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adjustRightInd/>
        <w:spacing w:line="360" w:lineRule="auto"/>
        <w:rPr>
          <w:rFonts w:ascii="仿宋_GB2312" w:hAnsi="仿宋" w:eastAsia="仿宋_GB2312" w:cs="仿宋_GB2312"/>
          <w:b/>
          <w:sz w:val="48"/>
          <w:szCs w:val="48"/>
        </w:rPr>
      </w:pPr>
    </w:p>
    <w:p>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杭州市生态环境局桐庐分局实验室设备采购项目</w:t>
      </w:r>
    </w:p>
    <w:p>
      <w:pPr>
        <w:adjustRightInd/>
        <w:spacing w:line="360" w:lineRule="auto"/>
        <w:jc w:val="center"/>
        <w:rPr>
          <w:rFonts w:ascii="仿宋" w:hAnsi="仿宋" w:eastAsia="仿宋" w:cs="仿宋_GB2312"/>
          <w:sz w:val="48"/>
          <w:szCs w:val="48"/>
        </w:rPr>
      </w:pPr>
    </w:p>
    <w:p>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招标文件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pPr>
        <w:snapToGrid w:val="0"/>
        <w:spacing w:line="360" w:lineRule="auto"/>
        <w:jc w:val="center"/>
        <w:rPr>
          <w:rFonts w:ascii="仿宋" w:hAnsi="仿宋" w:eastAsia="仿宋" w:cs="仿宋_GB2312"/>
          <w:color w:val="FF0000"/>
          <w:sz w:val="30"/>
          <w:szCs w:val="30"/>
        </w:rPr>
      </w:pPr>
      <w:r>
        <w:rPr>
          <w:rFonts w:hint="eastAsia" w:ascii="仿宋" w:hAnsi="仿宋" w:eastAsia="仿宋" w:cs="仿宋_GB2312"/>
          <w:sz w:val="30"/>
          <w:szCs w:val="30"/>
        </w:rPr>
        <w:t>编号</w:t>
      </w:r>
      <w:r>
        <w:rPr>
          <w:rFonts w:ascii="仿宋" w:hAnsi="仿宋" w:eastAsia="仿宋" w:cs="仿宋_GB2312"/>
          <w:sz w:val="30"/>
          <w:szCs w:val="30"/>
        </w:rPr>
        <w:t>:</w:t>
      </w:r>
      <w:r>
        <w:rPr>
          <w:rFonts w:hint="eastAsia" w:ascii="仿宋" w:hAnsi="仿宋" w:eastAsia="仿宋" w:cs="仿宋_GB2312"/>
          <w:color w:val="FF0000"/>
          <w:sz w:val="30"/>
          <w:szCs w:val="30"/>
        </w:rPr>
        <w:t>SZQL-TL2022GK-</w:t>
      </w:r>
      <w:r>
        <w:rPr>
          <w:rFonts w:hint="eastAsia" w:ascii="仿宋" w:hAnsi="仿宋" w:eastAsia="仿宋" w:cs="仿宋_GB2312"/>
          <w:color w:val="FF0000"/>
          <w:sz w:val="30"/>
          <w:szCs w:val="30"/>
          <w:lang w:val="en-US" w:eastAsia="zh-CN"/>
        </w:rPr>
        <w:t>004</w:t>
      </w:r>
      <w:r>
        <w:rPr>
          <w:rFonts w:hint="eastAsia" w:ascii="仿宋" w:hAnsi="仿宋" w:eastAsia="仿宋" w:cs="仿宋_GB2312"/>
          <w:color w:val="FF0000"/>
          <w:sz w:val="30"/>
          <w:szCs w:val="30"/>
        </w:rPr>
        <w:t xml:space="preserve"> </w:t>
      </w: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pPr>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sz w:val="24"/>
        </w:rPr>
      </w:pPr>
    </w:p>
    <w:p>
      <w:pPr>
        <w:spacing w:line="360" w:lineRule="auto"/>
        <w:rPr>
          <w:rFonts w:ascii="仿宋" w:hAnsi="仿宋" w:eastAsia="仿宋" w:cs="仿宋_GB2312"/>
          <w:sz w:val="32"/>
          <w:szCs w:val="32"/>
        </w:rPr>
      </w:pPr>
    </w:p>
    <w:p>
      <w:pPr>
        <w:snapToGrid w:val="0"/>
        <w:spacing w:line="360" w:lineRule="auto"/>
        <w:jc w:val="center"/>
        <w:rPr>
          <w:rFonts w:ascii="仿宋" w:hAnsi="仿宋" w:eastAsia="仿宋" w:cs="仿宋_GB2312"/>
          <w:sz w:val="32"/>
          <w:szCs w:val="32"/>
        </w:rPr>
      </w:pPr>
      <w:r>
        <w:rPr>
          <w:rFonts w:hint="eastAsia" w:ascii="仿宋" w:hAnsi="仿宋" w:eastAsia="仿宋" w:cs="仿宋_GB2312"/>
          <w:sz w:val="32"/>
          <w:szCs w:val="32"/>
        </w:rPr>
        <w:t xml:space="preserve">采购人：杭州市生态环境局桐庐分局  </w:t>
      </w:r>
    </w:p>
    <w:p>
      <w:pPr>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采购代理机构：深圳群伦项目管理有限公司</w:t>
      </w:r>
    </w:p>
    <w:p>
      <w:pPr>
        <w:snapToGrid w:val="0"/>
        <w:spacing w:line="360" w:lineRule="auto"/>
        <w:jc w:val="center"/>
        <w:rPr>
          <w:rFonts w:ascii="仿宋_GB2312" w:hAnsi="仿宋_GB2312" w:eastAsia="仿宋_GB2312" w:cs="仿宋_GB2312"/>
          <w:bCs/>
          <w:sz w:val="32"/>
          <w:szCs w:val="32"/>
        </w:rPr>
      </w:pPr>
    </w:p>
    <w:p>
      <w:pPr>
        <w:snapToGrid w:val="0"/>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2022年</w:t>
      </w:r>
      <w:r>
        <w:rPr>
          <w:rFonts w:hint="eastAsia" w:ascii="宋体" w:hAnsi="宋体" w:cs="宋体"/>
          <w:bCs/>
          <w:sz w:val="32"/>
          <w:szCs w:val="32"/>
        </w:rPr>
        <w:t>05</w:t>
      </w:r>
      <w:r>
        <w:rPr>
          <w:rFonts w:hint="eastAsia" w:ascii="仿宋_GB2312" w:hAnsi="仿宋_GB2312" w:eastAsia="仿宋_GB2312" w:cs="仿宋_GB2312"/>
          <w:bCs/>
          <w:sz w:val="32"/>
          <w:szCs w:val="32"/>
        </w:rPr>
        <w:t>月</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cs="仿宋_GB2312"/>
          <w:sz w:val="24"/>
          <w:u w:val="single"/>
        </w:rPr>
        <w:t>杭州市生态环境局桐庐分局实验室设备采购项目</w:t>
      </w:r>
      <w:r>
        <w:rPr>
          <w:rFonts w:hint="eastAsia" w:ascii="仿宋_GB2312" w:hAnsi="仿宋" w:eastAsia="仿宋_GB2312"/>
          <w:sz w:val="24"/>
        </w:rPr>
        <w:t>招标项目的潜在投标人应在政采云平台（</w:t>
      </w:r>
      <w:r>
        <w:fldChar w:fldCharType="begin"/>
      </w:r>
      <w:r>
        <w:instrText xml:space="preserve"> HYPERLINK "https://www.zcygov.cn/）获取（下载）招标文件，并于2021年" </w:instrText>
      </w:r>
      <w:r>
        <w:fldChar w:fldCharType="separate"/>
      </w:r>
      <w:r>
        <w:rPr>
          <w:rStyle w:val="77"/>
          <w:rFonts w:ascii="仿宋_GB2312" w:hAnsi="仿宋" w:eastAsia="仿宋_GB2312" w:cs="Times New Roman"/>
          <w:snapToGrid/>
          <w:color w:val="auto"/>
          <w:kern w:val="2"/>
          <w:sz w:val="24"/>
          <w:szCs w:val="24"/>
        </w:rPr>
        <w:t>https://www.zcygov.cn/）获取（下载）招标文件，并于</w:t>
      </w:r>
      <w:r>
        <w:rPr>
          <w:rFonts w:hint="eastAsia" w:ascii="仿宋_GB2312" w:hAnsi="仿宋" w:eastAsia="仿宋_GB2312"/>
          <w:sz w:val="24"/>
          <w:u w:val="single"/>
        </w:rPr>
        <w:t>2022年0</w:t>
      </w:r>
      <w:r>
        <w:rPr>
          <w:rFonts w:hint="eastAsia" w:ascii="仿宋_GB2312" w:hAnsi="仿宋" w:eastAsia="仿宋_GB2312"/>
          <w:sz w:val="24"/>
          <w:u w:val="single"/>
          <w:lang w:val="en-US" w:eastAsia="zh-CN"/>
        </w:rPr>
        <w:t>6</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20</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10</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00</w:t>
      </w:r>
      <w:r>
        <w:rPr>
          <w:rFonts w:hint="eastAsia" w:ascii="仿宋_GB2312" w:hAnsi="仿宋" w:eastAsia="仿宋_GB2312"/>
          <w:sz w:val="24"/>
          <w:u w:val="single"/>
        </w:rPr>
        <w:t>分</w:t>
      </w:r>
      <w:r>
        <w:rPr>
          <w:rFonts w:hint="eastAsia" w:ascii="仿宋_GB2312" w:hAnsi="仿宋" w:eastAsia="仿宋_GB2312"/>
          <w:sz w:val="24"/>
          <w:u w:val="single"/>
          <w:lang w:val="en-US" w:eastAsia="zh-CN"/>
        </w:rPr>
        <w:t>00</w:t>
      </w:r>
      <w:r>
        <w:rPr>
          <w:rFonts w:hint="eastAsia" w:ascii="仿宋_GB2312" w:hAnsi="仿宋" w:eastAsia="仿宋_GB2312"/>
          <w:sz w:val="24"/>
          <w:u w:val="single"/>
        </w:rPr>
        <w:t>秒</w:t>
      </w:r>
      <w:r>
        <w:rPr>
          <w:rFonts w:hint="eastAsia" w:ascii="仿宋_GB2312" w:hAnsi="仿宋" w:eastAsia="仿宋_GB2312"/>
          <w:sz w:val="24"/>
          <w:u w:val="single"/>
        </w:rP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spacing w:line="360" w:lineRule="auto"/>
        <w:rPr>
          <w:rFonts w:ascii="仿宋_GB2312" w:hAnsi="仿宋" w:eastAsia="仿宋_GB2312"/>
          <w:b/>
          <w:sz w:val="24"/>
        </w:rPr>
      </w:pPr>
      <w:r>
        <w:rPr>
          <w:rFonts w:hint="eastAsia" w:ascii="仿宋_GB2312" w:hAnsi="仿宋" w:eastAsia="仿宋_GB2312"/>
          <w:b/>
          <w:sz w:val="24"/>
        </w:rPr>
        <w:t>一、项目基本情况</w:t>
      </w:r>
      <w:r>
        <w:rPr>
          <w:rFonts w:ascii="仿宋_GB2312" w:hAnsi="仿宋" w:eastAsia="仿宋_GB2312"/>
          <w:b/>
          <w:sz w:val="24"/>
        </w:rPr>
        <w:t xml:space="preserve">                                            </w:t>
      </w:r>
    </w:p>
    <w:p>
      <w:pPr>
        <w:spacing w:line="360" w:lineRule="auto"/>
        <w:rPr>
          <w:rFonts w:hint="default" w:ascii="仿宋_GB2312" w:hAnsi="仿宋" w:eastAsia="仿宋_GB2312"/>
          <w:color w:val="FF0000"/>
          <w:sz w:val="24"/>
          <w:lang w:val="en-US" w:eastAsia="zh-CN"/>
        </w:rPr>
      </w:pPr>
      <w:r>
        <w:rPr>
          <w:rFonts w:ascii="仿宋_GB2312" w:hAnsi="仿宋" w:eastAsia="仿宋_GB2312"/>
          <w:sz w:val="24"/>
        </w:rPr>
        <w:t xml:space="preserve">    </w:t>
      </w:r>
      <w:r>
        <w:rPr>
          <w:rFonts w:hint="eastAsia" w:ascii="仿宋_GB2312" w:hAnsi="仿宋" w:eastAsia="仿宋_GB2312"/>
          <w:b/>
          <w:sz w:val="24"/>
        </w:rPr>
        <w:t>项目编号：</w:t>
      </w:r>
      <w:r>
        <w:rPr>
          <w:rFonts w:hint="eastAsia" w:ascii="仿宋_GB2312" w:hAnsi="仿宋" w:eastAsia="仿宋_GB2312"/>
          <w:color w:val="FF0000"/>
          <w:sz w:val="24"/>
        </w:rPr>
        <w:t xml:space="preserve">SZQL-TL2022GK- </w:t>
      </w:r>
      <w:r>
        <w:rPr>
          <w:rFonts w:hint="eastAsia" w:ascii="仿宋_GB2312" w:hAnsi="仿宋" w:eastAsia="仿宋_GB2312"/>
          <w:color w:val="FF0000"/>
          <w:sz w:val="24"/>
          <w:lang w:val="en-US" w:eastAsia="zh-CN"/>
        </w:rPr>
        <w:t>004</w:t>
      </w:r>
    </w:p>
    <w:p>
      <w:pPr>
        <w:spacing w:line="360" w:lineRule="auto"/>
        <w:rPr>
          <w:rFonts w:ascii="仿宋_GB2312" w:hAnsi="仿宋" w:eastAsia="仿宋_GB2312"/>
          <w:sz w:val="24"/>
        </w:rPr>
      </w:pPr>
      <w:r>
        <w:rPr>
          <w:rFonts w:ascii="仿宋_GB2312" w:hAnsi="仿宋" w:eastAsia="仿宋_GB2312"/>
          <w:sz w:val="24"/>
        </w:rPr>
        <w:t xml:space="preserve">   </w:t>
      </w:r>
      <w:r>
        <w:rPr>
          <w:rFonts w:ascii="仿宋_GB2312" w:hAnsi="仿宋" w:eastAsia="仿宋_GB2312"/>
          <w:b/>
          <w:sz w:val="24"/>
        </w:rPr>
        <w:t xml:space="preserve"> 项目名称：</w:t>
      </w:r>
      <w:r>
        <w:rPr>
          <w:rFonts w:hint="eastAsia" w:ascii="仿宋_GB2312" w:hAnsi="仿宋" w:eastAsia="仿宋_GB2312" w:cs="仿宋_GB2312"/>
          <w:sz w:val="24"/>
        </w:rPr>
        <w:t>杭州市生态环境局桐庐分局实验室设备采购项目</w:t>
      </w:r>
    </w:p>
    <w:p>
      <w:pPr>
        <w:spacing w:line="360" w:lineRule="auto"/>
        <w:rPr>
          <w:rFonts w:ascii="仿宋_GB2312" w:hAnsi="仿宋" w:eastAsia="仿宋_GB2312"/>
          <w:sz w:val="24"/>
        </w:rPr>
      </w:pPr>
      <w:r>
        <w:rPr>
          <w:rFonts w:ascii="仿宋_GB2312" w:hAnsi="仿宋" w:eastAsia="仿宋_GB2312"/>
          <w:sz w:val="24"/>
        </w:rPr>
        <w:t xml:space="preserve">   </w:t>
      </w:r>
      <w:r>
        <w:rPr>
          <w:rFonts w:ascii="仿宋_GB2312" w:hAnsi="仿宋" w:eastAsia="仿宋_GB2312"/>
          <w:b/>
          <w:sz w:val="24"/>
        </w:rPr>
        <w:t xml:space="preserve"> 预算金额：</w:t>
      </w:r>
      <w:r>
        <w:rPr>
          <w:rFonts w:hint="eastAsia" w:ascii="仿宋_GB2312" w:hAnsi="仿宋" w:eastAsia="仿宋_GB2312"/>
          <w:sz w:val="24"/>
        </w:rPr>
        <w:t>110万元</w:t>
      </w:r>
    </w:p>
    <w:p>
      <w:pPr>
        <w:spacing w:line="360" w:lineRule="auto"/>
        <w:ind w:firstLine="480"/>
        <w:rPr>
          <w:rFonts w:ascii="仿宋_GB2312" w:hAnsi="仿宋" w:eastAsia="仿宋_GB2312"/>
          <w:sz w:val="24"/>
        </w:rPr>
      </w:pPr>
      <w:r>
        <w:rPr>
          <w:rFonts w:hint="eastAsia" w:ascii="仿宋_GB2312" w:hAnsi="仿宋" w:eastAsia="仿宋_GB2312"/>
          <w:b/>
          <w:sz w:val="24"/>
        </w:rPr>
        <w:t>最高限价：</w:t>
      </w:r>
      <w:r>
        <w:rPr>
          <w:rFonts w:hint="eastAsia" w:ascii="仿宋_GB2312" w:hAnsi="仿宋" w:eastAsia="仿宋_GB2312"/>
          <w:bCs/>
          <w:sz w:val="24"/>
        </w:rPr>
        <w:t>110万元</w:t>
      </w:r>
      <w:r>
        <w:rPr>
          <w:rFonts w:ascii="仿宋_GB2312" w:hAnsi="仿宋" w:eastAsia="仿宋_GB2312"/>
          <w:bCs/>
          <w:sz w:val="24"/>
        </w:rPr>
        <w:t xml:space="preserve"> </w:t>
      </w:r>
      <w:r>
        <w:rPr>
          <w:rFonts w:hint="eastAsia" w:ascii="仿宋_GB2312" w:hAnsi="仿宋" w:eastAsia="仿宋_GB2312"/>
          <w:bCs/>
          <w:sz w:val="24"/>
        </w:rPr>
        <w:t xml:space="preserve"> </w:t>
      </w:r>
    </w:p>
    <w:p>
      <w:pPr>
        <w:spacing w:line="360" w:lineRule="auto"/>
        <w:ind w:firstLine="482" w:firstLineChars="200"/>
        <w:rPr>
          <w:rFonts w:ascii="宋体" w:hAnsi="宋体" w:cs="Arial"/>
          <w:bCs/>
          <w:sz w:val="24"/>
        </w:rPr>
      </w:pPr>
      <w:r>
        <w:rPr>
          <w:rFonts w:hint="eastAsia" w:ascii="仿宋_GB2312" w:hAnsi="仿宋" w:eastAsia="仿宋_GB2312"/>
          <w:b/>
          <w:sz w:val="24"/>
        </w:rPr>
        <w:t>采购需求：</w:t>
      </w:r>
    </w:p>
    <w:tbl>
      <w:tblPr>
        <w:tblStyle w:val="63"/>
        <w:tblW w:w="9783" w:type="dxa"/>
        <w:tblInd w:w="-31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
      <w:tblGrid>
        <w:gridCol w:w="864"/>
        <w:gridCol w:w="3199"/>
        <w:gridCol w:w="3463"/>
        <w:gridCol w:w="22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549" w:hRule="atLeast"/>
          <w:tblHeader/>
        </w:trPr>
        <w:tc>
          <w:tcPr>
            <w:tcW w:w="864" w:type="dxa"/>
            <w:shd w:val="clear" w:color="auto" w:fill="F5F5F5"/>
            <w:tcMar>
              <w:top w:w="75" w:type="dxa"/>
              <w:left w:w="150" w:type="dxa"/>
              <w:bottom w:w="75" w:type="dxa"/>
              <w:right w:w="150" w:type="dxa"/>
            </w:tcMar>
            <w:vAlign w:val="center"/>
          </w:tcPr>
          <w:p>
            <w:pPr>
              <w:snapToGrid w:val="0"/>
              <w:spacing w:line="360" w:lineRule="auto"/>
              <w:ind w:right="63" w:rightChars="30"/>
              <w:jc w:val="center"/>
              <w:rPr>
                <w:rFonts w:ascii="宋体" w:hAnsi="宋体" w:cs="宋体"/>
                <w:sz w:val="24"/>
              </w:rPr>
            </w:pPr>
            <w:r>
              <w:rPr>
                <w:rFonts w:hint="eastAsia" w:ascii="宋体" w:hAnsi="宋体" w:cs="宋体"/>
                <w:sz w:val="24"/>
              </w:rPr>
              <w:t>标项</w:t>
            </w:r>
          </w:p>
        </w:tc>
        <w:tc>
          <w:tcPr>
            <w:tcW w:w="3199" w:type="dxa"/>
            <w:shd w:val="clear" w:color="auto" w:fill="F5F5F5"/>
            <w:tcMar>
              <w:top w:w="75" w:type="dxa"/>
              <w:left w:w="150" w:type="dxa"/>
              <w:bottom w:w="75" w:type="dxa"/>
              <w:right w:w="150" w:type="dxa"/>
            </w:tcMar>
            <w:vAlign w:val="center"/>
          </w:tcPr>
          <w:p>
            <w:pPr>
              <w:snapToGrid w:val="0"/>
              <w:spacing w:line="360" w:lineRule="auto"/>
              <w:ind w:right="63" w:rightChars="30"/>
              <w:jc w:val="center"/>
              <w:rPr>
                <w:rFonts w:ascii="宋体" w:hAnsi="宋体" w:cs="宋体"/>
                <w:sz w:val="24"/>
              </w:rPr>
            </w:pPr>
            <w:r>
              <w:rPr>
                <w:rFonts w:hint="eastAsia" w:ascii="宋体" w:hAnsi="宋体" w:cs="宋体"/>
                <w:sz w:val="24"/>
              </w:rPr>
              <w:t>项目名称</w:t>
            </w:r>
          </w:p>
        </w:tc>
        <w:tc>
          <w:tcPr>
            <w:tcW w:w="3463" w:type="dxa"/>
            <w:shd w:val="clear" w:color="auto" w:fill="F5F5F5"/>
            <w:tcMar>
              <w:top w:w="75" w:type="dxa"/>
              <w:left w:w="150" w:type="dxa"/>
              <w:bottom w:w="75" w:type="dxa"/>
              <w:right w:w="150" w:type="dxa"/>
            </w:tcMar>
            <w:vAlign w:val="center"/>
          </w:tcPr>
          <w:p>
            <w:pPr>
              <w:snapToGrid w:val="0"/>
              <w:spacing w:line="360" w:lineRule="auto"/>
              <w:ind w:right="63" w:rightChars="30"/>
              <w:jc w:val="center"/>
              <w:rPr>
                <w:rFonts w:ascii="宋体" w:hAnsi="宋体" w:cs="宋体"/>
                <w:sz w:val="24"/>
              </w:rPr>
            </w:pPr>
            <w:r>
              <w:rPr>
                <w:rFonts w:hint="eastAsia" w:ascii="宋体" w:hAnsi="宋体" w:cs="宋体"/>
                <w:sz w:val="24"/>
              </w:rPr>
              <w:t>主要内容</w:t>
            </w:r>
          </w:p>
        </w:tc>
        <w:tc>
          <w:tcPr>
            <w:tcW w:w="2257" w:type="dxa"/>
            <w:shd w:val="clear" w:color="auto" w:fill="F5F5F5"/>
            <w:tcMar>
              <w:top w:w="75" w:type="dxa"/>
              <w:left w:w="150" w:type="dxa"/>
              <w:bottom w:w="75" w:type="dxa"/>
              <w:right w:w="150" w:type="dxa"/>
            </w:tcMar>
            <w:vAlign w:val="center"/>
          </w:tcPr>
          <w:p>
            <w:pPr>
              <w:snapToGrid w:val="0"/>
              <w:spacing w:line="360" w:lineRule="auto"/>
              <w:ind w:right="63" w:rightChars="30"/>
              <w:jc w:val="center"/>
              <w:rPr>
                <w:rFonts w:ascii="宋体" w:hAnsi="宋体" w:cs="宋体"/>
                <w:sz w:val="24"/>
              </w:rPr>
            </w:pPr>
            <w:r>
              <w:rPr>
                <w:rFonts w:hint="eastAsia" w:ascii="宋体" w:hAnsi="宋体" w:cs="宋体"/>
                <w:sz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3" w:hRule="atLeast"/>
        </w:trPr>
        <w:tc>
          <w:tcPr>
            <w:tcW w:w="864" w:type="dxa"/>
            <w:shd w:val="clear" w:color="auto" w:fill="FFFFFF"/>
            <w:tcMar>
              <w:top w:w="75" w:type="dxa"/>
              <w:left w:w="150" w:type="dxa"/>
              <w:bottom w:w="75" w:type="dxa"/>
              <w:right w:w="150" w:type="dxa"/>
            </w:tcMar>
            <w:vAlign w:val="center"/>
          </w:tcPr>
          <w:p>
            <w:pPr>
              <w:snapToGrid w:val="0"/>
              <w:spacing w:line="360" w:lineRule="auto"/>
              <w:ind w:right="63" w:rightChars="30" w:firstLine="115" w:firstLineChars="48"/>
              <w:jc w:val="left"/>
              <w:rPr>
                <w:rFonts w:ascii="宋体" w:hAnsi="宋体" w:cs="宋体"/>
                <w:kern w:val="0"/>
                <w:sz w:val="24"/>
              </w:rPr>
            </w:pPr>
            <w:r>
              <w:rPr>
                <w:rFonts w:hint="eastAsia" w:ascii="宋体" w:hAnsi="宋体" w:cs="宋体"/>
                <w:kern w:val="0"/>
                <w:sz w:val="24"/>
              </w:rPr>
              <w:t>1</w:t>
            </w:r>
          </w:p>
        </w:tc>
        <w:tc>
          <w:tcPr>
            <w:tcW w:w="3199" w:type="dxa"/>
            <w:shd w:val="clear" w:color="auto" w:fill="FFFFFF"/>
            <w:tcMar>
              <w:top w:w="75" w:type="dxa"/>
              <w:left w:w="150" w:type="dxa"/>
              <w:bottom w:w="75" w:type="dxa"/>
              <w:right w:w="150" w:type="dxa"/>
            </w:tcMar>
            <w:vAlign w:val="center"/>
          </w:tcPr>
          <w:p>
            <w:pPr>
              <w:snapToGrid w:val="0"/>
              <w:spacing w:line="360" w:lineRule="auto"/>
              <w:ind w:right="63" w:rightChars="30"/>
              <w:jc w:val="center"/>
              <w:rPr>
                <w:rFonts w:ascii="仿宋_GB2312" w:hAnsi="仿宋" w:eastAsia="仿宋_GB2312" w:cs="仿宋_GB2312"/>
                <w:sz w:val="24"/>
              </w:rPr>
            </w:pPr>
            <w:r>
              <w:rPr>
                <w:rFonts w:hint="eastAsia" w:ascii="仿宋_GB2312" w:hAnsi="仿宋" w:eastAsia="仿宋_GB2312" w:cs="仿宋_GB2312"/>
                <w:sz w:val="24"/>
              </w:rPr>
              <w:t>杭州市生态环境局桐庐分局实验室设备采购项目</w:t>
            </w:r>
          </w:p>
        </w:tc>
        <w:tc>
          <w:tcPr>
            <w:tcW w:w="3463" w:type="dxa"/>
            <w:tcBorders>
              <w:bottom w:val="single" w:color="auto" w:sz="4" w:space="0"/>
            </w:tcBorders>
            <w:shd w:val="clear" w:color="auto" w:fill="FFFFFF"/>
            <w:tcMar>
              <w:top w:w="75" w:type="dxa"/>
              <w:left w:w="150" w:type="dxa"/>
              <w:bottom w:w="75" w:type="dxa"/>
              <w:right w:w="150" w:type="dxa"/>
            </w:tcMar>
            <w:vAlign w:val="center"/>
          </w:tcPr>
          <w:p>
            <w:pPr>
              <w:snapToGrid w:val="0"/>
              <w:spacing w:line="360" w:lineRule="auto"/>
              <w:ind w:right="63" w:rightChars="30"/>
              <w:jc w:val="center"/>
              <w:rPr>
                <w:rFonts w:ascii="仿宋_GB2312" w:hAnsi="仿宋" w:eastAsia="仿宋_GB2312" w:cs="仿宋_GB2312"/>
                <w:sz w:val="24"/>
              </w:rPr>
            </w:pPr>
            <w:r>
              <w:rPr>
                <w:rFonts w:hint="eastAsia" w:ascii="仿宋_GB2312" w:hAnsi="仿宋" w:eastAsia="仿宋_GB2312" w:cs="仿宋_GB2312"/>
                <w:sz w:val="24"/>
              </w:rPr>
              <w:t>噪声自动监测仪，五日生化需氧量自动检测仪，5G电磁辐射监测仪</w:t>
            </w:r>
          </w:p>
        </w:tc>
        <w:tc>
          <w:tcPr>
            <w:tcW w:w="2257" w:type="dxa"/>
            <w:shd w:val="clear" w:color="auto" w:fill="FFFFFF"/>
            <w:tcMar>
              <w:top w:w="75" w:type="dxa"/>
              <w:left w:w="150" w:type="dxa"/>
              <w:bottom w:w="75" w:type="dxa"/>
              <w:right w:w="150" w:type="dxa"/>
            </w:tcMar>
            <w:vAlign w:val="center"/>
          </w:tcPr>
          <w:p>
            <w:pPr>
              <w:snapToGrid w:val="0"/>
              <w:ind w:right="63" w:rightChars="30" w:firstLine="115" w:firstLineChars="48"/>
              <w:jc w:val="left"/>
              <w:rPr>
                <w:rFonts w:ascii="宋体" w:hAnsi="宋体" w:cs="宋体"/>
                <w:kern w:val="0"/>
                <w:sz w:val="24"/>
              </w:rPr>
            </w:pPr>
            <w:r>
              <w:rPr>
                <w:rFonts w:hint="eastAsia" w:ascii="仿宋_GB2312" w:hAnsi="仿宋" w:eastAsia="仿宋_GB2312"/>
                <w:bCs/>
                <w:sz w:val="24"/>
              </w:rPr>
              <w:t>详见招标文件第三部分采购需求。</w:t>
            </w:r>
          </w:p>
        </w:tc>
      </w:tr>
    </w:tbl>
    <w:p>
      <w:pPr>
        <w:pStyle w:val="20"/>
        <w:spacing w:line="360" w:lineRule="auto"/>
        <w:ind w:firstLine="480"/>
        <w:rPr>
          <w:rFonts w:ascii="仿宋_GB2312" w:hAnsi="仿宋" w:eastAsia="仿宋_GB2312"/>
          <w:bCs/>
          <w:snapToGrid/>
          <w:color w:val="auto"/>
          <w:kern w:val="2"/>
          <w:sz w:val="24"/>
          <w:szCs w:val="24"/>
        </w:rPr>
      </w:pPr>
    </w:p>
    <w:p>
      <w:pPr>
        <w:pStyle w:val="129"/>
        <w:ind w:firstLine="482"/>
        <w:outlineLvl w:val="2"/>
        <w:rPr>
          <w:rFonts w:ascii="仿宋_GB2312" w:hAnsi="仿宋" w:eastAsia="仿宋_GB2312"/>
          <w:color w:val="FF0000"/>
        </w:rPr>
      </w:pPr>
      <w:r>
        <w:rPr>
          <w:rFonts w:hint="eastAsia" w:ascii="仿宋_GB2312" w:hAnsi="仿宋" w:eastAsia="仿宋_GB2312"/>
          <w:b/>
        </w:rPr>
        <w:t>合同履约期限：</w:t>
      </w:r>
      <w:r>
        <w:rPr>
          <w:rFonts w:hint="eastAsia" w:ascii="仿宋_GB2312" w:hAnsi="仿宋" w:eastAsia="仿宋_GB2312"/>
          <w:b/>
          <w:color w:val="FF0000"/>
          <w:highlight w:val="yellow"/>
        </w:rPr>
        <w:t>本项目签订合同后</w:t>
      </w:r>
      <w:r>
        <w:rPr>
          <w:rFonts w:hint="eastAsia" w:ascii="仿宋_GB2312" w:hAnsi="仿宋" w:eastAsia="仿宋_GB2312"/>
          <w:b/>
          <w:color w:val="FF0000"/>
          <w:highlight w:val="yellow"/>
          <w:u w:val="single"/>
        </w:rPr>
        <w:t xml:space="preserve"> </w:t>
      </w:r>
      <w:r>
        <w:rPr>
          <w:rFonts w:hint="eastAsia" w:ascii="仿宋_GB2312" w:hAnsi="仿宋" w:eastAsia="仿宋_GB2312"/>
          <w:b/>
          <w:color w:val="FF0000"/>
          <w:highlight w:val="yellow"/>
          <w:u w:val="single"/>
          <w:lang w:val="en-US" w:eastAsia="zh-CN"/>
        </w:rPr>
        <w:t xml:space="preserve"> 30</w:t>
      </w:r>
      <w:r>
        <w:rPr>
          <w:rFonts w:hint="eastAsia" w:ascii="仿宋_GB2312" w:hAnsi="仿宋" w:eastAsia="仿宋_GB2312"/>
          <w:b/>
          <w:color w:val="FF0000"/>
          <w:highlight w:val="yellow"/>
          <w:u w:val="single"/>
        </w:rPr>
        <w:t xml:space="preserve">  天内</w:t>
      </w:r>
      <w:r>
        <w:rPr>
          <w:rFonts w:hint="eastAsia" w:ascii="仿宋_GB2312" w:hAnsi="仿宋" w:eastAsia="仿宋_GB2312"/>
          <w:b/>
          <w:color w:val="FF0000"/>
          <w:highlight w:val="yellow"/>
        </w:rPr>
        <w:t>完成供货并通过验收。</w:t>
      </w:r>
    </w:p>
    <w:p>
      <w:pPr>
        <w:pStyle w:val="20"/>
        <w:spacing w:line="360" w:lineRule="auto"/>
        <w:ind w:firstLine="480"/>
        <w:rPr>
          <w:rFonts w:ascii="仿宋_GB2312" w:hAnsi="仿宋" w:eastAsia="仿宋_GB2312"/>
          <w:b/>
          <w:sz w:val="24"/>
        </w:rPr>
      </w:pPr>
      <w:r>
        <w:rPr>
          <w:rFonts w:hint="eastAsia" w:ascii="仿宋_GB2312" w:hAnsi="仿宋" w:eastAsia="仿宋_GB2312"/>
          <w:b/>
          <w:color w:val="auto"/>
          <w:sz w:val="24"/>
        </w:rPr>
        <w:t>本项目接受联合体投标：</w:t>
      </w:r>
      <w:sdt>
        <w:sdtPr>
          <w:rPr>
            <w:rFonts w:hint="eastAsia" w:ascii="仿宋_GB2312" w:hAnsi="仿宋" w:eastAsia="仿宋_GB2312" w:cs="Arial"/>
            <w:color w:val="auto"/>
            <w:kern w:val="0"/>
            <w:sz w:val="24"/>
          </w:rPr>
          <w:id w:val="2035453831"/>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rPr>
            <w:t>☐</w:t>
          </w:r>
        </w:sdtContent>
      </w:sdt>
      <w:r>
        <w:rPr>
          <w:rFonts w:hint="eastAsia" w:ascii="仿宋_GB2312" w:hAnsi="仿宋" w:eastAsia="仿宋_GB2312"/>
          <w:b/>
          <w:color w:val="auto"/>
          <w:sz w:val="24"/>
        </w:rPr>
        <w:t>是，</w:t>
      </w:r>
      <w:sdt>
        <w:sdtPr>
          <w:rPr>
            <w:rFonts w:hint="eastAsia" w:ascii="仿宋_GB2312" w:hAnsi="仿宋" w:eastAsia="仿宋_GB2312" w:cs="Arial"/>
            <w:color w:val="auto"/>
            <w:kern w:val="0"/>
            <w:sz w:val="24"/>
          </w:rPr>
          <w:id w:val="-1765526721"/>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Wingdings" w:hAnsi="Wingdings" w:eastAsia="MS Gothic" w:cs="Arial"/>
              <w:color w:val="auto"/>
              <w:kern w:val="0"/>
              <w:sz w:val="24"/>
            </w:rPr>
            <w:t></w:t>
          </w:r>
        </w:sdtContent>
      </w:sdt>
      <w:r>
        <w:rPr>
          <w:rFonts w:hint="eastAsia" w:ascii="仿宋_GB2312" w:hAnsi="仿宋" w:eastAsia="仿宋_GB2312"/>
          <w:b/>
          <w:color w:val="auto"/>
          <w:sz w:val="24"/>
        </w:rPr>
        <w:t>否</w:t>
      </w:r>
      <w:r>
        <w:rPr>
          <w:rFonts w:hint="eastAsia" w:cs="Arial" w:asciiTheme="minorEastAsia" w:hAnsiTheme="minorEastAsia" w:eastAsiaTheme="minorEastAsia"/>
          <w:color w:val="auto"/>
          <w:kern w:val="0"/>
          <w:sz w:val="24"/>
        </w:rPr>
        <w:t>。</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hint="eastAsia" w:ascii="仿宋" w:hAnsi="仿宋" w:eastAsia="仿宋" w:cs="仿宋_GB2312"/>
          <w:snapToGrid w:val="0"/>
          <w:kern w:val="28"/>
          <w:sz w:val="24"/>
          <w:szCs w:val="20"/>
        </w:rPr>
      </w:pPr>
      <w:r>
        <w:rPr>
          <w:rFonts w:hint="eastAsia" w:ascii="仿宋" w:hAnsi="仿宋" w:eastAsia="仿宋" w:cs="仿宋_GB2312"/>
          <w:snapToGrid w:val="0"/>
          <w:kern w:val="28"/>
          <w:sz w:val="24"/>
          <w:szCs w:val="20"/>
        </w:rPr>
        <w:t>2.落实政府采购政策需满足的资格要求：</w:t>
      </w:r>
    </w:p>
    <w:p>
      <w:pPr>
        <w:spacing w:line="360" w:lineRule="auto"/>
        <w:ind w:firstLine="480"/>
        <w:rPr>
          <w:rFonts w:hint="eastAsia" w:ascii="仿宋" w:hAnsi="仿宋" w:eastAsia="仿宋" w:cs="仿宋_GB2312"/>
          <w:snapToGrid w:val="0"/>
          <w:kern w:val="28"/>
          <w:sz w:val="24"/>
          <w:szCs w:val="20"/>
        </w:rPr>
      </w:pPr>
      <w:sdt>
        <w:sdtPr>
          <w:rPr>
            <w:rFonts w:hint="eastAsia" w:ascii="仿宋" w:hAnsi="仿宋" w:eastAsia="仿宋" w:cs="仿宋_GB2312"/>
            <w:snapToGrid w:val="0"/>
            <w:kern w:val="28"/>
            <w:sz w:val="24"/>
            <w:szCs w:val="20"/>
          </w:rPr>
          <w:id w:val="1928616923"/>
          <w14:checkbox>
            <w14:checked w14:val="0"/>
            <w14:checkedState w14:val="00FE" w14:font="Wingdings"/>
            <w14:uncheckedState w14:val="2610" w14:font="MS Gothic"/>
          </w14:checkbox>
        </w:sdtPr>
        <w:sdtEndPr>
          <w:rPr>
            <w:rFonts w:hint="eastAsia" w:ascii="仿宋" w:hAnsi="仿宋" w:eastAsia="仿宋" w:cs="仿宋_GB2312"/>
            <w:snapToGrid w:val="0"/>
            <w:kern w:val="28"/>
            <w:sz w:val="24"/>
            <w:szCs w:val="20"/>
          </w:rPr>
        </w:sdtEndPr>
        <w:sdtContent>
          <w:r>
            <w:rPr>
              <w:rFonts w:hint="eastAsia" w:ascii="仿宋" w:hAnsi="仿宋" w:eastAsia="仿宋" w:cs="仿宋_GB2312"/>
              <w:snapToGrid w:val="0"/>
              <w:kern w:val="28"/>
              <w:sz w:val="24"/>
              <w:szCs w:val="20"/>
            </w:rPr>
            <w:t>☐</w:t>
          </w:r>
        </w:sdtContent>
      </w:sdt>
      <w:r>
        <w:rPr>
          <w:rFonts w:hint="eastAsia" w:ascii="仿宋" w:hAnsi="仿宋" w:eastAsia="仿宋" w:cs="仿宋_GB2312"/>
          <w:snapToGrid w:val="0"/>
          <w:kern w:val="28"/>
          <w:sz w:val="24"/>
          <w:szCs w:val="20"/>
        </w:rPr>
        <w:t>无；</w:t>
      </w:r>
    </w:p>
    <w:p>
      <w:pPr>
        <w:spacing w:line="360" w:lineRule="auto"/>
        <w:ind w:firstLine="480"/>
        <w:rPr>
          <w:rFonts w:hint="eastAsia" w:ascii="仿宋" w:hAnsi="仿宋" w:eastAsia="仿宋" w:cs="仿宋_GB2312"/>
          <w:snapToGrid w:val="0"/>
          <w:kern w:val="28"/>
          <w:sz w:val="24"/>
          <w:szCs w:val="20"/>
        </w:rPr>
      </w:pPr>
      <w:sdt>
        <w:sdtPr>
          <w:rPr>
            <w:rFonts w:hint="eastAsia" w:ascii="仿宋" w:hAnsi="仿宋" w:eastAsia="仿宋" w:cs="仿宋_GB2312"/>
            <w:snapToGrid w:val="0"/>
            <w:kern w:val="28"/>
            <w:sz w:val="24"/>
            <w:szCs w:val="20"/>
          </w:rPr>
          <w:id w:val="-1024704304"/>
          <w14:checkbox>
            <w14:checked w14:val="1"/>
            <w14:checkedState w14:val="00FE" w14:font="Wingdings"/>
            <w14:uncheckedState w14:val="2610" w14:font="MS Gothic"/>
          </w14:checkbox>
        </w:sdtPr>
        <w:sdtEndPr>
          <w:rPr>
            <w:rFonts w:hint="eastAsia" w:ascii="仿宋" w:hAnsi="仿宋" w:eastAsia="仿宋" w:cs="仿宋_GB2312"/>
            <w:snapToGrid w:val="0"/>
            <w:kern w:val="28"/>
            <w:sz w:val="24"/>
            <w:szCs w:val="20"/>
          </w:rPr>
        </w:sdtEndPr>
        <w:sdtContent>
          <w:r>
            <w:rPr>
              <w:rFonts w:hint="eastAsia" w:ascii="仿宋" w:hAnsi="仿宋" w:eastAsia="仿宋" w:cs="仿宋_GB2312"/>
              <w:snapToGrid w:val="0"/>
              <w:kern w:val="28"/>
              <w:sz w:val="24"/>
              <w:szCs w:val="20"/>
            </w:rPr>
            <w:sym w:font="Wingdings" w:char="F0FE"/>
          </w:r>
        </w:sdtContent>
      </w:sdt>
      <w:r>
        <w:rPr>
          <w:rFonts w:hint="eastAsia" w:ascii="仿宋" w:hAnsi="仿宋" w:eastAsia="仿宋" w:cs="仿宋_GB2312"/>
          <w:snapToGrid w:val="0"/>
          <w:kern w:val="28"/>
          <w:sz w:val="24"/>
          <w:szCs w:val="20"/>
        </w:rPr>
        <w:t>专门面向中小企业</w:t>
      </w:r>
    </w:p>
    <w:p>
      <w:pPr>
        <w:pStyle w:val="2"/>
        <w:ind w:firstLine="480" w:firstLineChars="200"/>
        <w:rPr>
          <w:rFonts w:hint="eastAsia" w:ascii="仿宋" w:hAnsi="仿宋" w:eastAsia="仿宋" w:cs="仿宋_GB2312"/>
          <w:snapToGrid w:val="0"/>
          <w:kern w:val="28"/>
          <w:sz w:val="24"/>
          <w:szCs w:val="20"/>
          <w:lang w:val="en-US" w:eastAsia="zh-CN" w:bidi="ar-SA"/>
        </w:rPr>
      </w:pPr>
      <w:sdt>
        <w:sdtPr>
          <w:rPr>
            <w:rFonts w:hint="eastAsia" w:ascii="仿宋" w:hAnsi="仿宋" w:eastAsia="仿宋" w:cs="仿宋_GB2312"/>
            <w:snapToGrid w:val="0"/>
            <w:kern w:val="28"/>
            <w:sz w:val="24"/>
            <w:szCs w:val="20"/>
            <w:lang w:val="en-US" w:eastAsia="zh-CN" w:bidi="ar-SA"/>
          </w:rPr>
          <w:id w:val="-924730588"/>
          <w14:checkbox>
            <w14:checked w14:val="1"/>
            <w14:checkedState w14:val="00FE" w14:font="Wingdings"/>
            <w14:uncheckedState w14:val="2610" w14:font="MS Gothic"/>
          </w14:checkbox>
        </w:sdtPr>
        <w:sdtEndPr>
          <w:rPr>
            <w:rFonts w:hint="eastAsia" w:ascii="仿宋" w:hAnsi="仿宋" w:eastAsia="仿宋" w:cs="仿宋_GB2312"/>
            <w:snapToGrid w:val="0"/>
            <w:kern w:val="28"/>
            <w:sz w:val="24"/>
            <w:szCs w:val="20"/>
            <w:lang w:val="en-US" w:eastAsia="zh-CN" w:bidi="ar-SA"/>
          </w:rPr>
        </w:sdtEndPr>
        <w:sdtContent>
          <w:r>
            <w:rPr>
              <w:rFonts w:hint="eastAsia" w:ascii="仿宋" w:hAnsi="仿宋" w:eastAsia="仿宋" w:cs="仿宋_GB2312"/>
              <w:snapToGrid w:val="0"/>
              <w:kern w:val="28"/>
              <w:sz w:val="24"/>
              <w:szCs w:val="20"/>
              <w:lang w:val="en-US" w:eastAsia="zh-CN" w:bidi="ar-SA"/>
            </w:rPr>
            <w:sym w:font="Wingdings" w:char="F0FE"/>
          </w:r>
        </w:sdtContent>
      </w:sdt>
      <w:r>
        <w:rPr>
          <w:rFonts w:hint="eastAsia" w:ascii="仿宋" w:hAnsi="仿宋" w:eastAsia="仿宋" w:cs="仿宋_GB2312"/>
          <w:snapToGrid w:val="0"/>
          <w:kern w:val="28"/>
          <w:sz w:val="24"/>
          <w:szCs w:val="20"/>
          <w:lang w:val="en-US" w:eastAsia="zh-CN" w:bidi="ar-SA"/>
        </w:rPr>
        <w:t>货物全部由符合政策要求的中小企业制造，提供中小企业声明函；</w:t>
      </w:r>
    </w:p>
    <w:p>
      <w:pPr>
        <w:spacing w:line="360" w:lineRule="auto"/>
        <w:ind w:firstLine="480"/>
        <w:rPr>
          <w:rFonts w:hint="eastAsia" w:ascii="仿宋" w:hAnsi="仿宋" w:eastAsia="仿宋" w:cs="仿宋_GB2312"/>
          <w:snapToGrid w:val="0"/>
          <w:kern w:val="28"/>
          <w:sz w:val="24"/>
          <w:szCs w:val="20"/>
        </w:rPr>
      </w:pPr>
      <w:sdt>
        <w:sdtPr>
          <w:rPr>
            <w:rFonts w:hint="eastAsia" w:ascii="仿宋" w:hAnsi="仿宋" w:eastAsia="仿宋" w:cs="仿宋_GB2312"/>
            <w:snapToGrid w:val="0"/>
            <w:kern w:val="28"/>
            <w:sz w:val="24"/>
            <w:szCs w:val="20"/>
          </w:rPr>
          <w:id w:val="-2141025358"/>
          <w14:checkbox>
            <w14:checked w14:val="1"/>
            <w14:checkedState w14:val="00FE" w14:font="Wingdings"/>
            <w14:uncheckedState w14:val="2610" w14:font="MS Gothic"/>
          </w14:checkbox>
        </w:sdtPr>
        <w:sdtEndPr>
          <w:rPr>
            <w:rFonts w:hint="eastAsia" w:ascii="仿宋" w:hAnsi="仿宋" w:eastAsia="仿宋" w:cs="仿宋_GB2312"/>
            <w:snapToGrid w:val="0"/>
            <w:kern w:val="28"/>
            <w:sz w:val="24"/>
            <w:szCs w:val="20"/>
          </w:rPr>
        </w:sdtEndPr>
        <w:sdtContent>
          <w:r>
            <w:rPr>
              <w:rFonts w:hint="eastAsia" w:ascii="Wingdings" w:hAnsi="Wingdings" w:eastAsia="仿宋" w:cs="仿宋_GB2312"/>
              <w:snapToGrid w:val="0"/>
              <w:kern w:val="28"/>
              <w:sz w:val="24"/>
              <w:szCs w:val="20"/>
              <w:lang w:val="en-US" w:eastAsia="zh-CN" w:bidi="ar-SA"/>
            </w:rPr>
            <w:t>þ</w:t>
          </w:r>
        </w:sdtContent>
      </w:sdt>
      <w:r>
        <w:rPr>
          <w:rFonts w:hint="eastAsia" w:ascii="仿宋" w:hAnsi="仿宋" w:eastAsia="仿宋" w:cs="仿宋_GB2312"/>
          <w:snapToGrid w:val="0"/>
          <w:kern w:val="28"/>
          <w:sz w:val="24"/>
          <w:szCs w:val="20"/>
          <w:lang w:eastAsia="zh-CN"/>
        </w:rPr>
        <w:t>货物</w:t>
      </w:r>
      <w:r>
        <w:rPr>
          <w:rFonts w:hint="eastAsia" w:ascii="仿宋" w:hAnsi="仿宋" w:eastAsia="仿宋" w:cs="仿宋_GB2312"/>
          <w:snapToGrid w:val="0"/>
          <w:kern w:val="28"/>
          <w:sz w:val="24"/>
          <w:szCs w:val="20"/>
        </w:rPr>
        <w:t>全部由符合政策要求的小微企业承接，提供中小企业声明函；</w:t>
      </w:r>
    </w:p>
    <w:p>
      <w:pPr>
        <w:spacing w:line="360" w:lineRule="auto"/>
        <w:ind w:firstLine="480"/>
        <w:rPr>
          <w:rFonts w:hint="eastAsia" w:ascii="仿宋" w:hAnsi="仿宋" w:eastAsia="仿宋" w:cs="仿宋_GB2312"/>
          <w:snapToGrid w:val="0"/>
          <w:kern w:val="28"/>
          <w:sz w:val="24"/>
          <w:szCs w:val="20"/>
        </w:rPr>
      </w:pPr>
    </w:p>
    <w:p>
      <w:pPr>
        <w:spacing w:line="360" w:lineRule="auto"/>
        <w:ind w:firstLine="480"/>
        <w:rPr>
          <w:rFonts w:hint="eastAsia" w:ascii="仿宋" w:hAnsi="仿宋" w:eastAsia="仿宋" w:cs="仿宋_GB2312"/>
          <w:snapToGrid w:val="0"/>
          <w:kern w:val="28"/>
          <w:sz w:val="24"/>
          <w:szCs w:val="20"/>
        </w:rPr>
      </w:pPr>
      <w:sdt>
        <w:sdtPr>
          <w:rPr>
            <w:rFonts w:hint="eastAsia" w:ascii="仿宋" w:hAnsi="仿宋" w:eastAsia="仿宋" w:cs="仿宋_GB2312"/>
            <w:snapToGrid w:val="0"/>
            <w:kern w:val="28"/>
            <w:sz w:val="24"/>
            <w:szCs w:val="20"/>
          </w:rPr>
          <w:id w:val="-1985607795"/>
          <w14:checkbox>
            <w14:checked w14:val="0"/>
            <w14:checkedState w14:val="00FE" w14:font="Wingdings"/>
            <w14:uncheckedState w14:val="2610" w14:font="MS Gothic"/>
          </w14:checkbox>
        </w:sdtPr>
        <w:sdtEndPr>
          <w:rPr>
            <w:rFonts w:hint="eastAsia" w:ascii="仿宋" w:hAnsi="仿宋" w:eastAsia="仿宋" w:cs="仿宋_GB2312"/>
            <w:snapToGrid w:val="0"/>
            <w:kern w:val="28"/>
            <w:sz w:val="24"/>
            <w:szCs w:val="20"/>
          </w:rPr>
        </w:sdtEndPr>
        <w:sdtContent>
          <w:r>
            <w:rPr>
              <w:rFonts w:hint="eastAsia" w:ascii="仿宋" w:hAnsi="仿宋" w:eastAsia="仿宋" w:cs="仿宋_GB2312"/>
              <w:snapToGrid w:val="0"/>
              <w:kern w:val="28"/>
              <w:sz w:val="24"/>
              <w:szCs w:val="20"/>
            </w:rPr>
            <w:t>☐</w:t>
          </w:r>
        </w:sdtContent>
      </w:sdt>
      <w:r>
        <w:rPr>
          <w:rFonts w:hint="eastAsia" w:ascii="仿宋" w:hAnsi="仿宋" w:eastAsia="仿宋" w:cs="仿宋_GB2312"/>
          <w:snapToGrid w:val="0"/>
          <w:kern w:val="28"/>
          <w:sz w:val="24"/>
          <w:szCs w:val="20"/>
        </w:rPr>
        <w:t>要求以联合体形式参加，提供联合协议和中小企业声明函，联合协议中中小企业合同金额应当达到  %，小微企业合同金额应当达到 %;如果供应商本身提供所有标的均由中小企业制造、承建或承接，视同符合了资格条件，无需再与其他中小企业组成联合体参加政府采购活动，无需提供联合协议；</w:t>
      </w:r>
    </w:p>
    <w:p>
      <w:pPr>
        <w:spacing w:line="360" w:lineRule="auto"/>
        <w:ind w:firstLine="480"/>
        <w:rPr>
          <w:rFonts w:hint="eastAsia" w:ascii="仿宋" w:hAnsi="仿宋" w:eastAsia="仿宋" w:cs="仿宋_GB2312"/>
          <w:snapToGrid w:val="0"/>
          <w:kern w:val="28"/>
          <w:sz w:val="24"/>
          <w:szCs w:val="20"/>
        </w:rPr>
      </w:pPr>
      <w:sdt>
        <w:sdtPr>
          <w:rPr>
            <w:rFonts w:hint="eastAsia" w:ascii="仿宋" w:hAnsi="仿宋" w:eastAsia="仿宋" w:cs="仿宋_GB2312"/>
            <w:snapToGrid w:val="0"/>
            <w:kern w:val="28"/>
            <w:sz w:val="24"/>
            <w:szCs w:val="20"/>
          </w:rPr>
          <w:id w:val="34630645"/>
          <w14:checkbox>
            <w14:checked w14:val="0"/>
            <w14:checkedState w14:val="00FE" w14:font="Wingdings"/>
            <w14:uncheckedState w14:val="2610" w14:font="MS Gothic"/>
          </w14:checkbox>
        </w:sdtPr>
        <w:sdtEndPr>
          <w:rPr>
            <w:rFonts w:hint="eastAsia" w:ascii="仿宋" w:hAnsi="仿宋" w:eastAsia="仿宋" w:cs="仿宋_GB2312"/>
            <w:snapToGrid w:val="0"/>
            <w:kern w:val="28"/>
            <w:sz w:val="24"/>
            <w:szCs w:val="20"/>
          </w:rPr>
        </w:sdtEndPr>
        <w:sdtContent>
          <w:r>
            <w:rPr>
              <w:rFonts w:hint="eastAsia" w:ascii="仿宋" w:hAnsi="仿宋" w:eastAsia="仿宋" w:cs="仿宋_GB2312"/>
              <w:snapToGrid w:val="0"/>
              <w:kern w:val="28"/>
              <w:sz w:val="24"/>
              <w:szCs w:val="20"/>
            </w:rPr>
            <w:t>☐</w:t>
          </w:r>
        </w:sdtContent>
      </w:sdt>
      <w:r>
        <w:rPr>
          <w:rFonts w:hint="eastAsia" w:ascii="仿宋" w:hAnsi="仿宋" w:eastAsia="仿宋" w:cs="仿宋_GB2312"/>
          <w:snapToGrid w:val="0"/>
          <w:kern w:val="28"/>
          <w:sz w:val="24"/>
          <w:szCs w:val="20"/>
        </w:rPr>
        <w:t>要求合同分包，提供分包意向协议和中小企业声明函，分包意向协议中中小企业合同金额应当达到达到  % ，小微企业合同金额应当达到 % ;如果供应商本身提供所有标的均由中小企业制造、承建或承接，视同符合了资格条件，无需再向中小企业分包，无需提供分包意向协议；</w:t>
      </w:r>
    </w:p>
    <w:p>
      <w:pPr>
        <w:spacing w:line="360" w:lineRule="auto"/>
        <w:ind w:firstLine="480"/>
        <w:rPr>
          <w:rFonts w:ascii="仿宋" w:hAnsi="仿宋" w:eastAsia="仿宋" w:cs="仿宋_GB2312"/>
          <w:snapToGrid w:val="0"/>
          <w:kern w:val="28"/>
          <w:sz w:val="24"/>
          <w:szCs w:val="20"/>
        </w:rPr>
      </w:pPr>
      <w:r>
        <w:rPr>
          <w:rFonts w:hint="eastAsia" w:ascii="仿宋" w:hAnsi="仿宋" w:eastAsia="仿宋" w:cs="仿宋_GB2312"/>
          <w:snapToGrid w:val="0"/>
          <w:kern w:val="28"/>
          <w:sz w:val="24"/>
          <w:szCs w:val="20"/>
        </w:rPr>
        <w:t>3.本项目的特定资格要求：无；</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pPr>
        <w:spacing w:line="360" w:lineRule="auto"/>
        <w:rPr>
          <w:rFonts w:ascii="仿宋_GB2312" w:hAnsi="仿宋" w:eastAsia="仿宋_GB2312"/>
          <w:b/>
          <w:sz w:val="24"/>
        </w:rPr>
      </w:pPr>
      <w:r>
        <w:rPr>
          <w:rFonts w:hint="eastAsia" w:ascii="仿宋_GB2312" w:hAnsi="仿宋" w:eastAsia="仿宋_GB2312"/>
          <w:b/>
          <w:sz w:val="24"/>
        </w:rPr>
        <w:t>三、获取招标文件</w:t>
      </w:r>
      <w:r>
        <w:rPr>
          <w:rFonts w:ascii="仿宋_GB2312" w:hAnsi="仿宋" w:eastAsia="仿宋_GB2312"/>
          <w:b/>
          <w:sz w:val="24"/>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rPr>
        <w:t>2022</w:t>
      </w:r>
      <w:r>
        <w:rPr>
          <w:rFonts w:ascii="仿宋_GB2312" w:hAnsi="仿宋" w:eastAsia="仿宋_GB2312"/>
          <w:sz w:val="24"/>
          <w:u w:val="single"/>
        </w:rPr>
        <w:t>年</w:t>
      </w:r>
      <w:r>
        <w:rPr>
          <w:rFonts w:hint="eastAsia" w:ascii="仿宋_GB2312" w:hAnsi="仿宋" w:eastAsia="仿宋_GB2312"/>
          <w:sz w:val="24"/>
          <w:u w:val="single"/>
        </w:rPr>
        <w:t>0</w:t>
      </w:r>
      <w:r>
        <w:rPr>
          <w:rFonts w:hint="eastAsia" w:ascii="仿宋_GB2312" w:hAnsi="仿宋" w:eastAsia="仿宋_GB2312"/>
          <w:sz w:val="24"/>
          <w:u w:val="single"/>
          <w:lang w:val="en-US" w:eastAsia="zh-CN"/>
        </w:rPr>
        <w:t>6</w:t>
      </w:r>
      <w:r>
        <w:rPr>
          <w:rFonts w:ascii="仿宋_GB2312" w:hAnsi="仿宋" w:eastAsia="仿宋_GB2312"/>
          <w:sz w:val="24"/>
          <w:u w:val="single"/>
        </w:rPr>
        <w:t>月</w:t>
      </w:r>
      <w:r>
        <w:rPr>
          <w:rFonts w:hint="eastAsia" w:ascii="仿宋_GB2312" w:hAnsi="仿宋" w:eastAsia="仿宋_GB2312"/>
          <w:sz w:val="24"/>
          <w:u w:val="single"/>
          <w:lang w:val="en-US" w:eastAsia="zh-CN"/>
        </w:rPr>
        <w:t>20</w:t>
      </w:r>
      <w:r>
        <w:rPr>
          <w:rFonts w:ascii="仿宋_GB2312" w:hAnsi="仿宋" w:eastAsia="仿宋_GB2312"/>
          <w:sz w:val="24"/>
          <w:u w:val="single"/>
        </w:rPr>
        <w:t>日</w:t>
      </w:r>
      <w:r>
        <w:rPr>
          <w:rFonts w:hint="eastAsia" w:ascii="仿宋_GB2312" w:hAnsi="仿宋" w:eastAsia="仿宋_GB2312"/>
          <w:sz w:val="24"/>
        </w:rPr>
        <w:t>，</w:t>
      </w:r>
      <w:r>
        <w:rPr>
          <w:rFonts w:ascii="仿宋_GB2312" w:hAnsi="仿宋" w:eastAsia="仿宋_GB2312"/>
          <w:sz w:val="24"/>
        </w:rPr>
        <w:t>（北京时间，线上获取法定节假日均可）</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r>
        <w:rPr>
          <w:rFonts w:ascii="仿宋_GB2312" w:hAnsi="仿宋" w:eastAsia="仿宋_GB2312"/>
          <w:sz w:val="24"/>
        </w:rPr>
        <w:tab/>
      </w:r>
    </w:p>
    <w:p>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提交投标文件截止时间：</w:t>
      </w:r>
      <w:r>
        <w:rPr>
          <w:rFonts w:hint="eastAsia" w:ascii="仿宋_GB2312" w:hAnsi="仿宋" w:eastAsia="仿宋_GB2312"/>
          <w:sz w:val="24"/>
          <w:u w:val="single"/>
        </w:rPr>
        <w:t>2022年0</w:t>
      </w:r>
      <w:r>
        <w:rPr>
          <w:rFonts w:hint="eastAsia" w:ascii="仿宋_GB2312" w:hAnsi="仿宋" w:eastAsia="仿宋_GB2312"/>
          <w:sz w:val="24"/>
          <w:u w:val="single"/>
          <w:lang w:val="en-US" w:eastAsia="zh-CN"/>
        </w:rPr>
        <w:t>6</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20</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10</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00</w:t>
      </w:r>
      <w:r>
        <w:rPr>
          <w:rFonts w:hint="eastAsia" w:ascii="仿宋_GB2312" w:hAnsi="仿宋" w:eastAsia="仿宋_GB2312"/>
          <w:sz w:val="24"/>
          <w:u w:val="single"/>
        </w:rPr>
        <w:t>分</w:t>
      </w:r>
      <w:r>
        <w:rPr>
          <w:rFonts w:hint="eastAsia" w:ascii="仿宋_GB2312" w:hAnsi="仿宋" w:eastAsia="仿宋_GB2312"/>
          <w:sz w:val="24"/>
        </w:rPr>
        <w:t>（北京时间）</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投标地点（网址）：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开标时间：</w:t>
      </w:r>
      <w:r>
        <w:rPr>
          <w:rFonts w:hint="eastAsia" w:ascii="仿宋_GB2312" w:hAnsi="仿宋" w:eastAsia="仿宋_GB2312"/>
          <w:sz w:val="24"/>
          <w:u w:val="single"/>
        </w:rPr>
        <w:t>2022年0</w:t>
      </w:r>
      <w:r>
        <w:rPr>
          <w:rFonts w:hint="eastAsia" w:ascii="仿宋_GB2312" w:hAnsi="仿宋" w:eastAsia="仿宋_GB2312"/>
          <w:sz w:val="24"/>
          <w:u w:val="single"/>
          <w:lang w:val="en-US" w:eastAsia="zh-CN"/>
        </w:rPr>
        <w:t>6</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20</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10</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00</w:t>
      </w:r>
      <w:r>
        <w:rPr>
          <w:rFonts w:hint="eastAsia" w:ascii="仿宋_GB2312" w:hAnsi="仿宋" w:eastAsia="仿宋_GB2312"/>
          <w:sz w:val="24"/>
          <w:u w:val="single"/>
        </w:rPr>
        <w:t>分</w:t>
      </w:r>
      <w:r>
        <w:rPr>
          <w:rFonts w:hint="eastAsia" w:ascii="仿宋_GB2312" w:hAnsi="仿宋" w:eastAsia="仿宋_GB2312"/>
          <w:sz w:val="24"/>
        </w:rPr>
        <w:t>（北京时间）</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开标地点（网址）：</w:t>
      </w:r>
      <w:r>
        <w:rPr>
          <w:rFonts w:ascii="仿宋_GB2312" w:hAnsi="仿宋" w:eastAsia="仿宋_GB2312"/>
          <w:sz w:val="24"/>
        </w:rPr>
        <w:t>政</w:t>
      </w:r>
      <w:r>
        <w:rPr>
          <w:rFonts w:hint="eastAsia" w:ascii="仿宋_GB2312" w:hAnsi="仿宋" w:eastAsia="仿宋_GB2312"/>
          <w:sz w:val="24"/>
        </w:rPr>
        <w:t>采云平台（</w:t>
      </w:r>
      <w:r>
        <w:rPr>
          <w:rFonts w:ascii="仿宋_GB2312" w:hAnsi="仿宋" w:eastAsia="仿宋_GB2312"/>
          <w:sz w:val="24"/>
        </w:rPr>
        <w:t>https://www.zcygov.cn/）</w:t>
      </w:r>
    </w:p>
    <w:p>
      <w:pPr>
        <w:spacing w:line="360" w:lineRule="auto"/>
        <w:rPr>
          <w:rFonts w:ascii="仿宋_GB2312" w:hAnsi="仿宋" w:eastAsia="仿宋_GB2312"/>
          <w:sz w:val="24"/>
        </w:rPr>
      </w:pPr>
      <w:r>
        <w:rPr>
          <w:rFonts w:hint="eastAsia" w:ascii="仿宋_GB2312" w:hAnsi="仿宋" w:eastAsia="仿宋_GB2312"/>
          <w:b/>
          <w:sz w:val="24"/>
        </w:rPr>
        <w:t>五、公告期限</w:t>
      </w:r>
      <w:r>
        <w:rPr>
          <w:rFonts w:ascii="仿宋_GB2312" w:hAnsi="仿宋" w:eastAsia="仿宋_GB2312"/>
          <w:b/>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六、其他补充事宜</w:t>
      </w:r>
    </w:p>
    <w:p>
      <w:pPr>
        <w:spacing w:line="360" w:lineRule="auto"/>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sz w:val="24"/>
        </w:rPr>
      </w:pPr>
      <w:r>
        <w:rPr>
          <w:rFonts w:hint="eastAsia" w:ascii="仿宋_GB2312" w:hAnsi="仿宋" w:eastAsia="仿宋_GB2312"/>
          <w:sz w:val="24"/>
        </w:rPr>
        <w:t>2.其他事项：（1）</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采云平台；进入“项目采购”应用，在获取采购文件菜单中选择项目，获取招标文件；④</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⑤</w:t>
      </w:r>
      <w:r>
        <w:rPr>
          <w:rFonts w:ascii="仿宋_GB2312" w:hAnsi="仿宋" w:eastAsia="仿宋_GB2312"/>
          <w:sz w:val="24"/>
        </w:rPr>
        <w:t>采购人、采购机构将依托政</w:t>
      </w:r>
      <w:r>
        <w:rPr>
          <w:rFonts w:hint="eastAsia" w:ascii="仿宋_GB2312" w:hAnsi="仿宋" w:eastAsia="仿宋_GB2312"/>
          <w:sz w:val="24"/>
        </w:rPr>
        <w:t>采云平台完成本项目的电子交易活动，平台不接受未按上述方式获取招标文件的供应商进行投标活动；</w:t>
      </w:r>
      <w:r>
        <w:rPr>
          <w:rFonts w:ascii="仿宋_GB2312" w:hAnsi="仿宋" w:eastAsia="仿宋_GB2312"/>
          <w:sz w:val="24"/>
        </w:rPr>
        <w:t xml:space="preserve"> </w:t>
      </w:r>
      <w:r>
        <w:rPr>
          <w:rFonts w:hint="eastAsia" w:ascii="仿宋_GB2312" w:hAnsi="仿宋" w:eastAsia="仿宋_GB2312"/>
          <w:sz w:val="24"/>
        </w:rPr>
        <w:t>⑥</w:t>
      </w:r>
      <w:r>
        <w:rPr>
          <w:rFonts w:ascii="仿宋_GB2312" w:hAnsi="仿宋" w:eastAsia="仿宋_GB2312"/>
          <w:sz w:val="24"/>
        </w:rPr>
        <w:t>对未按上述方式获取招标文件的供应商对该文件提出的质疑，采购人或采购代理机构将</w:t>
      </w:r>
      <w:r>
        <w:rPr>
          <w:rFonts w:hint="eastAsia" w:ascii="仿宋_GB2312" w:hAnsi="仿宋" w:eastAsia="仿宋_GB2312"/>
          <w:sz w:val="24"/>
        </w:rPr>
        <w:t>不予处理；⑦</w:t>
      </w:r>
      <w:r>
        <w:rPr>
          <w:rFonts w:ascii="仿宋_GB2312" w:hAnsi="仿宋" w:eastAsia="仿宋_GB2312"/>
          <w:sz w:val="24"/>
        </w:rPr>
        <w:t>不提供招标文件纸质版</w:t>
      </w:r>
      <w:r>
        <w:rPr>
          <w:rFonts w:hint="eastAsia" w:ascii="仿宋_GB2312" w:hAnsi="仿宋" w:eastAsia="仿宋_GB2312"/>
          <w:sz w:val="24"/>
        </w:rPr>
        <w:t>；</w:t>
      </w:r>
      <w:r>
        <w:rPr>
          <w:rFonts w:hint="eastAsia" w:ascii="仿宋_GB2312" w:hAnsi="仿宋" w:eastAsia="仿宋_GB2312" w:cs="仿宋_GB2312"/>
          <w:sz w:val="24"/>
        </w:rPr>
        <w:t>⑧</w:t>
      </w:r>
      <w:r>
        <w:rPr>
          <w:rFonts w:ascii="仿宋_GB2312" w:hAnsi="仿宋" w:eastAsia="仿宋_GB2312"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p>
    <w:p>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spacing w:line="360" w:lineRule="auto"/>
        <w:rPr>
          <w:rFonts w:ascii="仿宋_GB2312" w:hAnsi="仿宋" w:eastAsia="仿宋_GB2312"/>
          <w:sz w:val="24"/>
        </w:rPr>
      </w:pPr>
      <w:r>
        <w:rPr>
          <w:rFonts w:ascii="仿宋_GB2312" w:hAnsi="仿宋" w:eastAsia="仿宋_GB2312"/>
          <w:sz w:val="24"/>
        </w:rPr>
        <w:t xml:space="preserve">    1.采购人信息</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rPr>
        <w:t xml:space="preserve">杭州市生态环境局桐庐分局  </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杭州市桐庐县桐君街道金堂山路28号</w:t>
      </w:r>
      <w:r>
        <w:rPr>
          <w:rFonts w:ascii="仿宋_GB2312" w:hAnsi="仿宋" w:eastAsia="仿宋_GB2312"/>
          <w:sz w:val="24"/>
        </w:rPr>
        <w:t xml:space="preserve">  </w:t>
      </w:r>
    </w:p>
    <w:p>
      <w:pPr>
        <w:spacing w:line="360" w:lineRule="auto"/>
        <w:ind w:firstLine="480"/>
        <w:rPr>
          <w:rFonts w:ascii="仿宋_GB2312" w:hAnsi="仿宋" w:eastAsia="仿宋_GB2312"/>
          <w:sz w:val="24"/>
        </w:rPr>
      </w:pPr>
      <w:r>
        <w:rPr>
          <w:rFonts w:hint="eastAsia" w:ascii="仿宋_GB2312" w:hAnsi="仿宋" w:eastAsia="仿宋_GB2312"/>
          <w:sz w:val="24"/>
        </w:rPr>
        <w:t>传</w:t>
      </w:r>
      <w:r>
        <w:rPr>
          <w:rFonts w:ascii="仿宋_GB2312" w:hAnsi="仿宋" w:eastAsia="仿宋_GB2312"/>
          <w:sz w:val="24"/>
        </w:rPr>
        <w:t xml:space="preserve">    真： </w:t>
      </w:r>
      <w:r>
        <w:rPr>
          <w:rFonts w:ascii="仿宋" w:hAnsi="仿宋" w:eastAsia="仿宋"/>
          <w:sz w:val="24"/>
        </w:rPr>
        <w:t>/</w:t>
      </w:r>
    </w:p>
    <w:p>
      <w:pPr>
        <w:spacing w:line="360" w:lineRule="auto"/>
        <w:ind w:firstLine="480"/>
        <w:rPr>
          <w:rFonts w:ascii="仿宋_GB2312" w:hAnsi="仿宋" w:eastAsia="仿宋"/>
          <w:sz w:val="24"/>
        </w:rPr>
      </w:pPr>
      <w:r>
        <w:rPr>
          <w:rFonts w:hint="eastAsia" w:ascii="仿宋_GB2312" w:hAnsi="仿宋" w:eastAsia="仿宋_GB2312"/>
          <w:sz w:val="24"/>
        </w:rPr>
        <w:t>项目联系人（询问）：</w:t>
      </w:r>
      <w:r>
        <w:rPr>
          <w:rFonts w:hint="eastAsia" w:ascii="仿宋" w:hAnsi="仿宋" w:eastAsia="仿宋"/>
          <w:sz w:val="24"/>
        </w:rPr>
        <w:t xml:space="preserve"> 孙起亮</w:t>
      </w:r>
    </w:p>
    <w:p>
      <w:pPr>
        <w:spacing w:line="360" w:lineRule="auto"/>
        <w:rPr>
          <w:rFonts w:ascii="仿宋_GB2312" w:hAnsi="仿宋" w:eastAsia="仿宋_GB2312"/>
          <w:sz w:val="24"/>
        </w:rPr>
      </w:pPr>
      <w:r>
        <w:rPr>
          <w:rFonts w:ascii="仿宋_GB2312" w:hAnsi="仿宋" w:eastAsia="仿宋_GB2312"/>
          <w:sz w:val="24"/>
        </w:rPr>
        <w:t xml:space="preserve">    项目联系方式（询问）：</w:t>
      </w:r>
      <w:r>
        <w:rPr>
          <w:rFonts w:hint="eastAsia" w:ascii="仿宋_GB2312" w:hAnsi="仿宋" w:eastAsia="仿宋_GB2312"/>
          <w:sz w:val="24"/>
        </w:rPr>
        <w:t>18258051720</w:t>
      </w:r>
    </w:p>
    <w:p>
      <w:pPr>
        <w:spacing w:line="360" w:lineRule="auto"/>
        <w:ind w:firstLine="480"/>
        <w:rPr>
          <w:rFonts w:ascii="仿宋_GB2312" w:hAnsi="仿宋" w:eastAsia="仿宋_GB2312"/>
          <w:sz w:val="24"/>
        </w:rPr>
      </w:pPr>
      <w:r>
        <w:rPr>
          <w:rFonts w:ascii="仿宋_GB2312" w:hAnsi="仿宋" w:eastAsia="仿宋_GB2312"/>
          <w:sz w:val="24"/>
        </w:rPr>
        <w:t>质疑联系人：</w:t>
      </w:r>
      <w:r>
        <w:rPr>
          <w:rFonts w:hint="eastAsia" w:ascii="仿宋" w:hAnsi="仿宋" w:eastAsia="仿宋"/>
          <w:sz w:val="24"/>
        </w:rPr>
        <w:t>姚建良</w:t>
      </w:r>
      <w:r>
        <w:rPr>
          <w:rFonts w:ascii="仿宋_GB2312" w:hAnsi="仿宋" w:eastAsia="仿宋_GB2312"/>
          <w:sz w:val="24"/>
        </w:rPr>
        <w:t xml:space="preserve">    </w:t>
      </w:r>
    </w:p>
    <w:p>
      <w:pPr>
        <w:spacing w:line="360" w:lineRule="auto"/>
        <w:ind w:firstLine="480"/>
        <w:rPr>
          <w:rFonts w:ascii="仿宋_GB2312" w:hAnsi="仿宋" w:eastAsia="仿宋_GB2312"/>
          <w:sz w:val="24"/>
        </w:rPr>
      </w:pPr>
      <w:r>
        <w:rPr>
          <w:rFonts w:ascii="仿宋_GB2312" w:hAnsi="仿宋" w:eastAsia="仿宋_GB2312"/>
          <w:sz w:val="24"/>
        </w:rPr>
        <w:t>质疑联系方式：</w:t>
      </w:r>
      <w:r>
        <w:rPr>
          <w:rFonts w:hint="eastAsia" w:ascii="仿宋_GB2312" w:hAnsi="仿宋" w:eastAsia="仿宋_GB2312"/>
          <w:sz w:val="24"/>
        </w:rPr>
        <w:t>0571-58508595</w:t>
      </w:r>
    </w:p>
    <w:p>
      <w:pPr>
        <w:spacing w:line="360" w:lineRule="auto"/>
        <w:rPr>
          <w:rFonts w:ascii="仿宋_GB2312" w:hAnsi="仿宋" w:eastAsia="仿宋_GB2312"/>
          <w:sz w:val="24"/>
        </w:rPr>
      </w:pP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2.采购代理机构信息            </w:t>
      </w:r>
    </w:p>
    <w:p>
      <w:pPr>
        <w:spacing w:line="360" w:lineRule="auto"/>
        <w:ind w:firstLine="480"/>
        <w:rPr>
          <w:rFonts w:ascii="仿宋_GB2312" w:hAnsi="仿宋" w:eastAsia="仿宋_GB2312"/>
          <w:sz w:val="24"/>
        </w:rPr>
      </w:pPr>
      <w:r>
        <w:rPr>
          <w:rFonts w:hint="eastAsia" w:ascii="仿宋_GB2312" w:hAnsi="仿宋" w:eastAsia="仿宋_GB2312"/>
          <w:sz w:val="24"/>
        </w:rPr>
        <w:t>名</w:t>
      </w:r>
      <w:r>
        <w:rPr>
          <w:rFonts w:ascii="仿宋_GB2312" w:hAnsi="仿宋" w:eastAsia="仿宋_GB2312"/>
          <w:sz w:val="24"/>
        </w:rPr>
        <w:t xml:space="preserve">    </w:t>
      </w:r>
      <w:r>
        <w:rPr>
          <w:rFonts w:hint="eastAsia" w:ascii="仿宋_GB2312" w:hAnsi="仿宋" w:eastAsia="仿宋_GB2312"/>
          <w:sz w:val="24"/>
        </w:rPr>
        <w:t>称：深圳群伦项目管理有限公司</w:t>
      </w:r>
    </w:p>
    <w:p>
      <w:pPr>
        <w:spacing w:line="360" w:lineRule="auto"/>
        <w:ind w:firstLine="480"/>
        <w:rPr>
          <w:rFonts w:ascii="仿宋_GB2312" w:hAnsi="仿宋" w:eastAsia="仿宋_GB2312"/>
          <w:sz w:val="24"/>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 xml:space="preserve">址：桐庐县迎春南路231号新青年广场A座1505室 </w:t>
      </w:r>
    </w:p>
    <w:p>
      <w:pPr>
        <w:spacing w:line="360" w:lineRule="auto"/>
        <w:rPr>
          <w:rFonts w:ascii="仿宋_GB2312" w:hAnsi="仿宋" w:eastAsia="仿宋_GB2312"/>
          <w:sz w:val="24"/>
        </w:rPr>
      </w:pPr>
      <w:r>
        <w:rPr>
          <w:rFonts w:ascii="仿宋_GB2312" w:hAnsi="仿宋" w:eastAsia="仿宋_GB2312"/>
          <w:sz w:val="24"/>
        </w:rPr>
        <w:t xml:space="preserve">    传    真：/             </w:t>
      </w:r>
    </w:p>
    <w:p>
      <w:pPr>
        <w:spacing w:line="360" w:lineRule="auto"/>
        <w:rPr>
          <w:rFonts w:ascii="仿宋_GB2312" w:hAnsi="仿宋" w:eastAsia="仿宋_GB2312"/>
          <w:sz w:val="24"/>
        </w:rPr>
      </w:pPr>
      <w:r>
        <w:rPr>
          <w:rFonts w:ascii="仿宋_GB2312" w:hAnsi="仿宋" w:eastAsia="仿宋_GB2312"/>
          <w:sz w:val="24"/>
        </w:rPr>
        <w:t xml:space="preserve">    项目联系人（询问）：</w:t>
      </w:r>
      <w:r>
        <w:rPr>
          <w:rFonts w:hint="eastAsia" w:ascii="仿宋_GB2312" w:hAnsi="仿宋" w:eastAsia="仿宋_GB2312"/>
          <w:sz w:val="24"/>
        </w:rPr>
        <w:t>郑小庆</w:t>
      </w:r>
      <w:r>
        <w:rPr>
          <w:rFonts w:hint="eastAsia" w:ascii="仿宋" w:hAnsi="仿宋" w:eastAsia="仿宋"/>
          <w:sz w:val="24"/>
        </w:rPr>
        <w:t xml:space="preserve"> </w:t>
      </w:r>
      <w:r>
        <w:rPr>
          <w:rFonts w:ascii="仿宋_GB2312" w:hAnsi="仿宋" w:eastAsia="仿宋_GB2312"/>
          <w:sz w:val="24"/>
        </w:rPr>
        <w:t xml:space="preserve">        </w:t>
      </w:r>
    </w:p>
    <w:p>
      <w:pPr>
        <w:spacing w:line="360" w:lineRule="auto"/>
        <w:ind w:firstLine="480"/>
        <w:rPr>
          <w:rFonts w:ascii="仿宋_GB2312" w:hAnsi="仿宋" w:eastAsia="仿宋_GB2312"/>
          <w:sz w:val="24"/>
        </w:rPr>
      </w:pPr>
      <w:r>
        <w:rPr>
          <w:rFonts w:ascii="仿宋_GB2312" w:hAnsi="仿宋" w:eastAsia="仿宋_GB2312"/>
          <w:sz w:val="24"/>
        </w:rPr>
        <w:t>项目联系方式（询问）：</w:t>
      </w:r>
      <w:r>
        <w:rPr>
          <w:rFonts w:hint="eastAsia" w:ascii="仿宋_GB2312" w:hAnsi="仿宋" w:eastAsia="仿宋_GB2312"/>
          <w:sz w:val="24"/>
        </w:rPr>
        <w:t xml:space="preserve">17855838252 </w:t>
      </w:r>
    </w:p>
    <w:p>
      <w:pPr>
        <w:spacing w:line="360" w:lineRule="auto"/>
        <w:ind w:firstLine="480"/>
        <w:rPr>
          <w:rFonts w:ascii="仿宋_GB2312" w:hAnsi="仿宋" w:eastAsia="仿宋_GB2312"/>
          <w:sz w:val="24"/>
        </w:rPr>
      </w:pPr>
      <w:r>
        <w:rPr>
          <w:rFonts w:hint="eastAsia" w:ascii="仿宋_GB2312" w:hAnsi="仿宋" w:eastAsia="仿宋_GB2312"/>
          <w:sz w:val="24"/>
        </w:rPr>
        <w:t>电子信箱：190895363@qq.com</w:t>
      </w:r>
    </w:p>
    <w:p>
      <w:pPr>
        <w:spacing w:line="360" w:lineRule="auto"/>
        <w:rPr>
          <w:rFonts w:ascii="仿宋_GB2312" w:hAnsi="仿宋" w:eastAsia="仿宋_GB2312"/>
          <w:sz w:val="24"/>
        </w:rPr>
      </w:pPr>
      <w:r>
        <w:rPr>
          <w:rFonts w:ascii="仿宋_GB2312" w:hAnsi="仿宋" w:eastAsia="仿宋_GB2312"/>
          <w:sz w:val="24"/>
        </w:rPr>
        <w:t xml:space="preserve">    质疑联系人：</w:t>
      </w:r>
      <w:r>
        <w:rPr>
          <w:rFonts w:hint="eastAsia" w:ascii="仿宋_GB2312" w:hAnsi="仿宋" w:eastAsia="仿宋_GB2312"/>
          <w:sz w:val="24"/>
        </w:rPr>
        <w:t>洪益明</w:t>
      </w:r>
      <w:r>
        <w:rPr>
          <w:rFonts w:ascii="仿宋_GB2312" w:hAnsi="仿宋" w:eastAsia="仿宋_GB2312"/>
          <w:sz w:val="24"/>
        </w:rPr>
        <w:t xml:space="preserve">           </w:t>
      </w:r>
    </w:p>
    <w:p>
      <w:pPr>
        <w:spacing w:line="360" w:lineRule="auto"/>
        <w:rPr>
          <w:rFonts w:ascii="仿宋" w:hAnsi="仿宋" w:eastAsia="仿宋_GB2312"/>
          <w:sz w:val="24"/>
        </w:rPr>
      </w:pPr>
      <w:r>
        <w:rPr>
          <w:rFonts w:ascii="仿宋_GB2312" w:hAnsi="仿宋" w:eastAsia="仿宋_GB2312"/>
          <w:sz w:val="24"/>
        </w:rPr>
        <w:t xml:space="preserve">    质疑联系方式：</w:t>
      </w:r>
      <w:r>
        <w:rPr>
          <w:rFonts w:hint="eastAsia" w:ascii="仿宋_GB2312" w:hAnsi="仿宋" w:eastAsia="仿宋_GB2312"/>
          <w:sz w:val="24"/>
        </w:rPr>
        <w:t>13634155771</w:t>
      </w:r>
    </w:p>
    <w:p>
      <w:pPr>
        <w:spacing w:line="360" w:lineRule="auto"/>
        <w:rPr>
          <w:rFonts w:ascii="仿宋_GB2312" w:hAnsi="仿宋" w:eastAsia="仿宋_GB2312"/>
          <w:sz w:val="24"/>
        </w:rPr>
      </w:pPr>
      <w:r>
        <w:rPr>
          <w:rFonts w:ascii="仿宋_GB2312" w:hAnsi="仿宋" w:eastAsia="仿宋_GB2312"/>
          <w:sz w:val="24"/>
        </w:rPr>
        <w:t xml:space="preserve">    3.同级采购监督管理部门            </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rPr>
        <w:t xml:space="preserve">桐庐县财政局 </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 xml:space="preserve">桐庐县春江路688号 </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  传    真：</w:t>
      </w:r>
      <w:r>
        <w:rPr>
          <w:rFonts w:hint="eastAsia" w:ascii="仿宋_GB2312" w:hAnsi="仿宋" w:eastAsia="仿宋_GB2312"/>
          <w:sz w:val="24"/>
        </w:rPr>
        <w:t>0571-64217662</w:t>
      </w:r>
    </w:p>
    <w:p>
      <w:pPr>
        <w:spacing w:line="360" w:lineRule="auto"/>
        <w:rPr>
          <w:rFonts w:ascii="仿宋_GB2312" w:hAnsi="仿宋" w:eastAsia="仿宋_GB2312"/>
          <w:sz w:val="24"/>
        </w:rPr>
      </w:pPr>
      <w:r>
        <w:rPr>
          <w:rFonts w:ascii="仿宋_GB2312" w:hAnsi="仿宋" w:eastAsia="仿宋_GB2312"/>
          <w:sz w:val="24"/>
        </w:rPr>
        <w:t xml:space="preserve">    联系人 ：</w:t>
      </w:r>
      <w:r>
        <w:rPr>
          <w:rFonts w:hint="eastAsia" w:ascii="仿宋_GB2312" w:hAnsi="仿宋" w:eastAsia="仿宋_GB2312"/>
          <w:sz w:val="24"/>
        </w:rPr>
        <w:t xml:space="preserve">方翔 </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ascii="仿宋_GB2312" w:hAnsi="仿宋" w:eastAsia="仿宋_GB2312"/>
          <w:sz w:val="24"/>
        </w:rPr>
        <w:t>监督投诉电话：</w:t>
      </w:r>
      <w:r>
        <w:rPr>
          <w:rFonts w:hint="eastAsia" w:ascii="仿宋_GB2312" w:hAnsi="仿宋" w:eastAsia="仿宋_GB2312"/>
          <w:sz w:val="24"/>
        </w:rPr>
        <w:t xml:space="preserve">0571-58507058 </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p>
    <w:p>
      <w:pPr>
        <w:spacing w:line="360" w:lineRule="auto"/>
        <w:ind w:firstLine="480" w:firstLineChars="200"/>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pStyle w:val="37"/>
        <w:spacing w:line="360" w:lineRule="auto"/>
        <w:ind w:firstLine="480" w:firstLineChars="200"/>
        <w:rPr>
          <w:rFonts w:ascii="仿宋" w:hAnsi="仿宋" w:eastAsia="仿宋" w:cs="仿宋_GB2312"/>
          <w:sz w:val="24"/>
          <w:szCs w:val="24"/>
        </w:rPr>
      </w:pPr>
      <w:r>
        <w:rPr>
          <w:rFonts w:ascii="仿宋" w:hAnsi="仿宋" w:eastAsia="仿宋" w:cs="仿宋_GB2312"/>
          <w:sz w:val="24"/>
        </w:rPr>
        <w:t xml:space="preserve">                              </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pPr>
              <w:snapToGrid w:val="0"/>
              <w:spacing w:line="360" w:lineRule="auto"/>
              <w:ind w:firstLine="241" w:firstLineChars="1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投标文件出现不是唯一的、有选择性投标报价的；</w:t>
            </w:r>
          </w:p>
          <w:p>
            <w:pPr>
              <w:snapToGrid w:val="0"/>
              <w:spacing w:line="360" w:lineRule="auto"/>
              <w:ind w:firstLine="241" w:firstLineChars="100"/>
              <w:jc w:val="left"/>
              <w:rPr>
                <w:rFonts w:ascii="仿宋_GB2312" w:hAnsi="仿宋" w:eastAsia="仿宋_GB2312"/>
                <w:kern w:val="0"/>
                <w:sz w:val="24"/>
                <w:lang w:val="zh-CN"/>
              </w:rPr>
            </w:pPr>
            <w:r>
              <w:rPr>
                <w:rFonts w:hint="eastAsia" w:ascii="仿宋_GB2312" w:hAnsi="仿宋" w:eastAsia="仿宋_GB2312" w:cs="仿宋_GB2312"/>
                <w:b/>
                <w:kern w:val="0"/>
                <w:sz w:val="24"/>
                <w:lang w:val="zh-CN"/>
              </w:rPr>
              <w:t>投标报价超过招标文件中规定的预算金额或者最高限价的</w:t>
            </w:r>
            <w:r>
              <w:rPr>
                <w:rFonts w:ascii="仿宋_GB2312" w:hAnsi="仿宋" w:eastAsia="仿宋_GB2312"/>
                <w:b/>
                <w:kern w:val="0"/>
                <w:sz w:val="24"/>
                <w:lang w:val="zh-CN"/>
              </w:rPr>
              <w:t>;</w:t>
            </w:r>
          </w:p>
          <w:p>
            <w:pPr>
              <w:spacing w:line="360" w:lineRule="auto"/>
              <w:ind w:firstLine="241" w:firstLineChars="100"/>
              <w:rPr>
                <w:rFonts w:ascii="仿宋_GB2312" w:hAnsi="仿宋" w:eastAsia="仿宋_GB2312" w:cs="仿宋_GB2312"/>
                <w:b/>
                <w:sz w:val="24"/>
              </w:rPr>
            </w:pP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pPr>
              <w:spacing w:line="360" w:lineRule="auto"/>
              <w:ind w:firstLine="241" w:firstLineChars="100"/>
              <w:rPr>
                <w:rFonts w:ascii="仿宋_GB2312" w:hAnsi="仿宋" w:eastAsia="仿宋_GB2312"/>
                <w:sz w:val="24"/>
              </w:rPr>
            </w:pP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仿宋_GB2312"/>
                <w:sz w:val="24"/>
              </w:rPr>
            </w:pPr>
            <w:sdt>
              <w:sdtPr>
                <w:rPr>
                  <w:rFonts w:hint="eastAsia" w:ascii="仿宋_GB2312" w:hAnsi="仿宋" w:eastAsia="仿宋_GB2312" w:cs="Arial"/>
                  <w:kern w:val="0"/>
                  <w:sz w:val="24"/>
                </w:rPr>
                <w:id w:val="-1477286927"/>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cs="Arial"/>
                <w:kern w:val="0"/>
                <w:sz w:val="24"/>
              </w:rPr>
              <w:t xml:space="preserve"> A</w:t>
            </w:r>
            <w:r>
              <w:rPr>
                <w:rFonts w:hint="eastAsia" w:ascii="仿宋_GB2312" w:hAnsi="仿宋" w:eastAsia="仿宋_GB2312"/>
                <w:sz w:val="24"/>
              </w:rPr>
              <w:t>同意将非主体、非关键性的</w:t>
            </w:r>
            <w:r>
              <w:rPr>
                <w:rFonts w:ascii="仿宋_GB2312" w:hAnsi="仿宋" w:eastAsia="仿宋_GB2312"/>
                <w:sz w:val="24"/>
                <w:u w:val="single"/>
              </w:rPr>
              <w:t xml:space="preserve">             </w:t>
            </w:r>
            <w:r>
              <w:rPr>
                <w:rFonts w:hint="eastAsia" w:ascii="仿宋_GB2312" w:hAnsi="仿宋" w:eastAsia="仿宋_GB2312"/>
                <w:sz w:val="24"/>
              </w:rPr>
              <w:t>工作分包。</w:t>
            </w:r>
            <w:sdt>
              <w:sdtPr>
                <w:rPr>
                  <w:rFonts w:hint="eastAsia" w:ascii="仿宋_GB2312" w:hAnsi="仿宋" w:eastAsia="仿宋_GB2312" w:cs="Arial"/>
                  <w:kern w:val="0"/>
                  <w:sz w:val="24"/>
                </w:rPr>
                <w:id w:val="-1276331357"/>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 xml:space="preserve"> 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投标人应当提供的资格、资信、实质性证明文件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1）资格证明文件：见招标文件第二部分。</w:t>
            </w:r>
          </w:p>
          <w:p>
            <w:pPr>
              <w:spacing w:line="360" w:lineRule="auto"/>
              <w:rPr>
                <w:rFonts w:ascii="Arial" w:hAnsi="Arial" w:eastAsia="黑体" w:cs="Arial"/>
                <w:snapToGrid w:val="0"/>
                <w:kern w:val="0"/>
                <w:szCs w:val="21"/>
              </w:rPr>
            </w:pPr>
            <w:r>
              <w:rPr>
                <w:rFonts w:hint="eastAsia" w:ascii="仿宋_GB2312" w:hAnsi="仿宋" w:eastAsia="仿宋_GB2312"/>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9"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p>
        </w:tc>
        <w:tc>
          <w:tcPr>
            <w:tcW w:w="6095" w:type="dxa"/>
            <w:tcBorders>
              <w:top w:val="single" w:color="auto" w:sz="4"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7"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（3）实质性证明文件：根据招标文件第三部分标“</w:t>
            </w:r>
            <w:r>
              <w:rPr>
                <w:rFonts w:hint="eastAsia" w:ascii="宋体" w:hAnsi="宋体" w:cs="宋体"/>
                <w:sz w:val="24"/>
              </w:rPr>
              <w:t>▲</w:t>
            </w:r>
            <w:r>
              <w:rPr>
                <w:rFonts w:hint="eastAsia" w:ascii="仿宋_GB2312" w:hAnsi="仿宋" w:eastAsia="仿宋_GB2312"/>
                <w:sz w:val="24"/>
              </w:rPr>
              <w:t>”的提供。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现场踏勘</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szCs w:val="20"/>
              </w:rPr>
            </w:pPr>
            <w:r>
              <w:rPr>
                <w:rFonts w:hint="eastAsia" w:ascii="仿宋_GB2312" w:hAnsi="仿宋" w:eastAsia="仿宋_GB2312"/>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b/>
                <w:sz w:val="24"/>
              </w:rPr>
            </w:pPr>
            <w:r>
              <w:rPr>
                <w:rFonts w:hint="eastAsia" w:ascii="仿宋_GB2312" w:hAnsi="仿宋" w:eastAsia="仿宋_GB2312"/>
                <w:sz w:val="24"/>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仿宋_GB2312"/>
                <w:b/>
                <w:kern w:val="0"/>
                <w:sz w:val="24"/>
                <w:lang w:val="zh-CN"/>
              </w:rPr>
            </w:pPr>
            <w:r>
              <w:rPr>
                <w:rFonts w:hint="eastAsia" w:ascii="仿宋_GB2312" w:hAnsi="仿宋" w:eastAsia="仿宋_GB2312"/>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pPr>
            <w:r>
              <w:rPr>
                <w:rFonts w:hint="eastAsia" w:ascii="仿宋_GB2312" w:hAnsi="仿宋" w:eastAsia="仿宋_GB2312" w:cs="Arial"/>
                <w:kern w:val="0"/>
                <w:sz w:val="24"/>
              </w:rPr>
              <w:t>本项目原则上采购本国生产的货物、工程和服务，不允许采购进口产品。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highlight w:val="yellow"/>
                <w:u w:val="single"/>
              </w:rPr>
            </w:pPr>
            <w:sdt>
              <w:sdtPr>
                <w:rPr>
                  <w:rFonts w:hint="eastAsia" w:ascii="仿宋_GB2312" w:hAnsi="仿宋" w:eastAsia="仿宋_GB2312" w:cs="Arial"/>
                  <w:kern w:val="0"/>
                  <w:sz w:val="24"/>
                </w:rPr>
                <w:id w:val="118727868"/>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ascii="仿宋_GB2312" w:hAnsi="仿宋" w:eastAsia="仿宋_GB2312" w:cs="Arial"/>
                <w:kern w:val="0"/>
                <w:sz w:val="24"/>
              </w:rPr>
              <w:t>A</w:t>
            </w:r>
            <w:r>
              <w:rPr>
                <w:rFonts w:hint="eastAsia" w:ascii="仿宋_GB2312" w:hAnsi="仿宋" w:eastAsia="仿宋_GB2312"/>
                <w:sz w:val="24"/>
              </w:rPr>
              <w:t>货物类，单一产品或</w:t>
            </w:r>
            <w:r>
              <w:rPr>
                <w:rFonts w:hint="eastAsia" w:ascii="仿宋_GB2312" w:hAnsi="仿宋" w:eastAsia="仿宋_GB2312"/>
                <w:kern w:val="0"/>
                <w:sz w:val="24"/>
              </w:rPr>
              <w:t>核心产品为：</w:t>
            </w:r>
            <w:r>
              <w:rPr>
                <w:rFonts w:hint="eastAsia" w:ascii="仿宋_GB2312" w:hAnsi="仿宋" w:eastAsia="仿宋_GB2312" w:cs="仿宋_GB2312"/>
                <w:sz w:val="24"/>
                <w:u w:val="single"/>
              </w:rPr>
              <w:t>五日生化需氧量自动检测仪</w:t>
            </w:r>
          </w:p>
          <w:p>
            <w:pPr>
              <w:spacing w:line="360" w:lineRule="auto"/>
              <w:rPr>
                <w:rFonts w:ascii="仿宋_GB2312" w:hAnsi="仿宋" w:eastAsia="仿宋_GB2312"/>
                <w:sz w:val="24"/>
              </w:rPr>
            </w:pPr>
            <w:sdt>
              <w:sdtPr>
                <w:rPr>
                  <w:rFonts w:hint="eastAsia" w:ascii="仿宋_GB2312" w:hAnsi="仿宋" w:eastAsia="仿宋_GB2312" w:cs="Arial"/>
                  <w:kern w:val="0"/>
                  <w:sz w:val="24"/>
                </w:rPr>
                <w:id w:val="474885559"/>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ascii="仿宋_GB2312" w:hAnsi="仿宋" w:eastAsia="仿宋_GB2312" w:cs="Arial"/>
                <w:kern w:val="0"/>
                <w:sz w:val="24"/>
              </w:rPr>
              <w:t>B</w:t>
            </w:r>
            <w:r>
              <w:rPr>
                <w:rFonts w:hint="eastAsia" w:ascii="仿宋_GB2312" w:hAnsi="仿宋" w:eastAsia="仿宋_GB2312"/>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s="Arial"/>
                <w:kern w:val="0"/>
                <w:sz w:val="24"/>
              </w:rPr>
            </w:pPr>
            <w:r>
              <w:rPr>
                <w:rFonts w:hint="eastAsia" w:ascii="仿宋_GB2312" w:hAnsi="仿宋" w:eastAsia="仿宋_GB2312" w:cs="Arial"/>
                <w:kern w:val="0"/>
                <w:sz w:val="24"/>
              </w:rPr>
              <w:t>（</w:t>
            </w:r>
            <w:r>
              <w:rPr>
                <w:rFonts w:ascii="仿宋_GB2312" w:hAnsi="仿宋" w:eastAsia="仿宋_GB2312" w:cs="Arial"/>
                <w:kern w:val="0"/>
                <w:sz w:val="24"/>
              </w:rPr>
              <w:t>1</w:t>
            </w:r>
            <w:r>
              <w:rPr>
                <w:rFonts w:hint="eastAsia" w:ascii="仿宋_GB2312" w:hAnsi="仿宋" w:eastAsia="仿宋_GB2312" w:cs="Arial"/>
                <w:kern w:val="0"/>
                <w:sz w:val="24"/>
              </w:rPr>
              <w:t>）标的：</w:t>
            </w:r>
            <w:r>
              <w:rPr>
                <w:rFonts w:hint="eastAsia" w:ascii="仿宋_GB2312" w:hAnsi="仿宋" w:eastAsia="仿宋_GB2312" w:cs="Arial"/>
                <w:kern w:val="0"/>
                <w:sz w:val="24"/>
                <w:u w:val="single"/>
              </w:rPr>
              <w:t>杭州市生态环境局桐庐分局实验室设备采购项目</w:t>
            </w:r>
            <w:r>
              <w:rPr>
                <w:rFonts w:hint="eastAsia" w:ascii="仿宋_GB2312" w:hAnsi="仿宋" w:eastAsia="仿宋_GB2312" w:cs="Arial"/>
                <w:kern w:val="0"/>
                <w:sz w:val="24"/>
              </w:rPr>
              <w:t>，属于</w:t>
            </w:r>
            <w:r>
              <w:rPr>
                <w:rFonts w:hint="eastAsia" w:ascii="仿宋_GB2312" w:hAnsi="仿宋" w:eastAsia="仿宋_GB2312" w:cs="Arial"/>
                <w:kern w:val="0"/>
                <w:sz w:val="24"/>
                <w:u w:val="single"/>
              </w:rPr>
              <w:t xml:space="preserve"> </w:t>
            </w:r>
            <w:r>
              <w:rPr>
                <w:rFonts w:hint="eastAsia" w:ascii="仿宋_GB2312" w:hAnsi="仿宋" w:eastAsia="仿宋_GB2312" w:cs="Arial"/>
                <w:kern w:val="0"/>
                <w:sz w:val="24"/>
                <w:u w:val="single"/>
                <w:lang w:val="en-US" w:eastAsia="zh-CN"/>
              </w:rPr>
              <w:t>A032405环保监测设备</w:t>
            </w:r>
            <w:r>
              <w:rPr>
                <w:rFonts w:hint="eastAsia" w:ascii="仿宋_GB2312" w:hAnsi="仿宋" w:eastAsia="仿宋_GB2312" w:cs="Arial"/>
                <w:kern w:val="0"/>
                <w:sz w:val="24"/>
                <w:u w:val="single"/>
              </w:rPr>
              <w:t xml:space="preserve"> </w:t>
            </w:r>
            <w:r>
              <w:rPr>
                <w:rFonts w:hint="eastAsia" w:ascii="仿宋_GB2312" w:hAnsi="仿宋" w:eastAsia="仿宋_GB2312" w:cs="Arial"/>
                <w:kern w:val="0"/>
                <w:sz w:val="24"/>
              </w:rPr>
              <w:t>；</w:t>
            </w:r>
          </w:p>
          <w:p>
            <w:pPr>
              <w:pStyle w:val="6"/>
              <w:rPr>
                <w:rFonts w:cs="Arial"/>
                <w:snapToGrid w:val="0"/>
                <w:kern w:val="28"/>
                <w:sz w:val="24"/>
                <w:szCs w:val="21"/>
                <w:lang w:val="en-US"/>
              </w:rPr>
            </w:pPr>
            <w:r>
              <w:rPr>
                <w:rFonts w:hint="eastAsia" w:ascii="宋体" w:hAnsi="宋体" w:cs="宋体"/>
                <w:kern w:val="0"/>
                <w:sz w:val="24"/>
                <w:lang w:val="en-US"/>
              </w:rPr>
              <w:t>中小企业划型标准详见：工信部联企业〔2011〕300号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5"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snapToGrid w:val="0"/>
                <w:kern w:val="28"/>
                <w:sz w:val="24"/>
              </w:rPr>
            </w:pPr>
            <w:r>
              <w:rPr>
                <w:rFonts w:hint="eastAsia" w:ascii="仿宋_GB2312" w:hAnsi="仿宋" w:eastAsia="仿宋_GB2312"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2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ind w:firstLine="480" w:firstLineChars="200"/>
              <w:rPr>
                <w:rFonts w:ascii="仿宋_GB2312" w:hAnsi="仿宋" w:eastAsia="仿宋_GB2312" w:cs="Arial"/>
                <w:kern w:val="0"/>
                <w:sz w:val="24"/>
              </w:rPr>
            </w:pPr>
            <w:r>
              <w:rPr>
                <w:rFonts w:hint="eastAsia" w:ascii="仿宋_GB2312" w:hAnsi="仿宋" w:eastAsia="仿宋_GB2312"/>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7"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napToGrid w:val="0"/>
                <w:kern w:val="28"/>
                <w:sz w:val="24"/>
              </w:rPr>
            </w:pPr>
            <w:r>
              <w:rPr>
                <w:rFonts w:hint="eastAsia" w:ascii="仿宋_GB2312" w:hAnsi="仿宋" w:eastAsia="仿宋_GB2312"/>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5"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备份投标文件送达地点和签收人员</w:t>
            </w:r>
            <w:r>
              <w:rPr>
                <w:rFonts w:ascii="仿宋_GB2312" w:hAnsi="仿宋" w:eastAsia="仿宋_GB2312" w:cs="仿宋_GB2312"/>
                <w:b/>
                <w:sz w:val="24"/>
              </w:rPr>
              <w:t xml:space="preserve">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7"/>
              <w:spacing w:line="360" w:lineRule="auto"/>
              <w:rPr>
                <w:rFonts w:ascii="仿宋_GB2312" w:hAnsi="仿宋" w:eastAsia="仿宋_GB2312"/>
                <w:kern w:val="28"/>
                <w:sz w:val="24"/>
              </w:rPr>
            </w:pPr>
            <w:r>
              <w:rPr>
                <w:rFonts w:hint="eastAsia" w:ascii="仿宋_GB2312" w:hAnsi="仿宋" w:eastAsia="仿宋_GB2312" w:cs="Times New Roman"/>
                <w:kern w:val="28"/>
                <w:sz w:val="24"/>
                <w:szCs w:val="24"/>
              </w:rPr>
              <w:t>备份投标文件送达地点：</w:t>
            </w:r>
            <w:r>
              <w:rPr>
                <w:rFonts w:hint="eastAsia" w:ascii="仿宋_GB2312" w:hAnsi="仿宋" w:eastAsia="仿宋_GB2312"/>
                <w:sz w:val="24"/>
                <w:u w:val="single"/>
              </w:rPr>
              <w:t xml:space="preserve">桐庐县迎春南路231号新青年广场A座1505室 </w:t>
            </w:r>
            <w:r>
              <w:rPr>
                <w:rFonts w:hint="eastAsia" w:ascii="仿宋_GB2312" w:hAnsi="仿宋" w:eastAsia="仿宋_GB2312" w:cs="Times New Roman"/>
                <w:kern w:val="28"/>
                <w:sz w:val="24"/>
                <w:szCs w:val="24"/>
              </w:rPr>
              <w:t>；备份投标文件签收人员联系电话：</w:t>
            </w:r>
            <w:r>
              <w:rPr>
                <w:rFonts w:hint="eastAsia" w:ascii="仿宋_GB2312" w:hAnsi="仿宋" w:eastAsia="仿宋_GB2312"/>
                <w:sz w:val="24"/>
                <w:u w:val="single"/>
              </w:rPr>
              <w:t>17855838252</w:t>
            </w:r>
            <w:r>
              <w:rPr>
                <w:rFonts w:hint="eastAsia" w:ascii="仿宋_GB2312" w:hAnsi="仿宋" w:eastAsia="仿宋_GB2312" w:cs="仿宋_GB2312"/>
                <w:sz w:val="24"/>
                <w:szCs w:val="24"/>
              </w:rPr>
              <w:t>。</w:t>
            </w:r>
            <w:r>
              <w:rPr>
                <w:rFonts w:hint="eastAsia" w:ascii="仿宋_GB2312" w:hAnsi="仿宋" w:eastAsia="仿宋_GB2312" w:cs="仿宋_GB2312"/>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5"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sz w:val="24"/>
              </w:rPr>
            </w:pPr>
            <w:r>
              <w:rPr>
                <w:rFonts w:hint="eastAsia" w:ascii="仿宋" w:hAnsi="仿宋" w:eastAsia="仿宋"/>
                <w:sz w:val="24"/>
              </w:rPr>
              <w:t>代理服务费：</w:t>
            </w:r>
          </w:p>
          <w:p>
            <w:pPr>
              <w:widowControl/>
              <w:spacing w:line="360" w:lineRule="auto"/>
              <w:jc w:val="left"/>
              <w:rPr>
                <w:rFonts w:ascii="仿宋" w:hAnsi="仿宋" w:eastAsia="仿宋"/>
                <w:bCs/>
                <w:sz w:val="24"/>
              </w:rPr>
            </w:pPr>
            <w:r>
              <w:rPr>
                <w:rFonts w:hint="eastAsia" w:ascii="仿宋" w:hAnsi="仿宋" w:eastAsia="仿宋"/>
                <w:bCs/>
                <w:sz w:val="24"/>
              </w:rPr>
              <w:t>本次采购的招标代理服务费按国家计委计价格［2002］1980号文《招标代理服务收费管理暂行办法》服务招标费率（货物类）</w:t>
            </w:r>
            <w:bookmarkStart w:id="419" w:name="_GoBack"/>
            <w:bookmarkEnd w:id="419"/>
            <w:r>
              <w:rPr>
                <w:rFonts w:hint="eastAsia" w:ascii="仿宋" w:hAnsi="仿宋" w:eastAsia="仿宋"/>
                <w:bCs/>
                <w:sz w:val="24"/>
              </w:rPr>
              <w:t>标准收取。代理费用由中标（成交）供应商在领取中标通知书前一次性支付给代理公司。</w:t>
            </w:r>
          </w:p>
          <w:p>
            <w:pPr>
              <w:widowControl/>
              <w:spacing w:line="360" w:lineRule="auto"/>
              <w:ind w:firstLine="720" w:firstLineChars="300"/>
              <w:jc w:val="left"/>
              <w:rPr>
                <w:rFonts w:ascii="仿宋" w:hAnsi="仿宋" w:eastAsia="仿宋"/>
                <w:bCs/>
                <w:sz w:val="24"/>
              </w:rPr>
            </w:pPr>
            <w:r>
              <w:rPr>
                <w:rFonts w:hint="eastAsia" w:ascii="仿宋" w:hAnsi="仿宋" w:eastAsia="仿宋"/>
                <w:bCs/>
                <w:sz w:val="24"/>
              </w:rPr>
              <w:t>收款单位名称： 深圳群伦项目管理有限公司</w:t>
            </w:r>
          </w:p>
          <w:p>
            <w:pPr>
              <w:widowControl/>
              <w:spacing w:line="360" w:lineRule="auto"/>
              <w:ind w:firstLine="720" w:firstLineChars="300"/>
              <w:jc w:val="left"/>
              <w:rPr>
                <w:rFonts w:ascii="仿宋" w:hAnsi="仿宋" w:eastAsia="仿宋"/>
                <w:bCs/>
                <w:sz w:val="24"/>
              </w:rPr>
            </w:pPr>
            <w:r>
              <w:rPr>
                <w:rFonts w:hint="eastAsia" w:ascii="仿宋" w:hAnsi="仿宋" w:eastAsia="仿宋"/>
                <w:bCs/>
                <w:sz w:val="24"/>
              </w:rPr>
              <w:t>帐号： 10472000000442959</w:t>
            </w:r>
          </w:p>
          <w:p>
            <w:pPr>
              <w:widowControl/>
              <w:spacing w:line="360" w:lineRule="auto"/>
              <w:ind w:firstLine="720" w:firstLineChars="300"/>
              <w:jc w:val="left"/>
              <w:rPr>
                <w:rFonts w:ascii="仿宋" w:hAnsi="仿宋" w:eastAsia="仿宋"/>
                <w:bCs/>
                <w:sz w:val="24"/>
              </w:rPr>
            </w:pPr>
            <w:r>
              <w:rPr>
                <w:rFonts w:hint="eastAsia" w:ascii="仿宋" w:hAnsi="仿宋" w:eastAsia="仿宋"/>
                <w:bCs/>
                <w:sz w:val="24"/>
              </w:rPr>
              <w:t>开户行：华夏银行股份有限公司杭州桐庐支行</w:t>
            </w:r>
          </w:p>
          <w:p>
            <w:pPr>
              <w:spacing w:line="360" w:lineRule="auto"/>
              <w:rPr>
                <w:rFonts w:ascii="仿宋_GB2312" w:hAnsi="仿宋" w:eastAsia="仿宋_GB2312"/>
                <w:snapToGrid w:val="0"/>
                <w:kern w:val="28"/>
                <w:sz w:val="24"/>
              </w:rPr>
            </w:pPr>
            <w:r>
              <w:rPr>
                <w:rFonts w:hint="eastAsia" w:ascii="仿宋" w:hAnsi="仿宋" w:eastAsia="仿宋"/>
                <w:bCs/>
                <w:sz w:val="24"/>
              </w:rPr>
              <w:t>（税号）统一社会信用代码：91330122MA2KG3GG78</w:t>
            </w:r>
          </w:p>
        </w:tc>
      </w:tr>
    </w:tbl>
    <w:p>
      <w:pPr>
        <w:snapToGrid w:val="0"/>
        <w:spacing w:line="360" w:lineRule="auto"/>
        <w:jc w:val="center"/>
        <w:rPr>
          <w:rFonts w:ascii="仿宋" w:hAnsi="仿宋" w:eastAsia="仿宋" w:cs="仿宋_GB2312"/>
          <w:b/>
          <w:sz w:val="32"/>
          <w:szCs w:val="20"/>
        </w:rPr>
      </w:pPr>
    </w:p>
    <w:bookmarkEnd w:id="10"/>
    <w:p>
      <w:pPr>
        <w:adjustRightInd/>
        <w:spacing w:line="360" w:lineRule="auto"/>
        <w:ind w:firstLine="3845" w:firstLineChars="1197"/>
        <w:outlineLvl w:val="0"/>
        <w:rPr>
          <w:rFonts w:ascii="仿宋_GB2312" w:hAnsi="仿宋" w:eastAsia="仿宋_GB2312" w:cs="仿宋_GB2312"/>
          <w:b/>
          <w:sz w:val="32"/>
          <w:szCs w:val="20"/>
        </w:rPr>
      </w:pPr>
      <w:bookmarkStart w:id="11" w:name="_Toc164416483"/>
      <w:bookmarkStart w:id="12" w:name="第三部分"/>
      <w:r>
        <w:rPr>
          <w:rFonts w:hint="eastAsia" w:ascii="仿宋_GB2312" w:hAnsi="仿宋" w:eastAsia="仿宋_GB2312" w:cs="仿宋_GB2312"/>
          <w:b/>
          <w:sz w:val="32"/>
          <w:szCs w:val="20"/>
        </w:rPr>
        <w:t>一、总则</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系指实质性要求条款，“★”系产品采购项目中单一产品或核心产品，“</w:t>
      </w:r>
      <w:sdt>
        <w:sdtPr>
          <w:rPr>
            <w:rFonts w:hint="eastAsia" w:ascii="仿宋_GB2312" w:hAnsi="仿宋" w:eastAsia="仿宋_GB2312" w:cs="Arial"/>
            <w:kern w:val="0"/>
            <w:sz w:val="24"/>
          </w:rPr>
          <w:id w:val="512970236"/>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sdt>
        <w:sdtPr>
          <w:rPr>
            <w:rFonts w:hint="eastAsia" w:ascii="仿宋_GB2312" w:hAnsi="仿宋" w:eastAsia="仿宋_GB2312" w:cs="Arial"/>
            <w:kern w:val="0"/>
            <w:sz w:val="24"/>
          </w:rPr>
          <w:id w:val="404888855"/>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pPr>
        <w:spacing w:line="360" w:lineRule="auto"/>
        <w:ind w:firstLine="241" w:firstLineChars="100"/>
        <w:rPr>
          <w:rFonts w:ascii="仿宋_GB2312" w:hAnsi="仿宋" w:eastAsia="仿宋_GB2312"/>
          <w:b/>
          <w:sz w:val="24"/>
        </w:rPr>
      </w:pPr>
      <w:r>
        <w:rPr>
          <w:rFonts w:ascii="仿宋_GB2312" w:hAnsi="仿宋" w:eastAsia="仿宋_GB2312"/>
          <w:b/>
          <w:sz w:val="24"/>
        </w:rPr>
        <w:t>3.</w:t>
      </w:r>
      <w:r>
        <w:rPr>
          <w:rFonts w:ascii="仿宋_GB2312" w:hAnsi="仿宋" w:eastAsia="仿宋_GB2312"/>
        </w:rPr>
        <w:t xml:space="preserve"> </w:t>
      </w:r>
      <w:r>
        <w:rPr>
          <w:rFonts w:hint="eastAsia" w:ascii="仿宋_GB2312" w:hAnsi="仿宋" w:eastAsia="仿宋_GB2312"/>
          <w:b/>
          <w:sz w:val="24"/>
        </w:rPr>
        <w:t>采购项目需要落实的政府采购政策</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sz w:val="24"/>
        </w:rPr>
        <w:t>10%的扣除，用扣除后的价格参与评审。接受大中型企业与小微企业组成联合体或者允许大中型企业向一家或者多家小微企业分包的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pPr>
        <w:spacing w:line="360" w:lineRule="auto"/>
        <w:rPr>
          <w:rFonts w:ascii="仿宋_GB2312" w:hAnsi="仿宋" w:eastAsia="仿宋_GB2312"/>
          <w:b/>
          <w:sz w:val="24"/>
        </w:rPr>
      </w:pPr>
      <w:r>
        <w:rPr>
          <w:rFonts w:ascii="仿宋_GB2312" w:hAnsi="仿宋" w:eastAsia="仿宋_GB2312"/>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sz w:val="24"/>
        </w:rPr>
        <w:t>登录</w:t>
      </w:r>
      <w:r>
        <w:rPr>
          <w:rFonts w:ascii="仿宋_GB2312" w:hAnsi="仿宋" w:eastAsia="仿宋_GB2312"/>
          <w:sz w:val="24"/>
        </w:rPr>
        <w:t>杭州市政府采购网“中小企业信用融资”模块，查看信用融资政策文件及各相关银行服务方案。</w:t>
      </w:r>
    </w:p>
    <w:p>
      <w:pPr>
        <w:spacing w:line="360" w:lineRule="auto"/>
        <w:rPr>
          <w:rFonts w:ascii="仿宋_GB2312" w:hAnsi="仿宋" w:eastAsia="仿宋_GB2312"/>
          <w:b/>
          <w:sz w:val="24"/>
        </w:rPr>
      </w:pPr>
      <w:r>
        <w:rPr>
          <w:rFonts w:ascii="仿宋_GB2312" w:hAnsi="仿宋" w:eastAsia="仿宋_GB2312"/>
          <w:b/>
          <w:sz w:val="24"/>
        </w:rPr>
        <w:t xml:space="preserve">4. </w:t>
      </w:r>
      <w:r>
        <w:rPr>
          <w:rFonts w:hint="eastAsia" w:ascii="仿宋_GB2312" w:hAnsi="仿宋" w:eastAsia="仿宋_GB2312"/>
          <w:b/>
          <w:sz w:val="24"/>
        </w:rPr>
        <w:t>询问、质疑、投诉</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7"/>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7"/>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20"/>
        <w:spacing w:line="360" w:lineRule="auto"/>
        <w:ind w:firstLine="480" w:firstLineChars="200"/>
        <w:rPr>
          <w:rFonts w:ascii="仿宋_GB2312" w:hAnsi="仿宋" w:eastAsia="仿宋_GB2312"/>
          <w:snapToGrid/>
          <w:color w:val="auto"/>
          <w:kern w:val="2"/>
          <w:sz w:val="24"/>
        </w:rPr>
      </w:pPr>
      <w:r>
        <w:rPr>
          <w:rFonts w:ascii="仿宋_GB2312" w:hAnsi="仿宋" w:eastAsia="仿宋_GB2312"/>
          <w:snapToGrid/>
          <w:color w:val="auto"/>
          <w:kern w:val="2"/>
          <w:sz w:val="24"/>
        </w:rPr>
        <w:t>4.2.2.1对招标文件提出质疑的，质疑期限为供应商获得招标文件之日或者招标文件公告期限届满之日起计算。</w:t>
      </w:r>
    </w:p>
    <w:p>
      <w:pPr>
        <w:pStyle w:val="37"/>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7"/>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7"/>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7"/>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7"/>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7"/>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7"/>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7"/>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7"/>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pPr>
        <w:pStyle w:val="887"/>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887"/>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w:t>
      </w:r>
      <w:r>
        <w:rPr>
          <w:rFonts w:ascii="仿宋_GB2312" w:hAnsi="仿宋" w:eastAsia="仿宋_GB2312"/>
        </w:rPr>
        <w:t>答复内容应当完整。</w:t>
      </w:r>
    </w:p>
    <w:p>
      <w:pPr>
        <w:pStyle w:val="887"/>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pPr>
        <w:pStyle w:val="887"/>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作出答复的，可以在答复期满后十五个工作日内向同级采购监督管理部门提出投诉。</w:t>
      </w:r>
    </w:p>
    <w:p>
      <w:pPr>
        <w:pStyle w:val="887"/>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pPr>
        <w:pStyle w:val="887"/>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 xml:space="preserve">4.3.5 </w:t>
      </w:r>
      <w:r>
        <w:rPr>
          <w:rFonts w:hint="eastAsia" w:ascii="仿宋_GB2312" w:hAnsi="仿宋" w:eastAsia="仿宋_GB2312"/>
        </w:rPr>
        <w:t>以联合体形式参加政府采购活动的，其投诉应当由组成联合体的所有供应商共同提出。</w:t>
      </w:r>
    </w:p>
    <w:p>
      <w:pPr>
        <w:pStyle w:val="887"/>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pPr>
        <w:pStyle w:val="129"/>
        <w:snapToGrid w:val="0"/>
        <w:spacing w:before="0"/>
        <w:ind w:firstLine="36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pPr>
        <w:pStyle w:val="37"/>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7"/>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7"/>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7"/>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7"/>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7"/>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7"/>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7"/>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37"/>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129"/>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ascii="仿宋_GB2312" w:hAnsi="仿宋" w:eastAsia="仿宋_GB2312" w:cs="仿宋_GB2312"/>
          <w:sz w:val="18"/>
          <w:szCs w:val="18"/>
          <w:lang w:val="en-US"/>
        </w:rPr>
      </w:pPr>
      <w:r>
        <w:rPr>
          <w:rFonts w:ascii="仿宋_GB2312" w:hAnsi="仿宋" w:eastAsia="仿宋_GB2312" w:cs="仿宋_GB2312"/>
          <w:szCs w:val="24"/>
          <w:lang w:val="en-US"/>
        </w:rPr>
        <w:t xml:space="preserve">    </w:t>
      </w: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7"/>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7"/>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7"/>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7"/>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20"/>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7"/>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7"/>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pPr>
        <w:pStyle w:val="6"/>
        <w:ind w:left="664" w:leftChars="316" w:firstLine="228" w:firstLineChars="95"/>
        <w:rPr>
          <w:rFonts w:cs="仿宋_GB2312"/>
          <w:b w:val="0"/>
          <w:bCs w:val="0"/>
          <w:sz w:val="24"/>
          <w:szCs w:val="24"/>
          <w:lang w:val="en-US"/>
        </w:rPr>
      </w:pPr>
      <w:r>
        <w:rPr>
          <w:rFonts w:hint="eastAsia" w:cs="仿宋_GB2312"/>
          <w:b w:val="0"/>
          <w:bCs w:val="0"/>
          <w:sz w:val="24"/>
          <w:szCs w:val="24"/>
          <w:lang w:val="en-US"/>
        </w:rPr>
        <w:t>11.1.1提供有效的营业执照(或事业法人登记证或其他工商等登记证明材料)；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sz w:val="24"/>
        </w:rPr>
        <w:t>2</w:t>
      </w:r>
      <w:r>
        <w:rPr>
          <w:rFonts w:ascii="仿宋_GB2312" w:hAnsi="仿宋" w:eastAsia="仿宋_GB2312" w:cs="仿宋_GB2312"/>
          <w:sz w:val="24"/>
        </w:rPr>
        <w:t>符合参加政府采购活动应当具备的一般条件的承诺函；</w:t>
      </w:r>
    </w:p>
    <w:p>
      <w:pPr>
        <w:pStyle w:val="2"/>
        <w:ind w:left="1678" w:leftChars="456" w:hanging="720" w:hangingChars="300"/>
        <w:rPr>
          <w:rFonts w:hint="eastAsia" w:eastAsia="仿宋_GB2312"/>
          <w:lang w:val="en-US" w:eastAsia="zh-CN"/>
        </w:rPr>
      </w:pPr>
      <w:r>
        <w:rPr>
          <w:rFonts w:hint="eastAsia" w:ascii="仿宋_GB2312" w:hAnsi="仿宋" w:eastAsia="仿宋_GB2312" w:cs="仿宋_GB2312"/>
          <w:sz w:val="24"/>
          <w:lang w:val="en-US" w:eastAsia="zh-CN"/>
        </w:rPr>
        <w:t>11.1.3落实政府采购政策需满足的资格要求;（提供中小企业承诺函，</w:t>
      </w:r>
      <w:r>
        <w:rPr>
          <w:rFonts w:hint="eastAsia" w:ascii="仿宋_GB2312" w:hAnsi="仿宋" w:eastAsia="仿宋_GB2312" w:cs="仿宋_GB2312"/>
          <w:spacing w:val="0"/>
          <w:kern w:val="2"/>
          <w:szCs w:val="24"/>
        </w:rPr>
        <w:t>（格式见附件</w:t>
      </w:r>
      <w:r>
        <w:rPr>
          <w:rFonts w:hint="eastAsia" w:ascii="仿宋_GB2312" w:hAnsi="仿宋" w:eastAsia="仿宋_GB2312" w:cs="仿宋_GB2312"/>
          <w:sz w:val="24"/>
          <w:lang w:val="en-US" w:eastAsia="zh-CN"/>
        </w:rPr>
        <w:t>）</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sz w:val="24"/>
          <w:lang w:val="en-US" w:eastAsia="zh-CN"/>
        </w:rPr>
        <w:t>4</w:t>
      </w:r>
      <w:r>
        <w:rPr>
          <w:rFonts w:ascii="仿宋_GB2312" w:hAnsi="仿宋" w:eastAsia="仿宋_GB2312" w:cs="仿宋_GB2312"/>
          <w:sz w:val="24"/>
        </w:rPr>
        <w:t>本项目的特定资格要求。</w:t>
      </w:r>
      <w:r>
        <w:rPr>
          <w:rFonts w:hint="eastAsia" w:ascii="仿宋_GB2312" w:hAnsi="仿宋" w:eastAsia="仿宋_GB2312" w:cs="仿宋_GB2312"/>
          <w:sz w:val="24"/>
        </w:rPr>
        <w:t>（</w:t>
      </w:r>
      <w:r>
        <w:rPr>
          <w:rFonts w:hint="eastAsia" w:ascii="仿宋" w:hAnsi="仿宋" w:eastAsia="仿宋" w:cs="仿宋"/>
          <w:sz w:val="24"/>
        </w:rPr>
        <w:t>如需</w:t>
      </w:r>
      <w:r>
        <w:rPr>
          <w:rFonts w:hint="eastAsia"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11.2.1投标函；</w:t>
      </w:r>
      <w:r>
        <w:rPr>
          <w:rFonts w:ascii="仿宋_GB2312" w:hAnsi="仿宋" w:eastAsia="仿宋_GB2312" w:cs="仿宋_GB2312"/>
          <w:sz w:val="24"/>
          <w:lang w:val="zh-CN"/>
        </w:rPr>
        <w:t xml:space="preserve"> </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11.2.3</w:t>
      </w:r>
      <w:r>
        <w:rPr>
          <w:rFonts w:hint="eastAsia" w:ascii="仿宋_GB2312" w:hAnsi="仿宋" w:eastAsia="仿宋_GB2312" w:cs="仿宋_GB2312"/>
          <w:sz w:val="24"/>
        </w:rPr>
        <w:t>评分对应表</w:t>
      </w:r>
      <w:r>
        <w:rPr>
          <w:rFonts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11.2.4符合性审查资料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11.2.5评标标准相应的商务技术资料；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11.2.6商务技术偏离表；</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11.2.7</w:t>
      </w:r>
      <w:r>
        <w:rPr>
          <w:rFonts w:hint="eastAsia" w:ascii="仿宋_GB2312" w:hAnsi="仿宋" w:eastAsia="仿宋_GB2312" w:cs="仿宋_GB2312"/>
          <w:sz w:val="24"/>
          <w:lang w:val="zh-CN"/>
        </w:rPr>
        <w:t>政府采购供应商廉洁自律承诺书</w:t>
      </w:r>
      <w:r>
        <w:rPr>
          <w:rFonts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r>
        <w:rPr>
          <w:rFonts w:ascii="仿宋_GB2312" w:hAnsi="仿宋" w:eastAsia="仿宋_GB2312" w:cs="仿宋_GB2312"/>
          <w:sz w:val="24"/>
        </w:rPr>
        <w:t xml:space="preserve"> </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11.3.1开标一览表（报价表）；</w:t>
      </w:r>
    </w:p>
    <w:p>
      <w:pPr>
        <w:pStyle w:val="513"/>
        <w:ind w:left="958" w:leftChars="456" w:firstLine="0" w:firstLineChars="0"/>
        <w:rPr>
          <w:rFonts w:ascii="仿宋_GB2312" w:hAnsi="仿宋" w:eastAsia="仿宋_GB2312" w:cs="仿宋_GB2312"/>
        </w:rPr>
      </w:pPr>
      <w:r>
        <w:rPr>
          <w:rFonts w:ascii="仿宋_GB2312" w:hAnsi="仿宋" w:eastAsia="仿宋_GB2312" w:cs="仿宋_GB2312"/>
        </w:rPr>
        <w:t>11.3.2</w:t>
      </w:r>
      <w:r>
        <w:rPr>
          <w:rFonts w:hint="eastAsia" w:ascii="仿宋_GB2312" w:hAnsi="仿宋" w:eastAsia="仿宋_GB2312" w:cs="仿宋_GB2312"/>
          <w:spacing w:val="0"/>
          <w:kern w:val="2"/>
          <w:szCs w:val="24"/>
        </w:rPr>
        <w:t>满足报价扣除政策所需提供的材料：提供中小企业声明函（格式见附件）或者监狱企业声明（格式自拟）或者残疾人福利性单位声明函（格式见附件）；</w:t>
      </w:r>
    </w:p>
    <w:p>
      <w:pPr>
        <w:pStyle w:val="513"/>
        <w:ind w:left="958" w:leftChars="456" w:firstLine="0" w:firstLineChars="0"/>
        <w:rPr>
          <w:b/>
          <w:bCs/>
        </w:rPr>
      </w:pPr>
      <w:r>
        <w:rPr>
          <w:rFonts w:hint="eastAsia" w:ascii="仿宋_GB2312" w:hAnsi="仿宋" w:eastAsia="仿宋_GB2312" w:cs="仿宋_GB2312"/>
        </w:rPr>
        <w:t>11.3.3</w:t>
      </w:r>
      <w:r>
        <w:rPr>
          <w:rFonts w:hint="eastAsia" w:ascii="仿宋_GB2312" w:hAnsi="仿宋" w:eastAsia="仿宋_GB2312" w:cs="仿宋_GB2312"/>
          <w:spacing w:val="0"/>
          <w:kern w:val="2"/>
          <w:szCs w:val="24"/>
        </w:rPr>
        <w:t>投标人针对报价需要说明的其他文件和资料（格式自拟）。</w:t>
      </w:r>
    </w:p>
    <w:p>
      <w:pPr>
        <w:spacing w:line="360" w:lineRule="auto"/>
        <w:ind w:firstLine="723" w:firstLineChars="300"/>
        <w:rPr>
          <w:rFonts w:ascii="仿宋_GB2312" w:hAnsi="仿宋" w:eastAsia="仿宋_GB2312"/>
          <w:b/>
          <w:sz w:val="24"/>
        </w:rPr>
      </w:pPr>
      <w:r>
        <w:rPr>
          <w:rFonts w:hint="eastAsia" w:ascii="仿宋_GB2312" w:hAnsi="仿宋" w:eastAsia="仿宋_GB2312"/>
          <w:b/>
          <w:sz w:val="24"/>
        </w:rPr>
        <w:t>投标文件含有采购人不能接受的附加条件的，投标无效；</w:t>
      </w:r>
    </w:p>
    <w:p>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pStyle w:val="129"/>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129"/>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129"/>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129"/>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7"/>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7"/>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sz w:val="24"/>
          <w:szCs w:val="24"/>
        </w:rPr>
        <w:t>但采购人、采购机构不强制或变相强制投标人提交备份投标文件。</w:t>
      </w:r>
    </w:p>
    <w:p>
      <w:pPr>
        <w:pStyle w:val="37"/>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采云投标客户端”制作生成，并储存在</w:t>
      </w:r>
      <w:r>
        <w:rPr>
          <w:rFonts w:hint="eastAsia" w:ascii="仿宋_GB2312" w:hAnsi="仿宋" w:eastAsia="仿宋_GB2312"/>
          <w:sz w:val="24"/>
        </w:rPr>
        <w:t>U</w:t>
      </w:r>
      <w:r>
        <w:rPr>
          <w:rFonts w:ascii="仿宋_GB2312" w:hAnsi="仿宋" w:eastAsia="仿宋_GB2312"/>
          <w:sz w:val="24"/>
        </w:rPr>
        <w:t>盘</w:t>
      </w:r>
      <w:r>
        <w:rPr>
          <w:rFonts w:hint="eastAsia" w:ascii="仿宋_GB2312" w:hAnsi="仿宋" w:eastAsia="仿宋_GB2312" w:cs="仿宋_GB2312"/>
          <w:sz w:val="24"/>
          <w:szCs w:val="24"/>
        </w:rPr>
        <w:t>中。备份投标文件应当密封包装并在包装上加盖公章并注明投标项目名称，投标人名称</w:t>
      </w:r>
      <w:r>
        <w:rPr>
          <w:rFonts w:ascii="仿宋_GB2312" w:hAnsi="仿宋" w:eastAsia="仿宋_GB2312" w:cs="仿宋_GB2312"/>
          <w:sz w:val="24"/>
          <w:szCs w:val="24"/>
        </w:rPr>
        <w:t>(联合体投标的，包装物封面需注明联合体投标，并注明联合体成员各方的名称和联合协议中约定的牵头人的名称)。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pPr>
        <w:pStyle w:val="37"/>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15.3直接提交备份投标文件的，投标人应于投标截止时间前在招标公告中载明的开标地点将备份投标文件提交给采购机构，采购机构将拒绝接受逾期送达的备份投标文件。</w:t>
      </w:r>
    </w:p>
    <w:p>
      <w:pPr>
        <w:pStyle w:val="37"/>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napToGrid/>
          <w:sz w:val="24"/>
          <w:szCs w:val="24"/>
        </w:rPr>
        <w:t>招标文件第二部分投标人须知前附表规定的备份投标文件送达地点；</w:t>
      </w:r>
      <w:r>
        <w:rPr>
          <w:rFonts w:hint="eastAsia" w:ascii="仿宋_GB2312" w:hAnsi="仿宋" w:eastAsia="仿宋_GB2312" w:cs="仿宋_GB2312"/>
          <w:sz w:val="24"/>
          <w:szCs w:val="24"/>
        </w:rPr>
        <w:t>送达时间以签收人签收时间为准。采购机构将拒绝接受逾期送达的备份投标文件。邮寄过程中，电子备份投标文件发生泄露、遗失、损坏或延期送达等情况的，由投标人自行负责。</w:t>
      </w:r>
    </w:p>
    <w:p>
      <w:pPr>
        <w:pStyle w:val="37"/>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15.5投标人仅提交备份投标文件，没有在电子交易平台传输递交投标文件的，投标无效。</w:t>
      </w:r>
    </w:p>
    <w:p>
      <w:pPr>
        <w:pStyle w:val="129"/>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28"/>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w:t>
      </w:r>
      <w:r>
        <w:rPr>
          <w:rFonts w:ascii="仿宋_GB2312" w:hAnsi="仿宋" w:eastAsia="仿宋_GB2312"/>
        </w:rPr>
        <w:t>13项规定</w:t>
      </w:r>
      <w:r>
        <w:rPr>
          <w:rFonts w:hint="eastAsia" w:ascii="仿宋_GB2312" w:hAnsi="仿宋" w:eastAsia="仿宋_GB2312" w:cs="仿宋_GB2312"/>
          <w:szCs w:val="21"/>
        </w:rPr>
        <w:t>的情形之一的，投标无效：</w:t>
      </w:r>
    </w:p>
    <w:p>
      <w:pPr>
        <w:pStyle w:val="129"/>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129"/>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129"/>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129"/>
        <w:spacing w:before="0"/>
        <w:ind w:firstLine="643"/>
        <w:rPr>
          <w:rFonts w:ascii="仿宋_GB2312" w:hAnsi="仿宋" w:eastAsia="仿宋_GB2312" w:cs="仿宋_GB2312"/>
          <w:b/>
          <w:sz w:val="32"/>
        </w:rPr>
      </w:pPr>
    </w:p>
    <w:p>
      <w:pPr>
        <w:pStyle w:val="129"/>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555"/>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pPr>
        <w:pStyle w:val="555"/>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pPr>
        <w:pStyle w:val="129"/>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pPr>
        <w:pStyle w:val="129"/>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129"/>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pPr>
        <w:pStyle w:val="129"/>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129"/>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129"/>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20.1信用信息查询渠道及截止时间：采购机构将通过“信用中国”网站(www.creditchina.gov.cn)、中国政府采购网(www.ccgp.gov.cn)渠道查询投标人投标截止时间当天的信用记录。</w:t>
      </w:r>
    </w:p>
    <w:p>
      <w:pPr>
        <w:pStyle w:val="129"/>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129"/>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pStyle w:val="129"/>
        <w:spacing w:before="0"/>
        <w:ind w:firstLine="0" w:firstLineChars="0"/>
        <w:rPr>
          <w:rFonts w:ascii="仿宋_GB2312" w:hAnsi="仿宋" w:eastAsia="仿宋_GB2312" w:cs="Arial"/>
          <w:kern w:val="0"/>
          <w:szCs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pPr>
        <w:spacing w:line="360" w:lineRule="auto"/>
        <w:rPr>
          <w:rFonts w:ascii="仿宋_GB2312" w:hAnsi="仿宋" w:eastAsia="仿宋_GB2312" w:cs="仿宋_GB2312"/>
          <w:b/>
          <w:sz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标</w:t>
      </w:r>
    </w:p>
    <w:p>
      <w:pPr>
        <w:pStyle w:val="28"/>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129"/>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5个工作日内通过电子交易平台在评审报告推荐的中标候选人中按顺序确定中标供应商。</w:t>
      </w:r>
    </w:p>
    <w:p>
      <w:pPr>
        <w:pStyle w:val="129"/>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p>
    <w:p>
      <w:pPr>
        <w:snapToGrid w:val="0"/>
        <w:spacing w:line="360" w:lineRule="auto"/>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8"/>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28"/>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pPr>
        <w:pStyle w:val="129"/>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25.4中标供应</w:t>
      </w:r>
      <w:r>
        <w:rPr>
          <w:rFonts w:hint="eastAsia" w:ascii="仿宋_GB2312" w:hAnsi="仿宋" w:eastAsia="仿宋_GB2312" w:cs="仿宋_GB2312"/>
        </w:rPr>
        <w:t>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ascii="仿宋_GB2312" w:hAnsi="仿宋" w:eastAsia="仿宋_GB2312" w:cs="仿宋_GB2312"/>
        </w:rPr>
      </w:pPr>
      <w:r>
        <w:rPr>
          <w:rFonts w:ascii="仿宋_GB2312" w:hAnsi="仿宋" w:eastAsia="仿宋_GB2312" w:cs="仿宋_GB2312"/>
        </w:rPr>
        <w:t>25.5采购合同由采购人与中标供应商根据</w:t>
      </w:r>
      <w:r>
        <w:rPr>
          <w:rFonts w:hint="eastAsia" w:ascii="仿宋_GB2312" w:hAnsi="仿宋" w:eastAsia="仿宋_GB2312" w:cs="仿宋_GB2312"/>
        </w:rPr>
        <w:t>招标文件、投标文件等内容通过政府采购电子交易平台在线签订，自动备案。</w:t>
      </w:r>
    </w:p>
    <w:p>
      <w:pPr>
        <w:pStyle w:val="28"/>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。履约保证金的数额为政府采购合同金额的2</w:t>
      </w:r>
      <w:r>
        <w:rPr>
          <w:rFonts w:ascii="仿宋_GB2312" w:hAnsi="仿宋" w:eastAsia="仿宋_GB2312"/>
          <w:sz w:val="24"/>
        </w:rPr>
        <w:t>%。</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p>
    <w:p>
      <w:pPr>
        <w:snapToGrid w:val="0"/>
        <w:spacing w:line="360" w:lineRule="auto"/>
        <w:ind w:firstLine="3357" w:firstLineChars="1045"/>
        <w:rPr>
          <w:rFonts w:ascii="仿宋_GB2312" w:hAnsi="仿宋" w:eastAsia="仿宋_GB2312" w:cs="仿宋_GB2312"/>
          <w:b/>
          <w:sz w:val="32"/>
        </w:rPr>
      </w:pPr>
    </w:p>
    <w:p>
      <w:pPr>
        <w:snapToGrid w:val="0"/>
        <w:spacing w:line="360" w:lineRule="auto"/>
        <w:jc w:val="center"/>
        <w:rPr>
          <w:rFonts w:ascii="仿宋_GB2312" w:hAnsi="仿宋" w:eastAsia="仿宋_GB2312"/>
          <w:b/>
          <w:sz w:val="24"/>
        </w:rPr>
      </w:pPr>
      <w:r>
        <w:rPr>
          <w:rFonts w:hint="eastAsia" w:ascii="仿宋_GB2312" w:hAnsi="仿宋" w:eastAsia="仿宋_GB2312" w:cs="仿宋_GB2312"/>
          <w:b/>
          <w:sz w:val="32"/>
        </w:rPr>
        <w:t>八、电子交易活动的中止</w:t>
      </w:r>
    </w:p>
    <w:p>
      <w:pPr>
        <w:pStyle w:val="129"/>
        <w:snapToGrid w:val="0"/>
        <w:spacing w:before="0"/>
        <w:ind w:firstLine="0" w:firstLineChars="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szCs w:val="24"/>
        </w:rPr>
        <w:t xml:space="preserve">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129"/>
        <w:snapToGrid w:val="0"/>
        <w:spacing w:before="0"/>
        <w:ind w:firstLine="0" w:firstLineChars="0"/>
        <w:rPr>
          <w:rFonts w:ascii="仿宋_GB2312" w:hAnsi="仿宋" w:eastAsia="仿宋_GB2312" w:cs="仿宋_GB2312"/>
        </w:rPr>
      </w:pPr>
      <w:r>
        <w:rPr>
          <w:rFonts w:ascii="仿宋_GB2312" w:hAnsi="仿宋" w:eastAsia="仿宋_GB2312"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rPr>
      </w:pPr>
    </w:p>
    <w:p>
      <w:pPr>
        <w:snapToGrid w:val="0"/>
        <w:spacing w:line="360" w:lineRule="auto"/>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8"/>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采购法律法规规定的违法违规情形的，采购人应当及时报告本级</w:t>
      </w:r>
      <w:r>
        <w:rPr>
          <w:rFonts w:hint="eastAsia" w:ascii="仿宋_GB2312" w:hAnsi="仿宋" w:eastAsia="仿宋_GB2312" w:cs="Helvetica"/>
          <w:kern w:val="0"/>
          <w:sz w:val="24"/>
        </w:rPr>
        <w:t>监管</w:t>
      </w:r>
      <w:r>
        <w:rPr>
          <w:rFonts w:ascii="仿宋_GB2312" w:hAnsi="仿宋" w:eastAsia="仿宋_GB2312" w:cs="Helvetica"/>
          <w:kern w:val="0"/>
          <w:sz w:val="24"/>
        </w:rPr>
        <w:t>部门。</w:t>
      </w:r>
    </w:p>
    <w:bookmarkEnd w:id="13"/>
    <w:p>
      <w:pPr>
        <w:tabs>
          <w:tab w:val="left" w:pos="0"/>
        </w:tabs>
        <w:spacing w:line="360" w:lineRule="auto"/>
        <w:ind w:firstLine="480"/>
        <w:rPr>
          <w:rFonts w:ascii="仿宋_GB2312" w:hAnsi="仿宋" w:eastAsia="仿宋_GB2312" w:cs="Helvetica"/>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4729768"/>
      <w:bookmarkEnd w:id="14"/>
      <w:bookmarkStart w:id="15" w:name="_Hlt68403820"/>
      <w:bookmarkEnd w:id="15"/>
      <w:bookmarkStart w:id="16" w:name="_Hlt68057669"/>
      <w:bookmarkEnd w:id="16"/>
      <w:bookmarkStart w:id="17" w:name="_Hlt75236101"/>
      <w:bookmarkEnd w:id="17"/>
      <w:bookmarkStart w:id="18" w:name="_Hlt74714665"/>
      <w:bookmarkEnd w:id="18"/>
      <w:bookmarkStart w:id="19" w:name="_Hlt74707468"/>
      <w:bookmarkEnd w:id="19"/>
      <w:bookmarkStart w:id="20" w:name="_Hlt75236011"/>
      <w:bookmarkEnd w:id="20"/>
      <w:bookmarkStart w:id="21" w:name="_Hlt68072998"/>
      <w:bookmarkEnd w:id="21"/>
      <w:bookmarkStart w:id="22" w:name="_Hlt68072990"/>
      <w:bookmarkEnd w:id="22"/>
      <w:bookmarkStart w:id="23" w:name="_Hlt75236290"/>
      <w:bookmarkEnd w:id="23"/>
      <w:bookmarkStart w:id="24" w:name="_Hlt68073093"/>
      <w:bookmarkEnd w:id="24"/>
      <w:bookmarkStart w:id="25" w:name="_Hlt74730295"/>
      <w:bookmarkEnd w:id="25"/>
    </w:p>
    <w:bookmarkEnd w:id="11"/>
    <w:bookmarkEnd w:id="12"/>
    <w:p>
      <w:pPr>
        <w:numPr>
          <w:ilvl w:val="0"/>
          <w:numId w:val="1"/>
        </w:numPr>
        <w:spacing w:line="360" w:lineRule="auto"/>
        <w:jc w:val="center"/>
        <w:outlineLvl w:val="0"/>
        <w:rPr>
          <w:rFonts w:ascii="仿宋" w:hAnsi="仿宋" w:eastAsia="仿宋" w:cs="仿宋_GB2312"/>
          <w:b/>
          <w:sz w:val="36"/>
          <w:szCs w:val="36"/>
        </w:rPr>
      </w:pPr>
      <w:bookmarkStart w:id="26" w:name="第四部分"/>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pPr>
        <w:pStyle w:val="860"/>
        <w:spacing w:line="276" w:lineRule="auto"/>
        <w:ind w:firstLine="0"/>
        <w:contextualSpacing/>
        <w:rPr>
          <w:rFonts w:ascii="仿宋" w:hAnsi="仿宋" w:eastAsia="仿宋" w:cs="仿宋"/>
          <w:b/>
          <w:bCs/>
          <w:sz w:val="28"/>
          <w:szCs w:val="28"/>
        </w:rPr>
      </w:pPr>
      <w:r>
        <w:rPr>
          <w:rFonts w:hint="eastAsia" w:ascii="仿宋" w:hAnsi="仿宋" w:eastAsia="仿宋" w:cs="仿宋"/>
          <w:b/>
          <w:bCs/>
          <w:sz w:val="28"/>
          <w:szCs w:val="28"/>
        </w:rPr>
        <w:t>一、采购清单</w:t>
      </w:r>
    </w:p>
    <w:tbl>
      <w:tblPr>
        <w:tblStyle w:val="63"/>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272"/>
        <w:gridCol w:w="825"/>
        <w:gridCol w:w="748"/>
        <w:gridCol w:w="1778"/>
        <w:gridCol w:w="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76" w:lineRule="auto"/>
              <w:jc w:val="center"/>
              <w:rPr>
                <w:rFonts w:ascii="仿宋" w:hAnsi="仿宋" w:eastAsia="仿宋" w:cs="仿宋"/>
                <w:b/>
                <w:bCs/>
                <w:sz w:val="24"/>
              </w:rPr>
            </w:pPr>
            <w:r>
              <w:rPr>
                <w:rFonts w:hint="eastAsia" w:ascii="仿宋" w:hAnsi="仿宋" w:eastAsia="仿宋" w:cs="仿宋"/>
                <w:b/>
                <w:bCs/>
                <w:sz w:val="24"/>
              </w:rPr>
              <w:t>序号</w:t>
            </w:r>
          </w:p>
        </w:tc>
        <w:tc>
          <w:tcPr>
            <w:tcW w:w="327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76" w:lineRule="auto"/>
              <w:jc w:val="center"/>
              <w:rPr>
                <w:rFonts w:ascii="仿宋" w:hAnsi="仿宋" w:eastAsia="仿宋" w:cs="仿宋"/>
                <w:b/>
                <w:bCs/>
                <w:sz w:val="24"/>
              </w:rPr>
            </w:pPr>
            <w:r>
              <w:rPr>
                <w:rFonts w:hint="eastAsia" w:ascii="仿宋" w:hAnsi="仿宋" w:eastAsia="仿宋" w:cs="仿宋"/>
                <w:b/>
                <w:bCs/>
                <w:sz w:val="24"/>
              </w:rPr>
              <w:t>名称</w:t>
            </w:r>
          </w:p>
        </w:tc>
        <w:tc>
          <w:tcPr>
            <w:tcW w:w="82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76" w:lineRule="auto"/>
              <w:jc w:val="center"/>
              <w:rPr>
                <w:rFonts w:ascii="仿宋" w:hAnsi="仿宋" w:eastAsia="仿宋" w:cs="仿宋"/>
                <w:b/>
                <w:bCs/>
                <w:sz w:val="24"/>
              </w:rPr>
            </w:pPr>
            <w:r>
              <w:rPr>
                <w:rFonts w:hint="eastAsia" w:ascii="仿宋" w:hAnsi="仿宋" w:eastAsia="仿宋" w:cs="仿宋"/>
                <w:b/>
                <w:bCs/>
                <w:sz w:val="24"/>
              </w:rPr>
              <w:t>单位</w:t>
            </w:r>
          </w:p>
        </w:tc>
        <w:tc>
          <w:tcPr>
            <w:tcW w:w="74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76" w:lineRule="auto"/>
              <w:jc w:val="center"/>
              <w:rPr>
                <w:rFonts w:ascii="仿宋" w:hAnsi="仿宋" w:eastAsia="仿宋" w:cs="仿宋"/>
                <w:b/>
                <w:bCs/>
                <w:sz w:val="24"/>
              </w:rPr>
            </w:pPr>
            <w:r>
              <w:rPr>
                <w:rFonts w:hint="eastAsia" w:ascii="仿宋" w:hAnsi="仿宋" w:eastAsia="仿宋" w:cs="仿宋"/>
                <w:b/>
                <w:bCs/>
                <w:sz w:val="24"/>
              </w:rPr>
              <w:t>数量</w:t>
            </w:r>
          </w:p>
        </w:tc>
        <w:tc>
          <w:tcPr>
            <w:tcW w:w="177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76" w:lineRule="auto"/>
              <w:jc w:val="center"/>
              <w:rPr>
                <w:rFonts w:ascii="仿宋" w:hAnsi="仿宋" w:eastAsia="仿宋" w:cs="仿宋"/>
                <w:b/>
                <w:bCs/>
                <w:sz w:val="24"/>
              </w:rPr>
            </w:pPr>
            <w:r>
              <w:rPr>
                <w:rFonts w:hint="eastAsia" w:ascii="仿宋" w:hAnsi="仿宋" w:eastAsia="仿宋" w:cs="仿宋"/>
                <w:b/>
                <w:bCs/>
                <w:sz w:val="24"/>
              </w:rPr>
              <w:t>预算金额</w:t>
            </w:r>
          </w:p>
          <w:p>
            <w:pPr>
              <w:spacing w:line="276" w:lineRule="auto"/>
              <w:jc w:val="center"/>
              <w:rPr>
                <w:rFonts w:ascii="仿宋" w:hAnsi="仿宋" w:eastAsia="仿宋" w:cs="仿宋"/>
                <w:b/>
                <w:bCs/>
                <w:sz w:val="24"/>
              </w:rPr>
            </w:pPr>
            <w:r>
              <w:rPr>
                <w:rFonts w:hint="eastAsia" w:ascii="仿宋" w:hAnsi="仿宋" w:eastAsia="仿宋" w:cs="仿宋"/>
                <w:b/>
                <w:bCs/>
                <w:sz w:val="24"/>
              </w:rPr>
              <w:t>(最高限价)</w:t>
            </w:r>
          </w:p>
        </w:tc>
        <w:tc>
          <w:tcPr>
            <w:tcW w:w="89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76" w:lineRule="auto"/>
              <w:jc w:val="center"/>
              <w:rPr>
                <w:rFonts w:ascii="仿宋" w:hAnsi="仿宋" w:eastAsia="仿宋" w:cs="仿宋"/>
                <w:b/>
                <w:bCs/>
                <w:sz w:val="24"/>
              </w:rPr>
            </w:pPr>
            <w:r>
              <w:rPr>
                <w:rFonts w:hint="eastAsia" w:ascii="仿宋" w:hAnsi="仿宋" w:eastAsia="仿宋" w:cs="仿宋"/>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76" w:lineRule="auto"/>
              <w:jc w:val="center"/>
              <w:rPr>
                <w:rFonts w:ascii="仿宋" w:hAnsi="仿宋" w:eastAsia="仿宋" w:cs="仿宋"/>
                <w:sz w:val="24"/>
              </w:rPr>
            </w:pPr>
            <w:r>
              <w:rPr>
                <w:rFonts w:hint="eastAsia" w:ascii="仿宋" w:hAnsi="仿宋" w:eastAsia="仿宋" w:cs="仿宋"/>
                <w:sz w:val="24"/>
              </w:rPr>
              <w:t>1</w:t>
            </w:r>
          </w:p>
        </w:tc>
        <w:tc>
          <w:tcPr>
            <w:tcW w:w="327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76" w:lineRule="auto"/>
              <w:jc w:val="center"/>
              <w:rPr>
                <w:rFonts w:ascii="仿宋" w:hAnsi="仿宋" w:eastAsia="仿宋" w:cs="仿宋"/>
                <w:sz w:val="24"/>
              </w:rPr>
            </w:pPr>
            <w:r>
              <w:rPr>
                <w:rFonts w:hint="eastAsia" w:ascii="仿宋_GB2312" w:hAnsi="仿宋" w:eastAsia="仿宋_GB2312" w:cs="仿宋_GB2312"/>
                <w:sz w:val="24"/>
              </w:rPr>
              <w:t>五日生化需氧量自动检测仪</w:t>
            </w:r>
          </w:p>
        </w:tc>
        <w:tc>
          <w:tcPr>
            <w:tcW w:w="82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76" w:lineRule="auto"/>
              <w:jc w:val="center"/>
              <w:rPr>
                <w:rFonts w:ascii="仿宋" w:hAnsi="仿宋" w:eastAsia="仿宋" w:cs="仿宋"/>
                <w:sz w:val="24"/>
              </w:rPr>
            </w:pPr>
            <w:r>
              <w:rPr>
                <w:rFonts w:hint="eastAsia" w:ascii="仿宋" w:hAnsi="仿宋" w:eastAsia="仿宋" w:cs="仿宋"/>
                <w:sz w:val="24"/>
              </w:rPr>
              <w:t>台</w:t>
            </w:r>
          </w:p>
        </w:tc>
        <w:tc>
          <w:tcPr>
            <w:tcW w:w="74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76" w:lineRule="auto"/>
              <w:jc w:val="center"/>
              <w:rPr>
                <w:rFonts w:ascii="仿宋" w:hAnsi="仿宋" w:eastAsia="仿宋" w:cs="仿宋"/>
                <w:sz w:val="24"/>
              </w:rPr>
            </w:pPr>
            <w:r>
              <w:rPr>
                <w:rFonts w:hint="eastAsia" w:ascii="仿宋" w:hAnsi="仿宋" w:eastAsia="仿宋" w:cs="仿宋"/>
                <w:sz w:val="24"/>
              </w:rPr>
              <w:t>1</w:t>
            </w:r>
          </w:p>
        </w:tc>
        <w:tc>
          <w:tcPr>
            <w:tcW w:w="1778" w:type="dxa"/>
            <w:vMerge w:val="restart"/>
            <w:tcBorders>
              <w:top w:val="single" w:color="auto" w:sz="4" w:space="0"/>
              <w:left w:val="single" w:color="auto" w:sz="4" w:space="0"/>
              <w:right w:val="single" w:color="auto" w:sz="4" w:space="0"/>
            </w:tcBorders>
            <w:shd w:val="clear" w:color="auto" w:fill="FFFFFF"/>
            <w:vAlign w:val="center"/>
          </w:tcPr>
          <w:p>
            <w:pPr>
              <w:spacing w:line="276" w:lineRule="auto"/>
              <w:jc w:val="center"/>
              <w:rPr>
                <w:rFonts w:ascii="仿宋" w:hAnsi="仿宋" w:eastAsia="仿宋" w:cs="仿宋"/>
                <w:sz w:val="24"/>
              </w:rPr>
            </w:pPr>
            <w:r>
              <w:rPr>
                <w:rFonts w:hint="eastAsia" w:ascii="仿宋" w:hAnsi="仿宋" w:eastAsia="仿宋" w:cs="仿宋"/>
                <w:sz w:val="24"/>
              </w:rPr>
              <w:t>110万元</w:t>
            </w:r>
          </w:p>
        </w:tc>
        <w:tc>
          <w:tcPr>
            <w:tcW w:w="89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76" w:lineRule="auto"/>
              <w:jc w:val="center"/>
              <w:rPr>
                <w:rFonts w:ascii="仿宋" w:hAnsi="仿宋" w:eastAsia="仿宋" w:cs="仿宋"/>
                <w:sz w:val="24"/>
              </w:rPr>
            </w:pPr>
            <w:r>
              <w:rPr>
                <w:rFonts w:hint="eastAsia" w:ascii="仿宋" w:hAnsi="仿宋" w:eastAsia="仿宋" w:cs="仿宋"/>
                <w:sz w:val="24"/>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76" w:lineRule="auto"/>
              <w:jc w:val="center"/>
              <w:rPr>
                <w:rFonts w:ascii="仿宋" w:hAnsi="仿宋" w:eastAsia="仿宋" w:cs="仿宋"/>
                <w:sz w:val="24"/>
              </w:rPr>
            </w:pPr>
            <w:r>
              <w:rPr>
                <w:rFonts w:hint="eastAsia" w:ascii="仿宋" w:hAnsi="仿宋" w:eastAsia="仿宋" w:cs="仿宋"/>
                <w:sz w:val="24"/>
              </w:rPr>
              <w:t>2</w:t>
            </w:r>
          </w:p>
        </w:tc>
        <w:tc>
          <w:tcPr>
            <w:tcW w:w="327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76" w:lineRule="auto"/>
              <w:jc w:val="center"/>
              <w:rPr>
                <w:rFonts w:ascii="仿宋" w:hAnsi="仿宋" w:eastAsia="仿宋" w:cs="仿宋"/>
                <w:sz w:val="24"/>
              </w:rPr>
            </w:pPr>
            <w:r>
              <w:rPr>
                <w:rFonts w:hint="eastAsia" w:ascii="仿宋_GB2312" w:hAnsi="仿宋" w:eastAsia="仿宋_GB2312" w:cs="仿宋_GB2312"/>
                <w:sz w:val="24"/>
              </w:rPr>
              <w:t>5G电磁辐射监测仪</w:t>
            </w:r>
          </w:p>
        </w:tc>
        <w:tc>
          <w:tcPr>
            <w:tcW w:w="82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76" w:lineRule="auto"/>
              <w:jc w:val="center"/>
              <w:rPr>
                <w:rFonts w:ascii="仿宋" w:hAnsi="仿宋" w:eastAsia="仿宋" w:cs="仿宋"/>
                <w:sz w:val="24"/>
              </w:rPr>
            </w:pPr>
            <w:r>
              <w:rPr>
                <w:rFonts w:hint="eastAsia" w:ascii="仿宋" w:hAnsi="仿宋" w:eastAsia="仿宋" w:cs="仿宋"/>
                <w:sz w:val="24"/>
              </w:rPr>
              <w:t>台</w:t>
            </w:r>
          </w:p>
        </w:tc>
        <w:tc>
          <w:tcPr>
            <w:tcW w:w="74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76" w:lineRule="auto"/>
              <w:jc w:val="center"/>
              <w:rPr>
                <w:rFonts w:ascii="仿宋" w:hAnsi="仿宋" w:eastAsia="仿宋" w:cs="仿宋"/>
                <w:sz w:val="24"/>
              </w:rPr>
            </w:pPr>
            <w:r>
              <w:rPr>
                <w:rFonts w:hint="eastAsia" w:ascii="仿宋" w:hAnsi="仿宋" w:eastAsia="仿宋" w:cs="仿宋"/>
                <w:sz w:val="24"/>
              </w:rPr>
              <w:t>1</w:t>
            </w:r>
          </w:p>
        </w:tc>
        <w:tc>
          <w:tcPr>
            <w:tcW w:w="1778" w:type="dxa"/>
            <w:vMerge w:val="continue"/>
            <w:tcBorders>
              <w:left w:val="single" w:color="auto" w:sz="4" w:space="0"/>
              <w:right w:val="single" w:color="auto" w:sz="4" w:space="0"/>
            </w:tcBorders>
            <w:shd w:val="clear" w:color="auto" w:fill="FFFFFF"/>
            <w:vAlign w:val="center"/>
          </w:tcPr>
          <w:p>
            <w:pPr>
              <w:spacing w:line="276" w:lineRule="auto"/>
              <w:jc w:val="center"/>
              <w:rPr>
                <w:rFonts w:ascii="仿宋" w:hAnsi="仿宋" w:eastAsia="仿宋" w:cs="仿宋"/>
                <w:sz w:val="24"/>
              </w:rPr>
            </w:pPr>
          </w:p>
        </w:tc>
        <w:tc>
          <w:tcPr>
            <w:tcW w:w="89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76"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76" w:lineRule="auto"/>
              <w:jc w:val="center"/>
              <w:rPr>
                <w:rFonts w:ascii="仿宋" w:hAnsi="仿宋" w:eastAsia="仿宋" w:cs="仿宋"/>
                <w:sz w:val="24"/>
              </w:rPr>
            </w:pPr>
            <w:r>
              <w:rPr>
                <w:rFonts w:hint="eastAsia" w:ascii="仿宋" w:hAnsi="仿宋" w:eastAsia="仿宋" w:cs="仿宋"/>
                <w:sz w:val="24"/>
              </w:rPr>
              <w:t>3</w:t>
            </w:r>
          </w:p>
        </w:tc>
        <w:tc>
          <w:tcPr>
            <w:tcW w:w="327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76" w:lineRule="auto"/>
              <w:jc w:val="center"/>
              <w:rPr>
                <w:rFonts w:ascii="仿宋" w:hAnsi="仿宋" w:eastAsia="仿宋" w:cs="仿宋"/>
                <w:sz w:val="24"/>
              </w:rPr>
            </w:pPr>
            <w:r>
              <w:rPr>
                <w:rFonts w:hint="eastAsia" w:ascii="仿宋_GB2312" w:hAnsi="仿宋" w:eastAsia="仿宋_GB2312" w:cs="仿宋_GB2312"/>
                <w:sz w:val="24"/>
              </w:rPr>
              <w:t>噪声自动监测仪</w:t>
            </w:r>
          </w:p>
        </w:tc>
        <w:tc>
          <w:tcPr>
            <w:tcW w:w="82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76" w:lineRule="auto"/>
              <w:jc w:val="center"/>
              <w:rPr>
                <w:rFonts w:ascii="仿宋" w:hAnsi="仿宋" w:eastAsia="仿宋" w:cs="仿宋"/>
                <w:sz w:val="24"/>
              </w:rPr>
            </w:pPr>
            <w:r>
              <w:rPr>
                <w:rFonts w:hint="eastAsia" w:ascii="仿宋" w:hAnsi="仿宋" w:eastAsia="仿宋" w:cs="仿宋"/>
                <w:sz w:val="24"/>
              </w:rPr>
              <w:t>套</w:t>
            </w:r>
          </w:p>
        </w:tc>
        <w:tc>
          <w:tcPr>
            <w:tcW w:w="74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76" w:lineRule="auto"/>
              <w:jc w:val="center"/>
              <w:rPr>
                <w:rFonts w:ascii="仿宋" w:hAnsi="仿宋" w:eastAsia="仿宋" w:cs="仿宋"/>
                <w:sz w:val="24"/>
              </w:rPr>
            </w:pPr>
            <w:r>
              <w:rPr>
                <w:rFonts w:hint="eastAsia" w:ascii="仿宋" w:hAnsi="仿宋" w:eastAsia="仿宋" w:cs="仿宋"/>
                <w:sz w:val="24"/>
              </w:rPr>
              <w:t>2</w:t>
            </w:r>
          </w:p>
        </w:tc>
        <w:tc>
          <w:tcPr>
            <w:tcW w:w="1778" w:type="dxa"/>
            <w:vMerge w:val="continue"/>
            <w:tcBorders>
              <w:left w:val="single" w:color="auto" w:sz="4" w:space="0"/>
              <w:right w:val="single" w:color="auto" w:sz="4" w:space="0"/>
            </w:tcBorders>
            <w:shd w:val="clear" w:color="auto" w:fill="FFFFFF"/>
            <w:vAlign w:val="center"/>
          </w:tcPr>
          <w:p>
            <w:pPr>
              <w:spacing w:line="276" w:lineRule="auto"/>
              <w:jc w:val="center"/>
              <w:rPr>
                <w:rFonts w:ascii="仿宋" w:hAnsi="仿宋" w:eastAsia="仿宋" w:cs="仿宋"/>
                <w:sz w:val="24"/>
              </w:rPr>
            </w:pPr>
          </w:p>
        </w:tc>
        <w:tc>
          <w:tcPr>
            <w:tcW w:w="89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76" w:lineRule="auto"/>
              <w:jc w:val="center"/>
              <w:rPr>
                <w:rFonts w:ascii="仿宋" w:hAnsi="仿宋" w:eastAsia="仿宋" w:cs="仿宋"/>
                <w:sz w:val="24"/>
              </w:rPr>
            </w:pPr>
          </w:p>
        </w:tc>
      </w:tr>
    </w:tbl>
    <w:p>
      <w:pPr>
        <w:pStyle w:val="860"/>
        <w:spacing w:line="276" w:lineRule="auto"/>
        <w:ind w:firstLine="0"/>
        <w:contextualSpacing/>
        <w:rPr>
          <w:rFonts w:ascii="仿宋" w:hAnsi="仿宋" w:eastAsia="仿宋" w:cs="仿宋"/>
          <w:b/>
          <w:bCs/>
          <w:sz w:val="28"/>
          <w:szCs w:val="28"/>
        </w:rPr>
      </w:pPr>
    </w:p>
    <w:p>
      <w:pPr>
        <w:pStyle w:val="860"/>
        <w:spacing w:line="276" w:lineRule="auto"/>
        <w:ind w:firstLine="0"/>
        <w:contextualSpacing/>
        <w:rPr>
          <w:rFonts w:ascii="仿宋" w:hAnsi="仿宋" w:eastAsia="仿宋" w:cs="仿宋"/>
          <w:b/>
          <w:bCs/>
          <w:sz w:val="28"/>
          <w:szCs w:val="28"/>
        </w:rPr>
      </w:pPr>
      <w:r>
        <w:rPr>
          <w:rFonts w:hint="eastAsia" w:ascii="仿宋" w:hAnsi="仿宋" w:eastAsia="仿宋" w:cs="仿宋"/>
          <w:b/>
          <w:bCs/>
          <w:sz w:val="28"/>
          <w:szCs w:val="28"/>
        </w:rPr>
        <w:t>二、技术参数</w:t>
      </w:r>
    </w:p>
    <w:p>
      <w:pPr>
        <w:pStyle w:val="860"/>
        <w:spacing w:line="276" w:lineRule="auto"/>
        <w:ind w:firstLine="0"/>
        <w:contextualSpacing/>
        <w:rPr>
          <w:rFonts w:ascii="仿宋" w:hAnsi="仿宋" w:eastAsia="仿宋" w:cs="仿宋"/>
          <w:b/>
          <w:bCs/>
        </w:rPr>
      </w:pPr>
      <w:r>
        <w:rPr>
          <w:rFonts w:hint="eastAsia" w:ascii="仿宋" w:hAnsi="仿宋" w:eastAsia="仿宋" w:cs="仿宋"/>
          <w:b/>
          <w:bCs/>
        </w:rPr>
        <w:t>（1）五日生化需氧量自动检测仪</w:t>
      </w:r>
    </w:p>
    <w:p>
      <w:pPr>
        <w:spacing w:line="360" w:lineRule="auto"/>
        <w:rPr>
          <w:rFonts w:hint="eastAsia" w:ascii="仿宋" w:hAnsi="仿宋" w:eastAsia="仿宋" w:cs="仿宋"/>
          <w:sz w:val="24"/>
          <w:szCs w:val="24"/>
        </w:rPr>
      </w:pPr>
      <w:r>
        <w:rPr>
          <w:rFonts w:hint="eastAsia" w:ascii="仿宋" w:hAnsi="仿宋" w:eastAsia="仿宋" w:cs="仿宋"/>
        </w:rPr>
        <w:t>1、</w:t>
      </w:r>
      <w:r>
        <w:rPr>
          <w:rFonts w:hint="eastAsia" w:ascii="仿宋" w:hAnsi="仿宋" w:eastAsia="仿宋" w:cs="仿宋"/>
          <w:sz w:val="24"/>
          <w:szCs w:val="24"/>
        </w:rPr>
        <w:t>用途</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主要用于地表水、工业废水及生活污水等各种水样中五日生化需氧量（BOD</w:t>
      </w:r>
      <w:r>
        <w:rPr>
          <w:rFonts w:hint="eastAsia" w:ascii="仿宋" w:hAnsi="仿宋" w:eastAsia="仿宋" w:cs="仿宋"/>
          <w:sz w:val="24"/>
          <w:szCs w:val="24"/>
          <w:vertAlign w:val="subscript"/>
        </w:rPr>
        <w:t>5</w:t>
      </w:r>
      <w:r>
        <w:rPr>
          <w:rFonts w:hint="eastAsia" w:ascii="仿宋" w:hAnsi="仿宋" w:eastAsia="仿宋" w:cs="仿宋"/>
          <w:sz w:val="24"/>
          <w:szCs w:val="24"/>
        </w:rPr>
        <w:t>）的测定。</w:t>
      </w:r>
    </w:p>
    <w:p>
      <w:pPr>
        <w:pStyle w:val="860"/>
        <w:spacing w:line="276" w:lineRule="auto"/>
        <w:ind w:firstLine="0"/>
        <w:contextualSpacing/>
        <w:rPr>
          <w:rFonts w:ascii="仿宋" w:hAnsi="仿宋" w:eastAsia="仿宋" w:cs="仿宋"/>
        </w:rPr>
      </w:pPr>
      <w:r>
        <w:rPr>
          <w:rFonts w:hint="eastAsia" w:ascii="仿宋" w:hAnsi="仿宋" w:eastAsia="仿宋" w:cs="仿宋"/>
        </w:rPr>
        <w:t>2、技术要求</w:t>
      </w:r>
    </w:p>
    <w:p>
      <w:pPr>
        <w:pStyle w:val="860"/>
        <w:spacing w:line="276" w:lineRule="auto"/>
        <w:ind w:firstLine="0"/>
        <w:contextualSpacing/>
        <w:rPr>
          <w:rFonts w:ascii="仿宋" w:hAnsi="仿宋" w:eastAsia="仿宋" w:cs="仿宋"/>
        </w:rPr>
      </w:pPr>
      <w:r>
        <w:rPr>
          <w:rFonts w:hint="eastAsia" w:ascii="仿宋" w:hAnsi="仿宋" w:eastAsia="仿宋" w:cs="仿宋"/>
        </w:rPr>
        <w:t>2.1符合五日生化需氧量（BOD</w:t>
      </w:r>
      <w:r>
        <w:rPr>
          <w:rFonts w:hint="eastAsia" w:ascii="仿宋" w:hAnsi="仿宋" w:eastAsia="仿宋" w:cs="仿宋"/>
          <w:vertAlign w:val="subscript"/>
        </w:rPr>
        <w:t>5</w:t>
      </w:r>
      <w:r>
        <w:rPr>
          <w:rFonts w:hint="eastAsia" w:ascii="仿宋" w:hAnsi="仿宋" w:eastAsia="仿宋" w:cs="仿宋"/>
        </w:rPr>
        <w:t>）测定的标准方法</w:t>
      </w:r>
    </w:p>
    <w:p>
      <w:pPr>
        <w:pStyle w:val="860"/>
        <w:spacing w:line="276" w:lineRule="auto"/>
        <w:ind w:firstLine="240" w:firstLineChars="100"/>
        <w:contextualSpacing/>
        <w:rPr>
          <w:rFonts w:ascii="仿宋" w:hAnsi="仿宋" w:eastAsia="仿宋" w:cs="仿宋"/>
        </w:rPr>
      </w:pPr>
      <w:r>
        <w:rPr>
          <w:rFonts w:hint="eastAsia" w:ascii="仿宋" w:hAnsi="仿宋" w:eastAsia="仿宋" w:cs="仿宋"/>
        </w:rPr>
        <w:t>《水质 五日生化需氧量（BOD5）的测定 稀释与接种法》（ HJ 505-2009）；</w:t>
      </w:r>
    </w:p>
    <w:p>
      <w:pPr>
        <w:pStyle w:val="860"/>
        <w:spacing w:line="276" w:lineRule="auto"/>
        <w:ind w:firstLine="240" w:firstLineChars="100"/>
        <w:contextualSpacing/>
        <w:rPr>
          <w:rFonts w:ascii="仿宋" w:hAnsi="仿宋" w:eastAsia="仿宋" w:cs="仿宋"/>
        </w:rPr>
      </w:pPr>
      <w:r>
        <w:rPr>
          <w:rFonts w:hint="eastAsia" w:ascii="仿宋" w:hAnsi="仿宋" w:eastAsia="仿宋" w:cs="仿宋"/>
        </w:rPr>
        <w:t>《水质 溶解氧的测定 电化学探头法》（HJ 506-2009）；</w:t>
      </w:r>
    </w:p>
    <w:p>
      <w:pPr>
        <w:pStyle w:val="860"/>
        <w:spacing w:line="276" w:lineRule="auto"/>
        <w:ind w:firstLine="240" w:firstLineChars="100"/>
        <w:contextualSpacing/>
        <w:rPr>
          <w:rFonts w:ascii="仿宋" w:hAnsi="仿宋" w:eastAsia="仿宋" w:cs="仿宋"/>
        </w:rPr>
      </w:pPr>
      <w:r>
        <w:rPr>
          <w:rFonts w:hint="eastAsia" w:ascii="仿宋" w:hAnsi="仿宋" w:eastAsia="仿宋" w:cs="仿宋"/>
        </w:rPr>
        <w:t>《环境试验设备温度、湿度校准规范》（JJF1101-2003）；</w:t>
      </w:r>
    </w:p>
    <w:p>
      <w:pPr>
        <w:pStyle w:val="860"/>
        <w:spacing w:line="276" w:lineRule="auto"/>
        <w:ind w:firstLine="0"/>
        <w:contextualSpacing/>
        <w:rPr>
          <w:rFonts w:ascii="仿宋" w:hAnsi="仿宋" w:eastAsia="仿宋" w:cs="仿宋"/>
        </w:rPr>
      </w:pPr>
      <w:r>
        <w:rPr>
          <w:rFonts w:hint="eastAsia" w:ascii="仿宋" w:hAnsi="仿宋" w:eastAsia="仿宋" w:cs="仿宋"/>
        </w:rPr>
        <w:t>2.2 BOD分析单元</w:t>
      </w:r>
    </w:p>
    <w:p>
      <w:pPr>
        <w:pStyle w:val="860"/>
        <w:spacing w:line="276" w:lineRule="auto"/>
        <w:ind w:firstLine="480"/>
        <w:contextualSpacing/>
        <w:rPr>
          <w:rFonts w:ascii="仿宋" w:hAnsi="仿宋" w:eastAsia="仿宋" w:cs="仿宋"/>
        </w:rPr>
      </w:pPr>
      <w:r>
        <w:rPr>
          <w:rFonts w:hint="eastAsia" w:ascii="仿宋" w:hAnsi="仿宋" w:eastAsia="仿宋" w:cs="仿宋"/>
        </w:rPr>
        <w:t>BOD分析单元由溶解氧测定模块、机械臂模块、蠕动泵注液模块、培养瓶培养架模块、清洗池模块等组成；</w:t>
      </w:r>
    </w:p>
    <w:p>
      <w:pPr>
        <w:pStyle w:val="860"/>
        <w:spacing w:line="276" w:lineRule="auto"/>
        <w:ind w:firstLine="0"/>
        <w:contextualSpacing/>
        <w:rPr>
          <w:rFonts w:ascii="仿宋" w:hAnsi="仿宋" w:eastAsia="仿宋" w:cs="仿宋"/>
        </w:rPr>
      </w:pPr>
      <w:r>
        <w:rPr>
          <w:rFonts w:hint="eastAsia" w:ascii="仿宋" w:hAnsi="仿宋" w:eastAsia="仿宋" w:cs="仿宋"/>
        </w:rPr>
        <w:t>2.2.1溶解氧测定模块</w:t>
      </w:r>
    </w:p>
    <w:p>
      <w:pPr>
        <w:pStyle w:val="860"/>
        <w:spacing w:line="276" w:lineRule="auto"/>
        <w:ind w:firstLine="240" w:firstLineChars="100"/>
        <w:contextualSpacing/>
        <w:rPr>
          <w:rFonts w:ascii="仿宋" w:hAnsi="仿宋" w:eastAsia="仿宋" w:cs="仿宋"/>
          <w:highlight w:val="yellow"/>
        </w:rPr>
      </w:pPr>
      <w:r>
        <w:rPr>
          <w:rFonts w:ascii="楷体" w:hAnsi="楷体" w:eastAsia="楷体"/>
        </w:rPr>
        <w:t>★</w:t>
      </w:r>
      <w:r>
        <w:rPr>
          <w:rFonts w:hint="eastAsia" w:ascii="仿宋" w:hAnsi="仿宋" w:eastAsia="仿宋" w:cs="仿宋"/>
        </w:rPr>
        <w:t>2.2.1.1溶解氧测定模块配置优质的溶解氧膜电极；</w:t>
      </w:r>
      <w:r>
        <w:rPr>
          <w:rFonts w:hint="eastAsia" w:ascii="仿宋" w:hAnsi="仿宋" w:eastAsia="仿宋" w:cs="仿宋"/>
          <w:highlight w:val="yellow"/>
        </w:rPr>
        <w:t>（提供膜电极品牌型号）</w:t>
      </w:r>
    </w:p>
    <w:p>
      <w:pPr>
        <w:pStyle w:val="860"/>
        <w:spacing w:line="276" w:lineRule="auto"/>
        <w:ind w:firstLine="480"/>
        <w:contextualSpacing/>
        <w:rPr>
          <w:rFonts w:ascii="仿宋" w:hAnsi="仿宋" w:eastAsia="仿宋" w:cs="仿宋"/>
        </w:rPr>
      </w:pPr>
      <w:r>
        <w:rPr>
          <w:rFonts w:hint="eastAsia" w:ascii="仿宋" w:hAnsi="仿宋" w:eastAsia="仿宋" w:cs="仿宋"/>
        </w:rPr>
        <w:t>2.2.1.2测量范围：0-50mg/L；</w:t>
      </w:r>
    </w:p>
    <w:p>
      <w:pPr>
        <w:pStyle w:val="860"/>
        <w:spacing w:line="276" w:lineRule="auto"/>
        <w:ind w:firstLine="480"/>
        <w:contextualSpacing/>
        <w:rPr>
          <w:rFonts w:ascii="仿宋" w:hAnsi="仿宋" w:eastAsia="仿宋" w:cs="仿宋"/>
        </w:rPr>
      </w:pPr>
      <w:r>
        <w:rPr>
          <w:rFonts w:hint="eastAsia" w:ascii="仿宋" w:hAnsi="仿宋" w:eastAsia="仿宋" w:cs="仿宋"/>
        </w:rPr>
        <w:t>2.2.1.3分辨率：0.01mg/L；</w:t>
      </w:r>
    </w:p>
    <w:p>
      <w:pPr>
        <w:pStyle w:val="860"/>
        <w:spacing w:line="276" w:lineRule="auto"/>
        <w:ind w:firstLine="480"/>
        <w:contextualSpacing/>
        <w:rPr>
          <w:rFonts w:ascii="仿宋" w:hAnsi="仿宋" w:eastAsia="仿宋" w:cs="仿宋"/>
        </w:rPr>
      </w:pPr>
      <w:r>
        <w:rPr>
          <w:rFonts w:hint="eastAsia" w:ascii="仿宋" w:hAnsi="仿宋" w:eastAsia="仿宋" w:cs="仿宋"/>
        </w:rPr>
        <w:t>2.2.1.4具备自动校准气压、自动温度补偿功能；</w:t>
      </w:r>
    </w:p>
    <w:p>
      <w:pPr>
        <w:pStyle w:val="860"/>
        <w:spacing w:line="276" w:lineRule="auto"/>
        <w:ind w:firstLine="480"/>
        <w:contextualSpacing/>
        <w:rPr>
          <w:rFonts w:ascii="仿宋" w:hAnsi="仿宋" w:eastAsia="仿宋" w:cs="仿宋"/>
        </w:rPr>
      </w:pPr>
      <w:r>
        <w:rPr>
          <w:rFonts w:hint="eastAsia" w:ascii="仿宋" w:hAnsi="仿宋" w:eastAsia="仿宋" w:cs="仿宋"/>
        </w:rPr>
        <w:t>2.2.1.5每小时样品分析速度≥30个；</w:t>
      </w:r>
    </w:p>
    <w:p>
      <w:pPr>
        <w:pStyle w:val="860"/>
        <w:spacing w:line="276" w:lineRule="auto"/>
        <w:ind w:firstLine="240" w:firstLineChars="100"/>
        <w:contextualSpacing/>
        <w:rPr>
          <w:rFonts w:ascii="仿宋" w:hAnsi="仿宋" w:eastAsia="仿宋" w:cs="仿宋"/>
        </w:rPr>
      </w:pPr>
      <w:r>
        <w:rPr>
          <w:rFonts w:ascii="楷体" w:hAnsi="楷体" w:eastAsia="楷体"/>
        </w:rPr>
        <w:t>★</w:t>
      </w:r>
      <w:r>
        <w:rPr>
          <w:rFonts w:hint="eastAsia" w:ascii="仿宋" w:hAnsi="仿宋" w:eastAsia="仿宋" w:cs="仿宋"/>
          <w:bCs/>
          <w:spacing w:val="-2"/>
        </w:rPr>
        <w:t>2.2.1.6</w:t>
      </w:r>
      <w:r>
        <w:rPr>
          <w:rFonts w:hint="eastAsia" w:ascii="仿宋" w:hAnsi="仿宋" w:eastAsia="仿宋" w:cs="仿宋"/>
        </w:rPr>
        <w:t>可定期手动模式下进行两点校准，并可设置溶解氧在每次测试前自动校准，提高数据准确性；</w:t>
      </w:r>
      <w:r>
        <w:rPr>
          <w:rFonts w:hint="eastAsia" w:ascii="仿宋" w:hAnsi="仿宋" w:eastAsia="仿宋" w:cs="仿宋"/>
          <w:highlight w:val="yellow"/>
        </w:rPr>
        <w:t>（提供图片证明材料）</w:t>
      </w:r>
    </w:p>
    <w:p>
      <w:pPr>
        <w:pStyle w:val="860"/>
        <w:spacing w:line="276" w:lineRule="auto"/>
        <w:ind w:firstLine="240" w:firstLineChars="100"/>
        <w:contextualSpacing/>
        <w:rPr>
          <w:rFonts w:ascii="仿宋" w:hAnsi="仿宋" w:eastAsia="仿宋" w:cs="仿宋"/>
        </w:rPr>
      </w:pPr>
      <w:r>
        <w:rPr>
          <w:rFonts w:ascii="楷体" w:hAnsi="楷体" w:eastAsia="楷体"/>
        </w:rPr>
        <w:t>★</w:t>
      </w:r>
      <w:r>
        <w:rPr>
          <w:rFonts w:hint="eastAsia" w:ascii="仿宋" w:hAnsi="仿宋" w:eastAsia="仿宋" w:cs="仿宋"/>
          <w:bCs/>
          <w:spacing w:val="-2"/>
        </w:rPr>
        <w:t xml:space="preserve">2.2.1.7 </w:t>
      </w:r>
      <w:r>
        <w:rPr>
          <w:rFonts w:hint="eastAsia" w:ascii="仿宋" w:hAnsi="仿宋" w:eastAsia="仿宋" w:cs="仿宋"/>
        </w:rPr>
        <w:t>五日培养期间，为延长电极使用寿命，溶解氧测定模块具有自动断电功能。</w:t>
      </w:r>
      <w:r>
        <w:rPr>
          <w:rFonts w:hint="eastAsia" w:ascii="仿宋" w:hAnsi="仿宋" w:eastAsia="仿宋" w:cs="仿宋"/>
          <w:highlight w:val="yellow"/>
        </w:rPr>
        <w:t>（提供图片证明材料）</w:t>
      </w:r>
    </w:p>
    <w:p>
      <w:pPr>
        <w:pStyle w:val="860"/>
        <w:spacing w:line="276" w:lineRule="auto"/>
        <w:ind w:firstLine="240" w:firstLineChars="100"/>
        <w:contextualSpacing/>
        <w:rPr>
          <w:rFonts w:ascii="仿宋" w:hAnsi="仿宋" w:eastAsia="仿宋" w:cs="仿宋"/>
        </w:rPr>
      </w:pPr>
      <w:r>
        <w:rPr>
          <w:rFonts w:hint="eastAsia" w:ascii="仿宋" w:hAnsi="仿宋" w:eastAsia="仿宋" w:cs="仿宋"/>
        </w:rPr>
        <w:t>2.2.1.8五日培养期间，具有中途添加样品，支持多批量做样；</w:t>
      </w:r>
    </w:p>
    <w:p>
      <w:pPr>
        <w:pStyle w:val="860"/>
        <w:spacing w:line="276" w:lineRule="auto"/>
        <w:ind w:firstLine="0"/>
        <w:contextualSpacing/>
        <w:rPr>
          <w:rFonts w:ascii="仿宋" w:hAnsi="仿宋" w:eastAsia="仿宋" w:cs="仿宋"/>
        </w:rPr>
      </w:pPr>
      <w:r>
        <w:rPr>
          <w:rFonts w:hint="eastAsia" w:ascii="仿宋" w:hAnsi="仿宋" w:eastAsia="仿宋" w:cs="仿宋"/>
        </w:rPr>
        <w:t>2.2.2机械臂模块</w:t>
      </w:r>
    </w:p>
    <w:p>
      <w:pPr>
        <w:pStyle w:val="860"/>
        <w:spacing w:line="276" w:lineRule="auto"/>
        <w:ind w:firstLine="480"/>
        <w:contextualSpacing/>
        <w:rPr>
          <w:rFonts w:ascii="仿宋" w:hAnsi="仿宋" w:eastAsia="仿宋" w:cs="仿宋"/>
        </w:rPr>
      </w:pPr>
      <w:r>
        <w:rPr>
          <w:rFonts w:hint="eastAsia" w:ascii="仿宋" w:hAnsi="仿宋" w:eastAsia="仿宋" w:cs="仿宋"/>
        </w:rPr>
        <w:t>运用X、Y、Z三维移动机械臂，配置自动开瓶盖/关瓶盖装置，采用电机驱动来实现机械抓手抓取瓶盖，机械抓手在开盖/闭盖的过程中能固定样品瓶，防止在开盖/闭盖的过程中样品瓶挪动或样品溢出；</w:t>
      </w:r>
    </w:p>
    <w:p>
      <w:pPr>
        <w:pStyle w:val="860"/>
        <w:spacing w:line="276" w:lineRule="auto"/>
        <w:ind w:firstLine="0"/>
        <w:contextualSpacing/>
        <w:rPr>
          <w:rFonts w:ascii="仿宋" w:hAnsi="仿宋" w:eastAsia="仿宋" w:cs="仿宋"/>
        </w:rPr>
      </w:pPr>
      <w:r>
        <w:rPr>
          <w:rFonts w:hint="eastAsia" w:ascii="仿宋" w:hAnsi="仿宋" w:eastAsia="仿宋" w:cs="仿宋"/>
        </w:rPr>
        <w:t>2.2.3蠕动泵注射模块</w:t>
      </w:r>
    </w:p>
    <w:p>
      <w:pPr>
        <w:pStyle w:val="860"/>
        <w:spacing w:line="276" w:lineRule="auto"/>
        <w:ind w:firstLine="480"/>
        <w:contextualSpacing/>
        <w:rPr>
          <w:rFonts w:ascii="仿宋" w:hAnsi="仿宋" w:eastAsia="仿宋" w:cs="仿宋"/>
        </w:rPr>
      </w:pPr>
      <w:r>
        <w:rPr>
          <w:rFonts w:hint="eastAsia" w:ascii="仿宋" w:hAnsi="仿宋" w:eastAsia="仿宋" w:cs="仿宋"/>
        </w:rPr>
        <w:t>同时具备稀释水、接种液、抑制剂、清洗液自动添加功能，接种液泵、抑制剂泵及稀释水泵自带校准功能，具备自动液位传感器定位；</w:t>
      </w:r>
    </w:p>
    <w:p>
      <w:pPr>
        <w:pStyle w:val="860"/>
        <w:spacing w:line="276" w:lineRule="auto"/>
        <w:ind w:firstLine="0"/>
        <w:contextualSpacing/>
        <w:rPr>
          <w:rFonts w:ascii="仿宋" w:hAnsi="仿宋" w:eastAsia="仿宋" w:cs="仿宋"/>
        </w:rPr>
      </w:pPr>
      <w:r>
        <w:rPr>
          <w:rFonts w:hint="eastAsia" w:ascii="仿宋" w:hAnsi="仿宋" w:eastAsia="仿宋" w:cs="仿宋"/>
        </w:rPr>
        <w:t>2.2.4培养瓶培养架模块</w:t>
      </w:r>
    </w:p>
    <w:p>
      <w:pPr>
        <w:pStyle w:val="860"/>
        <w:spacing w:line="276" w:lineRule="auto"/>
        <w:ind w:firstLine="480"/>
        <w:contextualSpacing/>
        <w:rPr>
          <w:rFonts w:ascii="仿宋" w:hAnsi="仿宋" w:eastAsia="仿宋" w:cs="仿宋"/>
        </w:rPr>
      </w:pPr>
      <w:r>
        <w:rPr>
          <w:rFonts w:hint="eastAsia" w:ascii="仿宋" w:hAnsi="仿宋" w:eastAsia="仿宋" w:cs="仿宋"/>
        </w:rPr>
        <w:t>2.2.4.1 根据需求可选择60、165、300ml等不同规格的培养瓶，根据不同规格的培养瓶选择不同的培养架；</w:t>
      </w:r>
    </w:p>
    <w:p>
      <w:pPr>
        <w:pStyle w:val="860"/>
        <w:spacing w:line="276" w:lineRule="auto"/>
        <w:ind w:firstLine="240" w:firstLineChars="100"/>
        <w:contextualSpacing/>
        <w:rPr>
          <w:rFonts w:ascii="仿宋" w:hAnsi="仿宋" w:eastAsia="仿宋" w:cs="仿宋"/>
        </w:rPr>
      </w:pPr>
      <w:r>
        <w:rPr>
          <w:rFonts w:ascii="楷体" w:hAnsi="楷体" w:eastAsia="楷体"/>
        </w:rPr>
        <w:t>▲</w:t>
      </w:r>
      <w:r>
        <w:rPr>
          <w:rFonts w:hint="eastAsia" w:ascii="仿宋" w:hAnsi="仿宋" w:eastAsia="仿宋" w:cs="仿宋"/>
        </w:rPr>
        <w:t>2.2.4.2 针对250-300ml的培养瓶，可选择10个或者20个一组的培养架，溶解氧分析单元测试平台能够放置的300ml培养瓶≥55个，瓶盖具有防止水封消失装置；</w:t>
      </w:r>
    </w:p>
    <w:p>
      <w:pPr>
        <w:pStyle w:val="860"/>
        <w:spacing w:line="276" w:lineRule="auto"/>
        <w:ind w:firstLine="0"/>
        <w:contextualSpacing/>
        <w:rPr>
          <w:rFonts w:ascii="仿宋" w:hAnsi="仿宋" w:eastAsia="仿宋" w:cs="仿宋"/>
        </w:rPr>
      </w:pPr>
      <w:r>
        <w:rPr>
          <w:rFonts w:hint="eastAsia" w:ascii="仿宋" w:hAnsi="仿宋" w:eastAsia="仿宋" w:cs="仿宋"/>
        </w:rPr>
        <w:t>2.2.5 清洗池模块</w:t>
      </w:r>
    </w:p>
    <w:p>
      <w:pPr>
        <w:pStyle w:val="860"/>
        <w:spacing w:line="276" w:lineRule="auto"/>
        <w:ind w:firstLine="480"/>
        <w:contextualSpacing/>
        <w:rPr>
          <w:rFonts w:ascii="仿宋" w:hAnsi="仿宋" w:eastAsia="仿宋" w:cs="仿宋"/>
        </w:rPr>
      </w:pPr>
      <w:r>
        <w:rPr>
          <w:rFonts w:hint="eastAsia" w:ascii="仿宋" w:hAnsi="仿宋" w:eastAsia="仿宋" w:cs="仿宋"/>
        </w:rPr>
        <w:t>内置搅拌器，保证测量时样品均匀，测量后自动清洗溶解氧电极，防止样品之间交叉污染；</w:t>
      </w:r>
    </w:p>
    <w:p>
      <w:pPr>
        <w:pStyle w:val="860"/>
        <w:spacing w:line="276" w:lineRule="auto"/>
        <w:ind w:firstLine="0"/>
        <w:contextualSpacing/>
        <w:rPr>
          <w:rFonts w:ascii="仿宋" w:hAnsi="仿宋" w:eastAsia="仿宋" w:cs="仿宋"/>
        </w:rPr>
      </w:pPr>
      <w:r>
        <w:rPr>
          <w:rFonts w:hint="eastAsia" w:ascii="仿宋" w:hAnsi="仿宋" w:eastAsia="仿宋" w:cs="仿宋"/>
        </w:rPr>
        <w:t>2.3恒温控制单元</w:t>
      </w:r>
    </w:p>
    <w:p>
      <w:pPr>
        <w:pStyle w:val="860"/>
        <w:spacing w:line="276" w:lineRule="auto"/>
        <w:ind w:firstLine="480"/>
        <w:contextualSpacing/>
        <w:rPr>
          <w:rFonts w:ascii="仿宋" w:hAnsi="仿宋" w:eastAsia="仿宋" w:cs="仿宋"/>
        </w:rPr>
      </w:pPr>
      <w:r>
        <w:rPr>
          <w:rFonts w:hint="eastAsia" w:ascii="仿宋" w:hAnsi="仿宋" w:eastAsia="仿宋" w:cs="仿宋"/>
        </w:rPr>
        <w:t>2.3.1恒温控制单元由箱体、加热器、制冷机、循环风扇、温度传感器、智能温度控制器和超温保护器、温度信号显示及输出模块等组成；</w:t>
      </w:r>
    </w:p>
    <w:p>
      <w:pPr>
        <w:pStyle w:val="860"/>
        <w:spacing w:line="276" w:lineRule="auto"/>
        <w:ind w:firstLine="240" w:firstLineChars="100"/>
        <w:contextualSpacing/>
        <w:rPr>
          <w:rFonts w:ascii="仿宋" w:hAnsi="仿宋" w:eastAsia="仿宋" w:cs="仿宋"/>
          <w:highlight w:val="yellow"/>
        </w:rPr>
      </w:pPr>
      <w:r>
        <w:rPr>
          <w:rFonts w:ascii="楷体" w:hAnsi="楷体" w:eastAsia="楷体"/>
        </w:rPr>
        <w:t>★</w:t>
      </w:r>
      <w:r>
        <w:rPr>
          <w:rFonts w:hint="eastAsia" w:ascii="仿宋" w:hAnsi="仿宋" w:eastAsia="仿宋" w:cs="仿宋"/>
        </w:rPr>
        <w:t>2.3.2 恒温控制单元内部采用避光设计，满足黑暗培养的要求，分析环境温度控制在（20±1）℃，5天内培养箱记录每天的温度变化，每1min记录一次；恒温控制单元能够提供国家计量检定权威机构出具的校准证书，</w:t>
      </w:r>
      <w:r>
        <w:rPr>
          <w:rFonts w:hint="eastAsia" w:ascii="仿宋" w:hAnsi="仿宋" w:eastAsia="仿宋" w:cs="仿宋"/>
          <w:highlight w:val="yellow"/>
        </w:rPr>
        <w:t>投标时提供证明材料和整机照片；</w:t>
      </w:r>
    </w:p>
    <w:p>
      <w:pPr>
        <w:pStyle w:val="860"/>
        <w:spacing w:line="276" w:lineRule="auto"/>
        <w:ind w:firstLine="240" w:firstLineChars="100"/>
        <w:contextualSpacing/>
        <w:rPr>
          <w:rFonts w:ascii="仿宋" w:hAnsi="仿宋" w:eastAsia="仿宋" w:cs="仿宋"/>
        </w:rPr>
      </w:pPr>
      <w:r>
        <w:rPr>
          <w:rFonts w:ascii="楷体" w:hAnsi="楷体" w:eastAsia="楷体"/>
        </w:rPr>
        <w:t>▲</w:t>
      </w:r>
      <w:r>
        <w:rPr>
          <w:rFonts w:hint="eastAsia" w:ascii="仿宋" w:hAnsi="仿宋" w:eastAsia="仿宋" w:cs="仿宋"/>
        </w:rPr>
        <w:t>2.3.3 溶解氧分析单元及其稀释水、接种液、抑制剂、清洗液等均能同时放入恒温控制单元内恒温（20±1）℃稳定，且温控单元能够同时容纳不低于150个且每个250-300ml容量的样品；</w:t>
      </w:r>
    </w:p>
    <w:p>
      <w:pPr>
        <w:pStyle w:val="860"/>
        <w:spacing w:line="276" w:lineRule="auto"/>
        <w:ind w:firstLine="480"/>
        <w:contextualSpacing/>
        <w:rPr>
          <w:rFonts w:ascii="仿宋" w:hAnsi="仿宋" w:eastAsia="仿宋" w:cs="仿宋"/>
        </w:rPr>
      </w:pPr>
      <w:r>
        <w:rPr>
          <w:rFonts w:hint="eastAsia" w:ascii="仿宋" w:hAnsi="仿宋" w:eastAsia="仿宋" w:cs="仿宋"/>
        </w:rPr>
        <w:t>2.3.4 恒温控制单元外部环境温度范围宽，可达0-40℃；</w:t>
      </w:r>
    </w:p>
    <w:p>
      <w:pPr>
        <w:pStyle w:val="860"/>
        <w:spacing w:line="276" w:lineRule="auto"/>
        <w:ind w:firstLine="0"/>
        <w:contextualSpacing/>
        <w:rPr>
          <w:rFonts w:ascii="仿宋" w:hAnsi="仿宋" w:eastAsia="仿宋" w:cs="仿宋"/>
        </w:rPr>
      </w:pPr>
      <w:r>
        <w:rPr>
          <w:rFonts w:hint="eastAsia" w:ascii="仿宋" w:hAnsi="仿宋" w:eastAsia="仿宋" w:cs="仿宋"/>
        </w:rPr>
        <w:t>2.4 视频监控单元</w:t>
      </w:r>
    </w:p>
    <w:p>
      <w:pPr>
        <w:pStyle w:val="860"/>
        <w:spacing w:line="276" w:lineRule="auto"/>
        <w:ind w:firstLine="480"/>
        <w:contextualSpacing/>
        <w:rPr>
          <w:rFonts w:ascii="仿宋" w:hAnsi="仿宋" w:eastAsia="仿宋" w:cs="仿宋"/>
        </w:rPr>
      </w:pPr>
      <w:r>
        <w:rPr>
          <w:rFonts w:hint="eastAsia" w:ascii="仿宋" w:hAnsi="仿宋" w:eastAsia="仿宋" w:cs="仿宋"/>
        </w:rPr>
        <w:t>摄像头采用红外技术，可用于观察恒温控制单元内分析单元的工作状态；</w:t>
      </w:r>
    </w:p>
    <w:p>
      <w:pPr>
        <w:pStyle w:val="860"/>
        <w:spacing w:line="276" w:lineRule="auto"/>
        <w:ind w:firstLine="0"/>
        <w:contextualSpacing/>
        <w:rPr>
          <w:rFonts w:ascii="仿宋" w:hAnsi="仿宋" w:eastAsia="仿宋" w:cs="仿宋"/>
        </w:rPr>
      </w:pPr>
      <w:r>
        <w:rPr>
          <w:rFonts w:hint="eastAsia" w:ascii="仿宋" w:hAnsi="仿宋" w:eastAsia="仿宋" w:cs="仿宋"/>
        </w:rPr>
        <w:t>2.5数据处理</w:t>
      </w:r>
    </w:p>
    <w:p>
      <w:pPr>
        <w:pStyle w:val="860"/>
        <w:spacing w:line="276" w:lineRule="auto"/>
        <w:ind w:firstLine="480"/>
        <w:contextualSpacing/>
        <w:rPr>
          <w:rFonts w:ascii="仿宋" w:hAnsi="仿宋" w:eastAsia="仿宋" w:cs="仿宋"/>
        </w:rPr>
      </w:pPr>
      <w:r>
        <w:rPr>
          <w:rFonts w:hint="eastAsia" w:ascii="仿宋" w:hAnsi="仿宋" w:eastAsia="仿宋" w:cs="仿宋"/>
        </w:rPr>
        <w:t>数据处理和输出单元具有分析、处理、存储、显示样品的溶解氧值、温度以及BOD</w:t>
      </w:r>
      <w:r>
        <w:rPr>
          <w:rFonts w:hint="eastAsia" w:ascii="仿宋" w:hAnsi="仿宋" w:eastAsia="仿宋" w:cs="仿宋"/>
          <w:vertAlign w:val="subscript"/>
        </w:rPr>
        <w:t>5</w:t>
      </w:r>
      <w:r>
        <w:rPr>
          <w:rFonts w:hint="eastAsia" w:ascii="仿宋" w:hAnsi="仿宋" w:eastAsia="仿宋" w:cs="仿宋"/>
        </w:rPr>
        <w:t>值，并具有打印功能。</w:t>
      </w:r>
    </w:p>
    <w:p>
      <w:pPr>
        <w:pStyle w:val="860"/>
        <w:spacing w:line="276" w:lineRule="auto"/>
        <w:ind w:firstLine="0"/>
        <w:contextualSpacing/>
        <w:rPr>
          <w:rFonts w:ascii="仿宋" w:hAnsi="仿宋" w:eastAsia="仿宋" w:cs="仿宋"/>
        </w:rPr>
      </w:pPr>
      <w:r>
        <w:rPr>
          <w:rFonts w:hint="eastAsia" w:ascii="仿宋" w:hAnsi="仿宋" w:eastAsia="仿宋" w:cs="仿宋"/>
        </w:rPr>
        <w:t>2.5.1 工作站软件功能</w:t>
      </w:r>
    </w:p>
    <w:p>
      <w:pPr>
        <w:pStyle w:val="860"/>
        <w:spacing w:line="276" w:lineRule="auto"/>
        <w:ind w:firstLine="480"/>
        <w:contextualSpacing/>
        <w:rPr>
          <w:rFonts w:ascii="仿宋" w:hAnsi="仿宋" w:eastAsia="仿宋" w:cs="仿宋"/>
        </w:rPr>
      </w:pPr>
      <w:r>
        <w:rPr>
          <w:rFonts w:hint="eastAsia" w:ascii="仿宋" w:hAnsi="仿宋" w:eastAsia="仿宋" w:cs="仿宋"/>
        </w:rPr>
        <w:t>2.5.1.1 支持Windows操作系统，具有中、英文操作界面；</w:t>
      </w:r>
    </w:p>
    <w:p>
      <w:pPr>
        <w:pStyle w:val="860"/>
        <w:spacing w:line="276" w:lineRule="auto"/>
        <w:ind w:firstLine="480"/>
        <w:contextualSpacing/>
        <w:rPr>
          <w:rFonts w:ascii="仿宋" w:hAnsi="仿宋" w:eastAsia="仿宋" w:cs="仿宋"/>
        </w:rPr>
      </w:pPr>
      <w:r>
        <w:rPr>
          <w:rFonts w:hint="eastAsia" w:ascii="仿宋" w:hAnsi="仿宋" w:eastAsia="仿宋" w:cs="仿宋"/>
        </w:rPr>
        <w:t>2.5.1.2平行样品自动计算平均值、自动计算相对百分偏差，自动按照HJ505-2009筛选有效数据；</w:t>
      </w:r>
    </w:p>
    <w:p>
      <w:pPr>
        <w:pStyle w:val="860"/>
        <w:spacing w:line="276" w:lineRule="auto"/>
        <w:ind w:firstLine="480"/>
        <w:contextualSpacing/>
        <w:rPr>
          <w:rFonts w:ascii="仿宋" w:hAnsi="仿宋" w:eastAsia="仿宋" w:cs="仿宋"/>
        </w:rPr>
      </w:pPr>
      <w:r>
        <w:rPr>
          <w:rFonts w:hint="eastAsia" w:ascii="仿宋" w:hAnsi="仿宋" w:eastAsia="仿宋" w:cs="仿宋"/>
        </w:rPr>
        <w:t>2.5.1.3 可自定义5天、7天或n天的培养周期，自动测试第0天、第5天或第n天D0值，自动计算并显示BOD</w:t>
      </w:r>
      <w:r>
        <w:rPr>
          <w:rFonts w:hint="eastAsia" w:ascii="仿宋" w:hAnsi="仿宋" w:eastAsia="仿宋" w:cs="仿宋"/>
          <w:vertAlign w:val="subscript"/>
        </w:rPr>
        <w:t>n</w:t>
      </w:r>
      <w:r>
        <w:rPr>
          <w:rFonts w:hint="eastAsia" w:ascii="仿宋" w:hAnsi="仿宋" w:eastAsia="仿宋" w:cs="仿宋"/>
        </w:rPr>
        <w:t>值；</w:t>
      </w:r>
    </w:p>
    <w:p>
      <w:pPr>
        <w:pStyle w:val="860"/>
        <w:spacing w:line="276" w:lineRule="auto"/>
        <w:ind w:firstLine="480"/>
        <w:contextualSpacing/>
        <w:rPr>
          <w:rFonts w:ascii="仿宋" w:hAnsi="仿宋" w:eastAsia="仿宋" w:cs="仿宋"/>
        </w:rPr>
      </w:pPr>
      <w:r>
        <w:rPr>
          <w:rFonts w:hint="eastAsia" w:ascii="仿宋" w:hAnsi="仿宋" w:eastAsia="仿宋" w:cs="仿宋"/>
        </w:rPr>
        <w:t>2.5.1.4 数据自动存储并具有完整的溯源性；</w:t>
      </w:r>
    </w:p>
    <w:p>
      <w:pPr>
        <w:pStyle w:val="860"/>
        <w:spacing w:line="276" w:lineRule="auto"/>
        <w:ind w:firstLine="240" w:firstLineChars="100"/>
        <w:contextualSpacing/>
        <w:rPr>
          <w:rFonts w:ascii="仿宋" w:hAnsi="仿宋" w:eastAsia="仿宋" w:cs="仿宋"/>
        </w:rPr>
      </w:pPr>
      <w:r>
        <w:rPr>
          <w:rFonts w:ascii="楷体" w:hAnsi="楷体" w:eastAsia="楷体"/>
        </w:rPr>
        <w:t>★</w:t>
      </w:r>
      <w:r>
        <w:rPr>
          <w:rFonts w:hint="eastAsia" w:ascii="仿宋" w:hAnsi="仿宋" w:eastAsia="仿宋" w:cs="仿宋"/>
        </w:rPr>
        <w:t>2.5.1.5 测试灵敏度及自动校准时间可自定义；</w:t>
      </w:r>
      <w:r>
        <w:rPr>
          <w:rFonts w:hint="eastAsia" w:ascii="仿宋" w:hAnsi="仿宋" w:eastAsia="仿宋" w:cs="仿宋"/>
          <w:highlight w:val="yellow"/>
        </w:rPr>
        <w:t>（提供图片证明材料）</w:t>
      </w:r>
    </w:p>
    <w:p>
      <w:pPr>
        <w:pStyle w:val="860"/>
        <w:spacing w:line="276" w:lineRule="auto"/>
        <w:ind w:firstLine="480"/>
        <w:contextualSpacing/>
        <w:rPr>
          <w:rFonts w:ascii="仿宋" w:hAnsi="仿宋" w:eastAsia="仿宋" w:cs="仿宋"/>
        </w:rPr>
      </w:pPr>
      <w:r>
        <w:rPr>
          <w:rFonts w:hint="eastAsia" w:ascii="仿宋" w:hAnsi="仿宋" w:eastAsia="仿宋" w:cs="仿宋"/>
        </w:rPr>
        <w:t>2.5.1.6 培养期间指定培养架上的样品时间可追踪，每个样品自动标记测试日期、时间、温度；</w:t>
      </w:r>
    </w:p>
    <w:p>
      <w:pPr>
        <w:pStyle w:val="860"/>
        <w:spacing w:line="276" w:lineRule="auto"/>
        <w:ind w:firstLine="480"/>
        <w:contextualSpacing/>
        <w:rPr>
          <w:rFonts w:ascii="仿宋" w:hAnsi="仿宋" w:eastAsia="仿宋" w:cs="仿宋"/>
        </w:rPr>
      </w:pPr>
      <w:r>
        <w:rPr>
          <w:rFonts w:hint="eastAsia" w:ascii="仿宋" w:hAnsi="仿宋" w:eastAsia="仿宋" w:cs="仿宋"/>
        </w:rPr>
        <w:t>2.5.1.7 数据可输出至LIMS系统，兼容.csv格式；</w:t>
      </w:r>
    </w:p>
    <w:p>
      <w:pPr>
        <w:pStyle w:val="860"/>
        <w:spacing w:line="276" w:lineRule="auto"/>
        <w:ind w:firstLine="480"/>
        <w:contextualSpacing/>
        <w:rPr>
          <w:rFonts w:ascii="仿宋" w:hAnsi="仿宋" w:eastAsia="仿宋" w:cs="仿宋"/>
        </w:rPr>
      </w:pPr>
      <w:r>
        <w:rPr>
          <w:rFonts w:hint="eastAsia" w:ascii="仿宋" w:hAnsi="仿宋" w:eastAsia="仿宋" w:cs="仿宋"/>
        </w:rPr>
        <w:t>2.5.1.8测试方法可自定义，并根据预先定义的方法对空白和标准溶液（有证标准物质）自动标记超出量程的结果；</w:t>
      </w:r>
    </w:p>
    <w:p>
      <w:pPr>
        <w:pStyle w:val="860"/>
        <w:spacing w:line="276" w:lineRule="auto"/>
        <w:ind w:firstLine="240" w:firstLineChars="100"/>
        <w:contextualSpacing/>
        <w:rPr>
          <w:rFonts w:ascii="仿宋" w:hAnsi="仿宋" w:eastAsia="仿宋" w:cs="仿宋"/>
        </w:rPr>
      </w:pPr>
      <w:r>
        <w:rPr>
          <w:rFonts w:hint="eastAsia" w:ascii="仿宋" w:hAnsi="仿宋" w:eastAsia="仿宋" w:cs="仿宋"/>
        </w:rPr>
        <w:t>2.5.1.9支持远程操作及实时监控,解决周末测试人员不必到单位加班，投标时提供远程解决方案；</w:t>
      </w:r>
    </w:p>
    <w:p>
      <w:pPr>
        <w:pStyle w:val="964"/>
        <w:spacing w:line="276" w:lineRule="auto"/>
        <w:ind w:firstLine="0" w:firstLineChars="0"/>
        <w:contextualSpacing/>
        <w:rPr>
          <w:rFonts w:ascii="仿宋" w:hAnsi="仿宋" w:eastAsia="仿宋" w:cs="仿宋"/>
          <w:sz w:val="24"/>
          <w:szCs w:val="24"/>
        </w:rPr>
      </w:pPr>
      <w:r>
        <w:rPr>
          <w:rFonts w:hint="eastAsia" w:ascii="仿宋" w:hAnsi="仿宋" w:eastAsia="仿宋" w:cs="仿宋"/>
          <w:sz w:val="24"/>
          <w:szCs w:val="24"/>
        </w:rPr>
        <w:t>2.5.2数据处理硬件</w:t>
      </w:r>
    </w:p>
    <w:p>
      <w:pPr>
        <w:pStyle w:val="965"/>
        <w:tabs>
          <w:tab w:val="left" w:pos="1134"/>
          <w:tab w:val="clear" w:pos="0"/>
        </w:tabs>
        <w:adjustRightInd/>
        <w:spacing w:line="276" w:lineRule="auto"/>
        <w:ind w:firstLine="480" w:firstLineChars="200"/>
        <w:contextualSpacing/>
        <w:rPr>
          <w:rFonts w:ascii="仿宋" w:hAnsi="仿宋" w:eastAsia="仿宋" w:cs="仿宋"/>
          <w:sz w:val="24"/>
          <w:szCs w:val="24"/>
        </w:rPr>
      </w:pPr>
      <w:r>
        <w:rPr>
          <w:rFonts w:hint="eastAsia" w:ascii="仿宋" w:hAnsi="仿宋" w:eastAsia="仿宋" w:cs="仿宋"/>
          <w:kern w:val="0"/>
          <w:sz w:val="24"/>
          <w:szCs w:val="24"/>
        </w:rPr>
        <w:t>2.5.2.1</w:t>
      </w:r>
      <w:r>
        <w:rPr>
          <w:rFonts w:hint="eastAsia" w:ascii="仿宋" w:hAnsi="仿宋" w:eastAsia="仿宋" w:cs="仿宋"/>
          <w:sz w:val="24"/>
          <w:szCs w:val="24"/>
        </w:rPr>
        <w:t>电脑：性能不低于英特尔酷睿i5、内存4G、硬盘500G、操作系统windows 10 64bit；</w:t>
      </w:r>
    </w:p>
    <w:p>
      <w:pPr>
        <w:spacing w:line="276" w:lineRule="auto"/>
        <w:ind w:firstLine="480" w:firstLineChars="200"/>
        <w:contextualSpacing/>
        <w:rPr>
          <w:rFonts w:ascii="仿宋" w:hAnsi="仿宋" w:eastAsia="仿宋" w:cs="仿宋"/>
          <w:sz w:val="24"/>
        </w:rPr>
      </w:pPr>
      <w:r>
        <w:rPr>
          <w:rFonts w:hint="eastAsia" w:ascii="仿宋" w:hAnsi="仿宋" w:eastAsia="仿宋" w:cs="仿宋"/>
          <w:kern w:val="0"/>
          <w:sz w:val="24"/>
        </w:rPr>
        <w:t>2.5.2.2.</w:t>
      </w:r>
      <w:r>
        <w:rPr>
          <w:rFonts w:hint="eastAsia" w:ascii="仿宋" w:hAnsi="仿宋" w:eastAsia="仿宋" w:cs="仿宋"/>
          <w:sz w:val="24"/>
        </w:rPr>
        <w:t xml:space="preserve">打印机：可支持无线网络连接。 </w:t>
      </w:r>
    </w:p>
    <w:p>
      <w:pPr>
        <w:pStyle w:val="860"/>
        <w:spacing w:line="276" w:lineRule="auto"/>
        <w:ind w:firstLine="0"/>
        <w:contextualSpacing/>
        <w:rPr>
          <w:rFonts w:ascii="仿宋" w:hAnsi="仿宋" w:eastAsia="仿宋" w:cs="仿宋"/>
        </w:rPr>
      </w:pPr>
      <w:r>
        <w:rPr>
          <w:rFonts w:hint="eastAsia" w:ascii="仿宋" w:hAnsi="仿宋" w:eastAsia="仿宋" w:cs="仿宋"/>
        </w:rPr>
        <w:t>3、配置要求</w:t>
      </w:r>
    </w:p>
    <w:tbl>
      <w:tblPr>
        <w:tblStyle w:val="63"/>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76"/>
        <w:gridCol w:w="4394"/>
        <w:gridCol w:w="1134"/>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704" w:type="dxa"/>
            <w:tcBorders>
              <w:top w:val="single" w:color="auto" w:sz="4" w:space="0"/>
              <w:left w:val="single" w:color="auto" w:sz="4" w:space="0"/>
              <w:bottom w:val="single" w:color="auto" w:sz="4" w:space="0"/>
              <w:right w:val="single" w:color="auto" w:sz="4" w:space="0"/>
            </w:tcBorders>
          </w:tcPr>
          <w:p>
            <w:pPr>
              <w:spacing w:line="276" w:lineRule="auto"/>
              <w:jc w:val="center"/>
              <w:rPr>
                <w:rFonts w:ascii="仿宋" w:hAnsi="仿宋" w:eastAsia="仿宋" w:cs="仿宋"/>
                <w:sz w:val="24"/>
              </w:rPr>
            </w:pPr>
            <w:r>
              <w:rPr>
                <w:rFonts w:hint="eastAsia" w:ascii="仿宋" w:hAnsi="仿宋" w:eastAsia="仿宋" w:cs="仿宋"/>
                <w:sz w:val="24"/>
              </w:rPr>
              <w:t>序号</w:t>
            </w:r>
          </w:p>
        </w:tc>
        <w:tc>
          <w:tcPr>
            <w:tcW w:w="5670" w:type="dxa"/>
            <w:gridSpan w:val="2"/>
            <w:tcBorders>
              <w:top w:val="single" w:color="auto" w:sz="4" w:space="0"/>
              <w:left w:val="single" w:color="auto" w:sz="4" w:space="0"/>
              <w:bottom w:val="single" w:color="auto" w:sz="4" w:space="0"/>
              <w:right w:val="single" w:color="auto" w:sz="4" w:space="0"/>
            </w:tcBorders>
          </w:tcPr>
          <w:p>
            <w:pPr>
              <w:spacing w:line="276" w:lineRule="auto"/>
              <w:jc w:val="center"/>
              <w:rPr>
                <w:rFonts w:ascii="仿宋" w:hAnsi="仿宋" w:eastAsia="仿宋" w:cs="仿宋"/>
                <w:sz w:val="24"/>
              </w:rPr>
            </w:pPr>
            <w:r>
              <w:rPr>
                <w:rFonts w:hint="eastAsia" w:ascii="仿宋" w:hAnsi="仿宋" w:eastAsia="仿宋" w:cs="仿宋"/>
                <w:sz w:val="24"/>
              </w:rPr>
              <w:t>配置</w:t>
            </w:r>
          </w:p>
        </w:tc>
        <w:tc>
          <w:tcPr>
            <w:tcW w:w="1134" w:type="dxa"/>
            <w:tcBorders>
              <w:top w:val="single" w:color="auto" w:sz="4" w:space="0"/>
              <w:left w:val="single" w:color="auto" w:sz="4" w:space="0"/>
              <w:bottom w:val="single" w:color="auto" w:sz="4" w:space="0"/>
              <w:right w:val="single" w:color="auto" w:sz="4" w:space="0"/>
            </w:tcBorders>
          </w:tcPr>
          <w:p>
            <w:pPr>
              <w:spacing w:line="276" w:lineRule="auto"/>
              <w:jc w:val="center"/>
              <w:rPr>
                <w:rFonts w:ascii="仿宋" w:hAnsi="仿宋" w:eastAsia="仿宋" w:cs="仿宋"/>
                <w:sz w:val="24"/>
              </w:rPr>
            </w:pPr>
            <w:r>
              <w:rPr>
                <w:rFonts w:hint="eastAsia" w:ascii="仿宋" w:hAnsi="仿宋" w:eastAsia="仿宋" w:cs="仿宋"/>
                <w:sz w:val="24"/>
              </w:rPr>
              <w:t>数量</w:t>
            </w:r>
          </w:p>
        </w:tc>
        <w:tc>
          <w:tcPr>
            <w:tcW w:w="851" w:type="dxa"/>
            <w:tcBorders>
              <w:top w:val="single" w:color="auto" w:sz="4" w:space="0"/>
              <w:left w:val="single" w:color="auto" w:sz="4" w:space="0"/>
              <w:bottom w:val="single" w:color="auto" w:sz="4" w:space="0"/>
              <w:right w:val="single" w:color="auto" w:sz="4" w:space="0"/>
            </w:tcBorders>
          </w:tcPr>
          <w:p>
            <w:pPr>
              <w:spacing w:line="276" w:lineRule="auto"/>
              <w:jc w:val="center"/>
              <w:rPr>
                <w:rFonts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704" w:type="dxa"/>
            <w:vMerge w:val="restart"/>
            <w:tcBorders>
              <w:top w:val="single" w:color="auto" w:sz="4" w:space="0"/>
              <w:left w:val="single" w:color="auto" w:sz="4" w:space="0"/>
              <w:right w:val="single" w:color="auto" w:sz="4" w:space="0"/>
            </w:tcBorders>
            <w:vAlign w:val="center"/>
          </w:tcPr>
          <w:p>
            <w:pPr>
              <w:spacing w:line="276" w:lineRule="auto"/>
              <w:jc w:val="center"/>
              <w:rPr>
                <w:rFonts w:ascii="仿宋" w:hAnsi="仿宋" w:eastAsia="仿宋" w:cs="仿宋"/>
                <w:sz w:val="24"/>
              </w:rPr>
            </w:pPr>
            <w:r>
              <w:rPr>
                <w:rFonts w:hint="eastAsia" w:ascii="仿宋" w:hAnsi="仿宋" w:eastAsia="仿宋" w:cs="仿宋"/>
                <w:sz w:val="24"/>
              </w:rPr>
              <w:t>1</w:t>
            </w:r>
          </w:p>
        </w:tc>
        <w:tc>
          <w:tcPr>
            <w:tcW w:w="1276" w:type="dxa"/>
            <w:vMerge w:val="restart"/>
            <w:tcBorders>
              <w:top w:val="single" w:color="auto" w:sz="4" w:space="0"/>
              <w:left w:val="single" w:color="auto" w:sz="4" w:space="0"/>
              <w:right w:val="single" w:color="auto" w:sz="4" w:space="0"/>
            </w:tcBorders>
            <w:vAlign w:val="center"/>
          </w:tcPr>
          <w:p>
            <w:pPr>
              <w:spacing w:line="276" w:lineRule="auto"/>
              <w:jc w:val="center"/>
              <w:rPr>
                <w:rFonts w:ascii="仿宋" w:hAnsi="仿宋" w:eastAsia="仿宋" w:cs="仿宋"/>
                <w:sz w:val="24"/>
              </w:rPr>
            </w:pPr>
            <w:r>
              <w:rPr>
                <w:rFonts w:hint="eastAsia" w:ascii="仿宋" w:hAnsi="仿宋" w:eastAsia="仿宋" w:cs="仿宋"/>
                <w:sz w:val="24"/>
              </w:rPr>
              <w:t>BOD</w:t>
            </w:r>
            <w:r>
              <w:rPr>
                <w:rFonts w:hint="eastAsia" w:ascii="仿宋" w:hAnsi="仿宋" w:eastAsia="仿宋" w:cs="仿宋"/>
                <w:sz w:val="24"/>
                <w:vertAlign w:val="subscript"/>
              </w:rPr>
              <w:t>5</w:t>
            </w:r>
          </w:p>
          <w:p>
            <w:pPr>
              <w:spacing w:line="276" w:lineRule="auto"/>
              <w:jc w:val="center"/>
              <w:rPr>
                <w:rFonts w:ascii="仿宋" w:hAnsi="仿宋" w:eastAsia="仿宋" w:cs="仿宋"/>
                <w:sz w:val="24"/>
              </w:rPr>
            </w:pPr>
            <w:r>
              <w:rPr>
                <w:rFonts w:hint="eastAsia" w:ascii="仿宋" w:hAnsi="仿宋" w:eastAsia="仿宋" w:cs="仿宋"/>
                <w:sz w:val="24"/>
              </w:rPr>
              <w:t>分析单元</w:t>
            </w:r>
          </w:p>
        </w:tc>
        <w:tc>
          <w:tcPr>
            <w:tcW w:w="4394" w:type="dxa"/>
            <w:tcBorders>
              <w:top w:val="single" w:color="auto" w:sz="4" w:space="0"/>
              <w:left w:val="single" w:color="auto" w:sz="4" w:space="0"/>
              <w:bottom w:val="single" w:color="auto" w:sz="4" w:space="0"/>
              <w:right w:val="single" w:color="auto" w:sz="4" w:space="0"/>
            </w:tcBorders>
          </w:tcPr>
          <w:p>
            <w:pPr>
              <w:spacing w:line="276" w:lineRule="auto"/>
              <w:jc w:val="center"/>
              <w:rPr>
                <w:rFonts w:ascii="仿宋" w:hAnsi="仿宋" w:eastAsia="仿宋" w:cs="仿宋"/>
                <w:sz w:val="24"/>
              </w:rPr>
            </w:pPr>
            <w:r>
              <w:rPr>
                <w:rFonts w:hint="eastAsia" w:ascii="仿宋" w:hAnsi="仿宋" w:eastAsia="仿宋" w:cs="仿宋"/>
                <w:sz w:val="24"/>
              </w:rPr>
              <w:t>全自动BOD</w:t>
            </w:r>
            <w:r>
              <w:rPr>
                <w:rFonts w:hint="eastAsia" w:ascii="仿宋" w:hAnsi="仿宋" w:eastAsia="仿宋" w:cs="仿宋"/>
                <w:sz w:val="24"/>
                <w:vertAlign w:val="subscript"/>
              </w:rPr>
              <w:t>5</w:t>
            </w:r>
            <w:r>
              <w:rPr>
                <w:rFonts w:hint="eastAsia" w:ascii="仿宋" w:hAnsi="仿宋" w:eastAsia="仿宋" w:cs="仿宋"/>
                <w:sz w:val="24"/>
              </w:rPr>
              <w:t>分析仪主机</w:t>
            </w:r>
          </w:p>
        </w:tc>
        <w:tc>
          <w:tcPr>
            <w:tcW w:w="1134" w:type="dxa"/>
            <w:tcBorders>
              <w:top w:val="single" w:color="auto" w:sz="4" w:space="0"/>
              <w:left w:val="single" w:color="auto" w:sz="4" w:space="0"/>
              <w:bottom w:val="single" w:color="auto" w:sz="4" w:space="0"/>
              <w:right w:val="single" w:color="auto" w:sz="4" w:space="0"/>
            </w:tcBorders>
          </w:tcPr>
          <w:p>
            <w:pPr>
              <w:spacing w:line="276" w:lineRule="auto"/>
              <w:jc w:val="center"/>
              <w:rPr>
                <w:rFonts w:ascii="仿宋" w:hAnsi="仿宋" w:eastAsia="仿宋" w:cs="仿宋"/>
                <w:sz w:val="24"/>
              </w:rPr>
            </w:pPr>
            <w:r>
              <w:rPr>
                <w:rFonts w:hint="eastAsia" w:ascii="仿宋" w:hAnsi="仿宋" w:eastAsia="仿宋" w:cs="仿宋"/>
                <w:sz w:val="24"/>
              </w:rPr>
              <w:t>1台</w:t>
            </w:r>
          </w:p>
        </w:tc>
        <w:tc>
          <w:tcPr>
            <w:tcW w:w="851" w:type="dxa"/>
            <w:tcBorders>
              <w:top w:val="single" w:color="auto" w:sz="4" w:space="0"/>
              <w:left w:val="single" w:color="auto" w:sz="4" w:space="0"/>
              <w:bottom w:val="single" w:color="auto" w:sz="4" w:space="0"/>
              <w:right w:val="single" w:color="auto" w:sz="4" w:space="0"/>
            </w:tcBorders>
          </w:tcPr>
          <w:p>
            <w:pPr>
              <w:spacing w:line="276"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04" w:type="dxa"/>
            <w:vMerge w:val="continue"/>
            <w:tcBorders>
              <w:left w:val="single" w:color="auto" w:sz="4" w:space="0"/>
              <w:right w:val="single" w:color="auto" w:sz="4" w:space="0"/>
            </w:tcBorders>
          </w:tcPr>
          <w:p>
            <w:pPr>
              <w:spacing w:line="276" w:lineRule="auto"/>
              <w:jc w:val="center"/>
              <w:rPr>
                <w:rFonts w:ascii="仿宋" w:hAnsi="仿宋" w:eastAsia="仿宋" w:cs="仿宋"/>
                <w:sz w:val="24"/>
              </w:rPr>
            </w:pPr>
          </w:p>
        </w:tc>
        <w:tc>
          <w:tcPr>
            <w:tcW w:w="1276" w:type="dxa"/>
            <w:vMerge w:val="continue"/>
            <w:tcBorders>
              <w:left w:val="single" w:color="auto" w:sz="4" w:space="0"/>
              <w:right w:val="single" w:color="auto" w:sz="4" w:space="0"/>
            </w:tcBorders>
          </w:tcPr>
          <w:p>
            <w:pPr>
              <w:spacing w:line="276" w:lineRule="auto"/>
              <w:jc w:val="center"/>
              <w:rPr>
                <w:rFonts w:ascii="仿宋" w:hAnsi="仿宋" w:eastAsia="仿宋" w:cs="仿宋"/>
                <w:sz w:val="24"/>
              </w:rPr>
            </w:pPr>
          </w:p>
        </w:tc>
        <w:tc>
          <w:tcPr>
            <w:tcW w:w="4394" w:type="dxa"/>
            <w:tcBorders>
              <w:top w:val="single" w:color="auto" w:sz="4" w:space="0"/>
              <w:left w:val="single" w:color="auto" w:sz="4" w:space="0"/>
              <w:bottom w:val="single" w:color="auto" w:sz="4" w:space="0"/>
              <w:right w:val="single" w:color="auto" w:sz="4" w:space="0"/>
            </w:tcBorders>
          </w:tcPr>
          <w:p>
            <w:pPr>
              <w:spacing w:line="276" w:lineRule="auto"/>
              <w:jc w:val="center"/>
              <w:rPr>
                <w:rFonts w:ascii="仿宋" w:hAnsi="仿宋" w:eastAsia="仿宋" w:cs="仿宋"/>
                <w:sz w:val="24"/>
              </w:rPr>
            </w:pPr>
            <w:r>
              <w:rPr>
                <w:rFonts w:hint="eastAsia" w:ascii="仿宋" w:hAnsi="仿宋" w:eastAsia="仿宋" w:cs="仿宋"/>
                <w:sz w:val="24"/>
              </w:rPr>
              <w:t>膜探头</w:t>
            </w:r>
          </w:p>
        </w:tc>
        <w:tc>
          <w:tcPr>
            <w:tcW w:w="1134" w:type="dxa"/>
            <w:tcBorders>
              <w:top w:val="single" w:color="auto" w:sz="4" w:space="0"/>
              <w:left w:val="single" w:color="auto" w:sz="4" w:space="0"/>
              <w:bottom w:val="single" w:color="auto" w:sz="4" w:space="0"/>
              <w:right w:val="single" w:color="auto" w:sz="4" w:space="0"/>
            </w:tcBorders>
          </w:tcPr>
          <w:p>
            <w:pPr>
              <w:spacing w:line="276" w:lineRule="auto"/>
              <w:jc w:val="center"/>
              <w:rPr>
                <w:rFonts w:ascii="仿宋" w:hAnsi="仿宋" w:eastAsia="仿宋" w:cs="仿宋"/>
                <w:sz w:val="24"/>
              </w:rPr>
            </w:pPr>
            <w:r>
              <w:rPr>
                <w:rFonts w:hint="eastAsia" w:ascii="仿宋" w:hAnsi="仿宋" w:eastAsia="仿宋" w:cs="仿宋"/>
                <w:sz w:val="24"/>
              </w:rPr>
              <w:t>1套</w:t>
            </w:r>
          </w:p>
        </w:tc>
        <w:tc>
          <w:tcPr>
            <w:tcW w:w="851" w:type="dxa"/>
            <w:tcBorders>
              <w:top w:val="single" w:color="auto" w:sz="4" w:space="0"/>
              <w:left w:val="single" w:color="auto" w:sz="4" w:space="0"/>
              <w:bottom w:val="single" w:color="auto" w:sz="4" w:space="0"/>
              <w:right w:val="single" w:color="auto" w:sz="4" w:space="0"/>
            </w:tcBorders>
          </w:tcPr>
          <w:p>
            <w:pPr>
              <w:spacing w:line="276"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04" w:type="dxa"/>
            <w:vMerge w:val="continue"/>
            <w:tcBorders>
              <w:left w:val="single" w:color="auto" w:sz="4" w:space="0"/>
              <w:right w:val="single" w:color="auto" w:sz="4" w:space="0"/>
            </w:tcBorders>
          </w:tcPr>
          <w:p>
            <w:pPr>
              <w:spacing w:line="276" w:lineRule="auto"/>
              <w:jc w:val="center"/>
              <w:rPr>
                <w:rFonts w:ascii="仿宋" w:hAnsi="仿宋" w:eastAsia="仿宋" w:cs="仿宋"/>
                <w:sz w:val="24"/>
              </w:rPr>
            </w:pPr>
          </w:p>
        </w:tc>
        <w:tc>
          <w:tcPr>
            <w:tcW w:w="1276" w:type="dxa"/>
            <w:vMerge w:val="continue"/>
            <w:tcBorders>
              <w:left w:val="single" w:color="auto" w:sz="4" w:space="0"/>
              <w:right w:val="single" w:color="auto" w:sz="4" w:space="0"/>
            </w:tcBorders>
          </w:tcPr>
          <w:p>
            <w:pPr>
              <w:spacing w:line="276" w:lineRule="auto"/>
              <w:jc w:val="center"/>
              <w:rPr>
                <w:rFonts w:ascii="仿宋" w:hAnsi="仿宋" w:eastAsia="仿宋" w:cs="仿宋"/>
                <w:sz w:val="24"/>
              </w:rPr>
            </w:pPr>
          </w:p>
        </w:tc>
        <w:tc>
          <w:tcPr>
            <w:tcW w:w="4394" w:type="dxa"/>
            <w:tcBorders>
              <w:top w:val="single" w:color="auto" w:sz="4" w:space="0"/>
              <w:left w:val="single" w:color="auto" w:sz="4" w:space="0"/>
              <w:bottom w:val="single" w:color="auto" w:sz="4" w:space="0"/>
              <w:right w:val="single" w:color="auto" w:sz="4" w:space="0"/>
            </w:tcBorders>
          </w:tcPr>
          <w:p>
            <w:pPr>
              <w:spacing w:line="276" w:lineRule="auto"/>
              <w:jc w:val="center"/>
              <w:rPr>
                <w:rFonts w:ascii="仿宋" w:hAnsi="仿宋" w:eastAsia="仿宋" w:cs="仿宋"/>
                <w:sz w:val="24"/>
              </w:rPr>
            </w:pPr>
            <w:r>
              <w:rPr>
                <w:rFonts w:hint="eastAsia" w:ascii="仿宋" w:hAnsi="仿宋" w:eastAsia="仿宋" w:cs="仿宋"/>
                <w:sz w:val="24"/>
              </w:rPr>
              <w:t>试剂更换管</w:t>
            </w:r>
          </w:p>
        </w:tc>
        <w:tc>
          <w:tcPr>
            <w:tcW w:w="1134" w:type="dxa"/>
            <w:tcBorders>
              <w:top w:val="single" w:color="auto" w:sz="4" w:space="0"/>
              <w:left w:val="single" w:color="auto" w:sz="4" w:space="0"/>
              <w:bottom w:val="single" w:color="auto" w:sz="4" w:space="0"/>
              <w:right w:val="single" w:color="auto" w:sz="4" w:space="0"/>
            </w:tcBorders>
          </w:tcPr>
          <w:p>
            <w:pPr>
              <w:spacing w:line="276" w:lineRule="auto"/>
              <w:jc w:val="center"/>
              <w:rPr>
                <w:rFonts w:ascii="仿宋" w:hAnsi="仿宋" w:eastAsia="仿宋" w:cs="仿宋"/>
                <w:sz w:val="24"/>
              </w:rPr>
            </w:pPr>
            <w:r>
              <w:rPr>
                <w:rFonts w:hint="eastAsia" w:ascii="仿宋" w:hAnsi="仿宋" w:eastAsia="仿宋" w:cs="仿宋"/>
                <w:sz w:val="24"/>
              </w:rPr>
              <w:t>1套</w:t>
            </w:r>
          </w:p>
        </w:tc>
        <w:tc>
          <w:tcPr>
            <w:tcW w:w="851" w:type="dxa"/>
            <w:tcBorders>
              <w:top w:val="single" w:color="auto" w:sz="4" w:space="0"/>
              <w:left w:val="single" w:color="auto" w:sz="4" w:space="0"/>
              <w:bottom w:val="single" w:color="auto" w:sz="4" w:space="0"/>
              <w:right w:val="single" w:color="auto" w:sz="4" w:space="0"/>
            </w:tcBorders>
          </w:tcPr>
          <w:p>
            <w:pPr>
              <w:spacing w:line="276"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04" w:type="dxa"/>
            <w:vMerge w:val="continue"/>
            <w:tcBorders>
              <w:left w:val="single" w:color="auto" w:sz="4" w:space="0"/>
              <w:right w:val="single" w:color="auto" w:sz="4" w:space="0"/>
            </w:tcBorders>
          </w:tcPr>
          <w:p>
            <w:pPr>
              <w:spacing w:line="276" w:lineRule="auto"/>
              <w:jc w:val="center"/>
              <w:rPr>
                <w:rFonts w:ascii="仿宋" w:hAnsi="仿宋" w:eastAsia="仿宋" w:cs="仿宋"/>
                <w:sz w:val="24"/>
              </w:rPr>
            </w:pPr>
          </w:p>
        </w:tc>
        <w:tc>
          <w:tcPr>
            <w:tcW w:w="1276" w:type="dxa"/>
            <w:vMerge w:val="continue"/>
            <w:tcBorders>
              <w:left w:val="single" w:color="auto" w:sz="4" w:space="0"/>
              <w:right w:val="single" w:color="auto" w:sz="4" w:space="0"/>
            </w:tcBorders>
          </w:tcPr>
          <w:p>
            <w:pPr>
              <w:spacing w:line="276" w:lineRule="auto"/>
              <w:jc w:val="center"/>
              <w:rPr>
                <w:rFonts w:ascii="仿宋" w:hAnsi="仿宋" w:eastAsia="仿宋" w:cs="仿宋"/>
                <w:sz w:val="24"/>
              </w:rPr>
            </w:pPr>
          </w:p>
        </w:tc>
        <w:tc>
          <w:tcPr>
            <w:tcW w:w="4394" w:type="dxa"/>
            <w:tcBorders>
              <w:top w:val="single" w:color="auto" w:sz="4" w:space="0"/>
              <w:left w:val="single" w:color="auto" w:sz="4" w:space="0"/>
              <w:bottom w:val="single" w:color="auto" w:sz="4" w:space="0"/>
              <w:right w:val="single" w:color="auto" w:sz="4" w:space="0"/>
            </w:tcBorders>
          </w:tcPr>
          <w:p>
            <w:pPr>
              <w:spacing w:line="276" w:lineRule="auto"/>
              <w:jc w:val="center"/>
              <w:rPr>
                <w:rFonts w:ascii="仿宋" w:hAnsi="仿宋" w:eastAsia="仿宋" w:cs="仿宋"/>
                <w:sz w:val="24"/>
              </w:rPr>
            </w:pPr>
            <w:r>
              <w:rPr>
                <w:rFonts w:hint="eastAsia" w:ascii="仿宋" w:hAnsi="仿宋" w:eastAsia="仿宋" w:cs="仿宋"/>
                <w:sz w:val="24"/>
              </w:rPr>
              <w:t>开盖/闭盖工作站</w:t>
            </w:r>
          </w:p>
        </w:tc>
        <w:tc>
          <w:tcPr>
            <w:tcW w:w="1134" w:type="dxa"/>
            <w:tcBorders>
              <w:top w:val="single" w:color="auto" w:sz="4" w:space="0"/>
              <w:left w:val="single" w:color="auto" w:sz="4" w:space="0"/>
              <w:bottom w:val="single" w:color="auto" w:sz="4" w:space="0"/>
              <w:right w:val="single" w:color="auto" w:sz="4" w:space="0"/>
            </w:tcBorders>
          </w:tcPr>
          <w:p>
            <w:pPr>
              <w:spacing w:line="276" w:lineRule="auto"/>
              <w:jc w:val="center"/>
              <w:rPr>
                <w:rFonts w:ascii="仿宋" w:hAnsi="仿宋" w:eastAsia="仿宋" w:cs="仿宋"/>
                <w:sz w:val="24"/>
              </w:rPr>
            </w:pPr>
            <w:r>
              <w:rPr>
                <w:rFonts w:hint="eastAsia" w:ascii="仿宋" w:hAnsi="仿宋" w:eastAsia="仿宋" w:cs="仿宋"/>
                <w:sz w:val="24"/>
              </w:rPr>
              <w:t>1套</w:t>
            </w:r>
          </w:p>
        </w:tc>
        <w:tc>
          <w:tcPr>
            <w:tcW w:w="851" w:type="dxa"/>
            <w:tcBorders>
              <w:top w:val="single" w:color="auto" w:sz="4" w:space="0"/>
              <w:left w:val="single" w:color="auto" w:sz="4" w:space="0"/>
              <w:bottom w:val="single" w:color="auto" w:sz="4" w:space="0"/>
              <w:right w:val="single" w:color="auto" w:sz="4" w:space="0"/>
            </w:tcBorders>
          </w:tcPr>
          <w:p>
            <w:pPr>
              <w:spacing w:line="276"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04" w:type="dxa"/>
            <w:vMerge w:val="continue"/>
            <w:tcBorders>
              <w:left w:val="single" w:color="auto" w:sz="4" w:space="0"/>
              <w:right w:val="single" w:color="auto" w:sz="4" w:space="0"/>
            </w:tcBorders>
          </w:tcPr>
          <w:p>
            <w:pPr>
              <w:spacing w:line="276" w:lineRule="auto"/>
              <w:jc w:val="center"/>
              <w:rPr>
                <w:rFonts w:ascii="仿宋" w:hAnsi="仿宋" w:eastAsia="仿宋" w:cs="仿宋"/>
                <w:sz w:val="24"/>
              </w:rPr>
            </w:pPr>
          </w:p>
        </w:tc>
        <w:tc>
          <w:tcPr>
            <w:tcW w:w="1276" w:type="dxa"/>
            <w:vMerge w:val="continue"/>
            <w:tcBorders>
              <w:left w:val="single" w:color="auto" w:sz="4" w:space="0"/>
              <w:right w:val="single" w:color="auto" w:sz="4" w:space="0"/>
            </w:tcBorders>
          </w:tcPr>
          <w:p>
            <w:pPr>
              <w:spacing w:line="276" w:lineRule="auto"/>
              <w:jc w:val="center"/>
              <w:rPr>
                <w:rFonts w:ascii="仿宋" w:hAnsi="仿宋" w:eastAsia="仿宋" w:cs="仿宋"/>
                <w:sz w:val="24"/>
              </w:rPr>
            </w:pPr>
          </w:p>
        </w:tc>
        <w:tc>
          <w:tcPr>
            <w:tcW w:w="4394" w:type="dxa"/>
            <w:tcBorders>
              <w:top w:val="single" w:color="auto" w:sz="4" w:space="0"/>
              <w:left w:val="single" w:color="auto" w:sz="4" w:space="0"/>
              <w:bottom w:val="single" w:color="auto" w:sz="4" w:space="0"/>
              <w:right w:val="single" w:color="auto" w:sz="4" w:space="0"/>
            </w:tcBorders>
          </w:tcPr>
          <w:p>
            <w:pPr>
              <w:spacing w:line="276" w:lineRule="auto"/>
              <w:jc w:val="center"/>
              <w:rPr>
                <w:rFonts w:ascii="仿宋" w:hAnsi="仿宋" w:eastAsia="仿宋" w:cs="仿宋"/>
                <w:sz w:val="24"/>
              </w:rPr>
            </w:pPr>
            <w:r>
              <w:rPr>
                <w:rFonts w:hint="eastAsia" w:ascii="仿宋" w:hAnsi="仿宋" w:eastAsia="仿宋" w:cs="仿宋"/>
                <w:sz w:val="24"/>
              </w:rPr>
              <w:t>亚克力瓶盖（水封）</w:t>
            </w:r>
          </w:p>
        </w:tc>
        <w:tc>
          <w:tcPr>
            <w:tcW w:w="1134" w:type="dxa"/>
            <w:tcBorders>
              <w:top w:val="single" w:color="auto" w:sz="4" w:space="0"/>
              <w:left w:val="single" w:color="auto" w:sz="4" w:space="0"/>
              <w:bottom w:val="single" w:color="auto" w:sz="4" w:space="0"/>
              <w:right w:val="single" w:color="auto" w:sz="4" w:space="0"/>
            </w:tcBorders>
          </w:tcPr>
          <w:p>
            <w:pPr>
              <w:spacing w:line="276" w:lineRule="auto"/>
              <w:jc w:val="center"/>
              <w:rPr>
                <w:rFonts w:ascii="仿宋" w:hAnsi="仿宋" w:eastAsia="仿宋" w:cs="仿宋"/>
                <w:sz w:val="24"/>
              </w:rPr>
            </w:pPr>
            <w:r>
              <w:rPr>
                <w:rFonts w:hint="eastAsia" w:ascii="仿宋" w:hAnsi="仿宋" w:eastAsia="仿宋" w:cs="仿宋"/>
                <w:sz w:val="24"/>
              </w:rPr>
              <w:t>1套</w:t>
            </w:r>
          </w:p>
        </w:tc>
        <w:tc>
          <w:tcPr>
            <w:tcW w:w="851" w:type="dxa"/>
            <w:tcBorders>
              <w:top w:val="single" w:color="auto" w:sz="4" w:space="0"/>
              <w:left w:val="single" w:color="auto" w:sz="4" w:space="0"/>
              <w:bottom w:val="single" w:color="auto" w:sz="4" w:space="0"/>
              <w:right w:val="single" w:color="auto" w:sz="4" w:space="0"/>
            </w:tcBorders>
          </w:tcPr>
          <w:p>
            <w:pPr>
              <w:spacing w:line="276"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04" w:type="dxa"/>
            <w:vMerge w:val="continue"/>
            <w:tcBorders>
              <w:left w:val="single" w:color="auto" w:sz="4" w:space="0"/>
              <w:right w:val="single" w:color="auto" w:sz="4" w:space="0"/>
            </w:tcBorders>
          </w:tcPr>
          <w:p>
            <w:pPr>
              <w:spacing w:line="276" w:lineRule="auto"/>
              <w:jc w:val="center"/>
              <w:rPr>
                <w:rFonts w:ascii="仿宋" w:hAnsi="仿宋" w:eastAsia="仿宋" w:cs="仿宋"/>
                <w:sz w:val="24"/>
              </w:rPr>
            </w:pPr>
          </w:p>
        </w:tc>
        <w:tc>
          <w:tcPr>
            <w:tcW w:w="1276" w:type="dxa"/>
            <w:vMerge w:val="continue"/>
            <w:tcBorders>
              <w:left w:val="single" w:color="auto" w:sz="4" w:space="0"/>
              <w:right w:val="single" w:color="auto" w:sz="4" w:space="0"/>
            </w:tcBorders>
          </w:tcPr>
          <w:p>
            <w:pPr>
              <w:spacing w:line="276" w:lineRule="auto"/>
              <w:jc w:val="center"/>
              <w:rPr>
                <w:rFonts w:ascii="仿宋" w:hAnsi="仿宋" w:eastAsia="仿宋" w:cs="仿宋"/>
                <w:sz w:val="24"/>
              </w:rPr>
            </w:pPr>
          </w:p>
        </w:tc>
        <w:tc>
          <w:tcPr>
            <w:tcW w:w="4394" w:type="dxa"/>
            <w:tcBorders>
              <w:top w:val="single" w:color="auto" w:sz="4" w:space="0"/>
              <w:left w:val="single" w:color="auto" w:sz="4" w:space="0"/>
              <w:bottom w:val="single" w:color="auto" w:sz="4" w:space="0"/>
              <w:right w:val="single" w:color="auto" w:sz="4" w:space="0"/>
            </w:tcBorders>
          </w:tcPr>
          <w:p>
            <w:pPr>
              <w:spacing w:line="276" w:lineRule="auto"/>
              <w:jc w:val="center"/>
              <w:rPr>
                <w:rFonts w:ascii="仿宋" w:hAnsi="仿宋" w:eastAsia="仿宋" w:cs="仿宋"/>
                <w:sz w:val="24"/>
              </w:rPr>
            </w:pPr>
            <w:r>
              <w:rPr>
                <w:rFonts w:hint="eastAsia" w:ascii="仿宋" w:hAnsi="仿宋" w:eastAsia="仿宋" w:cs="仿宋"/>
                <w:sz w:val="24"/>
              </w:rPr>
              <w:t>培养架（10位×6个或20位×3个）</w:t>
            </w:r>
          </w:p>
        </w:tc>
        <w:tc>
          <w:tcPr>
            <w:tcW w:w="1134" w:type="dxa"/>
            <w:tcBorders>
              <w:top w:val="single" w:color="auto" w:sz="4" w:space="0"/>
              <w:left w:val="single" w:color="auto" w:sz="4" w:space="0"/>
              <w:bottom w:val="single" w:color="auto" w:sz="4" w:space="0"/>
              <w:right w:val="single" w:color="auto" w:sz="4" w:space="0"/>
            </w:tcBorders>
          </w:tcPr>
          <w:p>
            <w:pPr>
              <w:spacing w:line="276" w:lineRule="auto"/>
              <w:jc w:val="center"/>
              <w:rPr>
                <w:rFonts w:ascii="仿宋" w:hAnsi="仿宋" w:eastAsia="仿宋" w:cs="仿宋"/>
                <w:sz w:val="24"/>
              </w:rPr>
            </w:pPr>
            <w:r>
              <w:rPr>
                <w:rFonts w:hint="eastAsia" w:ascii="仿宋" w:hAnsi="仿宋" w:eastAsia="仿宋" w:cs="仿宋"/>
                <w:sz w:val="24"/>
              </w:rPr>
              <w:t>1套</w:t>
            </w:r>
          </w:p>
        </w:tc>
        <w:tc>
          <w:tcPr>
            <w:tcW w:w="851" w:type="dxa"/>
            <w:tcBorders>
              <w:top w:val="single" w:color="auto" w:sz="4" w:space="0"/>
              <w:left w:val="single" w:color="auto" w:sz="4" w:space="0"/>
              <w:bottom w:val="single" w:color="auto" w:sz="4" w:space="0"/>
              <w:right w:val="single" w:color="auto" w:sz="4" w:space="0"/>
            </w:tcBorders>
          </w:tcPr>
          <w:p>
            <w:pPr>
              <w:spacing w:line="276" w:lineRule="auto"/>
              <w:jc w:val="center"/>
              <w:rPr>
                <w:rFonts w:ascii="仿宋" w:hAnsi="仿宋" w:eastAsia="仿宋" w:cs="仿宋"/>
                <w:sz w:val="24"/>
              </w:rPr>
            </w:pPr>
            <w:r>
              <w:rPr>
                <w:rFonts w:hint="eastAsia" w:ascii="仿宋" w:hAnsi="仿宋" w:eastAsia="仿宋" w:cs="仿宋"/>
                <w:sz w:val="24"/>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04" w:type="dxa"/>
            <w:vMerge w:val="continue"/>
            <w:tcBorders>
              <w:left w:val="single" w:color="auto" w:sz="4" w:space="0"/>
              <w:bottom w:val="single" w:color="auto" w:sz="4" w:space="0"/>
              <w:right w:val="single" w:color="auto" w:sz="4" w:space="0"/>
            </w:tcBorders>
          </w:tcPr>
          <w:p>
            <w:pPr>
              <w:spacing w:line="276" w:lineRule="auto"/>
              <w:jc w:val="center"/>
              <w:rPr>
                <w:rFonts w:ascii="仿宋" w:hAnsi="仿宋" w:eastAsia="仿宋" w:cs="仿宋"/>
                <w:sz w:val="24"/>
              </w:rPr>
            </w:pPr>
          </w:p>
        </w:tc>
        <w:tc>
          <w:tcPr>
            <w:tcW w:w="1276" w:type="dxa"/>
            <w:vMerge w:val="continue"/>
            <w:tcBorders>
              <w:left w:val="single" w:color="auto" w:sz="4" w:space="0"/>
              <w:bottom w:val="single" w:color="auto" w:sz="4" w:space="0"/>
              <w:right w:val="single" w:color="auto" w:sz="4" w:space="0"/>
            </w:tcBorders>
          </w:tcPr>
          <w:p>
            <w:pPr>
              <w:spacing w:line="276" w:lineRule="auto"/>
              <w:jc w:val="center"/>
              <w:rPr>
                <w:rFonts w:ascii="仿宋" w:hAnsi="仿宋" w:eastAsia="仿宋" w:cs="仿宋"/>
                <w:sz w:val="24"/>
              </w:rPr>
            </w:pPr>
          </w:p>
        </w:tc>
        <w:tc>
          <w:tcPr>
            <w:tcW w:w="4394" w:type="dxa"/>
            <w:tcBorders>
              <w:top w:val="single" w:color="auto" w:sz="4" w:space="0"/>
              <w:left w:val="single" w:color="auto" w:sz="4" w:space="0"/>
              <w:bottom w:val="single" w:color="auto" w:sz="4" w:space="0"/>
              <w:right w:val="single" w:color="auto" w:sz="4" w:space="0"/>
            </w:tcBorders>
          </w:tcPr>
          <w:p>
            <w:pPr>
              <w:spacing w:line="276" w:lineRule="auto"/>
              <w:jc w:val="center"/>
              <w:rPr>
                <w:rFonts w:ascii="仿宋" w:hAnsi="仿宋" w:eastAsia="仿宋" w:cs="仿宋"/>
                <w:sz w:val="24"/>
              </w:rPr>
            </w:pPr>
            <w:r>
              <w:rPr>
                <w:rFonts w:hint="eastAsia" w:ascii="仿宋" w:hAnsi="仿宋" w:eastAsia="仿宋" w:cs="仿宋"/>
                <w:sz w:val="24"/>
              </w:rPr>
              <w:t xml:space="preserve">培养瓶（250-300ml） </w:t>
            </w:r>
          </w:p>
        </w:tc>
        <w:tc>
          <w:tcPr>
            <w:tcW w:w="1134" w:type="dxa"/>
            <w:tcBorders>
              <w:top w:val="single" w:color="auto" w:sz="4" w:space="0"/>
              <w:left w:val="single" w:color="auto" w:sz="4" w:space="0"/>
              <w:bottom w:val="single" w:color="auto" w:sz="4" w:space="0"/>
              <w:right w:val="single" w:color="auto" w:sz="4" w:space="0"/>
            </w:tcBorders>
          </w:tcPr>
          <w:p>
            <w:pPr>
              <w:spacing w:line="276" w:lineRule="auto"/>
              <w:jc w:val="center"/>
              <w:rPr>
                <w:rFonts w:ascii="仿宋" w:hAnsi="仿宋" w:eastAsia="仿宋" w:cs="仿宋"/>
                <w:sz w:val="24"/>
              </w:rPr>
            </w:pPr>
            <w:r>
              <w:rPr>
                <w:rFonts w:hint="eastAsia" w:ascii="仿宋" w:hAnsi="仿宋" w:eastAsia="仿宋" w:cs="仿宋"/>
                <w:sz w:val="24"/>
              </w:rPr>
              <w:t>1套</w:t>
            </w:r>
          </w:p>
        </w:tc>
        <w:tc>
          <w:tcPr>
            <w:tcW w:w="851" w:type="dxa"/>
            <w:tcBorders>
              <w:top w:val="single" w:color="auto" w:sz="4" w:space="0"/>
              <w:left w:val="single" w:color="auto" w:sz="4" w:space="0"/>
              <w:bottom w:val="single" w:color="auto" w:sz="4" w:space="0"/>
              <w:right w:val="single" w:color="auto" w:sz="4" w:space="0"/>
            </w:tcBorders>
          </w:tcPr>
          <w:p>
            <w:pPr>
              <w:spacing w:line="276"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04" w:type="dxa"/>
            <w:tcBorders>
              <w:top w:val="single" w:color="auto" w:sz="4" w:space="0"/>
              <w:left w:val="single" w:color="auto" w:sz="4" w:space="0"/>
              <w:bottom w:val="single" w:color="auto" w:sz="4" w:space="0"/>
              <w:right w:val="single" w:color="auto" w:sz="4" w:space="0"/>
            </w:tcBorders>
          </w:tcPr>
          <w:p>
            <w:pPr>
              <w:spacing w:line="276" w:lineRule="auto"/>
              <w:jc w:val="center"/>
              <w:rPr>
                <w:rFonts w:ascii="仿宋" w:hAnsi="仿宋" w:eastAsia="仿宋" w:cs="仿宋"/>
                <w:sz w:val="24"/>
              </w:rPr>
            </w:pPr>
            <w:r>
              <w:rPr>
                <w:rFonts w:hint="eastAsia" w:ascii="仿宋" w:hAnsi="仿宋" w:eastAsia="仿宋" w:cs="仿宋"/>
                <w:sz w:val="24"/>
              </w:rPr>
              <w:t>2</w:t>
            </w:r>
          </w:p>
        </w:tc>
        <w:tc>
          <w:tcPr>
            <w:tcW w:w="5670" w:type="dxa"/>
            <w:gridSpan w:val="2"/>
            <w:tcBorders>
              <w:top w:val="single" w:color="auto" w:sz="4" w:space="0"/>
              <w:left w:val="single" w:color="auto" w:sz="4" w:space="0"/>
              <w:bottom w:val="single" w:color="auto" w:sz="4" w:space="0"/>
              <w:right w:val="single" w:color="auto" w:sz="4" w:space="0"/>
            </w:tcBorders>
          </w:tcPr>
          <w:p>
            <w:pPr>
              <w:spacing w:line="276" w:lineRule="auto"/>
              <w:jc w:val="center"/>
              <w:rPr>
                <w:rFonts w:ascii="仿宋" w:hAnsi="仿宋" w:eastAsia="仿宋" w:cs="仿宋"/>
                <w:sz w:val="24"/>
              </w:rPr>
            </w:pPr>
            <w:r>
              <w:rPr>
                <w:rFonts w:hint="eastAsia" w:ascii="仿宋" w:hAnsi="仿宋" w:eastAsia="仿宋" w:cs="仿宋"/>
                <w:sz w:val="24"/>
              </w:rPr>
              <w:t>恒温控制单元</w:t>
            </w:r>
          </w:p>
        </w:tc>
        <w:tc>
          <w:tcPr>
            <w:tcW w:w="1134" w:type="dxa"/>
            <w:tcBorders>
              <w:top w:val="single" w:color="auto" w:sz="4" w:space="0"/>
              <w:left w:val="single" w:color="auto" w:sz="4" w:space="0"/>
              <w:bottom w:val="single" w:color="auto" w:sz="4" w:space="0"/>
              <w:right w:val="single" w:color="auto" w:sz="4" w:space="0"/>
            </w:tcBorders>
          </w:tcPr>
          <w:p>
            <w:pPr>
              <w:spacing w:line="276" w:lineRule="auto"/>
              <w:jc w:val="center"/>
              <w:rPr>
                <w:rFonts w:ascii="仿宋" w:hAnsi="仿宋" w:eastAsia="仿宋" w:cs="仿宋"/>
                <w:sz w:val="24"/>
              </w:rPr>
            </w:pPr>
            <w:r>
              <w:rPr>
                <w:rFonts w:hint="eastAsia" w:ascii="仿宋" w:hAnsi="仿宋" w:eastAsia="仿宋" w:cs="仿宋"/>
                <w:sz w:val="24"/>
              </w:rPr>
              <w:t>1套</w:t>
            </w:r>
          </w:p>
        </w:tc>
        <w:tc>
          <w:tcPr>
            <w:tcW w:w="851" w:type="dxa"/>
            <w:tcBorders>
              <w:top w:val="single" w:color="auto" w:sz="4" w:space="0"/>
              <w:left w:val="single" w:color="auto" w:sz="4" w:space="0"/>
              <w:bottom w:val="single" w:color="auto" w:sz="4" w:space="0"/>
              <w:right w:val="single" w:color="auto" w:sz="4" w:space="0"/>
            </w:tcBorders>
          </w:tcPr>
          <w:p>
            <w:pPr>
              <w:spacing w:line="276"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704" w:type="dxa"/>
            <w:tcBorders>
              <w:top w:val="single" w:color="auto" w:sz="4" w:space="0"/>
              <w:left w:val="single" w:color="auto" w:sz="4" w:space="0"/>
              <w:bottom w:val="single" w:color="auto" w:sz="4" w:space="0"/>
              <w:right w:val="single" w:color="auto" w:sz="4" w:space="0"/>
            </w:tcBorders>
          </w:tcPr>
          <w:p>
            <w:pPr>
              <w:spacing w:line="276" w:lineRule="auto"/>
              <w:jc w:val="center"/>
              <w:rPr>
                <w:rFonts w:ascii="仿宋" w:hAnsi="仿宋" w:eastAsia="仿宋" w:cs="仿宋"/>
                <w:sz w:val="24"/>
              </w:rPr>
            </w:pPr>
            <w:r>
              <w:rPr>
                <w:rFonts w:hint="eastAsia" w:ascii="仿宋" w:hAnsi="仿宋" w:eastAsia="仿宋" w:cs="仿宋"/>
                <w:sz w:val="24"/>
              </w:rPr>
              <w:t>3</w:t>
            </w:r>
          </w:p>
        </w:tc>
        <w:tc>
          <w:tcPr>
            <w:tcW w:w="5670" w:type="dxa"/>
            <w:gridSpan w:val="2"/>
            <w:tcBorders>
              <w:top w:val="single" w:color="auto" w:sz="4" w:space="0"/>
              <w:left w:val="single" w:color="auto" w:sz="4" w:space="0"/>
              <w:bottom w:val="single" w:color="auto" w:sz="4" w:space="0"/>
              <w:right w:val="single" w:color="auto" w:sz="4" w:space="0"/>
            </w:tcBorders>
          </w:tcPr>
          <w:p>
            <w:pPr>
              <w:spacing w:line="276" w:lineRule="auto"/>
              <w:jc w:val="center"/>
              <w:rPr>
                <w:rFonts w:ascii="仿宋" w:hAnsi="仿宋" w:eastAsia="仿宋" w:cs="仿宋"/>
                <w:sz w:val="24"/>
              </w:rPr>
            </w:pPr>
            <w:r>
              <w:rPr>
                <w:rFonts w:hint="eastAsia" w:ascii="仿宋" w:hAnsi="仿宋" w:eastAsia="仿宋" w:cs="仿宋"/>
                <w:sz w:val="24"/>
              </w:rPr>
              <w:t>视频监控单元</w:t>
            </w:r>
          </w:p>
        </w:tc>
        <w:tc>
          <w:tcPr>
            <w:tcW w:w="1134" w:type="dxa"/>
            <w:tcBorders>
              <w:top w:val="single" w:color="auto" w:sz="4" w:space="0"/>
              <w:left w:val="single" w:color="auto" w:sz="4" w:space="0"/>
              <w:bottom w:val="single" w:color="auto" w:sz="4" w:space="0"/>
              <w:right w:val="single" w:color="auto" w:sz="4" w:space="0"/>
            </w:tcBorders>
          </w:tcPr>
          <w:p>
            <w:pPr>
              <w:spacing w:line="276" w:lineRule="auto"/>
              <w:jc w:val="center"/>
              <w:rPr>
                <w:rFonts w:ascii="仿宋" w:hAnsi="仿宋" w:eastAsia="仿宋" w:cs="仿宋"/>
                <w:sz w:val="24"/>
              </w:rPr>
            </w:pPr>
            <w:r>
              <w:rPr>
                <w:rFonts w:hint="eastAsia" w:ascii="仿宋" w:hAnsi="仿宋" w:eastAsia="仿宋" w:cs="仿宋"/>
                <w:sz w:val="24"/>
              </w:rPr>
              <w:t>1套</w:t>
            </w:r>
          </w:p>
        </w:tc>
        <w:tc>
          <w:tcPr>
            <w:tcW w:w="851" w:type="dxa"/>
            <w:tcBorders>
              <w:top w:val="single" w:color="auto" w:sz="4" w:space="0"/>
              <w:left w:val="single" w:color="auto" w:sz="4" w:space="0"/>
              <w:bottom w:val="single" w:color="auto" w:sz="4" w:space="0"/>
              <w:right w:val="single" w:color="auto" w:sz="4" w:space="0"/>
            </w:tcBorders>
          </w:tcPr>
          <w:p>
            <w:pPr>
              <w:spacing w:line="276"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704" w:type="dxa"/>
            <w:tcBorders>
              <w:top w:val="single" w:color="auto" w:sz="4" w:space="0"/>
              <w:left w:val="single" w:color="auto" w:sz="4" w:space="0"/>
              <w:bottom w:val="single" w:color="auto" w:sz="4" w:space="0"/>
              <w:right w:val="single" w:color="auto" w:sz="4" w:space="0"/>
            </w:tcBorders>
          </w:tcPr>
          <w:p>
            <w:pPr>
              <w:spacing w:line="276" w:lineRule="auto"/>
              <w:jc w:val="center"/>
              <w:rPr>
                <w:rFonts w:ascii="仿宋" w:hAnsi="仿宋" w:eastAsia="仿宋" w:cs="仿宋"/>
                <w:sz w:val="24"/>
              </w:rPr>
            </w:pPr>
            <w:r>
              <w:rPr>
                <w:rFonts w:hint="eastAsia" w:ascii="仿宋" w:hAnsi="仿宋" w:eastAsia="仿宋" w:cs="仿宋"/>
                <w:sz w:val="24"/>
              </w:rPr>
              <w:t>4</w:t>
            </w:r>
          </w:p>
        </w:tc>
        <w:tc>
          <w:tcPr>
            <w:tcW w:w="5670" w:type="dxa"/>
            <w:gridSpan w:val="2"/>
            <w:tcBorders>
              <w:top w:val="single" w:color="auto" w:sz="4" w:space="0"/>
              <w:left w:val="single" w:color="auto" w:sz="4" w:space="0"/>
              <w:bottom w:val="single" w:color="auto" w:sz="4" w:space="0"/>
              <w:right w:val="single" w:color="auto" w:sz="4" w:space="0"/>
            </w:tcBorders>
          </w:tcPr>
          <w:p>
            <w:pPr>
              <w:spacing w:line="276" w:lineRule="auto"/>
              <w:jc w:val="center"/>
              <w:rPr>
                <w:rFonts w:ascii="仿宋" w:hAnsi="仿宋" w:eastAsia="仿宋" w:cs="仿宋"/>
                <w:sz w:val="24"/>
              </w:rPr>
            </w:pPr>
            <w:r>
              <w:rPr>
                <w:rFonts w:hint="eastAsia" w:ascii="仿宋" w:hAnsi="仿宋" w:eastAsia="仿宋" w:cs="仿宋"/>
                <w:sz w:val="24"/>
              </w:rPr>
              <w:t>数据处理</w:t>
            </w:r>
          </w:p>
        </w:tc>
        <w:tc>
          <w:tcPr>
            <w:tcW w:w="1134" w:type="dxa"/>
            <w:tcBorders>
              <w:top w:val="single" w:color="auto" w:sz="4" w:space="0"/>
              <w:left w:val="single" w:color="auto" w:sz="4" w:space="0"/>
              <w:bottom w:val="single" w:color="auto" w:sz="4" w:space="0"/>
              <w:right w:val="single" w:color="auto" w:sz="4" w:space="0"/>
            </w:tcBorders>
          </w:tcPr>
          <w:p>
            <w:pPr>
              <w:spacing w:line="276" w:lineRule="auto"/>
              <w:jc w:val="center"/>
              <w:rPr>
                <w:rFonts w:ascii="仿宋" w:hAnsi="仿宋" w:eastAsia="仿宋" w:cs="仿宋"/>
                <w:sz w:val="24"/>
              </w:rPr>
            </w:pPr>
            <w:r>
              <w:rPr>
                <w:rFonts w:hint="eastAsia" w:ascii="仿宋" w:hAnsi="仿宋" w:eastAsia="仿宋" w:cs="仿宋"/>
                <w:sz w:val="24"/>
              </w:rPr>
              <w:t>1套</w:t>
            </w:r>
          </w:p>
        </w:tc>
        <w:tc>
          <w:tcPr>
            <w:tcW w:w="851" w:type="dxa"/>
            <w:tcBorders>
              <w:top w:val="single" w:color="auto" w:sz="4" w:space="0"/>
              <w:left w:val="single" w:color="auto" w:sz="4" w:space="0"/>
              <w:bottom w:val="single" w:color="auto" w:sz="4" w:space="0"/>
              <w:right w:val="single" w:color="auto" w:sz="4" w:space="0"/>
            </w:tcBorders>
          </w:tcPr>
          <w:p>
            <w:pPr>
              <w:spacing w:line="276"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04" w:type="dxa"/>
            <w:tcBorders>
              <w:top w:val="single" w:color="auto" w:sz="4" w:space="0"/>
              <w:left w:val="single" w:color="auto" w:sz="4" w:space="0"/>
              <w:bottom w:val="single" w:color="auto" w:sz="4" w:space="0"/>
              <w:right w:val="single" w:color="auto" w:sz="4" w:space="0"/>
            </w:tcBorders>
          </w:tcPr>
          <w:p>
            <w:pPr>
              <w:spacing w:line="276" w:lineRule="auto"/>
              <w:jc w:val="center"/>
              <w:rPr>
                <w:rFonts w:ascii="仿宋" w:hAnsi="仿宋" w:eastAsia="仿宋" w:cs="仿宋"/>
                <w:sz w:val="24"/>
              </w:rPr>
            </w:pPr>
            <w:r>
              <w:rPr>
                <w:rFonts w:hint="eastAsia" w:ascii="仿宋" w:hAnsi="仿宋" w:eastAsia="仿宋" w:cs="仿宋"/>
                <w:sz w:val="24"/>
              </w:rPr>
              <w:t>5</w:t>
            </w:r>
          </w:p>
        </w:tc>
        <w:tc>
          <w:tcPr>
            <w:tcW w:w="5670" w:type="dxa"/>
            <w:gridSpan w:val="2"/>
            <w:tcBorders>
              <w:top w:val="single" w:color="auto" w:sz="4" w:space="0"/>
              <w:left w:val="single" w:color="auto" w:sz="4" w:space="0"/>
              <w:bottom w:val="single" w:color="auto" w:sz="4" w:space="0"/>
              <w:right w:val="single" w:color="auto" w:sz="4" w:space="0"/>
            </w:tcBorders>
          </w:tcPr>
          <w:p>
            <w:pPr>
              <w:spacing w:line="276" w:lineRule="auto"/>
              <w:jc w:val="center"/>
              <w:rPr>
                <w:rFonts w:ascii="仿宋" w:hAnsi="仿宋" w:eastAsia="仿宋" w:cs="仿宋"/>
                <w:sz w:val="24"/>
              </w:rPr>
            </w:pPr>
            <w:r>
              <w:rPr>
                <w:rFonts w:hint="eastAsia" w:ascii="仿宋" w:hAnsi="仿宋" w:eastAsia="仿宋" w:cs="仿宋"/>
                <w:sz w:val="24"/>
              </w:rPr>
              <w:t>备品备件</w:t>
            </w:r>
          </w:p>
        </w:tc>
        <w:tc>
          <w:tcPr>
            <w:tcW w:w="1134" w:type="dxa"/>
            <w:tcBorders>
              <w:top w:val="single" w:color="auto" w:sz="4" w:space="0"/>
              <w:left w:val="single" w:color="auto" w:sz="4" w:space="0"/>
              <w:bottom w:val="single" w:color="auto" w:sz="4" w:space="0"/>
              <w:right w:val="single" w:color="auto" w:sz="4" w:space="0"/>
            </w:tcBorders>
          </w:tcPr>
          <w:p>
            <w:pPr>
              <w:spacing w:line="276" w:lineRule="auto"/>
              <w:jc w:val="center"/>
              <w:rPr>
                <w:rFonts w:ascii="仿宋" w:hAnsi="仿宋" w:eastAsia="仿宋" w:cs="仿宋"/>
                <w:sz w:val="24"/>
              </w:rPr>
            </w:pPr>
            <w:r>
              <w:rPr>
                <w:rFonts w:hint="eastAsia" w:ascii="仿宋" w:hAnsi="仿宋" w:eastAsia="仿宋" w:cs="仿宋"/>
                <w:sz w:val="24"/>
              </w:rPr>
              <w:t>1套</w:t>
            </w:r>
          </w:p>
        </w:tc>
        <w:tc>
          <w:tcPr>
            <w:tcW w:w="851" w:type="dxa"/>
            <w:tcBorders>
              <w:top w:val="single" w:color="auto" w:sz="4" w:space="0"/>
              <w:left w:val="single" w:color="auto" w:sz="4" w:space="0"/>
              <w:bottom w:val="single" w:color="auto" w:sz="4" w:space="0"/>
              <w:right w:val="single" w:color="auto" w:sz="4" w:space="0"/>
            </w:tcBorders>
          </w:tcPr>
          <w:p>
            <w:pPr>
              <w:spacing w:line="276"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704" w:type="dxa"/>
            <w:tcBorders>
              <w:top w:val="single" w:color="auto" w:sz="4" w:space="0"/>
              <w:left w:val="single" w:color="auto" w:sz="4" w:space="0"/>
              <w:bottom w:val="single" w:color="auto" w:sz="4" w:space="0"/>
              <w:right w:val="single" w:color="auto" w:sz="4" w:space="0"/>
            </w:tcBorders>
          </w:tcPr>
          <w:p>
            <w:pPr>
              <w:spacing w:line="276" w:lineRule="auto"/>
              <w:jc w:val="center"/>
              <w:rPr>
                <w:rFonts w:ascii="仿宋" w:hAnsi="仿宋" w:eastAsia="仿宋" w:cs="仿宋"/>
                <w:sz w:val="24"/>
                <w:highlight w:val="yellow"/>
              </w:rPr>
            </w:pPr>
            <w:r>
              <w:rPr>
                <w:rFonts w:hint="eastAsia" w:ascii="仿宋" w:hAnsi="仿宋" w:eastAsia="仿宋" w:cs="仿宋"/>
                <w:sz w:val="24"/>
              </w:rPr>
              <w:t>6</w:t>
            </w:r>
          </w:p>
        </w:tc>
        <w:tc>
          <w:tcPr>
            <w:tcW w:w="5670" w:type="dxa"/>
            <w:gridSpan w:val="2"/>
            <w:tcBorders>
              <w:top w:val="single" w:color="auto" w:sz="4" w:space="0"/>
              <w:left w:val="single" w:color="auto" w:sz="4" w:space="0"/>
              <w:bottom w:val="single" w:color="auto" w:sz="4" w:space="0"/>
              <w:right w:val="single" w:color="auto" w:sz="4" w:space="0"/>
            </w:tcBorders>
          </w:tcPr>
          <w:p>
            <w:pPr>
              <w:spacing w:line="276" w:lineRule="auto"/>
              <w:jc w:val="center"/>
              <w:rPr>
                <w:rFonts w:ascii="仿宋" w:hAnsi="仿宋" w:eastAsia="仿宋" w:cs="仿宋"/>
                <w:sz w:val="24"/>
              </w:rPr>
            </w:pPr>
            <w:r>
              <w:rPr>
                <w:rFonts w:hint="eastAsia" w:ascii="仿宋" w:hAnsi="仿宋" w:eastAsia="仿宋" w:cs="仿宋"/>
                <w:sz w:val="24"/>
              </w:rPr>
              <w:t>合格证和说明书</w:t>
            </w:r>
          </w:p>
        </w:tc>
        <w:tc>
          <w:tcPr>
            <w:tcW w:w="1134" w:type="dxa"/>
            <w:tcBorders>
              <w:top w:val="single" w:color="auto" w:sz="4" w:space="0"/>
              <w:left w:val="single" w:color="auto" w:sz="4" w:space="0"/>
              <w:bottom w:val="single" w:color="auto" w:sz="4" w:space="0"/>
              <w:right w:val="single" w:color="auto" w:sz="4" w:space="0"/>
            </w:tcBorders>
          </w:tcPr>
          <w:p>
            <w:pPr>
              <w:spacing w:line="276" w:lineRule="auto"/>
              <w:jc w:val="center"/>
              <w:rPr>
                <w:rFonts w:ascii="仿宋" w:hAnsi="仿宋" w:eastAsia="仿宋" w:cs="仿宋"/>
                <w:sz w:val="24"/>
              </w:rPr>
            </w:pPr>
            <w:r>
              <w:rPr>
                <w:rFonts w:hint="eastAsia" w:ascii="仿宋" w:hAnsi="仿宋" w:eastAsia="仿宋" w:cs="仿宋"/>
                <w:sz w:val="24"/>
              </w:rPr>
              <w:t>各1份</w:t>
            </w:r>
          </w:p>
        </w:tc>
        <w:tc>
          <w:tcPr>
            <w:tcW w:w="851" w:type="dxa"/>
            <w:tcBorders>
              <w:top w:val="single" w:color="auto" w:sz="4" w:space="0"/>
              <w:left w:val="single" w:color="auto" w:sz="4" w:space="0"/>
              <w:bottom w:val="single" w:color="auto" w:sz="4" w:space="0"/>
              <w:right w:val="single" w:color="auto" w:sz="4" w:space="0"/>
            </w:tcBorders>
          </w:tcPr>
          <w:p>
            <w:pPr>
              <w:spacing w:line="276" w:lineRule="auto"/>
              <w:jc w:val="center"/>
              <w:rPr>
                <w:rFonts w:ascii="仿宋" w:hAnsi="仿宋" w:eastAsia="仿宋" w:cs="仿宋"/>
                <w:sz w:val="24"/>
              </w:rPr>
            </w:pPr>
          </w:p>
        </w:tc>
      </w:tr>
    </w:tbl>
    <w:p>
      <w:pPr>
        <w:spacing w:line="276" w:lineRule="auto"/>
        <w:rPr>
          <w:rFonts w:ascii="仿宋" w:hAnsi="仿宋" w:eastAsia="仿宋" w:cs="仿宋"/>
          <w:sz w:val="24"/>
        </w:rPr>
      </w:pPr>
    </w:p>
    <w:p>
      <w:pPr>
        <w:spacing w:line="276" w:lineRule="auto"/>
        <w:rPr>
          <w:rFonts w:ascii="仿宋" w:hAnsi="仿宋" w:eastAsia="仿宋" w:cs="仿宋"/>
          <w:b/>
          <w:bCs/>
          <w:sz w:val="24"/>
        </w:rPr>
      </w:pPr>
      <w:r>
        <w:rPr>
          <w:rFonts w:hint="eastAsia" w:ascii="仿宋" w:hAnsi="仿宋" w:eastAsia="仿宋" w:cs="仿宋"/>
          <w:b/>
          <w:bCs/>
          <w:sz w:val="24"/>
        </w:rPr>
        <w:t>（2）5G电磁辐射</w:t>
      </w:r>
      <w:r>
        <w:rPr>
          <w:rFonts w:hint="eastAsia" w:ascii="仿宋" w:hAnsi="仿宋" w:eastAsia="仿宋" w:cs="仿宋"/>
          <w:b/>
          <w:bCs/>
          <w:sz w:val="24"/>
          <w:lang w:eastAsia="zh-CN"/>
        </w:rPr>
        <w:t>监测</w:t>
      </w:r>
      <w:r>
        <w:rPr>
          <w:rFonts w:hint="eastAsia" w:ascii="仿宋" w:hAnsi="仿宋" w:eastAsia="仿宋" w:cs="仿宋"/>
          <w:b/>
          <w:bCs/>
          <w:sz w:val="24"/>
        </w:rPr>
        <w:t>仪</w:t>
      </w:r>
    </w:p>
    <w:p>
      <w:pPr>
        <w:spacing w:line="276" w:lineRule="auto"/>
        <w:jc w:val="left"/>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z w:val="24"/>
        </w:rPr>
        <w:t>满足《5G移动通信基站电磁辐射环境监测方法（试行）》HJ1151-2020标准的技术要求，能连续对30MHz～6GHz电磁波电场强度进行测量并记录测量值。</w:t>
      </w:r>
    </w:p>
    <w:p>
      <w:pPr>
        <w:spacing w:line="276" w:lineRule="auto"/>
        <w:jc w:val="left"/>
        <w:rPr>
          <w:rFonts w:ascii="仿宋" w:hAnsi="仿宋" w:eastAsia="仿宋" w:cs="仿宋"/>
          <w:sz w:val="24"/>
        </w:rPr>
      </w:pPr>
      <w:r>
        <w:rPr>
          <w:rFonts w:hint="eastAsia" w:ascii="仿宋" w:hAnsi="仿宋" w:eastAsia="仿宋" w:cs="仿宋"/>
          <w:kern w:val="0"/>
          <w:sz w:val="24"/>
        </w:rPr>
        <w:t>2、</w:t>
      </w:r>
      <w:r>
        <w:rPr>
          <w:rFonts w:hint="eastAsia" w:ascii="仿宋" w:hAnsi="仿宋" w:eastAsia="仿宋" w:cs="仿宋"/>
          <w:sz w:val="24"/>
        </w:rPr>
        <w:t>对同一站址存在5G及其他网络制式的移动通信基站开展电磁辐射环境监测时，使用选频式电磁辐射监测仪的列表模式，取得5G和及其他网络制式移动通信基站的电磁辐射场强数据。</w:t>
      </w:r>
    </w:p>
    <w:p>
      <w:pPr>
        <w:spacing w:line="276" w:lineRule="auto"/>
        <w:jc w:val="left"/>
        <w:rPr>
          <w:rFonts w:ascii="仿宋" w:hAnsi="仿宋" w:eastAsia="仿宋" w:cs="仿宋"/>
          <w:sz w:val="24"/>
        </w:rPr>
      </w:pPr>
      <w:r>
        <w:rPr>
          <w:rFonts w:hint="eastAsia" w:ascii="仿宋" w:hAnsi="仿宋" w:eastAsia="仿宋" w:cs="仿宋"/>
          <w:sz w:val="24"/>
        </w:rPr>
        <w:t>3、设备的检波方式为方均根检波方式，可设置任意连续 6 分钟内的读数，测量结果类型支持实时值、最大值、平均值等。</w:t>
      </w:r>
    </w:p>
    <w:p>
      <w:pPr>
        <w:spacing w:line="276" w:lineRule="auto"/>
        <w:jc w:val="left"/>
        <w:rPr>
          <w:rFonts w:ascii="仿宋" w:hAnsi="仿宋" w:eastAsia="仿宋" w:cs="仿宋"/>
          <w:kern w:val="0"/>
          <w:sz w:val="24"/>
        </w:rPr>
      </w:pPr>
      <w:r>
        <w:rPr>
          <w:rFonts w:hint="eastAsia" w:ascii="仿宋" w:hAnsi="仿宋" w:eastAsia="仿宋" w:cs="仿宋"/>
          <w:kern w:val="0"/>
          <w:sz w:val="24"/>
        </w:rPr>
        <w:t>4、技术参数</w:t>
      </w:r>
    </w:p>
    <w:p>
      <w:pPr>
        <w:spacing w:line="276" w:lineRule="auto"/>
        <w:jc w:val="left"/>
        <w:rPr>
          <w:rFonts w:ascii="仿宋" w:hAnsi="仿宋" w:eastAsia="仿宋" w:cs="仿宋"/>
          <w:kern w:val="0"/>
          <w:sz w:val="24"/>
        </w:rPr>
      </w:pPr>
      <w:r>
        <w:rPr>
          <w:rFonts w:hint="eastAsia" w:ascii="仿宋" w:hAnsi="仿宋" w:eastAsia="仿宋" w:cs="仿宋"/>
          <w:kern w:val="0"/>
          <w:sz w:val="24"/>
        </w:rPr>
        <w:t>4.1频率响应：900MHz-3GHz，≤</w:t>
      </w:r>
      <w:r>
        <w:rPr>
          <w:rFonts w:hint="eastAsia" w:ascii="仿宋" w:hAnsi="仿宋" w:eastAsia="仿宋" w:cs="仿宋"/>
          <w:sz w:val="24"/>
        </w:rPr>
        <w:t>±1.5dB</w:t>
      </w:r>
      <w:r>
        <w:rPr>
          <w:rFonts w:hint="eastAsia" w:ascii="仿宋" w:hAnsi="仿宋" w:eastAsia="仿宋" w:cs="仿宋"/>
          <w:kern w:val="0"/>
          <w:sz w:val="24"/>
        </w:rPr>
        <w:t>；</w:t>
      </w:r>
      <w:r>
        <w:rPr>
          <w:rFonts w:hint="eastAsia" w:ascii="仿宋" w:hAnsi="仿宋" w:eastAsia="仿宋" w:cs="仿宋"/>
          <w:sz w:val="24"/>
        </w:rPr>
        <w:t>＜900MHz，或＞3GHz，≤±3dB</w:t>
      </w:r>
    </w:p>
    <w:p>
      <w:pPr>
        <w:spacing w:line="276" w:lineRule="auto"/>
        <w:jc w:val="left"/>
        <w:rPr>
          <w:rFonts w:ascii="仿宋" w:hAnsi="仿宋" w:eastAsia="仿宋" w:cs="仿宋"/>
          <w:kern w:val="0"/>
          <w:sz w:val="24"/>
        </w:rPr>
      </w:pPr>
      <w:r>
        <w:rPr>
          <w:rFonts w:hint="eastAsia" w:ascii="仿宋" w:hAnsi="仿宋" w:eastAsia="仿宋" w:cs="仿宋"/>
          <w:kern w:val="0"/>
          <w:sz w:val="24"/>
        </w:rPr>
        <w:t>4.2动态范围：</w:t>
      </w:r>
      <w:r>
        <w:rPr>
          <w:rFonts w:hint="eastAsia" w:ascii="仿宋" w:hAnsi="仿宋" w:eastAsia="仿宋" w:cs="仿宋"/>
          <w:sz w:val="24"/>
        </w:rPr>
        <w:t>＞60dB</w:t>
      </w:r>
    </w:p>
    <w:p>
      <w:pPr>
        <w:spacing w:line="276" w:lineRule="auto"/>
        <w:jc w:val="left"/>
        <w:rPr>
          <w:rFonts w:ascii="仿宋" w:hAnsi="仿宋" w:eastAsia="仿宋" w:cs="仿宋"/>
          <w:kern w:val="0"/>
          <w:sz w:val="24"/>
        </w:rPr>
      </w:pPr>
      <w:r>
        <w:rPr>
          <w:rFonts w:hint="eastAsia" w:ascii="仿宋" w:hAnsi="仿宋" w:eastAsia="仿宋" w:cs="仿宋"/>
          <w:kern w:val="0"/>
          <w:sz w:val="24"/>
        </w:rPr>
        <w:t>4.3探头检出限：</w:t>
      </w:r>
      <w:r>
        <w:rPr>
          <w:rFonts w:hint="eastAsia" w:ascii="仿宋" w:hAnsi="仿宋" w:eastAsia="仿宋" w:cs="仿宋"/>
          <w:sz w:val="24"/>
        </w:rPr>
        <w:t>探头的下检出限≤7×10-6 W/m2（0.05V/m） 且上检出限≥25 W/m2（100V/m）</w:t>
      </w:r>
    </w:p>
    <w:p>
      <w:pPr>
        <w:spacing w:line="276" w:lineRule="auto"/>
        <w:jc w:val="left"/>
        <w:rPr>
          <w:rFonts w:ascii="仿宋" w:hAnsi="仿宋" w:eastAsia="仿宋" w:cs="仿宋"/>
          <w:kern w:val="0"/>
          <w:sz w:val="24"/>
        </w:rPr>
      </w:pPr>
      <w:r>
        <w:rPr>
          <w:rFonts w:hint="eastAsia" w:ascii="仿宋" w:hAnsi="仿宋" w:eastAsia="仿宋" w:cs="仿宋"/>
          <w:kern w:val="0"/>
          <w:sz w:val="24"/>
        </w:rPr>
        <w:t>4.4线性度：</w:t>
      </w:r>
      <w:r>
        <w:rPr>
          <w:rFonts w:hint="eastAsia" w:ascii="仿宋" w:hAnsi="仿宋" w:eastAsia="仿宋" w:cs="仿宋"/>
          <w:sz w:val="24"/>
        </w:rPr>
        <w:t>≤</w:t>
      </w:r>
      <w:r>
        <w:rPr>
          <w:rFonts w:hint="eastAsia" w:ascii="仿宋" w:hAnsi="仿宋" w:eastAsia="仿宋" w:cs="仿宋"/>
          <w:sz w:val="24"/>
        </w:rPr>
        <w:sym w:font="Symbol" w:char="F0B1"/>
      </w:r>
      <w:r>
        <w:rPr>
          <w:rFonts w:hint="eastAsia" w:ascii="仿宋" w:hAnsi="仿宋" w:eastAsia="仿宋" w:cs="仿宋"/>
          <w:sz w:val="24"/>
        </w:rPr>
        <w:t>1.5dB</w:t>
      </w:r>
    </w:p>
    <w:p>
      <w:pPr>
        <w:spacing w:line="276" w:lineRule="auto"/>
        <w:jc w:val="left"/>
        <w:rPr>
          <w:rFonts w:ascii="仿宋" w:hAnsi="仿宋" w:eastAsia="仿宋" w:cs="仿宋"/>
          <w:sz w:val="24"/>
        </w:rPr>
      </w:pPr>
      <w:r>
        <w:rPr>
          <w:rFonts w:hint="eastAsia" w:ascii="仿宋" w:hAnsi="仿宋" w:eastAsia="仿宋" w:cs="仿宋"/>
          <w:kern w:val="0"/>
          <w:sz w:val="24"/>
        </w:rPr>
        <w:t>4.5频率误差：</w:t>
      </w:r>
      <w:r>
        <w:rPr>
          <w:rFonts w:hint="eastAsia" w:ascii="仿宋" w:hAnsi="仿宋" w:eastAsia="仿宋" w:cs="仿宋"/>
          <w:sz w:val="24"/>
        </w:rPr>
        <w:t>＜被测频率的 10-3 数量级</w:t>
      </w:r>
    </w:p>
    <w:p>
      <w:pPr>
        <w:spacing w:line="276" w:lineRule="auto"/>
        <w:jc w:val="left"/>
        <w:rPr>
          <w:rFonts w:ascii="仿宋" w:hAnsi="仿宋" w:eastAsia="仿宋" w:cs="仿宋"/>
          <w:sz w:val="24"/>
        </w:rPr>
      </w:pPr>
      <w:r>
        <w:rPr>
          <w:rFonts w:hint="eastAsia" w:ascii="仿宋" w:hAnsi="仿宋" w:eastAsia="仿宋" w:cs="仿宋"/>
          <w:kern w:val="0"/>
          <w:sz w:val="24"/>
        </w:rPr>
        <w:t>4.6各向同性：</w:t>
      </w:r>
      <w:r>
        <w:rPr>
          <w:rFonts w:hint="eastAsia" w:ascii="仿宋" w:hAnsi="仿宋" w:eastAsia="仿宋" w:cs="仿宋"/>
          <w:sz w:val="24"/>
        </w:rPr>
        <w:t>＜900MHz，各向同性＜2dB 900MHz~3GHz，各向同性＜3dB ＞3GHz，各向同性＜5dB</w:t>
      </w:r>
    </w:p>
    <w:p>
      <w:pPr>
        <w:spacing w:line="276" w:lineRule="auto"/>
        <w:jc w:val="left"/>
        <w:rPr>
          <w:rFonts w:ascii="仿宋" w:hAnsi="仿宋" w:eastAsia="仿宋" w:cs="仿宋"/>
          <w:sz w:val="24"/>
        </w:rPr>
      </w:pPr>
      <w:r>
        <w:rPr>
          <w:rFonts w:hint="eastAsia" w:ascii="仿宋" w:hAnsi="仿宋" w:eastAsia="仿宋" w:cs="仿宋"/>
          <w:sz w:val="24"/>
        </w:rPr>
        <w:t>5、配置清单：</w:t>
      </w:r>
    </w:p>
    <w:p>
      <w:pPr>
        <w:spacing w:line="276" w:lineRule="auto"/>
        <w:jc w:val="left"/>
        <w:rPr>
          <w:rFonts w:ascii="仿宋" w:hAnsi="仿宋" w:eastAsia="仿宋" w:cs="仿宋"/>
          <w:sz w:val="24"/>
        </w:rPr>
      </w:pPr>
      <w:r>
        <w:rPr>
          <w:rFonts w:hint="eastAsia" w:ascii="仿宋" w:hAnsi="仿宋" w:eastAsia="仿宋" w:cs="仿宋"/>
          <w:sz w:val="24"/>
        </w:rPr>
        <w:t>5.1选频仪主机                   1台</w:t>
      </w:r>
    </w:p>
    <w:p>
      <w:pPr>
        <w:spacing w:line="276" w:lineRule="auto"/>
        <w:jc w:val="left"/>
        <w:rPr>
          <w:rFonts w:ascii="仿宋" w:hAnsi="仿宋" w:eastAsia="仿宋" w:cs="仿宋"/>
          <w:sz w:val="24"/>
        </w:rPr>
      </w:pPr>
      <w:r>
        <w:rPr>
          <w:rFonts w:hint="eastAsia" w:ascii="仿宋" w:hAnsi="仿宋" w:eastAsia="仿宋" w:cs="仿宋"/>
          <w:sz w:val="24"/>
        </w:rPr>
        <w:t>5.2选频电场探头（30MHz-6GHz）   1个</w:t>
      </w:r>
    </w:p>
    <w:p>
      <w:pPr>
        <w:spacing w:line="276" w:lineRule="auto"/>
        <w:jc w:val="left"/>
        <w:rPr>
          <w:rFonts w:ascii="仿宋" w:hAnsi="仿宋" w:eastAsia="仿宋" w:cs="仿宋"/>
          <w:sz w:val="24"/>
        </w:rPr>
      </w:pPr>
      <w:r>
        <w:rPr>
          <w:rFonts w:hint="eastAsia" w:ascii="仿宋" w:hAnsi="仿宋" w:eastAsia="仿宋" w:cs="仿宋"/>
          <w:sz w:val="24"/>
        </w:rPr>
        <w:t>5.3设备校准证书                 1份</w:t>
      </w:r>
    </w:p>
    <w:p>
      <w:pPr>
        <w:spacing w:line="276" w:lineRule="auto"/>
        <w:jc w:val="left"/>
        <w:rPr>
          <w:rFonts w:ascii="仿宋" w:hAnsi="仿宋" w:eastAsia="仿宋" w:cs="仿宋"/>
          <w:sz w:val="24"/>
        </w:rPr>
      </w:pPr>
      <w:r>
        <w:rPr>
          <w:rFonts w:hint="eastAsia" w:ascii="仿宋" w:hAnsi="仿宋" w:eastAsia="仿宋" w:cs="仿宋"/>
          <w:sz w:val="24"/>
        </w:rPr>
        <w:t>5.</w:t>
      </w:r>
      <w:r>
        <w:rPr>
          <w:rFonts w:hint="eastAsia" w:ascii="仿宋" w:hAnsi="仿宋" w:eastAsia="仿宋" w:cs="仿宋"/>
          <w:sz w:val="24"/>
          <w:lang w:val="en-US" w:eastAsia="zh-CN"/>
        </w:rPr>
        <w:t>4</w:t>
      </w:r>
      <w:r>
        <w:rPr>
          <w:rFonts w:hint="eastAsia" w:ascii="仿宋" w:hAnsi="仿宋" w:eastAsia="仿宋" w:cs="仿宋"/>
          <w:sz w:val="24"/>
        </w:rPr>
        <w:t xml:space="preserve"> 5G终端设备                  3个</w:t>
      </w:r>
    </w:p>
    <w:p>
      <w:pPr>
        <w:spacing w:line="276" w:lineRule="auto"/>
        <w:rPr>
          <w:rFonts w:ascii="仿宋" w:hAnsi="仿宋" w:eastAsia="仿宋" w:cs="仿宋"/>
          <w:b/>
          <w:bCs/>
          <w:sz w:val="24"/>
        </w:rPr>
      </w:pPr>
    </w:p>
    <w:p>
      <w:pPr>
        <w:spacing w:line="276" w:lineRule="auto"/>
        <w:rPr>
          <w:rFonts w:ascii="仿宋" w:hAnsi="仿宋" w:eastAsia="仿宋" w:cs="仿宋"/>
          <w:b/>
          <w:bCs/>
          <w:sz w:val="24"/>
        </w:rPr>
      </w:pPr>
      <w:r>
        <w:rPr>
          <w:rFonts w:hint="eastAsia" w:ascii="仿宋" w:hAnsi="仿宋" w:eastAsia="仿宋" w:cs="仿宋"/>
          <w:b/>
          <w:bCs/>
          <w:sz w:val="24"/>
        </w:rPr>
        <w:t>（3）</w:t>
      </w:r>
      <w:r>
        <w:rPr>
          <w:rFonts w:hint="eastAsia" w:ascii="仿宋_GB2312" w:hAnsi="仿宋" w:eastAsia="仿宋_GB2312" w:cs="仿宋_GB2312"/>
          <w:sz w:val="24"/>
        </w:rPr>
        <w:t>噪声自动监测仪</w:t>
      </w:r>
    </w:p>
    <w:p>
      <w:pPr>
        <w:spacing w:line="276" w:lineRule="auto"/>
        <w:rPr>
          <w:rFonts w:ascii="仿宋" w:hAnsi="仿宋" w:eastAsia="仿宋" w:cs="仿宋"/>
          <w:sz w:val="24"/>
        </w:rPr>
      </w:pPr>
      <w:r>
        <w:rPr>
          <w:rFonts w:hint="eastAsia" w:ascii="仿宋" w:hAnsi="仿宋" w:eastAsia="仿宋" w:cs="仿宋"/>
          <w:sz w:val="24"/>
        </w:rPr>
        <w:t>1、环境噪声自动监测系统子站</w:t>
      </w:r>
    </w:p>
    <w:p>
      <w:pPr>
        <w:spacing w:line="276" w:lineRule="auto"/>
        <w:rPr>
          <w:rFonts w:ascii="仿宋" w:hAnsi="仿宋" w:eastAsia="仿宋" w:cs="仿宋"/>
          <w:sz w:val="24"/>
        </w:rPr>
      </w:pPr>
      <w:r>
        <w:rPr>
          <w:rFonts w:hint="eastAsia" w:ascii="仿宋" w:hAnsi="仿宋" w:eastAsia="仿宋" w:cs="仿宋"/>
          <w:sz w:val="24"/>
        </w:rPr>
        <w:t>1.1 仪器技术指标须满足HJ 906-2017 《功能区声环境质量自动监测技术规范》及HJ 907-2017 《环境噪声自动监测系统技术要求》的噪声自动监测系统的技术条件。</w:t>
      </w:r>
    </w:p>
    <w:p>
      <w:pPr>
        <w:spacing w:line="276" w:lineRule="auto"/>
        <w:rPr>
          <w:rFonts w:ascii="仿宋" w:hAnsi="仿宋" w:eastAsia="仿宋" w:cs="仿宋"/>
          <w:b/>
          <w:bCs/>
          <w:sz w:val="24"/>
        </w:rPr>
      </w:pPr>
      <w:r>
        <w:rPr>
          <w:rFonts w:ascii="楷体" w:hAnsi="楷体" w:eastAsia="楷体"/>
        </w:rPr>
        <w:t>★</w:t>
      </w:r>
      <w:r>
        <w:rPr>
          <w:rFonts w:hint="eastAsia" w:ascii="仿宋" w:hAnsi="仿宋" w:eastAsia="仿宋" w:cs="仿宋"/>
          <w:sz w:val="24"/>
        </w:rPr>
        <w:t>1.2 满足标准：JJG 188《声级计检定规程》 1级。</w:t>
      </w:r>
      <w:r>
        <w:rPr>
          <w:rFonts w:hint="eastAsia" w:ascii="仿宋" w:hAnsi="仿宋" w:eastAsia="仿宋" w:cs="仿宋"/>
          <w:b/>
          <w:bCs/>
          <w:sz w:val="24"/>
        </w:rPr>
        <w:t>提供整机（包含风罩，传感器，机箱里面所有的东西）具有型式评价证书以型式评价报告确认，型式评价报告中样机照片要求包括风罩、传感器、前置级、电源模块、主机）</w:t>
      </w:r>
    </w:p>
    <w:p>
      <w:pPr>
        <w:spacing w:line="276" w:lineRule="auto"/>
        <w:rPr>
          <w:rFonts w:ascii="仿宋" w:hAnsi="仿宋" w:eastAsia="仿宋" w:cs="仿宋"/>
          <w:b/>
          <w:bCs/>
          <w:sz w:val="24"/>
        </w:rPr>
      </w:pPr>
      <w:r>
        <w:rPr>
          <w:rFonts w:ascii="楷体" w:hAnsi="楷体" w:eastAsia="楷体"/>
        </w:rPr>
        <w:t>★</w:t>
      </w:r>
      <w:r>
        <w:rPr>
          <w:rFonts w:hint="eastAsia" w:ascii="仿宋" w:hAnsi="仿宋" w:eastAsia="仿宋" w:cs="仿宋"/>
          <w:sz w:val="24"/>
        </w:rPr>
        <w:t>1.3 满足JJG 1095-2014 《环境噪声自动监测仪检定规程》，</w:t>
      </w:r>
      <w:r>
        <w:rPr>
          <w:rFonts w:hint="eastAsia" w:ascii="仿宋" w:hAnsi="仿宋" w:eastAsia="仿宋" w:cs="仿宋"/>
          <w:b/>
          <w:bCs/>
          <w:color w:val="FF0000"/>
          <w:sz w:val="24"/>
        </w:rPr>
        <w:t>须出具</w:t>
      </w:r>
      <w:r>
        <w:rPr>
          <w:rFonts w:hint="eastAsia" w:ascii="仿宋" w:hAnsi="仿宋" w:eastAsia="仿宋" w:cs="仿宋"/>
          <w:b/>
          <w:bCs/>
          <w:color w:val="FF0000"/>
          <w:sz w:val="24"/>
          <w:lang w:eastAsia="zh-CN"/>
        </w:rPr>
        <w:t>省级</w:t>
      </w:r>
      <w:r>
        <w:rPr>
          <w:rFonts w:hint="eastAsia" w:ascii="仿宋" w:hAnsi="仿宋" w:eastAsia="仿宋" w:cs="仿宋"/>
          <w:b/>
          <w:bCs/>
          <w:color w:val="FF0000"/>
          <w:sz w:val="24"/>
        </w:rPr>
        <w:t>法定计量机构的检定证书。</w:t>
      </w:r>
      <w:r>
        <w:rPr>
          <w:rFonts w:hint="eastAsia" w:ascii="仿宋" w:hAnsi="仿宋" w:eastAsia="仿宋" w:cs="仿宋"/>
          <w:b/>
          <w:bCs/>
          <w:sz w:val="24"/>
        </w:rPr>
        <w:t>（检定证书中检定样品名称必须与所投产品的型式评价报告中的型号完全相同）</w:t>
      </w:r>
    </w:p>
    <w:p>
      <w:pPr>
        <w:spacing w:line="276" w:lineRule="auto"/>
        <w:rPr>
          <w:rFonts w:ascii="仿宋" w:hAnsi="仿宋" w:eastAsia="仿宋" w:cs="仿宋"/>
          <w:sz w:val="24"/>
        </w:rPr>
      </w:pPr>
      <w:r>
        <w:rPr>
          <w:rFonts w:hint="eastAsia" w:ascii="仿宋" w:hAnsi="仿宋" w:eastAsia="仿宋" w:cs="仿宋"/>
          <w:sz w:val="24"/>
        </w:rPr>
        <w:t>1.4 传声器频率范围：10Hz ～ 20kHz；</w:t>
      </w:r>
    </w:p>
    <w:p>
      <w:pPr>
        <w:spacing w:line="276" w:lineRule="auto"/>
        <w:rPr>
          <w:rFonts w:ascii="仿宋" w:hAnsi="仿宋" w:eastAsia="仿宋" w:cs="仿宋"/>
          <w:b/>
          <w:bCs/>
          <w:sz w:val="24"/>
        </w:rPr>
      </w:pPr>
      <w:r>
        <w:rPr>
          <w:rFonts w:ascii="楷体" w:hAnsi="楷体" w:eastAsia="楷体"/>
        </w:rPr>
        <w:t>★</w:t>
      </w:r>
      <w:r>
        <w:rPr>
          <w:rFonts w:hint="eastAsia" w:ascii="仿宋" w:hAnsi="仿宋" w:eastAsia="仿宋" w:cs="仿宋"/>
          <w:sz w:val="24"/>
        </w:rPr>
        <w:t>1.5 测量上限：≥140 dB(A)；线性工作范围≥116dB（A）。</w:t>
      </w:r>
      <w:r>
        <w:rPr>
          <w:rFonts w:hint="eastAsia" w:ascii="仿宋" w:hAnsi="仿宋" w:eastAsia="仿宋" w:cs="仿宋"/>
          <w:b/>
          <w:bCs/>
          <w:color w:val="FF0000"/>
          <w:sz w:val="24"/>
        </w:rPr>
        <w:t>须出具</w:t>
      </w:r>
      <w:r>
        <w:rPr>
          <w:rFonts w:hint="eastAsia" w:ascii="仿宋" w:hAnsi="仿宋" w:eastAsia="仿宋" w:cs="仿宋"/>
          <w:b/>
          <w:bCs/>
          <w:color w:val="FF0000"/>
          <w:sz w:val="24"/>
          <w:lang w:eastAsia="zh-CN"/>
        </w:rPr>
        <w:t>省级</w:t>
      </w:r>
      <w:r>
        <w:rPr>
          <w:rFonts w:hint="eastAsia" w:ascii="仿宋" w:hAnsi="仿宋" w:eastAsia="仿宋" w:cs="仿宋"/>
          <w:b/>
          <w:bCs/>
          <w:color w:val="FF0000"/>
          <w:sz w:val="24"/>
        </w:rPr>
        <w:t>法定计量机构的校准证书。</w:t>
      </w:r>
      <w:r>
        <w:rPr>
          <w:rFonts w:hint="eastAsia" w:ascii="仿宋" w:hAnsi="仿宋" w:eastAsia="仿宋" w:cs="仿宋"/>
          <w:b/>
          <w:bCs/>
          <w:sz w:val="24"/>
        </w:rPr>
        <w:t>（校准证书中送检样品名称必须与所投产品的型式评价报告中的型号完全相同，否则无效）</w:t>
      </w:r>
    </w:p>
    <w:p>
      <w:pPr>
        <w:spacing w:line="276" w:lineRule="auto"/>
        <w:rPr>
          <w:rFonts w:ascii="仿宋" w:hAnsi="仿宋" w:eastAsia="仿宋" w:cs="仿宋"/>
          <w:sz w:val="24"/>
        </w:rPr>
      </w:pPr>
      <w:r>
        <w:rPr>
          <w:rFonts w:hint="eastAsia" w:ascii="仿宋" w:hAnsi="仿宋" w:eastAsia="仿宋" w:cs="仿宋"/>
          <w:sz w:val="24"/>
        </w:rPr>
        <w:t>1.6 本机噪声：≤20 dB (A)；</w:t>
      </w:r>
    </w:p>
    <w:p>
      <w:pPr>
        <w:spacing w:line="276" w:lineRule="auto"/>
        <w:rPr>
          <w:rFonts w:ascii="仿宋" w:hAnsi="仿宋" w:eastAsia="仿宋" w:cs="仿宋"/>
          <w:sz w:val="24"/>
        </w:rPr>
      </w:pPr>
      <w:r>
        <w:rPr>
          <w:rFonts w:hint="eastAsia" w:ascii="仿宋" w:hAnsi="仿宋" w:eastAsia="仿宋" w:cs="仿宋"/>
          <w:sz w:val="24"/>
        </w:rPr>
        <w:t>1.7 户外传声器指向性： 90度</w:t>
      </w:r>
    </w:p>
    <w:p>
      <w:pPr>
        <w:spacing w:line="276" w:lineRule="auto"/>
        <w:rPr>
          <w:rFonts w:ascii="仿宋" w:hAnsi="仿宋" w:eastAsia="仿宋" w:cs="仿宋"/>
          <w:sz w:val="24"/>
        </w:rPr>
      </w:pPr>
      <w:r>
        <w:rPr>
          <w:rFonts w:hint="eastAsia" w:ascii="仿宋" w:hAnsi="仿宋" w:eastAsia="仿宋" w:cs="仿宋"/>
          <w:sz w:val="24"/>
        </w:rPr>
        <w:t>1.8 频率计权：A、C、Z 计权，可软件切换设置；</w:t>
      </w:r>
    </w:p>
    <w:p>
      <w:pPr>
        <w:spacing w:line="276" w:lineRule="auto"/>
        <w:rPr>
          <w:rFonts w:ascii="仿宋" w:hAnsi="仿宋" w:eastAsia="仿宋" w:cs="仿宋"/>
          <w:sz w:val="24"/>
        </w:rPr>
      </w:pPr>
      <w:r>
        <w:rPr>
          <w:rFonts w:hint="eastAsia" w:ascii="仿宋" w:hAnsi="仿宋" w:eastAsia="仿宋" w:cs="仿宋"/>
          <w:sz w:val="24"/>
        </w:rPr>
        <w:t>1.9 声音记录：系统应具有超标自动录音功能，采用无压缩的WAV格式，录音保存的总时长不应低于10个小时；</w:t>
      </w:r>
    </w:p>
    <w:p>
      <w:pPr>
        <w:spacing w:line="276" w:lineRule="auto"/>
        <w:rPr>
          <w:rFonts w:ascii="仿宋" w:hAnsi="仿宋" w:eastAsia="仿宋" w:cs="仿宋"/>
          <w:sz w:val="24"/>
        </w:rPr>
      </w:pPr>
      <w:r>
        <w:rPr>
          <w:rFonts w:hint="eastAsia" w:ascii="仿宋" w:hAnsi="仿宋" w:eastAsia="仿宋" w:cs="仿宋"/>
          <w:sz w:val="24"/>
        </w:rPr>
        <w:t>1.10 系统校准：系统应具有远程自检功能，自检时应包括传声器、前置级、噪声监测子站主机自检结果应与声校准器校准偏差不超过0.5dB</w:t>
      </w:r>
      <w:r>
        <w:rPr>
          <w:rFonts w:hint="eastAsia" w:ascii="仿宋" w:hAnsi="仿宋" w:eastAsia="仿宋" w:cs="仿宋"/>
          <w:b/>
          <w:bCs/>
          <w:sz w:val="24"/>
        </w:rPr>
        <w:t>;</w:t>
      </w:r>
    </w:p>
    <w:p>
      <w:pPr>
        <w:spacing w:line="276" w:lineRule="auto"/>
        <w:rPr>
          <w:rFonts w:ascii="仿宋" w:hAnsi="仿宋" w:eastAsia="仿宋" w:cs="仿宋"/>
          <w:sz w:val="24"/>
        </w:rPr>
      </w:pPr>
      <w:r>
        <w:rPr>
          <w:rFonts w:hint="eastAsia" w:ascii="仿宋" w:hAnsi="仿宋" w:eastAsia="仿宋" w:cs="仿宋"/>
          <w:sz w:val="24"/>
        </w:rPr>
        <w:t>1.11 超标门限：用户可设定超标值，触发录音或标记；</w:t>
      </w:r>
    </w:p>
    <w:p>
      <w:pPr>
        <w:spacing w:line="276" w:lineRule="auto"/>
        <w:rPr>
          <w:rFonts w:ascii="仿宋" w:hAnsi="仿宋" w:eastAsia="仿宋" w:cs="仿宋"/>
          <w:sz w:val="24"/>
        </w:rPr>
      </w:pPr>
      <w:r>
        <w:rPr>
          <w:rFonts w:hint="eastAsia" w:ascii="仿宋" w:hAnsi="仿宋" w:eastAsia="仿宋" w:cs="仿宋"/>
          <w:sz w:val="24"/>
        </w:rPr>
        <w:t>1.12 1/3倍频程滤波器：16Hz、20Hz、25Hz、31.5Hz、40Hz、50Hz、63Hz、80Hz、100Hz、125Hz、160Hz、200Hz、250Hz、315Hz、400Hz、500Hz、630Hz、800Hz、1kHz、1.25kHz、1.6kHz、2kHz、2.5kHz、3.15kHz、4kHz、5kHz、6.3kHz、8kHz、10kHz、12.5kHz、16kHz、20kHz</w:t>
      </w:r>
    </w:p>
    <w:p>
      <w:pPr>
        <w:spacing w:line="276" w:lineRule="auto"/>
        <w:rPr>
          <w:rFonts w:ascii="仿宋" w:hAnsi="仿宋" w:eastAsia="仿宋" w:cs="仿宋"/>
          <w:sz w:val="24"/>
        </w:rPr>
      </w:pPr>
      <w:r>
        <w:rPr>
          <w:rFonts w:hint="eastAsia" w:ascii="仿宋" w:hAnsi="仿宋" w:eastAsia="仿宋" w:cs="仿宋"/>
          <w:sz w:val="24"/>
        </w:rPr>
        <w:t>1.13 倍频程滤波器：16Hz、31.5Hz、63Hz、125Hz、250Hz、500Hz、1kHz、2kHz、4kHz、8kHz、16kHz</w:t>
      </w:r>
    </w:p>
    <w:p>
      <w:pPr>
        <w:spacing w:line="276" w:lineRule="auto"/>
        <w:rPr>
          <w:rFonts w:ascii="仿宋" w:hAnsi="仿宋" w:eastAsia="仿宋" w:cs="仿宋"/>
          <w:sz w:val="24"/>
        </w:rPr>
      </w:pPr>
      <w:r>
        <w:rPr>
          <w:rFonts w:hint="eastAsia" w:ascii="仿宋" w:hAnsi="仿宋" w:eastAsia="仿宋" w:cs="仿宋"/>
          <w:sz w:val="24"/>
        </w:rPr>
        <w:t>2、六参数气象模块：风速、风向、雨量、温度、湿度、气压</w:t>
      </w:r>
    </w:p>
    <w:p>
      <w:pPr>
        <w:spacing w:line="276" w:lineRule="auto"/>
        <w:rPr>
          <w:rFonts w:ascii="仿宋" w:hAnsi="仿宋" w:eastAsia="仿宋" w:cs="仿宋"/>
          <w:sz w:val="24"/>
        </w:rPr>
      </w:pPr>
      <w:r>
        <w:rPr>
          <w:rFonts w:hint="eastAsia" w:ascii="仿宋" w:hAnsi="仿宋" w:eastAsia="仿宋" w:cs="仿宋"/>
          <w:sz w:val="24"/>
        </w:rPr>
        <w:t>3、安装支架：要求按现场实际情况定做。</w:t>
      </w:r>
    </w:p>
    <w:p>
      <w:pPr>
        <w:spacing w:line="276" w:lineRule="auto"/>
        <w:rPr>
          <w:rFonts w:ascii="仿宋" w:hAnsi="仿宋" w:eastAsia="仿宋" w:cs="仿宋"/>
          <w:sz w:val="24"/>
        </w:rPr>
      </w:pPr>
      <w:r>
        <w:rPr>
          <w:rFonts w:hint="eastAsia" w:ascii="仿宋" w:hAnsi="仿宋" w:eastAsia="仿宋" w:cs="仿宋"/>
          <w:sz w:val="24"/>
        </w:rPr>
        <w:t>4、无线通信模块：支持4G网络</w:t>
      </w:r>
    </w:p>
    <w:p>
      <w:pPr>
        <w:spacing w:line="276" w:lineRule="auto"/>
        <w:rPr>
          <w:rFonts w:ascii="仿宋" w:hAnsi="仿宋" w:eastAsia="仿宋" w:cs="仿宋"/>
          <w:sz w:val="24"/>
        </w:rPr>
      </w:pPr>
      <w:r>
        <w:rPr>
          <w:rFonts w:hint="eastAsia" w:ascii="仿宋" w:hAnsi="仿宋" w:eastAsia="仿宋" w:cs="仿宋"/>
          <w:sz w:val="24"/>
        </w:rPr>
        <w:t>5、机箱防护等级达到IP55</w:t>
      </w:r>
    </w:p>
    <w:p>
      <w:pPr>
        <w:spacing w:line="276" w:lineRule="auto"/>
        <w:rPr>
          <w:rFonts w:ascii="仿宋" w:hAnsi="仿宋" w:eastAsia="仿宋" w:cs="仿宋"/>
          <w:sz w:val="24"/>
        </w:rPr>
      </w:pPr>
      <w:r>
        <w:rPr>
          <w:rFonts w:hint="eastAsia" w:ascii="仿宋" w:hAnsi="仿宋" w:eastAsia="仿宋" w:cs="仿宋"/>
          <w:sz w:val="24"/>
        </w:rPr>
        <w:t>6、噪声监测子站每天的数据采集率应大于95%，并且应在统计数据中显示出来，噪声监测子站应具有死机后自动重启功能。</w:t>
      </w:r>
    </w:p>
    <w:p>
      <w:pPr>
        <w:spacing w:line="276" w:lineRule="auto"/>
        <w:rPr>
          <w:rFonts w:ascii="仿宋" w:hAnsi="仿宋" w:eastAsia="仿宋" w:cs="仿宋"/>
          <w:sz w:val="24"/>
        </w:rPr>
      </w:pPr>
      <w:r>
        <w:rPr>
          <w:rFonts w:hint="eastAsia" w:ascii="仿宋" w:hAnsi="仿宋" w:eastAsia="仿宋" w:cs="仿宋"/>
          <w:sz w:val="24"/>
        </w:rPr>
        <w:t>7、主要测量功能：总值分析功能、统计分析功能、OCT、1/3OCT、录音、自动校准。</w:t>
      </w:r>
    </w:p>
    <w:p>
      <w:pPr>
        <w:spacing w:line="276" w:lineRule="auto"/>
        <w:rPr>
          <w:rFonts w:ascii="仿宋" w:hAnsi="仿宋" w:eastAsia="仿宋" w:cs="仿宋"/>
          <w:sz w:val="24"/>
        </w:rPr>
      </w:pPr>
      <w:r>
        <w:rPr>
          <w:rFonts w:hint="eastAsia" w:ascii="仿宋" w:hAnsi="仿宋" w:eastAsia="仿宋" w:cs="仿宋"/>
          <w:sz w:val="24"/>
        </w:rPr>
        <w:t>8、配置清单</w:t>
      </w:r>
    </w:p>
    <w:p>
      <w:pPr>
        <w:spacing w:line="276" w:lineRule="auto"/>
        <w:rPr>
          <w:rFonts w:ascii="仿宋" w:hAnsi="仿宋" w:eastAsia="仿宋" w:cs="仿宋"/>
          <w:sz w:val="24"/>
        </w:rPr>
      </w:pPr>
      <w:r>
        <w:rPr>
          <w:rFonts w:hint="eastAsia" w:ascii="仿宋" w:hAnsi="仿宋" w:eastAsia="仿宋" w:cs="仿宋"/>
          <w:sz w:val="24"/>
        </w:rPr>
        <w:t>8.1 环境噪声自动监测子站</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1台</w:t>
      </w:r>
    </w:p>
    <w:p>
      <w:pPr>
        <w:spacing w:line="276" w:lineRule="auto"/>
        <w:rPr>
          <w:rFonts w:ascii="仿宋" w:hAnsi="仿宋" w:eastAsia="仿宋" w:cs="仿宋"/>
          <w:sz w:val="24"/>
        </w:rPr>
      </w:pPr>
      <w:r>
        <w:rPr>
          <w:rFonts w:hint="eastAsia" w:ascii="仿宋" w:hAnsi="仿宋" w:eastAsia="仿宋" w:cs="仿宋"/>
          <w:sz w:val="24"/>
        </w:rPr>
        <w:t>8.2 六参数气象模块</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1只</w:t>
      </w:r>
    </w:p>
    <w:p>
      <w:pPr>
        <w:spacing w:line="276" w:lineRule="auto"/>
        <w:rPr>
          <w:rFonts w:ascii="仿宋" w:hAnsi="仿宋" w:eastAsia="仿宋" w:cs="仿宋"/>
          <w:sz w:val="24"/>
        </w:rPr>
      </w:pPr>
      <w:r>
        <w:rPr>
          <w:rFonts w:hint="eastAsia" w:ascii="仿宋" w:hAnsi="仿宋" w:eastAsia="仿宋" w:cs="仿宋"/>
          <w:sz w:val="24"/>
        </w:rPr>
        <w:t>8.3 GPS模块</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1套</w:t>
      </w:r>
    </w:p>
    <w:p>
      <w:pPr>
        <w:spacing w:line="276" w:lineRule="auto"/>
        <w:rPr>
          <w:rFonts w:ascii="仿宋" w:hAnsi="仿宋" w:eastAsia="仿宋" w:cs="仿宋"/>
          <w:sz w:val="24"/>
        </w:rPr>
      </w:pPr>
      <w:r>
        <w:rPr>
          <w:rFonts w:hint="eastAsia" w:ascii="仿宋" w:hAnsi="仿宋" w:eastAsia="仿宋" w:cs="仿宋"/>
          <w:sz w:val="24"/>
        </w:rPr>
        <w:t>8.4 无线通信模块</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1只</w:t>
      </w:r>
    </w:p>
    <w:p>
      <w:pPr>
        <w:spacing w:line="276" w:lineRule="auto"/>
        <w:rPr>
          <w:rFonts w:ascii="仿宋" w:hAnsi="仿宋" w:eastAsia="仿宋" w:cs="仿宋"/>
          <w:sz w:val="24"/>
        </w:rPr>
      </w:pPr>
      <w:r>
        <w:rPr>
          <w:rFonts w:hint="eastAsia" w:ascii="仿宋" w:hAnsi="仿宋" w:eastAsia="仿宋" w:cs="仿宋"/>
          <w:sz w:val="24"/>
        </w:rPr>
        <w:t>8.5 安装支架</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1套</w:t>
      </w:r>
    </w:p>
    <w:p>
      <w:pPr>
        <w:spacing w:line="276" w:lineRule="auto"/>
        <w:rPr>
          <w:rFonts w:ascii="仿宋" w:hAnsi="仿宋" w:eastAsia="仿宋" w:cs="仿宋"/>
          <w:sz w:val="24"/>
        </w:rPr>
      </w:pPr>
      <w:r>
        <w:rPr>
          <w:rFonts w:hint="eastAsia" w:ascii="仿宋" w:hAnsi="仿宋" w:eastAsia="仿宋" w:cs="仿宋"/>
          <w:sz w:val="24"/>
        </w:rPr>
        <w:t>8.6 运维服务</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1年</w:t>
      </w:r>
    </w:p>
    <w:p>
      <w:pPr>
        <w:spacing w:line="276" w:lineRule="auto"/>
        <w:rPr>
          <w:rFonts w:ascii="仿宋" w:hAnsi="仿宋" w:eastAsia="仿宋" w:cs="仿宋"/>
          <w:b/>
          <w:bCs/>
          <w:sz w:val="24"/>
        </w:rPr>
      </w:pPr>
    </w:p>
    <w:p>
      <w:pPr>
        <w:spacing w:line="360" w:lineRule="auto"/>
        <w:rPr>
          <w:rFonts w:ascii="仿宋" w:hAnsi="仿宋" w:eastAsia="仿宋" w:cs="仿宋"/>
          <w:b/>
          <w:bCs/>
          <w:color w:val="auto"/>
          <w:sz w:val="28"/>
          <w:szCs w:val="28"/>
        </w:rPr>
      </w:pPr>
      <w:r>
        <w:rPr>
          <w:rFonts w:hint="eastAsia" w:ascii="仿宋" w:hAnsi="仿宋" w:eastAsia="仿宋" w:cs="仿宋"/>
          <w:b/>
          <w:bCs/>
          <w:color w:val="auto"/>
          <w:sz w:val="28"/>
          <w:szCs w:val="28"/>
        </w:rPr>
        <w:t>三、要求质量标准</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1、投标人所供的货物必须为全新的，符合国家标准的合格产品； </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2、所供货物不会侵犯任何第三方知识产权； </w:t>
      </w:r>
    </w:p>
    <w:p>
      <w:pPr>
        <w:spacing w:line="360" w:lineRule="auto"/>
        <w:rPr>
          <w:rFonts w:ascii="仿宋" w:hAnsi="仿宋" w:eastAsia="仿宋" w:cs="仿宋"/>
          <w:color w:val="auto"/>
          <w:sz w:val="28"/>
          <w:szCs w:val="28"/>
        </w:rPr>
      </w:pPr>
      <w:r>
        <w:rPr>
          <w:rFonts w:hint="eastAsia" w:ascii="仿宋" w:hAnsi="仿宋" w:eastAsia="仿宋" w:cs="仿宋"/>
          <w:color w:val="auto"/>
          <w:sz w:val="24"/>
        </w:rPr>
        <w:t xml:space="preserve">3、送货安装地址：采购人指定地点； </w:t>
      </w:r>
    </w:p>
    <w:p>
      <w:pPr>
        <w:spacing w:line="360" w:lineRule="auto"/>
        <w:rPr>
          <w:rFonts w:ascii="仿宋" w:hAnsi="仿宋" w:eastAsia="仿宋" w:cs="仿宋"/>
          <w:b/>
          <w:bCs/>
          <w:color w:val="auto"/>
          <w:sz w:val="24"/>
        </w:rPr>
      </w:pPr>
      <w:r>
        <w:rPr>
          <w:rFonts w:hint="eastAsia" w:ascii="仿宋" w:hAnsi="仿宋" w:eastAsia="仿宋" w:cs="仿宋"/>
          <w:b/>
          <w:bCs/>
          <w:color w:val="auto"/>
          <w:sz w:val="28"/>
          <w:szCs w:val="28"/>
        </w:rPr>
        <w:t>四、售后服务要求</w:t>
      </w:r>
      <w:r>
        <w:rPr>
          <w:rFonts w:hint="eastAsia" w:ascii="仿宋" w:hAnsi="仿宋" w:eastAsia="仿宋" w:cs="仿宋"/>
          <w:b/>
          <w:bCs/>
          <w:color w:val="auto"/>
          <w:sz w:val="24"/>
        </w:rPr>
        <w:t xml:space="preserve"> </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1、质保期：从验收合格之日起壹年； </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2、质保期内的维修费用（包括配件）全部由供货方负责； </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3、技术支持要求：要求提供全年无节假日 7*24 故障相应服务，在接到故障通知后 2 小时内做出反应，8 小时内派技术人员到达现场，普通故障修复时间为到达现场 4 小时内，如在 4 小时内不能解决问题，在 24 小时内用同样的品牌、规格或更高的部件更换到位，以保证系统连续运行； </w:t>
      </w:r>
    </w:p>
    <w:p>
      <w:pPr>
        <w:spacing w:line="360" w:lineRule="auto"/>
        <w:rPr>
          <w:rFonts w:ascii="仿宋" w:hAnsi="仿宋" w:eastAsia="仿宋" w:cs="仿宋"/>
          <w:b/>
          <w:bCs/>
          <w:color w:val="auto"/>
          <w:sz w:val="28"/>
          <w:szCs w:val="28"/>
        </w:rPr>
      </w:pPr>
      <w:r>
        <w:rPr>
          <w:rFonts w:hint="eastAsia" w:ascii="仿宋" w:hAnsi="仿宋" w:eastAsia="仿宋" w:cs="仿宋"/>
          <w:color w:val="auto"/>
          <w:sz w:val="24"/>
        </w:rPr>
        <w:t xml:space="preserve">4、在保修期内供方必须不得以任何理由影响用户的正常使用。投标方必须对所供产品实行终身维修，配件按市场价格收取。 </w:t>
      </w:r>
    </w:p>
    <w:p>
      <w:pPr>
        <w:spacing w:line="360" w:lineRule="auto"/>
        <w:rPr>
          <w:rFonts w:ascii="仿宋" w:hAnsi="仿宋" w:eastAsia="仿宋" w:cs="仿宋"/>
          <w:b/>
          <w:bCs/>
          <w:color w:val="auto"/>
          <w:sz w:val="28"/>
          <w:szCs w:val="28"/>
        </w:rPr>
      </w:pPr>
      <w:r>
        <w:rPr>
          <w:rFonts w:hint="eastAsia" w:ascii="仿宋" w:hAnsi="仿宋" w:eastAsia="仿宋" w:cs="仿宋"/>
          <w:b/>
          <w:bCs/>
          <w:color w:val="auto"/>
          <w:sz w:val="28"/>
          <w:szCs w:val="28"/>
        </w:rPr>
        <w:t xml:space="preserve">五、培训要求 </w:t>
      </w:r>
    </w:p>
    <w:p>
      <w:pPr>
        <w:spacing w:line="360" w:lineRule="auto"/>
        <w:rPr>
          <w:rFonts w:ascii="仿宋" w:hAnsi="仿宋" w:eastAsia="仿宋" w:cs="仿宋"/>
          <w:b/>
          <w:bCs/>
          <w:color w:val="auto"/>
          <w:sz w:val="28"/>
          <w:szCs w:val="28"/>
        </w:rPr>
      </w:pPr>
      <w:r>
        <w:rPr>
          <w:rFonts w:hint="eastAsia" w:ascii="仿宋" w:hAnsi="仿宋" w:eastAsia="仿宋" w:cs="仿宋"/>
          <w:color w:val="auto"/>
          <w:sz w:val="24"/>
        </w:rPr>
        <w:t xml:space="preserve">安装调试后，对设备使用人员进行现场实地培训，直至会熟练使用。 </w:t>
      </w:r>
    </w:p>
    <w:p>
      <w:pPr>
        <w:spacing w:line="360" w:lineRule="auto"/>
        <w:rPr>
          <w:rFonts w:ascii="仿宋" w:hAnsi="仿宋" w:eastAsia="仿宋" w:cs="仿宋"/>
          <w:b/>
          <w:bCs/>
          <w:color w:val="auto"/>
          <w:sz w:val="28"/>
          <w:szCs w:val="28"/>
        </w:rPr>
      </w:pPr>
      <w:r>
        <w:rPr>
          <w:rFonts w:hint="eastAsia" w:ascii="仿宋" w:hAnsi="仿宋" w:eastAsia="仿宋" w:cs="仿宋"/>
          <w:b/>
          <w:bCs/>
          <w:color w:val="auto"/>
          <w:sz w:val="28"/>
          <w:szCs w:val="28"/>
        </w:rPr>
        <w:t>六、交货期</w:t>
      </w:r>
    </w:p>
    <w:p>
      <w:pPr>
        <w:spacing w:line="360" w:lineRule="auto"/>
        <w:rPr>
          <w:rFonts w:ascii="仿宋" w:hAnsi="仿宋" w:eastAsia="仿宋" w:cs="仿宋"/>
          <w:b/>
          <w:bCs/>
          <w:color w:val="auto"/>
          <w:sz w:val="28"/>
          <w:szCs w:val="28"/>
        </w:rPr>
      </w:pPr>
      <w:r>
        <w:rPr>
          <w:rFonts w:hint="eastAsia" w:ascii="仿宋" w:hAnsi="仿宋" w:eastAsia="仿宋" w:cs="仿宋"/>
          <w:color w:val="auto"/>
          <w:sz w:val="24"/>
        </w:rPr>
        <w:t xml:space="preserve">  本项目签订合同后</w:t>
      </w:r>
      <w:r>
        <w:rPr>
          <w:rFonts w:hint="eastAsia" w:ascii="仿宋" w:hAnsi="仿宋" w:eastAsia="仿宋" w:cs="仿宋"/>
          <w:color w:val="auto"/>
          <w:sz w:val="24"/>
          <w:u w:val="single"/>
        </w:rPr>
        <w:t xml:space="preserve">  </w:t>
      </w:r>
      <w:r>
        <w:rPr>
          <w:rFonts w:hint="eastAsia" w:ascii="仿宋" w:hAnsi="仿宋" w:eastAsia="仿宋" w:cs="仿宋"/>
          <w:color w:val="auto"/>
          <w:sz w:val="24"/>
          <w:highlight w:val="yellow"/>
          <w:u w:val="single"/>
          <w:lang w:val="en-US" w:eastAsia="zh-CN"/>
        </w:rPr>
        <w:t xml:space="preserve">30 </w:t>
      </w:r>
      <w:r>
        <w:rPr>
          <w:rFonts w:hint="eastAsia" w:ascii="仿宋" w:hAnsi="仿宋" w:eastAsia="仿宋" w:cs="仿宋"/>
          <w:color w:val="auto"/>
          <w:sz w:val="24"/>
          <w:highlight w:val="yellow"/>
          <w:u w:val="single"/>
        </w:rPr>
        <w:t xml:space="preserve"> </w:t>
      </w:r>
      <w:r>
        <w:rPr>
          <w:rFonts w:hint="eastAsia" w:ascii="仿宋" w:hAnsi="仿宋" w:eastAsia="仿宋" w:cs="仿宋"/>
          <w:color w:val="auto"/>
          <w:sz w:val="24"/>
        </w:rPr>
        <w:t>天内完成供货并通过验收。</w:t>
      </w:r>
    </w:p>
    <w:p>
      <w:pPr>
        <w:spacing w:line="360" w:lineRule="auto"/>
        <w:rPr>
          <w:rFonts w:ascii="仿宋" w:hAnsi="仿宋" w:eastAsia="仿宋" w:cs="仿宋"/>
          <w:b/>
          <w:bCs/>
          <w:color w:val="auto"/>
          <w:sz w:val="28"/>
          <w:szCs w:val="28"/>
        </w:rPr>
      </w:pPr>
      <w:r>
        <w:rPr>
          <w:rFonts w:hint="eastAsia" w:ascii="仿宋" w:hAnsi="仿宋" w:eastAsia="仿宋" w:cs="仿宋"/>
          <w:b/>
          <w:bCs/>
          <w:color w:val="auto"/>
          <w:sz w:val="28"/>
          <w:szCs w:val="28"/>
        </w:rPr>
        <w:t>七、货款支付与验收</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合同签订后向供应商支付合同总价的40%预付款，在供应商根据合同规定将货物交付、验收合格后15个工作日内，采购人支付至合同总价的95%，质保期满后支付剩余全部货款。 </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预付款支付条件：供应商提交银行、保险公司等金融机构出具的预付款保函；</w:t>
      </w:r>
    </w:p>
    <w:p>
      <w:pPr>
        <w:spacing w:line="360" w:lineRule="auto"/>
        <w:ind w:firstLine="480" w:firstLineChars="200"/>
        <w:rPr>
          <w:rFonts w:ascii="仿宋" w:hAnsi="仿宋" w:eastAsia="仿宋" w:cs="仿宋"/>
          <w:color w:val="FF0000"/>
          <w:sz w:val="24"/>
        </w:rPr>
      </w:pPr>
      <w:r>
        <w:rPr>
          <w:rFonts w:hint="eastAsia" w:ascii="仿宋" w:hAnsi="仿宋" w:eastAsia="仿宋" w:cs="仿宋"/>
          <w:color w:val="auto"/>
          <w:sz w:val="24"/>
        </w:rPr>
        <w:t>备注：签订合同时，供应商明确表示无需预付款或者主动要求降低预付款比例的，采购单位可不适用前述规定。</w:t>
      </w:r>
    </w:p>
    <w:p>
      <w:pPr>
        <w:pStyle w:val="2"/>
        <w:rPr>
          <w:rFonts w:ascii="仿宋" w:hAnsi="仿宋" w:eastAsia="仿宋" w:cs="仿宋"/>
          <w:szCs w:val="24"/>
          <w:lang w:val="en-US"/>
        </w:rPr>
      </w:pPr>
    </w:p>
    <w:p>
      <w:pPr>
        <w:pStyle w:val="3"/>
        <w:rPr>
          <w:rFonts w:ascii="仿宋" w:hAnsi="仿宋" w:eastAsia="仿宋" w:cs="仿宋"/>
          <w:szCs w:val="24"/>
          <w:lang w:val="en-US"/>
        </w:rPr>
      </w:pPr>
    </w:p>
    <w:p>
      <w:pPr>
        <w:pStyle w:val="4"/>
        <w:rPr>
          <w:rFonts w:ascii="仿宋" w:hAnsi="仿宋" w:eastAsia="仿宋" w:cs="仿宋"/>
          <w:sz w:val="24"/>
        </w:rPr>
      </w:pPr>
    </w:p>
    <w:p>
      <w:pPr>
        <w:rPr>
          <w:rFonts w:ascii="仿宋" w:hAnsi="仿宋" w:eastAsia="仿宋" w:cs="仿宋"/>
          <w:sz w:val="24"/>
        </w:rPr>
      </w:pPr>
    </w:p>
    <w:p>
      <w:pPr>
        <w:pStyle w:val="2"/>
        <w:rPr>
          <w:rFonts w:ascii="仿宋" w:hAnsi="仿宋" w:eastAsia="仿宋" w:cs="仿宋"/>
          <w:szCs w:val="24"/>
          <w:lang w:val="en-US"/>
        </w:rPr>
      </w:pPr>
    </w:p>
    <w:p>
      <w:pPr>
        <w:pStyle w:val="3"/>
        <w:rPr>
          <w:rFonts w:ascii="仿宋" w:hAnsi="仿宋" w:eastAsia="仿宋" w:cs="仿宋"/>
          <w:szCs w:val="24"/>
          <w:lang w:val="en-US"/>
        </w:rPr>
      </w:pPr>
    </w:p>
    <w:p>
      <w:pPr>
        <w:pStyle w:val="4"/>
        <w:rPr>
          <w:rFonts w:ascii="仿宋" w:hAnsi="仿宋" w:eastAsia="仿宋" w:cs="仿宋"/>
          <w:sz w:val="24"/>
        </w:rPr>
      </w:pPr>
    </w:p>
    <w:p>
      <w:pPr>
        <w:rPr>
          <w:rFonts w:ascii="仿宋" w:hAnsi="仿宋" w:eastAsia="仿宋" w:cs="仿宋"/>
          <w:sz w:val="24"/>
        </w:rPr>
      </w:pPr>
    </w:p>
    <w:p>
      <w:pPr>
        <w:pStyle w:val="2"/>
        <w:rPr>
          <w:rFonts w:ascii="仿宋" w:hAnsi="仿宋" w:eastAsia="仿宋" w:cs="仿宋"/>
          <w:szCs w:val="24"/>
          <w:lang w:val="en-US"/>
        </w:rPr>
      </w:pPr>
    </w:p>
    <w:p>
      <w:pPr>
        <w:pStyle w:val="3"/>
        <w:rPr>
          <w:rFonts w:ascii="仿宋" w:hAnsi="仿宋" w:eastAsia="仿宋" w:cs="仿宋"/>
          <w:szCs w:val="24"/>
          <w:lang w:val="en-US"/>
        </w:rPr>
      </w:pPr>
    </w:p>
    <w:p>
      <w:pPr>
        <w:pStyle w:val="4"/>
        <w:rPr>
          <w:rFonts w:ascii="仿宋" w:hAnsi="仿宋" w:eastAsia="仿宋" w:cs="仿宋"/>
          <w:sz w:val="24"/>
        </w:rPr>
      </w:pPr>
    </w:p>
    <w:p>
      <w:pPr>
        <w:rPr>
          <w:rFonts w:ascii="仿宋" w:hAnsi="仿宋" w:eastAsia="仿宋" w:cs="仿宋"/>
          <w:sz w:val="24"/>
        </w:rPr>
      </w:pPr>
    </w:p>
    <w:p>
      <w:pPr>
        <w:pStyle w:val="2"/>
        <w:rPr>
          <w:rFonts w:ascii="仿宋" w:hAnsi="仿宋" w:eastAsia="仿宋" w:cs="仿宋"/>
          <w:szCs w:val="24"/>
          <w:lang w:val="en-US"/>
        </w:rPr>
      </w:pPr>
    </w:p>
    <w:p>
      <w:pPr>
        <w:pStyle w:val="3"/>
        <w:rPr>
          <w:rFonts w:ascii="仿宋" w:hAnsi="仿宋" w:eastAsia="仿宋" w:cs="仿宋"/>
          <w:szCs w:val="24"/>
          <w:lang w:val="en-US"/>
        </w:rPr>
      </w:pPr>
    </w:p>
    <w:p>
      <w:pPr>
        <w:pStyle w:val="4"/>
        <w:rPr>
          <w:rFonts w:ascii="仿宋" w:hAnsi="仿宋" w:eastAsia="仿宋" w:cs="仿宋"/>
          <w:sz w:val="24"/>
        </w:rPr>
      </w:pPr>
    </w:p>
    <w:p>
      <w:pPr>
        <w:rPr>
          <w:rFonts w:ascii="仿宋" w:hAnsi="仿宋" w:eastAsia="仿宋" w:cs="仿宋"/>
          <w:sz w:val="24"/>
        </w:rPr>
      </w:pPr>
    </w:p>
    <w:p>
      <w:pPr>
        <w:pStyle w:val="2"/>
        <w:rPr>
          <w:rFonts w:ascii="仿宋" w:hAnsi="仿宋" w:eastAsia="仿宋" w:cs="仿宋"/>
          <w:szCs w:val="24"/>
          <w:lang w:val="en-US"/>
        </w:rPr>
      </w:pPr>
    </w:p>
    <w:p>
      <w:pPr>
        <w:pStyle w:val="3"/>
        <w:rPr>
          <w:rFonts w:ascii="仿宋" w:hAnsi="仿宋" w:eastAsia="仿宋" w:cs="仿宋"/>
          <w:szCs w:val="24"/>
          <w:lang w:val="en-US"/>
        </w:rPr>
      </w:pPr>
    </w:p>
    <w:p>
      <w:pPr>
        <w:pStyle w:val="4"/>
        <w:rPr>
          <w:rFonts w:ascii="仿宋" w:hAnsi="仿宋" w:eastAsia="仿宋" w:cs="仿宋"/>
          <w:sz w:val="24"/>
        </w:rPr>
      </w:pPr>
    </w:p>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ascii="仿宋" w:hAnsi="仿宋" w:eastAsia="仿宋" w:cs="仿宋_GB2312"/>
          <w:b/>
          <w:sz w:val="36"/>
          <w:szCs w:val="36"/>
        </w:rPr>
      </w:pP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27" w:name="_Toc184314474"/>
      <w:bookmarkEnd w:id="27"/>
      <w:bookmarkStart w:id="28" w:name="_Toc184312107"/>
      <w:bookmarkEnd w:id="28"/>
      <w:bookmarkStart w:id="29" w:name="_Toc184310315"/>
      <w:bookmarkEnd w:id="29"/>
      <w:bookmarkStart w:id="30" w:name="_Toc184314479"/>
      <w:bookmarkEnd w:id="30"/>
      <w:bookmarkStart w:id="31" w:name="_Toc184310291"/>
      <w:bookmarkEnd w:id="31"/>
      <w:bookmarkStart w:id="32" w:name="_Toc184310298"/>
      <w:bookmarkEnd w:id="32"/>
      <w:bookmarkStart w:id="33" w:name="_Toc184312086"/>
      <w:bookmarkEnd w:id="33"/>
      <w:bookmarkStart w:id="34" w:name="_Toc184308102"/>
      <w:bookmarkEnd w:id="34"/>
      <w:bookmarkStart w:id="35" w:name="_Toc184313243"/>
      <w:bookmarkEnd w:id="35"/>
      <w:bookmarkStart w:id="36" w:name="_Toc184308058"/>
      <w:bookmarkEnd w:id="36"/>
      <w:bookmarkStart w:id="37" w:name="_Toc184308053"/>
      <w:bookmarkEnd w:id="37"/>
      <w:bookmarkStart w:id="38" w:name="_Toc184310341"/>
      <w:bookmarkEnd w:id="38"/>
      <w:bookmarkStart w:id="39" w:name="_Toc184310289"/>
      <w:bookmarkEnd w:id="39"/>
      <w:bookmarkStart w:id="40" w:name="_Toc184310293"/>
      <w:bookmarkEnd w:id="40"/>
      <w:bookmarkStart w:id="41" w:name="_Toc184312077"/>
      <w:bookmarkEnd w:id="41"/>
      <w:bookmarkStart w:id="42" w:name="_Toc184314443"/>
      <w:bookmarkEnd w:id="42"/>
      <w:bookmarkStart w:id="43" w:name="_Toc184314419"/>
      <w:bookmarkEnd w:id="43"/>
      <w:bookmarkStart w:id="44" w:name="_Toc184308084"/>
      <w:bookmarkEnd w:id="44"/>
      <w:bookmarkStart w:id="45" w:name="_Toc184314426"/>
      <w:bookmarkEnd w:id="45"/>
      <w:bookmarkStart w:id="46" w:name="_Toc184310310"/>
      <w:bookmarkEnd w:id="46"/>
      <w:bookmarkStart w:id="47" w:name="_Toc184312100"/>
      <w:bookmarkEnd w:id="47"/>
      <w:bookmarkStart w:id="48" w:name="_Toc184310281"/>
      <w:bookmarkEnd w:id="48"/>
      <w:bookmarkStart w:id="49" w:name="_Toc184312136"/>
      <w:bookmarkEnd w:id="49"/>
      <w:bookmarkStart w:id="50" w:name="_Toc184312111"/>
      <w:bookmarkEnd w:id="50"/>
      <w:bookmarkStart w:id="51" w:name="_Toc184310303"/>
      <w:bookmarkEnd w:id="51"/>
      <w:bookmarkStart w:id="52" w:name="_Toc184313283"/>
      <w:bookmarkEnd w:id="52"/>
      <w:bookmarkStart w:id="53" w:name="_Toc184310343"/>
      <w:bookmarkEnd w:id="53"/>
      <w:bookmarkStart w:id="54" w:name="_Toc184314427"/>
      <w:bookmarkEnd w:id="54"/>
      <w:bookmarkStart w:id="55" w:name="_Toc184313291"/>
      <w:bookmarkEnd w:id="55"/>
      <w:bookmarkStart w:id="56" w:name="_Toc184312096"/>
      <w:bookmarkEnd w:id="56"/>
      <w:bookmarkStart w:id="57" w:name="_Toc184313298"/>
      <w:bookmarkEnd w:id="57"/>
      <w:bookmarkStart w:id="58" w:name="_Toc184308108"/>
      <w:bookmarkEnd w:id="58"/>
      <w:bookmarkStart w:id="59" w:name="_Toc184313279"/>
      <w:bookmarkEnd w:id="59"/>
      <w:bookmarkStart w:id="60" w:name="_Toc184310339"/>
      <w:bookmarkEnd w:id="60"/>
      <w:bookmarkStart w:id="61" w:name="_Toc184314442"/>
      <w:bookmarkEnd w:id="61"/>
      <w:bookmarkStart w:id="62" w:name="_Toc184310285"/>
      <w:bookmarkEnd w:id="62"/>
      <w:bookmarkStart w:id="63" w:name="_Toc184312116"/>
      <w:bookmarkEnd w:id="63"/>
      <w:bookmarkStart w:id="64" w:name="_Toc184313241"/>
      <w:bookmarkEnd w:id="64"/>
      <w:bookmarkStart w:id="65" w:name="_Toc184308050"/>
      <w:bookmarkEnd w:id="65"/>
      <w:bookmarkStart w:id="66" w:name="_Toc184314475"/>
      <w:bookmarkEnd w:id="66"/>
      <w:bookmarkStart w:id="67" w:name="_Toc184313310"/>
      <w:bookmarkEnd w:id="67"/>
      <w:bookmarkStart w:id="68" w:name="_Toc184313266"/>
      <w:bookmarkEnd w:id="68"/>
      <w:bookmarkStart w:id="69" w:name="_Toc184313256"/>
      <w:bookmarkEnd w:id="69"/>
      <w:bookmarkStart w:id="70" w:name="_Toc184314421"/>
      <w:bookmarkEnd w:id="70"/>
      <w:bookmarkStart w:id="71" w:name="_Toc184310333"/>
      <w:bookmarkEnd w:id="71"/>
      <w:bookmarkStart w:id="72" w:name="_Toc184312135"/>
      <w:bookmarkEnd w:id="72"/>
      <w:bookmarkStart w:id="73" w:name="_Toc184313240"/>
      <w:bookmarkEnd w:id="73"/>
      <w:bookmarkStart w:id="74" w:name="_Toc184310283"/>
      <w:bookmarkEnd w:id="74"/>
      <w:bookmarkStart w:id="75" w:name="_Toc184313267"/>
      <w:bookmarkEnd w:id="75"/>
      <w:bookmarkStart w:id="76" w:name="_Toc184313255"/>
      <w:bookmarkEnd w:id="76"/>
      <w:bookmarkStart w:id="77" w:name="_Toc184312097"/>
      <w:bookmarkEnd w:id="77"/>
      <w:bookmarkStart w:id="78" w:name="_Toc184313250"/>
      <w:bookmarkEnd w:id="78"/>
      <w:bookmarkStart w:id="79" w:name="_Toc184310324"/>
      <w:bookmarkEnd w:id="79"/>
      <w:bookmarkStart w:id="80" w:name="_Toc184310305"/>
      <w:bookmarkEnd w:id="80"/>
      <w:bookmarkStart w:id="81" w:name="_Toc184310327"/>
      <w:bookmarkEnd w:id="81"/>
      <w:bookmarkStart w:id="82" w:name="_Toc184310344"/>
      <w:bookmarkEnd w:id="82"/>
      <w:bookmarkStart w:id="83" w:name="_Toc184310292"/>
      <w:bookmarkEnd w:id="83"/>
      <w:bookmarkStart w:id="84" w:name="_Toc184314410"/>
      <w:bookmarkEnd w:id="84"/>
      <w:bookmarkStart w:id="85" w:name="_Toc184308104"/>
      <w:bookmarkEnd w:id="85"/>
      <w:bookmarkStart w:id="86" w:name="_Toc184310274"/>
      <w:bookmarkEnd w:id="86"/>
      <w:bookmarkStart w:id="87" w:name="_Toc184308063"/>
      <w:bookmarkEnd w:id="87"/>
      <w:bookmarkStart w:id="88" w:name="_Toc184313249"/>
      <w:bookmarkEnd w:id="88"/>
      <w:bookmarkStart w:id="89" w:name="_Toc184308038"/>
      <w:bookmarkEnd w:id="89"/>
      <w:bookmarkStart w:id="90" w:name="_Toc184308051"/>
      <w:bookmarkEnd w:id="90"/>
      <w:bookmarkStart w:id="91" w:name="_Toc184310304"/>
      <w:bookmarkEnd w:id="91"/>
      <w:bookmarkStart w:id="92" w:name="_Toc184308103"/>
      <w:bookmarkEnd w:id="92"/>
      <w:bookmarkStart w:id="93" w:name="_Toc184308064"/>
      <w:bookmarkEnd w:id="93"/>
      <w:bookmarkStart w:id="94" w:name="_Toc184310335"/>
      <w:bookmarkEnd w:id="94"/>
      <w:bookmarkStart w:id="95" w:name="_Toc184314469"/>
      <w:bookmarkEnd w:id="95"/>
      <w:bookmarkStart w:id="96" w:name="_Toc184314438"/>
      <w:bookmarkEnd w:id="96"/>
      <w:bookmarkStart w:id="97" w:name="_Toc184312103"/>
      <w:bookmarkEnd w:id="97"/>
      <w:bookmarkStart w:id="98" w:name="_Toc184314454"/>
      <w:bookmarkEnd w:id="98"/>
      <w:bookmarkStart w:id="99" w:name="_Toc184313300"/>
      <w:bookmarkEnd w:id="99"/>
      <w:bookmarkStart w:id="100" w:name="_Toc184310302"/>
      <w:bookmarkEnd w:id="100"/>
      <w:bookmarkStart w:id="101" w:name="_Toc184312087"/>
      <w:bookmarkEnd w:id="101"/>
      <w:bookmarkStart w:id="102" w:name="_Toc184308098"/>
      <w:bookmarkEnd w:id="102"/>
      <w:bookmarkStart w:id="103" w:name="_Toc184312105"/>
      <w:bookmarkEnd w:id="103"/>
      <w:bookmarkStart w:id="104" w:name="_Toc184310312"/>
      <w:bookmarkEnd w:id="104"/>
      <w:bookmarkStart w:id="105" w:name="_Toc184313265"/>
      <w:bookmarkEnd w:id="105"/>
      <w:bookmarkStart w:id="106" w:name="_Toc184308076"/>
      <w:bookmarkEnd w:id="106"/>
      <w:bookmarkStart w:id="107" w:name="_Toc184312128"/>
      <w:bookmarkEnd w:id="107"/>
      <w:bookmarkStart w:id="108" w:name="_Toc184313246"/>
      <w:bookmarkEnd w:id="108"/>
      <w:bookmarkStart w:id="109" w:name="_Toc184313303"/>
      <w:bookmarkEnd w:id="109"/>
      <w:bookmarkStart w:id="110" w:name="_Toc184308081"/>
      <w:bookmarkEnd w:id="110"/>
      <w:bookmarkStart w:id="111" w:name="_Toc184310273"/>
      <w:bookmarkEnd w:id="111"/>
      <w:bookmarkStart w:id="112" w:name="_Toc184308047"/>
      <w:bookmarkEnd w:id="112"/>
      <w:bookmarkStart w:id="113" w:name="_Toc184310313"/>
      <w:bookmarkEnd w:id="113"/>
      <w:bookmarkStart w:id="114" w:name="_Toc184313306"/>
      <w:bookmarkEnd w:id="114"/>
      <w:bookmarkStart w:id="115" w:name="_Toc184312090"/>
      <w:bookmarkEnd w:id="115"/>
      <w:bookmarkStart w:id="116" w:name="_Toc184312070"/>
      <w:bookmarkEnd w:id="116"/>
      <w:bookmarkStart w:id="117" w:name="_Toc184313276"/>
      <w:bookmarkEnd w:id="117"/>
      <w:bookmarkStart w:id="118" w:name="_Toc184314459"/>
      <w:bookmarkEnd w:id="118"/>
      <w:bookmarkStart w:id="119" w:name="_Toc184314416"/>
      <w:bookmarkEnd w:id="119"/>
      <w:bookmarkStart w:id="120" w:name="_Toc184314452"/>
      <w:bookmarkEnd w:id="120"/>
      <w:bookmarkStart w:id="121" w:name="_Toc184314464"/>
      <w:bookmarkEnd w:id="121"/>
      <w:bookmarkStart w:id="122" w:name="_Toc184308107"/>
      <w:bookmarkEnd w:id="122"/>
      <w:bookmarkStart w:id="123" w:name="_Toc184310331"/>
      <w:bookmarkEnd w:id="123"/>
      <w:bookmarkStart w:id="124" w:name="_Toc184313286"/>
      <w:bookmarkEnd w:id="124"/>
      <w:bookmarkStart w:id="125" w:name="_Toc184314482"/>
      <w:bookmarkEnd w:id="125"/>
      <w:bookmarkStart w:id="126" w:name="_Toc184308080"/>
      <w:bookmarkEnd w:id="126"/>
      <w:bookmarkStart w:id="127" w:name="_Toc184314412"/>
      <w:bookmarkEnd w:id="127"/>
      <w:bookmarkStart w:id="128" w:name="_Toc184314441"/>
      <w:bookmarkEnd w:id="128"/>
      <w:bookmarkStart w:id="129" w:name="_Toc184312121"/>
      <w:bookmarkEnd w:id="129"/>
      <w:bookmarkStart w:id="130" w:name="_Toc184308086"/>
      <w:bookmarkEnd w:id="130"/>
      <w:bookmarkStart w:id="131" w:name="_Toc184313304"/>
      <w:bookmarkEnd w:id="131"/>
      <w:bookmarkStart w:id="132" w:name="_Toc184310325"/>
      <w:bookmarkEnd w:id="132"/>
      <w:bookmarkStart w:id="133" w:name="_Toc184313294"/>
      <w:bookmarkEnd w:id="133"/>
      <w:bookmarkStart w:id="134" w:name="_Toc184314472"/>
      <w:bookmarkEnd w:id="134"/>
      <w:bookmarkStart w:id="135" w:name="_Toc184312139"/>
      <w:bookmarkEnd w:id="135"/>
      <w:bookmarkStart w:id="136" w:name="_Toc184310294"/>
      <w:bookmarkEnd w:id="136"/>
      <w:bookmarkStart w:id="137" w:name="_Toc184308082"/>
      <w:bookmarkEnd w:id="137"/>
      <w:bookmarkStart w:id="138" w:name="_Toc184313297"/>
      <w:bookmarkEnd w:id="138"/>
      <w:bookmarkStart w:id="139" w:name="_Toc184313253"/>
      <w:bookmarkEnd w:id="139"/>
      <w:bookmarkStart w:id="140" w:name="_Toc184313251"/>
      <w:bookmarkEnd w:id="140"/>
      <w:bookmarkStart w:id="141" w:name="_Toc184314461"/>
      <w:bookmarkEnd w:id="141"/>
      <w:bookmarkStart w:id="142" w:name="_Toc184310332"/>
      <w:bookmarkEnd w:id="142"/>
      <w:bookmarkStart w:id="143" w:name="_Toc184308072"/>
      <w:bookmarkEnd w:id="143"/>
      <w:bookmarkStart w:id="144" w:name="_Toc184308041"/>
      <w:bookmarkEnd w:id="144"/>
      <w:bookmarkStart w:id="145" w:name="_Toc184312132"/>
      <w:bookmarkEnd w:id="145"/>
      <w:bookmarkStart w:id="146" w:name="_Toc184313295"/>
      <w:bookmarkEnd w:id="146"/>
      <w:bookmarkStart w:id="147" w:name="_Toc184308057"/>
      <w:bookmarkEnd w:id="147"/>
      <w:bookmarkStart w:id="148" w:name="_Toc184313293"/>
      <w:bookmarkEnd w:id="148"/>
      <w:bookmarkStart w:id="149" w:name="_Toc184312071"/>
      <w:bookmarkEnd w:id="149"/>
      <w:bookmarkStart w:id="150" w:name="_Toc184312115"/>
      <w:bookmarkEnd w:id="150"/>
      <w:bookmarkStart w:id="151" w:name="_Toc184313305"/>
      <w:bookmarkEnd w:id="151"/>
      <w:bookmarkStart w:id="152" w:name="_Toc184312094"/>
      <w:bookmarkEnd w:id="152"/>
      <w:bookmarkStart w:id="153" w:name="_Toc184313273"/>
      <w:bookmarkEnd w:id="153"/>
      <w:bookmarkStart w:id="154" w:name="_Toc184313259"/>
      <w:bookmarkEnd w:id="154"/>
      <w:bookmarkStart w:id="155" w:name="_Toc184310280"/>
      <w:bookmarkEnd w:id="155"/>
      <w:bookmarkStart w:id="156" w:name="_Toc184314415"/>
      <w:bookmarkEnd w:id="156"/>
      <w:bookmarkStart w:id="157" w:name="_Toc184314471"/>
      <w:bookmarkEnd w:id="157"/>
      <w:bookmarkStart w:id="158" w:name="_Toc184308039"/>
      <w:bookmarkEnd w:id="158"/>
      <w:bookmarkStart w:id="159" w:name="_Toc184310301"/>
      <w:bookmarkEnd w:id="159"/>
      <w:bookmarkStart w:id="160" w:name="_Toc184308056"/>
      <w:bookmarkEnd w:id="160"/>
      <w:bookmarkStart w:id="161" w:name="_Toc184312084"/>
      <w:bookmarkEnd w:id="161"/>
      <w:bookmarkStart w:id="162" w:name="_Toc184308062"/>
      <w:bookmarkEnd w:id="162"/>
      <w:bookmarkStart w:id="163" w:name="_Toc184308066"/>
      <w:bookmarkEnd w:id="163"/>
      <w:bookmarkStart w:id="164" w:name="_Toc184313269"/>
      <w:bookmarkEnd w:id="164"/>
      <w:bookmarkStart w:id="165" w:name="_Toc184313262"/>
      <w:bookmarkEnd w:id="165"/>
      <w:bookmarkStart w:id="166" w:name="_Toc184313309"/>
      <w:bookmarkEnd w:id="166"/>
      <w:bookmarkStart w:id="167" w:name="_Toc184310309"/>
      <w:bookmarkEnd w:id="167"/>
      <w:bookmarkStart w:id="168" w:name="_Toc184308085"/>
      <w:bookmarkEnd w:id="168"/>
      <w:bookmarkStart w:id="169" w:name="_Toc184308073"/>
      <w:bookmarkEnd w:id="169"/>
      <w:bookmarkStart w:id="170" w:name="_Toc184314477"/>
      <w:bookmarkEnd w:id="170"/>
      <w:bookmarkStart w:id="171" w:name="_Toc184314435"/>
      <w:bookmarkEnd w:id="171"/>
      <w:bookmarkStart w:id="172" w:name="_Toc184308090"/>
      <w:bookmarkEnd w:id="172"/>
      <w:bookmarkStart w:id="173" w:name="_Toc184310290"/>
      <w:bookmarkEnd w:id="173"/>
      <w:bookmarkStart w:id="174" w:name="_Toc184313254"/>
      <w:bookmarkEnd w:id="174"/>
      <w:bookmarkStart w:id="175" w:name="_Toc184314424"/>
      <w:bookmarkEnd w:id="175"/>
      <w:bookmarkStart w:id="176" w:name="_Toc184308060"/>
      <w:bookmarkEnd w:id="176"/>
      <w:bookmarkStart w:id="177" w:name="_Toc184310326"/>
      <w:bookmarkEnd w:id="177"/>
      <w:bookmarkStart w:id="178" w:name="_Toc184310320"/>
      <w:bookmarkEnd w:id="178"/>
      <w:bookmarkStart w:id="179" w:name="_Toc184313278"/>
      <w:bookmarkEnd w:id="179"/>
      <w:bookmarkStart w:id="180" w:name="_Toc184310334"/>
      <w:bookmarkEnd w:id="180"/>
      <w:bookmarkStart w:id="181" w:name="_Toc184312114"/>
      <w:bookmarkEnd w:id="181"/>
      <w:bookmarkStart w:id="182" w:name="_Toc184308071"/>
      <w:bookmarkEnd w:id="182"/>
      <w:bookmarkStart w:id="183" w:name="_Toc184312092"/>
      <w:bookmarkEnd w:id="183"/>
      <w:bookmarkStart w:id="184" w:name="_Toc184314423"/>
      <w:bookmarkEnd w:id="184"/>
      <w:bookmarkStart w:id="185" w:name="_Toc184312093"/>
      <w:bookmarkEnd w:id="185"/>
      <w:bookmarkStart w:id="186" w:name="_Toc184312129"/>
      <w:bookmarkEnd w:id="186"/>
      <w:bookmarkStart w:id="187" w:name="_Toc184308088"/>
      <w:bookmarkEnd w:id="187"/>
      <w:bookmarkStart w:id="188" w:name="_Toc184313288"/>
      <w:bookmarkEnd w:id="188"/>
      <w:bookmarkStart w:id="189" w:name="_Toc184312120"/>
      <w:bookmarkEnd w:id="189"/>
      <w:bookmarkStart w:id="190" w:name="_Toc184314414"/>
      <w:bookmarkEnd w:id="190"/>
      <w:bookmarkStart w:id="191" w:name="_Toc184314467"/>
      <w:bookmarkEnd w:id="191"/>
      <w:bookmarkStart w:id="192" w:name="_Toc184308095"/>
      <w:bookmarkEnd w:id="192"/>
      <w:bookmarkStart w:id="193" w:name="_Toc184313290"/>
      <w:bookmarkEnd w:id="193"/>
      <w:bookmarkStart w:id="194" w:name="_Toc184314466"/>
      <w:bookmarkEnd w:id="194"/>
      <w:bookmarkStart w:id="195" w:name="_Toc184314445"/>
      <w:bookmarkEnd w:id="195"/>
      <w:bookmarkStart w:id="196" w:name="_Toc184312081"/>
      <w:bookmarkEnd w:id="196"/>
      <w:bookmarkStart w:id="197" w:name="_Toc184308045"/>
      <w:bookmarkEnd w:id="197"/>
      <w:bookmarkStart w:id="198" w:name="_Toc184310287"/>
      <w:bookmarkEnd w:id="198"/>
      <w:bookmarkStart w:id="199" w:name="_Toc184312080"/>
      <w:bookmarkEnd w:id="199"/>
      <w:bookmarkStart w:id="200" w:name="_Toc184308094"/>
      <w:bookmarkEnd w:id="200"/>
      <w:bookmarkStart w:id="201" w:name="_Toc184312104"/>
      <w:bookmarkEnd w:id="201"/>
      <w:bookmarkStart w:id="202" w:name="_Toc184312127"/>
      <w:bookmarkEnd w:id="202"/>
      <w:bookmarkStart w:id="203" w:name="_Toc184313248"/>
      <w:bookmarkEnd w:id="203"/>
      <w:bookmarkStart w:id="204" w:name="_Toc184314465"/>
      <w:bookmarkEnd w:id="204"/>
      <w:bookmarkStart w:id="205" w:name="_Toc184310311"/>
      <w:bookmarkEnd w:id="205"/>
      <w:bookmarkStart w:id="206" w:name="_Toc184313238"/>
      <w:bookmarkEnd w:id="206"/>
      <w:bookmarkStart w:id="207" w:name="_Toc184314453"/>
      <w:bookmarkEnd w:id="207"/>
      <w:bookmarkStart w:id="208" w:name="_Toc184312079"/>
      <w:bookmarkEnd w:id="208"/>
      <w:bookmarkStart w:id="209" w:name="_Toc184308089"/>
      <w:bookmarkEnd w:id="209"/>
      <w:bookmarkStart w:id="210" w:name="_Toc184308097"/>
      <w:bookmarkEnd w:id="210"/>
      <w:bookmarkStart w:id="211" w:name="_Toc184313270"/>
      <w:bookmarkEnd w:id="211"/>
      <w:bookmarkStart w:id="212" w:name="_Toc184310328"/>
      <w:bookmarkEnd w:id="212"/>
      <w:bookmarkStart w:id="213" w:name="_Toc184312122"/>
      <w:bookmarkEnd w:id="213"/>
      <w:bookmarkStart w:id="214" w:name="_Toc184308093"/>
      <w:bookmarkEnd w:id="214"/>
      <w:bookmarkStart w:id="215" w:name="_Toc184313302"/>
      <w:bookmarkEnd w:id="215"/>
      <w:bookmarkStart w:id="216" w:name="_Toc184312131"/>
      <w:bookmarkEnd w:id="216"/>
      <w:bookmarkStart w:id="217" w:name="_Toc184312119"/>
      <w:bookmarkEnd w:id="217"/>
      <w:bookmarkStart w:id="218" w:name="_Toc184313284"/>
      <w:bookmarkEnd w:id="218"/>
      <w:bookmarkStart w:id="219" w:name="_Toc184312089"/>
      <w:bookmarkEnd w:id="219"/>
      <w:bookmarkStart w:id="220" w:name="_Toc184312113"/>
      <w:bookmarkEnd w:id="220"/>
      <w:bookmarkStart w:id="221" w:name="_Toc184312124"/>
      <w:bookmarkEnd w:id="221"/>
      <w:bookmarkStart w:id="222" w:name="_Toc184314473"/>
      <w:bookmarkEnd w:id="222"/>
      <w:bookmarkStart w:id="223" w:name="_Toc184312138"/>
      <w:bookmarkEnd w:id="223"/>
      <w:bookmarkStart w:id="224" w:name="_Toc184314481"/>
      <w:bookmarkEnd w:id="224"/>
      <w:bookmarkStart w:id="225" w:name="_Toc184314444"/>
      <w:bookmarkEnd w:id="225"/>
      <w:bookmarkStart w:id="226" w:name="_Toc184308077"/>
      <w:bookmarkEnd w:id="226"/>
      <w:bookmarkStart w:id="227" w:name="_Toc184314480"/>
      <w:bookmarkEnd w:id="227"/>
      <w:bookmarkStart w:id="228" w:name="_Toc184312091"/>
      <w:bookmarkEnd w:id="228"/>
      <w:bookmarkStart w:id="229" w:name="_Toc184308100"/>
      <w:bookmarkEnd w:id="229"/>
      <w:bookmarkStart w:id="230" w:name="_Toc184312108"/>
      <w:bookmarkEnd w:id="230"/>
      <w:bookmarkStart w:id="231" w:name="_Toc184310307"/>
      <w:bookmarkEnd w:id="231"/>
      <w:bookmarkStart w:id="232" w:name="_Toc184312125"/>
      <w:bookmarkEnd w:id="232"/>
      <w:bookmarkStart w:id="233" w:name="_Toc184312133"/>
      <w:bookmarkEnd w:id="233"/>
      <w:bookmarkStart w:id="234" w:name="_Toc184308099"/>
      <w:bookmarkEnd w:id="234"/>
      <w:bookmarkStart w:id="235" w:name="_Toc184310329"/>
      <w:bookmarkEnd w:id="235"/>
      <w:bookmarkStart w:id="236" w:name="_Toc184310295"/>
      <w:bookmarkEnd w:id="236"/>
      <w:bookmarkStart w:id="237" w:name="_Toc184314440"/>
      <w:bookmarkEnd w:id="237"/>
      <w:bookmarkStart w:id="238" w:name="_Toc184314411"/>
      <w:bookmarkEnd w:id="238"/>
      <w:bookmarkStart w:id="239" w:name="_Toc184312088"/>
      <w:bookmarkEnd w:id="239"/>
      <w:bookmarkStart w:id="240" w:name="_Toc184312076"/>
      <w:bookmarkEnd w:id="240"/>
      <w:bookmarkStart w:id="241" w:name="_Toc184313260"/>
      <w:bookmarkEnd w:id="241"/>
      <w:bookmarkStart w:id="242" w:name="_Toc184313245"/>
      <w:bookmarkEnd w:id="242"/>
      <w:bookmarkStart w:id="243" w:name="_Toc184313257"/>
      <w:bookmarkEnd w:id="243"/>
      <w:bookmarkStart w:id="244" w:name="_Toc184308068"/>
      <w:bookmarkEnd w:id="244"/>
      <w:bookmarkStart w:id="245" w:name="_Toc184308043"/>
      <w:bookmarkEnd w:id="245"/>
      <w:bookmarkStart w:id="246" w:name="_Toc184314478"/>
      <w:bookmarkEnd w:id="246"/>
      <w:bookmarkStart w:id="247" w:name="_Toc184308049"/>
      <w:bookmarkEnd w:id="247"/>
      <w:bookmarkStart w:id="248" w:name="_Toc184310286"/>
      <w:bookmarkEnd w:id="248"/>
      <w:bookmarkStart w:id="249" w:name="_Toc184312112"/>
      <w:bookmarkEnd w:id="249"/>
      <w:bookmarkStart w:id="250" w:name="_Toc184312109"/>
      <w:bookmarkEnd w:id="250"/>
      <w:bookmarkStart w:id="251" w:name="_Toc184308044"/>
      <w:bookmarkEnd w:id="251"/>
      <w:bookmarkStart w:id="252" w:name="_Toc184310299"/>
      <w:bookmarkEnd w:id="252"/>
      <w:bookmarkStart w:id="253" w:name="_Toc184308055"/>
      <w:bookmarkEnd w:id="253"/>
      <w:bookmarkStart w:id="254" w:name="_Toc184314455"/>
      <w:bookmarkEnd w:id="254"/>
      <w:bookmarkStart w:id="255" w:name="_Toc184308070"/>
      <w:bookmarkEnd w:id="255"/>
      <w:bookmarkStart w:id="256" w:name="_Toc184314432"/>
      <w:bookmarkEnd w:id="256"/>
      <w:bookmarkStart w:id="257" w:name="_Toc184314413"/>
      <w:bookmarkEnd w:id="257"/>
      <w:bookmarkStart w:id="258" w:name="_Toc184310282"/>
      <w:bookmarkEnd w:id="258"/>
      <w:bookmarkStart w:id="259" w:name="_Toc184308042"/>
      <w:bookmarkEnd w:id="259"/>
      <w:bookmarkStart w:id="260" w:name="_Toc184314458"/>
      <w:bookmarkEnd w:id="260"/>
      <w:bookmarkStart w:id="261" w:name="_Toc184308083"/>
      <w:bookmarkEnd w:id="261"/>
      <w:bookmarkStart w:id="262" w:name="_Toc184314449"/>
      <w:bookmarkEnd w:id="262"/>
      <w:bookmarkStart w:id="263" w:name="_Toc184314431"/>
      <w:bookmarkEnd w:id="263"/>
      <w:bookmarkStart w:id="264" w:name="_Toc184308106"/>
      <w:bookmarkEnd w:id="264"/>
      <w:bookmarkStart w:id="265" w:name="_Toc184314447"/>
      <w:bookmarkEnd w:id="265"/>
      <w:bookmarkStart w:id="266" w:name="_Toc184308065"/>
      <w:bookmarkEnd w:id="266"/>
      <w:bookmarkStart w:id="267" w:name="_Toc184313272"/>
      <w:bookmarkEnd w:id="267"/>
      <w:bookmarkStart w:id="268" w:name="_Toc184314451"/>
      <w:bookmarkEnd w:id="268"/>
      <w:bookmarkStart w:id="269" w:name="_Toc184310340"/>
      <w:bookmarkEnd w:id="269"/>
      <w:bookmarkStart w:id="270" w:name="_Toc184314470"/>
      <w:bookmarkEnd w:id="270"/>
      <w:bookmarkStart w:id="271" w:name="_Toc184310314"/>
      <w:bookmarkEnd w:id="271"/>
      <w:bookmarkStart w:id="272" w:name="_Toc184314425"/>
      <w:bookmarkEnd w:id="272"/>
      <w:bookmarkStart w:id="273" w:name="_Toc184313271"/>
      <w:bookmarkEnd w:id="273"/>
      <w:bookmarkStart w:id="274" w:name="_Toc184310276"/>
      <w:bookmarkEnd w:id="274"/>
      <w:bookmarkStart w:id="275" w:name="_Toc184314422"/>
      <w:bookmarkEnd w:id="275"/>
      <w:bookmarkStart w:id="276" w:name="_Toc184308061"/>
      <w:bookmarkEnd w:id="276"/>
      <w:bookmarkStart w:id="277" w:name="_Toc184313277"/>
      <w:bookmarkEnd w:id="277"/>
      <w:bookmarkStart w:id="278" w:name="_Toc184312106"/>
      <w:bookmarkEnd w:id="278"/>
      <w:bookmarkStart w:id="279" w:name="_Toc184312085"/>
      <w:bookmarkEnd w:id="279"/>
      <w:bookmarkStart w:id="280" w:name="_Toc184312095"/>
      <w:bookmarkEnd w:id="280"/>
      <w:bookmarkStart w:id="281" w:name="_Toc184310296"/>
      <w:bookmarkEnd w:id="281"/>
      <w:bookmarkStart w:id="282" w:name="_Toc184314448"/>
      <w:bookmarkEnd w:id="282"/>
      <w:bookmarkStart w:id="283" w:name="_Toc184313263"/>
      <w:bookmarkEnd w:id="283"/>
      <w:bookmarkStart w:id="284" w:name="_Toc184314430"/>
      <w:bookmarkEnd w:id="284"/>
      <w:bookmarkStart w:id="285" w:name="_Toc184312082"/>
      <w:bookmarkEnd w:id="285"/>
      <w:bookmarkStart w:id="286" w:name="_Toc184310308"/>
      <w:bookmarkEnd w:id="286"/>
      <w:bookmarkStart w:id="287" w:name="_Toc184313307"/>
      <w:bookmarkEnd w:id="287"/>
      <w:bookmarkStart w:id="288" w:name="_Toc184308092"/>
      <w:bookmarkEnd w:id="288"/>
      <w:bookmarkStart w:id="289" w:name="_Toc184312069"/>
      <w:bookmarkEnd w:id="289"/>
      <w:bookmarkStart w:id="290" w:name="_Toc184312078"/>
      <w:bookmarkEnd w:id="290"/>
      <w:bookmarkStart w:id="291" w:name="_Toc184313275"/>
      <w:bookmarkEnd w:id="291"/>
      <w:bookmarkStart w:id="292" w:name="_Toc184312117"/>
      <w:bookmarkEnd w:id="292"/>
      <w:bookmarkStart w:id="293" w:name="_Toc184313244"/>
      <w:bookmarkEnd w:id="293"/>
      <w:bookmarkStart w:id="294" w:name="_Toc184310277"/>
      <w:bookmarkEnd w:id="294"/>
      <w:bookmarkStart w:id="295" w:name="_Toc184308054"/>
      <w:bookmarkEnd w:id="295"/>
      <w:bookmarkStart w:id="296" w:name="_Toc184312098"/>
      <w:bookmarkEnd w:id="296"/>
      <w:bookmarkStart w:id="297" w:name="_Toc184314462"/>
      <w:bookmarkEnd w:id="297"/>
      <w:bookmarkStart w:id="298" w:name="_Toc184314434"/>
      <w:bookmarkEnd w:id="298"/>
      <w:bookmarkStart w:id="299" w:name="_Toc184312101"/>
      <w:bookmarkEnd w:id="299"/>
      <w:bookmarkStart w:id="300" w:name="_Toc184308074"/>
      <w:bookmarkEnd w:id="300"/>
      <w:bookmarkStart w:id="301" w:name="_Toc184313252"/>
      <w:bookmarkEnd w:id="301"/>
      <w:bookmarkStart w:id="302" w:name="_Toc184314428"/>
      <w:bookmarkEnd w:id="302"/>
      <w:bookmarkStart w:id="303" w:name="_Toc184310317"/>
      <w:bookmarkEnd w:id="303"/>
      <w:bookmarkStart w:id="304" w:name="_Toc184308105"/>
      <w:bookmarkEnd w:id="304"/>
      <w:bookmarkStart w:id="305" w:name="_Toc184310279"/>
      <w:bookmarkEnd w:id="305"/>
      <w:bookmarkStart w:id="306" w:name="_Toc184313287"/>
      <w:bookmarkEnd w:id="306"/>
      <w:bookmarkStart w:id="307" w:name="_Toc184313282"/>
      <w:bookmarkEnd w:id="307"/>
      <w:bookmarkStart w:id="308" w:name="_Toc184313301"/>
      <w:bookmarkEnd w:id="308"/>
      <w:bookmarkStart w:id="309" w:name="_Toc184312068"/>
      <w:bookmarkEnd w:id="309"/>
      <w:bookmarkStart w:id="310" w:name="_Toc184312110"/>
      <w:bookmarkEnd w:id="310"/>
      <w:bookmarkStart w:id="311" w:name="_Toc184308040"/>
      <w:bookmarkEnd w:id="311"/>
      <w:bookmarkStart w:id="312" w:name="_Toc184310288"/>
      <w:bookmarkEnd w:id="312"/>
      <w:bookmarkStart w:id="313" w:name="_Toc184312134"/>
      <w:bookmarkEnd w:id="313"/>
      <w:bookmarkStart w:id="314" w:name="_Toc184308079"/>
      <w:bookmarkEnd w:id="314"/>
      <w:bookmarkStart w:id="315" w:name="_Toc184314476"/>
      <w:bookmarkEnd w:id="315"/>
      <w:bookmarkStart w:id="316" w:name="_Toc184310338"/>
      <w:bookmarkEnd w:id="316"/>
      <w:bookmarkStart w:id="317" w:name="_Toc184313264"/>
      <w:bookmarkEnd w:id="317"/>
      <w:bookmarkStart w:id="318" w:name="_Toc184308087"/>
      <w:bookmarkEnd w:id="318"/>
      <w:bookmarkStart w:id="319" w:name="_Toc184314463"/>
      <w:bookmarkEnd w:id="319"/>
      <w:bookmarkStart w:id="320" w:name="_Toc184308069"/>
      <w:bookmarkEnd w:id="320"/>
      <w:bookmarkStart w:id="321" w:name="_Toc184310319"/>
      <w:bookmarkEnd w:id="321"/>
      <w:bookmarkStart w:id="322" w:name="_Toc184313242"/>
      <w:bookmarkEnd w:id="322"/>
      <w:bookmarkStart w:id="323" w:name="_Toc184312099"/>
      <w:bookmarkEnd w:id="323"/>
      <w:bookmarkStart w:id="324" w:name="_Toc184313292"/>
      <w:bookmarkEnd w:id="324"/>
      <w:bookmarkStart w:id="325" w:name="_Toc184313247"/>
      <w:bookmarkEnd w:id="325"/>
      <w:bookmarkStart w:id="326" w:name="_Toc184313274"/>
      <w:bookmarkEnd w:id="326"/>
      <w:bookmarkStart w:id="327" w:name="_Toc184310323"/>
      <w:bookmarkEnd w:id="327"/>
      <w:bookmarkStart w:id="328" w:name="_Toc184308075"/>
      <w:bookmarkEnd w:id="328"/>
      <w:bookmarkStart w:id="329" w:name="_Toc184312123"/>
      <w:bookmarkEnd w:id="329"/>
      <w:bookmarkStart w:id="330" w:name="_Toc184310272"/>
      <w:bookmarkEnd w:id="330"/>
      <w:bookmarkStart w:id="331" w:name="_Toc184313268"/>
      <w:bookmarkEnd w:id="331"/>
      <w:bookmarkStart w:id="332" w:name="_Toc184308048"/>
      <w:bookmarkEnd w:id="332"/>
      <w:bookmarkStart w:id="333" w:name="_Toc184310306"/>
      <w:bookmarkEnd w:id="333"/>
      <w:bookmarkStart w:id="334" w:name="_Toc184310275"/>
      <w:bookmarkEnd w:id="334"/>
      <w:bookmarkStart w:id="335" w:name="_Toc184310284"/>
      <w:bookmarkEnd w:id="335"/>
      <w:bookmarkStart w:id="336" w:name="_Toc184308101"/>
      <w:bookmarkEnd w:id="336"/>
      <w:bookmarkStart w:id="337" w:name="_Toc184308096"/>
      <w:bookmarkEnd w:id="337"/>
      <w:bookmarkStart w:id="338" w:name="_Toc184313261"/>
      <w:bookmarkEnd w:id="338"/>
      <w:bookmarkStart w:id="339" w:name="_Toc184314450"/>
      <w:bookmarkEnd w:id="339"/>
      <w:bookmarkStart w:id="340" w:name="_Toc184314457"/>
      <w:bookmarkEnd w:id="340"/>
      <w:bookmarkStart w:id="341" w:name="_Toc184313289"/>
      <w:bookmarkEnd w:id="341"/>
      <w:bookmarkStart w:id="342" w:name="_Toc184308059"/>
      <w:bookmarkEnd w:id="342"/>
      <w:bookmarkStart w:id="343" w:name="_Toc184310297"/>
      <w:bookmarkEnd w:id="343"/>
      <w:bookmarkStart w:id="344" w:name="_Toc184312083"/>
      <w:bookmarkEnd w:id="344"/>
      <w:bookmarkStart w:id="345" w:name="_Toc184310300"/>
      <w:bookmarkEnd w:id="345"/>
      <w:bookmarkStart w:id="346" w:name="_Toc184310322"/>
      <w:bookmarkEnd w:id="346"/>
      <w:bookmarkStart w:id="347" w:name="_Toc184314437"/>
      <w:bookmarkEnd w:id="347"/>
      <w:bookmarkStart w:id="348" w:name="_Toc184312130"/>
      <w:bookmarkEnd w:id="348"/>
      <w:bookmarkStart w:id="349" w:name="_Toc184312073"/>
      <w:bookmarkEnd w:id="349"/>
      <w:bookmarkStart w:id="350" w:name="_Toc184314429"/>
      <w:bookmarkEnd w:id="350"/>
      <w:bookmarkStart w:id="351" w:name="_Toc184308052"/>
      <w:bookmarkEnd w:id="351"/>
      <w:bookmarkStart w:id="352" w:name="_Toc184308078"/>
      <w:bookmarkEnd w:id="352"/>
      <w:bookmarkStart w:id="353" w:name="_Toc184310342"/>
      <w:bookmarkEnd w:id="353"/>
      <w:bookmarkStart w:id="354" w:name="_Toc184312074"/>
      <w:bookmarkEnd w:id="354"/>
      <w:bookmarkStart w:id="355" w:name="_Toc184314446"/>
      <w:bookmarkEnd w:id="355"/>
      <w:bookmarkStart w:id="356" w:name="_Toc184310278"/>
      <w:bookmarkEnd w:id="356"/>
      <w:bookmarkStart w:id="357" w:name="_Toc184310336"/>
      <w:bookmarkEnd w:id="357"/>
      <w:bookmarkStart w:id="358" w:name="_Toc184308067"/>
      <w:bookmarkEnd w:id="358"/>
      <w:bookmarkStart w:id="359" w:name="_Toc184310337"/>
      <w:bookmarkEnd w:id="359"/>
      <w:bookmarkStart w:id="360" w:name="_Toc184310330"/>
      <w:bookmarkEnd w:id="360"/>
      <w:bookmarkStart w:id="361" w:name="_Toc184312067"/>
      <w:bookmarkEnd w:id="361"/>
      <w:bookmarkStart w:id="362" w:name="_Toc184313296"/>
      <w:bookmarkEnd w:id="362"/>
      <w:bookmarkStart w:id="363" w:name="_Toc184313280"/>
      <w:bookmarkEnd w:id="363"/>
      <w:bookmarkStart w:id="364" w:name="_Toc184312126"/>
      <w:bookmarkEnd w:id="364"/>
      <w:bookmarkStart w:id="365" w:name="_Toc184314433"/>
      <w:bookmarkEnd w:id="365"/>
      <w:bookmarkStart w:id="366" w:name="_Toc184310318"/>
      <w:bookmarkEnd w:id="366"/>
      <w:bookmarkStart w:id="367" w:name="_Toc184313239"/>
      <w:bookmarkEnd w:id="367"/>
      <w:bookmarkStart w:id="368" w:name="_Toc184314460"/>
      <w:bookmarkEnd w:id="368"/>
      <w:bookmarkStart w:id="369" w:name="_Toc184313285"/>
      <w:bookmarkEnd w:id="369"/>
      <w:bookmarkStart w:id="370" w:name="_Toc184314418"/>
      <w:bookmarkEnd w:id="370"/>
      <w:bookmarkStart w:id="371" w:name="_Toc184314417"/>
      <w:bookmarkEnd w:id="371"/>
      <w:bookmarkStart w:id="372" w:name="_Toc184313258"/>
      <w:bookmarkEnd w:id="372"/>
      <w:bookmarkStart w:id="373" w:name="_Toc184312102"/>
      <w:bookmarkEnd w:id="373"/>
      <w:bookmarkStart w:id="374" w:name="_Toc184314420"/>
      <w:bookmarkEnd w:id="374"/>
      <w:bookmarkStart w:id="375" w:name="_Toc184314439"/>
      <w:bookmarkEnd w:id="375"/>
      <w:bookmarkStart w:id="376" w:name="_Toc184314456"/>
      <w:bookmarkEnd w:id="376"/>
      <w:bookmarkStart w:id="377" w:name="_Toc184308037"/>
      <w:bookmarkEnd w:id="377"/>
      <w:bookmarkStart w:id="378" w:name="_Toc184313308"/>
      <w:bookmarkEnd w:id="378"/>
      <w:bookmarkStart w:id="379" w:name="_Toc184313281"/>
      <w:bookmarkEnd w:id="379"/>
      <w:bookmarkStart w:id="380" w:name="_Toc184312137"/>
      <w:bookmarkEnd w:id="380"/>
      <w:bookmarkStart w:id="381" w:name="_Toc184314468"/>
      <w:bookmarkEnd w:id="381"/>
      <w:bookmarkStart w:id="382" w:name="_Toc184308046"/>
      <w:bookmarkEnd w:id="382"/>
      <w:bookmarkStart w:id="383" w:name="_Toc184310321"/>
      <w:bookmarkEnd w:id="383"/>
      <w:bookmarkStart w:id="384" w:name="_Toc184308036"/>
      <w:bookmarkEnd w:id="384"/>
      <w:bookmarkStart w:id="385" w:name="_Toc184312118"/>
      <w:bookmarkEnd w:id="385"/>
      <w:bookmarkStart w:id="386" w:name="_Toc184314436"/>
      <w:bookmarkEnd w:id="386"/>
      <w:bookmarkStart w:id="387" w:name="_Toc184313299"/>
      <w:bookmarkEnd w:id="387"/>
      <w:bookmarkStart w:id="388" w:name="_Toc184308091"/>
      <w:bookmarkEnd w:id="388"/>
      <w:bookmarkStart w:id="389" w:name="_Toc184310316"/>
      <w:bookmarkEnd w:id="389"/>
      <w:bookmarkStart w:id="390" w:name="_Toc184312072"/>
      <w:bookmarkEnd w:id="390"/>
      <w:bookmarkStart w:id="391" w:name="_Toc184312075"/>
      <w:bookmarkEnd w:id="391"/>
      <w:r>
        <w:rPr>
          <w:rFonts w:hint="eastAsia" w:ascii="仿宋" w:hAnsi="仿宋" w:eastAsia="仿宋" w:cs="仿宋_GB2312"/>
          <w:b/>
          <w:sz w:val="36"/>
          <w:szCs w:val="36"/>
        </w:rPr>
        <w:t>评标办法</w:t>
      </w:r>
    </w:p>
    <w:p>
      <w:pPr>
        <w:snapToGrid w:val="0"/>
        <w:spacing w:line="360" w:lineRule="auto"/>
        <w:jc w:val="center"/>
        <w:rPr>
          <w:rFonts w:ascii="Arial" w:hAnsi="Arial" w:cs="Arial"/>
          <w:sz w:val="20"/>
          <w:szCs w:val="20"/>
          <w:shd w:val="clear" w:color="auto" w:fill="FFFFFF"/>
        </w:rPr>
      </w:pPr>
      <w:r>
        <w:rPr>
          <w:rFonts w:hint="eastAsia" w:ascii="仿宋" w:hAnsi="仿宋" w:eastAsia="仿宋" w:cs="仿宋_GB2312"/>
          <w:b/>
          <w:sz w:val="32"/>
          <w:szCs w:val="20"/>
        </w:rPr>
        <w:t>评标办法前附表</w:t>
      </w:r>
    </w:p>
    <w:tbl>
      <w:tblPr>
        <w:tblStyle w:val="63"/>
        <w:tblW w:w="9405" w:type="dxa"/>
        <w:tblInd w:w="-4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1896"/>
        <w:gridCol w:w="5754"/>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pStyle w:val="3"/>
              <w:ind w:firstLine="0"/>
              <w:jc w:val="center"/>
              <w:rPr>
                <w:rFonts w:ascii="仿宋" w:hAnsi="仿宋" w:eastAsia="仿宋" w:cs="仿宋"/>
                <w:b/>
                <w:bCs/>
                <w:szCs w:val="24"/>
              </w:rPr>
            </w:pPr>
            <w:r>
              <w:rPr>
                <w:rFonts w:hint="eastAsia" w:ascii="仿宋" w:hAnsi="仿宋" w:eastAsia="仿宋" w:cs="仿宋"/>
                <w:szCs w:val="24"/>
              </w:rPr>
              <w:br w:type="page"/>
            </w:r>
            <w:r>
              <w:rPr>
                <w:rFonts w:hint="eastAsia" w:ascii="仿宋" w:hAnsi="仿宋" w:eastAsia="仿宋" w:cs="仿宋"/>
                <w:b/>
                <w:bCs/>
                <w:szCs w:val="24"/>
              </w:rPr>
              <w:br w:type="page"/>
            </w:r>
            <w:r>
              <w:rPr>
                <w:rFonts w:hint="eastAsia" w:ascii="仿宋" w:hAnsi="仿宋" w:eastAsia="仿宋" w:cs="仿宋"/>
                <w:b/>
                <w:bCs/>
                <w:szCs w:val="24"/>
              </w:rPr>
              <w:t>序号</w:t>
            </w:r>
          </w:p>
        </w:tc>
        <w:tc>
          <w:tcPr>
            <w:tcW w:w="1896" w:type="dxa"/>
            <w:vAlign w:val="center"/>
          </w:tcPr>
          <w:p>
            <w:pPr>
              <w:pStyle w:val="3"/>
              <w:ind w:firstLine="0"/>
              <w:jc w:val="center"/>
              <w:rPr>
                <w:rFonts w:ascii="仿宋" w:hAnsi="仿宋" w:eastAsia="仿宋" w:cs="仿宋"/>
                <w:b/>
                <w:bCs/>
                <w:szCs w:val="24"/>
              </w:rPr>
            </w:pPr>
            <w:r>
              <w:rPr>
                <w:rFonts w:hint="eastAsia" w:ascii="仿宋" w:hAnsi="仿宋" w:eastAsia="仿宋" w:cs="仿宋"/>
                <w:b/>
                <w:bCs/>
                <w:szCs w:val="24"/>
              </w:rPr>
              <w:t>评分项</w:t>
            </w:r>
          </w:p>
        </w:tc>
        <w:tc>
          <w:tcPr>
            <w:tcW w:w="5754" w:type="dxa"/>
            <w:vAlign w:val="center"/>
          </w:tcPr>
          <w:p>
            <w:pPr>
              <w:pStyle w:val="3"/>
              <w:ind w:firstLine="0"/>
              <w:jc w:val="center"/>
              <w:rPr>
                <w:rFonts w:ascii="仿宋" w:hAnsi="仿宋" w:eastAsia="仿宋" w:cs="仿宋"/>
                <w:b/>
                <w:bCs/>
                <w:szCs w:val="24"/>
              </w:rPr>
            </w:pPr>
            <w:r>
              <w:rPr>
                <w:rFonts w:hint="eastAsia" w:ascii="仿宋" w:hAnsi="仿宋" w:eastAsia="仿宋" w:cs="仿宋"/>
                <w:b/>
                <w:bCs/>
                <w:szCs w:val="24"/>
              </w:rPr>
              <w:t>评标要点及说明</w:t>
            </w:r>
          </w:p>
        </w:tc>
        <w:tc>
          <w:tcPr>
            <w:tcW w:w="915" w:type="dxa"/>
            <w:vAlign w:val="center"/>
          </w:tcPr>
          <w:p>
            <w:pPr>
              <w:pStyle w:val="3"/>
              <w:ind w:firstLine="0"/>
              <w:jc w:val="center"/>
              <w:rPr>
                <w:rFonts w:ascii="仿宋" w:hAnsi="仿宋" w:eastAsia="仿宋" w:cs="仿宋"/>
                <w:b/>
                <w:bCs/>
                <w:szCs w:val="24"/>
              </w:rPr>
            </w:pPr>
            <w:r>
              <w:rPr>
                <w:rFonts w:hint="eastAsia" w:ascii="仿宋" w:hAnsi="仿宋" w:eastAsia="仿宋" w:cs="仿宋"/>
                <w:b/>
                <w:bCs/>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pStyle w:val="3"/>
              <w:spacing w:line="240" w:lineRule="auto"/>
              <w:ind w:firstLine="0"/>
              <w:jc w:val="center"/>
              <w:rPr>
                <w:rFonts w:ascii="仿宋" w:hAnsi="仿宋" w:eastAsia="仿宋" w:cs="仿宋"/>
                <w:szCs w:val="24"/>
              </w:rPr>
            </w:pPr>
            <w:r>
              <w:rPr>
                <w:rFonts w:hint="eastAsia" w:ascii="仿宋" w:hAnsi="仿宋" w:eastAsia="仿宋" w:cs="仿宋"/>
                <w:szCs w:val="24"/>
              </w:rPr>
              <w:t>1</w:t>
            </w:r>
          </w:p>
        </w:tc>
        <w:tc>
          <w:tcPr>
            <w:tcW w:w="1896" w:type="dxa"/>
            <w:vAlign w:val="center"/>
          </w:tcPr>
          <w:p>
            <w:pPr>
              <w:pStyle w:val="3"/>
              <w:spacing w:line="240" w:lineRule="auto"/>
              <w:ind w:firstLine="0"/>
              <w:jc w:val="center"/>
              <w:rPr>
                <w:rFonts w:ascii="仿宋" w:hAnsi="仿宋" w:eastAsia="仿宋" w:cs="仿宋"/>
                <w:szCs w:val="24"/>
              </w:rPr>
            </w:pPr>
            <w:r>
              <w:rPr>
                <w:rFonts w:hint="eastAsia" w:ascii="仿宋" w:hAnsi="仿宋" w:eastAsia="仿宋" w:cs="仿宋"/>
                <w:szCs w:val="24"/>
              </w:rPr>
              <w:t>投标设备的性能及技术指标</w:t>
            </w:r>
          </w:p>
        </w:tc>
        <w:tc>
          <w:tcPr>
            <w:tcW w:w="5754" w:type="dxa"/>
            <w:vAlign w:val="center"/>
          </w:tcPr>
          <w:p>
            <w:pPr>
              <w:rPr>
                <w:rFonts w:ascii="仿宋" w:hAnsi="仿宋" w:eastAsia="仿宋" w:cs="仿宋"/>
                <w:sz w:val="24"/>
              </w:rPr>
            </w:pPr>
            <w:r>
              <w:rPr>
                <w:rFonts w:hint="eastAsia" w:ascii="仿宋" w:hAnsi="仿宋" w:eastAsia="仿宋" w:cs="仿宋"/>
                <w:sz w:val="24"/>
              </w:rPr>
              <w:t>所有指标满足招标需求的得35分；有“▲”号标注的为实质性响应条款，不满足要求，作废标处理；有“★”号标注的为重要条款，必须提供相应的证明资料，不提供视为不响应，扣3分；其他条款不满足，扣1分。扣完为止。</w:t>
            </w:r>
          </w:p>
        </w:tc>
        <w:tc>
          <w:tcPr>
            <w:tcW w:w="915" w:type="dxa"/>
            <w:vAlign w:val="center"/>
          </w:tcPr>
          <w:p>
            <w:pPr>
              <w:pStyle w:val="3"/>
              <w:spacing w:line="240" w:lineRule="auto"/>
              <w:ind w:firstLine="0"/>
              <w:jc w:val="center"/>
              <w:rPr>
                <w:rFonts w:ascii="仿宋" w:hAnsi="仿宋" w:eastAsia="仿宋" w:cs="仿宋"/>
                <w:szCs w:val="24"/>
              </w:rPr>
            </w:pPr>
            <w:r>
              <w:rPr>
                <w:rFonts w:hint="eastAsia" w:ascii="仿宋" w:hAnsi="仿宋" w:eastAsia="仿宋" w:cs="仿宋"/>
                <w:szCs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pStyle w:val="3"/>
              <w:spacing w:line="240" w:lineRule="auto"/>
              <w:ind w:firstLine="0"/>
              <w:jc w:val="center"/>
              <w:rPr>
                <w:rFonts w:ascii="仿宋" w:hAnsi="仿宋" w:eastAsia="仿宋" w:cs="仿宋"/>
                <w:szCs w:val="24"/>
              </w:rPr>
            </w:pPr>
            <w:r>
              <w:rPr>
                <w:rFonts w:hint="eastAsia" w:ascii="仿宋" w:hAnsi="仿宋" w:eastAsia="仿宋" w:cs="仿宋"/>
                <w:szCs w:val="24"/>
              </w:rPr>
              <w:t>2</w:t>
            </w:r>
          </w:p>
        </w:tc>
        <w:tc>
          <w:tcPr>
            <w:tcW w:w="1896" w:type="dxa"/>
            <w:vAlign w:val="center"/>
          </w:tcPr>
          <w:p>
            <w:pPr>
              <w:pStyle w:val="3"/>
              <w:spacing w:line="240" w:lineRule="auto"/>
              <w:ind w:firstLine="0"/>
              <w:jc w:val="center"/>
              <w:rPr>
                <w:rFonts w:ascii="仿宋" w:hAnsi="仿宋" w:eastAsia="仿宋" w:cs="仿宋"/>
                <w:szCs w:val="24"/>
              </w:rPr>
            </w:pPr>
            <w:r>
              <w:rPr>
                <w:rFonts w:hint="eastAsia" w:ascii="仿宋" w:hAnsi="仿宋" w:eastAsia="仿宋" w:cs="仿宋"/>
                <w:szCs w:val="24"/>
              </w:rPr>
              <w:t>投标设备产品稳定性、可靠性、先进性、合理性</w:t>
            </w:r>
          </w:p>
        </w:tc>
        <w:tc>
          <w:tcPr>
            <w:tcW w:w="5754" w:type="dxa"/>
            <w:vAlign w:val="center"/>
          </w:tcPr>
          <w:p>
            <w:pPr>
              <w:pStyle w:val="3"/>
              <w:spacing w:line="240" w:lineRule="auto"/>
              <w:ind w:firstLine="0"/>
              <w:jc w:val="left"/>
              <w:rPr>
                <w:rFonts w:ascii="仿宋" w:hAnsi="仿宋" w:eastAsia="仿宋" w:cs="仿宋"/>
                <w:szCs w:val="24"/>
              </w:rPr>
            </w:pPr>
            <w:r>
              <w:rPr>
                <w:rFonts w:hint="eastAsia" w:ascii="仿宋" w:hAnsi="仿宋" w:eastAsia="仿宋" w:cs="仿宋"/>
                <w:szCs w:val="24"/>
              </w:rPr>
              <w:t>根据投标人对本项目的理解以及所提供产品的市场知名度、用户评价、产品配置的优化措施、产品稳定性和可靠性综合评价。提供与产品相关的证明材料（荣誉证书、专利等）。（</w:t>
            </w:r>
            <w:r>
              <w:rPr>
                <w:rFonts w:hint="eastAsia" w:ascii="仿宋" w:hAnsi="仿宋" w:eastAsia="仿宋" w:cs="仿宋"/>
                <w:szCs w:val="24"/>
                <w:lang w:val="en-US"/>
              </w:rPr>
              <w:t>8分</w:t>
            </w:r>
            <w:r>
              <w:rPr>
                <w:rFonts w:hint="eastAsia" w:ascii="仿宋" w:hAnsi="仿宋" w:eastAsia="仿宋" w:cs="仿宋"/>
                <w:szCs w:val="24"/>
              </w:rPr>
              <w:t>）</w:t>
            </w:r>
          </w:p>
        </w:tc>
        <w:tc>
          <w:tcPr>
            <w:tcW w:w="915" w:type="dxa"/>
            <w:vAlign w:val="center"/>
          </w:tcPr>
          <w:p>
            <w:pPr>
              <w:pStyle w:val="3"/>
              <w:spacing w:line="240" w:lineRule="auto"/>
              <w:ind w:firstLine="0"/>
              <w:jc w:val="center"/>
              <w:rPr>
                <w:rFonts w:ascii="仿宋" w:hAnsi="仿宋" w:eastAsia="仿宋" w:cs="仿宋"/>
                <w:szCs w:val="24"/>
              </w:rPr>
            </w:pPr>
            <w:r>
              <w:rPr>
                <w:rFonts w:hint="eastAsia" w:ascii="仿宋" w:hAnsi="仿宋" w:eastAsia="仿宋" w:cs="仿宋"/>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pStyle w:val="3"/>
              <w:spacing w:line="240" w:lineRule="auto"/>
              <w:ind w:firstLine="0"/>
              <w:jc w:val="center"/>
              <w:rPr>
                <w:rFonts w:ascii="仿宋" w:hAnsi="仿宋" w:eastAsia="仿宋" w:cs="仿宋"/>
                <w:szCs w:val="24"/>
              </w:rPr>
            </w:pPr>
            <w:r>
              <w:rPr>
                <w:rFonts w:hint="eastAsia" w:ascii="仿宋" w:hAnsi="仿宋" w:eastAsia="仿宋" w:cs="仿宋"/>
                <w:szCs w:val="24"/>
              </w:rPr>
              <w:t>3</w:t>
            </w:r>
          </w:p>
        </w:tc>
        <w:tc>
          <w:tcPr>
            <w:tcW w:w="1896" w:type="dxa"/>
            <w:vAlign w:val="center"/>
          </w:tcPr>
          <w:p>
            <w:pPr>
              <w:pStyle w:val="3"/>
              <w:spacing w:line="240" w:lineRule="auto"/>
              <w:ind w:firstLine="0"/>
              <w:jc w:val="center"/>
              <w:rPr>
                <w:rFonts w:ascii="仿宋" w:hAnsi="仿宋" w:eastAsia="仿宋" w:cs="仿宋"/>
                <w:szCs w:val="24"/>
              </w:rPr>
            </w:pPr>
            <w:r>
              <w:rPr>
                <w:rFonts w:hint="eastAsia" w:ascii="仿宋" w:hAnsi="仿宋" w:eastAsia="仿宋" w:cs="仿宋"/>
                <w:szCs w:val="24"/>
              </w:rPr>
              <w:t>保证项目实施的技术力量和人力资源安排</w:t>
            </w:r>
          </w:p>
        </w:tc>
        <w:tc>
          <w:tcPr>
            <w:tcW w:w="5754" w:type="dxa"/>
            <w:vAlign w:val="center"/>
          </w:tcPr>
          <w:p>
            <w:pPr>
              <w:pStyle w:val="3"/>
              <w:spacing w:line="240" w:lineRule="auto"/>
              <w:ind w:firstLine="0"/>
              <w:jc w:val="left"/>
              <w:rPr>
                <w:rFonts w:ascii="仿宋" w:hAnsi="仿宋" w:eastAsia="仿宋" w:cs="仿宋"/>
                <w:szCs w:val="24"/>
              </w:rPr>
            </w:pPr>
            <w:r>
              <w:rPr>
                <w:rFonts w:hint="eastAsia" w:ascii="仿宋" w:hAnsi="仿宋" w:eastAsia="仿宋" w:cs="仿宋"/>
                <w:szCs w:val="24"/>
              </w:rPr>
              <w:t>根据本项目需求状况，项目实施方案科学合理，技术力量和人力资源安排合理、全面。（</w:t>
            </w:r>
            <w:r>
              <w:rPr>
                <w:rFonts w:hint="eastAsia" w:ascii="仿宋" w:hAnsi="仿宋" w:eastAsia="仿宋" w:cs="仿宋"/>
                <w:szCs w:val="24"/>
                <w:lang w:val="en-US"/>
              </w:rPr>
              <w:t>8分</w:t>
            </w:r>
            <w:r>
              <w:rPr>
                <w:rFonts w:hint="eastAsia" w:ascii="仿宋" w:hAnsi="仿宋" w:eastAsia="仿宋" w:cs="仿宋"/>
                <w:szCs w:val="24"/>
              </w:rPr>
              <w:t>）</w:t>
            </w:r>
          </w:p>
        </w:tc>
        <w:tc>
          <w:tcPr>
            <w:tcW w:w="915" w:type="dxa"/>
            <w:vAlign w:val="center"/>
          </w:tcPr>
          <w:p>
            <w:pPr>
              <w:pStyle w:val="3"/>
              <w:spacing w:line="240" w:lineRule="auto"/>
              <w:ind w:firstLine="0"/>
              <w:jc w:val="center"/>
              <w:rPr>
                <w:rFonts w:ascii="仿宋" w:hAnsi="仿宋" w:eastAsia="仿宋" w:cs="仿宋"/>
                <w:szCs w:val="24"/>
              </w:rPr>
            </w:pPr>
            <w:r>
              <w:rPr>
                <w:rFonts w:hint="eastAsia" w:ascii="仿宋" w:hAnsi="仿宋" w:eastAsia="仿宋" w:cs="仿宋"/>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pStyle w:val="3"/>
              <w:spacing w:line="240" w:lineRule="auto"/>
              <w:ind w:firstLine="0"/>
              <w:jc w:val="center"/>
              <w:rPr>
                <w:rFonts w:ascii="仿宋" w:hAnsi="仿宋" w:eastAsia="仿宋" w:cs="仿宋"/>
                <w:szCs w:val="24"/>
              </w:rPr>
            </w:pPr>
            <w:r>
              <w:rPr>
                <w:rFonts w:hint="eastAsia" w:ascii="仿宋" w:hAnsi="仿宋" w:eastAsia="仿宋" w:cs="仿宋"/>
                <w:szCs w:val="24"/>
              </w:rPr>
              <w:t>4</w:t>
            </w:r>
          </w:p>
        </w:tc>
        <w:tc>
          <w:tcPr>
            <w:tcW w:w="1896" w:type="dxa"/>
            <w:vAlign w:val="center"/>
          </w:tcPr>
          <w:p>
            <w:pPr>
              <w:pStyle w:val="3"/>
              <w:spacing w:line="240" w:lineRule="auto"/>
              <w:ind w:firstLine="0"/>
              <w:jc w:val="center"/>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售后服务保障</w:t>
            </w:r>
          </w:p>
        </w:tc>
        <w:tc>
          <w:tcPr>
            <w:tcW w:w="5754" w:type="dxa"/>
            <w:vAlign w:val="center"/>
          </w:tcPr>
          <w:p>
            <w:pPr>
              <w:pStyle w:val="3"/>
              <w:spacing w:line="240" w:lineRule="auto"/>
              <w:ind w:firstLine="0"/>
              <w:jc w:val="left"/>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lang w:val="en-US"/>
                <w14:textFill>
                  <w14:solidFill>
                    <w14:schemeClr w14:val="tx1"/>
                  </w14:solidFill>
                </w14:textFill>
              </w:rPr>
              <w:t>1、</w:t>
            </w:r>
            <w:r>
              <w:rPr>
                <w:rFonts w:hint="eastAsia" w:ascii="仿宋" w:hAnsi="仿宋" w:eastAsia="仿宋" w:cs="仿宋"/>
                <w:color w:val="000000" w:themeColor="text1"/>
                <w:szCs w:val="24"/>
                <w14:textFill>
                  <w14:solidFill>
                    <w14:schemeClr w14:val="tx1"/>
                  </w14:solidFill>
                </w14:textFill>
              </w:rPr>
              <w:t>详细的售后服务方案，包括但不限于免费保修期、保修内容（包括费用）、免费保修期及质保期满后的承诺及人员培训安排等内容。方案详细具体、具有针对性、可操作性强。（</w:t>
            </w:r>
            <w:r>
              <w:rPr>
                <w:rFonts w:hint="eastAsia" w:ascii="仿宋" w:hAnsi="仿宋" w:eastAsia="仿宋" w:cs="仿宋"/>
                <w:color w:val="000000" w:themeColor="text1"/>
                <w:szCs w:val="24"/>
                <w:lang w:val="en-US"/>
                <w14:textFill>
                  <w14:solidFill>
                    <w14:schemeClr w14:val="tx1"/>
                  </w14:solidFill>
                </w14:textFill>
              </w:rPr>
              <w:t>5分</w:t>
            </w:r>
            <w:r>
              <w:rPr>
                <w:rFonts w:hint="eastAsia" w:ascii="仿宋" w:hAnsi="仿宋" w:eastAsia="仿宋" w:cs="仿宋"/>
                <w:color w:val="000000" w:themeColor="text1"/>
                <w:szCs w:val="24"/>
                <w14:textFill>
                  <w14:solidFill>
                    <w14:schemeClr w14:val="tx1"/>
                  </w14:solidFill>
                </w14:textFill>
              </w:rPr>
              <w:t>）</w:t>
            </w:r>
          </w:p>
          <w:p>
            <w:pPr>
              <w:pStyle w:val="3"/>
              <w:spacing w:line="240" w:lineRule="auto"/>
              <w:ind w:firstLine="0"/>
              <w:jc w:val="left"/>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lang w:val="en-US"/>
                <w14:textFill>
                  <w14:solidFill>
                    <w14:schemeClr w14:val="tx1"/>
                  </w14:solidFill>
                </w14:textFill>
              </w:rPr>
              <w:t>2、根据投标人为本项目提供服务的机构设置，技术力量配置</w:t>
            </w:r>
            <w:r>
              <w:rPr>
                <w:rFonts w:hint="eastAsia" w:ascii="仿宋" w:hAnsi="仿宋" w:eastAsia="仿宋" w:cs="仿宋"/>
                <w:color w:val="000000" w:themeColor="text1"/>
                <w:szCs w:val="24"/>
                <w14:textFill>
                  <w14:solidFill>
                    <w14:schemeClr w14:val="tx1"/>
                  </w14:solidFill>
                </w14:textFill>
              </w:rPr>
              <w:t>、客观上服务响应的及时性。提供百度地图（高德地图）距离截图、人员安排说明等证明文件。（5分）</w:t>
            </w:r>
          </w:p>
        </w:tc>
        <w:tc>
          <w:tcPr>
            <w:tcW w:w="915" w:type="dxa"/>
            <w:vAlign w:val="center"/>
          </w:tcPr>
          <w:p>
            <w:pPr>
              <w:pStyle w:val="3"/>
              <w:spacing w:line="240" w:lineRule="auto"/>
              <w:ind w:firstLine="0"/>
              <w:jc w:val="center"/>
              <w:rPr>
                <w:rFonts w:ascii="仿宋" w:hAnsi="仿宋" w:eastAsia="仿宋" w:cs="仿宋"/>
                <w:szCs w:val="24"/>
                <w:lang w:val="en-US"/>
              </w:rPr>
            </w:pPr>
            <w:r>
              <w:rPr>
                <w:rFonts w:hint="eastAsia" w:ascii="仿宋" w:hAnsi="仿宋" w:eastAsia="仿宋" w:cs="仿宋"/>
                <w:szCs w:val="24"/>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840" w:type="dxa"/>
            <w:vAlign w:val="center"/>
          </w:tcPr>
          <w:p>
            <w:pPr>
              <w:pStyle w:val="3"/>
              <w:spacing w:line="240" w:lineRule="auto"/>
              <w:ind w:firstLine="0"/>
              <w:jc w:val="center"/>
              <w:rPr>
                <w:rFonts w:ascii="仿宋" w:hAnsi="仿宋" w:eastAsia="仿宋" w:cs="仿宋"/>
                <w:szCs w:val="24"/>
              </w:rPr>
            </w:pPr>
            <w:r>
              <w:rPr>
                <w:rFonts w:hint="eastAsia" w:ascii="仿宋" w:hAnsi="仿宋" w:eastAsia="仿宋" w:cs="仿宋"/>
                <w:szCs w:val="24"/>
              </w:rPr>
              <w:t>5</w:t>
            </w:r>
          </w:p>
        </w:tc>
        <w:tc>
          <w:tcPr>
            <w:tcW w:w="1896" w:type="dxa"/>
            <w:vAlign w:val="center"/>
          </w:tcPr>
          <w:p>
            <w:pPr>
              <w:pStyle w:val="3"/>
              <w:spacing w:line="240" w:lineRule="auto"/>
              <w:ind w:firstLine="0"/>
              <w:jc w:val="center"/>
              <w:rPr>
                <w:rFonts w:ascii="仿宋" w:hAnsi="仿宋" w:eastAsia="仿宋" w:cs="仿宋"/>
                <w:szCs w:val="24"/>
              </w:rPr>
            </w:pPr>
            <w:r>
              <w:rPr>
                <w:rFonts w:hint="eastAsia" w:ascii="仿宋" w:hAnsi="仿宋" w:eastAsia="仿宋" w:cs="仿宋"/>
                <w:szCs w:val="24"/>
              </w:rPr>
              <w:t>备品备件</w:t>
            </w:r>
          </w:p>
        </w:tc>
        <w:tc>
          <w:tcPr>
            <w:tcW w:w="5754" w:type="dxa"/>
            <w:vAlign w:val="center"/>
          </w:tcPr>
          <w:p>
            <w:pPr>
              <w:pStyle w:val="3"/>
              <w:spacing w:line="240" w:lineRule="auto"/>
              <w:ind w:firstLine="0"/>
              <w:jc w:val="left"/>
              <w:rPr>
                <w:rFonts w:ascii="仿宋" w:hAnsi="仿宋" w:eastAsia="仿宋" w:cs="仿宋"/>
                <w:szCs w:val="24"/>
              </w:rPr>
            </w:pPr>
            <w:r>
              <w:rPr>
                <w:rFonts w:hint="eastAsia" w:ascii="仿宋" w:hAnsi="仿宋" w:eastAsia="仿宋" w:cs="仿宋"/>
                <w:szCs w:val="24"/>
              </w:rPr>
              <w:t>根据投标产品辅助材料、配件、附件、专用工具的完整性、合理性和可操作性，随机特殊工具和备品备件的完整性、合理性。（</w:t>
            </w:r>
            <w:r>
              <w:rPr>
                <w:rFonts w:hint="eastAsia" w:ascii="仿宋" w:hAnsi="仿宋" w:eastAsia="仿宋" w:cs="仿宋"/>
                <w:szCs w:val="24"/>
                <w:lang w:val="en-US"/>
              </w:rPr>
              <w:t>2分</w:t>
            </w:r>
            <w:r>
              <w:rPr>
                <w:rFonts w:hint="eastAsia" w:ascii="仿宋" w:hAnsi="仿宋" w:eastAsia="仿宋" w:cs="仿宋"/>
                <w:szCs w:val="24"/>
              </w:rPr>
              <w:t>）</w:t>
            </w:r>
          </w:p>
        </w:tc>
        <w:tc>
          <w:tcPr>
            <w:tcW w:w="915" w:type="dxa"/>
            <w:vAlign w:val="center"/>
          </w:tcPr>
          <w:p>
            <w:pPr>
              <w:pStyle w:val="3"/>
              <w:spacing w:line="240" w:lineRule="auto"/>
              <w:ind w:firstLine="0"/>
              <w:jc w:val="center"/>
              <w:rPr>
                <w:rFonts w:ascii="仿宋" w:hAnsi="仿宋" w:eastAsia="仿宋" w:cs="仿宋"/>
                <w:szCs w:val="24"/>
              </w:rPr>
            </w:pPr>
            <w:r>
              <w:rPr>
                <w:rFonts w:hint="eastAsia" w:ascii="仿宋" w:hAnsi="仿宋" w:eastAsia="仿宋" w:cs="仿宋"/>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pStyle w:val="3"/>
              <w:spacing w:line="240" w:lineRule="auto"/>
              <w:ind w:firstLine="0"/>
              <w:jc w:val="center"/>
              <w:rPr>
                <w:rFonts w:ascii="仿宋" w:hAnsi="仿宋" w:eastAsia="仿宋" w:cs="仿宋"/>
                <w:szCs w:val="24"/>
              </w:rPr>
            </w:pPr>
            <w:r>
              <w:rPr>
                <w:rFonts w:hint="eastAsia" w:ascii="仿宋" w:hAnsi="仿宋" w:eastAsia="仿宋" w:cs="仿宋"/>
                <w:szCs w:val="24"/>
              </w:rPr>
              <w:t>6</w:t>
            </w:r>
          </w:p>
        </w:tc>
        <w:tc>
          <w:tcPr>
            <w:tcW w:w="1896" w:type="dxa"/>
            <w:vAlign w:val="center"/>
          </w:tcPr>
          <w:p>
            <w:pPr>
              <w:pStyle w:val="3"/>
              <w:spacing w:line="240" w:lineRule="auto"/>
              <w:ind w:firstLine="0"/>
              <w:jc w:val="center"/>
              <w:rPr>
                <w:rFonts w:ascii="仿宋" w:hAnsi="仿宋" w:eastAsia="仿宋" w:cs="仿宋"/>
                <w:szCs w:val="24"/>
              </w:rPr>
            </w:pPr>
            <w:r>
              <w:rPr>
                <w:rFonts w:hint="eastAsia" w:ascii="仿宋" w:hAnsi="仿宋" w:eastAsia="仿宋" w:cs="仿宋"/>
                <w:szCs w:val="24"/>
              </w:rPr>
              <w:t>政策分</w:t>
            </w:r>
          </w:p>
        </w:tc>
        <w:tc>
          <w:tcPr>
            <w:tcW w:w="5754" w:type="dxa"/>
            <w:vAlign w:val="center"/>
          </w:tcPr>
          <w:p>
            <w:pPr>
              <w:pStyle w:val="3"/>
              <w:spacing w:line="240" w:lineRule="auto"/>
              <w:ind w:firstLine="0"/>
              <w:jc w:val="left"/>
              <w:rPr>
                <w:rFonts w:ascii="仿宋" w:hAnsi="仿宋" w:eastAsia="仿宋" w:cs="仿宋"/>
                <w:szCs w:val="24"/>
              </w:rPr>
            </w:pPr>
            <w:r>
              <w:rPr>
                <w:rFonts w:hint="eastAsia" w:ascii="仿宋" w:hAnsi="仿宋" w:eastAsia="仿宋" w:cs="仿宋"/>
                <w:szCs w:val="24"/>
              </w:rPr>
              <w:t>所投产品或其主要（核心）设备列入国家节能、环保产品等目录的，每项得0.5分；按规定享受国家其他政策支持（扶持）的，每项得0.5分。凭有效依据得分，最高1分。</w:t>
            </w:r>
          </w:p>
        </w:tc>
        <w:tc>
          <w:tcPr>
            <w:tcW w:w="915" w:type="dxa"/>
            <w:vAlign w:val="center"/>
          </w:tcPr>
          <w:p>
            <w:pPr>
              <w:pStyle w:val="3"/>
              <w:spacing w:line="240" w:lineRule="auto"/>
              <w:ind w:firstLine="0"/>
              <w:jc w:val="center"/>
              <w:rPr>
                <w:rFonts w:ascii="仿宋" w:hAnsi="仿宋" w:eastAsia="仿宋" w:cs="仿宋"/>
                <w:szCs w:val="24"/>
              </w:rPr>
            </w:pPr>
            <w:r>
              <w:rPr>
                <w:rFonts w:hint="eastAsia" w:ascii="仿宋" w:hAnsi="仿宋" w:eastAsia="仿宋" w:cs="仿宋"/>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pStyle w:val="3"/>
              <w:spacing w:line="240" w:lineRule="auto"/>
              <w:ind w:firstLine="0"/>
              <w:jc w:val="center"/>
              <w:rPr>
                <w:rFonts w:ascii="仿宋" w:hAnsi="仿宋" w:eastAsia="仿宋" w:cs="仿宋"/>
                <w:szCs w:val="24"/>
              </w:rPr>
            </w:pPr>
            <w:r>
              <w:rPr>
                <w:rFonts w:hint="eastAsia" w:ascii="仿宋" w:hAnsi="仿宋" w:eastAsia="仿宋" w:cs="仿宋"/>
                <w:szCs w:val="24"/>
              </w:rPr>
              <w:t>7</w:t>
            </w:r>
          </w:p>
        </w:tc>
        <w:tc>
          <w:tcPr>
            <w:tcW w:w="1896" w:type="dxa"/>
            <w:vAlign w:val="center"/>
          </w:tcPr>
          <w:p>
            <w:pPr>
              <w:pStyle w:val="3"/>
              <w:spacing w:line="240" w:lineRule="auto"/>
              <w:ind w:firstLine="0"/>
              <w:jc w:val="center"/>
              <w:rPr>
                <w:rFonts w:ascii="仿宋" w:hAnsi="仿宋" w:eastAsia="仿宋" w:cs="仿宋"/>
                <w:szCs w:val="24"/>
              </w:rPr>
            </w:pPr>
            <w:r>
              <w:rPr>
                <w:rFonts w:hint="eastAsia" w:ascii="仿宋" w:hAnsi="仿宋" w:eastAsia="仿宋" w:cs="仿宋"/>
                <w:szCs w:val="24"/>
              </w:rPr>
              <w:t>认证证书</w:t>
            </w:r>
          </w:p>
        </w:tc>
        <w:tc>
          <w:tcPr>
            <w:tcW w:w="5754" w:type="dxa"/>
            <w:vAlign w:val="center"/>
          </w:tcPr>
          <w:p>
            <w:pPr>
              <w:pStyle w:val="3"/>
              <w:spacing w:line="240" w:lineRule="auto"/>
              <w:ind w:firstLine="0"/>
              <w:jc w:val="left"/>
              <w:rPr>
                <w:rFonts w:ascii="仿宋" w:hAnsi="仿宋" w:eastAsia="仿宋" w:cs="仿宋"/>
                <w:szCs w:val="24"/>
              </w:rPr>
            </w:pPr>
            <w:r>
              <w:rPr>
                <w:rFonts w:hint="eastAsia" w:ascii="仿宋" w:hAnsi="仿宋" w:eastAsia="仿宋" w:cs="仿宋"/>
                <w:szCs w:val="24"/>
              </w:rPr>
              <w:t>投标人通过ISO9001质量管理体系、ISO14000环境认证体系、5星售后服务认证并在有效期内的，每项得1分，最高3分。须提供相关证书复印件并加盖公章，未提供不得分。</w:t>
            </w:r>
          </w:p>
        </w:tc>
        <w:tc>
          <w:tcPr>
            <w:tcW w:w="915" w:type="dxa"/>
            <w:vAlign w:val="center"/>
          </w:tcPr>
          <w:p>
            <w:pPr>
              <w:pStyle w:val="3"/>
              <w:spacing w:line="240" w:lineRule="auto"/>
              <w:ind w:firstLine="0"/>
              <w:jc w:val="center"/>
              <w:rPr>
                <w:rFonts w:ascii="仿宋" w:hAnsi="仿宋" w:eastAsia="仿宋" w:cs="仿宋"/>
                <w:szCs w:val="24"/>
              </w:rPr>
            </w:pPr>
            <w:r>
              <w:rPr>
                <w:rFonts w:hint="eastAsia" w:ascii="仿宋" w:hAnsi="仿宋" w:eastAsia="仿宋" w:cs="仿宋"/>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pStyle w:val="3"/>
              <w:spacing w:line="240" w:lineRule="auto"/>
              <w:ind w:firstLine="0"/>
              <w:jc w:val="center"/>
              <w:rPr>
                <w:rFonts w:ascii="仿宋" w:hAnsi="仿宋" w:eastAsia="仿宋" w:cs="仿宋"/>
                <w:szCs w:val="24"/>
              </w:rPr>
            </w:pPr>
            <w:r>
              <w:rPr>
                <w:rFonts w:hint="eastAsia" w:ascii="仿宋" w:hAnsi="仿宋" w:eastAsia="仿宋" w:cs="仿宋"/>
                <w:szCs w:val="24"/>
              </w:rPr>
              <w:t>8</w:t>
            </w:r>
          </w:p>
        </w:tc>
        <w:tc>
          <w:tcPr>
            <w:tcW w:w="1896" w:type="dxa"/>
            <w:vAlign w:val="center"/>
          </w:tcPr>
          <w:p>
            <w:pPr>
              <w:pStyle w:val="3"/>
              <w:spacing w:line="240" w:lineRule="auto"/>
              <w:ind w:firstLine="0"/>
              <w:jc w:val="center"/>
              <w:rPr>
                <w:rFonts w:ascii="仿宋" w:hAnsi="仿宋" w:eastAsia="仿宋" w:cs="仿宋"/>
                <w:szCs w:val="24"/>
              </w:rPr>
            </w:pPr>
            <w:r>
              <w:rPr>
                <w:rFonts w:hint="eastAsia" w:ascii="仿宋" w:hAnsi="仿宋" w:eastAsia="仿宋" w:cs="仿宋"/>
                <w:szCs w:val="24"/>
              </w:rPr>
              <w:t>成功案例</w:t>
            </w:r>
          </w:p>
          <w:p>
            <w:pPr>
              <w:pStyle w:val="3"/>
              <w:spacing w:line="240" w:lineRule="auto"/>
              <w:ind w:firstLine="0"/>
              <w:jc w:val="center"/>
              <w:rPr>
                <w:rFonts w:ascii="仿宋" w:hAnsi="仿宋" w:eastAsia="仿宋" w:cs="仿宋"/>
                <w:szCs w:val="24"/>
              </w:rPr>
            </w:pPr>
            <w:r>
              <w:rPr>
                <w:rFonts w:hint="eastAsia" w:ascii="仿宋" w:hAnsi="仿宋" w:eastAsia="仿宋" w:cs="仿宋"/>
                <w:szCs w:val="24"/>
              </w:rPr>
              <w:t>及业绩</w:t>
            </w:r>
          </w:p>
        </w:tc>
        <w:tc>
          <w:tcPr>
            <w:tcW w:w="5754" w:type="dxa"/>
            <w:vAlign w:val="center"/>
          </w:tcPr>
          <w:p>
            <w:pPr>
              <w:jc w:val="left"/>
              <w:rPr>
                <w:rFonts w:ascii="仿宋" w:hAnsi="仿宋" w:eastAsia="仿宋" w:cs="仿宋"/>
                <w:color w:val="000000"/>
                <w:sz w:val="24"/>
              </w:rPr>
            </w:pPr>
            <w:r>
              <w:rPr>
                <w:rFonts w:hint="eastAsia" w:ascii="仿宋" w:hAnsi="仿宋" w:eastAsia="仿宋" w:cs="仿宋"/>
                <w:sz w:val="24"/>
              </w:rPr>
              <w:t>投标人自2019年1月1日（以合同签订日期为准）起签订的类似合同案例，每提供一份合同案例（业绩）得1分，最高得3分。</w:t>
            </w:r>
          </w:p>
          <w:p>
            <w:pPr>
              <w:pStyle w:val="3"/>
              <w:spacing w:line="240" w:lineRule="auto"/>
              <w:ind w:firstLine="0"/>
              <w:jc w:val="left"/>
              <w:rPr>
                <w:rFonts w:ascii="仿宋" w:hAnsi="仿宋" w:eastAsia="仿宋" w:cs="仿宋"/>
                <w:szCs w:val="24"/>
              </w:rPr>
            </w:pPr>
            <w:r>
              <w:rPr>
                <w:rFonts w:hint="eastAsia" w:ascii="仿宋" w:hAnsi="仿宋" w:eastAsia="仿宋" w:cs="仿宋"/>
                <w:szCs w:val="24"/>
              </w:rPr>
              <w:t>注：须提供合同复印件并加盖公章，未提供不得分。</w:t>
            </w:r>
          </w:p>
        </w:tc>
        <w:tc>
          <w:tcPr>
            <w:tcW w:w="915" w:type="dxa"/>
            <w:vAlign w:val="center"/>
          </w:tcPr>
          <w:p>
            <w:pPr>
              <w:pStyle w:val="3"/>
              <w:spacing w:line="240" w:lineRule="auto"/>
              <w:ind w:firstLine="0"/>
              <w:jc w:val="center"/>
              <w:rPr>
                <w:rFonts w:ascii="仿宋" w:hAnsi="仿宋" w:eastAsia="仿宋" w:cs="仿宋"/>
                <w:szCs w:val="24"/>
              </w:rPr>
            </w:pPr>
            <w:r>
              <w:rPr>
                <w:rFonts w:hint="eastAsia" w:ascii="仿宋" w:hAnsi="仿宋" w:eastAsia="仿宋" w:cs="仿宋"/>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pStyle w:val="3"/>
              <w:spacing w:line="240" w:lineRule="auto"/>
              <w:ind w:firstLine="0"/>
              <w:jc w:val="center"/>
              <w:rPr>
                <w:rFonts w:ascii="仿宋" w:hAnsi="仿宋" w:eastAsia="仿宋" w:cs="仿宋"/>
                <w:szCs w:val="24"/>
              </w:rPr>
            </w:pPr>
            <w:r>
              <w:rPr>
                <w:rFonts w:hint="eastAsia" w:ascii="仿宋" w:hAnsi="仿宋" w:eastAsia="仿宋" w:cs="仿宋"/>
                <w:szCs w:val="24"/>
              </w:rPr>
              <w:t>9</w:t>
            </w:r>
          </w:p>
        </w:tc>
        <w:tc>
          <w:tcPr>
            <w:tcW w:w="1896" w:type="dxa"/>
            <w:vAlign w:val="center"/>
          </w:tcPr>
          <w:p>
            <w:pPr>
              <w:pStyle w:val="3"/>
              <w:spacing w:line="240" w:lineRule="auto"/>
              <w:ind w:firstLine="0"/>
              <w:jc w:val="center"/>
              <w:rPr>
                <w:rFonts w:ascii="仿宋" w:hAnsi="仿宋" w:eastAsia="仿宋" w:cs="仿宋"/>
                <w:szCs w:val="24"/>
              </w:rPr>
            </w:pPr>
            <w:r>
              <w:rPr>
                <w:rFonts w:hint="eastAsia" w:ascii="仿宋" w:hAnsi="仿宋" w:eastAsia="仿宋" w:cs="仿宋"/>
                <w:szCs w:val="24"/>
                <w:lang w:val="en-US"/>
              </w:rPr>
              <w:t>报价</w:t>
            </w:r>
          </w:p>
        </w:tc>
        <w:tc>
          <w:tcPr>
            <w:tcW w:w="5754" w:type="dxa"/>
            <w:vAlign w:val="center"/>
          </w:tcPr>
          <w:p>
            <w:pPr>
              <w:pStyle w:val="3"/>
              <w:spacing w:line="240" w:lineRule="auto"/>
              <w:ind w:firstLine="0"/>
              <w:jc w:val="left"/>
              <w:rPr>
                <w:rFonts w:ascii="仿宋" w:hAnsi="仿宋" w:eastAsia="仿宋" w:cs="仿宋"/>
                <w:szCs w:val="24"/>
              </w:rPr>
            </w:pPr>
            <w:r>
              <w:rPr>
                <w:rFonts w:hint="eastAsia" w:ascii="仿宋" w:hAnsi="仿宋" w:eastAsia="仿宋" w:cs="仿宋"/>
                <w:szCs w:val="24"/>
              </w:rPr>
              <w:t>有效投标报价的最低价作为评标基准价，其最低报价为满分；按［投标报价得分=（评标基准价/投标报价）*</w:t>
            </w:r>
            <w:r>
              <w:rPr>
                <w:rFonts w:hint="eastAsia" w:ascii="仿宋" w:hAnsi="仿宋" w:eastAsia="仿宋" w:cs="仿宋"/>
                <w:szCs w:val="24"/>
                <w:lang w:val="en-US"/>
              </w:rPr>
              <w:t>30</w:t>
            </w:r>
            <w:r>
              <w:rPr>
                <w:rFonts w:hint="eastAsia" w:ascii="仿宋" w:hAnsi="仿宋" w:eastAsia="仿宋" w:cs="仿宋"/>
                <w:szCs w:val="24"/>
              </w:rPr>
              <w:t>］的计算公式计算。</w:t>
            </w:r>
          </w:p>
        </w:tc>
        <w:tc>
          <w:tcPr>
            <w:tcW w:w="915" w:type="dxa"/>
            <w:vAlign w:val="center"/>
          </w:tcPr>
          <w:p>
            <w:pPr>
              <w:pStyle w:val="3"/>
              <w:spacing w:line="240" w:lineRule="auto"/>
              <w:ind w:firstLine="0"/>
              <w:jc w:val="center"/>
              <w:rPr>
                <w:rFonts w:ascii="仿宋" w:hAnsi="仿宋" w:eastAsia="仿宋" w:cs="仿宋"/>
                <w:szCs w:val="24"/>
                <w:lang w:val="en-US"/>
              </w:rPr>
            </w:pPr>
            <w:r>
              <w:rPr>
                <w:rFonts w:hint="eastAsia" w:ascii="仿宋" w:hAnsi="仿宋" w:eastAsia="仿宋" w:cs="仿宋"/>
                <w:szCs w:val="24"/>
                <w:lang w:val="en-US"/>
              </w:rPr>
              <w:t>30</w:t>
            </w:r>
          </w:p>
        </w:tc>
      </w:tr>
    </w:tbl>
    <w:p>
      <w:pPr>
        <w:snapToGrid w:val="0"/>
        <w:spacing w:line="360" w:lineRule="auto"/>
        <w:rPr>
          <w:rFonts w:ascii="仿宋" w:hAnsi="仿宋" w:eastAsia="仿宋" w:cs="仿宋_GB2312"/>
          <w:b/>
          <w:sz w:val="24"/>
        </w:rPr>
      </w:pP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投标人编制投标文件（商务技术文件部分）时，建议按此目录（序号和内容）提供评标标准相应的商务技术资料，并进行相应的政采云评分关联。</w:t>
      </w:r>
      <w:r>
        <w:rPr>
          <w:rFonts w:ascii="仿宋" w:hAnsi="仿宋" w:eastAsia="仿宋" w:cs="仿宋_GB2312"/>
          <w:sz w:val="24"/>
        </w:rPr>
        <w:t> </w:t>
      </w: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t xml:space="preserve"> </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129"/>
        <w:spacing w:before="0"/>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129"/>
        <w:spacing w:before="0"/>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129"/>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129"/>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129"/>
        <w:spacing w:before="0"/>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129"/>
        <w:spacing w:before="0"/>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pStyle w:val="129"/>
        <w:spacing w:before="0"/>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pStyle w:val="129"/>
        <w:spacing w:before="0"/>
        <w:ind w:firstLine="480"/>
        <w:rPr>
          <w:rFonts w:ascii="仿宋_GB2312" w:hAnsi="仿宋" w:eastAsia="仿宋_GB2312" w:cs="Arial"/>
          <w:b/>
          <w:kern w:val="0"/>
        </w:rPr>
      </w:pPr>
      <w:r>
        <w:rPr>
          <w:rFonts w:ascii="仿宋" w:hAnsi="仿宋" w:eastAsia="仿宋" w:cs="仿宋"/>
          <w:kern w:val="0"/>
          <w:szCs w:val="24"/>
        </w:rPr>
        <w:t>3.4.5</w:t>
      </w:r>
      <w:r>
        <w:rPr>
          <w:rFonts w:hint="eastAsia" w:ascii="仿宋" w:hAnsi="仿宋" w:eastAsia="仿宋" w:cs="仿宋"/>
          <w:kern w:val="0"/>
          <w:szCs w:val="24"/>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kern w:val="0"/>
          <w:szCs w:val="24"/>
        </w:rPr>
        <w:t>10%的扣除，用扣除后的价格参与评审。接受大中型企业与小</w:t>
      </w:r>
      <w:r>
        <w:rPr>
          <w:rFonts w:hint="eastAsia" w:ascii="仿宋" w:hAnsi="仿宋" w:eastAsia="仿宋" w:cs="仿宋"/>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rPr>
        <w:t>30%以上的，对联合体或者大中型企业的报价给予3%的扣除，用扣除后的价格参加评审。组成联合体或者接受分包的小</w:t>
      </w:r>
      <w:r>
        <w:rPr>
          <w:rFonts w:hint="eastAsia" w:ascii="仿宋" w:hAnsi="仿宋" w:eastAsia="仿宋" w:cs="仿宋"/>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ind w:firstLine="480" w:firstLineChars="200"/>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129"/>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为半小时，投标人已经明确表示澄清说明或补正完毕的除外。投标人的澄清、说明或者补正不得超出投标文件的范围或者改变投标文件的实质性内容。</w:t>
      </w:r>
    </w:p>
    <w:p>
      <w:pPr>
        <w:pStyle w:val="28"/>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4.2.4投标文件中承诺的投标有效期少于招标文件中载明的投标有效期的；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4.2.5投标文件出现不是唯一的、有选择性投标报价的;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w:t>
      </w:r>
      <w:r>
        <w:rPr>
          <w:rFonts w:hint="eastAsia" w:ascii="仿宋_GB2312" w:hAnsi="仿宋" w:eastAsia="仿宋_GB2312" w:cs="Arial"/>
          <w:kern w:val="0"/>
          <w:sz w:val="24"/>
        </w:rPr>
        <w:t>0</w:t>
      </w:r>
      <w:r>
        <w:rPr>
          <w:rFonts w:ascii="仿宋_GB2312" w:hAnsi="仿宋" w:eastAsia="仿宋_GB2312" w:cs="Arial"/>
          <w:kern w:val="0"/>
          <w:sz w:val="24"/>
        </w:rPr>
        <w:t>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w:t>
      </w:r>
      <w:r>
        <w:rPr>
          <w:rFonts w:hint="eastAsia" w:ascii="仿宋_GB2312" w:hAnsi="仿宋" w:eastAsia="仿宋_GB2312" w:cs="Arial"/>
          <w:kern w:val="0"/>
          <w:sz w:val="24"/>
        </w:rPr>
        <w:t>1</w:t>
      </w:r>
      <w:r>
        <w:rPr>
          <w:rFonts w:ascii="仿宋_GB2312" w:hAnsi="仿宋" w:eastAsia="仿宋_GB2312" w:cs="Arial"/>
          <w:kern w:val="0"/>
          <w:sz w:val="24"/>
        </w:rPr>
        <w:t>投标人仅提交备份投标文件，没有在电子交易平台传输递交投标文件的，投标无效；</w:t>
      </w:r>
    </w:p>
    <w:p>
      <w:pPr>
        <w:pStyle w:val="6"/>
        <w:ind w:left="862" w:leftChars="205"/>
        <w:rPr>
          <w:rFonts w:cs="Arial"/>
          <w:b w:val="0"/>
          <w:bCs w:val="0"/>
          <w:kern w:val="0"/>
          <w:sz w:val="24"/>
          <w:szCs w:val="24"/>
          <w:lang w:val="en-US"/>
        </w:rPr>
      </w:pPr>
      <w:r>
        <w:rPr>
          <w:rFonts w:cs="Arial"/>
          <w:b w:val="0"/>
          <w:bCs w:val="0"/>
          <w:kern w:val="0"/>
          <w:sz w:val="24"/>
          <w:szCs w:val="24"/>
          <w:lang w:val="en-US"/>
        </w:rPr>
        <w:t>4.2.1</w:t>
      </w:r>
      <w:r>
        <w:rPr>
          <w:rFonts w:hint="eastAsia" w:cs="Arial"/>
          <w:b w:val="0"/>
          <w:bCs w:val="0"/>
          <w:kern w:val="0"/>
          <w:sz w:val="24"/>
          <w:szCs w:val="24"/>
          <w:lang w:val="en-US"/>
        </w:rPr>
        <w:t>2</w:t>
      </w:r>
      <w:r>
        <w:rPr>
          <w:rFonts w:cs="Arial"/>
          <w:b w:val="0"/>
          <w:bCs w:val="0"/>
          <w:kern w:val="0"/>
          <w:sz w:val="24"/>
          <w:szCs w:val="24"/>
          <w:lang w:val="en-US"/>
        </w:rPr>
        <w:t xml:space="preserve"> </w:t>
      </w:r>
      <w:r>
        <w:rPr>
          <w:rFonts w:hint="eastAsia" w:cs="Arial"/>
          <w:b w:val="0"/>
          <w:bCs w:val="0"/>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w:t>
      </w:r>
      <w:r>
        <w:rPr>
          <w:rFonts w:hint="eastAsia" w:ascii="仿宋_GB2312" w:hAnsi="仿宋" w:eastAsia="仿宋_GB2312" w:cs="Arial"/>
          <w:kern w:val="0"/>
          <w:sz w:val="24"/>
        </w:rPr>
        <w:t>3</w:t>
      </w:r>
      <w:r>
        <w:rPr>
          <w:rFonts w:ascii="仿宋_GB2312" w:hAnsi="仿宋" w:eastAsia="仿宋_GB2312" w:cs="Arial"/>
          <w:kern w:val="0"/>
          <w:sz w:val="24"/>
        </w:rPr>
        <w:t>法律、法规、规章（适用本市的）及省级以上规范性文件（适用本市的）规定的其他无效情形。</w:t>
      </w:r>
    </w:p>
    <w:p>
      <w:pPr>
        <w:pStyle w:val="28"/>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根据《中华人民共和国招标投标法》规定，在采购中，出现下列情形之一的，应予废标：</w:t>
      </w:r>
    </w:p>
    <w:p>
      <w:pPr>
        <w:pStyle w:val="28"/>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28"/>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28"/>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28"/>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28"/>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28"/>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8"/>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有相关规定违法行为之一，影响或者可能影响中标、成交结果的，依照下列规定处理：</w:t>
      </w:r>
    </w:p>
    <w:p>
      <w:pPr>
        <w:pStyle w:val="28"/>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7.1未确定中标或者中标人的，终止本次采购活动，重新开展采购</w:t>
      </w:r>
      <w:r>
        <w:rPr>
          <w:rFonts w:hint="eastAsia" w:ascii="仿宋_GB2312" w:hAnsi="仿宋" w:eastAsia="仿宋_GB2312" w:cs="仿宋_GB2312"/>
        </w:rPr>
        <w:t>活动。</w:t>
      </w:r>
    </w:p>
    <w:p>
      <w:pPr>
        <w:pStyle w:val="28"/>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7.2已确定中标或者中标人但尚未签订采购合同的，中标或者成交结果无效，从合格的中标或者成交候选人中另行确定中标或者中标人；没有合格的中标或者成交候选人的，重新开展采购活动。</w:t>
      </w:r>
    </w:p>
    <w:p>
      <w:pPr>
        <w:pStyle w:val="28"/>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7.3采购合同已签订但尚未履行的，撤销合同，从合格的中标或者成交候选人中另行确定中标或者中标人；没有合格的中标或者成交候选人的，重新开展采购活动。</w:t>
      </w:r>
    </w:p>
    <w:p>
      <w:pPr>
        <w:pStyle w:val="28"/>
        <w:snapToGrid w:val="0"/>
        <w:spacing w:line="360" w:lineRule="auto"/>
        <w:rPr>
          <w:rFonts w:ascii="仿宋_GB2312" w:hAnsi="仿宋" w:eastAsia="仿宋_GB2312" w:cs="仿宋_GB2312"/>
        </w:rPr>
      </w:pPr>
      <w:r>
        <w:rPr>
          <w:rFonts w:ascii="仿宋_GB2312" w:hAnsi="仿宋" w:eastAsia="仿宋_GB2312" w:cs="仿宋_GB2312"/>
        </w:rPr>
        <w:t>7.4采购合同已经履行，给采购人、供应</w:t>
      </w:r>
      <w:r>
        <w:rPr>
          <w:rFonts w:hint="eastAsia" w:ascii="仿宋_GB2312" w:hAnsi="仿宋" w:eastAsia="仿宋_GB2312" w:cs="仿宋_GB2312"/>
        </w:rPr>
        <w:t>商造成损失的，由责任人承担赔偿责任。</w:t>
      </w:r>
    </w:p>
    <w:p>
      <w:pPr>
        <w:pStyle w:val="28"/>
        <w:snapToGrid w:val="0"/>
        <w:spacing w:line="360" w:lineRule="auto"/>
        <w:rPr>
          <w:rFonts w:ascii="仿宋_GB2312" w:hAnsi="仿宋" w:eastAsia="仿宋_GB2312" w:cs="仿宋_GB2312"/>
        </w:rPr>
      </w:pPr>
      <w:r>
        <w:rPr>
          <w:rFonts w:ascii="仿宋_GB2312" w:hAnsi="仿宋" w:eastAsia="仿宋_GB2312" w:cs="仿宋_GB2312"/>
        </w:rPr>
        <w:t>7.5采购当事人有其他违反采购</w:t>
      </w:r>
      <w:r>
        <w:rPr>
          <w:rFonts w:hint="eastAsia" w:ascii="仿宋_GB2312" w:hAnsi="仿宋" w:eastAsia="仿宋_GB2312" w:cs="Arial"/>
          <w:kern w:val="0"/>
        </w:rPr>
        <w:t>或相关条例等法律法规规定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bookmarkEnd w:id="26"/>
      <w:bookmarkStart w:id="392" w:name="第五部分"/>
      <w:bookmarkStart w:id="393" w:name="_Toc86217003"/>
    </w:p>
    <w:p>
      <w:pPr>
        <w:pStyle w:val="28"/>
        <w:snapToGrid w:val="0"/>
        <w:spacing w:line="360" w:lineRule="auto"/>
        <w:rPr>
          <w:rFonts w:ascii="仿宋_GB2312" w:hAnsi="仿宋" w:eastAsia="仿宋_GB2312" w:cs="仿宋_GB2312"/>
        </w:rPr>
      </w:pPr>
    </w:p>
    <w:p>
      <w:pPr>
        <w:pStyle w:val="28"/>
        <w:snapToGrid w:val="0"/>
        <w:spacing w:line="360" w:lineRule="auto"/>
        <w:rPr>
          <w:rFonts w:ascii="仿宋_GB2312" w:hAnsi="仿宋" w:eastAsia="仿宋_GB2312" w:cs="仿宋_GB2312"/>
        </w:rPr>
      </w:pPr>
    </w:p>
    <w:p>
      <w:pPr>
        <w:pStyle w:val="28"/>
        <w:snapToGrid w:val="0"/>
        <w:spacing w:line="360" w:lineRule="auto"/>
        <w:rPr>
          <w:rFonts w:ascii="仿宋_GB2312" w:hAnsi="仿宋" w:eastAsia="仿宋_GB2312" w:cs="仿宋_GB2312"/>
        </w:rPr>
      </w:pPr>
    </w:p>
    <w:p>
      <w:pPr>
        <w:pStyle w:val="28"/>
        <w:snapToGrid w:val="0"/>
        <w:spacing w:line="360" w:lineRule="auto"/>
        <w:rPr>
          <w:rFonts w:ascii="仿宋_GB2312" w:hAnsi="仿宋" w:eastAsia="仿宋_GB2312" w:cs="仿宋_GB2312"/>
        </w:rPr>
      </w:pPr>
    </w:p>
    <w:p>
      <w:pPr>
        <w:pStyle w:val="28"/>
        <w:snapToGrid w:val="0"/>
        <w:spacing w:line="360" w:lineRule="auto"/>
        <w:rPr>
          <w:rFonts w:ascii="仿宋_GB2312" w:hAnsi="仿宋" w:eastAsia="仿宋_GB2312" w:cs="仿宋_GB2312"/>
        </w:rPr>
      </w:pPr>
    </w:p>
    <w:p>
      <w:pPr>
        <w:pStyle w:val="28"/>
        <w:snapToGrid w:val="0"/>
        <w:spacing w:line="360" w:lineRule="auto"/>
        <w:rPr>
          <w:rFonts w:ascii="仿宋_GB2312" w:hAnsi="仿宋" w:eastAsia="仿宋_GB2312" w:cs="仿宋_GB2312"/>
        </w:rPr>
      </w:pPr>
    </w:p>
    <w:p>
      <w:pPr>
        <w:pStyle w:val="28"/>
        <w:snapToGrid w:val="0"/>
        <w:spacing w:line="360" w:lineRule="auto"/>
        <w:rPr>
          <w:rFonts w:ascii="仿宋_GB2312" w:hAnsi="仿宋" w:eastAsia="仿宋_GB2312" w:cs="仿宋_GB2312"/>
        </w:rPr>
      </w:pPr>
    </w:p>
    <w:p>
      <w:pPr>
        <w:pStyle w:val="28"/>
        <w:snapToGrid w:val="0"/>
        <w:spacing w:line="360" w:lineRule="auto"/>
        <w:rPr>
          <w:rFonts w:ascii="仿宋_GB2312" w:hAnsi="仿宋" w:eastAsia="仿宋_GB2312" w:cs="仿宋_GB2312"/>
        </w:rPr>
      </w:pPr>
    </w:p>
    <w:p>
      <w:pPr>
        <w:pStyle w:val="28"/>
        <w:snapToGrid w:val="0"/>
        <w:spacing w:line="360" w:lineRule="auto"/>
        <w:rPr>
          <w:rFonts w:ascii="仿宋_GB2312" w:hAnsi="仿宋" w:eastAsia="仿宋_GB2312" w:cs="仿宋_GB2312"/>
        </w:rPr>
      </w:pPr>
    </w:p>
    <w:p>
      <w:pPr>
        <w:pStyle w:val="28"/>
        <w:snapToGrid w:val="0"/>
        <w:spacing w:line="360" w:lineRule="auto"/>
        <w:ind w:firstLine="0" w:firstLineChars="0"/>
        <w:rPr>
          <w:rFonts w:ascii="仿宋_GB2312" w:hAnsi="仿宋" w:eastAsia="仿宋_GB2312" w:cs="仿宋_GB2312"/>
        </w:rPr>
      </w:pPr>
    </w:p>
    <w:p>
      <w:pPr>
        <w:spacing w:line="360" w:lineRule="auto"/>
        <w:ind w:left="720" w:leftChars="343" w:firstLine="1084" w:firstLineChars="300"/>
        <w:outlineLvl w:val="0"/>
        <w:rPr>
          <w:rFonts w:ascii="仿宋" w:hAnsi="仿宋" w:eastAsia="仿宋" w:cs="仿宋"/>
          <w:b/>
          <w:sz w:val="36"/>
          <w:szCs w:val="36"/>
        </w:rPr>
      </w:pPr>
      <w:r>
        <w:rPr>
          <w:rFonts w:hint="eastAsia" w:ascii="仿宋" w:hAnsi="仿宋" w:eastAsia="仿宋" w:cs="仿宋"/>
          <w:b/>
          <w:sz w:val="36"/>
          <w:szCs w:val="36"/>
        </w:rPr>
        <w:t>第五部分 拟签订的合同文本</w:t>
      </w:r>
    </w:p>
    <w:p>
      <w:pPr>
        <w:spacing w:line="480" w:lineRule="auto"/>
        <w:jc w:val="center"/>
        <w:rPr>
          <w:rFonts w:ascii="仿宋" w:hAnsi="仿宋" w:eastAsia="仿宋" w:cs="仿宋"/>
          <w:b/>
          <w:sz w:val="28"/>
          <w:szCs w:val="28"/>
        </w:rPr>
      </w:pPr>
    </w:p>
    <w:p>
      <w:pPr>
        <w:spacing w:line="480" w:lineRule="auto"/>
        <w:rPr>
          <w:rFonts w:ascii="仿宋" w:hAnsi="仿宋" w:eastAsia="仿宋" w:cs="仿宋"/>
          <w:b/>
          <w:sz w:val="24"/>
        </w:rPr>
      </w:pPr>
    </w:p>
    <w:p>
      <w:pPr>
        <w:spacing w:line="480" w:lineRule="auto"/>
        <w:jc w:val="center"/>
        <w:rPr>
          <w:rFonts w:ascii="仿宋" w:hAnsi="仿宋" w:eastAsia="仿宋" w:cs="仿宋"/>
          <w:b/>
          <w:sz w:val="36"/>
          <w:szCs w:val="36"/>
        </w:rPr>
      </w:pPr>
      <w:r>
        <w:rPr>
          <w:rFonts w:hint="eastAsia" w:ascii="仿宋" w:hAnsi="仿宋" w:eastAsia="仿宋" w:cs="仿宋"/>
          <w:b/>
          <w:sz w:val="36"/>
          <w:szCs w:val="36"/>
        </w:rPr>
        <w:t>政府采购合同参考范本</w:t>
      </w:r>
    </w:p>
    <w:p>
      <w:pPr>
        <w:spacing w:line="480" w:lineRule="auto"/>
        <w:jc w:val="center"/>
        <w:rPr>
          <w:rFonts w:ascii="仿宋" w:hAnsi="仿宋" w:eastAsia="仿宋" w:cs="仿宋"/>
          <w:b/>
          <w:sz w:val="36"/>
          <w:szCs w:val="36"/>
        </w:rPr>
      </w:pPr>
      <w:r>
        <w:rPr>
          <w:rFonts w:hint="eastAsia" w:ascii="仿宋" w:hAnsi="仿宋" w:eastAsia="仿宋" w:cs="仿宋"/>
          <w:b/>
          <w:sz w:val="36"/>
          <w:szCs w:val="36"/>
        </w:rPr>
        <w:t>（货物类）</w:t>
      </w:r>
    </w:p>
    <w:p>
      <w:pPr>
        <w:pStyle w:val="700"/>
        <w:rPr>
          <w:rFonts w:ascii="仿宋" w:hAnsi="仿宋" w:eastAsia="仿宋" w:cs="仿宋"/>
          <w:szCs w:val="24"/>
        </w:rPr>
      </w:pPr>
    </w:p>
    <w:p>
      <w:pPr>
        <w:pStyle w:val="700"/>
        <w:rPr>
          <w:rFonts w:ascii="仿宋" w:hAnsi="仿宋" w:eastAsia="仿宋" w:cs="仿宋"/>
          <w:szCs w:val="24"/>
        </w:rPr>
      </w:pPr>
    </w:p>
    <w:p>
      <w:pPr>
        <w:pStyle w:val="700"/>
        <w:jc w:val="center"/>
        <w:rPr>
          <w:rFonts w:ascii="仿宋" w:hAnsi="仿宋" w:eastAsia="仿宋" w:cs="仿宋"/>
          <w:szCs w:val="24"/>
        </w:rPr>
      </w:pPr>
    </w:p>
    <w:p>
      <w:pPr>
        <w:pStyle w:val="700"/>
        <w:ind w:firstLine="2843" w:firstLineChars="1180"/>
        <w:rPr>
          <w:rFonts w:ascii="仿宋" w:hAnsi="仿宋" w:eastAsia="仿宋" w:cs="仿宋"/>
          <w:b/>
          <w:szCs w:val="24"/>
        </w:rPr>
      </w:pPr>
      <w:r>
        <w:rPr>
          <w:rFonts w:hint="eastAsia" w:ascii="仿宋" w:hAnsi="仿宋" w:eastAsia="仿宋" w:cs="仿宋"/>
          <w:b/>
          <w:szCs w:val="24"/>
        </w:rPr>
        <w:t>第一部分 合同书</w:t>
      </w:r>
    </w:p>
    <w:p>
      <w:pPr>
        <w:pStyle w:val="700"/>
        <w:rPr>
          <w:rFonts w:ascii="仿宋" w:hAnsi="仿宋" w:eastAsia="仿宋" w:cs="仿宋"/>
          <w:szCs w:val="24"/>
        </w:rPr>
      </w:pPr>
    </w:p>
    <w:p>
      <w:pPr>
        <w:pStyle w:val="700"/>
        <w:rPr>
          <w:rFonts w:ascii="仿宋" w:hAnsi="仿宋" w:eastAsia="仿宋" w:cs="仿宋"/>
          <w:szCs w:val="24"/>
        </w:rPr>
      </w:pPr>
    </w:p>
    <w:p>
      <w:pPr>
        <w:spacing w:before="120" w:line="22" w:lineRule="atLeast"/>
        <w:rPr>
          <w:rFonts w:ascii="仿宋" w:hAnsi="仿宋" w:eastAsia="仿宋" w:cs="仿宋"/>
          <w:sz w:val="24"/>
        </w:rPr>
      </w:pPr>
    </w:p>
    <w:p>
      <w:pPr>
        <w:spacing w:before="120" w:line="22" w:lineRule="atLeast"/>
        <w:ind w:left="960"/>
        <w:rPr>
          <w:rFonts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pPr>
        <w:pStyle w:val="597"/>
        <w:spacing w:before="120" w:line="22" w:lineRule="atLeast"/>
        <w:rPr>
          <w:rFonts w:ascii="仿宋" w:hAnsi="仿宋" w:eastAsia="仿宋" w:cs="仿宋"/>
          <w:szCs w:val="24"/>
        </w:rPr>
      </w:pPr>
    </w:p>
    <w:p>
      <w:pPr>
        <w:pStyle w:val="597"/>
        <w:spacing w:before="120" w:line="22" w:lineRule="atLeast"/>
        <w:rPr>
          <w:rFonts w:ascii="仿宋" w:hAnsi="仿宋" w:eastAsia="仿宋" w:cs="仿宋"/>
          <w:szCs w:val="24"/>
        </w:rPr>
      </w:pPr>
    </w:p>
    <w:p>
      <w:pPr>
        <w:rPr>
          <w:rFonts w:ascii="仿宋" w:hAnsi="仿宋" w:eastAsia="仿宋" w:cs="仿宋"/>
          <w:sz w:val="24"/>
        </w:rPr>
      </w:pPr>
    </w:p>
    <w:p>
      <w:pPr>
        <w:spacing w:before="120" w:line="22" w:lineRule="atLeast"/>
        <w:ind w:left="960"/>
        <w:rPr>
          <w:rFonts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pPr>
        <w:spacing w:before="120" w:line="22" w:lineRule="atLeast"/>
        <w:rPr>
          <w:rFonts w:ascii="仿宋" w:hAnsi="仿宋" w:eastAsia="仿宋" w:cs="仿宋"/>
          <w:sz w:val="24"/>
        </w:rPr>
      </w:pPr>
    </w:p>
    <w:p>
      <w:pPr>
        <w:spacing w:before="120" w:line="22" w:lineRule="atLeast"/>
        <w:ind w:left="960"/>
        <w:rPr>
          <w:rFonts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pPr>
        <w:spacing w:before="120" w:line="22" w:lineRule="atLeast"/>
        <w:rPr>
          <w:rFonts w:ascii="仿宋" w:hAnsi="仿宋" w:eastAsia="仿宋" w:cs="仿宋"/>
          <w:sz w:val="24"/>
        </w:rPr>
      </w:pPr>
    </w:p>
    <w:p>
      <w:pPr>
        <w:spacing w:before="120" w:line="22" w:lineRule="atLeast"/>
        <w:ind w:firstLine="960" w:firstLineChars="400"/>
        <w:rPr>
          <w:rFonts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pPr>
        <w:spacing w:before="120" w:line="22" w:lineRule="atLeast"/>
        <w:rPr>
          <w:rFonts w:ascii="仿宋" w:hAnsi="仿宋" w:eastAsia="仿宋" w:cs="仿宋"/>
          <w:sz w:val="24"/>
        </w:rPr>
      </w:pPr>
    </w:p>
    <w:p>
      <w:pPr>
        <w:spacing w:before="120" w:line="22" w:lineRule="atLeast"/>
        <w:ind w:firstLine="960" w:firstLineChars="400"/>
        <w:rPr>
          <w:rFonts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widowControl/>
        <w:jc w:val="left"/>
        <w:rPr>
          <w:rFonts w:ascii="仿宋" w:hAnsi="仿宋" w:eastAsia="仿宋" w:cs="仿宋"/>
          <w:kern w:val="0"/>
          <w:sz w:val="24"/>
        </w:rPr>
        <w:sectPr>
          <w:pgSz w:w="11907" w:h="16840"/>
          <w:pgMar w:top="1474" w:right="1814" w:bottom="1474" w:left="1814" w:header="851" w:footer="851" w:gutter="0"/>
          <w:cols w:space="720" w:num="1"/>
        </w:sectPr>
      </w:pPr>
    </w:p>
    <w:p>
      <w:pPr>
        <w:spacing w:line="560" w:lineRule="exact"/>
        <w:ind w:firstLine="480" w:firstLineChars="200"/>
        <w:rPr>
          <w:rFonts w:ascii="仿宋" w:hAnsi="仿宋" w:eastAsia="仿宋" w:cs="仿宋"/>
          <w:sz w:val="24"/>
        </w:rPr>
      </w:pP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rPr>
        <w:t xml:space="preserve">   （采购人）   </w:t>
      </w:r>
      <w:r>
        <w:rPr>
          <w:rFonts w:hint="eastAsia" w:ascii="仿宋" w:hAnsi="仿宋" w:eastAsia="仿宋" w:cs="仿宋"/>
          <w:sz w:val="24"/>
        </w:rPr>
        <w:t>以</w:t>
      </w:r>
      <w:r>
        <w:rPr>
          <w:rFonts w:hint="eastAsia" w:ascii="仿宋" w:hAnsi="仿宋" w:eastAsia="仿宋" w:cs="仿宋"/>
          <w:sz w:val="24"/>
          <w:u w:val="single"/>
        </w:rPr>
        <w:t xml:space="preserve">   （政府采购方式）  </w:t>
      </w:r>
      <w:r>
        <w:rPr>
          <w:rFonts w:hint="eastAsia" w:ascii="仿宋" w:hAnsi="仿宋" w:eastAsia="仿宋" w:cs="仿宋"/>
          <w:sz w:val="24"/>
        </w:rPr>
        <w:t>对</w:t>
      </w:r>
      <w:r>
        <w:rPr>
          <w:rFonts w:hint="eastAsia" w:ascii="仿宋" w:hAnsi="仿宋" w:eastAsia="仿宋" w:cs="仿宋"/>
          <w:sz w:val="24"/>
          <w:u w:val="single"/>
        </w:rPr>
        <w:t xml:space="preserve">   （项目名称）   </w:t>
      </w:r>
      <w:r>
        <w:rPr>
          <w:rFonts w:hint="eastAsia" w:ascii="仿宋" w:hAnsi="仿宋" w:eastAsia="仿宋" w:cs="仿宋"/>
          <w:sz w:val="24"/>
        </w:rPr>
        <w:t>项目进行了采购。</w:t>
      </w:r>
      <w:r>
        <w:rPr>
          <w:rFonts w:hint="eastAsia" w:ascii="仿宋" w:hAnsi="仿宋" w:eastAsia="仿宋" w:cs="仿宋"/>
          <w:sz w:val="24"/>
          <w:u w:val="single"/>
        </w:rPr>
        <w:t xml:space="preserve">   （中标供应商名称）</w:t>
      </w:r>
      <w:r>
        <w:rPr>
          <w:rFonts w:hint="eastAsia" w:ascii="仿宋" w:hAnsi="仿宋" w:eastAsia="仿宋" w:cs="仿宋"/>
          <w:sz w:val="24"/>
        </w:rPr>
        <w:t>为该项目中标供应商。现于中标通知书发出之日起三十日内，按照采购文件确定的事项签订本合同。</w:t>
      </w:r>
    </w:p>
    <w:p>
      <w:pPr>
        <w:spacing w:line="560" w:lineRule="exact"/>
        <w:ind w:firstLine="480" w:firstLineChars="200"/>
        <w:rPr>
          <w:rFonts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根据《中华人民共和国民法典》《中华人民共和国政府采购法》等相关法律法规之规定，按照平等、自愿、公平、诚实信用和绿色的原则，经</w:t>
      </w:r>
      <w:r>
        <w:rPr>
          <w:rFonts w:hint="eastAsia" w:ascii="仿宋" w:hAnsi="仿宋" w:eastAsia="仿宋" w:cs="仿宋"/>
          <w:sz w:val="24"/>
          <w:u w:val="single"/>
        </w:rPr>
        <w:t xml:space="preserve">   （采购人）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pPr>
        <w:spacing w:line="560" w:lineRule="exact"/>
        <w:outlineLvl w:val="0"/>
        <w:rPr>
          <w:rFonts w:ascii="仿宋" w:hAnsi="仿宋" w:eastAsia="仿宋" w:cs="仿宋"/>
          <w:b/>
          <w:sz w:val="24"/>
        </w:rPr>
      </w:pPr>
      <w:bookmarkStart w:id="394" w:name="_Toc3029"/>
      <w:bookmarkStart w:id="395" w:name="_Toc24059"/>
      <w:bookmarkStart w:id="396" w:name="_Toc2232"/>
      <w:r>
        <w:rPr>
          <w:rFonts w:hint="eastAsia" w:ascii="仿宋" w:hAnsi="仿宋" w:eastAsia="仿宋" w:cs="仿宋"/>
          <w:b/>
          <w:sz w:val="24"/>
        </w:rPr>
        <w:t>1.1 合同组成部分</w:t>
      </w:r>
      <w:bookmarkEnd w:id="394"/>
      <w:bookmarkEnd w:id="395"/>
      <w:bookmarkEnd w:id="396"/>
    </w:p>
    <w:p>
      <w:pPr>
        <w:spacing w:line="560" w:lineRule="exact"/>
        <w:ind w:firstLine="480" w:firstLineChars="200"/>
        <w:rPr>
          <w:rFonts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cs="仿宋"/>
          <w:sz w:val="24"/>
        </w:rPr>
      </w:pPr>
      <w:r>
        <w:rPr>
          <w:rFonts w:hint="eastAsia" w:ascii="仿宋" w:hAnsi="仿宋" w:eastAsia="仿宋" w:cs="仿宋"/>
          <w:sz w:val="24"/>
        </w:rPr>
        <w:t>1.1.1 本合同及其补充合同、变更协议；</w:t>
      </w:r>
    </w:p>
    <w:p>
      <w:pPr>
        <w:spacing w:line="560" w:lineRule="exact"/>
        <w:ind w:firstLine="480" w:firstLineChars="200"/>
        <w:rPr>
          <w:rFonts w:ascii="仿宋" w:hAnsi="仿宋" w:eastAsia="仿宋" w:cs="仿宋"/>
          <w:sz w:val="24"/>
        </w:rPr>
      </w:pPr>
      <w:r>
        <w:rPr>
          <w:rFonts w:hint="eastAsia" w:ascii="仿宋" w:hAnsi="仿宋" w:eastAsia="仿宋" w:cs="仿宋"/>
          <w:sz w:val="24"/>
        </w:rPr>
        <w:t>1.1.2 中标通知书；</w:t>
      </w:r>
    </w:p>
    <w:p>
      <w:pPr>
        <w:spacing w:line="560" w:lineRule="exact"/>
        <w:ind w:firstLine="480" w:firstLineChars="200"/>
        <w:rPr>
          <w:rFonts w:ascii="仿宋" w:hAnsi="仿宋" w:eastAsia="仿宋" w:cs="仿宋"/>
          <w:sz w:val="24"/>
        </w:rPr>
      </w:pPr>
      <w:r>
        <w:rPr>
          <w:rFonts w:hint="eastAsia" w:ascii="仿宋" w:hAnsi="仿宋" w:eastAsia="仿宋" w:cs="仿宋"/>
          <w:sz w:val="24"/>
        </w:rPr>
        <w:t>1.1.3 投标文件（含澄清或者说明文件）；</w:t>
      </w:r>
    </w:p>
    <w:p>
      <w:pPr>
        <w:spacing w:line="560" w:lineRule="exact"/>
        <w:ind w:firstLine="480" w:firstLineChars="200"/>
        <w:rPr>
          <w:rFonts w:ascii="仿宋" w:hAnsi="仿宋" w:eastAsia="仿宋" w:cs="仿宋"/>
          <w:sz w:val="24"/>
        </w:rPr>
      </w:pPr>
      <w:r>
        <w:rPr>
          <w:rFonts w:hint="eastAsia" w:ascii="仿宋" w:hAnsi="仿宋" w:eastAsia="仿宋" w:cs="仿宋"/>
          <w:sz w:val="24"/>
        </w:rPr>
        <w:t>1.1.4 招标文件（含澄清或者修改文件）；</w:t>
      </w:r>
    </w:p>
    <w:p>
      <w:pPr>
        <w:spacing w:line="560" w:lineRule="exact"/>
        <w:ind w:firstLine="480" w:firstLineChars="200"/>
        <w:rPr>
          <w:rFonts w:ascii="仿宋" w:hAnsi="仿宋" w:eastAsia="仿宋" w:cs="仿宋"/>
          <w:sz w:val="24"/>
        </w:rPr>
      </w:pPr>
      <w:r>
        <w:rPr>
          <w:rFonts w:hint="eastAsia" w:ascii="仿宋" w:hAnsi="仿宋" w:eastAsia="仿宋" w:cs="仿宋"/>
          <w:sz w:val="24"/>
        </w:rPr>
        <w:t>1.1.5 其他相关采购文件。</w:t>
      </w:r>
    </w:p>
    <w:p>
      <w:pPr>
        <w:spacing w:line="560" w:lineRule="exact"/>
        <w:outlineLvl w:val="0"/>
        <w:rPr>
          <w:rFonts w:ascii="仿宋" w:hAnsi="仿宋" w:eastAsia="仿宋" w:cs="仿宋"/>
          <w:b/>
          <w:sz w:val="24"/>
        </w:rPr>
      </w:pPr>
      <w:bookmarkStart w:id="397" w:name="_Toc24300"/>
      <w:bookmarkStart w:id="398" w:name="_Toc21295"/>
      <w:bookmarkStart w:id="399" w:name="_Toc27126"/>
      <w:r>
        <w:rPr>
          <w:rFonts w:hint="eastAsia" w:ascii="仿宋" w:hAnsi="仿宋" w:eastAsia="仿宋" w:cs="仿宋"/>
          <w:b/>
          <w:sz w:val="24"/>
        </w:rPr>
        <w:t>1.2 货物</w:t>
      </w:r>
      <w:bookmarkEnd w:id="397"/>
      <w:bookmarkEnd w:id="398"/>
      <w:bookmarkEnd w:id="399"/>
    </w:p>
    <w:p>
      <w:pPr>
        <w:spacing w:line="560" w:lineRule="exact"/>
        <w:ind w:firstLine="480" w:firstLineChars="200"/>
        <w:rPr>
          <w:rFonts w:ascii="仿宋" w:hAnsi="仿宋" w:eastAsia="仿宋" w:cs="仿宋"/>
          <w:sz w:val="24"/>
          <w:u w:val="single"/>
        </w:rPr>
      </w:pPr>
      <w:r>
        <w:rPr>
          <w:rFonts w:hint="eastAsia" w:ascii="仿宋" w:hAnsi="仿宋" w:eastAsia="仿宋" w:cs="仿宋"/>
          <w:sz w:val="24"/>
        </w:rPr>
        <w:t>1.2.1 货物名称：</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0" w:firstLineChars="200"/>
        <w:rPr>
          <w:rFonts w:ascii="仿宋" w:hAnsi="仿宋" w:eastAsia="仿宋" w:cs="仿宋"/>
          <w:sz w:val="24"/>
          <w:u w:val="single"/>
        </w:rPr>
      </w:pPr>
      <w:r>
        <w:rPr>
          <w:rFonts w:hint="eastAsia" w:ascii="仿宋" w:hAnsi="仿宋" w:eastAsia="仿宋" w:cs="仿宋"/>
          <w:sz w:val="24"/>
        </w:rPr>
        <w:t>1.2.2 货物数量：</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0" w:firstLineChars="200"/>
        <w:rPr>
          <w:rFonts w:ascii="仿宋" w:hAnsi="仿宋" w:eastAsia="仿宋" w:cs="仿宋"/>
          <w:sz w:val="24"/>
        </w:rPr>
      </w:pPr>
      <w:r>
        <w:rPr>
          <w:rFonts w:hint="eastAsia" w:ascii="仿宋" w:hAnsi="仿宋" w:eastAsia="仿宋" w:cs="仿宋"/>
          <w:sz w:val="24"/>
        </w:rPr>
        <w:t>1.2.3 货物质量：</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outlineLvl w:val="0"/>
        <w:rPr>
          <w:rFonts w:ascii="仿宋" w:hAnsi="仿宋" w:eastAsia="仿宋" w:cs="仿宋"/>
          <w:b/>
          <w:sz w:val="24"/>
        </w:rPr>
      </w:pPr>
      <w:bookmarkStart w:id="400" w:name="_Toc23292"/>
      <w:bookmarkStart w:id="401" w:name="_Toc21551"/>
      <w:bookmarkStart w:id="402" w:name="_Toc21631"/>
      <w:r>
        <w:rPr>
          <w:rFonts w:hint="eastAsia" w:ascii="仿宋" w:hAnsi="仿宋" w:eastAsia="仿宋" w:cs="仿宋"/>
          <w:b/>
          <w:sz w:val="24"/>
        </w:rPr>
        <w:t>1.3 价款</w:t>
      </w:r>
      <w:bookmarkEnd w:id="400"/>
      <w:bookmarkEnd w:id="401"/>
      <w:bookmarkEnd w:id="402"/>
    </w:p>
    <w:p>
      <w:pPr>
        <w:spacing w:line="560" w:lineRule="exact"/>
        <w:ind w:firstLine="480" w:firstLineChars="200"/>
        <w:rPr>
          <w:rFonts w:ascii="仿宋" w:hAnsi="仿宋" w:eastAsia="仿宋" w:cs="仿宋"/>
          <w:sz w:val="24"/>
        </w:rPr>
      </w:pPr>
      <w:r>
        <w:rPr>
          <w:rFonts w:hint="eastAsia" w:ascii="仿宋" w:hAnsi="仿宋" w:eastAsia="仿宋" w:cs="仿宋"/>
          <w:sz w:val="24"/>
        </w:rPr>
        <w:t>本合同总价为：￥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pPr>
        <w:spacing w:line="560" w:lineRule="exact"/>
        <w:ind w:firstLine="480" w:firstLineChars="200"/>
        <w:rPr>
          <w:rFonts w:ascii="仿宋" w:hAnsi="仿宋" w:eastAsia="仿宋" w:cs="仿宋"/>
          <w:sz w:val="24"/>
          <w:u w:val="single"/>
        </w:rPr>
      </w:pPr>
      <w:r>
        <w:rPr>
          <w:rFonts w:hint="eastAsia" w:ascii="仿宋" w:hAnsi="仿宋" w:eastAsia="仿宋" w:cs="仿宋"/>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4"/>
        <w:gridCol w:w="3402"/>
        <w:gridCol w:w="2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144"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jc w:val="center"/>
              <w:rPr>
                <w:rFonts w:ascii="仿宋" w:hAnsi="仿宋" w:eastAsia="仿宋" w:cs="仿宋"/>
                <w:sz w:val="24"/>
                <w:szCs w:val="24"/>
              </w:rPr>
            </w:pPr>
            <w:r>
              <w:rPr>
                <w:rFonts w:hint="eastAsia" w:ascii="仿宋" w:hAnsi="仿宋" w:eastAsia="仿宋" w:cs="仿宋"/>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cs="仿宋"/>
                <w:sz w:val="24"/>
                <w:szCs w:val="24"/>
              </w:rPr>
            </w:pPr>
            <w:r>
              <w:rPr>
                <w:rFonts w:hint="eastAsia" w:ascii="仿宋" w:hAnsi="仿宋" w:eastAsia="仿宋" w:cs="仿宋"/>
                <w:sz w:val="24"/>
                <w:szCs w:val="24"/>
              </w:rPr>
              <w:t>分项名称</w:t>
            </w:r>
          </w:p>
        </w:tc>
        <w:tc>
          <w:tcPr>
            <w:tcW w:w="2583"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jc w:val="center"/>
              <w:rPr>
                <w:rFonts w:ascii="仿宋" w:hAnsi="仿宋" w:eastAsia="仿宋" w:cs="仿宋"/>
                <w:sz w:val="24"/>
                <w:szCs w:val="24"/>
              </w:rPr>
            </w:pPr>
            <w:r>
              <w:rPr>
                <w:rFonts w:hint="eastAsia" w:ascii="仿宋" w:hAnsi="仿宋" w:eastAsia="仿宋" w:cs="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144"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cs="仿宋"/>
                <w:sz w:val="24"/>
                <w:szCs w:val="24"/>
              </w:rPr>
            </w:pPr>
          </w:p>
        </w:tc>
        <w:tc>
          <w:tcPr>
            <w:tcW w:w="2583"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144"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cs="仿宋"/>
                <w:sz w:val="24"/>
                <w:szCs w:val="24"/>
              </w:rPr>
            </w:pPr>
          </w:p>
        </w:tc>
        <w:tc>
          <w:tcPr>
            <w:tcW w:w="2583"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546" w:type="dxa"/>
            <w:gridSpan w:val="2"/>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cs="仿宋"/>
                <w:sz w:val="24"/>
                <w:szCs w:val="24"/>
              </w:rPr>
            </w:pPr>
            <w:r>
              <w:rPr>
                <w:rFonts w:hint="eastAsia" w:ascii="仿宋" w:hAnsi="仿宋" w:eastAsia="仿宋" w:cs="仿宋"/>
                <w:sz w:val="24"/>
                <w:szCs w:val="24"/>
              </w:rPr>
              <w:t>总价</w:t>
            </w:r>
          </w:p>
        </w:tc>
        <w:tc>
          <w:tcPr>
            <w:tcW w:w="2583"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ascii="仿宋" w:hAnsi="仿宋" w:eastAsia="仿宋" w:cs="仿宋"/>
                <w:sz w:val="24"/>
                <w:szCs w:val="24"/>
              </w:rPr>
            </w:pPr>
          </w:p>
        </w:tc>
      </w:tr>
    </w:tbl>
    <w:p>
      <w:pPr>
        <w:spacing w:line="560" w:lineRule="exact"/>
        <w:outlineLvl w:val="0"/>
        <w:rPr>
          <w:rFonts w:ascii="仿宋" w:hAnsi="仿宋" w:eastAsia="仿宋" w:cs="仿宋"/>
          <w:b/>
          <w:sz w:val="24"/>
        </w:rPr>
      </w:pPr>
      <w:bookmarkStart w:id="403" w:name="_Toc1814"/>
      <w:bookmarkStart w:id="404" w:name="_Toc10340"/>
      <w:bookmarkStart w:id="405" w:name="_Toc22618"/>
      <w:r>
        <w:rPr>
          <w:rFonts w:hint="eastAsia" w:ascii="仿宋" w:hAnsi="仿宋" w:eastAsia="仿宋" w:cs="仿宋"/>
          <w:b/>
          <w:sz w:val="24"/>
        </w:rPr>
        <w:t>1.4 付款</w:t>
      </w:r>
      <w:bookmarkEnd w:id="403"/>
      <w:bookmarkEnd w:id="404"/>
      <w:bookmarkEnd w:id="405"/>
      <w:r>
        <w:rPr>
          <w:rFonts w:hint="eastAsia" w:ascii="仿宋" w:hAnsi="仿宋" w:eastAsia="仿宋" w:cs="仿宋"/>
          <w:b/>
          <w:sz w:val="24"/>
        </w:rPr>
        <w:t>方式、时间和条件</w:t>
      </w:r>
    </w:p>
    <w:p>
      <w:pPr>
        <w:spacing w:line="560" w:lineRule="exact"/>
        <w:ind w:firstLine="482" w:firstLineChars="200"/>
        <w:outlineLvl w:val="0"/>
        <w:rPr>
          <w:rFonts w:ascii="仿宋" w:hAnsi="仿宋" w:eastAsia="仿宋" w:cs="仿宋"/>
          <w:b/>
          <w:sz w:val="24"/>
        </w:rPr>
      </w:pPr>
      <w:bookmarkStart w:id="406" w:name="_Toc2846"/>
      <w:bookmarkStart w:id="407" w:name="_Toc32071"/>
      <w:bookmarkStart w:id="408" w:name="_Toc19304"/>
    </w:p>
    <w:p>
      <w:pPr>
        <w:spacing w:line="560" w:lineRule="exact"/>
        <w:outlineLvl w:val="0"/>
        <w:rPr>
          <w:rFonts w:ascii="仿宋" w:hAnsi="仿宋" w:eastAsia="仿宋" w:cs="仿宋"/>
          <w:b/>
          <w:sz w:val="24"/>
        </w:rPr>
      </w:pPr>
      <w:r>
        <w:rPr>
          <w:rFonts w:hint="eastAsia" w:ascii="仿宋" w:hAnsi="仿宋" w:eastAsia="仿宋" w:cs="仿宋"/>
          <w:b/>
          <w:sz w:val="24"/>
        </w:rPr>
        <w:t>1.5 货物交付期限、地点和方式</w:t>
      </w:r>
      <w:bookmarkEnd w:id="406"/>
      <w:bookmarkEnd w:id="407"/>
      <w:bookmarkEnd w:id="408"/>
    </w:p>
    <w:p>
      <w:pPr>
        <w:spacing w:line="560" w:lineRule="exact"/>
        <w:ind w:firstLine="480" w:firstLineChars="200"/>
        <w:rPr>
          <w:rFonts w:ascii="仿宋" w:hAnsi="仿宋" w:eastAsia="仿宋" w:cs="仿宋"/>
          <w:sz w:val="24"/>
          <w:u w:val="single"/>
        </w:rPr>
      </w:pPr>
      <w:r>
        <w:rPr>
          <w:rFonts w:hint="eastAsia" w:ascii="仿宋" w:hAnsi="仿宋" w:eastAsia="仿宋" w:cs="仿宋"/>
          <w:sz w:val="24"/>
        </w:rPr>
        <w:t>1.5.1 交付期限：</w:t>
      </w:r>
    </w:p>
    <w:p>
      <w:pPr>
        <w:spacing w:line="560" w:lineRule="exact"/>
        <w:ind w:firstLine="480" w:firstLineChars="200"/>
        <w:rPr>
          <w:rFonts w:ascii="仿宋" w:hAnsi="仿宋" w:eastAsia="仿宋" w:cs="仿宋"/>
          <w:sz w:val="24"/>
        </w:rPr>
      </w:pPr>
      <w:r>
        <w:rPr>
          <w:rFonts w:hint="eastAsia" w:ascii="仿宋" w:hAnsi="仿宋" w:eastAsia="仿宋" w:cs="仿宋"/>
          <w:sz w:val="24"/>
        </w:rPr>
        <w:t>1.5.2 交付地点：</w:t>
      </w:r>
    </w:p>
    <w:p>
      <w:pPr>
        <w:spacing w:line="560" w:lineRule="exact"/>
        <w:ind w:firstLine="480" w:firstLineChars="200"/>
        <w:rPr>
          <w:rFonts w:ascii="仿宋" w:hAnsi="仿宋" w:eastAsia="仿宋" w:cs="仿宋"/>
          <w:sz w:val="24"/>
        </w:rPr>
      </w:pPr>
      <w:r>
        <w:rPr>
          <w:rFonts w:hint="eastAsia" w:ascii="仿宋" w:hAnsi="仿宋" w:eastAsia="仿宋" w:cs="仿宋"/>
          <w:sz w:val="24"/>
        </w:rPr>
        <w:t>1.5.3 交付方式：</w:t>
      </w:r>
    </w:p>
    <w:p>
      <w:pPr>
        <w:spacing w:line="560" w:lineRule="exact"/>
        <w:outlineLvl w:val="0"/>
        <w:rPr>
          <w:rFonts w:ascii="仿宋" w:hAnsi="仿宋" w:eastAsia="仿宋" w:cs="仿宋"/>
          <w:b/>
          <w:sz w:val="24"/>
        </w:rPr>
      </w:pPr>
      <w:bookmarkStart w:id="409" w:name="_Toc19554"/>
      <w:bookmarkStart w:id="410" w:name="_Toc27250"/>
      <w:bookmarkStart w:id="411" w:name="_Toc21423"/>
      <w:r>
        <w:rPr>
          <w:rFonts w:hint="eastAsia" w:ascii="仿宋" w:hAnsi="仿宋" w:eastAsia="仿宋" w:cs="仿宋"/>
          <w:b/>
          <w:sz w:val="24"/>
        </w:rPr>
        <w:t>1.6 税</w:t>
      </w:r>
    </w:p>
    <w:p>
      <w:pPr>
        <w:spacing w:line="560" w:lineRule="exact"/>
        <w:ind w:firstLine="480" w:firstLineChars="200"/>
        <w:rPr>
          <w:rFonts w:ascii="仿宋" w:hAnsi="仿宋" w:eastAsia="仿宋" w:cs="仿宋"/>
          <w:sz w:val="24"/>
        </w:rPr>
      </w:pPr>
      <w:r>
        <w:rPr>
          <w:rFonts w:hint="eastAsia" w:ascii="仿宋" w:hAnsi="仿宋" w:eastAsia="仿宋" w:cs="仿宋"/>
          <w:sz w:val="24"/>
        </w:rPr>
        <w:t>本合同执行中相关的一切税费均由乙方负担。</w:t>
      </w:r>
    </w:p>
    <w:p>
      <w:pPr>
        <w:spacing w:line="560" w:lineRule="exact"/>
        <w:outlineLvl w:val="0"/>
        <w:rPr>
          <w:rFonts w:ascii="仿宋" w:hAnsi="仿宋" w:eastAsia="仿宋" w:cs="仿宋"/>
          <w:b/>
          <w:sz w:val="24"/>
        </w:rPr>
      </w:pPr>
      <w:r>
        <w:rPr>
          <w:rFonts w:hint="eastAsia" w:ascii="仿宋" w:hAnsi="仿宋" w:eastAsia="仿宋" w:cs="仿宋"/>
          <w:b/>
          <w:sz w:val="24"/>
        </w:rPr>
        <w:t>1.7 质量保证及售后服务</w:t>
      </w:r>
    </w:p>
    <w:p>
      <w:pPr>
        <w:spacing w:line="560" w:lineRule="exact"/>
        <w:ind w:firstLine="480" w:firstLineChars="200"/>
        <w:rPr>
          <w:rFonts w:ascii="仿宋" w:hAnsi="仿宋" w:eastAsia="仿宋" w:cs="仿宋"/>
          <w:sz w:val="24"/>
        </w:rPr>
      </w:pPr>
      <w:r>
        <w:rPr>
          <w:rFonts w:hint="eastAsia" w:ascii="仿宋" w:hAnsi="仿宋" w:eastAsia="仿宋" w:cs="仿宋"/>
          <w:sz w:val="24"/>
        </w:rPr>
        <w:t>1.7.1乙方应按招标文件规定的货物性能、技术要求、质量标准向甲方提供未经使用的全新产品。</w:t>
      </w:r>
    </w:p>
    <w:p>
      <w:pPr>
        <w:spacing w:line="560" w:lineRule="exact"/>
        <w:ind w:firstLine="480" w:firstLineChars="200"/>
        <w:rPr>
          <w:rFonts w:ascii="仿宋" w:hAnsi="仿宋" w:eastAsia="仿宋" w:cs="仿宋"/>
          <w:sz w:val="24"/>
        </w:rPr>
      </w:pPr>
      <w:r>
        <w:rPr>
          <w:rFonts w:hint="eastAsia" w:ascii="仿宋" w:hAnsi="仿宋" w:eastAsia="仿宋" w:cs="仿宋"/>
          <w:sz w:val="24"/>
        </w:rPr>
        <w:t>1.7.2乙方提供的货物在质量期内因货物本身的质量问题发生故障，乙方应负责免费更换。</w:t>
      </w:r>
    </w:p>
    <w:p>
      <w:pPr>
        <w:spacing w:line="560" w:lineRule="exact"/>
        <w:ind w:firstLine="480" w:firstLineChars="200"/>
        <w:rPr>
          <w:rFonts w:ascii="仿宋" w:hAnsi="仿宋" w:eastAsia="仿宋" w:cs="仿宋"/>
          <w:sz w:val="24"/>
        </w:rPr>
      </w:pPr>
      <w:r>
        <w:rPr>
          <w:rFonts w:hint="eastAsia" w:ascii="仿宋" w:hAnsi="仿宋" w:eastAsia="仿宋" w:cs="仿宋"/>
          <w:sz w:val="24"/>
        </w:rPr>
        <w:t>1.7.3如在使用过程中发生质量问题，乙方在接到甲方通知后在  小时内到达甲方现场。</w:t>
      </w:r>
    </w:p>
    <w:p>
      <w:pPr>
        <w:spacing w:line="560" w:lineRule="exact"/>
        <w:ind w:firstLine="480" w:firstLineChars="200"/>
        <w:rPr>
          <w:rFonts w:ascii="仿宋" w:hAnsi="仿宋" w:eastAsia="仿宋" w:cs="仿宋"/>
          <w:sz w:val="24"/>
        </w:rPr>
      </w:pPr>
      <w:r>
        <w:rPr>
          <w:rFonts w:hint="eastAsia" w:ascii="仿宋" w:hAnsi="仿宋" w:eastAsia="仿宋" w:cs="仿宋"/>
          <w:sz w:val="24"/>
        </w:rPr>
        <w:t>1.7.4 在质保期内，乙方应对货物出现的质量问题负责处理解决并承担一切费用。</w:t>
      </w:r>
    </w:p>
    <w:p>
      <w:pPr>
        <w:spacing w:line="560" w:lineRule="exact"/>
        <w:ind w:firstLine="480" w:firstLineChars="200"/>
        <w:rPr>
          <w:rFonts w:ascii="仿宋" w:hAnsi="仿宋" w:eastAsia="仿宋" w:cs="仿宋"/>
          <w:sz w:val="24"/>
        </w:rPr>
      </w:pPr>
      <w:r>
        <w:rPr>
          <w:rFonts w:hint="eastAsia" w:ascii="仿宋" w:hAnsi="仿宋" w:eastAsia="仿宋" w:cs="仿宋"/>
          <w:sz w:val="24"/>
        </w:rPr>
        <w:t>1.7.5上述的货物免费保修期为__年，因人为因素出现的故障不在免费保修范围内。超过保修期的系统设备，维修时只收部件成本费。</w:t>
      </w:r>
    </w:p>
    <w:p>
      <w:pPr>
        <w:spacing w:line="560" w:lineRule="exact"/>
        <w:outlineLvl w:val="0"/>
        <w:rPr>
          <w:rFonts w:ascii="仿宋" w:hAnsi="仿宋" w:eastAsia="仿宋" w:cs="仿宋"/>
          <w:b/>
          <w:sz w:val="24"/>
        </w:rPr>
      </w:pPr>
      <w:r>
        <w:rPr>
          <w:rFonts w:hint="eastAsia" w:ascii="仿宋" w:hAnsi="仿宋" w:eastAsia="仿宋" w:cs="仿宋"/>
          <w:b/>
          <w:sz w:val="24"/>
        </w:rPr>
        <w:t>1.8 调试和验收</w:t>
      </w:r>
    </w:p>
    <w:p>
      <w:pPr>
        <w:spacing w:line="560" w:lineRule="exact"/>
        <w:ind w:firstLine="480" w:firstLineChars="200"/>
        <w:rPr>
          <w:rFonts w:ascii="仿宋" w:hAnsi="仿宋" w:eastAsia="仿宋" w:cs="仿宋"/>
          <w:sz w:val="24"/>
        </w:rPr>
      </w:pPr>
      <w:r>
        <w:rPr>
          <w:rFonts w:hint="eastAsia" w:ascii="仿宋" w:hAnsi="仿宋" w:eastAsia="仿宋" w:cs="仿宋"/>
          <w:sz w:val="24"/>
        </w:rPr>
        <w:t>1.8.1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spacing w:line="560" w:lineRule="exact"/>
        <w:ind w:firstLine="480" w:firstLineChars="200"/>
        <w:rPr>
          <w:rFonts w:ascii="仿宋" w:hAnsi="仿宋" w:eastAsia="仿宋" w:cs="仿宋"/>
          <w:sz w:val="24"/>
        </w:rPr>
      </w:pPr>
      <w:r>
        <w:rPr>
          <w:rFonts w:hint="eastAsia" w:ascii="仿宋" w:hAnsi="仿宋" w:eastAsia="仿宋" w:cs="仿宋"/>
          <w:sz w:val="24"/>
        </w:rPr>
        <w:t>1.8.2乙方交货前应对产品作出全面检查和对验收文件进行整理，并列出清单，作为甲方收货验收和使用的技术条件依据，检验的结果应随货物交甲方。</w:t>
      </w:r>
    </w:p>
    <w:p>
      <w:pPr>
        <w:spacing w:line="560" w:lineRule="exact"/>
        <w:ind w:firstLine="480" w:firstLineChars="200"/>
        <w:rPr>
          <w:rFonts w:ascii="仿宋" w:hAnsi="仿宋" w:eastAsia="仿宋" w:cs="仿宋"/>
          <w:sz w:val="24"/>
        </w:rPr>
      </w:pPr>
      <w:r>
        <w:rPr>
          <w:rFonts w:hint="eastAsia" w:ascii="仿宋" w:hAnsi="仿宋" w:eastAsia="仿宋" w:cs="仿宋"/>
          <w:sz w:val="24"/>
        </w:rPr>
        <w:t>1.8.3甲方对乙方提供的货物在使用前进行调试时，乙方需负责安装并培训甲方的使用操作人员，并协助甲方一起调试，直到符合技术要求，甲方才做最终验收。</w:t>
      </w:r>
    </w:p>
    <w:p>
      <w:pPr>
        <w:spacing w:line="560" w:lineRule="exact"/>
        <w:ind w:firstLine="480" w:firstLineChars="200"/>
        <w:rPr>
          <w:rFonts w:ascii="仿宋" w:hAnsi="仿宋" w:eastAsia="仿宋" w:cs="仿宋"/>
          <w:sz w:val="24"/>
        </w:rPr>
      </w:pPr>
      <w:r>
        <w:rPr>
          <w:rFonts w:hint="eastAsia" w:ascii="仿宋" w:hAnsi="仿宋" w:eastAsia="仿宋" w:cs="仿宋"/>
          <w:sz w:val="24"/>
        </w:rPr>
        <w:t>1.8.4验收时乙方必须在现场，验收完毕后作出验收结果报告；</w:t>
      </w:r>
    </w:p>
    <w:p>
      <w:pPr>
        <w:spacing w:line="560" w:lineRule="exact"/>
        <w:outlineLvl w:val="0"/>
        <w:rPr>
          <w:rFonts w:ascii="仿宋" w:hAnsi="仿宋" w:eastAsia="仿宋" w:cs="仿宋"/>
          <w:b/>
          <w:sz w:val="24"/>
        </w:rPr>
      </w:pPr>
      <w:r>
        <w:rPr>
          <w:rFonts w:hint="eastAsia" w:ascii="仿宋" w:hAnsi="仿宋" w:eastAsia="仿宋" w:cs="仿宋"/>
          <w:b/>
          <w:sz w:val="24"/>
        </w:rPr>
        <w:t>1.9 货物包装、发运及运输</w:t>
      </w:r>
    </w:p>
    <w:p>
      <w:pPr>
        <w:spacing w:line="560" w:lineRule="exact"/>
        <w:ind w:firstLine="480" w:firstLineChars="200"/>
        <w:rPr>
          <w:rFonts w:ascii="仿宋" w:hAnsi="仿宋" w:eastAsia="仿宋" w:cs="仿宋"/>
          <w:sz w:val="24"/>
        </w:rPr>
      </w:pPr>
      <w:r>
        <w:rPr>
          <w:rFonts w:hint="eastAsia" w:ascii="仿宋" w:hAnsi="仿宋" w:eastAsia="仿宋" w:cs="仿宋"/>
          <w:sz w:val="24"/>
        </w:rPr>
        <w:t>1.9.1乙方应在货物发运前对其进行满足运输距离等要求包装，以保证货物安全运达甲方指定地点。</w:t>
      </w:r>
    </w:p>
    <w:p>
      <w:pPr>
        <w:spacing w:line="560" w:lineRule="exact"/>
        <w:ind w:firstLine="480" w:firstLineChars="200"/>
        <w:rPr>
          <w:rFonts w:ascii="仿宋" w:hAnsi="仿宋" w:eastAsia="仿宋" w:cs="仿宋"/>
          <w:sz w:val="24"/>
        </w:rPr>
      </w:pPr>
      <w:r>
        <w:rPr>
          <w:rFonts w:hint="eastAsia" w:ascii="仿宋" w:hAnsi="仿宋" w:eastAsia="仿宋" w:cs="仿宋"/>
          <w:sz w:val="24"/>
        </w:rPr>
        <w:t xml:space="preserve">   1.9.2使用说明书、质量检验证明书、随配附件和工具以及清单一并附于货物内。</w:t>
      </w:r>
    </w:p>
    <w:p>
      <w:pPr>
        <w:spacing w:line="560" w:lineRule="exact"/>
        <w:ind w:firstLine="480" w:firstLineChars="200"/>
        <w:rPr>
          <w:rFonts w:ascii="仿宋" w:hAnsi="仿宋" w:eastAsia="仿宋" w:cs="仿宋"/>
          <w:sz w:val="24"/>
        </w:rPr>
      </w:pPr>
      <w:r>
        <w:rPr>
          <w:rFonts w:hint="eastAsia" w:ascii="仿宋" w:hAnsi="仿宋" w:eastAsia="仿宋" w:cs="仿宋"/>
          <w:sz w:val="24"/>
        </w:rPr>
        <w:t>1.9.3乙方在货物发运手续办理完毕后24小时内或货到甲方48小时前通知甲方，以准备接货。</w:t>
      </w:r>
    </w:p>
    <w:p>
      <w:pPr>
        <w:spacing w:line="560" w:lineRule="exact"/>
        <w:ind w:firstLine="480" w:firstLineChars="200"/>
        <w:rPr>
          <w:rFonts w:ascii="仿宋" w:hAnsi="仿宋" w:eastAsia="仿宋" w:cs="仿宋"/>
          <w:sz w:val="24"/>
        </w:rPr>
      </w:pPr>
      <w:r>
        <w:rPr>
          <w:rFonts w:hint="eastAsia" w:ascii="仿宋" w:hAnsi="仿宋" w:eastAsia="仿宋" w:cs="仿宋"/>
          <w:sz w:val="24"/>
        </w:rPr>
        <w:t>1.9.4货物在交付甲方前发生的风险均由乙方负责。</w:t>
      </w:r>
    </w:p>
    <w:p>
      <w:pPr>
        <w:spacing w:line="560" w:lineRule="exact"/>
        <w:ind w:firstLine="480" w:firstLineChars="200"/>
        <w:rPr>
          <w:rFonts w:ascii="仿宋" w:hAnsi="仿宋" w:eastAsia="仿宋" w:cs="仿宋"/>
          <w:sz w:val="24"/>
        </w:rPr>
      </w:pPr>
      <w:r>
        <w:rPr>
          <w:rFonts w:hint="eastAsia" w:ascii="仿宋" w:hAnsi="仿宋" w:eastAsia="仿宋" w:cs="仿宋"/>
          <w:sz w:val="24"/>
        </w:rPr>
        <w:t>1.9.5货物在规定的交付期限内由乙方送达甲方指定的地点视为交付，乙方同时需通知甲方货物已送达。</w:t>
      </w:r>
    </w:p>
    <w:p>
      <w:pPr>
        <w:spacing w:line="560" w:lineRule="exact"/>
        <w:outlineLvl w:val="0"/>
        <w:rPr>
          <w:rFonts w:ascii="仿宋" w:hAnsi="仿宋" w:eastAsia="仿宋" w:cs="仿宋"/>
          <w:b/>
          <w:sz w:val="24"/>
        </w:rPr>
      </w:pPr>
      <w:r>
        <w:rPr>
          <w:rFonts w:hint="eastAsia" w:ascii="仿宋" w:hAnsi="仿宋" w:eastAsia="仿宋" w:cs="仿宋"/>
          <w:b/>
          <w:sz w:val="24"/>
        </w:rPr>
        <w:t>2.0 违约责任</w:t>
      </w:r>
    </w:p>
    <w:p>
      <w:pPr>
        <w:spacing w:line="560" w:lineRule="exact"/>
        <w:ind w:firstLine="480" w:firstLineChars="200"/>
        <w:rPr>
          <w:rFonts w:ascii="仿宋" w:hAnsi="仿宋" w:eastAsia="仿宋" w:cs="仿宋"/>
          <w:sz w:val="24"/>
        </w:rPr>
      </w:pPr>
      <w:r>
        <w:rPr>
          <w:rFonts w:hint="eastAsia" w:ascii="仿宋" w:hAnsi="仿宋" w:eastAsia="仿宋" w:cs="仿宋"/>
          <w:sz w:val="24"/>
        </w:rPr>
        <w:t>2.0.1甲方无正当理由拒收货物的，甲方向乙方偿付拒收货款总值的百分之五违约金。</w:t>
      </w:r>
    </w:p>
    <w:p>
      <w:pPr>
        <w:spacing w:line="560" w:lineRule="exact"/>
        <w:ind w:firstLine="480" w:firstLineChars="200"/>
        <w:rPr>
          <w:rFonts w:ascii="仿宋" w:hAnsi="仿宋" w:eastAsia="仿宋" w:cs="仿宋"/>
          <w:sz w:val="24"/>
        </w:rPr>
      </w:pPr>
      <w:r>
        <w:rPr>
          <w:rFonts w:hint="eastAsia" w:ascii="仿宋" w:hAnsi="仿宋" w:eastAsia="仿宋" w:cs="仿宋"/>
          <w:sz w:val="24"/>
        </w:rPr>
        <w:t>2.0.2甲方无故逾期验收和办理货款支付手续的,甲方应按逾期付款总额每日万分之五向乙方支付违约金。</w:t>
      </w:r>
    </w:p>
    <w:p>
      <w:pPr>
        <w:spacing w:line="560" w:lineRule="exact"/>
        <w:ind w:firstLine="480" w:firstLineChars="200"/>
        <w:rPr>
          <w:rFonts w:ascii="仿宋" w:hAnsi="仿宋" w:eastAsia="仿宋" w:cs="仿宋"/>
          <w:sz w:val="24"/>
        </w:rPr>
      </w:pPr>
      <w:r>
        <w:rPr>
          <w:rFonts w:hint="eastAsia" w:ascii="仿宋" w:hAnsi="仿宋" w:eastAsia="仿宋" w:cs="仿宋"/>
          <w:sz w:val="24"/>
        </w:rPr>
        <w:t xml:space="preserve">2.0.3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价的5%的违约金，如造成甲方损失超过违约金的，超出部分由乙方继续承担赔偿责任。 </w:t>
      </w:r>
    </w:p>
    <w:p>
      <w:pPr>
        <w:spacing w:line="560" w:lineRule="exact"/>
        <w:ind w:firstLine="480" w:firstLineChars="200"/>
        <w:rPr>
          <w:rFonts w:ascii="仿宋" w:hAnsi="仿宋" w:eastAsia="仿宋" w:cs="仿宋"/>
          <w:sz w:val="24"/>
        </w:rPr>
      </w:pPr>
      <w:r>
        <w:rPr>
          <w:rFonts w:hint="eastAsia" w:ascii="仿宋" w:hAnsi="仿宋" w:eastAsia="仿宋" w:cs="仿宋"/>
          <w:sz w:val="24"/>
        </w:rPr>
        <w:t>2.0.4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spacing w:line="560" w:lineRule="exact"/>
        <w:outlineLvl w:val="0"/>
        <w:rPr>
          <w:rFonts w:ascii="仿宋" w:hAnsi="仿宋" w:eastAsia="仿宋" w:cs="仿宋"/>
          <w:b/>
          <w:sz w:val="24"/>
        </w:rPr>
      </w:pPr>
      <w:r>
        <w:rPr>
          <w:rFonts w:hint="eastAsia" w:ascii="仿宋" w:hAnsi="仿宋" w:eastAsia="仿宋" w:cs="仿宋"/>
          <w:b/>
          <w:sz w:val="24"/>
        </w:rPr>
        <w:t>2.1 不可抗力事件处理</w:t>
      </w:r>
    </w:p>
    <w:p>
      <w:pPr>
        <w:spacing w:line="560" w:lineRule="exact"/>
        <w:ind w:firstLine="480" w:firstLineChars="200"/>
        <w:rPr>
          <w:rFonts w:ascii="仿宋" w:hAnsi="仿宋" w:eastAsia="仿宋" w:cs="仿宋"/>
          <w:sz w:val="24"/>
        </w:rPr>
      </w:pPr>
      <w:r>
        <w:rPr>
          <w:rFonts w:hint="eastAsia" w:ascii="仿宋" w:hAnsi="仿宋" w:eastAsia="仿宋" w:cs="仿宋"/>
          <w:sz w:val="24"/>
        </w:rPr>
        <w:t>2.1.1在合同有效期内，任何一方因不可抗力事件导致不能履行合同，则合同履行期可延长，其延长期与不可抗力影响期相同。</w:t>
      </w:r>
    </w:p>
    <w:p>
      <w:pPr>
        <w:spacing w:line="560" w:lineRule="exact"/>
        <w:ind w:firstLine="480" w:firstLineChars="200"/>
        <w:rPr>
          <w:rFonts w:ascii="仿宋" w:hAnsi="仿宋" w:eastAsia="仿宋" w:cs="仿宋"/>
          <w:sz w:val="24"/>
        </w:rPr>
      </w:pPr>
      <w:r>
        <w:rPr>
          <w:rFonts w:hint="eastAsia" w:ascii="仿宋" w:hAnsi="仿宋" w:eastAsia="仿宋" w:cs="仿宋"/>
          <w:sz w:val="24"/>
        </w:rPr>
        <w:t>2.1.2 不可抗力事件发生后，应立即通知对方，并寄送有关权威机构出具的证明。</w:t>
      </w:r>
    </w:p>
    <w:p>
      <w:pPr>
        <w:spacing w:line="560" w:lineRule="exact"/>
        <w:ind w:firstLine="480" w:firstLineChars="200"/>
        <w:rPr>
          <w:rFonts w:ascii="仿宋" w:hAnsi="仿宋" w:eastAsia="仿宋" w:cs="仿宋"/>
          <w:sz w:val="24"/>
        </w:rPr>
      </w:pPr>
      <w:r>
        <w:rPr>
          <w:rFonts w:hint="eastAsia" w:ascii="仿宋" w:hAnsi="仿宋" w:eastAsia="仿宋" w:cs="仿宋"/>
          <w:sz w:val="24"/>
        </w:rPr>
        <w:t>2.1.3不可抗力事件延续120天以上，双方应通过友好协商，确定是否继续履行合同。</w:t>
      </w:r>
    </w:p>
    <w:p>
      <w:pPr>
        <w:spacing w:line="560" w:lineRule="exact"/>
        <w:outlineLvl w:val="0"/>
        <w:rPr>
          <w:rFonts w:ascii="仿宋" w:hAnsi="仿宋" w:eastAsia="仿宋" w:cs="仿宋"/>
          <w:b/>
          <w:sz w:val="24"/>
        </w:rPr>
      </w:pPr>
      <w:r>
        <w:rPr>
          <w:rFonts w:hint="eastAsia" w:ascii="仿宋" w:hAnsi="仿宋" w:eastAsia="仿宋" w:cs="仿宋"/>
          <w:b/>
          <w:sz w:val="24"/>
        </w:rPr>
        <w:t>2.2 诉讼</w:t>
      </w:r>
    </w:p>
    <w:p>
      <w:pPr>
        <w:spacing w:line="560" w:lineRule="exact"/>
        <w:ind w:firstLine="480" w:firstLineChars="200"/>
        <w:rPr>
          <w:rFonts w:ascii="仿宋" w:hAnsi="仿宋" w:eastAsia="仿宋" w:cs="仿宋"/>
          <w:sz w:val="24"/>
        </w:rPr>
      </w:pPr>
      <w:r>
        <w:rPr>
          <w:rFonts w:hint="eastAsia" w:ascii="仿宋" w:hAnsi="仿宋" w:eastAsia="仿宋" w:cs="仿宋"/>
          <w:sz w:val="24"/>
        </w:rPr>
        <w:t>双方在执行合同中所发生的一切争议，应通过协商解决。如协商不成，可向合同签订地法院起诉。</w:t>
      </w:r>
    </w:p>
    <w:p>
      <w:pPr>
        <w:spacing w:line="560" w:lineRule="exact"/>
        <w:outlineLvl w:val="0"/>
        <w:rPr>
          <w:rFonts w:ascii="仿宋" w:hAnsi="仿宋" w:eastAsia="仿宋" w:cs="仿宋"/>
          <w:b/>
          <w:sz w:val="24"/>
        </w:rPr>
      </w:pPr>
      <w:r>
        <w:rPr>
          <w:rFonts w:hint="eastAsia" w:ascii="仿宋" w:hAnsi="仿宋" w:eastAsia="仿宋" w:cs="仿宋"/>
          <w:b/>
          <w:sz w:val="24"/>
        </w:rPr>
        <w:t>2.3 合同生效及其它</w:t>
      </w:r>
    </w:p>
    <w:p>
      <w:pPr>
        <w:spacing w:line="560" w:lineRule="exact"/>
        <w:ind w:firstLine="480" w:firstLineChars="200"/>
        <w:rPr>
          <w:rFonts w:ascii="仿宋" w:hAnsi="仿宋" w:eastAsia="仿宋" w:cs="仿宋"/>
          <w:sz w:val="24"/>
        </w:rPr>
      </w:pPr>
      <w:r>
        <w:rPr>
          <w:rFonts w:hint="eastAsia" w:ascii="仿宋" w:hAnsi="仿宋" w:eastAsia="仿宋" w:cs="仿宋"/>
          <w:sz w:val="24"/>
        </w:rPr>
        <w:t>2.3.1合同经双方法定代表人或授权委托代理人签字并加盖单位公章后生效。</w:t>
      </w:r>
    </w:p>
    <w:p>
      <w:pPr>
        <w:spacing w:line="560" w:lineRule="exact"/>
        <w:ind w:firstLine="480" w:firstLineChars="200"/>
        <w:rPr>
          <w:rFonts w:ascii="仿宋" w:hAnsi="仿宋" w:eastAsia="仿宋" w:cs="仿宋"/>
          <w:sz w:val="24"/>
        </w:rPr>
      </w:pPr>
      <w:r>
        <w:rPr>
          <w:rFonts w:hint="eastAsia" w:ascii="仿宋" w:hAnsi="仿宋" w:eastAsia="仿宋" w:cs="仿宋"/>
          <w:sz w:val="24"/>
        </w:rPr>
        <w:t>2.3.2本合同未尽事宜，遵照《合同法》有关条文执行。</w:t>
      </w:r>
    </w:p>
    <w:p>
      <w:pPr>
        <w:spacing w:line="560" w:lineRule="exact"/>
        <w:ind w:firstLine="480" w:firstLineChars="200"/>
        <w:rPr>
          <w:rFonts w:ascii="仿宋" w:hAnsi="仿宋" w:eastAsia="仿宋" w:cs="仿宋"/>
          <w:sz w:val="24"/>
          <w:lang w:val="zh-CN"/>
        </w:rPr>
      </w:pPr>
      <w:r>
        <w:rPr>
          <w:rFonts w:hint="eastAsia" w:ascii="仿宋" w:hAnsi="仿宋" w:eastAsia="仿宋" w:cs="仿宋"/>
          <w:sz w:val="24"/>
        </w:rPr>
        <w:t>2.3.3</w:t>
      </w:r>
      <w:r>
        <w:rPr>
          <w:rFonts w:hint="eastAsia" w:ascii="仿宋" w:hAnsi="仿宋" w:eastAsia="仿宋" w:cs="仿宋"/>
          <w:sz w:val="24"/>
          <w:lang w:val="zh-CN"/>
        </w:rPr>
        <w:t>本合同正本一式</w:t>
      </w:r>
      <w:r>
        <w:rPr>
          <w:rFonts w:hint="eastAsia" w:ascii="仿宋" w:hAnsi="仿宋" w:eastAsia="仿宋" w:cs="仿宋"/>
          <w:sz w:val="24"/>
          <w:u w:val="single"/>
          <w:lang w:val="zh-CN"/>
        </w:rPr>
        <w:t xml:space="preserve">  肆 </w:t>
      </w:r>
      <w:r>
        <w:rPr>
          <w:rFonts w:hint="eastAsia" w:ascii="仿宋" w:hAnsi="仿宋" w:eastAsia="仿宋" w:cs="仿宋"/>
          <w:sz w:val="24"/>
          <w:lang w:val="zh-CN"/>
        </w:rPr>
        <w:t>份，具有同等法律效力，甲乙双方各执</w:t>
      </w:r>
      <w:r>
        <w:rPr>
          <w:rFonts w:hint="eastAsia" w:ascii="仿宋" w:hAnsi="仿宋" w:eastAsia="仿宋" w:cs="仿宋"/>
          <w:sz w:val="24"/>
          <w:u w:val="single"/>
          <w:lang w:val="zh-CN"/>
        </w:rPr>
        <w:t xml:space="preserve"> 贰 </w:t>
      </w:r>
      <w:r>
        <w:rPr>
          <w:rFonts w:hint="eastAsia" w:ascii="仿宋" w:hAnsi="仿宋" w:eastAsia="仿宋" w:cs="仿宋"/>
          <w:sz w:val="24"/>
          <w:lang w:val="zh-CN"/>
        </w:rPr>
        <w:t>份。</w:t>
      </w:r>
      <w:bookmarkEnd w:id="409"/>
      <w:bookmarkEnd w:id="410"/>
      <w:bookmarkEnd w:id="411"/>
    </w:p>
    <w:p>
      <w:pPr>
        <w:spacing w:line="560" w:lineRule="exact"/>
        <w:ind w:firstLine="480" w:firstLineChars="200"/>
        <w:rPr>
          <w:rFonts w:ascii="仿宋" w:hAnsi="仿宋" w:eastAsia="仿宋" w:cs="仿宋"/>
          <w:sz w:val="24"/>
          <w:lang w:val="zh-CN"/>
        </w:rPr>
      </w:pPr>
      <w:r>
        <w:rPr>
          <w:rFonts w:hint="eastAsia" w:ascii="仿宋" w:hAnsi="仿宋" w:eastAsia="仿宋" w:cs="仿宋"/>
          <w:sz w:val="24"/>
          <w:lang w:val="zh-CN"/>
        </w:rPr>
        <w:t>甲方：                                   乙方：</w:t>
      </w:r>
    </w:p>
    <w:p>
      <w:pPr>
        <w:spacing w:line="560" w:lineRule="exact"/>
        <w:ind w:firstLine="480" w:firstLineChars="200"/>
        <w:rPr>
          <w:rFonts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pPr>
        <w:spacing w:line="560" w:lineRule="exact"/>
        <w:ind w:firstLine="480" w:firstLineChars="200"/>
        <w:rPr>
          <w:rFonts w:ascii="仿宋" w:hAnsi="仿宋" w:eastAsia="仿宋" w:cs="仿宋"/>
          <w:sz w:val="24"/>
          <w:lang w:val="zh-CN"/>
        </w:rPr>
      </w:pPr>
      <w:r>
        <w:rPr>
          <w:rFonts w:hint="eastAsia" w:ascii="仿宋" w:hAnsi="仿宋" w:eastAsia="仿宋" w:cs="仿宋"/>
          <w:sz w:val="24"/>
          <w:lang w:val="zh-CN"/>
        </w:rPr>
        <w:t>法定代表人或                             法定代表人</w:t>
      </w:r>
    </w:p>
    <w:p>
      <w:pPr>
        <w:spacing w:line="560" w:lineRule="exact"/>
        <w:ind w:firstLine="480" w:firstLineChars="200"/>
        <w:rPr>
          <w:rFonts w:ascii="仿宋" w:hAnsi="仿宋" w:eastAsia="仿宋" w:cs="仿宋"/>
          <w:sz w:val="24"/>
          <w:lang w:val="zh-CN"/>
        </w:rPr>
      </w:pPr>
      <w:r>
        <w:rPr>
          <w:rFonts w:hint="eastAsia" w:ascii="仿宋" w:hAnsi="仿宋" w:eastAsia="仿宋" w:cs="仿宋"/>
          <w:sz w:val="24"/>
          <w:lang w:val="zh-CN"/>
        </w:rPr>
        <w:t xml:space="preserve">授权代表（签字）：                       或授权代表（签字）: </w:t>
      </w:r>
    </w:p>
    <w:p>
      <w:pPr>
        <w:spacing w:line="560" w:lineRule="exact"/>
        <w:ind w:firstLine="480" w:firstLineChars="200"/>
        <w:rPr>
          <w:rFonts w:ascii="仿宋" w:hAnsi="仿宋" w:eastAsia="仿宋" w:cs="仿宋"/>
          <w:sz w:val="24"/>
        </w:rPr>
      </w:pPr>
      <w:r>
        <w:rPr>
          <w:rFonts w:hint="eastAsia" w:ascii="仿宋" w:hAnsi="仿宋" w:eastAsia="仿宋" w:cs="仿宋"/>
          <w:sz w:val="24"/>
        </w:rPr>
        <w:t xml:space="preserve">地址：                                    地址： </w:t>
      </w:r>
    </w:p>
    <w:p>
      <w:pPr>
        <w:spacing w:line="560" w:lineRule="exact"/>
        <w:ind w:firstLine="480" w:firstLineChars="200"/>
        <w:rPr>
          <w:rFonts w:ascii="仿宋" w:hAnsi="仿宋" w:eastAsia="仿宋" w:cs="仿宋"/>
          <w:sz w:val="24"/>
        </w:rPr>
      </w:pPr>
      <w:r>
        <w:rPr>
          <w:rFonts w:hint="eastAsia" w:ascii="仿宋" w:hAnsi="仿宋" w:eastAsia="仿宋" w:cs="仿宋"/>
          <w:sz w:val="24"/>
        </w:rPr>
        <w:t xml:space="preserve">                                         签订日期：      年  月  日</w:t>
      </w:r>
    </w:p>
    <w:p/>
    <w:p>
      <w:pPr>
        <w:spacing w:line="360" w:lineRule="auto"/>
        <w:jc w:val="center"/>
        <w:outlineLvl w:val="0"/>
        <w:rPr>
          <w:rFonts w:ascii="仿宋" w:hAnsi="仿宋" w:eastAsia="仿宋" w:cs="仿宋_GB2312"/>
          <w:b/>
          <w:sz w:val="36"/>
          <w:szCs w:val="20"/>
        </w:rPr>
      </w:pPr>
    </w:p>
    <w:p>
      <w:pPr>
        <w:spacing w:line="360" w:lineRule="auto"/>
        <w:jc w:val="center"/>
        <w:outlineLvl w:val="0"/>
        <w:rPr>
          <w:rFonts w:ascii="仿宋_GB2312" w:hAnsi="仿宋" w:eastAsia="仿宋_GB2312" w:cs="仿宋_GB2312"/>
          <w:b/>
          <w:kern w:val="0"/>
          <w:sz w:val="36"/>
          <w:szCs w:val="36"/>
        </w:rPr>
      </w:pPr>
      <w:r>
        <w:rPr>
          <w:rFonts w:hint="eastAsia" w:ascii="仿宋" w:hAnsi="仿宋" w:eastAsia="仿宋" w:cs="仿宋_GB2312"/>
          <w:b/>
          <w:sz w:val="36"/>
          <w:szCs w:val="20"/>
        </w:rPr>
        <w:t>第六部分</w:t>
      </w:r>
      <w:bookmarkEnd w:id="392"/>
      <w:r>
        <w:rPr>
          <w:rFonts w:ascii="仿宋" w:hAnsi="仿宋" w:eastAsia="仿宋" w:cs="仿宋_GB2312"/>
          <w:b/>
          <w:sz w:val="36"/>
          <w:szCs w:val="20"/>
        </w:rPr>
        <w:t xml:space="preserve"> </w:t>
      </w:r>
      <w:bookmarkEnd w:id="393"/>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pStyle w:val="28"/>
        <w:ind w:firstLine="0" w:firstLineChars="0"/>
        <w:rPr>
          <w:rFonts w:ascii="仿宋_GB2312" w:hAnsi="仿宋" w:eastAsia="仿宋_GB2312" w:cs="仿宋_GB2312"/>
        </w:rPr>
      </w:pPr>
      <w:r>
        <w:rPr>
          <w:rFonts w:hint="eastAsia" w:ascii="仿宋_GB2312" w:hAnsi="仿宋" w:eastAsia="仿宋_GB2312" w:cs="仿宋_GB2312"/>
        </w:rPr>
        <w:t>（1）提供有效的营业执照（或事业法人登记证或其他工商等登记证明材料）…（页码）</w:t>
      </w:r>
    </w:p>
    <w:p>
      <w:pPr>
        <w:pStyle w:val="28"/>
        <w:ind w:firstLine="0" w:firstLineChars="0"/>
        <w:rPr>
          <w:rFonts w:hint="eastAsia" w:ascii="仿宋_GB2312" w:hAnsi="仿宋" w:eastAsia="仿宋_GB2312" w:cs="仿宋_GB2312"/>
        </w:rPr>
      </w:pPr>
      <w:r>
        <w:rPr>
          <w:rFonts w:hint="eastAsia" w:ascii="仿宋_GB2312" w:hAnsi="仿宋" w:eastAsia="仿宋_GB2312" w:cs="仿宋_GB2312"/>
        </w:rPr>
        <w:t>（2）符合参加政府采购活动应当具备的一般条件的承诺函………………………（页码）</w:t>
      </w:r>
    </w:p>
    <w:p>
      <w:pPr>
        <w:pStyle w:val="29"/>
        <w:ind w:left="0" w:leftChars="0" w:firstLine="0" w:firstLineChars="0"/>
        <w:rPr>
          <w:rFonts w:hint="eastAsia" w:ascii="仿宋_GB2312" w:hAnsi="仿宋" w:eastAsia="仿宋_GB2312" w:cs="仿宋_GB2312"/>
          <w:spacing w:val="0"/>
          <w:kern w:val="2"/>
          <w:sz w:val="24"/>
          <w:szCs w:val="24"/>
          <w:lang w:val="en-US" w:eastAsia="zh-CN" w:bidi="ar-SA"/>
        </w:rPr>
      </w:pPr>
      <w:r>
        <w:rPr>
          <w:rFonts w:hint="eastAsia" w:ascii="仿宋_GB2312" w:hAnsi="仿宋" w:eastAsia="仿宋_GB2312" w:cs="仿宋_GB2312"/>
          <w:spacing w:val="0"/>
          <w:kern w:val="2"/>
          <w:sz w:val="24"/>
          <w:szCs w:val="24"/>
          <w:lang w:val="en-US" w:eastAsia="zh-CN" w:bidi="ar-SA"/>
        </w:rPr>
        <w:t>（3）落实政府采购政策需满足的资格要求;（提供中小企业承诺函，（格式见附件）………………………………………………………………………………………（页码）</w:t>
      </w:r>
    </w:p>
    <w:p>
      <w:pPr>
        <w:pStyle w:val="28"/>
        <w:ind w:firstLine="0" w:firstLineChars="0"/>
        <w:rPr>
          <w:rFonts w:ascii="仿宋_GB2312" w:hAnsi="仿宋" w:eastAsia="仿宋_GB2312" w:cs="仿宋_GB2312"/>
        </w:rPr>
      </w:pPr>
      <w:r>
        <w:rPr>
          <w:rFonts w:hint="eastAsia" w:ascii="仿宋_GB2312" w:hAnsi="仿宋" w:eastAsia="仿宋_GB2312" w:cs="仿宋_GB2312"/>
        </w:rPr>
        <w:t>（</w:t>
      </w:r>
      <w:r>
        <w:rPr>
          <w:rFonts w:hint="eastAsia" w:ascii="仿宋_GB2312" w:hAnsi="仿宋" w:eastAsia="仿宋_GB2312" w:cs="仿宋_GB2312"/>
          <w:lang w:val="en-US" w:eastAsia="zh-CN"/>
        </w:rPr>
        <w:t>4</w:t>
      </w:r>
      <w:r>
        <w:rPr>
          <w:rFonts w:hint="eastAsia" w:ascii="仿宋_GB2312" w:hAnsi="仿宋" w:eastAsia="仿宋_GB2312" w:cs="仿宋_GB2312"/>
        </w:rPr>
        <w:t>）本项目的特定资格要求…………………………………………………………（页码）</w:t>
      </w:r>
    </w:p>
    <w:p>
      <w:pPr>
        <w:pStyle w:val="28"/>
        <w:ind w:firstLine="0" w:firstLineChars="0"/>
        <w:rPr>
          <w:rFonts w:ascii="仿宋_GB2312" w:hAnsi="仿宋" w:eastAsia="仿宋_GB2312" w:cs="仿宋_GB2312"/>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（一）具备规定的条件：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1、营业执照复印件；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2、具有良好的商业信誉和健全的财务会计制度的承诺函；</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3、具有履行合同所必需的设备和专业技术能力的承诺函；</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4、依法缴纳税收和社会保障资金的承诺函；</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5、近三年内在经营活动中没有重大违法记录的承诺函；</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cs="仿宋_GB2312"/>
          <w:sz w:val="24"/>
        </w:rPr>
        <w:t>6、没有失信记录承诺函.</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widowControl/>
        <w:spacing w:line="360" w:lineRule="auto"/>
        <w:rPr>
          <w:rFonts w:ascii="仿宋_GB2312" w:hAnsi="仿宋" w:eastAsia="仿宋_GB2312" w:cs="仿宋_GB2312"/>
          <w:b/>
          <w:kern w:val="0"/>
          <w:sz w:val="32"/>
          <w:szCs w:val="32"/>
        </w:rPr>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3）</w:t>
      </w:r>
      <w:r>
        <w:rPr>
          <w:rFonts w:hint="eastAsia" w:ascii="仿宋_GB2312" w:hAnsi="仿宋" w:eastAsia="仿宋_GB2312" w:cs="仿宋_GB2312"/>
          <w:sz w:val="24"/>
        </w:rPr>
        <w:t>评分对应表</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4）符合性审查资料</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5）评标标准相应的商务技术资料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6）商务技术偏离表</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hint="eastAsia" w:ascii="仿宋_GB2312" w:hAnsi="仿宋" w:eastAsia="仿宋_GB2312" w:cs="仿宋_GB2312"/>
          <w:sz w:val="24"/>
        </w:rPr>
        <w:t>7</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pStyle w:val="28"/>
        <w:rPr>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snapToGrid w:val="0"/>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ind w:left="420" w:leftChars="200" w:firstLine="480" w:firstLineChars="200"/>
        <w:rPr>
          <w:rFonts w:ascii="仿宋_GB2312" w:hAnsi="仿宋" w:eastAsia="仿宋_GB2312" w:cs="仿宋_GB2312"/>
          <w:sz w:val="24"/>
        </w:rPr>
      </w:pPr>
      <w:r>
        <w:rPr>
          <w:rFonts w:ascii="仿宋_GB2312" w:hAnsi="仿宋" w:eastAsia="仿宋_GB2312" w:cs="仿宋_GB2312"/>
          <w:sz w:val="24"/>
        </w:rPr>
        <w:t>2.2.</w:t>
      </w:r>
      <w:r>
        <w:rPr>
          <w:rFonts w:hint="eastAsia" w:ascii="仿宋_GB2312" w:hAnsi="仿宋" w:eastAsia="仿宋_GB2312" w:cs="仿宋_GB2312"/>
          <w:sz w:val="24"/>
        </w:rPr>
        <w:t>3</w:t>
      </w:r>
      <w:r>
        <w:rPr>
          <w:rFonts w:ascii="仿宋_GB2312" w:hAnsi="仿宋" w:eastAsia="仿宋_GB2312" w:cs="仿宋_GB2312"/>
          <w:sz w:val="24"/>
        </w:rPr>
        <w:t>符合性审查资料；</w:t>
      </w:r>
    </w:p>
    <w:p>
      <w:pPr>
        <w:snapToGrid w:val="0"/>
        <w:ind w:left="420" w:leftChars="200" w:firstLine="480" w:firstLineChars="200"/>
        <w:rPr>
          <w:rFonts w:ascii="仿宋_GB2312" w:hAnsi="仿宋" w:eastAsia="仿宋_GB2312" w:cs="仿宋_GB2312"/>
          <w:sz w:val="24"/>
        </w:rPr>
      </w:pPr>
      <w:r>
        <w:rPr>
          <w:rFonts w:ascii="仿宋_GB2312" w:hAnsi="仿宋" w:eastAsia="仿宋_GB2312" w:cs="仿宋_GB2312"/>
          <w:sz w:val="24"/>
        </w:rPr>
        <w:t>2.2.</w:t>
      </w:r>
      <w:r>
        <w:rPr>
          <w:rFonts w:hint="eastAsia" w:ascii="仿宋_GB2312" w:hAnsi="仿宋" w:eastAsia="仿宋_GB2312" w:cs="仿宋_GB2312"/>
          <w:sz w:val="24"/>
        </w:rPr>
        <w:t>4</w:t>
      </w:r>
      <w:r>
        <w:rPr>
          <w:rFonts w:ascii="仿宋_GB2312" w:hAnsi="仿宋" w:eastAsia="仿宋_GB2312" w:cs="仿宋_GB2312"/>
          <w:sz w:val="24"/>
        </w:rPr>
        <w:t>评标标准相应的商务技术资料；</w:t>
      </w:r>
    </w:p>
    <w:p>
      <w:pPr>
        <w:snapToGrid w:val="0"/>
        <w:ind w:left="420" w:leftChars="200" w:firstLine="480" w:firstLineChars="200"/>
        <w:rPr>
          <w:rFonts w:ascii="仿宋_GB2312" w:hAnsi="仿宋" w:eastAsia="仿宋_GB2312" w:cs="仿宋_GB2312"/>
          <w:sz w:val="24"/>
        </w:rPr>
      </w:pPr>
      <w:r>
        <w:rPr>
          <w:rFonts w:ascii="仿宋_GB2312" w:hAnsi="仿宋" w:eastAsia="仿宋_GB2312" w:cs="仿宋_GB2312"/>
          <w:sz w:val="24"/>
        </w:rPr>
        <w:t>2.2.</w:t>
      </w:r>
      <w:r>
        <w:rPr>
          <w:rFonts w:hint="eastAsia" w:ascii="仿宋_GB2312" w:hAnsi="仿宋" w:eastAsia="仿宋_GB2312" w:cs="仿宋_GB2312"/>
          <w:sz w:val="24"/>
        </w:rPr>
        <w:t>5</w:t>
      </w:r>
      <w:r>
        <w:rPr>
          <w:rFonts w:ascii="仿宋_GB2312" w:hAnsi="仿宋" w:eastAsia="仿宋_GB2312" w:cs="仿宋_GB2312"/>
          <w:sz w:val="24"/>
        </w:rPr>
        <w:t>商务技术偏离表；</w:t>
      </w:r>
    </w:p>
    <w:p>
      <w:pPr>
        <w:snapToGrid w:val="0"/>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hint="eastAsia" w:ascii="仿宋_GB2312" w:hAnsi="仿宋" w:eastAsia="仿宋_GB2312" w:cs="仿宋_GB2312"/>
          <w:sz w:val="24"/>
        </w:rPr>
        <w:t>6</w:t>
      </w:r>
      <w:r>
        <w:rPr>
          <w:rFonts w:hint="eastAsia" w:ascii="仿宋_GB2312" w:hAnsi="仿宋" w:eastAsia="仿宋_GB2312" w:cs="仿宋_GB2312"/>
          <w:sz w:val="24"/>
          <w:lang w:val="zh-CN"/>
        </w:rPr>
        <w:t>政府采购供应商廉洁自律承诺书；</w:t>
      </w:r>
    </w:p>
    <w:p>
      <w:pPr>
        <w:snapToGrid w:val="0"/>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ind w:left="420" w:leftChars="200" w:firstLine="480" w:firstLineChars="200"/>
        <w:rPr>
          <w:rFonts w:ascii="仿宋_GB2312" w:hAnsi="仿宋" w:eastAsia="仿宋_GB2312" w:cs="仿宋_GB2312"/>
          <w:sz w:val="24"/>
        </w:rPr>
      </w:pPr>
      <w:r>
        <w:rPr>
          <w:rFonts w:ascii="仿宋_GB2312" w:hAnsi="仿宋" w:eastAsia="仿宋_GB2312" w:cs="仿宋_GB2312"/>
          <w:sz w:val="24"/>
        </w:rPr>
        <w:t>2.3.2</w:t>
      </w:r>
      <w:r>
        <w:rPr>
          <w:rFonts w:hint="eastAsia" w:ascii="仿宋_GB2312" w:hAnsi="仿宋" w:eastAsia="仿宋_GB2312" w:cs="仿宋_GB2312"/>
          <w:sz w:val="24"/>
        </w:rPr>
        <w:t>中小企业声明函（如果有）。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jc w:val="center"/>
        <w:rPr>
          <w:rFonts w:ascii="仿宋_GB2312" w:hAnsi="仿宋" w:eastAsia="仿宋_GB2312" w:cs="仿宋_GB2312"/>
          <w:b/>
          <w:kern w:val="0"/>
          <w:sz w:val="32"/>
          <w:szCs w:val="32"/>
          <w:lang w:val="zh-CN"/>
        </w:rPr>
      </w:pPr>
    </w:p>
    <w:p>
      <w:pP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sz w:val="24"/>
        </w:rPr>
      </w:pPr>
      <w:r>
        <w:rPr>
          <w:rFonts w:ascii="仿宋_GB2312" w:hAnsi="仿宋" w:eastAsia="仿宋_GB2312" w:cs="仿宋_GB2312"/>
          <w:kern w:val="0"/>
          <w:sz w:val="24"/>
          <w:lang w:val="zh-CN"/>
        </w:rPr>
        <w:t xml:space="preserve">                                                 签发日期：  年  月   日</w:t>
      </w: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147"/>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147"/>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b/>
          <w:kern w:val="0"/>
          <w:sz w:val="32"/>
          <w:szCs w:val="32"/>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w:t>
      </w:r>
    </w:p>
    <w:p>
      <w:pPr>
        <w:jc w:val="center"/>
        <w:rPr>
          <w:rFonts w:ascii="仿宋_GB2312" w:hAnsi="仿宋" w:eastAsia="仿宋_GB2312" w:cs="仿宋_GB2312"/>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255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418"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1</w:t>
            </w:r>
          </w:p>
        </w:tc>
        <w:tc>
          <w:tcPr>
            <w:tcW w:w="4991" w:type="dxa"/>
          </w:tcPr>
          <w:p>
            <w:pPr>
              <w:spacing w:line="360" w:lineRule="auto"/>
              <w:rPr>
                <w:rFonts w:ascii="仿宋_GB2312" w:hAnsi="仿宋" w:eastAsia="仿宋_GB2312" w:cs="仿宋_GB2312"/>
                <w:sz w:val="24"/>
              </w:rPr>
            </w:pPr>
            <w:r>
              <w:rPr>
                <w:rFonts w:hint="eastAsia" w:ascii="仿宋_GB2312" w:hAnsi="仿宋" w:eastAsia="仿宋_GB2312" w:cs="仿宋_GB2312"/>
                <w:sz w:val="24"/>
              </w:rPr>
              <w:t>投标文件按照招标文件要求签署、盖章。</w:t>
            </w:r>
          </w:p>
        </w:tc>
        <w:tc>
          <w:tcPr>
            <w:tcW w:w="2551" w:type="dxa"/>
            <w:vAlign w:val="center"/>
          </w:tcPr>
          <w:p>
            <w:pPr>
              <w:rPr>
                <w:rFonts w:ascii="仿宋" w:hAnsi="仿宋" w:eastAsia="仿宋"/>
                <w:sz w:val="24"/>
              </w:rPr>
            </w:pPr>
            <w:r>
              <w:rPr>
                <w:rFonts w:hint="eastAsia" w:ascii="仿宋" w:hAnsi="仿宋" w:eastAsia="仿宋"/>
                <w:sz w:val="24"/>
              </w:rPr>
              <w:t>需要使用电子签名或者签字盖章的投标文件的组成部分</w:t>
            </w:r>
          </w:p>
        </w:tc>
        <w:tc>
          <w:tcPr>
            <w:tcW w:w="1418" w:type="dxa"/>
          </w:tcPr>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r>
              <w:rPr>
                <w:rFonts w:hint="eastAsia" w:ascii="仿宋" w:eastAsia="仿宋" w:cs="仿宋_GB2312"/>
                <w:sz w:val="24"/>
              </w:rPr>
              <w:t>第</w:t>
            </w:r>
            <w:r>
              <w:rPr>
                <w:rFonts w:ascii="仿宋" w:eastAsia="仿宋" w:cs="仿宋_GB2312"/>
                <w:sz w:val="24"/>
                <w:u w:val="single"/>
              </w:rPr>
              <w:t xml:space="preserve">  </w:t>
            </w:r>
            <w:r>
              <w:rPr>
                <w:rFonts w:hint="eastAsia" w:asci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sz w:val="24"/>
              </w:rPr>
            </w:pPr>
            <w:r>
              <w:rPr>
                <w:rFonts w:ascii="仿宋_GB2312" w:hAnsi="仿宋" w:eastAsia="仿宋_GB2312"/>
                <w:sz w:val="24"/>
              </w:rPr>
              <w:t>2</w:t>
            </w:r>
          </w:p>
        </w:tc>
        <w:tc>
          <w:tcPr>
            <w:tcW w:w="4991" w:type="dxa"/>
          </w:tcPr>
          <w:p>
            <w:pPr>
              <w:spacing w:line="360" w:lineRule="auto"/>
              <w:rPr>
                <w:rFonts w:ascii="仿宋_GB2312" w:hAnsi="仿宋" w:eastAsia="仿宋_GB2312" w:cs="仿宋_GB2312"/>
                <w:sz w:val="24"/>
              </w:rPr>
            </w:pPr>
            <w:r>
              <w:rPr>
                <w:rFonts w:hint="eastAsia" w:ascii="仿宋_GB2312" w:hAnsi="仿宋" w:eastAsia="仿宋_GB2312"/>
                <w:sz w:val="24"/>
              </w:rPr>
              <w:t>投标文件中承诺的投标有效期不少于招标文件中载明的投标有效期。</w:t>
            </w:r>
          </w:p>
        </w:tc>
        <w:tc>
          <w:tcPr>
            <w:tcW w:w="2551" w:type="dxa"/>
            <w:vAlign w:val="center"/>
          </w:tcPr>
          <w:p>
            <w:pPr>
              <w:rPr>
                <w:rFonts w:ascii="仿宋" w:hAnsi="仿宋" w:eastAsia="仿宋"/>
                <w:sz w:val="24"/>
              </w:rPr>
            </w:pPr>
            <w:r>
              <w:rPr>
                <w:rFonts w:hint="eastAsia" w:ascii="仿宋" w:hAnsi="仿宋" w:eastAsia="仿宋"/>
                <w:sz w:val="24"/>
              </w:rPr>
              <w:t>投标函</w:t>
            </w:r>
          </w:p>
        </w:tc>
        <w:tc>
          <w:tcPr>
            <w:tcW w:w="1418" w:type="dxa"/>
          </w:tcPr>
          <w:p>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3</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投标文件满足招标文件的其它实质性要求。</w:t>
            </w:r>
          </w:p>
        </w:tc>
        <w:tc>
          <w:tcPr>
            <w:tcW w:w="2551" w:type="dxa"/>
            <w:vAlign w:val="center"/>
          </w:tcPr>
          <w:p>
            <w:pPr>
              <w:rPr>
                <w:rFonts w:ascii="仿宋" w:hAnsi="仿宋" w:eastAsia="仿宋"/>
                <w:sz w:val="24"/>
              </w:rPr>
            </w:pPr>
            <w:r>
              <w:rPr>
                <w:rFonts w:hint="eastAsia" w:ascii="仿宋_GB2312" w:hAnsi="仿宋" w:eastAsia="仿宋_GB2312" w:cs="仿宋_GB2312"/>
                <w:kern w:val="0"/>
                <w:sz w:val="24"/>
              </w:rPr>
              <w:t>招标文件其它实质性要求相应的材料（“▲”</w:t>
            </w:r>
            <w:r>
              <w:rPr>
                <w:rFonts w:ascii="仿宋_GB2312" w:hAnsi="仿宋" w:eastAsia="仿宋_GB2312" w:cs="仿宋_GB2312"/>
                <w:kern w:val="0"/>
                <w:sz w:val="24"/>
              </w:rPr>
              <w:t xml:space="preserve"> </w:t>
            </w:r>
            <w:r>
              <w:rPr>
                <w:rFonts w:hint="eastAsia" w:ascii="仿宋_GB2312" w:hAnsi="仿宋" w:eastAsia="仿宋_GB2312" w:cs="仿宋_GB2312"/>
                <w:kern w:val="0"/>
                <w:sz w:val="24"/>
              </w:rPr>
              <w:t>系指实质性要求条款，招标文件无其它实质性要求的，无需提供）</w:t>
            </w:r>
          </w:p>
        </w:tc>
        <w:tc>
          <w:tcPr>
            <w:tcW w:w="1418" w:type="dxa"/>
          </w:tcPr>
          <w:p>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4</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其他</w:t>
            </w:r>
          </w:p>
        </w:tc>
        <w:tc>
          <w:tcPr>
            <w:tcW w:w="2551" w:type="dxa"/>
            <w:vAlign w:val="center"/>
          </w:tcPr>
          <w:p>
            <w:pPr>
              <w:rPr>
                <w:rFonts w:ascii="仿宋" w:hAnsi="仿宋" w:eastAsia="仿宋"/>
                <w:sz w:val="24"/>
              </w:rPr>
            </w:pPr>
          </w:p>
        </w:tc>
        <w:tc>
          <w:tcPr>
            <w:tcW w:w="1418" w:type="dxa"/>
          </w:tcP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pStyle w:val="28"/>
        <w:ind w:firstLine="643"/>
        <w:rPr>
          <w:rFonts w:ascii="仿宋_GB2312" w:hAnsi="仿宋" w:eastAsia="仿宋_GB2312" w:cs="仿宋_GB2312"/>
          <w:b/>
          <w:kern w:val="0"/>
          <w:sz w:val="32"/>
          <w:szCs w:val="32"/>
        </w:rPr>
      </w:pPr>
    </w:p>
    <w:p>
      <w:pPr>
        <w:pStyle w:val="17"/>
        <w:spacing w:after="120"/>
        <w:rPr>
          <w:rFonts w:ascii="仿宋_GB2312" w:hAnsi="仿宋" w:eastAsia="仿宋_GB2312" w:cs="仿宋_GB2312"/>
          <w:b/>
          <w:sz w:val="32"/>
          <w:szCs w:val="32"/>
        </w:rPr>
      </w:pPr>
    </w:p>
    <w:p>
      <w:pPr>
        <w:pStyle w:val="18"/>
      </w:pPr>
    </w:p>
    <w:p>
      <w:pPr>
        <w:jc w:val="cente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rPr>
        <w:t>六、评标标准相应的商务技术资料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sz w:val="24"/>
              </w:rPr>
            </w:pPr>
            <w:r>
              <w:rPr>
                <w:rFonts w:hint="eastAsia" w:ascii="仿宋_GB2312" w:hAnsi="仿宋" w:eastAsia="仿宋_GB2312"/>
                <w:b/>
                <w:bCs/>
                <w:sz w:val="24"/>
              </w:rPr>
              <w:t>序号</w:t>
            </w:r>
          </w:p>
        </w:tc>
        <w:tc>
          <w:tcPr>
            <w:tcW w:w="3683" w:type="dxa"/>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546" w:type="dxa"/>
          </w:tcPr>
          <w:p>
            <w:pPr>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276" w:type="dxa"/>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bl>
    <w:p>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八、</w:t>
      </w:r>
      <w:r>
        <w:rPr>
          <w:rFonts w:hint="eastAsia" w:ascii="仿宋_GB2312" w:hAnsi="仿宋" w:eastAsia="仿宋_GB2312" w:cs="仿宋_GB2312"/>
          <w:b/>
          <w:kern w:val="0"/>
          <w:sz w:val="32"/>
          <w:szCs w:val="32"/>
          <w:lang w:val="zh-CN"/>
        </w:rPr>
        <w:t>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numPr>
          <w:ilvl w:val="0"/>
          <w:numId w:val="2"/>
        </w:num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进行项目建设或其他经营活动，并通报监管部门。由此引起的相应损失均由我单位承担。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w:t>
      </w:r>
      <w:r>
        <w:rPr>
          <w:rFonts w:hint="eastAsia" w:ascii="仿宋_GB2312" w:hAnsi="仿宋" w:eastAsia="仿宋_GB2312" w:cs="仿宋_GB2312"/>
          <w:sz w:val="24"/>
        </w:rPr>
        <w:t>满足报价扣除政策所需提供的材料：提供中小企业声明函或者监狱企业声明或者残疾人福利性单位声明函（格式见附件）；</w:t>
      </w:r>
      <w:r>
        <w:rPr>
          <w:rFonts w:ascii="仿宋_GB2312" w:hAnsi="仿宋" w:eastAsia="仿宋_GB2312" w:cs="仿宋_GB2312"/>
          <w:sz w:val="24"/>
        </w:rPr>
        <w:t>……</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（3）投标人针对报价需要说明的其他文件和资料（格式自拟）。</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69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rPr>
        <w:t>（项目名称）</w:t>
      </w:r>
      <w:r>
        <w:rPr>
          <w:rFonts w:hint="eastAsia" w:ascii="仿宋_GB2312" w:hAnsi="仿宋" w:eastAsia="仿宋_GB2312" w:cs="仿宋_GB2312"/>
          <w:kern w:val="0"/>
          <w:sz w:val="24"/>
          <w:lang w:val="zh-CN"/>
        </w:rPr>
        <w:t>【招标编号：</w:t>
      </w:r>
      <w:r>
        <w:rPr>
          <w:rFonts w:hint="eastAsia" w:ascii="仿宋_GB2312" w:hAnsi="仿宋" w:eastAsia="仿宋_GB2312"/>
          <w:sz w:val="24"/>
        </w:rPr>
        <w:t>（采购编号）</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开标一览表（报价表）</w:t>
      </w:r>
      <w:r>
        <w:rPr>
          <w:rFonts w:ascii="仿宋_GB2312" w:hAnsi="仿宋" w:eastAsia="仿宋_GB2312" w:cs="仿宋_GB2312"/>
          <w:b/>
          <w:kern w:val="0"/>
          <w:sz w:val="24"/>
          <w:lang w:val="zh-CN"/>
        </w:rPr>
        <w:t>(单位均为人民币元)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260"/>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3260"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p>
        </w:tc>
        <w:tc>
          <w:tcPr>
            <w:tcW w:w="3118"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规格型号（或具体服务）</w:t>
            </w:r>
          </w:p>
        </w:tc>
        <w:tc>
          <w:tcPr>
            <w:tcW w:w="993"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1559"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198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3119" w:type="dxa"/>
            <w:vAlign w:val="center"/>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服务要求（年限）</w:t>
            </w:r>
          </w:p>
          <w:p>
            <w:pPr>
              <w:spacing w:line="360" w:lineRule="auto"/>
              <w:jc w:val="center"/>
              <w:rPr>
                <w:rFonts w:ascii="仿宋_GB2312" w:hAnsi="仿宋"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3260"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3260"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3260"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3260"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3260"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7655" w:type="dxa"/>
            <w:gridSpan w:val="4"/>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7655" w:type="dxa"/>
            <w:gridSpan w:val="4"/>
            <w:vAlign w:val="center"/>
          </w:tcPr>
          <w:p>
            <w:pPr>
              <w:spacing w:line="360" w:lineRule="auto"/>
              <w:jc w:val="center"/>
              <w:rPr>
                <w:rFonts w:ascii="仿宋_GB2312" w:hAnsi="仿宋" w:eastAsia="仿宋_GB2312" w:cs="仿宋_GB2312"/>
                <w:sz w:val="24"/>
              </w:rPr>
            </w:pPr>
          </w:p>
        </w:tc>
      </w:tr>
    </w:tbl>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leftChars="-1"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1、投标人需按本表格式填写，不得自行更改。</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kern w:val="0"/>
          <w:sz w:val="24"/>
          <w:lang w:val="zh-CN"/>
        </w:rPr>
      </w:pPr>
    </w:p>
    <w:p>
      <w:pPr>
        <w:spacing w:line="360" w:lineRule="auto"/>
        <w:ind w:firstLine="482" w:firstLineChars="200"/>
        <w:rPr>
          <w:rFonts w:ascii="仿宋_GB2312" w:hAnsi="仿宋" w:eastAsia="仿宋_GB2312"/>
          <w:b/>
          <w:kern w:val="0"/>
          <w:sz w:val="24"/>
        </w:rPr>
      </w:pPr>
    </w:p>
    <w:p>
      <w:pPr>
        <w:pStyle w:val="69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p>
    <w:p>
      <w:pPr>
        <w:pStyle w:val="69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pgSz w:w="16838" w:h="11906" w:orient="landscape"/>
          <w:pgMar w:top="1418" w:right="1247" w:bottom="1418" w:left="1276"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rPr>
        <w:t>）。</w:t>
      </w:r>
      <w:r>
        <w:rPr>
          <w:rFonts w:hint="eastAsia" w:ascii="仿宋_GB2312" w:hAnsi="仿宋" w:eastAsia="仿宋_GB2312" w:cs="仿宋_GB2312"/>
          <w:b/>
          <w:sz w:val="24"/>
        </w:rPr>
        <w:t>]</w:t>
      </w:r>
    </w:p>
    <w:p>
      <w:pPr>
        <w:pStyle w:val="691"/>
        <w:keepNext w:val="0"/>
        <w:pageBreakBefore w:val="0"/>
        <w:tabs>
          <w:tab w:val="clear" w:pos="720"/>
        </w:tabs>
        <w:snapToGrid w:val="0"/>
        <w:spacing w:before="120" w:after="120"/>
        <w:ind w:firstLine="643"/>
        <w:outlineLvl w:val="9"/>
        <w:rPr>
          <w:rFonts w:ascii="仿宋_GB2312" w:hAnsi="宋体" w:eastAsia="仿宋_GB2312"/>
          <w:b w:val="0"/>
          <w:sz w:val="32"/>
          <w:szCs w:val="32"/>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6"/>
        <w:numPr>
          <w:ilvl w:val="255"/>
          <w:numId w:val="0"/>
        </w:numPr>
        <w:ind w:firstLine="960" w:firstLineChars="400"/>
        <w:rPr>
          <w:rFonts w:hint="eastAsia" w:ascii="仿宋" w:eastAsia="仿宋"/>
          <w:b w:val="0"/>
          <w:bCs w:val="0"/>
          <w:sz w:val="24"/>
          <w:szCs w:val="24"/>
          <w:lang w:val="en-US" w:eastAsia="zh-CN"/>
        </w:rPr>
      </w:pPr>
      <w:r>
        <w:rPr>
          <w:rFonts w:hint="eastAsia" w:ascii="仿宋" w:eastAsia="仿宋"/>
          <w:b w:val="0"/>
          <w:bCs w:val="0"/>
          <w:sz w:val="24"/>
          <w:szCs w:val="24"/>
          <w:lang w:val="en-US"/>
        </w:rPr>
        <w:t>（三）杭州e融平台申请融资</w:t>
      </w:r>
      <w:r>
        <w:rPr>
          <w:rFonts w:hint="eastAsia" w:ascii="仿宋" w:eastAsia="仿宋"/>
          <w:b w:val="0"/>
          <w:bCs w:val="0"/>
          <w:sz w:val="24"/>
          <w:szCs w:val="24"/>
          <w:lang w:val="en-US" w:eastAsia="zh-CN"/>
        </w:rPr>
        <w:t xml:space="preserve"> </w:t>
      </w:r>
    </w:p>
    <w:p>
      <w:pPr>
        <w:pStyle w:val="6"/>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spacing w:line="360" w:lineRule="auto"/>
        <w:ind w:left="5060" w:hanging="5060" w:hangingChars="2100"/>
        <w:rPr>
          <w:rFonts w:ascii="仿宋_GB2312" w:hAnsi="仿宋" w:eastAsia="仿宋_GB2312" w:cs="仿宋_GB2312"/>
          <w:b/>
          <w:bCs/>
          <w:kern w:val="0"/>
          <w:sz w:val="24"/>
        </w:rPr>
      </w:pPr>
    </w:p>
    <w:p>
      <w:pPr>
        <w:pStyle w:val="5"/>
        <w:keepNext w:val="0"/>
        <w:keepLines w:val="0"/>
        <w:pageBreakBefore/>
        <w:widowControl/>
        <w:spacing w:before="100" w:beforeAutospacing="1" w:after="100" w:afterAutospacing="1" w:line="360" w:lineRule="auto"/>
        <w:ind w:left="1290" w:firstLine="3092" w:firstLineChars="700"/>
        <w:rPr>
          <w:rFonts w:ascii="仿宋_GB2312" w:hAnsi="仿宋" w:eastAsia="仿宋_GB2312"/>
        </w:rPr>
      </w:pPr>
      <w:bookmarkStart w:id="412" w:name="_Toc465665161"/>
      <w:r>
        <w:rPr>
          <w:rFonts w:hint="eastAsia" w:ascii="仿宋_GB2312" w:hAnsi="仿宋" w:eastAsia="仿宋_GB2312"/>
        </w:rPr>
        <w:t>附件</w:t>
      </w:r>
      <w:bookmarkEnd w:id="412"/>
    </w:p>
    <w:p>
      <w:pPr>
        <w:tabs>
          <w:tab w:val="left" w:pos="0"/>
        </w:tabs>
        <w:spacing w:line="360" w:lineRule="auto"/>
        <w:outlineLvl w:val="1"/>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tabs>
          <w:tab w:val="left" w:pos="0"/>
        </w:tabs>
        <w:spacing w:line="360" w:lineRule="auto"/>
        <w:jc w:val="center"/>
        <w:outlineLvl w:val="1"/>
        <w:rPr>
          <w:rFonts w:ascii="宋体" w:hAnsi="宋体"/>
          <w:b/>
          <w:spacing w:val="20"/>
          <w:position w:val="2"/>
          <w:sz w:val="24"/>
        </w:rPr>
      </w:pPr>
      <w:r>
        <w:rPr>
          <w:rFonts w:hint="eastAsia" w:ascii="仿宋_GB2312" w:hAnsi="仿宋" w:eastAsia="仿宋_GB2312"/>
          <w:b/>
          <w:spacing w:val="6"/>
          <w:sz w:val="32"/>
          <w:szCs w:val="32"/>
        </w:rPr>
        <w:t>中小企业声明函</w:t>
      </w:r>
    </w:p>
    <w:p>
      <w:pPr>
        <w:snapToGrid w:val="0"/>
        <w:spacing w:line="360" w:lineRule="auto"/>
        <w:rPr>
          <w:rFonts w:ascii="仿宋" w:hAnsi="仿宋" w:eastAsia="仿宋"/>
          <w:sz w:val="28"/>
          <w:szCs w:val="28"/>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本公司郑重声明，根据《政府采购促进中小企业发展管理办法》（财库﹝2020﹞46 号）的规定，本公司参加</w:t>
      </w:r>
      <w:r>
        <w:rPr>
          <w:rFonts w:hint="eastAsia" w:ascii="仿宋_GB2312" w:hAnsi="仿宋" w:eastAsia="仿宋_GB2312" w:cs="仿宋_GB2312"/>
          <w:sz w:val="24"/>
          <w:u w:val="single"/>
        </w:rPr>
        <w:t>（单位名称）</w:t>
      </w:r>
      <w:r>
        <w:rPr>
          <w:rFonts w:hint="eastAsia" w:ascii="仿宋_GB2312" w:hAnsi="仿宋" w:eastAsia="仿宋_GB2312" w:cs="仿宋_GB2312"/>
          <w:sz w:val="24"/>
        </w:rPr>
        <w:t>的</w:t>
      </w:r>
      <w:r>
        <w:rPr>
          <w:rFonts w:hint="eastAsia" w:ascii="仿宋_GB2312" w:hAnsi="仿宋" w:eastAsia="仿宋_GB2312" w:cs="仿宋_GB2312"/>
          <w:sz w:val="24"/>
          <w:u w:val="single"/>
        </w:rPr>
        <w:t>（项目名称）</w:t>
      </w:r>
      <w:r>
        <w:rPr>
          <w:rFonts w:hint="eastAsia" w:ascii="仿宋_GB2312" w:hAnsi="仿宋" w:eastAsia="仿宋_GB2312" w:cs="仿宋_GB2312"/>
          <w:sz w:val="24"/>
        </w:rPr>
        <w:t>采购活动，服务全部由符合政策要求的中小企业承接。相关企业（含联合体中的中小企业、签订分包意向协议的中小企业）的具体情况如下：</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1.（标的名称），属于（采购文件中明确的所属行业）；</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承接企业为</w:t>
      </w:r>
      <w:r>
        <w:rPr>
          <w:rFonts w:hint="eastAsia" w:ascii="仿宋_GB2312" w:hAnsi="仿宋" w:eastAsia="仿宋_GB2312" w:cs="仿宋_GB2312"/>
          <w:sz w:val="24"/>
          <w:u w:val="single"/>
        </w:rPr>
        <w:t>（企业名称）</w:t>
      </w:r>
      <w:r>
        <w:rPr>
          <w:rFonts w:hint="eastAsia" w:ascii="仿宋_GB2312" w:hAnsi="仿宋" w:eastAsia="仿宋_GB2312" w:cs="仿宋_GB2312"/>
          <w:sz w:val="24"/>
        </w:rPr>
        <w:t>，从业人员</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u w:val="single"/>
        </w:rPr>
        <w:tab/>
      </w:r>
      <w:r>
        <w:rPr>
          <w:rFonts w:hint="eastAsia" w:ascii="仿宋_GB2312" w:hAnsi="仿宋" w:eastAsia="仿宋_GB2312" w:cs="仿宋_GB2312"/>
          <w:sz w:val="24"/>
        </w:rPr>
        <w:t>人，营业收入为</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u w:val="single"/>
        </w:rPr>
        <w:tab/>
      </w:r>
      <w:r>
        <w:rPr>
          <w:rFonts w:hint="eastAsia" w:ascii="仿宋_GB2312" w:hAnsi="仿宋" w:eastAsia="仿宋_GB2312" w:cs="仿宋_GB2312"/>
          <w:sz w:val="24"/>
        </w:rPr>
        <w:t>万元，资产总额为</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u w:val="single"/>
        </w:rPr>
        <w:tab/>
      </w:r>
      <w:r>
        <w:rPr>
          <w:rFonts w:hint="eastAsia" w:ascii="仿宋_GB2312" w:hAnsi="仿宋" w:eastAsia="仿宋_GB2312" w:cs="仿宋_GB2312"/>
          <w:sz w:val="24"/>
        </w:rPr>
        <w:t>万元，属于</w:t>
      </w:r>
      <w:r>
        <w:rPr>
          <w:rFonts w:hint="eastAsia" w:ascii="仿宋_GB2312" w:hAnsi="仿宋" w:eastAsia="仿宋_GB2312" w:cs="仿宋_GB2312"/>
          <w:sz w:val="24"/>
          <w:u w:val="single"/>
        </w:rPr>
        <w:t>（中型企业、小型企业、微型企业）</w:t>
      </w:r>
      <w:r>
        <w:rPr>
          <w:rFonts w:hint="eastAsia" w:ascii="仿宋_GB2312" w:hAnsi="仿宋" w:eastAsia="仿宋_GB2312" w:cs="仿宋_GB2312"/>
          <w:sz w:val="24"/>
        </w:rPr>
        <w:t>；</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hint="eastAsia" w:ascii="仿宋_GB2312" w:hAnsi="仿宋" w:eastAsia="仿宋_GB2312" w:cs="仿宋_GB2312"/>
          <w:sz w:val="24"/>
          <w:u w:val="single"/>
        </w:rPr>
        <w:t>（标的名称）</w:t>
      </w:r>
      <w:r>
        <w:rPr>
          <w:rFonts w:hint="eastAsia" w:ascii="仿宋_GB2312" w:hAnsi="仿宋" w:eastAsia="仿宋_GB2312" w:cs="仿宋_GB2312"/>
          <w:sz w:val="24"/>
        </w:rPr>
        <w:t>，属于</w:t>
      </w:r>
      <w:r>
        <w:rPr>
          <w:rFonts w:hint="eastAsia" w:ascii="仿宋_GB2312" w:hAnsi="仿宋" w:eastAsia="仿宋_GB2312" w:cs="仿宋_GB2312"/>
          <w:sz w:val="24"/>
          <w:u w:val="single"/>
        </w:rPr>
        <w:t>（采购文件中明确的所属行业）</w:t>
      </w:r>
      <w:r>
        <w:rPr>
          <w:rFonts w:hint="eastAsia" w:ascii="仿宋_GB2312" w:hAnsi="仿宋" w:eastAsia="仿宋_GB2312" w:cs="仿宋_GB2312"/>
          <w:sz w:val="24"/>
        </w:rPr>
        <w:t>；</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承接企业为（企业名称），从业人员</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u w:val="single"/>
        </w:rPr>
        <w:tab/>
      </w:r>
      <w:r>
        <w:rPr>
          <w:rFonts w:hint="eastAsia" w:ascii="仿宋_GB2312" w:hAnsi="仿宋" w:eastAsia="仿宋_GB2312" w:cs="仿宋_GB2312"/>
          <w:sz w:val="24"/>
        </w:rPr>
        <w:t>人，营业收入为</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u w:val="single"/>
        </w:rPr>
        <w:tab/>
      </w:r>
      <w:r>
        <w:rPr>
          <w:rFonts w:hint="eastAsia" w:ascii="仿宋_GB2312" w:hAnsi="仿宋" w:eastAsia="仿宋_GB2312" w:cs="仿宋_GB2312"/>
          <w:sz w:val="24"/>
        </w:rPr>
        <w:t>万元，资产总额为</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u w:val="single"/>
        </w:rPr>
        <w:tab/>
      </w:r>
      <w:r>
        <w:rPr>
          <w:rFonts w:hint="eastAsia" w:ascii="仿宋_GB2312" w:hAnsi="仿宋" w:eastAsia="仿宋_GB2312" w:cs="仿宋_GB2312"/>
          <w:sz w:val="24"/>
        </w:rPr>
        <w:t>万元</w:t>
      </w:r>
      <w:r>
        <w:fldChar w:fldCharType="begin"/>
      </w:r>
      <w:r>
        <w:instrText xml:space="preserve"> HYPERLINK \l "_bookmark1" </w:instrText>
      </w:r>
      <w:r>
        <w:fldChar w:fldCharType="separate"/>
      </w:r>
      <w:r>
        <w:rPr>
          <w:rFonts w:hint="eastAsia" w:ascii="仿宋_GB2312" w:hAnsi="仿宋" w:eastAsia="仿宋_GB2312" w:cs="仿宋_GB2312"/>
          <w:sz w:val="24"/>
        </w:rPr>
        <w:t>1</w:t>
      </w:r>
      <w:r>
        <w:rPr>
          <w:rFonts w:hint="eastAsia" w:ascii="仿宋_GB2312" w:hAnsi="仿宋" w:eastAsia="仿宋_GB2312" w:cs="仿宋_GB2312"/>
          <w:sz w:val="24"/>
        </w:rPr>
        <w:fldChar w:fldCharType="end"/>
      </w:r>
      <w:r>
        <w:rPr>
          <w:rFonts w:hint="eastAsia" w:ascii="仿宋_GB2312" w:hAnsi="仿宋" w:eastAsia="仿宋_GB2312" w:cs="仿宋_GB2312"/>
          <w:sz w:val="24"/>
        </w:rPr>
        <w:t>，属于</w:t>
      </w:r>
      <w:r>
        <w:rPr>
          <w:rFonts w:hint="eastAsia" w:ascii="仿宋_GB2312" w:hAnsi="仿宋" w:eastAsia="仿宋_GB2312" w:cs="仿宋_GB2312"/>
          <w:sz w:val="24"/>
          <w:u w:val="single"/>
        </w:rPr>
        <w:t>（中型企业、小型企业、微型企业）</w:t>
      </w:r>
      <w:r>
        <w:rPr>
          <w:rFonts w:hint="eastAsia" w:ascii="仿宋_GB2312" w:hAnsi="仿宋" w:eastAsia="仿宋_GB2312" w:cs="仿宋_GB2312"/>
          <w:sz w:val="24"/>
        </w:rPr>
        <w:t>；</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本企业对上述声明内容的真实性负责。如有虚假，将依法承担相应责任。</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 xml:space="preserve">企业名称（盖章）：            </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 xml:space="preserve">日期：   </w:t>
      </w:r>
    </w:p>
    <w:p>
      <w:pPr>
        <w:spacing w:line="360" w:lineRule="auto"/>
        <w:jc w:val="center"/>
        <w:rPr>
          <w:rFonts w:ascii="仿宋_GB2312" w:hAnsi="仿宋" w:eastAsia="仿宋_GB2312"/>
          <w:b/>
          <w:spacing w:val="6"/>
          <w:sz w:val="32"/>
          <w:szCs w:val="32"/>
        </w:rPr>
      </w:pPr>
      <w:bookmarkStart w:id="413" w:name="OLE_LINK14"/>
      <w:bookmarkStart w:id="414" w:name="OLE_LINK13"/>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残疾人福利性单位声明函</w:t>
      </w:r>
    </w:p>
    <w:bookmarkEnd w:id="413"/>
    <w:bookmarkEnd w:id="414"/>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pStyle w:val="37"/>
        <w:snapToGrid w:val="0"/>
        <w:spacing w:line="300" w:lineRule="auto"/>
        <w:jc w:val="center"/>
        <w:rPr>
          <w:rFonts w:hAnsi="宋体"/>
          <w:b/>
          <w:bCs/>
          <w:sz w:val="28"/>
        </w:rPr>
      </w:pPr>
    </w:p>
    <w:p>
      <w:pPr>
        <w:pStyle w:val="37"/>
        <w:snapToGrid w:val="0"/>
        <w:spacing w:line="300" w:lineRule="auto"/>
        <w:jc w:val="center"/>
        <w:rPr>
          <w:rFonts w:hAnsi="宋体"/>
          <w:b/>
          <w:bCs/>
          <w:sz w:val="28"/>
        </w:rPr>
      </w:pPr>
    </w:p>
    <w:p>
      <w:pPr>
        <w:pStyle w:val="37"/>
        <w:snapToGrid w:val="0"/>
        <w:spacing w:line="300" w:lineRule="auto"/>
        <w:jc w:val="center"/>
        <w:rPr>
          <w:rFonts w:hAnsi="宋体"/>
          <w:b/>
          <w:bCs/>
          <w:sz w:val="28"/>
        </w:rPr>
      </w:pPr>
    </w:p>
    <w:p>
      <w:pPr>
        <w:pStyle w:val="37"/>
        <w:snapToGrid w:val="0"/>
        <w:spacing w:line="300" w:lineRule="auto"/>
        <w:jc w:val="center"/>
        <w:rPr>
          <w:rFonts w:hAnsi="宋体"/>
          <w:b/>
          <w:bCs/>
          <w:sz w:val="28"/>
        </w:rPr>
      </w:pPr>
    </w:p>
    <w:p>
      <w:pPr>
        <w:pStyle w:val="37"/>
        <w:snapToGrid w:val="0"/>
        <w:spacing w:line="300" w:lineRule="auto"/>
        <w:jc w:val="center"/>
        <w:rPr>
          <w:rFonts w:hAnsi="宋体"/>
          <w:b/>
          <w:bCs/>
          <w:sz w:val="28"/>
        </w:rPr>
      </w:pPr>
    </w:p>
    <w:p>
      <w:pPr>
        <w:pStyle w:val="37"/>
        <w:snapToGrid w:val="0"/>
        <w:spacing w:line="300" w:lineRule="auto"/>
        <w:jc w:val="center"/>
        <w:rPr>
          <w:rFonts w:hAnsi="宋体"/>
          <w:b/>
          <w:bCs/>
          <w:sz w:val="28"/>
        </w:rPr>
      </w:pPr>
    </w:p>
    <w:p>
      <w:pPr>
        <w:pStyle w:val="37"/>
        <w:snapToGrid w:val="0"/>
        <w:spacing w:line="300" w:lineRule="auto"/>
        <w:jc w:val="center"/>
        <w:rPr>
          <w:rFonts w:hAnsi="宋体"/>
          <w:b/>
          <w:bCs/>
          <w:sz w:val="28"/>
        </w:rPr>
      </w:pPr>
    </w:p>
    <w:p>
      <w:pPr>
        <w:pStyle w:val="37"/>
        <w:snapToGrid w:val="0"/>
        <w:spacing w:line="300" w:lineRule="auto"/>
        <w:jc w:val="center"/>
        <w:rPr>
          <w:rFonts w:hAnsi="宋体"/>
          <w:b/>
          <w:bCs/>
          <w:sz w:val="28"/>
        </w:rPr>
      </w:pPr>
    </w:p>
    <w:p>
      <w:pPr>
        <w:pStyle w:val="37"/>
        <w:snapToGrid w:val="0"/>
        <w:spacing w:line="300" w:lineRule="auto"/>
        <w:jc w:val="center"/>
        <w:rPr>
          <w:rFonts w:hAnsi="宋体"/>
          <w:b/>
          <w:bCs/>
          <w:sz w:val="28"/>
        </w:rPr>
      </w:pPr>
    </w:p>
    <w:p>
      <w:pPr>
        <w:pStyle w:val="37"/>
        <w:snapToGrid w:val="0"/>
        <w:spacing w:line="300" w:lineRule="auto"/>
        <w:jc w:val="center"/>
        <w:rPr>
          <w:rFonts w:hAnsi="宋体"/>
          <w:b/>
          <w:bCs/>
          <w:sz w:val="28"/>
        </w:rPr>
      </w:pPr>
    </w:p>
    <w:p>
      <w:pPr>
        <w:pStyle w:val="37"/>
        <w:snapToGrid w:val="0"/>
        <w:spacing w:line="300" w:lineRule="auto"/>
        <w:jc w:val="center"/>
        <w:rPr>
          <w:rFonts w:hAnsi="宋体"/>
          <w:b/>
          <w:bCs/>
          <w:sz w:val="28"/>
        </w:rPr>
      </w:pPr>
    </w:p>
    <w:p>
      <w:pPr>
        <w:pStyle w:val="37"/>
        <w:snapToGrid w:val="0"/>
        <w:spacing w:line="300" w:lineRule="auto"/>
        <w:jc w:val="center"/>
        <w:rPr>
          <w:rFonts w:hAnsi="宋体"/>
          <w:b/>
          <w:bCs/>
          <w:sz w:val="28"/>
        </w:rPr>
      </w:pPr>
    </w:p>
    <w:p>
      <w:pPr>
        <w:pStyle w:val="37"/>
        <w:snapToGrid w:val="0"/>
        <w:spacing w:line="300" w:lineRule="auto"/>
        <w:jc w:val="center"/>
        <w:rPr>
          <w:rFonts w:hAnsi="宋体"/>
          <w:b/>
          <w:bCs/>
          <w:sz w:val="28"/>
        </w:rPr>
      </w:pPr>
    </w:p>
    <w:p>
      <w:pPr>
        <w:pStyle w:val="37"/>
        <w:snapToGrid w:val="0"/>
        <w:spacing w:line="300" w:lineRule="auto"/>
        <w:jc w:val="center"/>
        <w:rPr>
          <w:rFonts w:hAnsi="宋体"/>
          <w:b/>
          <w:bCs/>
          <w:sz w:val="28"/>
        </w:rPr>
      </w:pPr>
    </w:p>
    <w:p>
      <w:pPr>
        <w:pStyle w:val="37"/>
        <w:snapToGrid w:val="0"/>
        <w:spacing w:line="300" w:lineRule="auto"/>
        <w:jc w:val="center"/>
        <w:rPr>
          <w:rFonts w:hAnsi="宋体"/>
          <w:b/>
          <w:bCs/>
          <w:sz w:val="28"/>
        </w:rPr>
      </w:pPr>
    </w:p>
    <w:p>
      <w:pPr>
        <w:pStyle w:val="37"/>
        <w:snapToGrid w:val="0"/>
        <w:spacing w:line="300" w:lineRule="auto"/>
        <w:jc w:val="center"/>
        <w:rPr>
          <w:rFonts w:hAnsi="宋体"/>
          <w:b/>
          <w:bCs/>
          <w:sz w:val="28"/>
        </w:rPr>
      </w:pPr>
    </w:p>
    <w:p>
      <w:pPr>
        <w:pStyle w:val="37"/>
        <w:snapToGrid w:val="0"/>
        <w:spacing w:line="300" w:lineRule="auto"/>
        <w:jc w:val="center"/>
        <w:rPr>
          <w:rFonts w:hAnsi="宋体"/>
          <w:b/>
          <w:bCs/>
          <w:sz w:val="28"/>
        </w:rPr>
      </w:pPr>
    </w:p>
    <w:p>
      <w:pPr>
        <w:pStyle w:val="37"/>
        <w:snapToGrid w:val="0"/>
        <w:spacing w:line="300" w:lineRule="auto"/>
        <w:jc w:val="center"/>
        <w:rPr>
          <w:rFonts w:hAnsi="宋体"/>
          <w:b/>
          <w:bCs/>
          <w:sz w:val="28"/>
        </w:rPr>
      </w:pPr>
    </w:p>
    <w:p>
      <w:pPr>
        <w:pStyle w:val="37"/>
        <w:snapToGrid w:val="0"/>
        <w:spacing w:line="300" w:lineRule="auto"/>
        <w:jc w:val="center"/>
        <w:rPr>
          <w:rFonts w:ascii="仿宋_GB2312" w:hAnsi="仿宋" w:eastAsia="仿宋_GB2312" w:cs="Times New Roman"/>
          <w:b/>
          <w:snapToGrid/>
          <w:spacing w:val="6"/>
          <w:sz w:val="32"/>
          <w:szCs w:val="32"/>
        </w:rPr>
      </w:pPr>
      <w:r>
        <w:rPr>
          <w:rFonts w:hint="eastAsia" w:ascii="仿宋_GB2312" w:hAnsi="仿宋" w:eastAsia="仿宋_GB2312" w:cs="Times New Roman"/>
          <w:b/>
          <w:snapToGrid/>
          <w:spacing w:val="6"/>
          <w:sz w:val="32"/>
          <w:szCs w:val="32"/>
        </w:rPr>
        <w:t>监狱企业声明函</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【非监狱企业不用提供】</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本企业郑重声明，根据《关于政府采购支持监狱企业发展有关问题的通知》（财库[2014]68号）的规定，本企业为监狱企业。</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根据上述标准，我企业属于监狱企业的理由为：         。</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本企业为参加（项目名称：     ）（项目编号：    ）采购活动提供本企业的服务。</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本企业对上述声明的真实性负责。如有虚假，将依法承担相应责任。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 xml:space="preserve">供应商名称（盖章）：            </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日期：   年  月  日</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监狱企业参加政府采购活动时，应当提供由省级以上监狱管理局、戒毒管理局（含新疆生产建设兵团）出具的属于监狱企业的证明文件。</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团监狱管理局、戒毒管理局的企业。</w:t>
      </w:r>
    </w:p>
    <w:p>
      <w:pPr>
        <w:pStyle w:val="5"/>
        <w:keepNext w:val="0"/>
        <w:keepLines w:val="0"/>
        <w:pageBreakBefore/>
        <w:widowControl/>
        <w:spacing w:before="100" w:beforeAutospacing="1" w:after="100" w:afterAutospacing="1" w:line="360" w:lineRule="auto"/>
        <w:ind w:left="0" w:firstLine="0"/>
        <w:rPr>
          <w:rFonts w:ascii="仿宋_GB2312" w:hAnsi="仿宋" w:eastAsia="仿宋_GB2312"/>
          <w:spacing w:val="6"/>
          <w:sz w:val="32"/>
          <w:szCs w:val="32"/>
        </w:rPr>
      </w:pPr>
      <w:r>
        <w:rPr>
          <w:rFonts w:hint="eastAsia" w:ascii="仿宋_GB2312" w:hAnsi="仿宋" w:eastAsia="仿宋_GB2312"/>
          <w:spacing w:val="6"/>
          <w:sz w:val="32"/>
          <w:szCs w:val="32"/>
        </w:rPr>
        <w:t>附件2</w:t>
      </w:r>
      <w:r>
        <w:rPr>
          <w:rFonts w:ascii="仿宋_GB2312" w:hAnsi="仿宋" w:eastAsia="仿宋_GB2312"/>
          <w:spacing w:val="6"/>
          <w:sz w:val="32"/>
          <w:szCs w:val="32"/>
        </w:rPr>
        <w:t>：质疑函范本及制作说明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240"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附件2</w:t>
      </w:r>
      <w:r>
        <w:rPr>
          <w:rFonts w:ascii="仿宋_GB2312" w:hAnsi="仿宋" w:eastAsia="仿宋_GB2312"/>
          <w:b/>
          <w:spacing w:val="6"/>
          <w:sz w:val="32"/>
          <w:szCs w:val="32"/>
        </w:rPr>
        <w:t>：投诉书范本及制作说明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spacing w:line="360" w:lineRule="auto"/>
        <w:rPr>
          <w:rFonts w:ascii="仿宋" w:hAnsi="仿宋" w:eastAsia="仿宋"/>
          <w:bCs/>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bookmarkStart w:id="415" w:name="_Toc36110187"/>
    <w:bookmarkStart w:id="416" w:name="_Toc131845147"/>
    <w:bookmarkStart w:id="417" w:name="_Toc164085800"/>
    <w:bookmarkStart w:id="418" w:name="_Toc91899912"/>
    <w:r>
      <w:rPr>
        <w:rFonts w:hint="eastAsia" w:ascii="仿宋_GB2312" w:eastAsia="仿宋_GB2312"/>
        <w:kern w:val="0"/>
        <w:szCs w:val="21"/>
      </w:rPr>
      <w:t xml:space="preserve"> 页</w:t>
    </w:r>
    <w:bookmarkEnd w:id="415"/>
    <w:bookmarkEnd w:id="416"/>
    <w:bookmarkEnd w:id="417"/>
    <w:bookmarkEnd w:id="4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w:t>
    </w:r>
    <w:r>
      <w:t>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tab/>
    </w:r>
    <w:r>
      <w:rPr>
        <w:lang w:val="zh-CN"/>
      </w:rPr>
      <w:t></w:t>
    </w:r>
    <w:r>
      <w:tab/>
    </w:r>
    <w:r>
      <w:rPr>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3AE296"/>
    <w:multiLevelType w:val="singleLevel"/>
    <w:tmpl w:val="D73AE296"/>
    <w:lvl w:ilvl="0" w:tentative="0">
      <w:start w:val="6"/>
      <w:numFmt w:val="chineseCounting"/>
      <w:suff w:val="nothing"/>
      <w:lvlText w:val="%1、"/>
      <w:lvlJc w:val="left"/>
      <w:rPr>
        <w:rFonts w:hint="eastAsia"/>
      </w:rPr>
    </w:lvl>
  </w:abstractNum>
  <w:abstractNum w:abstractNumId="1">
    <w:nsid w:val="790B0C38"/>
    <w:multiLevelType w:val="singleLevel"/>
    <w:tmpl w:val="790B0C38"/>
    <w:lvl w:ilvl="0" w:tentative="0">
      <w:start w:val="3"/>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0N2Q3ZjkxMTIwZDE5MWYwNTdhNTUyYThkNDdkNz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7C5"/>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9BB"/>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2BD0"/>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B7FA4"/>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182"/>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4B2D"/>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EB25E7"/>
    <w:rsid w:val="02F36323"/>
    <w:rsid w:val="02F5619C"/>
    <w:rsid w:val="0326446A"/>
    <w:rsid w:val="032D5555"/>
    <w:rsid w:val="036634D2"/>
    <w:rsid w:val="03DD35E4"/>
    <w:rsid w:val="04076900"/>
    <w:rsid w:val="041A5A3B"/>
    <w:rsid w:val="042311BA"/>
    <w:rsid w:val="042730A4"/>
    <w:rsid w:val="042B157A"/>
    <w:rsid w:val="048F763B"/>
    <w:rsid w:val="049F330E"/>
    <w:rsid w:val="04A024A5"/>
    <w:rsid w:val="04AA775C"/>
    <w:rsid w:val="04AF1889"/>
    <w:rsid w:val="04F66F48"/>
    <w:rsid w:val="05243941"/>
    <w:rsid w:val="05251E14"/>
    <w:rsid w:val="05A16594"/>
    <w:rsid w:val="05A7762D"/>
    <w:rsid w:val="060E5941"/>
    <w:rsid w:val="06110FAF"/>
    <w:rsid w:val="062C7228"/>
    <w:rsid w:val="06493CA7"/>
    <w:rsid w:val="065A6178"/>
    <w:rsid w:val="066F1CF3"/>
    <w:rsid w:val="067E43E1"/>
    <w:rsid w:val="06930BB8"/>
    <w:rsid w:val="07245D42"/>
    <w:rsid w:val="07264C62"/>
    <w:rsid w:val="073606D5"/>
    <w:rsid w:val="07434BE5"/>
    <w:rsid w:val="0779354C"/>
    <w:rsid w:val="07DC193F"/>
    <w:rsid w:val="08061376"/>
    <w:rsid w:val="08452D77"/>
    <w:rsid w:val="085739FE"/>
    <w:rsid w:val="086401F8"/>
    <w:rsid w:val="08751CAA"/>
    <w:rsid w:val="087E4C40"/>
    <w:rsid w:val="08D66AD6"/>
    <w:rsid w:val="08DA33A3"/>
    <w:rsid w:val="08E80F13"/>
    <w:rsid w:val="08F673A9"/>
    <w:rsid w:val="091A16CD"/>
    <w:rsid w:val="09335624"/>
    <w:rsid w:val="0944690F"/>
    <w:rsid w:val="09535675"/>
    <w:rsid w:val="095F057D"/>
    <w:rsid w:val="09642282"/>
    <w:rsid w:val="09733572"/>
    <w:rsid w:val="09772C16"/>
    <w:rsid w:val="09827219"/>
    <w:rsid w:val="098353B5"/>
    <w:rsid w:val="09A23EB8"/>
    <w:rsid w:val="09A92330"/>
    <w:rsid w:val="09B06B87"/>
    <w:rsid w:val="09C13146"/>
    <w:rsid w:val="09CC373F"/>
    <w:rsid w:val="09E04166"/>
    <w:rsid w:val="0A1C0718"/>
    <w:rsid w:val="0A3E7710"/>
    <w:rsid w:val="0A5B7E63"/>
    <w:rsid w:val="0AA374A5"/>
    <w:rsid w:val="0AAB7649"/>
    <w:rsid w:val="0ABC5606"/>
    <w:rsid w:val="0B30404E"/>
    <w:rsid w:val="0B4C6C14"/>
    <w:rsid w:val="0B631A88"/>
    <w:rsid w:val="0B683D45"/>
    <w:rsid w:val="0B7F3F11"/>
    <w:rsid w:val="0B884417"/>
    <w:rsid w:val="0B9B354F"/>
    <w:rsid w:val="0BB4198C"/>
    <w:rsid w:val="0BF6188C"/>
    <w:rsid w:val="0BF73C91"/>
    <w:rsid w:val="0C170175"/>
    <w:rsid w:val="0C571A41"/>
    <w:rsid w:val="0C5C1171"/>
    <w:rsid w:val="0C5E1CBC"/>
    <w:rsid w:val="0C615B50"/>
    <w:rsid w:val="0C8445DA"/>
    <w:rsid w:val="0C87121B"/>
    <w:rsid w:val="0CC007F7"/>
    <w:rsid w:val="0CFE707A"/>
    <w:rsid w:val="0D063BDA"/>
    <w:rsid w:val="0D08375F"/>
    <w:rsid w:val="0D184CFB"/>
    <w:rsid w:val="0D2721B0"/>
    <w:rsid w:val="0D324D56"/>
    <w:rsid w:val="0D4A7419"/>
    <w:rsid w:val="0D827401"/>
    <w:rsid w:val="0D84094E"/>
    <w:rsid w:val="0D8A00E9"/>
    <w:rsid w:val="0D8D589E"/>
    <w:rsid w:val="0DA01C73"/>
    <w:rsid w:val="0DD63300"/>
    <w:rsid w:val="0DF50604"/>
    <w:rsid w:val="0DF702FE"/>
    <w:rsid w:val="0E060E51"/>
    <w:rsid w:val="0E0A23AD"/>
    <w:rsid w:val="0E5604B2"/>
    <w:rsid w:val="0E6D5D79"/>
    <w:rsid w:val="0E9D0089"/>
    <w:rsid w:val="0EB11F05"/>
    <w:rsid w:val="0EB803EE"/>
    <w:rsid w:val="0EC60EE6"/>
    <w:rsid w:val="0EF94D4B"/>
    <w:rsid w:val="0F4958DC"/>
    <w:rsid w:val="0F515DF7"/>
    <w:rsid w:val="0F596BA8"/>
    <w:rsid w:val="0F6248D2"/>
    <w:rsid w:val="0F693536"/>
    <w:rsid w:val="0F7B0511"/>
    <w:rsid w:val="0F7B76D9"/>
    <w:rsid w:val="0F816ACD"/>
    <w:rsid w:val="0F9832DB"/>
    <w:rsid w:val="0FBF3FD2"/>
    <w:rsid w:val="0FBF7FF3"/>
    <w:rsid w:val="0FE16FFE"/>
    <w:rsid w:val="0FE94C97"/>
    <w:rsid w:val="101159E6"/>
    <w:rsid w:val="103C6BCB"/>
    <w:rsid w:val="103D2166"/>
    <w:rsid w:val="106075E4"/>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CF4B96"/>
    <w:rsid w:val="12D81596"/>
    <w:rsid w:val="13072A44"/>
    <w:rsid w:val="135F4BE2"/>
    <w:rsid w:val="139B1A0A"/>
    <w:rsid w:val="139D25C7"/>
    <w:rsid w:val="13A6564B"/>
    <w:rsid w:val="13A9398F"/>
    <w:rsid w:val="13BF3CE4"/>
    <w:rsid w:val="13D72C53"/>
    <w:rsid w:val="141008D8"/>
    <w:rsid w:val="14125FE6"/>
    <w:rsid w:val="14313585"/>
    <w:rsid w:val="143854FF"/>
    <w:rsid w:val="146D271E"/>
    <w:rsid w:val="14982588"/>
    <w:rsid w:val="149A5AD9"/>
    <w:rsid w:val="14A7619D"/>
    <w:rsid w:val="150536C3"/>
    <w:rsid w:val="150C1963"/>
    <w:rsid w:val="151447A0"/>
    <w:rsid w:val="154A6454"/>
    <w:rsid w:val="15762120"/>
    <w:rsid w:val="1586609E"/>
    <w:rsid w:val="158B0FCB"/>
    <w:rsid w:val="15C6327F"/>
    <w:rsid w:val="16A8729C"/>
    <w:rsid w:val="16B33777"/>
    <w:rsid w:val="16BC70A7"/>
    <w:rsid w:val="16C6339E"/>
    <w:rsid w:val="16FF7CC7"/>
    <w:rsid w:val="172F2D79"/>
    <w:rsid w:val="17557BEF"/>
    <w:rsid w:val="17A33928"/>
    <w:rsid w:val="17D349C1"/>
    <w:rsid w:val="17F95A7B"/>
    <w:rsid w:val="18062DF3"/>
    <w:rsid w:val="1830729E"/>
    <w:rsid w:val="183A3D6B"/>
    <w:rsid w:val="1870062C"/>
    <w:rsid w:val="18817102"/>
    <w:rsid w:val="18830A15"/>
    <w:rsid w:val="18852B28"/>
    <w:rsid w:val="188B5321"/>
    <w:rsid w:val="18F55FDC"/>
    <w:rsid w:val="19081AFA"/>
    <w:rsid w:val="19932372"/>
    <w:rsid w:val="19A20DD5"/>
    <w:rsid w:val="19AE03F1"/>
    <w:rsid w:val="19E05E7F"/>
    <w:rsid w:val="1A071A03"/>
    <w:rsid w:val="1A1F16AE"/>
    <w:rsid w:val="1A2F6DF9"/>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B25DF3"/>
    <w:rsid w:val="1CBC74AB"/>
    <w:rsid w:val="1D266CE1"/>
    <w:rsid w:val="1D3963AF"/>
    <w:rsid w:val="1D6A673C"/>
    <w:rsid w:val="1D9247AE"/>
    <w:rsid w:val="1DB567EC"/>
    <w:rsid w:val="1DF51A98"/>
    <w:rsid w:val="1DF67A2E"/>
    <w:rsid w:val="1E234C86"/>
    <w:rsid w:val="1E3D060F"/>
    <w:rsid w:val="1E3F7D2E"/>
    <w:rsid w:val="1E4134E4"/>
    <w:rsid w:val="1E5062B3"/>
    <w:rsid w:val="1E523514"/>
    <w:rsid w:val="1E714A66"/>
    <w:rsid w:val="1E802593"/>
    <w:rsid w:val="1EA703CC"/>
    <w:rsid w:val="1EB7330C"/>
    <w:rsid w:val="1F047CD2"/>
    <w:rsid w:val="1F0A0FF3"/>
    <w:rsid w:val="1F186B85"/>
    <w:rsid w:val="1F5771FF"/>
    <w:rsid w:val="1FE868A9"/>
    <w:rsid w:val="20034907"/>
    <w:rsid w:val="20173E4B"/>
    <w:rsid w:val="204E48BC"/>
    <w:rsid w:val="208748D0"/>
    <w:rsid w:val="208921B3"/>
    <w:rsid w:val="20951910"/>
    <w:rsid w:val="20973DEB"/>
    <w:rsid w:val="20B26522"/>
    <w:rsid w:val="20B44310"/>
    <w:rsid w:val="20DD1B84"/>
    <w:rsid w:val="20ED0795"/>
    <w:rsid w:val="211116EB"/>
    <w:rsid w:val="216133FC"/>
    <w:rsid w:val="21C828BA"/>
    <w:rsid w:val="21D56769"/>
    <w:rsid w:val="21E52EF3"/>
    <w:rsid w:val="21FB5D7B"/>
    <w:rsid w:val="220B1C3D"/>
    <w:rsid w:val="221D1D20"/>
    <w:rsid w:val="22334A87"/>
    <w:rsid w:val="22613D65"/>
    <w:rsid w:val="226B10B9"/>
    <w:rsid w:val="22BE6801"/>
    <w:rsid w:val="233500BF"/>
    <w:rsid w:val="23377FF7"/>
    <w:rsid w:val="236B425F"/>
    <w:rsid w:val="23836192"/>
    <w:rsid w:val="23901F29"/>
    <w:rsid w:val="239C0061"/>
    <w:rsid w:val="23B908A4"/>
    <w:rsid w:val="23E95BEF"/>
    <w:rsid w:val="23FD0064"/>
    <w:rsid w:val="240B7D64"/>
    <w:rsid w:val="245375B0"/>
    <w:rsid w:val="24642C0A"/>
    <w:rsid w:val="24B22173"/>
    <w:rsid w:val="24B95AD9"/>
    <w:rsid w:val="24BE24DA"/>
    <w:rsid w:val="24CF5825"/>
    <w:rsid w:val="24D663E6"/>
    <w:rsid w:val="24D77F2B"/>
    <w:rsid w:val="250F386E"/>
    <w:rsid w:val="258B00E2"/>
    <w:rsid w:val="25A917A6"/>
    <w:rsid w:val="25BE27CC"/>
    <w:rsid w:val="25F74A5C"/>
    <w:rsid w:val="25F9792D"/>
    <w:rsid w:val="2628662C"/>
    <w:rsid w:val="262D45DE"/>
    <w:rsid w:val="26A01740"/>
    <w:rsid w:val="26A53EF9"/>
    <w:rsid w:val="26A94201"/>
    <w:rsid w:val="26AC274F"/>
    <w:rsid w:val="26D15E8D"/>
    <w:rsid w:val="27044A29"/>
    <w:rsid w:val="271D34C8"/>
    <w:rsid w:val="27313AEE"/>
    <w:rsid w:val="273148F2"/>
    <w:rsid w:val="276142BF"/>
    <w:rsid w:val="276D2CA7"/>
    <w:rsid w:val="27783712"/>
    <w:rsid w:val="27907362"/>
    <w:rsid w:val="282A4107"/>
    <w:rsid w:val="28333E1D"/>
    <w:rsid w:val="28416C02"/>
    <w:rsid w:val="28454BD6"/>
    <w:rsid w:val="28455253"/>
    <w:rsid w:val="28551971"/>
    <w:rsid w:val="285B1C53"/>
    <w:rsid w:val="289F7086"/>
    <w:rsid w:val="28C32028"/>
    <w:rsid w:val="28CC490F"/>
    <w:rsid w:val="28DE40AA"/>
    <w:rsid w:val="29345E77"/>
    <w:rsid w:val="294C65AD"/>
    <w:rsid w:val="29555FB9"/>
    <w:rsid w:val="29806583"/>
    <w:rsid w:val="298B3C4C"/>
    <w:rsid w:val="29DB4A61"/>
    <w:rsid w:val="29EC0622"/>
    <w:rsid w:val="29F26D24"/>
    <w:rsid w:val="2A15033F"/>
    <w:rsid w:val="2A1662C1"/>
    <w:rsid w:val="2A1C7367"/>
    <w:rsid w:val="2A2815FA"/>
    <w:rsid w:val="2A6D6092"/>
    <w:rsid w:val="2A7D76B4"/>
    <w:rsid w:val="2AEB358D"/>
    <w:rsid w:val="2B437463"/>
    <w:rsid w:val="2B667B63"/>
    <w:rsid w:val="2B7807EE"/>
    <w:rsid w:val="2BBF00EC"/>
    <w:rsid w:val="2BC15110"/>
    <w:rsid w:val="2BC37CFD"/>
    <w:rsid w:val="2BC451AE"/>
    <w:rsid w:val="2BD5237F"/>
    <w:rsid w:val="2BE536CE"/>
    <w:rsid w:val="2BE758D9"/>
    <w:rsid w:val="2C09049E"/>
    <w:rsid w:val="2C0A653C"/>
    <w:rsid w:val="2C1506C8"/>
    <w:rsid w:val="2C191F85"/>
    <w:rsid w:val="2C311057"/>
    <w:rsid w:val="2CD22F81"/>
    <w:rsid w:val="2CDE1FDB"/>
    <w:rsid w:val="2CE82D6F"/>
    <w:rsid w:val="2D2A0B7C"/>
    <w:rsid w:val="2D343236"/>
    <w:rsid w:val="2DA759C0"/>
    <w:rsid w:val="2DD15014"/>
    <w:rsid w:val="2DF72DE4"/>
    <w:rsid w:val="2E0220AF"/>
    <w:rsid w:val="2E4B082A"/>
    <w:rsid w:val="2E5D4E86"/>
    <w:rsid w:val="2E5D790B"/>
    <w:rsid w:val="2E9A3C18"/>
    <w:rsid w:val="2EBB0FEE"/>
    <w:rsid w:val="2EC63002"/>
    <w:rsid w:val="2F0A6B38"/>
    <w:rsid w:val="2F946CCB"/>
    <w:rsid w:val="2FD25781"/>
    <w:rsid w:val="2FFD7934"/>
    <w:rsid w:val="302A70C3"/>
    <w:rsid w:val="30733ACD"/>
    <w:rsid w:val="308C3862"/>
    <w:rsid w:val="309379D8"/>
    <w:rsid w:val="30A270F7"/>
    <w:rsid w:val="30DF1478"/>
    <w:rsid w:val="30EC586F"/>
    <w:rsid w:val="31472668"/>
    <w:rsid w:val="315F3BAC"/>
    <w:rsid w:val="31934712"/>
    <w:rsid w:val="319C6071"/>
    <w:rsid w:val="31AC537E"/>
    <w:rsid w:val="31E3679B"/>
    <w:rsid w:val="31E732FD"/>
    <w:rsid w:val="32517576"/>
    <w:rsid w:val="329A10B9"/>
    <w:rsid w:val="32BE5C2C"/>
    <w:rsid w:val="32FB6478"/>
    <w:rsid w:val="33263B3F"/>
    <w:rsid w:val="333A0650"/>
    <w:rsid w:val="336963EB"/>
    <w:rsid w:val="33816EEB"/>
    <w:rsid w:val="338237F6"/>
    <w:rsid w:val="33D2629C"/>
    <w:rsid w:val="33EB55CD"/>
    <w:rsid w:val="33EC4C02"/>
    <w:rsid w:val="340D2360"/>
    <w:rsid w:val="3410665D"/>
    <w:rsid w:val="34211214"/>
    <w:rsid w:val="342E63AB"/>
    <w:rsid w:val="34950E68"/>
    <w:rsid w:val="34986E94"/>
    <w:rsid w:val="34AF62C9"/>
    <w:rsid w:val="34CB4388"/>
    <w:rsid w:val="34F50A14"/>
    <w:rsid w:val="34FA6E12"/>
    <w:rsid w:val="358D5588"/>
    <w:rsid w:val="358E7AEE"/>
    <w:rsid w:val="35FD5FE3"/>
    <w:rsid w:val="36131A14"/>
    <w:rsid w:val="363A3B40"/>
    <w:rsid w:val="365302AE"/>
    <w:rsid w:val="36607A0A"/>
    <w:rsid w:val="366E227C"/>
    <w:rsid w:val="366F2E0D"/>
    <w:rsid w:val="367B6A5C"/>
    <w:rsid w:val="36A74ADA"/>
    <w:rsid w:val="36AD60D5"/>
    <w:rsid w:val="36B224F9"/>
    <w:rsid w:val="36EC0CC9"/>
    <w:rsid w:val="373A3D11"/>
    <w:rsid w:val="373F410B"/>
    <w:rsid w:val="37CD1FEA"/>
    <w:rsid w:val="37E562C3"/>
    <w:rsid w:val="37EE7094"/>
    <w:rsid w:val="38296C89"/>
    <w:rsid w:val="383002EB"/>
    <w:rsid w:val="38586797"/>
    <w:rsid w:val="38973040"/>
    <w:rsid w:val="38BC0149"/>
    <w:rsid w:val="38CE06E7"/>
    <w:rsid w:val="38D87D1C"/>
    <w:rsid w:val="39445D84"/>
    <w:rsid w:val="39636459"/>
    <w:rsid w:val="396B7F6C"/>
    <w:rsid w:val="39A32098"/>
    <w:rsid w:val="39B417A9"/>
    <w:rsid w:val="39FC5695"/>
    <w:rsid w:val="3A006D8E"/>
    <w:rsid w:val="3A0B68A2"/>
    <w:rsid w:val="3A3651E5"/>
    <w:rsid w:val="3A744481"/>
    <w:rsid w:val="3A8C7BEF"/>
    <w:rsid w:val="3A906246"/>
    <w:rsid w:val="3ABF6079"/>
    <w:rsid w:val="3B2349B7"/>
    <w:rsid w:val="3B616CFF"/>
    <w:rsid w:val="3B6259F6"/>
    <w:rsid w:val="3B976654"/>
    <w:rsid w:val="3BC01EFC"/>
    <w:rsid w:val="3BCA786A"/>
    <w:rsid w:val="3BD31E2F"/>
    <w:rsid w:val="3BF15831"/>
    <w:rsid w:val="3C105946"/>
    <w:rsid w:val="3C233EBA"/>
    <w:rsid w:val="3C471448"/>
    <w:rsid w:val="3C5F759A"/>
    <w:rsid w:val="3C6C525A"/>
    <w:rsid w:val="3C883A4E"/>
    <w:rsid w:val="3CAF4BD3"/>
    <w:rsid w:val="3CCE23CB"/>
    <w:rsid w:val="3CD17D17"/>
    <w:rsid w:val="3D3C7F39"/>
    <w:rsid w:val="3D440F09"/>
    <w:rsid w:val="3D4504A0"/>
    <w:rsid w:val="3D8734BB"/>
    <w:rsid w:val="3D9A11D4"/>
    <w:rsid w:val="3DA16D89"/>
    <w:rsid w:val="3DA364BE"/>
    <w:rsid w:val="3DA65B2E"/>
    <w:rsid w:val="3DE041CB"/>
    <w:rsid w:val="3E0D48F6"/>
    <w:rsid w:val="3E1868B4"/>
    <w:rsid w:val="3E377251"/>
    <w:rsid w:val="3E42664B"/>
    <w:rsid w:val="3E577405"/>
    <w:rsid w:val="3E5A7334"/>
    <w:rsid w:val="3E7B5D6B"/>
    <w:rsid w:val="3E843E66"/>
    <w:rsid w:val="3E8F51FE"/>
    <w:rsid w:val="3E926F87"/>
    <w:rsid w:val="3E9A59DE"/>
    <w:rsid w:val="3EAF4836"/>
    <w:rsid w:val="3EBE79CD"/>
    <w:rsid w:val="3EC33DFA"/>
    <w:rsid w:val="3F060E16"/>
    <w:rsid w:val="3F1D1096"/>
    <w:rsid w:val="3F2F0234"/>
    <w:rsid w:val="3F6363FE"/>
    <w:rsid w:val="3F756B8F"/>
    <w:rsid w:val="3F95482B"/>
    <w:rsid w:val="3FC64846"/>
    <w:rsid w:val="4019356B"/>
    <w:rsid w:val="40592157"/>
    <w:rsid w:val="406E1CAE"/>
    <w:rsid w:val="40A0133A"/>
    <w:rsid w:val="40C31A53"/>
    <w:rsid w:val="40FF545D"/>
    <w:rsid w:val="410067C8"/>
    <w:rsid w:val="417E7959"/>
    <w:rsid w:val="418F0D2A"/>
    <w:rsid w:val="41BF101B"/>
    <w:rsid w:val="41D01505"/>
    <w:rsid w:val="41E075F8"/>
    <w:rsid w:val="42474939"/>
    <w:rsid w:val="424C3C57"/>
    <w:rsid w:val="42613FF3"/>
    <w:rsid w:val="42660D96"/>
    <w:rsid w:val="428667D2"/>
    <w:rsid w:val="42CB49F4"/>
    <w:rsid w:val="42CD1CE0"/>
    <w:rsid w:val="42CE55E4"/>
    <w:rsid w:val="42E1381E"/>
    <w:rsid w:val="42ED6459"/>
    <w:rsid w:val="42FE58DD"/>
    <w:rsid w:val="43174B3D"/>
    <w:rsid w:val="434B790E"/>
    <w:rsid w:val="435968D0"/>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5DA0B84"/>
    <w:rsid w:val="45DB606E"/>
    <w:rsid w:val="460E7DA5"/>
    <w:rsid w:val="46165980"/>
    <w:rsid w:val="46422483"/>
    <w:rsid w:val="4659254A"/>
    <w:rsid w:val="465B0637"/>
    <w:rsid w:val="465E3F0D"/>
    <w:rsid w:val="466A16E6"/>
    <w:rsid w:val="467213E0"/>
    <w:rsid w:val="467D7109"/>
    <w:rsid w:val="46893F2B"/>
    <w:rsid w:val="46C4686E"/>
    <w:rsid w:val="46ED6973"/>
    <w:rsid w:val="473067B8"/>
    <w:rsid w:val="477B778F"/>
    <w:rsid w:val="478203EC"/>
    <w:rsid w:val="47A15E86"/>
    <w:rsid w:val="47B025FA"/>
    <w:rsid w:val="47FA5045"/>
    <w:rsid w:val="48002EF7"/>
    <w:rsid w:val="4809698F"/>
    <w:rsid w:val="4811697D"/>
    <w:rsid w:val="487A3E25"/>
    <w:rsid w:val="488B5503"/>
    <w:rsid w:val="48937E21"/>
    <w:rsid w:val="489A0361"/>
    <w:rsid w:val="489D1D93"/>
    <w:rsid w:val="48B94FF3"/>
    <w:rsid w:val="48CC706B"/>
    <w:rsid w:val="48E37AAB"/>
    <w:rsid w:val="48FD4B4C"/>
    <w:rsid w:val="490A68E0"/>
    <w:rsid w:val="491055FE"/>
    <w:rsid w:val="495F5B3E"/>
    <w:rsid w:val="496F77D7"/>
    <w:rsid w:val="497654FD"/>
    <w:rsid w:val="49885DAF"/>
    <w:rsid w:val="49B4246E"/>
    <w:rsid w:val="49B64211"/>
    <w:rsid w:val="49DC3776"/>
    <w:rsid w:val="49F6167F"/>
    <w:rsid w:val="4A064FA0"/>
    <w:rsid w:val="4A16615C"/>
    <w:rsid w:val="4A1D0324"/>
    <w:rsid w:val="4A4424D7"/>
    <w:rsid w:val="4A466A18"/>
    <w:rsid w:val="4AA908CC"/>
    <w:rsid w:val="4AB82D0F"/>
    <w:rsid w:val="4ABE66F4"/>
    <w:rsid w:val="4AC64193"/>
    <w:rsid w:val="4AEB7664"/>
    <w:rsid w:val="4AFD7C19"/>
    <w:rsid w:val="4B0567D1"/>
    <w:rsid w:val="4B236AAE"/>
    <w:rsid w:val="4B6B75A6"/>
    <w:rsid w:val="4B707271"/>
    <w:rsid w:val="4B9739F7"/>
    <w:rsid w:val="4BEE2503"/>
    <w:rsid w:val="4C245A30"/>
    <w:rsid w:val="4C91672C"/>
    <w:rsid w:val="4CB6685F"/>
    <w:rsid w:val="4CC367FE"/>
    <w:rsid w:val="4D077F3C"/>
    <w:rsid w:val="4D123355"/>
    <w:rsid w:val="4D2A3B31"/>
    <w:rsid w:val="4D312C52"/>
    <w:rsid w:val="4D3359C0"/>
    <w:rsid w:val="4D864CC9"/>
    <w:rsid w:val="4D905305"/>
    <w:rsid w:val="4D964A72"/>
    <w:rsid w:val="4D9C1254"/>
    <w:rsid w:val="4DEB352B"/>
    <w:rsid w:val="4E65742B"/>
    <w:rsid w:val="4E793892"/>
    <w:rsid w:val="4E800872"/>
    <w:rsid w:val="4EC569ED"/>
    <w:rsid w:val="4ED50EA1"/>
    <w:rsid w:val="4EEC050C"/>
    <w:rsid w:val="4F104EC3"/>
    <w:rsid w:val="4F2226EA"/>
    <w:rsid w:val="4F3D5848"/>
    <w:rsid w:val="4F47354A"/>
    <w:rsid w:val="4F911C54"/>
    <w:rsid w:val="4FB03596"/>
    <w:rsid w:val="4FE625E0"/>
    <w:rsid w:val="5021480F"/>
    <w:rsid w:val="503E6C32"/>
    <w:rsid w:val="50907732"/>
    <w:rsid w:val="50962ECB"/>
    <w:rsid w:val="50963E9C"/>
    <w:rsid w:val="50A42E38"/>
    <w:rsid w:val="50A4577F"/>
    <w:rsid w:val="50B73D1F"/>
    <w:rsid w:val="50BD5BC9"/>
    <w:rsid w:val="50C11EEE"/>
    <w:rsid w:val="50E97CFC"/>
    <w:rsid w:val="50EF0ED5"/>
    <w:rsid w:val="50FA4028"/>
    <w:rsid w:val="510D65B7"/>
    <w:rsid w:val="511157AB"/>
    <w:rsid w:val="5142540C"/>
    <w:rsid w:val="514320E4"/>
    <w:rsid w:val="516F2716"/>
    <w:rsid w:val="518832C8"/>
    <w:rsid w:val="51A0432A"/>
    <w:rsid w:val="51A86090"/>
    <w:rsid w:val="51B7396D"/>
    <w:rsid w:val="522E4CC3"/>
    <w:rsid w:val="5244713B"/>
    <w:rsid w:val="524C146D"/>
    <w:rsid w:val="52615633"/>
    <w:rsid w:val="52977FD4"/>
    <w:rsid w:val="52A25790"/>
    <w:rsid w:val="52A96B6F"/>
    <w:rsid w:val="52B45975"/>
    <w:rsid w:val="52D94AA4"/>
    <w:rsid w:val="52EA3A62"/>
    <w:rsid w:val="52F50BB8"/>
    <w:rsid w:val="53097272"/>
    <w:rsid w:val="53544462"/>
    <w:rsid w:val="5397158E"/>
    <w:rsid w:val="54013861"/>
    <w:rsid w:val="543D4D5B"/>
    <w:rsid w:val="54487265"/>
    <w:rsid w:val="544D6070"/>
    <w:rsid w:val="54605E1E"/>
    <w:rsid w:val="54B3506A"/>
    <w:rsid w:val="54B5221E"/>
    <w:rsid w:val="54CA0D16"/>
    <w:rsid w:val="54DD4057"/>
    <w:rsid w:val="54E7490F"/>
    <w:rsid w:val="550764A4"/>
    <w:rsid w:val="5509794D"/>
    <w:rsid w:val="550B2BF6"/>
    <w:rsid w:val="5516715C"/>
    <w:rsid w:val="55214EB5"/>
    <w:rsid w:val="55364EFD"/>
    <w:rsid w:val="555D4828"/>
    <w:rsid w:val="557A4C8B"/>
    <w:rsid w:val="558931E1"/>
    <w:rsid w:val="558A4B06"/>
    <w:rsid w:val="55923347"/>
    <w:rsid w:val="55925180"/>
    <w:rsid w:val="55983B1B"/>
    <w:rsid w:val="55A8376B"/>
    <w:rsid w:val="55AC341A"/>
    <w:rsid w:val="55DC29B6"/>
    <w:rsid w:val="55DD4241"/>
    <w:rsid w:val="56216FDE"/>
    <w:rsid w:val="563B1850"/>
    <w:rsid w:val="5643289C"/>
    <w:rsid w:val="566B6D1E"/>
    <w:rsid w:val="569021E7"/>
    <w:rsid w:val="56911E3B"/>
    <w:rsid w:val="56EB3839"/>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7E1615B"/>
    <w:rsid w:val="57FD4565"/>
    <w:rsid w:val="582B49C0"/>
    <w:rsid w:val="582D0297"/>
    <w:rsid w:val="585D45A3"/>
    <w:rsid w:val="58917D2F"/>
    <w:rsid w:val="5894085C"/>
    <w:rsid w:val="58AE4F0C"/>
    <w:rsid w:val="58B85899"/>
    <w:rsid w:val="58E363A9"/>
    <w:rsid w:val="59046283"/>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38406B"/>
    <w:rsid w:val="5B531AD5"/>
    <w:rsid w:val="5B7F2A05"/>
    <w:rsid w:val="5B843A1C"/>
    <w:rsid w:val="5B873E3F"/>
    <w:rsid w:val="5BD73DF2"/>
    <w:rsid w:val="5C02690E"/>
    <w:rsid w:val="5C196DA7"/>
    <w:rsid w:val="5C2A048C"/>
    <w:rsid w:val="5C80234E"/>
    <w:rsid w:val="5C83753B"/>
    <w:rsid w:val="5C8A680C"/>
    <w:rsid w:val="5C931CCA"/>
    <w:rsid w:val="5D0C4701"/>
    <w:rsid w:val="5D0F0395"/>
    <w:rsid w:val="5D221076"/>
    <w:rsid w:val="5D397964"/>
    <w:rsid w:val="5D3B7AC8"/>
    <w:rsid w:val="5D5A391C"/>
    <w:rsid w:val="5D5F10C0"/>
    <w:rsid w:val="5D891B7B"/>
    <w:rsid w:val="5D9D64BE"/>
    <w:rsid w:val="5DAD3649"/>
    <w:rsid w:val="5DAD38EE"/>
    <w:rsid w:val="5E006862"/>
    <w:rsid w:val="5E0207B9"/>
    <w:rsid w:val="5E1834A1"/>
    <w:rsid w:val="5E261785"/>
    <w:rsid w:val="5E4A7017"/>
    <w:rsid w:val="5E552BBA"/>
    <w:rsid w:val="5E611C10"/>
    <w:rsid w:val="5EB6724A"/>
    <w:rsid w:val="5EFC7377"/>
    <w:rsid w:val="5F06174D"/>
    <w:rsid w:val="5F3A3602"/>
    <w:rsid w:val="5F6277C6"/>
    <w:rsid w:val="5F6D0B1D"/>
    <w:rsid w:val="5F8D0B82"/>
    <w:rsid w:val="5FB174C5"/>
    <w:rsid w:val="5FCC5339"/>
    <w:rsid w:val="5FE34A5B"/>
    <w:rsid w:val="5FF74209"/>
    <w:rsid w:val="5FFE1E36"/>
    <w:rsid w:val="60232584"/>
    <w:rsid w:val="607330CE"/>
    <w:rsid w:val="60825176"/>
    <w:rsid w:val="609F2AC4"/>
    <w:rsid w:val="60B32F03"/>
    <w:rsid w:val="60FA2EE8"/>
    <w:rsid w:val="61054A27"/>
    <w:rsid w:val="610A52BC"/>
    <w:rsid w:val="611D2366"/>
    <w:rsid w:val="611F03B9"/>
    <w:rsid w:val="61421856"/>
    <w:rsid w:val="615227C4"/>
    <w:rsid w:val="61654E3F"/>
    <w:rsid w:val="6182292A"/>
    <w:rsid w:val="619F7F92"/>
    <w:rsid w:val="61F94C26"/>
    <w:rsid w:val="62000E56"/>
    <w:rsid w:val="624F3E49"/>
    <w:rsid w:val="62632286"/>
    <w:rsid w:val="62885958"/>
    <w:rsid w:val="62F40B65"/>
    <w:rsid w:val="62FC2CFE"/>
    <w:rsid w:val="63024505"/>
    <w:rsid w:val="630363B3"/>
    <w:rsid w:val="633111A5"/>
    <w:rsid w:val="635B1DB5"/>
    <w:rsid w:val="63711FED"/>
    <w:rsid w:val="63880DDC"/>
    <w:rsid w:val="638D750D"/>
    <w:rsid w:val="63AC6CC0"/>
    <w:rsid w:val="63D7711B"/>
    <w:rsid w:val="63E641A7"/>
    <w:rsid w:val="64055776"/>
    <w:rsid w:val="64240056"/>
    <w:rsid w:val="6429402E"/>
    <w:rsid w:val="643E143A"/>
    <w:rsid w:val="648B6EEF"/>
    <w:rsid w:val="64C158BF"/>
    <w:rsid w:val="64CE2EAA"/>
    <w:rsid w:val="65124A03"/>
    <w:rsid w:val="653C3090"/>
    <w:rsid w:val="65854376"/>
    <w:rsid w:val="658767BE"/>
    <w:rsid w:val="65892531"/>
    <w:rsid w:val="65AE2D41"/>
    <w:rsid w:val="65B53D15"/>
    <w:rsid w:val="66195831"/>
    <w:rsid w:val="662E75B1"/>
    <w:rsid w:val="66342C2E"/>
    <w:rsid w:val="66354D8D"/>
    <w:rsid w:val="663E784C"/>
    <w:rsid w:val="668B6A45"/>
    <w:rsid w:val="66FB7890"/>
    <w:rsid w:val="672F3F24"/>
    <w:rsid w:val="673E055F"/>
    <w:rsid w:val="67520CE0"/>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217C3"/>
    <w:rsid w:val="68CA2805"/>
    <w:rsid w:val="68E937A3"/>
    <w:rsid w:val="69237532"/>
    <w:rsid w:val="693E15D3"/>
    <w:rsid w:val="694A319C"/>
    <w:rsid w:val="69627681"/>
    <w:rsid w:val="6977531D"/>
    <w:rsid w:val="69CC2BFF"/>
    <w:rsid w:val="69FD55B8"/>
    <w:rsid w:val="6A0B1C62"/>
    <w:rsid w:val="6A2406C8"/>
    <w:rsid w:val="6A5A0AAD"/>
    <w:rsid w:val="6A90055B"/>
    <w:rsid w:val="6ADE0BD1"/>
    <w:rsid w:val="6AE96859"/>
    <w:rsid w:val="6AF12F26"/>
    <w:rsid w:val="6B147746"/>
    <w:rsid w:val="6B24787C"/>
    <w:rsid w:val="6B573233"/>
    <w:rsid w:val="6B5B6274"/>
    <w:rsid w:val="6B935D53"/>
    <w:rsid w:val="6BC26511"/>
    <w:rsid w:val="6C196F71"/>
    <w:rsid w:val="6C226FCB"/>
    <w:rsid w:val="6C31226F"/>
    <w:rsid w:val="6C422186"/>
    <w:rsid w:val="6C552F0B"/>
    <w:rsid w:val="6C674CA3"/>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341F0D"/>
    <w:rsid w:val="707723D0"/>
    <w:rsid w:val="70F5661B"/>
    <w:rsid w:val="712E52F8"/>
    <w:rsid w:val="71360107"/>
    <w:rsid w:val="713B688E"/>
    <w:rsid w:val="71991D6D"/>
    <w:rsid w:val="71D43752"/>
    <w:rsid w:val="71F1796A"/>
    <w:rsid w:val="72154626"/>
    <w:rsid w:val="72262B5D"/>
    <w:rsid w:val="72283FF7"/>
    <w:rsid w:val="722E7212"/>
    <w:rsid w:val="723A0474"/>
    <w:rsid w:val="724D1467"/>
    <w:rsid w:val="725923E4"/>
    <w:rsid w:val="72864BF7"/>
    <w:rsid w:val="729023FC"/>
    <w:rsid w:val="729A5B4F"/>
    <w:rsid w:val="72F53A55"/>
    <w:rsid w:val="73C0646E"/>
    <w:rsid w:val="73D97449"/>
    <w:rsid w:val="73F73418"/>
    <w:rsid w:val="742222F5"/>
    <w:rsid w:val="74476126"/>
    <w:rsid w:val="74574AA7"/>
    <w:rsid w:val="74706664"/>
    <w:rsid w:val="747F3682"/>
    <w:rsid w:val="749C4185"/>
    <w:rsid w:val="74B86703"/>
    <w:rsid w:val="75067759"/>
    <w:rsid w:val="752E6DCD"/>
    <w:rsid w:val="7551380D"/>
    <w:rsid w:val="75600BE5"/>
    <w:rsid w:val="7564475C"/>
    <w:rsid w:val="7583797F"/>
    <w:rsid w:val="75D20F1D"/>
    <w:rsid w:val="75DA2C18"/>
    <w:rsid w:val="75F54412"/>
    <w:rsid w:val="76164044"/>
    <w:rsid w:val="761D08E0"/>
    <w:rsid w:val="765D347C"/>
    <w:rsid w:val="76826699"/>
    <w:rsid w:val="76C87133"/>
    <w:rsid w:val="76C92E5E"/>
    <w:rsid w:val="76CD08D5"/>
    <w:rsid w:val="76DB4B92"/>
    <w:rsid w:val="77052AA4"/>
    <w:rsid w:val="77136511"/>
    <w:rsid w:val="77340A39"/>
    <w:rsid w:val="77351FD0"/>
    <w:rsid w:val="77472422"/>
    <w:rsid w:val="777F31F2"/>
    <w:rsid w:val="77D1700D"/>
    <w:rsid w:val="77EC04CC"/>
    <w:rsid w:val="78173CE3"/>
    <w:rsid w:val="78775729"/>
    <w:rsid w:val="78A42DB0"/>
    <w:rsid w:val="78A656AB"/>
    <w:rsid w:val="78B2245C"/>
    <w:rsid w:val="78E172CC"/>
    <w:rsid w:val="78EA1D1F"/>
    <w:rsid w:val="7904172F"/>
    <w:rsid w:val="790F7E27"/>
    <w:rsid w:val="792A231A"/>
    <w:rsid w:val="79316829"/>
    <w:rsid w:val="797E66A9"/>
    <w:rsid w:val="79A97383"/>
    <w:rsid w:val="79D85E70"/>
    <w:rsid w:val="79DE7C47"/>
    <w:rsid w:val="79E27E8B"/>
    <w:rsid w:val="79F850CE"/>
    <w:rsid w:val="79FD443C"/>
    <w:rsid w:val="7A1D1975"/>
    <w:rsid w:val="7A3E5150"/>
    <w:rsid w:val="7A4670D6"/>
    <w:rsid w:val="7A534B63"/>
    <w:rsid w:val="7A615382"/>
    <w:rsid w:val="7A67303B"/>
    <w:rsid w:val="7A7B3334"/>
    <w:rsid w:val="7A985A05"/>
    <w:rsid w:val="7AAB1D04"/>
    <w:rsid w:val="7ABA4368"/>
    <w:rsid w:val="7AD05746"/>
    <w:rsid w:val="7B152B01"/>
    <w:rsid w:val="7B257FFD"/>
    <w:rsid w:val="7B343476"/>
    <w:rsid w:val="7B5A2978"/>
    <w:rsid w:val="7B5A7E4C"/>
    <w:rsid w:val="7B667AF9"/>
    <w:rsid w:val="7B7468F8"/>
    <w:rsid w:val="7BEE0103"/>
    <w:rsid w:val="7C0A0FE4"/>
    <w:rsid w:val="7C251BC0"/>
    <w:rsid w:val="7C254906"/>
    <w:rsid w:val="7C590818"/>
    <w:rsid w:val="7C7C10F6"/>
    <w:rsid w:val="7C853BEA"/>
    <w:rsid w:val="7C881368"/>
    <w:rsid w:val="7CB17BB3"/>
    <w:rsid w:val="7CE27788"/>
    <w:rsid w:val="7CE85D99"/>
    <w:rsid w:val="7D0C32F1"/>
    <w:rsid w:val="7D0F408D"/>
    <w:rsid w:val="7D491C6C"/>
    <w:rsid w:val="7D5429C0"/>
    <w:rsid w:val="7D6E6D43"/>
    <w:rsid w:val="7D955526"/>
    <w:rsid w:val="7DB57A34"/>
    <w:rsid w:val="7DE60973"/>
    <w:rsid w:val="7DEF0916"/>
    <w:rsid w:val="7E1E5218"/>
    <w:rsid w:val="7E450B9E"/>
    <w:rsid w:val="7E4D6990"/>
    <w:rsid w:val="7E682F48"/>
    <w:rsid w:val="7E9A4E1F"/>
    <w:rsid w:val="7EA7723A"/>
    <w:rsid w:val="7ECD5486"/>
    <w:rsid w:val="7EF56FBB"/>
    <w:rsid w:val="7F0768EB"/>
    <w:rsid w:val="7F143BEC"/>
    <w:rsid w:val="7F715AF2"/>
    <w:rsid w:val="7F721BA4"/>
    <w:rsid w:val="7F886E69"/>
    <w:rsid w:val="7F9B29AF"/>
    <w:rsid w:val="7FFC4886"/>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28"/>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4"/>
    <w:link w:val="319"/>
    <w:qFormat/>
    <w:uiPriority w:val="0"/>
    <w:pPr>
      <w:ind w:firstLine="420"/>
    </w:pPr>
    <w:rPr>
      <w:rFonts w:hAnsi="Calibri" w:cs="Times New Roman"/>
      <w:snapToGrid/>
      <w:szCs w:val="20"/>
    </w:rPr>
  </w:style>
  <w:style w:type="paragraph" w:styleId="4">
    <w:name w:val="toc 6"/>
    <w:basedOn w:val="1"/>
    <w:next w:val="1"/>
    <w:qFormat/>
    <w:uiPriority w:val="0"/>
    <w:pPr>
      <w:ind w:left="2100" w:leftChars="1000"/>
    </w:p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next w:val="18"/>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Balloon Text"/>
    <w:basedOn w:val="1"/>
    <w:next w:val="19"/>
    <w:link w:val="186"/>
    <w:qFormat/>
    <w:uiPriority w:val="0"/>
    <w:rPr>
      <w:sz w:val="18"/>
      <w:szCs w:val="18"/>
    </w:rPr>
  </w:style>
  <w:style w:type="paragraph" w:styleId="19">
    <w:name w:val="toc 8"/>
    <w:basedOn w:val="1"/>
    <w:next w:val="1"/>
    <w:qFormat/>
    <w:uiPriority w:val="0"/>
    <w:pPr>
      <w:ind w:left="2940" w:leftChars="1400"/>
    </w:pPr>
  </w:style>
  <w:style w:type="paragraph" w:styleId="20">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21">
    <w:name w:val="caption"/>
    <w:basedOn w:val="1"/>
    <w:next w:val="1"/>
    <w:link w:val="227"/>
    <w:qFormat/>
    <w:uiPriority w:val="0"/>
    <w:rPr>
      <w:b/>
      <w:sz w:val="28"/>
      <w:szCs w:val="20"/>
    </w:rPr>
  </w:style>
  <w:style w:type="paragraph" w:styleId="22">
    <w:name w:val="index 5"/>
    <w:basedOn w:val="1"/>
    <w:next w:val="1"/>
    <w:qFormat/>
    <w:uiPriority w:val="0"/>
    <w:pPr>
      <w:adjustRightInd/>
      <w:ind w:left="800" w:leftChars="800" w:firstLine="200" w:firstLineChars="200"/>
    </w:pPr>
  </w:style>
  <w:style w:type="paragraph" w:styleId="23">
    <w:name w:val="Document Map"/>
    <w:basedOn w:val="1"/>
    <w:link w:val="200"/>
    <w:qFormat/>
    <w:uiPriority w:val="0"/>
    <w:pPr>
      <w:shd w:val="clear" w:color="auto" w:fill="000080"/>
    </w:pPr>
  </w:style>
  <w:style w:type="paragraph" w:styleId="24">
    <w:name w:val="annotation text"/>
    <w:basedOn w:val="1"/>
    <w:link w:val="342"/>
    <w:qFormat/>
    <w:uiPriority w:val="99"/>
    <w:pPr>
      <w:jc w:val="left"/>
    </w:pPr>
  </w:style>
  <w:style w:type="paragraph" w:styleId="25">
    <w:name w:val="Salutation"/>
    <w:basedOn w:val="1"/>
    <w:next w:val="1"/>
    <w:link w:val="296"/>
    <w:qFormat/>
    <w:uiPriority w:val="0"/>
    <w:rPr>
      <w:rFonts w:ascii="仿宋_GB2312" w:eastAsia="仿宋_GB2312"/>
      <w:sz w:val="28"/>
      <w:szCs w:val="20"/>
    </w:rPr>
  </w:style>
  <w:style w:type="paragraph" w:styleId="26">
    <w:name w:val="Body Text 3"/>
    <w:basedOn w:val="1"/>
    <w:link w:val="328"/>
    <w:qFormat/>
    <w:uiPriority w:val="0"/>
    <w:pPr>
      <w:jc w:val="center"/>
    </w:pPr>
    <w:rPr>
      <w:szCs w:val="20"/>
    </w:rPr>
  </w:style>
  <w:style w:type="paragraph" w:styleId="27">
    <w:name w:val="List Bullet 3"/>
    <w:basedOn w:val="1"/>
    <w:unhideWhenUsed/>
    <w:qFormat/>
    <w:uiPriority w:val="0"/>
    <w:pPr>
      <w:snapToGrid w:val="0"/>
      <w:spacing w:line="360" w:lineRule="auto"/>
      <w:ind w:left="360" w:right="238" w:hanging="360"/>
      <w:contextualSpacing/>
    </w:pPr>
    <w:rPr>
      <w:sz w:val="24"/>
    </w:rPr>
  </w:style>
  <w:style w:type="paragraph" w:styleId="28">
    <w:name w:val="Body Text Indent"/>
    <w:basedOn w:val="1"/>
    <w:next w:val="29"/>
    <w:link w:val="263"/>
    <w:qFormat/>
    <w:uiPriority w:val="0"/>
    <w:pPr>
      <w:spacing w:line="480" w:lineRule="exact"/>
      <w:ind w:firstLine="480" w:firstLineChars="200"/>
    </w:pPr>
    <w:rPr>
      <w:rFonts w:ascii="宋体" w:hAnsi="宋体"/>
      <w:sz w:val="24"/>
    </w:rPr>
  </w:style>
  <w:style w:type="paragraph" w:customStyle="1" w:styleId="29">
    <w:name w:val="正文文本首行缩进 2"/>
    <w:basedOn w:val="28"/>
    <w:qFormat/>
    <w:uiPriority w:val="99"/>
    <w:pPr>
      <w:spacing w:line="200" w:lineRule="atLeast"/>
      <w:ind w:firstLine="420"/>
    </w:pPr>
    <w:rPr>
      <w:rFonts w:hAnsi="Courier New"/>
      <w:spacing w:val="-4"/>
      <w:sz w:val="18"/>
    </w:rPr>
  </w:style>
  <w:style w:type="paragraph" w:styleId="30">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1">
    <w:name w:val="List 2"/>
    <w:basedOn w:val="1"/>
    <w:qFormat/>
    <w:uiPriority w:val="0"/>
    <w:pPr>
      <w:adjustRightInd/>
      <w:spacing w:line="360" w:lineRule="auto"/>
      <w:ind w:left="100" w:leftChars="200" w:hanging="200" w:hangingChars="200"/>
    </w:pPr>
    <w:rPr>
      <w:rFonts w:eastAsia="微软雅黑"/>
    </w:rPr>
  </w:style>
  <w:style w:type="paragraph" w:styleId="32">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5">
    <w:name w:val="toc 5"/>
    <w:basedOn w:val="1"/>
    <w:next w:val="1"/>
    <w:qFormat/>
    <w:uiPriority w:val="0"/>
    <w:pPr>
      <w:ind w:left="1680" w:leftChars="800"/>
    </w:pPr>
  </w:style>
  <w:style w:type="paragraph" w:styleId="36">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7">
    <w:name w:val="Plain Text"/>
    <w:basedOn w:val="1"/>
    <w:link w:val="123"/>
    <w:qFormat/>
    <w:uiPriority w:val="0"/>
    <w:rPr>
      <w:rFonts w:ascii="宋体" w:hAnsi="Courier New" w:cs="Arial"/>
      <w:snapToGrid w:val="0"/>
      <w:szCs w:val="21"/>
    </w:r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Date"/>
    <w:basedOn w:val="1"/>
    <w:next w:val="1"/>
    <w:link w:val="179"/>
    <w:qFormat/>
    <w:uiPriority w:val="0"/>
    <w:pPr>
      <w:ind w:left="100" w:leftChars="2500"/>
    </w:pPr>
    <w:rPr>
      <w:rFonts w:ascii="宋体"/>
      <w:sz w:val="24"/>
      <w:szCs w:val="21"/>
      <w:lang w:val="zh-CN"/>
    </w:rPr>
  </w:style>
  <w:style w:type="paragraph" w:styleId="40">
    <w:name w:val="Body Text Indent 2"/>
    <w:basedOn w:val="1"/>
    <w:link w:val="306"/>
    <w:qFormat/>
    <w:uiPriority w:val="0"/>
    <w:pPr>
      <w:spacing w:line="360" w:lineRule="auto"/>
      <w:ind w:firstLine="601"/>
      <w:textAlignment w:val="baseline"/>
    </w:pPr>
    <w:rPr>
      <w:rFonts w:ascii="宋体"/>
      <w:kern w:val="0"/>
      <w:sz w:val="28"/>
      <w:szCs w:val="20"/>
    </w:rPr>
  </w:style>
  <w:style w:type="paragraph" w:styleId="41">
    <w:name w:val="endnote text"/>
    <w:basedOn w:val="1"/>
    <w:link w:val="930"/>
    <w:qFormat/>
    <w:uiPriority w:val="0"/>
    <w:rPr>
      <w:lang w:val="zh-CN"/>
    </w:rPr>
  </w:style>
  <w:style w:type="paragraph" w:styleId="42">
    <w:name w:val="footer"/>
    <w:basedOn w:val="1"/>
    <w:link w:val="381"/>
    <w:qFormat/>
    <w:uiPriority w:val="99"/>
    <w:pPr>
      <w:tabs>
        <w:tab w:val="center" w:pos="4153"/>
        <w:tab w:val="right" w:pos="8306"/>
      </w:tabs>
      <w:snapToGrid w:val="0"/>
      <w:jc w:val="left"/>
    </w:pPr>
    <w:rPr>
      <w:sz w:val="18"/>
      <w:szCs w:val="18"/>
    </w:rPr>
  </w:style>
  <w:style w:type="paragraph" w:styleId="43">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20"/>
    <w:link w:val="308"/>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3"/>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0"/>
    <w:qFormat/>
    <w:uiPriority w:val="0"/>
    <w:pPr>
      <w:spacing w:after="120" w:line="480" w:lineRule="auto"/>
    </w:pPr>
  </w:style>
  <w:style w:type="paragraph" w:styleId="58">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4"/>
    <w:next w:val="24"/>
    <w:link w:val="94"/>
    <w:qFormat/>
    <w:uiPriority w:val="0"/>
    <w:rPr>
      <w:b/>
      <w:bCs/>
    </w:rPr>
  </w:style>
  <w:style w:type="paragraph" w:styleId="62">
    <w:name w:val="Body Text First Indent 2"/>
    <w:basedOn w:val="28"/>
    <w:link w:val="11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字符"/>
    <w:link w:val="61"/>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字符"/>
    <w:link w:val="62"/>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字符1"/>
    <w:link w:val="37"/>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字符"/>
    <w:link w:val="49"/>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字符"/>
    <w:link w:val="10"/>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6"/>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字符"/>
    <w:link w:val="39"/>
    <w:qFormat/>
    <w:uiPriority w:val="0"/>
    <w:rPr>
      <w:rFonts w:ascii="宋体"/>
      <w:kern w:val="2"/>
      <w:sz w:val="24"/>
      <w:szCs w:val="21"/>
      <w:lang w:val="zh-CN"/>
    </w:rPr>
  </w:style>
  <w:style w:type="character" w:customStyle="1" w:styleId="180">
    <w:name w:val="标题 9 字符"/>
    <w:link w:val="13"/>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字符1"/>
    <w:link w:val="18"/>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20"/>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字符"/>
    <w:link w:val="23"/>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字符"/>
    <w:link w:val="34"/>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8"/>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字符"/>
    <w:link w:val="21"/>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8"/>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5"/>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60"/>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9"/>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5"/>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8"/>
    <w:qFormat/>
    <w:uiPriority w:val="0"/>
    <w:rPr>
      <w:rFonts w:ascii="黑体" w:hAnsi="Courier New" w:eastAsia="黑体"/>
    </w:rPr>
  </w:style>
  <w:style w:type="character" w:customStyle="1" w:styleId="300">
    <w:name w:val="正文文本 2 字符1"/>
    <w:link w:val="57"/>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8"/>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11"/>
    <w:qFormat/>
    <w:uiPriority w:val="0"/>
    <w:rPr>
      <w:b/>
      <w:bCs/>
      <w:kern w:val="2"/>
      <w:sz w:val="24"/>
      <w:szCs w:val="24"/>
    </w:rPr>
  </w:style>
  <w:style w:type="character" w:customStyle="1" w:styleId="306">
    <w:name w:val="正文文本缩进 2 字符"/>
    <w:link w:val="40"/>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52"/>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字符"/>
    <w:link w:val="3"/>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8"/>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6"/>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24"/>
    <w:qFormat/>
    <w:uiPriority w:val="0"/>
    <w:rPr>
      <w:kern w:val="2"/>
      <w:sz w:val="21"/>
      <w:szCs w:val="24"/>
    </w:rPr>
  </w:style>
  <w:style w:type="character" w:customStyle="1" w:styleId="343">
    <w:name w:val="签名 字符"/>
    <w:link w:val="44"/>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2"/>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4"/>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42"/>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3"/>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20"/>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8"/>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6"/>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6"/>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7"/>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9"/>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7"/>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2"/>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next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8"/>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20"/>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8"/>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7"/>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7"/>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5"/>
    <w:qFormat/>
    <w:uiPriority w:val="0"/>
    <w:pPr>
      <w:tabs>
        <w:tab w:val="left" w:pos="840"/>
      </w:tabs>
      <w:adjustRightInd/>
      <w:ind w:left="840" w:hanging="420"/>
    </w:pPr>
  </w:style>
  <w:style w:type="paragraph" w:customStyle="1" w:styleId="624">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3"/>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8"/>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40"/>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7"/>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21"/>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20"/>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7"/>
    <w:next w:val="54"/>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6"/>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8"/>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3"/>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9"/>
    <w:next w:val="1"/>
    <w:qFormat/>
    <w:uiPriority w:val="0"/>
    <w:pPr>
      <w:tabs>
        <w:tab w:val="left" w:pos="1080"/>
      </w:tabs>
      <w:ind w:left="1080" w:hanging="1080"/>
    </w:pPr>
  </w:style>
  <w:style w:type="paragraph" w:customStyle="1" w:styleId="895">
    <w:name w:val="数字标题1"/>
    <w:basedOn w:val="5"/>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41"/>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UserStyle_695"/>
    <w:basedOn w:val="1"/>
    <w:qFormat/>
    <w:uiPriority w:val="0"/>
    <w:pPr>
      <w:widowControl/>
      <w:ind w:firstLine="420" w:firstLineChars="200"/>
      <w:textAlignment w:val="baseline"/>
    </w:pPr>
  </w:style>
  <w:style w:type="paragraph" w:customStyle="1" w:styleId="963">
    <w:name w:val="GH-正文"/>
    <w:basedOn w:val="1"/>
    <w:qFormat/>
    <w:uiPriority w:val="0"/>
    <w:pPr>
      <w:adjustRightInd/>
      <w:snapToGrid w:val="0"/>
      <w:spacing w:beforeLines="50" w:after="100" w:afterAutospacing="1" w:line="360" w:lineRule="auto"/>
      <w:ind w:firstLine="422" w:firstLineChars="200"/>
    </w:pPr>
    <w:rPr>
      <w:rFonts w:ascii="宋体" w:hAnsi="宋体" w:cs="宋体"/>
      <w:sz w:val="24"/>
    </w:rPr>
  </w:style>
  <w:style w:type="paragraph" w:customStyle="1" w:styleId="964">
    <w:name w:val="标题四级"/>
    <w:basedOn w:val="1"/>
    <w:qFormat/>
    <w:uiPriority w:val="0"/>
    <w:pPr>
      <w:tabs>
        <w:tab w:val="left" w:pos="0"/>
      </w:tabs>
      <w:ind w:firstLine="210" w:firstLineChars="100"/>
    </w:pPr>
    <w:rPr>
      <w:szCs w:val="21"/>
    </w:rPr>
  </w:style>
  <w:style w:type="paragraph" w:customStyle="1" w:styleId="965">
    <w:name w:val="标题五级"/>
    <w:basedOn w:val="964"/>
    <w:qFormat/>
    <w:uiPriority w:val="0"/>
    <w:pPr>
      <w:ind w:firstLine="0" w:firstLineChars="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numbering" Target="numbering.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211E7-4A3D-4F86-A4BB-72DF6F5C5DAF}">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59</Pages>
  <Words>27032</Words>
  <Characters>29322</Characters>
  <Lines>248</Lines>
  <Paragraphs>70</Paragraphs>
  <TotalTime>15</TotalTime>
  <ScaleCrop>false</ScaleCrop>
  <LinksUpToDate>false</LinksUpToDate>
  <CharactersWithSpaces>33511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澜妆-</cp:lastModifiedBy>
  <cp:lastPrinted>2022-04-08T05:13:00Z</cp:lastPrinted>
  <dcterms:modified xsi:type="dcterms:W3CDTF">2022-05-30T06:17:45Z</dcterms:modified>
  <dc:title>杭州市市民卡扩大发卡工程</dc:title>
  <cp:revision>200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B727BEBF274C48BE81E195940EE940D0</vt:lpwstr>
  </property>
</Properties>
</file>