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617" w:lineRule="exact"/>
        <w:ind w:right="0"/>
        <w:jc w:val="center"/>
        <w:rPr>
          <w:rFonts w:hint="eastAsia" w:ascii="宋体" w:hAnsi="宋体" w:eastAsia="宋体" w:cs="宋体"/>
          <w:spacing w:val="0"/>
          <w:position w:val="0"/>
          <w:sz w:val="52"/>
          <w:szCs w:val="52"/>
          <w:lang w:eastAsia="zh-CN"/>
        </w:rPr>
      </w:pPr>
      <w:r>
        <w:rPr>
          <w:rFonts w:hint="eastAsia" w:ascii="宋体" w:hAnsi="宋体" w:eastAsia="宋体" w:cs="宋体"/>
          <w:b/>
          <w:bCs/>
          <w:spacing w:val="0"/>
          <w:position w:val="0"/>
          <w:sz w:val="52"/>
          <w:szCs w:val="52"/>
          <w:lang w:eastAsia="zh-CN"/>
        </w:rPr>
        <w:t>田阳区2020年度土壤改良与培肥示范项目种植服务政府采购</w:t>
      </w:r>
    </w:p>
    <w:p>
      <w:pPr>
        <w:spacing w:before="13" w:line="240" w:lineRule="auto"/>
        <w:rPr>
          <w:rFonts w:hint="eastAsia" w:ascii="宋体" w:hAnsi="宋体" w:eastAsia="宋体" w:cs="宋体"/>
          <w:b/>
          <w:bCs/>
          <w:spacing w:val="0"/>
          <w:position w:val="0"/>
          <w:sz w:val="2"/>
          <w:szCs w:val="2"/>
        </w:rPr>
      </w:pPr>
    </w:p>
    <w:p>
      <w:pPr>
        <w:spacing w:line="86" w:lineRule="exact"/>
        <w:ind w:left="109" w:right="0" w:firstLine="0"/>
        <w:rPr>
          <w:rFonts w:hint="eastAsia" w:ascii="宋体" w:hAnsi="宋体" w:eastAsia="宋体" w:cs="宋体"/>
          <w:spacing w:val="0"/>
          <w:position w:val="0"/>
          <w:sz w:val="8"/>
          <w:szCs w:val="8"/>
        </w:rPr>
      </w:pPr>
      <w:r>
        <w:rPr>
          <w:rFonts w:hint="eastAsia" w:ascii="宋体" w:hAnsi="宋体" w:eastAsia="宋体" w:cs="宋体"/>
          <w:spacing w:val="0"/>
          <w:position w:val="0"/>
          <w:sz w:val="8"/>
          <w:szCs w:val="8"/>
        </w:rPr>
        <w:pict>
          <v:group id="_x0000_s1026" o:spid="_x0000_s1026" o:spt="203" style="height:4.35pt;width:506.9pt;" coordsize="10138,87">
            <o:lock v:ext="edit"/>
            <v:group id="_x0000_s1027" o:spid="_x0000_s1027" o:spt="203" style="position:absolute;left:29;top:29;height:2;width:10080;" coordorigin="29,29" coordsize="10080,2">
              <o:lock v:ext="edit"/>
              <v:shape id="_x0000_s1028" o:spid="_x0000_s1028" style="position:absolute;left:29;top:29;height:2;width:10080;" filled="f" stroked="t" coordorigin="29,29" coordsize="10080,0" path="m29,29l10109,29e">
                <v:path arrowok="t"/>
                <v:fill on="f" focussize="0,0"/>
                <v:stroke weight="2.88pt" color="#000000"/>
                <v:imagedata o:title=""/>
                <o:lock v:ext="edit"/>
              </v:shape>
            </v:group>
            <v:group id="_x0000_s1029" o:spid="_x0000_s1029" o:spt="203" style="position:absolute;left:29;top:79;height:2;width:10080;" coordorigin="29,79" coordsize="10080,2">
              <o:lock v:ext="edit"/>
              <v:shape id="_x0000_s1030" o:spid="_x0000_s1030" style="position:absolute;left:29;top:79;height:2;width:10080;" filled="f" stroked="t" coordorigin="29,79" coordsize="10080,0" path="m29,79l10109,79e">
                <v:path arrowok="t"/>
                <v:fill on="f" focussize="0,0"/>
                <v:stroke weight="0.72pt" color="#000000"/>
                <v:imagedata o:title=""/>
                <o:lock v:ext="edit"/>
              </v:shape>
            </v:group>
            <w10:wrap type="none"/>
            <w10:anchorlock/>
          </v:group>
        </w:pict>
      </w: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8" w:line="240" w:lineRule="auto"/>
        <w:rPr>
          <w:rFonts w:hint="eastAsia" w:ascii="宋体" w:hAnsi="宋体" w:eastAsia="宋体" w:cs="宋体"/>
          <w:b/>
          <w:bCs/>
          <w:spacing w:val="0"/>
          <w:position w:val="0"/>
          <w:sz w:val="23"/>
          <w:szCs w:val="23"/>
        </w:rPr>
      </w:pPr>
    </w:p>
    <w:p>
      <w:pPr>
        <w:spacing w:before="0" w:line="1060" w:lineRule="exact"/>
        <w:ind w:left="1367" w:right="1952" w:firstLine="0"/>
        <w:jc w:val="center"/>
        <w:rPr>
          <w:rFonts w:hint="eastAsia" w:ascii="宋体" w:hAnsi="宋体" w:eastAsia="宋体" w:cs="宋体"/>
          <w:spacing w:val="0"/>
          <w:position w:val="0"/>
          <w:sz w:val="96"/>
          <w:szCs w:val="96"/>
        </w:rPr>
      </w:pPr>
      <w:r>
        <w:rPr>
          <w:rFonts w:hint="eastAsia" w:ascii="宋体" w:hAnsi="宋体" w:eastAsia="宋体" w:cs="宋体"/>
          <w:b/>
          <w:bCs/>
          <w:spacing w:val="0"/>
          <w:position w:val="0"/>
          <w:sz w:val="96"/>
          <w:szCs w:val="96"/>
        </w:rPr>
        <w:t>竞争性谈判文件</w:t>
      </w:r>
    </w:p>
    <w:p>
      <w:pPr>
        <w:spacing w:before="9" w:line="240" w:lineRule="auto"/>
        <w:rPr>
          <w:rFonts w:hint="eastAsia" w:ascii="宋体" w:hAnsi="宋体" w:eastAsia="宋体" w:cs="宋体"/>
          <w:b/>
          <w:bCs/>
          <w:spacing w:val="0"/>
          <w:position w:val="0"/>
          <w:sz w:val="120"/>
          <w:szCs w:val="120"/>
        </w:rPr>
      </w:pPr>
    </w:p>
    <w:p>
      <w:pPr>
        <w:pStyle w:val="6"/>
        <w:spacing w:line="240" w:lineRule="auto"/>
        <w:ind w:left="1367" w:right="1905"/>
        <w:jc w:val="center"/>
        <w:rPr>
          <w:rFonts w:hint="eastAsia" w:ascii="宋体" w:hAnsi="宋体" w:eastAsia="宋体" w:cs="宋体"/>
          <w:b w:val="0"/>
          <w:bCs w:val="0"/>
          <w:color w:val="auto"/>
          <w:spacing w:val="0"/>
          <w:position w:val="0"/>
          <w:lang w:eastAsia="zh-CN"/>
        </w:rPr>
      </w:pPr>
      <w:r>
        <w:rPr>
          <w:rFonts w:hint="eastAsia" w:ascii="宋体" w:hAnsi="宋体" w:eastAsia="宋体" w:cs="宋体"/>
          <w:spacing w:val="0"/>
          <w:position w:val="0"/>
        </w:rPr>
        <w:t>项目编号：</w:t>
      </w:r>
      <w:r>
        <w:rPr>
          <w:rFonts w:hint="eastAsia" w:cs="宋体"/>
          <w:color w:val="auto"/>
          <w:spacing w:val="0"/>
          <w:position w:val="0"/>
          <w:lang w:eastAsia="zh-CN"/>
        </w:rPr>
        <w:t>BSZC2020-J1-210185-GXZR</w:t>
      </w:r>
    </w:p>
    <w:p>
      <w:pPr>
        <w:spacing w:before="0" w:line="240" w:lineRule="auto"/>
        <w:rPr>
          <w:rFonts w:hint="eastAsia" w:ascii="宋体" w:hAnsi="宋体" w:eastAsia="宋体" w:cs="宋体"/>
          <w:b/>
          <w:bCs/>
          <w:spacing w:val="0"/>
          <w:position w:val="0"/>
          <w:sz w:val="32"/>
          <w:szCs w:val="32"/>
        </w:rPr>
      </w:pPr>
    </w:p>
    <w:p>
      <w:pPr>
        <w:spacing w:before="0" w:line="240" w:lineRule="auto"/>
        <w:rPr>
          <w:rFonts w:hint="eastAsia" w:ascii="宋体" w:hAnsi="宋体" w:eastAsia="宋体" w:cs="宋体"/>
          <w:b/>
          <w:bCs/>
          <w:spacing w:val="0"/>
          <w:position w:val="0"/>
          <w:sz w:val="32"/>
          <w:szCs w:val="32"/>
        </w:rPr>
      </w:pPr>
    </w:p>
    <w:p>
      <w:pPr>
        <w:spacing w:before="0" w:line="240" w:lineRule="auto"/>
        <w:rPr>
          <w:rFonts w:hint="eastAsia" w:ascii="宋体" w:hAnsi="宋体" w:eastAsia="宋体" w:cs="宋体"/>
          <w:b/>
          <w:bCs/>
          <w:spacing w:val="0"/>
          <w:position w:val="0"/>
          <w:sz w:val="32"/>
          <w:szCs w:val="32"/>
        </w:rPr>
      </w:pPr>
    </w:p>
    <w:p>
      <w:pPr>
        <w:spacing w:before="0" w:line="240" w:lineRule="auto"/>
        <w:rPr>
          <w:rFonts w:hint="eastAsia" w:ascii="宋体" w:hAnsi="宋体" w:eastAsia="宋体" w:cs="宋体"/>
          <w:b/>
          <w:bCs/>
          <w:spacing w:val="0"/>
          <w:position w:val="0"/>
          <w:sz w:val="32"/>
          <w:szCs w:val="32"/>
        </w:rPr>
      </w:pPr>
    </w:p>
    <w:p>
      <w:pPr>
        <w:spacing w:before="0" w:line="240" w:lineRule="auto"/>
        <w:rPr>
          <w:rFonts w:hint="eastAsia" w:ascii="宋体" w:hAnsi="宋体" w:eastAsia="宋体" w:cs="宋体"/>
          <w:b/>
          <w:bCs/>
          <w:spacing w:val="0"/>
          <w:position w:val="0"/>
          <w:sz w:val="32"/>
          <w:szCs w:val="32"/>
        </w:rPr>
      </w:pPr>
    </w:p>
    <w:p>
      <w:pPr>
        <w:spacing w:before="0" w:line="240" w:lineRule="auto"/>
        <w:rPr>
          <w:rFonts w:hint="eastAsia" w:ascii="宋体" w:hAnsi="宋体" w:eastAsia="宋体" w:cs="宋体"/>
          <w:b/>
          <w:bCs/>
          <w:spacing w:val="0"/>
          <w:position w:val="0"/>
          <w:sz w:val="32"/>
          <w:szCs w:val="32"/>
        </w:rPr>
      </w:pPr>
    </w:p>
    <w:p>
      <w:pPr>
        <w:spacing w:before="0" w:line="240" w:lineRule="auto"/>
        <w:rPr>
          <w:rFonts w:hint="eastAsia" w:ascii="宋体" w:hAnsi="宋体" w:eastAsia="宋体" w:cs="宋体"/>
          <w:b/>
          <w:bCs/>
          <w:spacing w:val="0"/>
          <w:position w:val="0"/>
          <w:sz w:val="32"/>
          <w:szCs w:val="32"/>
        </w:rPr>
      </w:pPr>
    </w:p>
    <w:p>
      <w:pPr>
        <w:spacing w:before="9" w:line="240" w:lineRule="auto"/>
        <w:rPr>
          <w:rFonts w:hint="eastAsia" w:ascii="宋体" w:hAnsi="宋体" w:eastAsia="宋体" w:cs="宋体"/>
          <w:b/>
          <w:bCs/>
          <w:spacing w:val="0"/>
          <w:position w:val="0"/>
          <w:sz w:val="33"/>
          <w:szCs w:val="33"/>
        </w:rPr>
      </w:pPr>
    </w:p>
    <w:p>
      <w:pPr>
        <w:spacing w:before="0"/>
        <w:ind w:left="318" w:right="0" w:firstLine="0"/>
        <w:jc w:val="left"/>
        <w:rPr>
          <w:rFonts w:hint="eastAsia" w:ascii="宋体" w:hAnsi="宋体" w:eastAsia="宋体" w:cs="宋体"/>
          <w:spacing w:val="0"/>
          <w:position w:val="0"/>
          <w:sz w:val="36"/>
          <w:szCs w:val="36"/>
          <w:lang w:eastAsia="zh-CN"/>
        </w:rPr>
      </w:pPr>
      <w:r>
        <w:rPr>
          <w:rFonts w:hint="eastAsia" w:ascii="宋体" w:hAnsi="宋体" w:eastAsia="宋体" w:cs="宋体"/>
          <w:b/>
          <w:bCs/>
          <w:spacing w:val="0"/>
          <w:position w:val="0"/>
          <w:sz w:val="36"/>
          <w:szCs w:val="36"/>
        </w:rPr>
        <w:t xml:space="preserve">采 购 人 ： </w:t>
      </w:r>
      <w:r>
        <w:rPr>
          <w:rFonts w:hint="eastAsia" w:ascii="宋体" w:hAnsi="宋体" w:eastAsia="宋体" w:cs="宋体"/>
          <w:b/>
          <w:bCs/>
          <w:spacing w:val="0"/>
          <w:position w:val="0"/>
          <w:sz w:val="36"/>
          <w:szCs w:val="36"/>
          <w:lang w:eastAsia="zh-CN"/>
        </w:rPr>
        <w:t>百色市田阳区农业农村局</w:t>
      </w:r>
    </w:p>
    <w:p>
      <w:pPr>
        <w:spacing w:before="0" w:line="240" w:lineRule="auto"/>
        <w:rPr>
          <w:rFonts w:hint="eastAsia" w:ascii="宋体" w:hAnsi="宋体" w:eastAsia="宋体" w:cs="宋体"/>
          <w:b/>
          <w:bCs/>
          <w:spacing w:val="0"/>
          <w:position w:val="0"/>
          <w:sz w:val="36"/>
          <w:szCs w:val="36"/>
        </w:rPr>
      </w:pPr>
    </w:p>
    <w:p>
      <w:pPr>
        <w:spacing w:before="1" w:line="240" w:lineRule="auto"/>
        <w:rPr>
          <w:rFonts w:hint="eastAsia" w:ascii="宋体" w:hAnsi="宋体" w:eastAsia="宋体" w:cs="宋体"/>
          <w:b/>
          <w:bCs/>
          <w:spacing w:val="0"/>
          <w:position w:val="0"/>
          <w:sz w:val="29"/>
          <w:szCs w:val="29"/>
        </w:rPr>
      </w:pPr>
    </w:p>
    <w:p>
      <w:pPr>
        <w:spacing w:before="0"/>
        <w:ind w:left="318" w:right="0" w:firstLine="0"/>
        <w:jc w:val="left"/>
        <w:rPr>
          <w:rFonts w:hint="eastAsia" w:ascii="宋体" w:hAnsi="宋体" w:eastAsia="宋体" w:cs="宋体"/>
          <w:spacing w:val="0"/>
          <w:position w:val="0"/>
          <w:sz w:val="36"/>
          <w:szCs w:val="36"/>
          <w:lang w:eastAsia="zh-CN"/>
        </w:rPr>
      </w:pPr>
      <w:r>
        <w:rPr>
          <w:rFonts w:hint="eastAsia" w:ascii="宋体" w:hAnsi="宋体" w:eastAsia="宋体" w:cs="宋体"/>
          <w:b/>
          <w:bCs/>
          <w:spacing w:val="0"/>
          <w:position w:val="0"/>
          <w:sz w:val="36"/>
          <w:szCs w:val="36"/>
        </w:rPr>
        <w:t xml:space="preserve">采 购 代 理 机 构 ： </w:t>
      </w:r>
      <w:r>
        <w:rPr>
          <w:rFonts w:hint="eastAsia" w:ascii="宋体" w:hAnsi="宋体" w:eastAsia="宋体" w:cs="宋体"/>
          <w:b/>
          <w:bCs/>
          <w:spacing w:val="0"/>
          <w:position w:val="0"/>
          <w:sz w:val="36"/>
          <w:szCs w:val="36"/>
          <w:lang w:eastAsia="zh-CN"/>
        </w:rPr>
        <w:t>广西泽瑞工程项目管理有限公司</w:t>
      </w:r>
    </w:p>
    <w:p>
      <w:pPr>
        <w:spacing w:before="0" w:line="240" w:lineRule="auto"/>
        <w:rPr>
          <w:rFonts w:hint="eastAsia" w:ascii="宋体" w:hAnsi="宋体" w:eastAsia="宋体" w:cs="宋体"/>
          <w:b/>
          <w:bCs/>
          <w:spacing w:val="0"/>
          <w:position w:val="0"/>
          <w:sz w:val="36"/>
          <w:szCs w:val="36"/>
        </w:rPr>
      </w:pPr>
    </w:p>
    <w:p>
      <w:pPr>
        <w:spacing w:before="3" w:line="240" w:lineRule="auto"/>
        <w:rPr>
          <w:rFonts w:hint="eastAsia" w:ascii="宋体" w:hAnsi="宋体" w:eastAsia="宋体" w:cs="宋体"/>
          <w:b/>
          <w:bCs/>
          <w:spacing w:val="0"/>
          <w:position w:val="0"/>
          <w:sz w:val="29"/>
          <w:szCs w:val="29"/>
        </w:rPr>
      </w:pPr>
    </w:p>
    <w:p>
      <w:pPr>
        <w:spacing w:before="0"/>
        <w:ind w:left="1362" w:right="1952" w:firstLine="0"/>
        <w:jc w:val="center"/>
        <w:rPr>
          <w:rFonts w:hint="eastAsia" w:ascii="宋体" w:hAnsi="宋体" w:eastAsia="宋体" w:cs="宋体"/>
          <w:spacing w:val="0"/>
          <w:position w:val="0"/>
          <w:sz w:val="36"/>
          <w:szCs w:val="36"/>
        </w:rPr>
      </w:pPr>
      <w:r>
        <w:rPr>
          <w:rFonts w:hint="eastAsia" w:ascii="宋体" w:hAnsi="宋体" w:eastAsia="宋体" w:cs="宋体"/>
          <w:b/>
          <w:bCs/>
          <w:spacing w:val="0"/>
          <w:position w:val="0"/>
          <w:sz w:val="36"/>
          <w:szCs w:val="36"/>
        </w:rPr>
        <w:t>日 期 ： 二 〇</w:t>
      </w:r>
      <w:r>
        <w:rPr>
          <w:rFonts w:hint="eastAsia" w:ascii="宋体" w:hAnsi="宋体" w:eastAsia="宋体" w:cs="宋体"/>
          <w:b/>
          <w:bCs/>
          <w:spacing w:val="0"/>
          <w:position w:val="0"/>
          <w:sz w:val="36"/>
          <w:szCs w:val="36"/>
          <w:lang w:val="en-US" w:eastAsia="zh-CN"/>
        </w:rPr>
        <w:t xml:space="preserve"> </w:t>
      </w:r>
      <w:r>
        <w:rPr>
          <w:rFonts w:hint="eastAsia" w:ascii="宋体" w:hAnsi="宋体" w:eastAsia="宋体" w:cs="宋体"/>
          <w:b/>
          <w:bCs/>
          <w:spacing w:val="0"/>
          <w:position w:val="0"/>
          <w:sz w:val="36"/>
          <w:szCs w:val="36"/>
        </w:rPr>
        <w:t xml:space="preserve">二 〇年 </w:t>
      </w:r>
      <w:r>
        <w:rPr>
          <w:rFonts w:hint="eastAsia" w:ascii="宋体" w:hAnsi="宋体" w:eastAsia="宋体" w:cs="宋体"/>
          <w:b/>
          <w:bCs/>
          <w:spacing w:val="0"/>
          <w:position w:val="0"/>
          <w:sz w:val="36"/>
          <w:szCs w:val="36"/>
          <w:lang w:eastAsia="zh-CN"/>
        </w:rPr>
        <w:t>六</w:t>
      </w:r>
      <w:r>
        <w:rPr>
          <w:rFonts w:hint="eastAsia" w:ascii="宋体" w:hAnsi="宋体" w:eastAsia="宋体" w:cs="宋体"/>
          <w:b/>
          <w:bCs/>
          <w:spacing w:val="0"/>
          <w:position w:val="0"/>
          <w:sz w:val="36"/>
          <w:szCs w:val="36"/>
        </w:rPr>
        <w:t xml:space="preserve"> 月</w:t>
      </w: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13" w:line="240" w:lineRule="auto"/>
        <w:rPr>
          <w:rFonts w:hint="eastAsia" w:ascii="宋体" w:hAnsi="宋体" w:eastAsia="宋体" w:cs="宋体"/>
          <w:b/>
          <w:bCs/>
          <w:spacing w:val="0"/>
          <w:position w:val="0"/>
          <w:sz w:val="25"/>
          <w:szCs w:val="25"/>
        </w:rPr>
      </w:pPr>
    </w:p>
    <w:p>
      <w:pPr>
        <w:spacing w:before="44" w:line="234" w:lineRule="exact"/>
        <w:ind w:left="1367" w:right="1914" w:firstLine="0"/>
        <w:jc w:val="center"/>
        <w:rPr>
          <w:rFonts w:hint="eastAsia" w:ascii="宋体" w:hAnsi="宋体" w:eastAsia="宋体" w:cs="宋体"/>
          <w:spacing w:val="0"/>
          <w:position w:val="0"/>
          <w:sz w:val="18"/>
          <w:szCs w:val="18"/>
        </w:rPr>
      </w:pPr>
      <w:r>
        <w:rPr>
          <w:rFonts w:hint="eastAsia" w:ascii="宋体" w:hAnsi="宋体" w:eastAsia="宋体" w:cs="宋体"/>
          <w:spacing w:val="0"/>
          <w:position w:val="0"/>
          <w:sz w:val="18"/>
          <w:u w:val="single" w:color="000000"/>
        </w:rPr>
        <w:t>1</w:t>
      </w:r>
    </w:p>
    <w:p>
      <w:pPr>
        <w:spacing w:before="0" w:line="234" w:lineRule="exact"/>
        <w:ind w:left="6800" w:right="0" w:firstLine="0"/>
        <w:jc w:val="left"/>
        <w:rPr>
          <w:rFonts w:hint="eastAsia" w:ascii="宋体" w:hAnsi="宋体" w:eastAsia="宋体" w:cs="宋体"/>
          <w:spacing w:val="0"/>
          <w:position w:val="0"/>
          <w:sz w:val="18"/>
          <w:szCs w:val="18"/>
        </w:rPr>
      </w:pPr>
      <w:r>
        <w:rPr>
          <w:rFonts w:hint="eastAsia" w:ascii="宋体" w:hAnsi="宋体" w:eastAsia="宋体" w:cs="宋体"/>
          <w:spacing w:val="0"/>
          <w:position w:val="0"/>
          <w:sz w:val="18"/>
          <w:szCs w:val="18"/>
          <w:lang w:eastAsia="zh-CN"/>
        </w:rPr>
        <w:t>广西泽瑞工程项目管理有限公司</w:t>
      </w:r>
      <w:r>
        <w:rPr>
          <w:rFonts w:hint="eastAsia" w:ascii="宋体" w:hAnsi="宋体" w:eastAsia="宋体" w:cs="宋体"/>
          <w:spacing w:val="0"/>
          <w:position w:val="0"/>
          <w:sz w:val="18"/>
          <w:szCs w:val="18"/>
        </w:rPr>
        <w:t xml:space="preserve">  编制</w:t>
      </w:r>
    </w:p>
    <w:p>
      <w:pPr>
        <w:spacing w:after="0" w:line="234" w:lineRule="exact"/>
        <w:jc w:val="left"/>
        <w:rPr>
          <w:rFonts w:hint="eastAsia" w:ascii="宋体" w:hAnsi="宋体" w:eastAsia="宋体" w:cs="宋体"/>
          <w:spacing w:val="0"/>
          <w:position w:val="0"/>
          <w:sz w:val="18"/>
          <w:szCs w:val="18"/>
        </w:rPr>
        <w:sectPr>
          <w:type w:val="continuous"/>
          <w:pgSz w:w="11910" w:h="16840"/>
          <w:pgMar w:top="1580" w:right="440" w:bottom="280" w:left="1100" w:header="720" w:footer="720" w:gutter="0"/>
        </w:sectPr>
      </w:pPr>
    </w:p>
    <w:p>
      <w:pPr>
        <w:pStyle w:val="3"/>
        <w:tabs>
          <w:tab w:val="left" w:pos="856"/>
        </w:tabs>
        <w:spacing w:line="514" w:lineRule="exact"/>
        <w:ind w:right="0"/>
        <w:jc w:val="center"/>
        <w:rPr>
          <w:rFonts w:hint="eastAsia" w:ascii="宋体" w:hAnsi="宋体" w:eastAsia="宋体" w:cs="宋体"/>
          <w:b w:val="0"/>
          <w:bCs w:val="0"/>
          <w:spacing w:val="0"/>
          <w:position w:val="0"/>
        </w:rPr>
      </w:pPr>
      <w:r>
        <w:rPr>
          <w:rFonts w:hint="eastAsia" w:ascii="宋体" w:hAnsi="宋体" w:eastAsia="宋体" w:cs="宋体"/>
          <w:spacing w:val="0"/>
          <w:w w:val="95"/>
          <w:position w:val="0"/>
        </w:rPr>
        <w:t>目</w:t>
      </w:r>
      <w:r>
        <w:rPr>
          <w:rFonts w:hint="eastAsia" w:ascii="宋体" w:hAnsi="宋体" w:eastAsia="宋体" w:cs="宋体"/>
          <w:spacing w:val="0"/>
          <w:w w:val="95"/>
          <w:position w:val="0"/>
        </w:rPr>
        <w:tab/>
      </w:r>
      <w:r>
        <w:rPr>
          <w:rFonts w:hint="eastAsia" w:ascii="宋体" w:hAnsi="宋体" w:eastAsia="宋体" w:cs="宋体"/>
          <w:spacing w:val="0"/>
          <w:position w:val="0"/>
        </w:rPr>
        <w:t>录</w:t>
      </w:r>
    </w:p>
    <w:p>
      <w:pPr>
        <w:spacing w:after="0" w:line="514" w:lineRule="exact"/>
        <w:jc w:val="center"/>
        <w:rPr>
          <w:rFonts w:hint="eastAsia" w:ascii="宋体" w:hAnsi="宋体" w:eastAsia="宋体" w:cs="宋体"/>
          <w:spacing w:val="0"/>
          <w:position w:val="0"/>
        </w:rPr>
        <w:sectPr>
          <w:footerReference r:id="rId3" w:type="default"/>
          <w:pgSz w:w="11910" w:h="16840"/>
          <w:pgMar w:top="1000" w:right="1200" w:bottom="1181" w:left="1300" w:header="0" w:footer="808" w:gutter="0"/>
          <w:pgNumType w:start="2"/>
        </w:sectPr>
      </w:pPr>
    </w:p>
    <w:sdt>
      <w:sdtPr>
        <w:rPr>
          <w:rFonts w:hint="eastAsia" w:ascii="宋体" w:hAnsi="宋体" w:eastAsia="宋体" w:cs="宋体"/>
          <w:spacing w:val="0"/>
          <w:position w:val="0"/>
        </w:rPr>
        <w:id w:val="0"/>
        <w:docPartObj>
          <w:docPartGallery w:val="Table of Contents"/>
          <w:docPartUnique/>
        </w:docPartObj>
      </w:sdtPr>
      <w:sdtEndPr>
        <w:rPr>
          <w:rFonts w:hint="eastAsia" w:ascii="宋体" w:hAnsi="宋体" w:eastAsia="宋体" w:cs="宋体"/>
          <w:spacing w:val="0"/>
          <w:position w:val="0"/>
        </w:rPr>
      </w:sdtEndPr>
      <w:sdtContent>
        <w:p>
          <w:pPr>
            <w:pStyle w:val="15"/>
            <w:tabs>
              <w:tab w:val="left" w:pos="806"/>
              <w:tab w:val="right" w:leader="dot" w:pos="9178"/>
            </w:tabs>
            <w:spacing w:line="240" w:lineRule="auto"/>
            <w:ind w:right="0"/>
            <w:jc w:val="center"/>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"_bookmark0" </w:instrText>
          </w:r>
          <w:r>
            <w:rPr>
              <w:rFonts w:hint="eastAsia" w:ascii="宋体" w:hAnsi="宋体" w:eastAsia="宋体" w:cs="宋体"/>
              <w:spacing w:val="0"/>
              <w:position w:val="0"/>
            </w:rPr>
            <w:fldChar w:fldCharType="separate"/>
          </w:r>
          <w:r>
            <w:rPr>
              <w:rFonts w:hint="eastAsia" w:ascii="宋体" w:hAnsi="宋体" w:eastAsia="宋体" w:cs="宋体"/>
              <w:spacing w:val="0"/>
              <w:w w:val="95"/>
              <w:position w:val="0"/>
            </w:rPr>
            <w:t>第一章</w:t>
          </w:r>
          <w:r>
            <w:rPr>
              <w:rFonts w:hint="eastAsia" w:ascii="宋体" w:hAnsi="宋体" w:eastAsia="宋体" w:cs="宋体"/>
              <w:spacing w:val="0"/>
              <w:w w:val="95"/>
              <w:position w:val="0"/>
            </w:rPr>
            <w:tab/>
          </w:r>
          <w:r>
            <w:rPr>
              <w:rFonts w:hint="eastAsia" w:ascii="宋体" w:hAnsi="宋体" w:eastAsia="宋体" w:cs="宋体"/>
              <w:spacing w:val="0"/>
              <w:position w:val="0"/>
            </w:rPr>
            <w:t>竞标人须知及前附表</w:t>
          </w:r>
          <w:r>
            <w:rPr>
              <w:rFonts w:hint="eastAsia" w:ascii="宋体" w:hAnsi="宋体" w:eastAsia="宋体" w:cs="宋体"/>
              <w:b w:val="0"/>
              <w:bCs w:val="0"/>
              <w:spacing w:val="0"/>
              <w:position w:val="0"/>
            </w:rPr>
            <w:tab/>
          </w:r>
          <w:r>
            <w:rPr>
              <w:rFonts w:hint="eastAsia" w:ascii="宋体" w:hAnsi="宋体" w:eastAsia="宋体" w:cs="宋体"/>
              <w:spacing w:val="0"/>
              <w:position w:val="0"/>
            </w:rPr>
            <w:t>4</w:t>
          </w:r>
          <w:r>
            <w:rPr>
              <w:rFonts w:hint="eastAsia" w:ascii="宋体" w:hAnsi="宋体" w:eastAsia="宋体" w:cs="宋体"/>
              <w:b w:val="0"/>
              <w:bCs w:val="0"/>
              <w:spacing w:val="0"/>
              <w:position w:val="0"/>
            </w:rPr>
            <w:fldChar w:fldCharType="end"/>
          </w:r>
        </w:p>
        <w:p>
          <w:pPr>
            <w:pStyle w:val="12"/>
            <w:tabs>
              <w:tab w:val="right" w:leader="dot" w:pos="9173"/>
            </w:tabs>
            <w:spacing w:before="184" w:line="240" w:lineRule="auto"/>
            <w:ind w:right="0"/>
            <w:jc w:val="center"/>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"_bookmark1"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一、竞标人须知前附表</w:t>
          </w:r>
          <w:r>
            <w:rPr>
              <w:rFonts w:hint="eastAsia" w:ascii="宋体" w:hAnsi="宋体" w:eastAsia="宋体" w:cs="宋体"/>
              <w:b w:val="0"/>
              <w:bCs w:val="0"/>
              <w:spacing w:val="0"/>
              <w:position w:val="0"/>
            </w:rPr>
            <w:tab/>
          </w:r>
          <w:r>
            <w:rPr>
              <w:rFonts w:hint="eastAsia" w:ascii="宋体" w:hAnsi="宋体" w:eastAsia="宋体" w:cs="宋体"/>
              <w:spacing w:val="0"/>
              <w:position w:val="0"/>
            </w:rPr>
            <w:t>7</w:t>
          </w:r>
          <w:r>
            <w:rPr>
              <w:rFonts w:hint="eastAsia" w:ascii="宋体" w:hAnsi="宋体" w:eastAsia="宋体" w:cs="宋体"/>
              <w:b w:val="0"/>
              <w:bCs w:val="0"/>
              <w:spacing w:val="0"/>
              <w:position w:val="0"/>
            </w:rPr>
            <w:fldChar w:fldCharType="end"/>
          </w:r>
        </w:p>
        <w:p>
          <w:pPr>
            <w:pStyle w:val="12"/>
            <w:tabs>
              <w:tab w:val="left" w:pos="1017"/>
              <w:tab w:val="left" w:pos="1418"/>
              <w:tab w:val="left" w:pos="1819"/>
              <w:tab w:val="right" w:leader="dot" w:pos="9178"/>
            </w:tabs>
            <w:spacing w:line="240" w:lineRule="auto"/>
            <w:ind w:left="213" w:right="0"/>
            <w:jc w:val="center"/>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"_bookmark2" </w:instrText>
          </w:r>
          <w:r>
            <w:rPr>
              <w:rFonts w:hint="eastAsia" w:ascii="宋体" w:hAnsi="宋体" w:eastAsia="宋体" w:cs="宋体"/>
              <w:spacing w:val="0"/>
              <w:position w:val="0"/>
            </w:rPr>
            <w:fldChar w:fldCharType="separate"/>
          </w:r>
          <w:r>
            <w:rPr>
              <w:rFonts w:hint="eastAsia" w:ascii="宋体" w:hAnsi="宋体" w:eastAsia="宋体" w:cs="宋体"/>
              <w:spacing w:val="0"/>
              <w:w w:val="95"/>
              <w:position w:val="0"/>
            </w:rPr>
            <w:t>二、竞</w:t>
          </w:r>
          <w:r>
            <w:rPr>
              <w:rFonts w:hint="eastAsia" w:ascii="宋体" w:hAnsi="宋体" w:eastAsia="宋体" w:cs="宋体"/>
              <w:spacing w:val="0"/>
              <w:w w:val="95"/>
              <w:position w:val="0"/>
            </w:rPr>
            <w:tab/>
          </w:r>
          <w:r>
            <w:rPr>
              <w:rFonts w:hint="eastAsia" w:ascii="宋体" w:hAnsi="宋体" w:eastAsia="宋体" w:cs="宋体"/>
              <w:spacing w:val="0"/>
              <w:w w:val="95"/>
              <w:position w:val="0"/>
            </w:rPr>
            <w:t>标</w:t>
          </w:r>
          <w:r>
            <w:rPr>
              <w:rFonts w:hint="eastAsia" w:ascii="宋体" w:hAnsi="宋体" w:eastAsia="宋体" w:cs="宋体"/>
              <w:spacing w:val="0"/>
              <w:w w:val="95"/>
              <w:position w:val="0"/>
            </w:rPr>
            <w:tab/>
          </w:r>
          <w:r>
            <w:rPr>
              <w:rFonts w:hint="eastAsia" w:ascii="宋体" w:hAnsi="宋体" w:eastAsia="宋体" w:cs="宋体"/>
              <w:spacing w:val="0"/>
              <w:w w:val="95"/>
              <w:position w:val="0"/>
            </w:rPr>
            <w:t>须</w:t>
          </w:r>
          <w:r>
            <w:rPr>
              <w:rFonts w:hint="eastAsia" w:ascii="宋体" w:hAnsi="宋体" w:eastAsia="宋体" w:cs="宋体"/>
              <w:spacing w:val="0"/>
              <w:w w:val="95"/>
              <w:position w:val="0"/>
            </w:rPr>
            <w:tab/>
          </w:r>
          <w:r>
            <w:rPr>
              <w:rFonts w:hint="eastAsia" w:ascii="宋体" w:hAnsi="宋体" w:eastAsia="宋体" w:cs="宋体"/>
              <w:spacing w:val="0"/>
              <w:position w:val="0"/>
            </w:rPr>
            <w:t>知</w:t>
          </w:r>
          <w:r>
            <w:rPr>
              <w:rFonts w:hint="eastAsia" w:ascii="宋体" w:hAnsi="宋体" w:eastAsia="宋体" w:cs="宋体"/>
              <w:b w:val="0"/>
              <w:bCs w:val="0"/>
              <w:spacing w:val="0"/>
              <w:position w:val="0"/>
            </w:rPr>
            <w:tab/>
          </w:r>
          <w:r>
            <w:rPr>
              <w:rFonts w:hint="eastAsia" w:ascii="宋体" w:hAnsi="宋体" w:eastAsia="宋体" w:cs="宋体"/>
              <w:spacing w:val="0"/>
              <w:position w:val="0"/>
            </w:rPr>
            <w:t>9</w:t>
          </w:r>
          <w:r>
            <w:rPr>
              <w:rFonts w:hint="eastAsia" w:ascii="宋体" w:hAnsi="宋体" w:eastAsia="宋体" w:cs="宋体"/>
              <w:b w:val="0"/>
              <w:bCs w:val="0"/>
              <w:spacing w:val="0"/>
              <w:position w:val="0"/>
            </w:rPr>
            <w:fldChar w:fldCharType="end"/>
          </w:r>
        </w:p>
        <w:p>
          <w:pPr>
            <w:pStyle w:val="11"/>
            <w:tabs>
              <w:tab w:val="left" w:pos="1440"/>
              <w:tab w:val="left" w:pos="1843"/>
              <w:tab w:val="right" w:leader="dot" w:pos="9289"/>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"_bookmark3" </w:instrText>
          </w:r>
          <w:r>
            <w:rPr>
              <w:rFonts w:hint="eastAsia" w:ascii="宋体" w:hAnsi="宋体" w:eastAsia="宋体" w:cs="宋体"/>
              <w:spacing w:val="0"/>
              <w:position w:val="0"/>
            </w:rPr>
            <w:fldChar w:fldCharType="separate"/>
          </w:r>
          <w:r>
            <w:rPr>
              <w:rFonts w:hint="eastAsia" w:ascii="宋体" w:hAnsi="宋体" w:eastAsia="宋体" w:cs="宋体"/>
              <w:spacing w:val="0"/>
              <w:w w:val="95"/>
              <w:position w:val="0"/>
            </w:rPr>
            <w:t>（一）</w:t>
          </w:r>
          <w:r>
            <w:rPr>
              <w:rFonts w:hint="eastAsia" w:ascii="宋体" w:hAnsi="宋体" w:eastAsia="宋体" w:cs="宋体"/>
              <w:spacing w:val="0"/>
              <w:w w:val="95"/>
              <w:position w:val="0"/>
            </w:rPr>
            <w:tab/>
          </w:r>
          <w:r>
            <w:rPr>
              <w:rFonts w:hint="eastAsia" w:ascii="宋体" w:hAnsi="宋体" w:eastAsia="宋体" w:cs="宋体"/>
              <w:spacing w:val="0"/>
              <w:w w:val="95"/>
              <w:position w:val="0"/>
            </w:rPr>
            <w:t>总</w:t>
          </w:r>
          <w:r>
            <w:rPr>
              <w:rFonts w:hint="eastAsia" w:ascii="宋体" w:hAnsi="宋体" w:eastAsia="宋体" w:cs="宋体"/>
              <w:spacing w:val="0"/>
              <w:w w:val="95"/>
              <w:position w:val="0"/>
            </w:rPr>
            <w:tab/>
          </w:r>
          <w:r>
            <w:rPr>
              <w:rFonts w:hint="eastAsia" w:ascii="宋体" w:hAnsi="宋体" w:eastAsia="宋体" w:cs="宋体"/>
              <w:spacing w:val="0"/>
              <w:position w:val="0"/>
            </w:rPr>
            <w:t>则</w:t>
          </w:r>
          <w:r>
            <w:rPr>
              <w:rFonts w:hint="eastAsia" w:ascii="宋体" w:hAnsi="宋体" w:eastAsia="宋体" w:cs="宋体"/>
              <w:b w:val="0"/>
              <w:bCs w:val="0"/>
              <w:spacing w:val="0"/>
              <w:position w:val="0"/>
            </w:rPr>
            <w:tab/>
          </w:r>
          <w:r>
            <w:rPr>
              <w:rFonts w:hint="eastAsia" w:ascii="宋体" w:hAnsi="宋体" w:eastAsia="宋体" w:cs="宋体"/>
              <w:spacing w:val="0"/>
              <w:position w:val="0"/>
            </w:rPr>
            <w:t>9</w:t>
          </w:r>
          <w:r>
            <w:rPr>
              <w:rFonts w:hint="eastAsia" w:ascii="宋体" w:hAnsi="宋体" w:eastAsia="宋体" w:cs="宋体"/>
              <w:b w:val="0"/>
              <w:bCs w:val="0"/>
              <w:spacing w:val="0"/>
              <w:position w:val="0"/>
            </w:rPr>
            <w:fldChar w:fldCharType="end"/>
          </w:r>
        </w:p>
        <w:p>
          <w:pPr>
            <w:pStyle w:val="11"/>
            <w:tabs>
              <w:tab w:val="right" w:leader="dot" w:pos="9292"/>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"_bookmark4"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1.项目名称及编号</w:t>
          </w:r>
          <w:r>
            <w:rPr>
              <w:rFonts w:hint="eastAsia" w:ascii="宋体" w:hAnsi="宋体" w:eastAsia="宋体" w:cs="宋体"/>
              <w:b w:val="0"/>
              <w:bCs w:val="0"/>
              <w:spacing w:val="0"/>
              <w:position w:val="0"/>
            </w:rPr>
            <w:tab/>
          </w:r>
          <w:r>
            <w:rPr>
              <w:rFonts w:hint="eastAsia" w:ascii="宋体" w:hAnsi="宋体" w:eastAsia="宋体" w:cs="宋体"/>
              <w:spacing w:val="0"/>
              <w:position w:val="0"/>
            </w:rPr>
            <w:t>9</w:t>
          </w:r>
          <w:r>
            <w:rPr>
              <w:rFonts w:hint="eastAsia" w:ascii="宋体" w:hAnsi="宋体" w:eastAsia="宋体" w:cs="宋体"/>
              <w:b w:val="0"/>
              <w:bCs w:val="0"/>
              <w:spacing w:val="0"/>
              <w:position w:val="0"/>
            </w:rPr>
            <w:fldChar w:fldCharType="end"/>
          </w:r>
        </w:p>
        <w:p>
          <w:pPr>
            <w:pStyle w:val="11"/>
            <w:tabs>
              <w:tab w:val="right" w:leader="dot" w:pos="9289"/>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"_bookmark5"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2. 竞标人资格：</w:t>
          </w:r>
          <w:r>
            <w:rPr>
              <w:rFonts w:hint="eastAsia" w:ascii="宋体" w:hAnsi="宋体" w:eastAsia="宋体" w:cs="宋体"/>
              <w:b w:val="0"/>
              <w:bCs w:val="0"/>
              <w:spacing w:val="0"/>
              <w:position w:val="0"/>
            </w:rPr>
            <w:tab/>
          </w:r>
          <w:r>
            <w:rPr>
              <w:rFonts w:hint="eastAsia" w:ascii="宋体" w:hAnsi="宋体" w:eastAsia="宋体" w:cs="宋体"/>
              <w:spacing w:val="0"/>
              <w:position w:val="0"/>
            </w:rPr>
            <w:t>9</w:t>
          </w:r>
          <w:r>
            <w:rPr>
              <w:rFonts w:hint="eastAsia" w:ascii="宋体" w:hAnsi="宋体" w:eastAsia="宋体" w:cs="宋体"/>
              <w:b w:val="0"/>
              <w:bCs w:val="0"/>
              <w:spacing w:val="0"/>
              <w:position w:val="0"/>
            </w:rPr>
            <w:fldChar w:fldCharType="end"/>
          </w:r>
        </w:p>
        <w:p>
          <w:pPr>
            <w:pStyle w:val="11"/>
            <w:tabs>
              <w:tab w:val="right" w:leader="dot" w:pos="9292"/>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"_bookmark6"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3. 竞标费用</w:t>
          </w:r>
          <w:r>
            <w:rPr>
              <w:rFonts w:hint="eastAsia" w:ascii="宋体" w:hAnsi="宋体" w:eastAsia="宋体" w:cs="宋体"/>
              <w:b w:val="0"/>
              <w:bCs w:val="0"/>
              <w:spacing w:val="0"/>
              <w:position w:val="0"/>
            </w:rPr>
            <w:tab/>
          </w:r>
          <w:r>
            <w:rPr>
              <w:rFonts w:hint="eastAsia" w:ascii="宋体" w:hAnsi="宋体" w:eastAsia="宋体" w:cs="宋体"/>
              <w:spacing w:val="0"/>
              <w:position w:val="0"/>
            </w:rPr>
            <w:t>9</w:t>
          </w:r>
          <w:r>
            <w:rPr>
              <w:rFonts w:hint="eastAsia" w:ascii="宋体" w:hAnsi="宋体" w:eastAsia="宋体" w:cs="宋体"/>
              <w:b w:val="0"/>
              <w:bCs w:val="0"/>
              <w:spacing w:val="0"/>
              <w:position w:val="0"/>
            </w:rPr>
            <w:fldChar w:fldCharType="end"/>
          </w:r>
        </w:p>
        <w:p>
          <w:pPr>
            <w:pStyle w:val="11"/>
            <w:tabs>
              <w:tab w:val="right" w:leader="dot" w:pos="9289"/>
            </w:tabs>
            <w:spacing w:before="69"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"_bookmark7"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（二）竞争性谈判文件</w:t>
          </w:r>
          <w:r>
            <w:rPr>
              <w:rFonts w:hint="eastAsia" w:ascii="宋体" w:hAnsi="宋体" w:eastAsia="宋体" w:cs="宋体"/>
              <w:b w:val="0"/>
              <w:bCs w:val="0"/>
              <w:spacing w:val="0"/>
              <w:position w:val="0"/>
            </w:rPr>
            <w:tab/>
          </w:r>
          <w:r>
            <w:rPr>
              <w:rFonts w:hint="eastAsia" w:ascii="宋体" w:hAnsi="宋体" w:eastAsia="宋体" w:cs="宋体"/>
              <w:spacing w:val="0"/>
              <w:position w:val="0"/>
            </w:rPr>
            <w:t>9</w:t>
          </w:r>
          <w:r>
            <w:rPr>
              <w:rFonts w:hint="eastAsia" w:ascii="宋体" w:hAnsi="宋体" w:eastAsia="宋体" w:cs="宋体"/>
              <w:b w:val="0"/>
              <w:bCs w:val="0"/>
              <w:spacing w:val="0"/>
              <w:position w:val="0"/>
            </w:rPr>
            <w:fldChar w:fldCharType="end"/>
          </w:r>
        </w:p>
        <w:p>
          <w:pPr>
            <w:pStyle w:val="11"/>
            <w:tabs>
              <w:tab w:val="right" w:leader="dot" w:pos="9289"/>
            </w:tabs>
            <w:spacing w:before="69"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"_bookmark8"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4.竞争性谈判文件构成</w:t>
          </w:r>
          <w:r>
            <w:rPr>
              <w:rFonts w:hint="eastAsia" w:ascii="宋体" w:hAnsi="宋体" w:eastAsia="宋体" w:cs="宋体"/>
              <w:b w:val="0"/>
              <w:bCs w:val="0"/>
              <w:spacing w:val="0"/>
              <w:position w:val="0"/>
            </w:rPr>
            <w:tab/>
          </w:r>
          <w:r>
            <w:rPr>
              <w:rFonts w:hint="eastAsia" w:ascii="宋体" w:hAnsi="宋体" w:eastAsia="宋体" w:cs="宋体"/>
              <w:spacing w:val="0"/>
              <w:position w:val="0"/>
            </w:rPr>
            <w:t>9</w:t>
          </w:r>
          <w:r>
            <w:rPr>
              <w:rFonts w:hint="eastAsia" w:ascii="宋体" w:hAnsi="宋体" w:eastAsia="宋体" w:cs="宋体"/>
              <w:b w:val="0"/>
              <w:bCs w:val="0"/>
              <w:spacing w:val="0"/>
              <w:position w:val="0"/>
            </w:rPr>
            <w:fldChar w:fldCharType="end"/>
          </w:r>
        </w:p>
        <w:p>
          <w:pPr>
            <w:pStyle w:val="11"/>
            <w:tabs>
              <w:tab w:val="right" w:leader="dot" w:pos="9289"/>
            </w:tabs>
            <w:spacing w:before="67"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"_bookmark9"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5.竞争性谈判文件的澄清和修改</w:t>
          </w:r>
          <w:r>
            <w:rPr>
              <w:rFonts w:hint="eastAsia" w:ascii="宋体" w:hAnsi="宋体" w:eastAsia="宋体" w:cs="宋体"/>
              <w:b w:val="0"/>
              <w:bCs w:val="0"/>
              <w:spacing w:val="0"/>
              <w:position w:val="0"/>
            </w:rPr>
            <w:tab/>
          </w:r>
          <w:r>
            <w:rPr>
              <w:rFonts w:hint="eastAsia" w:ascii="宋体" w:hAnsi="宋体" w:eastAsia="宋体" w:cs="宋体"/>
              <w:spacing w:val="0"/>
              <w:position w:val="0"/>
            </w:rPr>
            <w:t>9</w:t>
          </w:r>
          <w:r>
            <w:rPr>
              <w:rFonts w:hint="eastAsia" w:ascii="宋体" w:hAnsi="宋体" w:eastAsia="宋体" w:cs="宋体"/>
              <w:b w:val="0"/>
              <w:bCs w:val="0"/>
              <w:spacing w:val="0"/>
              <w:position w:val="0"/>
            </w:rPr>
            <w:fldChar w:fldCharType="end"/>
          </w:r>
        </w:p>
        <w:p>
          <w:pPr>
            <w:pStyle w:val="11"/>
            <w:tabs>
              <w:tab w:val="right" w:leader="dot" w:pos="9289"/>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"_bookmark10"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（三）竞标文件的编制</w:t>
          </w:r>
          <w:r>
            <w:rPr>
              <w:rFonts w:hint="eastAsia" w:ascii="宋体" w:hAnsi="宋体" w:eastAsia="宋体" w:cs="宋体"/>
              <w:b w:val="0"/>
              <w:bCs w:val="0"/>
              <w:spacing w:val="0"/>
              <w:position w:val="0"/>
            </w:rPr>
            <w:tab/>
          </w:r>
          <w:r>
            <w:rPr>
              <w:rFonts w:hint="eastAsia" w:ascii="宋体" w:hAnsi="宋体" w:eastAsia="宋体" w:cs="宋体"/>
              <w:spacing w:val="0"/>
              <w:position w:val="0"/>
            </w:rPr>
            <w:t>10</w:t>
          </w:r>
          <w:r>
            <w:rPr>
              <w:rFonts w:hint="eastAsia" w:ascii="宋体" w:hAnsi="宋体" w:eastAsia="宋体" w:cs="宋体"/>
              <w:b w:val="0"/>
              <w:bCs w:val="0"/>
              <w:spacing w:val="0"/>
              <w:position w:val="0"/>
            </w:rPr>
            <w:fldChar w:fldCharType="end"/>
          </w:r>
        </w:p>
        <w:p>
          <w:pPr>
            <w:pStyle w:val="11"/>
            <w:tabs>
              <w:tab w:val="right" w:leader="dot" w:pos="9292"/>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"_bookmark11"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6.竞标文件编写注意事项</w:t>
          </w:r>
          <w:r>
            <w:rPr>
              <w:rFonts w:hint="eastAsia" w:ascii="宋体" w:hAnsi="宋体" w:eastAsia="宋体" w:cs="宋体"/>
              <w:b w:val="0"/>
              <w:bCs w:val="0"/>
              <w:spacing w:val="0"/>
              <w:position w:val="0"/>
            </w:rPr>
            <w:tab/>
          </w:r>
          <w:r>
            <w:rPr>
              <w:rFonts w:hint="eastAsia" w:ascii="宋体" w:hAnsi="宋体" w:eastAsia="宋体" w:cs="宋体"/>
              <w:spacing w:val="0"/>
              <w:position w:val="0"/>
            </w:rPr>
            <w:t>10</w:t>
          </w:r>
          <w:r>
            <w:rPr>
              <w:rFonts w:hint="eastAsia" w:ascii="宋体" w:hAnsi="宋体" w:eastAsia="宋体" w:cs="宋体"/>
              <w:b w:val="0"/>
              <w:bCs w:val="0"/>
              <w:spacing w:val="0"/>
              <w:position w:val="0"/>
            </w:rPr>
            <w:fldChar w:fldCharType="end"/>
          </w:r>
        </w:p>
        <w:p>
          <w:pPr>
            <w:pStyle w:val="11"/>
            <w:tabs>
              <w:tab w:val="right" w:leader="dot" w:pos="9292"/>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"_bookmark12"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7.竞标的语言及计量单位</w:t>
          </w:r>
          <w:r>
            <w:rPr>
              <w:rFonts w:hint="eastAsia" w:ascii="宋体" w:hAnsi="宋体" w:eastAsia="宋体" w:cs="宋体"/>
              <w:b w:val="0"/>
              <w:bCs w:val="0"/>
              <w:spacing w:val="0"/>
              <w:position w:val="0"/>
            </w:rPr>
            <w:tab/>
          </w:r>
          <w:r>
            <w:rPr>
              <w:rFonts w:hint="eastAsia" w:ascii="宋体" w:hAnsi="宋体" w:eastAsia="宋体" w:cs="宋体"/>
              <w:spacing w:val="0"/>
              <w:position w:val="0"/>
            </w:rPr>
            <w:t>10</w:t>
          </w:r>
          <w:r>
            <w:rPr>
              <w:rFonts w:hint="eastAsia" w:ascii="宋体" w:hAnsi="宋体" w:eastAsia="宋体" w:cs="宋体"/>
              <w:b w:val="0"/>
              <w:bCs w:val="0"/>
              <w:spacing w:val="0"/>
              <w:position w:val="0"/>
            </w:rPr>
            <w:fldChar w:fldCharType="end"/>
          </w:r>
        </w:p>
        <w:p>
          <w:pPr>
            <w:pStyle w:val="11"/>
            <w:tabs>
              <w:tab w:val="right" w:leader="dot" w:pos="9292"/>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"_bookmark13"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8.竞标文件构成</w:t>
          </w:r>
          <w:r>
            <w:rPr>
              <w:rFonts w:hint="eastAsia" w:ascii="宋体" w:hAnsi="宋体" w:eastAsia="宋体" w:cs="宋体"/>
              <w:b w:val="0"/>
              <w:bCs w:val="0"/>
              <w:spacing w:val="0"/>
              <w:position w:val="0"/>
            </w:rPr>
            <w:tab/>
          </w:r>
          <w:r>
            <w:rPr>
              <w:rFonts w:hint="eastAsia" w:ascii="宋体" w:hAnsi="宋体" w:eastAsia="宋体" w:cs="宋体"/>
              <w:spacing w:val="0"/>
              <w:position w:val="0"/>
            </w:rPr>
            <w:t>11</w:t>
          </w:r>
          <w:r>
            <w:rPr>
              <w:rFonts w:hint="eastAsia" w:ascii="宋体" w:hAnsi="宋体" w:eastAsia="宋体" w:cs="宋体"/>
              <w:b w:val="0"/>
              <w:bCs w:val="0"/>
              <w:spacing w:val="0"/>
              <w:position w:val="0"/>
            </w:rPr>
            <w:fldChar w:fldCharType="end"/>
          </w:r>
        </w:p>
        <w:p>
          <w:pPr>
            <w:pStyle w:val="11"/>
            <w:tabs>
              <w:tab w:val="right" w:leader="dot" w:pos="9292"/>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"_bookmark14"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9.竞标文件格式</w:t>
          </w:r>
          <w:r>
            <w:rPr>
              <w:rFonts w:hint="eastAsia" w:ascii="宋体" w:hAnsi="宋体" w:eastAsia="宋体" w:cs="宋体"/>
              <w:b w:val="0"/>
              <w:bCs w:val="0"/>
              <w:spacing w:val="0"/>
              <w:position w:val="0"/>
            </w:rPr>
            <w:tab/>
          </w:r>
          <w:r>
            <w:rPr>
              <w:rFonts w:hint="eastAsia" w:ascii="宋体" w:hAnsi="宋体" w:eastAsia="宋体" w:cs="宋体"/>
              <w:spacing w:val="0"/>
              <w:position w:val="0"/>
            </w:rPr>
            <w:t>11</w:t>
          </w:r>
          <w:r>
            <w:rPr>
              <w:rFonts w:hint="eastAsia" w:ascii="宋体" w:hAnsi="宋体" w:eastAsia="宋体" w:cs="宋体"/>
              <w:b w:val="0"/>
              <w:bCs w:val="0"/>
              <w:spacing w:val="0"/>
              <w:position w:val="0"/>
            </w:rPr>
            <w:fldChar w:fldCharType="end"/>
          </w:r>
        </w:p>
        <w:p>
          <w:pPr>
            <w:pStyle w:val="11"/>
            <w:tabs>
              <w:tab w:val="right" w:leader="dot" w:pos="9289"/>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"_bookmark15"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10.竞标报价</w:t>
          </w:r>
          <w:r>
            <w:rPr>
              <w:rFonts w:hint="eastAsia" w:ascii="宋体" w:hAnsi="宋体" w:eastAsia="宋体" w:cs="宋体"/>
              <w:b w:val="0"/>
              <w:bCs w:val="0"/>
              <w:spacing w:val="0"/>
              <w:position w:val="0"/>
            </w:rPr>
            <w:tab/>
          </w:r>
          <w:r>
            <w:rPr>
              <w:rFonts w:hint="eastAsia" w:ascii="宋体" w:hAnsi="宋体" w:eastAsia="宋体" w:cs="宋体"/>
              <w:spacing w:val="0"/>
              <w:position w:val="0"/>
            </w:rPr>
            <w:t>11</w:t>
          </w:r>
          <w:r>
            <w:rPr>
              <w:rFonts w:hint="eastAsia" w:ascii="宋体" w:hAnsi="宋体" w:eastAsia="宋体" w:cs="宋体"/>
              <w:b w:val="0"/>
              <w:bCs w:val="0"/>
              <w:spacing w:val="0"/>
              <w:position w:val="0"/>
            </w:rPr>
            <w:fldChar w:fldCharType="end"/>
          </w:r>
        </w:p>
        <w:p>
          <w:pPr>
            <w:pStyle w:val="11"/>
            <w:tabs>
              <w:tab w:val="right" w:leader="dot" w:pos="9289"/>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"_bookmark16"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11. 竞标货币</w:t>
          </w:r>
          <w:r>
            <w:rPr>
              <w:rFonts w:hint="eastAsia" w:ascii="宋体" w:hAnsi="宋体" w:eastAsia="宋体" w:cs="宋体"/>
              <w:b w:val="0"/>
              <w:bCs w:val="0"/>
              <w:spacing w:val="0"/>
              <w:position w:val="0"/>
            </w:rPr>
            <w:tab/>
          </w:r>
          <w:r>
            <w:rPr>
              <w:rFonts w:hint="eastAsia" w:ascii="宋体" w:hAnsi="宋体" w:eastAsia="宋体" w:cs="宋体"/>
              <w:spacing w:val="0"/>
              <w:position w:val="0"/>
            </w:rPr>
            <w:t>12</w:t>
          </w:r>
          <w:r>
            <w:rPr>
              <w:rFonts w:hint="eastAsia" w:ascii="宋体" w:hAnsi="宋体" w:eastAsia="宋体" w:cs="宋体"/>
              <w:b w:val="0"/>
              <w:bCs w:val="0"/>
              <w:spacing w:val="0"/>
              <w:position w:val="0"/>
            </w:rPr>
            <w:fldChar w:fldCharType="end"/>
          </w:r>
        </w:p>
        <w:p>
          <w:pPr>
            <w:pStyle w:val="11"/>
            <w:tabs>
              <w:tab w:val="right" w:leader="dot" w:pos="9292"/>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"_bookmark17"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12.竞标人资格证明文件</w:t>
          </w:r>
          <w:r>
            <w:rPr>
              <w:rFonts w:hint="eastAsia" w:ascii="宋体" w:hAnsi="宋体" w:eastAsia="宋体" w:cs="宋体"/>
              <w:b w:val="0"/>
              <w:bCs w:val="0"/>
              <w:spacing w:val="0"/>
              <w:position w:val="0"/>
            </w:rPr>
            <w:tab/>
          </w:r>
          <w:r>
            <w:rPr>
              <w:rFonts w:hint="eastAsia" w:ascii="宋体" w:hAnsi="宋体" w:eastAsia="宋体" w:cs="宋体"/>
              <w:spacing w:val="0"/>
              <w:position w:val="0"/>
            </w:rPr>
            <w:t>12</w:t>
          </w:r>
          <w:r>
            <w:rPr>
              <w:rFonts w:hint="eastAsia" w:ascii="宋体" w:hAnsi="宋体" w:eastAsia="宋体" w:cs="宋体"/>
              <w:b w:val="0"/>
              <w:bCs w:val="0"/>
              <w:spacing w:val="0"/>
              <w:position w:val="0"/>
            </w:rPr>
            <w:fldChar w:fldCharType="end"/>
          </w:r>
        </w:p>
        <w:p>
          <w:pPr>
            <w:pStyle w:val="11"/>
            <w:tabs>
              <w:tab w:val="right" w:leader="dot" w:pos="9289"/>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"_bookmark18"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13．竞标人还应提交根据本采购项目要求提供证明货物和手续合格性的文件及资料。</w:t>
          </w:r>
          <w:r>
            <w:rPr>
              <w:rFonts w:hint="eastAsia" w:ascii="宋体" w:hAnsi="宋体" w:eastAsia="宋体" w:cs="宋体"/>
              <w:b w:val="0"/>
              <w:bCs w:val="0"/>
              <w:spacing w:val="0"/>
              <w:position w:val="0"/>
            </w:rPr>
            <w:tab/>
          </w:r>
          <w:r>
            <w:rPr>
              <w:rFonts w:hint="eastAsia" w:ascii="宋体" w:hAnsi="宋体" w:eastAsia="宋体" w:cs="宋体"/>
              <w:spacing w:val="0"/>
              <w:position w:val="0"/>
            </w:rPr>
            <w:t>12</w:t>
          </w:r>
          <w:r>
            <w:rPr>
              <w:rFonts w:hint="eastAsia" w:ascii="宋体" w:hAnsi="宋体" w:eastAsia="宋体" w:cs="宋体"/>
              <w:b w:val="0"/>
              <w:bCs w:val="0"/>
              <w:spacing w:val="0"/>
              <w:position w:val="0"/>
            </w:rPr>
            <w:fldChar w:fldCharType="end"/>
          </w:r>
        </w:p>
        <w:p>
          <w:pPr>
            <w:pStyle w:val="11"/>
            <w:tabs>
              <w:tab w:val="right" w:leader="dot" w:pos="9292"/>
            </w:tabs>
            <w:spacing w:before="69"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"_bookmark19"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14.竞标的有效期</w:t>
          </w:r>
          <w:r>
            <w:rPr>
              <w:rFonts w:hint="eastAsia" w:ascii="宋体" w:hAnsi="宋体" w:eastAsia="宋体" w:cs="宋体"/>
              <w:b w:val="0"/>
              <w:bCs w:val="0"/>
              <w:spacing w:val="0"/>
              <w:position w:val="0"/>
            </w:rPr>
            <w:tab/>
          </w:r>
          <w:r>
            <w:rPr>
              <w:rFonts w:hint="eastAsia" w:ascii="宋体" w:hAnsi="宋体" w:eastAsia="宋体" w:cs="宋体"/>
              <w:spacing w:val="0"/>
              <w:position w:val="0"/>
            </w:rPr>
            <w:t>13</w:t>
          </w:r>
          <w:r>
            <w:rPr>
              <w:rFonts w:hint="eastAsia" w:ascii="宋体" w:hAnsi="宋体" w:eastAsia="宋体" w:cs="宋体"/>
              <w:b w:val="0"/>
              <w:bCs w:val="0"/>
              <w:spacing w:val="0"/>
              <w:position w:val="0"/>
            </w:rPr>
            <w:fldChar w:fldCharType="end"/>
          </w:r>
        </w:p>
        <w:p>
          <w:pPr>
            <w:pStyle w:val="11"/>
            <w:tabs>
              <w:tab w:val="right" w:leader="dot" w:pos="9292"/>
            </w:tabs>
            <w:spacing w:before="69"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"_bookmark20"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15.竞标文件的书写及签名、盖章要求</w:t>
          </w:r>
          <w:r>
            <w:rPr>
              <w:rFonts w:hint="eastAsia" w:ascii="宋体" w:hAnsi="宋体" w:eastAsia="宋体" w:cs="宋体"/>
              <w:b w:val="0"/>
              <w:bCs w:val="0"/>
              <w:spacing w:val="0"/>
              <w:position w:val="0"/>
            </w:rPr>
            <w:tab/>
          </w:r>
          <w:r>
            <w:rPr>
              <w:rFonts w:hint="eastAsia" w:ascii="宋体" w:hAnsi="宋体" w:eastAsia="宋体" w:cs="宋体"/>
              <w:spacing w:val="0"/>
              <w:position w:val="0"/>
            </w:rPr>
            <w:t>13</w:t>
          </w:r>
          <w:r>
            <w:rPr>
              <w:rFonts w:hint="eastAsia" w:ascii="宋体" w:hAnsi="宋体" w:eastAsia="宋体" w:cs="宋体"/>
              <w:b w:val="0"/>
              <w:bCs w:val="0"/>
              <w:spacing w:val="0"/>
              <w:position w:val="0"/>
            </w:rPr>
            <w:fldChar w:fldCharType="end"/>
          </w:r>
        </w:p>
        <w:p>
          <w:pPr>
            <w:pStyle w:val="11"/>
            <w:tabs>
              <w:tab w:val="right" w:leader="dot" w:pos="9292"/>
            </w:tabs>
            <w:spacing w:before="67"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"_bookmark21"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16.竞标保证金</w:t>
          </w:r>
          <w:r>
            <w:rPr>
              <w:rFonts w:hint="eastAsia" w:ascii="宋体" w:hAnsi="宋体" w:eastAsia="宋体" w:cs="宋体"/>
              <w:b w:val="0"/>
              <w:bCs w:val="0"/>
              <w:spacing w:val="0"/>
              <w:position w:val="0"/>
            </w:rPr>
            <w:tab/>
          </w:r>
          <w:r>
            <w:rPr>
              <w:rFonts w:hint="eastAsia" w:ascii="宋体" w:hAnsi="宋体" w:eastAsia="宋体" w:cs="宋体"/>
              <w:spacing w:val="0"/>
              <w:position w:val="0"/>
            </w:rPr>
            <w:t>13</w:t>
          </w:r>
          <w:r>
            <w:rPr>
              <w:rFonts w:hint="eastAsia" w:ascii="宋体" w:hAnsi="宋体" w:eastAsia="宋体" w:cs="宋体"/>
              <w:b w:val="0"/>
              <w:bCs w:val="0"/>
              <w:spacing w:val="0"/>
              <w:position w:val="0"/>
            </w:rPr>
            <w:fldChar w:fldCharType="end"/>
          </w:r>
        </w:p>
        <w:p>
          <w:pPr>
            <w:pStyle w:val="11"/>
            <w:tabs>
              <w:tab w:val="right" w:leader="dot" w:pos="9289"/>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"_bookmark22"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（四）竞标文件的递交</w:t>
          </w:r>
          <w:r>
            <w:rPr>
              <w:rFonts w:hint="eastAsia" w:ascii="宋体" w:hAnsi="宋体" w:eastAsia="宋体" w:cs="宋体"/>
              <w:b w:val="0"/>
              <w:bCs w:val="0"/>
              <w:spacing w:val="0"/>
              <w:position w:val="0"/>
            </w:rPr>
            <w:tab/>
          </w:r>
          <w:r>
            <w:rPr>
              <w:rFonts w:hint="eastAsia" w:ascii="宋体" w:hAnsi="宋体" w:eastAsia="宋体" w:cs="宋体"/>
              <w:spacing w:val="0"/>
              <w:position w:val="0"/>
            </w:rPr>
            <w:t>14</w:t>
          </w:r>
          <w:r>
            <w:rPr>
              <w:rFonts w:hint="eastAsia" w:ascii="宋体" w:hAnsi="宋体" w:eastAsia="宋体" w:cs="宋体"/>
              <w:b w:val="0"/>
              <w:bCs w:val="0"/>
              <w:spacing w:val="0"/>
              <w:position w:val="0"/>
            </w:rPr>
            <w:fldChar w:fldCharType="end"/>
          </w:r>
        </w:p>
        <w:p>
          <w:pPr>
            <w:pStyle w:val="11"/>
            <w:tabs>
              <w:tab w:val="right" w:leader="dot" w:pos="9292"/>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"_bookmark23"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17.竞标文件的密封与标记</w:t>
          </w:r>
          <w:r>
            <w:rPr>
              <w:rFonts w:hint="eastAsia" w:ascii="宋体" w:hAnsi="宋体" w:eastAsia="宋体" w:cs="宋体"/>
              <w:b w:val="0"/>
              <w:bCs w:val="0"/>
              <w:spacing w:val="0"/>
              <w:position w:val="0"/>
            </w:rPr>
            <w:tab/>
          </w:r>
          <w:r>
            <w:rPr>
              <w:rFonts w:hint="eastAsia" w:ascii="宋体" w:hAnsi="宋体" w:eastAsia="宋体" w:cs="宋体"/>
              <w:spacing w:val="0"/>
              <w:position w:val="0"/>
            </w:rPr>
            <w:t>14</w:t>
          </w:r>
          <w:r>
            <w:rPr>
              <w:rFonts w:hint="eastAsia" w:ascii="宋体" w:hAnsi="宋体" w:eastAsia="宋体" w:cs="宋体"/>
              <w:b w:val="0"/>
              <w:bCs w:val="0"/>
              <w:spacing w:val="0"/>
              <w:position w:val="0"/>
            </w:rPr>
            <w:fldChar w:fldCharType="end"/>
          </w:r>
        </w:p>
        <w:p>
          <w:pPr>
            <w:pStyle w:val="11"/>
            <w:tabs>
              <w:tab w:val="right" w:leader="dot" w:pos="9292"/>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"_bookmark24"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18.竞标截止时间</w:t>
          </w:r>
          <w:r>
            <w:rPr>
              <w:rFonts w:hint="eastAsia" w:ascii="宋体" w:hAnsi="宋体" w:eastAsia="宋体" w:cs="宋体"/>
              <w:b w:val="0"/>
              <w:bCs w:val="0"/>
              <w:spacing w:val="0"/>
              <w:position w:val="0"/>
            </w:rPr>
            <w:tab/>
          </w:r>
          <w:r>
            <w:rPr>
              <w:rFonts w:hint="eastAsia" w:ascii="宋体" w:hAnsi="宋体" w:eastAsia="宋体" w:cs="宋体"/>
              <w:spacing w:val="0"/>
              <w:position w:val="0"/>
            </w:rPr>
            <w:t>14</w:t>
          </w:r>
          <w:r>
            <w:rPr>
              <w:rFonts w:hint="eastAsia" w:ascii="宋体" w:hAnsi="宋体" w:eastAsia="宋体" w:cs="宋体"/>
              <w:b w:val="0"/>
              <w:bCs w:val="0"/>
              <w:spacing w:val="0"/>
              <w:position w:val="0"/>
            </w:rPr>
            <w:fldChar w:fldCharType="end"/>
          </w:r>
        </w:p>
        <w:p>
          <w:pPr>
            <w:pStyle w:val="11"/>
            <w:tabs>
              <w:tab w:val="right" w:leader="dot" w:pos="9292"/>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"_bookmark25"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19.竞标文件的修改及撤回</w:t>
          </w:r>
          <w:r>
            <w:rPr>
              <w:rFonts w:hint="eastAsia" w:ascii="宋体" w:hAnsi="宋体" w:eastAsia="宋体" w:cs="宋体"/>
              <w:b w:val="0"/>
              <w:bCs w:val="0"/>
              <w:spacing w:val="0"/>
              <w:position w:val="0"/>
            </w:rPr>
            <w:tab/>
          </w:r>
          <w:r>
            <w:rPr>
              <w:rFonts w:hint="eastAsia" w:ascii="宋体" w:hAnsi="宋体" w:eastAsia="宋体" w:cs="宋体"/>
              <w:spacing w:val="0"/>
              <w:position w:val="0"/>
            </w:rPr>
            <w:t>14</w:t>
          </w:r>
          <w:r>
            <w:rPr>
              <w:rFonts w:hint="eastAsia" w:ascii="宋体" w:hAnsi="宋体" w:eastAsia="宋体" w:cs="宋体"/>
              <w:b w:val="0"/>
              <w:bCs w:val="0"/>
              <w:spacing w:val="0"/>
              <w:position w:val="0"/>
            </w:rPr>
            <w:fldChar w:fldCharType="end"/>
          </w:r>
        </w:p>
        <w:p>
          <w:pPr>
            <w:pStyle w:val="11"/>
            <w:tabs>
              <w:tab w:val="right" w:leader="dot" w:pos="9289"/>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"_bookmark26"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20.竞标文件的递交</w:t>
          </w:r>
          <w:r>
            <w:rPr>
              <w:rFonts w:hint="eastAsia" w:ascii="宋体" w:hAnsi="宋体" w:eastAsia="宋体" w:cs="宋体"/>
              <w:b w:val="0"/>
              <w:bCs w:val="0"/>
              <w:spacing w:val="0"/>
              <w:position w:val="0"/>
            </w:rPr>
            <w:tab/>
          </w:r>
          <w:r>
            <w:rPr>
              <w:rFonts w:hint="eastAsia" w:ascii="宋体" w:hAnsi="宋体" w:eastAsia="宋体" w:cs="宋体"/>
              <w:spacing w:val="0"/>
              <w:position w:val="0"/>
            </w:rPr>
            <w:t>15</w:t>
          </w:r>
          <w:r>
            <w:rPr>
              <w:rFonts w:hint="eastAsia" w:ascii="宋体" w:hAnsi="宋体" w:eastAsia="宋体" w:cs="宋体"/>
              <w:b w:val="0"/>
              <w:bCs w:val="0"/>
              <w:spacing w:val="0"/>
              <w:position w:val="0"/>
            </w:rPr>
            <w:fldChar w:fldCharType="end"/>
          </w:r>
        </w:p>
        <w:p>
          <w:pPr>
            <w:pStyle w:val="11"/>
            <w:tabs>
              <w:tab w:val="right" w:leader="dot" w:pos="9292"/>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"_bookmark27"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（五）谈判与评审</w:t>
          </w:r>
          <w:r>
            <w:rPr>
              <w:rFonts w:hint="eastAsia" w:ascii="宋体" w:hAnsi="宋体" w:eastAsia="宋体" w:cs="宋体"/>
              <w:b w:val="0"/>
              <w:bCs w:val="0"/>
              <w:spacing w:val="0"/>
              <w:position w:val="0"/>
            </w:rPr>
            <w:tab/>
          </w:r>
          <w:r>
            <w:rPr>
              <w:rFonts w:hint="eastAsia" w:ascii="宋体" w:hAnsi="宋体" w:eastAsia="宋体" w:cs="宋体"/>
              <w:spacing w:val="0"/>
              <w:position w:val="0"/>
            </w:rPr>
            <w:t>15</w:t>
          </w:r>
          <w:r>
            <w:rPr>
              <w:rFonts w:hint="eastAsia" w:ascii="宋体" w:hAnsi="宋体" w:eastAsia="宋体" w:cs="宋体"/>
              <w:b w:val="0"/>
              <w:bCs w:val="0"/>
              <w:spacing w:val="0"/>
              <w:position w:val="0"/>
            </w:rPr>
            <w:fldChar w:fldCharType="end"/>
          </w:r>
        </w:p>
        <w:p>
          <w:pPr>
            <w:pStyle w:val="11"/>
            <w:tabs>
              <w:tab w:val="right" w:leader="dot" w:pos="9289"/>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"_bookmark28"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21.谈判</w:t>
          </w:r>
          <w:r>
            <w:rPr>
              <w:rFonts w:hint="eastAsia" w:ascii="宋体" w:hAnsi="宋体" w:eastAsia="宋体" w:cs="宋体"/>
              <w:b w:val="0"/>
              <w:bCs w:val="0"/>
              <w:spacing w:val="0"/>
              <w:position w:val="0"/>
            </w:rPr>
            <w:tab/>
          </w:r>
          <w:r>
            <w:rPr>
              <w:rFonts w:hint="eastAsia" w:ascii="宋体" w:hAnsi="宋体" w:eastAsia="宋体" w:cs="宋体"/>
              <w:spacing w:val="0"/>
              <w:position w:val="0"/>
            </w:rPr>
            <w:t>15</w:t>
          </w:r>
          <w:r>
            <w:rPr>
              <w:rFonts w:hint="eastAsia" w:ascii="宋体" w:hAnsi="宋体" w:eastAsia="宋体" w:cs="宋体"/>
              <w:b w:val="0"/>
              <w:bCs w:val="0"/>
              <w:spacing w:val="0"/>
              <w:position w:val="0"/>
            </w:rPr>
            <w:fldChar w:fldCharType="end"/>
          </w:r>
        </w:p>
        <w:p>
          <w:pPr>
            <w:pStyle w:val="11"/>
            <w:tabs>
              <w:tab w:val="right" w:leader="dot" w:pos="9292"/>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"_bookmark29"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22. 评审</w:t>
          </w:r>
          <w:r>
            <w:rPr>
              <w:rFonts w:hint="eastAsia" w:ascii="宋体" w:hAnsi="宋体" w:eastAsia="宋体" w:cs="宋体"/>
              <w:b w:val="0"/>
              <w:bCs w:val="0"/>
              <w:spacing w:val="0"/>
              <w:position w:val="0"/>
            </w:rPr>
            <w:tab/>
          </w:r>
          <w:r>
            <w:rPr>
              <w:rFonts w:hint="eastAsia" w:ascii="宋体" w:hAnsi="宋体" w:eastAsia="宋体" w:cs="宋体"/>
              <w:spacing w:val="0"/>
              <w:position w:val="0"/>
            </w:rPr>
            <w:t>17</w:t>
          </w:r>
          <w:r>
            <w:rPr>
              <w:rFonts w:hint="eastAsia" w:ascii="宋体" w:hAnsi="宋体" w:eastAsia="宋体" w:cs="宋体"/>
              <w:b w:val="0"/>
              <w:bCs w:val="0"/>
              <w:spacing w:val="0"/>
              <w:position w:val="0"/>
            </w:rPr>
            <w:fldChar w:fldCharType="end"/>
          </w:r>
        </w:p>
        <w:p>
          <w:pPr>
            <w:pStyle w:val="11"/>
            <w:tabs>
              <w:tab w:val="right" w:leader="dot" w:pos="9292"/>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"_bookmark30"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23.竞标文件的澄清或说明</w:t>
          </w:r>
          <w:r>
            <w:rPr>
              <w:rFonts w:hint="eastAsia" w:ascii="宋体" w:hAnsi="宋体" w:eastAsia="宋体" w:cs="宋体"/>
              <w:b w:val="0"/>
              <w:bCs w:val="0"/>
              <w:spacing w:val="0"/>
              <w:position w:val="0"/>
            </w:rPr>
            <w:tab/>
          </w:r>
          <w:r>
            <w:rPr>
              <w:rFonts w:hint="eastAsia" w:ascii="宋体" w:hAnsi="宋体" w:eastAsia="宋体" w:cs="宋体"/>
              <w:spacing w:val="0"/>
              <w:position w:val="0"/>
            </w:rPr>
            <w:t>19</w:t>
          </w:r>
          <w:r>
            <w:rPr>
              <w:rFonts w:hint="eastAsia" w:ascii="宋体" w:hAnsi="宋体" w:eastAsia="宋体" w:cs="宋体"/>
              <w:b w:val="0"/>
              <w:bCs w:val="0"/>
              <w:spacing w:val="0"/>
              <w:position w:val="0"/>
            </w:rPr>
            <w:fldChar w:fldCharType="end"/>
          </w:r>
        </w:p>
        <w:p>
          <w:pPr>
            <w:pStyle w:val="11"/>
            <w:tabs>
              <w:tab w:val="right" w:leader="dot" w:pos="9289"/>
            </w:tabs>
            <w:spacing w:before="69"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"_bookmark31"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24.无效竞标和废标</w:t>
          </w:r>
          <w:r>
            <w:rPr>
              <w:rFonts w:hint="eastAsia" w:ascii="宋体" w:hAnsi="宋体" w:eastAsia="宋体" w:cs="宋体"/>
              <w:b w:val="0"/>
              <w:bCs w:val="0"/>
              <w:spacing w:val="0"/>
              <w:position w:val="0"/>
            </w:rPr>
            <w:tab/>
          </w:r>
          <w:r>
            <w:rPr>
              <w:rFonts w:hint="eastAsia" w:ascii="宋体" w:hAnsi="宋体" w:eastAsia="宋体" w:cs="宋体"/>
              <w:spacing w:val="0"/>
              <w:position w:val="0"/>
            </w:rPr>
            <w:t>19</w:t>
          </w:r>
          <w:r>
            <w:rPr>
              <w:rFonts w:hint="eastAsia" w:ascii="宋体" w:hAnsi="宋体" w:eastAsia="宋体" w:cs="宋体"/>
              <w:b w:val="0"/>
              <w:bCs w:val="0"/>
              <w:spacing w:val="0"/>
              <w:position w:val="0"/>
            </w:rPr>
            <w:fldChar w:fldCharType="end"/>
          </w:r>
        </w:p>
        <w:p>
          <w:pPr>
            <w:pStyle w:val="11"/>
            <w:tabs>
              <w:tab w:val="right" w:leader="dot" w:pos="9289"/>
            </w:tabs>
            <w:spacing w:before="69"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"_bookmark32"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（六）签订合同</w:t>
          </w:r>
          <w:r>
            <w:rPr>
              <w:rFonts w:hint="eastAsia" w:ascii="宋体" w:hAnsi="宋体" w:eastAsia="宋体" w:cs="宋体"/>
              <w:b w:val="0"/>
              <w:bCs w:val="0"/>
              <w:spacing w:val="0"/>
              <w:position w:val="0"/>
            </w:rPr>
            <w:tab/>
          </w:r>
          <w:r>
            <w:rPr>
              <w:rFonts w:hint="eastAsia" w:ascii="宋体" w:hAnsi="宋体" w:eastAsia="宋体" w:cs="宋体"/>
              <w:spacing w:val="0"/>
              <w:position w:val="0"/>
            </w:rPr>
            <w:t>20</w:t>
          </w:r>
          <w:r>
            <w:rPr>
              <w:rFonts w:hint="eastAsia" w:ascii="宋体" w:hAnsi="宋体" w:eastAsia="宋体" w:cs="宋体"/>
              <w:b w:val="0"/>
              <w:bCs w:val="0"/>
              <w:spacing w:val="0"/>
              <w:position w:val="0"/>
            </w:rPr>
            <w:fldChar w:fldCharType="end"/>
          </w:r>
        </w:p>
        <w:p>
          <w:pPr>
            <w:pStyle w:val="11"/>
            <w:tabs>
              <w:tab w:val="right" w:leader="dot" w:pos="9292"/>
            </w:tabs>
            <w:spacing w:before="67"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"_bookmark33"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25. 成交结果及公告</w:t>
          </w:r>
          <w:r>
            <w:rPr>
              <w:rFonts w:hint="eastAsia" w:ascii="宋体" w:hAnsi="宋体" w:eastAsia="宋体" w:cs="宋体"/>
              <w:b w:val="0"/>
              <w:bCs w:val="0"/>
              <w:spacing w:val="0"/>
              <w:position w:val="0"/>
            </w:rPr>
            <w:tab/>
          </w:r>
          <w:r>
            <w:rPr>
              <w:rFonts w:hint="eastAsia" w:ascii="宋体" w:hAnsi="宋体" w:eastAsia="宋体" w:cs="宋体"/>
              <w:spacing w:val="0"/>
              <w:position w:val="0"/>
            </w:rPr>
            <w:t>20</w:t>
          </w:r>
          <w:r>
            <w:rPr>
              <w:rFonts w:hint="eastAsia" w:ascii="宋体" w:hAnsi="宋体" w:eastAsia="宋体" w:cs="宋体"/>
              <w:b w:val="0"/>
              <w:bCs w:val="0"/>
              <w:spacing w:val="0"/>
              <w:position w:val="0"/>
            </w:rPr>
            <w:fldChar w:fldCharType="end"/>
          </w:r>
        </w:p>
        <w:p>
          <w:pPr>
            <w:pStyle w:val="11"/>
            <w:tabs>
              <w:tab w:val="right" w:leader="dot" w:pos="9289"/>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"_bookmark34"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26.质疑</w:t>
          </w:r>
          <w:r>
            <w:rPr>
              <w:rFonts w:hint="eastAsia" w:ascii="宋体" w:hAnsi="宋体" w:eastAsia="宋体" w:cs="宋体"/>
              <w:b w:val="0"/>
              <w:bCs w:val="0"/>
              <w:spacing w:val="0"/>
              <w:position w:val="0"/>
            </w:rPr>
            <w:tab/>
          </w:r>
          <w:r>
            <w:rPr>
              <w:rFonts w:hint="eastAsia" w:ascii="宋体" w:hAnsi="宋体" w:eastAsia="宋体" w:cs="宋体"/>
              <w:spacing w:val="0"/>
              <w:position w:val="0"/>
            </w:rPr>
            <w:t>20</w:t>
          </w:r>
          <w:r>
            <w:rPr>
              <w:rFonts w:hint="eastAsia" w:ascii="宋体" w:hAnsi="宋体" w:eastAsia="宋体" w:cs="宋体"/>
              <w:b w:val="0"/>
              <w:bCs w:val="0"/>
              <w:spacing w:val="0"/>
              <w:position w:val="0"/>
            </w:rPr>
            <w:fldChar w:fldCharType="end"/>
          </w:r>
        </w:p>
        <w:p>
          <w:pPr>
            <w:pStyle w:val="11"/>
            <w:tabs>
              <w:tab w:val="right" w:leader="dot" w:pos="9289"/>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"_bookmark35"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27.投诉</w:t>
          </w:r>
          <w:r>
            <w:rPr>
              <w:rFonts w:hint="eastAsia" w:ascii="宋体" w:hAnsi="宋体" w:eastAsia="宋体" w:cs="宋体"/>
              <w:b w:val="0"/>
              <w:bCs w:val="0"/>
              <w:spacing w:val="0"/>
              <w:position w:val="0"/>
            </w:rPr>
            <w:tab/>
          </w:r>
          <w:r>
            <w:rPr>
              <w:rFonts w:hint="eastAsia" w:ascii="宋体" w:hAnsi="宋体" w:eastAsia="宋体" w:cs="宋体"/>
              <w:spacing w:val="0"/>
              <w:position w:val="0"/>
            </w:rPr>
            <w:t>20</w:t>
          </w:r>
          <w:r>
            <w:rPr>
              <w:rFonts w:hint="eastAsia" w:ascii="宋体" w:hAnsi="宋体" w:eastAsia="宋体" w:cs="宋体"/>
              <w:b w:val="0"/>
              <w:bCs w:val="0"/>
              <w:spacing w:val="0"/>
              <w:position w:val="0"/>
            </w:rPr>
            <w:fldChar w:fldCharType="end"/>
          </w:r>
        </w:p>
        <w:p>
          <w:pPr>
            <w:pStyle w:val="11"/>
            <w:tabs>
              <w:tab w:val="right" w:leader="dot" w:pos="9289"/>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"_bookmark36"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28. 成交通知</w:t>
          </w:r>
          <w:r>
            <w:rPr>
              <w:rFonts w:hint="eastAsia" w:ascii="宋体" w:hAnsi="宋体" w:eastAsia="宋体" w:cs="宋体"/>
              <w:b w:val="0"/>
              <w:bCs w:val="0"/>
              <w:spacing w:val="0"/>
              <w:position w:val="0"/>
            </w:rPr>
            <w:tab/>
          </w:r>
          <w:r>
            <w:rPr>
              <w:rFonts w:hint="eastAsia" w:ascii="宋体" w:hAnsi="宋体" w:eastAsia="宋体" w:cs="宋体"/>
              <w:spacing w:val="0"/>
              <w:position w:val="0"/>
            </w:rPr>
            <w:t>20</w:t>
          </w:r>
          <w:r>
            <w:rPr>
              <w:rFonts w:hint="eastAsia" w:ascii="宋体" w:hAnsi="宋体" w:eastAsia="宋体" w:cs="宋体"/>
              <w:b w:val="0"/>
              <w:bCs w:val="0"/>
              <w:spacing w:val="0"/>
              <w:position w:val="0"/>
            </w:rPr>
            <w:fldChar w:fldCharType="end"/>
          </w:r>
        </w:p>
        <w:p>
          <w:pPr>
            <w:pStyle w:val="11"/>
            <w:tabs>
              <w:tab w:val="right" w:leader="dot" w:pos="9292"/>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"_bookmark37"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29.合同授予标准</w:t>
          </w:r>
          <w:r>
            <w:rPr>
              <w:rFonts w:hint="eastAsia" w:ascii="宋体" w:hAnsi="宋体" w:eastAsia="宋体" w:cs="宋体"/>
              <w:b w:val="0"/>
              <w:bCs w:val="0"/>
              <w:spacing w:val="0"/>
              <w:position w:val="0"/>
            </w:rPr>
            <w:tab/>
          </w:r>
          <w:r>
            <w:rPr>
              <w:rFonts w:hint="eastAsia" w:ascii="宋体" w:hAnsi="宋体" w:eastAsia="宋体" w:cs="宋体"/>
              <w:spacing w:val="0"/>
              <w:position w:val="0"/>
            </w:rPr>
            <w:t>21</w:t>
          </w:r>
          <w:r>
            <w:rPr>
              <w:rFonts w:hint="eastAsia" w:ascii="宋体" w:hAnsi="宋体" w:eastAsia="宋体" w:cs="宋体"/>
              <w:b w:val="0"/>
              <w:bCs w:val="0"/>
              <w:spacing w:val="0"/>
              <w:position w:val="0"/>
            </w:rPr>
            <w:fldChar w:fldCharType="end"/>
          </w:r>
        </w:p>
        <w:p>
          <w:pPr>
            <w:pStyle w:val="11"/>
            <w:tabs>
              <w:tab w:val="right" w:leader="dot" w:pos="9289"/>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"_bookmark38"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30.签订合同</w:t>
          </w:r>
          <w:r>
            <w:rPr>
              <w:rFonts w:hint="eastAsia" w:ascii="宋体" w:hAnsi="宋体" w:eastAsia="宋体" w:cs="宋体"/>
              <w:b w:val="0"/>
              <w:bCs w:val="0"/>
              <w:spacing w:val="0"/>
              <w:position w:val="0"/>
            </w:rPr>
            <w:tab/>
          </w:r>
          <w:r>
            <w:rPr>
              <w:rFonts w:hint="eastAsia" w:ascii="宋体" w:hAnsi="宋体" w:eastAsia="宋体" w:cs="宋体"/>
              <w:spacing w:val="0"/>
              <w:position w:val="0"/>
            </w:rPr>
            <w:t>21</w:t>
          </w:r>
          <w:r>
            <w:rPr>
              <w:rFonts w:hint="eastAsia" w:ascii="宋体" w:hAnsi="宋体" w:eastAsia="宋体" w:cs="宋体"/>
              <w:b w:val="0"/>
              <w:bCs w:val="0"/>
              <w:spacing w:val="0"/>
              <w:position w:val="0"/>
            </w:rPr>
            <w:fldChar w:fldCharType="end"/>
          </w:r>
        </w:p>
        <w:p>
          <w:pPr>
            <w:pStyle w:val="11"/>
            <w:tabs>
              <w:tab w:val="right" w:leader="dot" w:pos="9292"/>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"_bookmark39"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31.履约保证金</w:t>
          </w:r>
          <w:r>
            <w:rPr>
              <w:rFonts w:hint="eastAsia" w:ascii="宋体" w:hAnsi="宋体" w:eastAsia="宋体" w:cs="宋体"/>
              <w:b w:val="0"/>
              <w:bCs w:val="0"/>
              <w:spacing w:val="0"/>
              <w:position w:val="0"/>
            </w:rPr>
            <w:tab/>
          </w:r>
          <w:r>
            <w:rPr>
              <w:rFonts w:hint="eastAsia" w:ascii="宋体" w:hAnsi="宋体" w:eastAsia="宋体" w:cs="宋体"/>
              <w:spacing w:val="0"/>
              <w:position w:val="0"/>
            </w:rPr>
            <w:t>21</w:t>
          </w:r>
          <w:r>
            <w:rPr>
              <w:rFonts w:hint="eastAsia" w:ascii="宋体" w:hAnsi="宋体" w:eastAsia="宋体" w:cs="宋体"/>
              <w:b w:val="0"/>
              <w:bCs w:val="0"/>
              <w:spacing w:val="0"/>
              <w:position w:val="0"/>
            </w:rPr>
            <w:fldChar w:fldCharType="end"/>
          </w:r>
        </w:p>
        <w:p>
          <w:pPr>
            <w:pStyle w:val="11"/>
            <w:tabs>
              <w:tab w:val="right" w:leader="dot" w:pos="9289"/>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"_bookmark40"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（七）其他事项</w:t>
          </w:r>
          <w:r>
            <w:rPr>
              <w:rFonts w:hint="eastAsia" w:ascii="宋体" w:hAnsi="宋体" w:eastAsia="宋体" w:cs="宋体"/>
              <w:b w:val="0"/>
              <w:bCs w:val="0"/>
              <w:spacing w:val="0"/>
              <w:position w:val="0"/>
            </w:rPr>
            <w:tab/>
          </w:r>
          <w:r>
            <w:rPr>
              <w:rFonts w:hint="eastAsia" w:ascii="宋体" w:hAnsi="宋体" w:eastAsia="宋体" w:cs="宋体"/>
              <w:spacing w:val="0"/>
              <w:position w:val="0"/>
            </w:rPr>
            <w:t>22</w:t>
          </w:r>
          <w:r>
            <w:rPr>
              <w:rFonts w:hint="eastAsia" w:ascii="宋体" w:hAnsi="宋体" w:eastAsia="宋体" w:cs="宋体"/>
              <w:b w:val="0"/>
              <w:bCs w:val="0"/>
              <w:spacing w:val="0"/>
              <w:position w:val="0"/>
            </w:rPr>
            <w:fldChar w:fldCharType="end"/>
          </w:r>
        </w:p>
        <w:p>
          <w:pPr>
            <w:pStyle w:val="11"/>
            <w:tabs>
              <w:tab w:val="right" w:leader="dot" w:pos="9289"/>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"_bookmark41"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32.服务费</w:t>
          </w:r>
          <w:r>
            <w:rPr>
              <w:rFonts w:hint="eastAsia" w:ascii="宋体" w:hAnsi="宋体" w:eastAsia="宋体" w:cs="宋体"/>
              <w:b w:val="0"/>
              <w:bCs w:val="0"/>
              <w:spacing w:val="0"/>
              <w:position w:val="0"/>
            </w:rPr>
            <w:tab/>
          </w:r>
          <w:r>
            <w:rPr>
              <w:rFonts w:hint="eastAsia" w:ascii="宋体" w:hAnsi="宋体" w:eastAsia="宋体" w:cs="宋体"/>
              <w:spacing w:val="0"/>
              <w:position w:val="0"/>
            </w:rPr>
            <w:t>22</w:t>
          </w:r>
          <w:r>
            <w:rPr>
              <w:rFonts w:hint="eastAsia" w:ascii="宋体" w:hAnsi="宋体" w:eastAsia="宋体" w:cs="宋体"/>
              <w:b w:val="0"/>
              <w:bCs w:val="0"/>
              <w:spacing w:val="0"/>
              <w:position w:val="0"/>
            </w:rPr>
            <w:fldChar w:fldCharType="end"/>
          </w:r>
        </w:p>
        <w:p>
          <w:pPr>
            <w:pStyle w:val="11"/>
            <w:tabs>
              <w:tab w:val="right" w:leader="dot" w:pos="9289"/>
            </w:tabs>
            <w:spacing w:before="20"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"_bookmark42"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33.解释权</w:t>
          </w:r>
          <w:r>
            <w:rPr>
              <w:rFonts w:hint="eastAsia" w:ascii="宋体" w:hAnsi="宋体" w:eastAsia="宋体" w:cs="宋体"/>
              <w:b w:val="0"/>
              <w:bCs w:val="0"/>
              <w:spacing w:val="0"/>
              <w:position w:val="0"/>
            </w:rPr>
            <w:tab/>
          </w:r>
          <w:r>
            <w:rPr>
              <w:rFonts w:hint="eastAsia" w:ascii="宋体" w:hAnsi="宋体" w:eastAsia="宋体" w:cs="宋体"/>
              <w:spacing w:val="0"/>
              <w:position w:val="0"/>
            </w:rPr>
            <w:t>22</w:t>
          </w:r>
          <w:r>
            <w:rPr>
              <w:rFonts w:hint="eastAsia" w:ascii="宋体" w:hAnsi="宋体" w:eastAsia="宋体" w:cs="宋体"/>
              <w:b w:val="0"/>
              <w:bCs w:val="0"/>
              <w:spacing w:val="0"/>
              <w:position w:val="0"/>
            </w:rPr>
            <w:fldChar w:fldCharType="end"/>
          </w:r>
        </w:p>
        <w:p>
          <w:pPr>
            <w:pStyle w:val="11"/>
            <w:tabs>
              <w:tab w:val="right" w:leader="dot" w:pos="9289"/>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"_bookmark43"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34.通讯地址</w:t>
          </w:r>
          <w:r>
            <w:rPr>
              <w:rFonts w:hint="eastAsia" w:ascii="宋体" w:hAnsi="宋体" w:eastAsia="宋体" w:cs="宋体"/>
              <w:b w:val="0"/>
              <w:bCs w:val="0"/>
              <w:spacing w:val="0"/>
              <w:position w:val="0"/>
            </w:rPr>
            <w:tab/>
          </w:r>
          <w:r>
            <w:rPr>
              <w:rFonts w:hint="eastAsia" w:ascii="宋体" w:hAnsi="宋体" w:eastAsia="宋体" w:cs="宋体"/>
              <w:spacing w:val="0"/>
              <w:position w:val="0"/>
            </w:rPr>
            <w:t>22</w:t>
          </w:r>
          <w:r>
            <w:rPr>
              <w:rFonts w:hint="eastAsia" w:ascii="宋体" w:hAnsi="宋体" w:eastAsia="宋体" w:cs="宋体"/>
              <w:b w:val="0"/>
              <w:bCs w:val="0"/>
              <w:spacing w:val="0"/>
              <w:position w:val="0"/>
            </w:rPr>
            <w:fldChar w:fldCharType="end"/>
          </w:r>
        </w:p>
        <w:p>
          <w:pPr>
            <w:pStyle w:val="17"/>
            <w:tabs>
              <w:tab w:val="left" w:pos="1020"/>
              <w:tab w:val="right" w:leader="dot" w:pos="9289"/>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"_bookmark44" </w:instrText>
          </w:r>
          <w:r>
            <w:rPr>
              <w:rFonts w:hint="eastAsia" w:ascii="宋体" w:hAnsi="宋体" w:eastAsia="宋体" w:cs="宋体"/>
              <w:spacing w:val="0"/>
              <w:position w:val="0"/>
            </w:rPr>
            <w:fldChar w:fldCharType="separate"/>
          </w:r>
          <w:r>
            <w:rPr>
              <w:rFonts w:hint="eastAsia" w:ascii="宋体" w:hAnsi="宋体" w:eastAsia="宋体" w:cs="宋体"/>
              <w:spacing w:val="0"/>
              <w:w w:val="95"/>
              <w:position w:val="0"/>
            </w:rPr>
            <w:t>第二章</w:t>
          </w:r>
          <w:r>
            <w:rPr>
              <w:rFonts w:hint="eastAsia" w:ascii="宋体" w:hAnsi="宋体" w:eastAsia="宋体" w:cs="宋体"/>
              <w:spacing w:val="0"/>
              <w:w w:val="95"/>
              <w:position w:val="0"/>
            </w:rPr>
            <w:tab/>
          </w:r>
          <w:r>
            <w:rPr>
              <w:rFonts w:hint="eastAsia" w:ascii="宋体" w:hAnsi="宋体" w:eastAsia="宋体" w:cs="宋体"/>
              <w:spacing w:val="0"/>
              <w:position w:val="0"/>
            </w:rPr>
            <w:t>项目要求及货物需求一览表</w:t>
          </w:r>
          <w:r>
            <w:rPr>
              <w:rFonts w:hint="eastAsia" w:ascii="宋体" w:hAnsi="宋体" w:eastAsia="宋体" w:cs="宋体"/>
              <w:b w:val="0"/>
              <w:bCs w:val="0"/>
              <w:spacing w:val="0"/>
              <w:position w:val="0"/>
            </w:rPr>
            <w:tab/>
          </w:r>
          <w:r>
            <w:rPr>
              <w:rFonts w:hint="eastAsia" w:ascii="宋体" w:hAnsi="宋体" w:eastAsia="宋体" w:cs="宋体"/>
              <w:spacing w:val="0"/>
              <w:position w:val="0"/>
            </w:rPr>
            <w:t>23</w:t>
          </w:r>
          <w:r>
            <w:rPr>
              <w:rFonts w:hint="eastAsia" w:ascii="宋体" w:hAnsi="宋体" w:eastAsia="宋体" w:cs="宋体"/>
              <w:b w:val="0"/>
              <w:bCs w:val="0"/>
              <w:spacing w:val="0"/>
              <w:position w:val="0"/>
            </w:rPr>
            <w:fldChar w:fldCharType="end"/>
          </w:r>
        </w:p>
        <w:p>
          <w:pPr>
            <w:pStyle w:val="16"/>
            <w:tabs>
              <w:tab w:val="right" w:leader="dot" w:pos="9289"/>
            </w:tabs>
            <w:spacing w:before="184"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"_bookmark45"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一、项目要求</w:t>
          </w:r>
          <w:r>
            <w:rPr>
              <w:rFonts w:hint="eastAsia" w:ascii="宋体" w:hAnsi="宋体" w:eastAsia="宋体" w:cs="宋体"/>
              <w:b w:val="0"/>
              <w:bCs w:val="0"/>
              <w:spacing w:val="0"/>
              <w:position w:val="0"/>
            </w:rPr>
            <w:tab/>
          </w:r>
          <w:r>
            <w:rPr>
              <w:rFonts w:hint="eastAsia" w:ascii="宋体" w:hAnsi="宋体" w:eastAsia="宋体" w:cs="宋体"/>
              <w:spacing w:val="0"/>
              <w:position w:val="0"/>
            </w:rPr>
            <w:t>23</w:t>
          </w:r>
          <w:r>
            <w:rPr>
              <w:rFonts w:hint="eastAsia" w:ascii="宋体" w:hAnsi="宋体" w:eastAsia="宋体" w:cs="宋体"/>
              <w:b w:val="0"/>
              <w:bCs w:val="0"/>
              <w:spacing w:val="0"/>
              <w:position w:val="0"/>
            </w:rPr>
            <w:fldChar w:fldCharType="end"/>
          </w:r>
        </w:p>
        <w:p>
          <w:pPr>
            <w:pStyle w:val="17"/>
            <w:tabs>
              <w:tab w:val="left" w:pos="519"/>
              <w:tab w:val="right" w:leader="dot" w:pos="9292"/>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"_bookmark46" </w:instrText>
          </w:r>
          <w:r>
            <w:rPr>
              <w:rFonts w:hint="eastAsia" w:ascii="宋体" w:hAnsi="宋体" w:eastAsia="宋体" w:cs="宋体"/>
              <w:spacing w:val="0"/>
              <w:position w:val="0"/>
            </w:rPr>
            <w:fldChar w:fldCharType="separate"/>
          </w:r>
          <w:r>
            <w:rPr>
              <w:rFonts w:hint="eastAsia" w:ascii="宋体" w:hAnsi="宋体" w:eastAsia="宋体" w:cs="宋体"/>
              <w:spacing w:val="0"/>
              <w:w w:val="95"/>
              <w:position w:val="0"/>
            </w:rPr>
            <w:t>二</w:t>
          </w:r>
          <w:r>
            <w:rPr>
              <w:rFonts w:hint="eastAsia" w:ascii="宋体" w:hAnsi="宋体" w:eastAsia="宋体" w:cs="宋体"/>
              <w:spacing w:val="0"/>
              <w:w w:val="95"/>
              <w:position w:val="0"/>
            </w:rPr>
            <w:tab/>
          </w:r>
          <w:r>
            <w:rPr>
              <w:rFonts w:hint="eastAsia" w:ascii="宋体" w:hAnsi="宋体" w:eastAsia="宋体" w:cs="宋体"/>
              <w:spacing w:val="0"/>
              <w:position w:val="0"/>
            </w:rPr>
            <w:t>、 货物需求一览表</w:t>
          </w:r>
          <w:r>
            <w:rPr>
              <w:rFonts w:hint="eastAsia" w:ascii="宋体" w:hAnsi="宋体" w:eastAsia="宋体" w:cs="宋体"/>
              <w:b w:val="0"/>
              <w:bCs w:val="0"/>
              <w:spacing w:val="0"/>
              <w:position w:val="0"/>
            </w:rPr>
            <w:tab/>
          </w:r>
          <w:r>
            <w:rPr>
              <w:rFonts w:hint="eastAsia" w:ascii="宋体" w:hAnsi="宋体" w:eastAsia="宋体" w:cs="宋体"/>
              <w:spacing w:val="0"/>
              <w:position w:val="0"/>
            </w:rPr>
            <w:t>24</w:t>
          </w:r>
          <w:r>
            <w:rPr>
              <w:rFonts w:hint="eastAsia" w:ascii="宋体" w:hAnsi="宋体" w:eastAsia="宋体" w:cs="宋体"/>
              <w:b w:val="0"/>
              <w:bCs w:val="0"/>
              <w:spacing w:val="0"/>
              <w:position w:val="0"/>
            </w:rPr>
            <w:fldChar w:fldCharType="end"/>
          </w:r>
        </w:p>
        <w:p>
          <w:pPr>
            <w:pStyle w:val="17"/>
            <w:tabs>
              <w:tab w:val="left" w:pos="1020"/>
              <w:tab w:val="right" w:leader="dot" w:pos="9292"/>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"_bookmark47" </w:instrText>
          </w:r>
          <w:r>
            <w:rPr>
              <w:rFonts w:hint="eastAsia" w:ascii="宋体" w:hAnsi="宋体" w:eastAsia="宋体" w:cs="宋体"/>
              <w:spacing w:val="0"/>
              <w:position w:val="0"/>
            </w:rPr>
            <w:fldChar w:fldCharType="separate"/>
          </w:r>
          <w:r>
            <w:rPr>
              <w:rFonts w:hint="eastAsia" w:ascii="宋体" w:hAnsi="宋体" w:eastAsia="宋体" w:cs="宋体"/>
              <w:spacing w:val="0"/>
              <w:w w:val="95"/>
              <w:position w:val="0"/>
            </w:rPr>
            <w:t>第三章</w:t>
          </w:r>
          <w:r>
            <w:rPr>
              <w:rFonts w:hint="eastAsia" w:ascii="宋体" w:hAnsi="宋体" w:eastAsia="宋体" w:cs="宋体"/>
              <w:spacing w:val="0"/>
              <w:w w:val="95"/>
              <w:position w:val="0"/>
            </w:rPr>
            <w:tab/>
          </w:r>
          <w:r>
            <w:rPr>
              <w:rFonts w:hint="eastAsia" w:ascii="宋体" w:hAnsi="宋体" w:eastAsia="宋体" w:cs="宋体"/>
              <w:spacing w:val="0"/>
              <w:position w:val="0"/>
            </w:rPr>
            <w:t>政府采购合同（格式）</w:t>
          </w:r>
          <w:r>
            <w:rPr>
              <w:rFonts w:hint="eastAsia" w:ascii="宋体" w:hAnsi="宋体" w:eastAsia="宋体" w:cs="宋体"/>
              <w:b w:val="0"/>
              <w:bCs w:val="0"/>
              <w:spacing w:val="0"/>
              <w:position w:val="0"/>
            </w:rPr>
            <w:tab/>
          </w:r>
          <w:r>
            <w:rPr>
              <w:rFonts w:hint="eastAsia" w:ascii="宋体" w:hAnsi="宋体" w:eastAsia="宋体" w:cs="宋体"/>
              <w:spacing w:val="0"/>
              <w:position w:val="0"/>
            </w:rPr>
            <w:t>25</w:t>
          </w:r>
          <w:r>
            <w:rPr>
              <w:rFonts w:hint="eastAsia" w:ascii="宋体" w:hAnsi="宋体" w:eastAsia="宋体" w:cs="宋体"/>
              <w:b w:val="0"/>
              <w:bCs w:val="0"/>
              <w:spacing w:val="0"/>
              <w:position w:val="0"/>
            </w:rPr>
            <w:fldChar w:fldCharType="end"/>
          </w:r>
        </w:p>
        <w:p>
          <w:pPr>
            <w:pStyle w:val="17"/>
            <w:tabs>
              <w:tab w:val="left" w:pos="919"/>
              <w:tab w:val="right" w:leader="dot" w:pos="9292"/>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"_bookmark48" </w:instrText>
          </w:r>
          <w:r>
            <w:rPr>
              <w:rFonts w:hint="eastAsia" w:ascii="宋体" w:hAnsi="宋体" w:eastAsia="宋体" w:cs="宋体"/>
              <w:spacing w:val="0"/>
              <w:position w:val="0"/>
            </w:rPr>
            <w:fldChar w:fldCharType="separate"/>
          </w:r>
          <w:r>
            <w:rPr>
              <w:rFonts w:hint="eastAsia" w:ascii="宋体" w:hAnsi="宋体" w:eastAsia="宋体" w:cs="宋体"/>
              <w:spacing w:val="0"/>
              <w:w w:val="95"/>
              <w:position w:val="0"/>
            </w:rPr>
            <w:t>第四章</w:t>
          </w:r>
          <w:r>
            <w:rPr>
              <w:rFonts w:hint="eastAsia" w:ascii="宋体" w:hAnsi="宋体" w:eastAsia="宋体" w:cs="宋体"/>
              <w:spacing w:val="0"/>
              <w:w w:val="95"/>
              <w:position w:val="0"/>
            </w:rPr>
            <w:tab/>
          </w:r>
          <w:r>
            <w:rPr>
              <w:rFonts w:hint="eastAsia" w:ascii="宋体" w:hAnsi="宋体" w:eastAsia="宋体" w:cs="宋体"/>
              <w:spacing w:val="0"/>
              <w:position w:val="0"/>
            </w:rPr>
            <w:t>评审原则和成交标准</w:t>
          </w:r>
          <w:r>
            <w:rPr>
              <w:rFonts w:hint="eastAsia" w:ascii="宋体" w:hAnsi="宋体" w:eastAsia="宋体" w:cs="宋体"/>
              <w:b w:val="0"/>
              <w:bCs w:val="0"/>
              <w:spacing w:val="0"/>
              <w:position w:val="0"/>
            </w:rPr>
            <w:tab/>
          </w:r>
          <w:r>
            <w:rPr>
              <w:rFonts w:hint="eastAsia" w:ascii="宋体" w:hAnsi="宋体" w:eastAsia="宋体" w:cs="宋体"/>
              <w:spacing w:val="0"/>
              <w:position w:val="0"/>
            </w:rPr>
            <w:t>32</w:t>
          </w:r>
          <w:r>
            <w:rPr>
              <w:rFonts w:hint="eastAsia" w:ascii="宋体" w:hAnsi="宋体" w:eastAsia="宋体" w:cs="宋体"/>
              <w:b w:val="0"/>
              <w:bCs w:val="0"/>
              <w:spacing w:val="0"/>
              <w:position w:val="0"/>
            </w:rPr>
            <w:fldChar w:fldCharType="end"/>
          </w:r>
        </w:p>
        <w:p>
          <w:pPr>
            <w:pStyle w:val="17"/>
            <w:tabs>
              <w:tab w:val="left" w:pos="1020"/>
              <w:tab w:val="right" w:leader="dot" w:pos="9289"/>
            </w:tabs>
            <w:spacing w:before="189"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"_bookmark49" </w:instrText>
          </w:r>
          <w:r>
            <w:rPr>
              <w:rFonts w:hint="eastAsia" w:ascii="宋体" w:hAnsi="宋体" w:eastAsia="宋体" w:cs="宋体"/>
              <w:spacing w:val="0"/>
              <w:position w:val="0"/>
            </w:rPr>
            <w:fldChar w:fldCharType="separate"/>
          </w:r>
          <w:r>
            <w:rPr>
              <w:rFonts w:hint="eastAsia" w:ascii="宋体" w:hAnsi="宋体" w:eastAsia="宋体" w:cs="宋体"/>
              <w:spacing w:val="0"/>
              <w:w w:val="95"/>
              <w:position w:val="0"/>
            </w:rPr>
            <w:t>第五章</w:t>
          </w:r>
          <w:r>
            <w:rPr>
              <w:rFonts w:hint="eastAsia" w:ascii="宋体" w:hAnsi="宋体" w:eastAsia="宋体" w:cs="宋体"/>
              <w:spacing w:val="0"/>
              <w:w w:val="95"/>
              <w:position w:val="0"/>
            </w:rPr>
            <w:tab/>
          </w:r>
          <w:r>
            <w:rPr>
              <w:rFonts w:hint="eastAsia" w:ascii="宋体" w:hAnsi="宋体" w:eastAsia="宋体" w:cs="宋体"/>
              <w:spacing w:val="0"/>
              <w:position w:val="0"/>
            </w:rPr>
            <w:t>竞标文件（格式）</w:t>
          </w:r>
          <w:r>
            <w:rPr>
              <w:rFonts w:hint="eastAsia" w:ascii="宋体" w:hAnsi="宋体" w:eastAsia="宋体" w:cs="宋体"/>
              <w:b w:val="0"/>
              <w:bCs w:val="0"/>
              <w:spacing w:val="0"/>
              <w:position w:val="0"/>
            </w:rPr>
            <w:tab/>
          </w:r>
          <w:r>
            <w:rPr>
              <w:rFonts w:hint="eastAsia" w:ascii="宋体" w:hAnsi="宋体" w:eastAsia="宋体" w:cs="宋体"/>
              <w:spacing w:val="0"/>
              <w:position w:val="0"/>
            </w:rPr>
            <w:t>35</w:t>
          </w:r>
          <w:r>
            <w:rPr>
              <w:rFonts w:hint="eastAsia" w:ascii="宋体" w:hAnsi="宋体" w:eastAsia="宋体" w:cs="宋体"/>
              <w:b w:val="0"/>
              <w:bCs w:val="0"/>
              <w:spacing w:val="0"/>
              <w:position w:val="0"/>
            </w:rPr>
            <w:fldChar w:fldCharType="end"/>
          </w:r>
        </w:p>
        <w:p>
          <w:pPr>
            <w:pStyle w:val="16"/>
            <w:tabs>
              <w:tab w:val="left" w:pos="958"/>
              <w:tab w:val="right" w:leader="dot" w:pos="9289"/>
            </w:tabs>
            <w:spacing w:before="189"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"_bookmark50" </w:instrText>
          </w:r>
          <w:r>
            <w:rPr>
              <w:rFonts w:hint="eastAsia" w:ascii="宋体" w:hAnsi="宋体" w:eastAsia="宋体" w:cs="宋体"/>
              <w:spacing w:val="0"/>
              <w:position w:val="0"/>
            </w:rPr>
            <w:fldChar w:fldCharType="separate"/>
          </w:r>
          <w:r>
            <w:rPr>
              <w:rFonts w:hint="eastAsia" w:ascii="宋体" w:hAnsi="宋体" w:eastAsia="宋体" w:cs="宋体"/>
              <w:spacing w:val="0"/>
              <w:w w:val="95"/>
              <w:position w:val="0"/>
            </w:rPr>
            <w:t>一、</w:t>
          </w:r>
          <w:r>
            <w:rPr>
              <w:rFonts w:hint="eastAsia" w:ascii="宋体" w:hAnsi="宋体" w:eastAsia="宋体" w:cs="宋体"/>
              <w:spacing w:val="0"/>
              <w:w w:val="95"/>
              <w:position w:val="0"/>
            </w:rPr>
            <w:tab/>
          </w:r>
          <w:r>
            <w:rPr>
              <w:rFonts w:hint="eastAsia" w:ascii="宋体" w:hAnsi="宋体" w:eastAsia="宋体" w:cs="宋体"/>
              <w:spacing w:val="0"/>
              <w:position w:val="0"/>
            </w:rPr>
            <w:t>竞 标 函（格 式）</w:t>
          </w:r>
          <w:r>
            <w:rPr>
              <w:rFonts w:hint="eastAsia" w:ascii="宋体" w:hAnsi="宋体" w:eastAsia="宋体" w:cs="宋体"/>
              <w:b w:val="0"/>
              <w:bCs w:val="0"/>
              <w:spacing w:val="0"/>
              <w:position w:val="0"/>
            </w:rPr>
            <w:tab/>
          </w:r>
          <w:r>
            <w:rPr>
              <w:rFonts w:hint="eastAsia" w:ascii="宋体" w:hAnsi="宋体" w:eastAsia="宋体" w:cs="宋体"/>
              <w:spacing w:val="0"/>
              <w:position w:val="0"/>
            </w:rPr>
            <w:t>37</w:t>
          </w:r>
          <w:r>
            <w:rPr>
              <w:rFonts w:hint="eastAsia" w:ascii="宋体" w:hAnsi="宋体" w:eastAsia="宋体" w:cs="宋体"/>
              <w:b w:val="0"/>
              <w:bCs w:val="0"/>
              <w:spacing w:val="0"/>
              <w:position w:val="0"/>
            </w:rPr>
            <w:fldChar w:fldCharType="end"/>
          </w:r>
        </w:p>
        <w:p>
          <w:pPr>
            <w:pStyle w:val="16"/>
            <w:tabs>
              <w:tab w:val="right" w:leader="dot" w:pos="9289"/>
            </w:tabs>
            <w:spacing w:before="67"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"_bookmark51"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二、谈判保证金缴纳证明（格式）</w:t>
          </w:r>
          <w:r>
            <w:rPr>
              <w:rFonts w:hint="eastAsia" w:ascii="宋体" w:hAnsi="宋体" w:eastAsia="宋体" w:cs="宋体"/>
              <w:b w:val="0"/>
              <w:bCs w:val="0"/>
              <w:spacing w:val="0"/>
              <w:position w:val="0"/>
            </w:rPr>
            <w:tab/>
          </w:r>
          <w:r>
            <w:rPr>
              <w:rFonts w:hint="eastAsia" w:ascii="宋体" w:hAnsi="宋体" w:eastAsia="宋体" w:cs="宋体"/>
              <w:spacing w:val="0"/>
              <w:position w:val="0"/>
            </w:rPr>
            <w:t>39</w:t>
          </w:r>
          <w:r>
            <w:rPr>
              <w:rFonts w:hint="eastAsia" w:ascii="宋体" w:hAnsi="宋体" w:eastAsia="宋体" w:cs="宋体"/>
              <w:b w:val="0"/>
              <w:bCs w:val="0"/>
              <w:spacing w:val="0"/>
              <w:position w:val="0"/>
            </w:rPr>
            <w:fldChar w:fldCharType="end"/>
          </w:r>
        </w:p>
        <w:p>
          <w:pPr>
            <w:pStyle w:val="16"/>
            <w:tabs>
              <w:tab w:val="right" w:leader="dot" w:pos="9289"/>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"_bookmark52"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三、竞标报价表（格式）</w:t>
          </w:r>
          <w:r>
            <w:rPr>
              <w:rFonts w:hint="eastAsia" w:ascii="宋体" w:hAnsi="宋体" w:eastAsia="宋体" w:cs="宋体"/>
              <w:b w:val="0"/>
              <w:bCs w:val="0"/>
              <w:spacing w:val="0"/>
              <w:position w:val="0"/>
            </w:rPr>
            <w:tab/>
          </w:r>
          <w:r>
            <w:rPr>
              <w:rFonts w:hint="eastAsia" w:ascii="宋体" w:hAnsi="宋体" w:eastAsia="宋体" w:cs="宋体"/>
              <w:spacing w:val="0"/>
              <w:position w:val="0"/>
            </w:rPr>
            <w:t>40</w:t>
          </w:r>
          <w:r>
            <w:rPr>
              <w:rFonts w:hint="eastAsia" w:ascii="宋体" w:hAnsi="宋体" w:eastAsia="宋体" w:cs="宋体"/>
              <w:b w:val="0"/>
              <w:bCs w:val="0"/>
              <w:spacing w:val="0"/>
              <w:position w:val="0"/>
            </w:rPr>
            <w:fldChar w:fldCharType="end"/>
          </w:r>
        </w:p>
        <w:p>
          <w:pPr>
            <w:pStyle w:val="16"/>
            <w:tabs>
              <w:tab w:val="right" w:leader="dot" w:pos="9292"/>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"_bookmark53"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四、技术规格偏离表（格式）</w:t>
          </w:r>
          <w:r>
            <w:rPr>
              <w:rFonts w:hint="eastAsia" w:ascii="宋体" w:hAnsi="宋体" w:eastAsia="宋体" w:cs="宋体"/>
              <w:b w:val="0"/>
              <w:bCs w:val="0"/>
              <w:spacing w:val="0"/>
              <w:position w:val="0"/>
            </w:rPr>
            <w:tab/>
          </w:r>
          <w:r>
            <w:rPr>
              <w:rFonts w:hint="eastAsia" w:ascii="宋体" w:hAnsi="宋体" w:eastAsia="宋体" w:cs="宋体"/>
              <w:spacing w:val="0"/>
              <w:position w:val="0"/>
            </w:rPr>
            <w:t>41</w:t>
          </w:r>
          <w:r>
            <w:rPr>
              <w:rFonts w:hint="eastAsia" w:ascii="宋体" w:hAnsi="宋体" w:eastAsia="宋体" w:cs="宋体"/>
              <w:b w:val="0"/>
              <w:bCs w:val="0"/>
              <w:spacing w:val="0"/>
              <w:position w:val="0"/>
            </w:rPr>
            <w:fldChar w:fldCharType="end"/>
          </w:r>
        </w:p>
        <w:p>
          <w:pPr>
            <w:pStyle w:val="16"/>
            <w:tabs>
              <w:tab w:val="right" w:leader="dot" w:pos="9292"/>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"_bookmark54"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五、售后服务承诺书（格式）</w:t>
          </w:r>
          <w:r>
            <w:rPr>
              <w:rFonts w:hint="eastAsia" w:ascii="宋体" w:hAnsi="宋体" w:eastAsia="宋体" w:cs="宋体"/>
              <w:b w:val="0"/>
              <w:bCs w:val="0"/>
              <w:spacing w:val="0"/>
              <w:position w:val="0"/>
            </w:rPr>
            <w:tab/>
          </w:r>
          <w:r>
            <w:rPr>
              <w:rFonts w:hint="eastAsia" w:ascii="宋体" w:hAnsi="宋体" w:eastAsia="宋体" w:cs="宋体"/>
              <w:spacing w:val="0"/>
              <w:position w:val="0"/>
            </w:rPr>
            <w:t>42</w:t>
          </w:r>
          <w:r>
            <w:rPr>
              <w:rFonts w:hint="eastAsia" w:ascii="宋体" w:hAnsi="宋体" w:eastAsia="宋体" w:cs="宋体"/>
              <w:b w:val="0"/>
              <w:bCs w:val="0"/>
              <w:spacing w:val="0"/>
              <w:position w:val="0"/>
            </w:rPr>
            <w:fldChar w:fldCharType="end"/>
          </w:r>
        </w:p>
        <w:p>
          <w:pPr>
            <w:pStyle w:val="16"/>
            <w:tabs>
              <w:tab w:val="right" w:leader="dot" w:pos="9292"/>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"_bookmark55"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六、资格证明文件（格式）</w:t>
          </w:r>
          <w:r>
            <w:rPr>
              <w:rFonts w:hint="eastAsia" w:ascii="宋体" w:hAnsi="宋体" w:eastAsia="宋体" w:cs="宋体"/>
              <w:b w:val="0"/>
              <w:bCs w:val="0"/>
              <w:spacing w:val="0"/>
              <w:position w:val="0"/>
            </w:rPr>
            <w:tab/>
          </w:r>
          <w:r>
            <w:rPr>
              <w:rFonts w:hint="eastAsia" w:ascii="宋体" w:hAnsi="宋体" w:eastAsia="宋体" w:cs="宋体"/>
              <w:spacing w:val="0"/>
              <w:position w:val="0"/>
            </w:rPr>
            <w:t>43</w:t>
          </w:r>
          <w:r>
            <w:rPr>
              <w:rFonts w:hint="eastAsia" w:ascii="宋体" w:hAnsi="宋体" w:eastAsia="宋体" w:cs="宋体"/>
              <w:b w:val="0"/>
              <w:bCs w:val="0"/>
              <w:spacing w:val="0"/>
              <w:position w:val="0"/>
            </w:rPr>
            <w:fldChar w:fldCharType="end"/>
          </w:r>
        </w:p>
        <w:p>
          <w:pPr>
            <w:pStyle w:val="16"/>
            <w:tabs>
              <w:tab w:val="right" w:leader="dot" w:pos="9289"/>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"_bookmark56"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七、货物合格和竞争性谈判文件规定的证明文件（格式）</w:t>
          </w:r>
          <w:r>
            <w:rPr>
              <w:rFonts w:hint="eastAsia" w:ascii="宋体" w:hAnsi="宋体" w:eastAsia="宋体" w:cs="宋体"/>
              <w:b w:val="0"/>
              <w:bCs w:val="0"/>
              <w:spacing w:val="0"/>
              <w:position w:val="0"/>
            </w:rPr>
            <w:tab/>
          </w:r>
          <w:r>
            <w:rPr>
              <w:rFonts w:hint="eastAsia" w:ascii="宋体" w:hAnsi="宋体" w:eastAsia="宋体" w:cs="宋体"/>
              <w:spacing w:val="0"/>
              <w:position w:val="0"/>
            </w:rPr>
            <w:t>45</w:t>
          </w:r>
          <w:r>
            <w:rPr>
              <w:rFonts w:hint="eastAsia" w:ascii="宋体" w:hAnsi="宋体" w:eastAsia="宋体" w:cs="宋体"/>
              <w:b w:val="0"/>
              <w:bCs w:val="0"/>
              <w:spacing w:val="0"/>
              <w:position w:val="0"/>
            </w:rPr>
            <w:fldChar w:fldCharType="end"/>
          </w:r>
        </w:p>
        <w:p>
          <w:pPr>
            <w:pStyle w:val="16"/>
            <w:tabs>
              <w:tab w:val="right" w:leader="dot" w:pos="9292"/>
            </w:tabs>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\l "_bookmark57"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八、竞标人认为有必要提供的其它材料</w:t>
          </w:r>
          <w:r>
            <w:rPr>
              <w:rFonts w:hint="eastAsia" w:ascii="宋体" w:hAnsi="宋体" w:eastAsia="宋体" w:cs="宋体"/>
              <w:b w:val="0"/>
              <w:bCs w:val="0"/>
              <w:spacing w:val="0"/>
              <w:position w:val="0"/>
            </w:rPr>
            <w:tab/>
          </w:r>
          <w:r>
            <w:rPr>
              <w:rFonts w:hint="eastAsia" w:ascii="宋体" w:hAnsi="宋体" w:eastAsia="宋体" w:cs="宋体"/>
              <w:spacing w:val="0"/>
              <w:position w:val="0"/>
            </w:rPr>
            <w:t>46</w:t>
          </w:r>
          <w:r>
            <w:rPr>
              <w:rFonts w:hint="eastAsia" w:ascii="宋体" w:hAnsi="宋体" w:eastAsia="宋体" w:cs="宋体"/>
              <w:b w:val="0"/>
              <w:bCs w:val="0"/>
              <w:spacing w:val="0"/>
              <w:position w:val="0"/>
            </w:rPr>
            <w:fldChar w:fldCharType="end"/>
          </w:r>
        </w:p>
      </w:sdtContent>
    </w:sdt>
    <w:p>
      <w:pPr>
        <w:spacing w:after="0" w:line="240" w:lineRule="auto"/>
        <w:jc w:val="left"/>
        <w:rPr>
          <w:rFonts w:hint="eastAsia" w:ascii="宋体" w:hAnsi="宋体" w:eastAsia="宋体" w:cs="宋体"/>
          <w:spacing w:val="0"/>
          <w:position w:val="0"/>
        </w:rPr>
        <w:sectPr>
          <w:type w:val="continuous"/>
          <w:pgSz w:w="11910" w:h="16840"/>
          <w:pgMar w:top="1117" w:right="1200" w:bottom="1181" w:left="1300" w:header="720" w:footer="720" w:gutter="0"/>
        </w:sectPr>
      </w:pPr>
    </w:p>
    <w:p>
      <w:pPr>
        <w:spacing w:after="0" w:line="240" w:lineRule="auto"/>
        <w:jc w:val="left"/>
        <w:rPr>
          <w:rFonts w:hint="eastAsia" w:ascii="宋体" w:hAnsi="宋体" w:eastAsia="宋体" w:cs="宋体"/>
          <w:spacing w:val="0"/>
          <w:position w:val="0"/>
        </w:rPr>
        <w:sectPr>
          <w:type w:val="continuous"/>
          <w:pgSz w:w="11910" w:h="16840"/>
          <w:pgMar w:top="1100" w:right="1200" w:bottom="1000" w:left="1300" w:header="720" w:footer="720" w:gutter="0"/>
        </w:sectPr>
      </w:pPr>
    </w:p>
    <w:p>
      <w:pPr>
        <w:pStyle w:val="8"/>
        <w:spacing w:before="1" w:line="288" w:lineRule="auto"/>
        <w:ind w:left="915" w:right="1019"/>
        <w:jc w:val="center"/>
        <w:rPr>
          <w:rFonts w:hint="eastAsia" w:ascii="宋体" w:hAnsi="宋体" w:eastAsia="宋体" w:cs="宋体"/>
          <w:spacing w:val="0"/>
          <w:position w:val="0"/>
          <w:lang w:eastAsia="zh-CN"/>
        </w:rPr>
      </w:pPr>
      <w:r>
        <w:rPr>
          <w:rFonts w:hint="eastAsia" w:ascii="宋体" w:hAnsi="宋体" w:eastAsia="宋体" w:cs="宋体"/>
          <w:spacing w:val="0"/>
          <w:position w:val="0"/>
          <w:lang w:eastAsia="zh-CN"/>
        </w:rPr>
        <w:t>广西泽瑞工程项目管理有限公司</w:t>
      </w:r>
    </w:p>
    <w:p>
      <w:pPr>
        <w:pStyle w:val="8"/>
        <w:spacing w:before="1" w:line="288" w:lineRule="auto"/>
        <w:ind w:left="915" w:right="1019"/>
        <w:jc w:val="center"/>
        <w:rPr>
          <w:rFonts w:hint="eastAsia" w:ascii="宋体" w:hAnsi="宋体" w:eastAsia="宋体" w:cs="宋体"/>
          <w:b w:val="0"/>
          <w:bCs w:val="0"/>
          <w:spacing w:val="0"/>
          <w:position w:val="0"/>
        </w:rPr>
      </w:pPr>
      <w:r>
        <w:rPr>
          <w:rFonts w:hint="eastAsia" w:ascii="宋体" w:hAnsi="宋体" w:eastAsia="宋体" w:cs="宋体"/>
          <w:spacing w:val="0"/>
          <w:position w:val="0"/>
          <w:lang w:eastAsia="zh-CN"/>
        </w:rPr>
        <w:t>田阳区2020年度土壤改良与培肥示范项目种植服务政府采购</w:t>
      </w:r>
      <w:r>
        <w:rPr>
          <w:rFonts w:hint="eastAsia" w:ascii="宋体" w:hAnsi="宋体" w:eastAsia="宋体" w:cs="宋体"/>
          <w:spacing w:val="0"/>
          <w:position w:val="0"/>
        </w:rPr>
        <w:t>（项目编号：</w:t>
      </w:r>
      <w:r>
        <w:rPr>
          <w:rFonts w:hint="eastAsia" w:ascii="宋体" w:hAnsi="宋体" w:eastAsia="宋体" w:cs="宋体"/>
          <w:spacing w:val="0"/>
          <w:w w:val="99"/>
          <w:position w:val="0"/>
        </w:rPr>
        <w:t xml:space="preserve"> </w:t>
      </w:r>
      <w:r>
        <w:rPr>
          <w:rFonts w:hint="eastAsia" w:cs="宋体"/>
          <w:spacing w:val="0"/>
          <w:position w:val="0"/>
          <w:lang w:eastAsia="zh-CN"/>
        </w:rPr>
        <w:t>BSZC2020-J1-210185-GXZR</w:t>
      </w:r>
      <w:r>
        <w:rPr>
          <w:rFonts w:hint="eastAsia" w:ascii="宋体" w:hAnsi="宋体" w:eastAsia="宋体" w:cs="宋体"/>
          <w:spacing w:val="0"/>
          <w:position w:val="0"/>
        </w:rPr>
        <w:t>）竞争性谈判公告</w:t>
      </w:r>
    </w:p>
    <w:p>
      <w:pPr>
        <w:spacing w:before="7" w:line="240" w:lineRule="auto"/>
        <w:rPr>
          <w:rFonts w:hint="eastAsia" w:ascii="宋体" w:hAnsi="宋体" w:eastAsia="宋体" w:cs="宋体"/>
          <w:b/>
          <w:bCs/>
          <w:spacing w:val="0"/>
          <w:position w:val="0"/>
          <w:sz w:val="32"/>
          <w:szCs w:val="32"/>
        </w:rPr>
      </w:pPr>
    </w:p>
    <w:p>
      <w:pPr>
        <w:spacing w:line="360" w:lineRule="auto"/>
        <w:ind w:firstLine="480" w:firstLineChars="200"/>
        <w:rPr>
          <w:rFonts w:hint="eastAsia" w:ascii="宋体" w:hAnsi="宋体" w:eastAsia="宋体" w:cs="宋体"/>
          <w:spacing w:val="0"/>
          <w:position w:val="0"/>
          <w:sz w:val="24"/>
          <w:szCs w:val="24"/>
        </w:rPr>
      </w:pPr>
      <w:bookmarkStart w:id="0" w:name="_bookmark0"/>
      <w:bookmarkEnd w:id="0"/>
      <w:r>
        <w:rPr>
          <w:rFonts w:hint="eastAsia" w:ascii="宋体" w:hAnsi="宋体" w:eastAsia="宋体" w:cs="宋体"/>
          <w:spacing w:val="0"/>
          <w:position w:val="0"/>
          <w:sz w:val="24"/>
          <w:szCs w:val="24"/>
          <w:lang w:eastAsia="zh-CN"/>
        </w:rPr>
        <w:t>广西泽瑞工程项目管理有限公司</w:t>
      </w:r>
      <w:r>
        <w:rPr>
          <w:rFonts w:hint="eastAsia" w:ascii="宋体" w:hAnsi="宋体" w:eastAsia="宋体" w:cs="宋体"/>
          <w:spacing w:val="0"/>
          <w:position w:val="0"/>
          <w:sz w:val="24"/>
          <w:szCs w:val="24"/>
        </w:rPr>
        <w:t>受</w:t>
      </w:r>
      <w:r>
        <w:rPr>
          <w:rFonts w:hint="eastAsia" w:ascii="宋体" w:hAnsi="宋体" w:eastAsia="宋体" w:cs="宋体"/>
          <w:spacing w:val="0"/>
          <w:position w:val="0"/>
          <w:sz w:val="24"/>
          <w:szCs w:val="24"/>
          <w:lang w:eastAsia="zh-CN"/>
        </w:rPr>
        <w:t>百色市田阳区农业农村局</w:t>
      </w:r>
      <w:r>
        <w:rPr>
          <w:rFonts w:hint="eastAsia" w:ascii="宋体" w:hAnsi="宋体" w:eastAsia="宋体" w:cs="宋体"/>
          <w:spacing w:val="0"/>
          <w:position w:val="0"/>
          <w:sz w:val="24"/>
          <w:szCs w:val="24"/>
        </w:rPr>
        <w:t>委托，</w:t>
      </w:r>
      <w:r>
        <w:rPr>
          <w:rStyle w:val="20"/>
          <w:rFonts w:hint="eastAsia" w:ascii="宋体" w:hAnsi="宋体" w:cs="宋体"/>
          <w:b w:val="0"/>
          <w:bCs w:val="0"/>
          <w:color w:val="auto"/>
          <w:spacing w:val="0"/>
          <w:position w:val="0"/>
          <w:sz w:val="24"/>
          <w:highlight w:val="none"/>
          <w:shd w:val="clear" w:color="auto" w:fill="FFFFFF"/>
        </w:rPr>
        <w:t>拟对《</w:t>
      </w:r>
      <w:r>
        <w:rPr>
          <w:rFonts w:hint="eastAsia" w:ascii="宋体" w:hAnsi="宋体" w:eastAsia="宋体" w:cs="宋体"/>
          <w:spacing w:val="0"/>
          <w:position w:val="0"/>
          <w:sz w:val="24"/>
          <w:szCs w:val="24"/>
          <w:lang w:eastAsia="zh-CN"/>
        </w:rPr>
        <w:t>田阳区2020年度土壤改良与培肥示范项目种植服务政府采购</w:t>
      </w:r>
      <w:r>
        <w:rPr>
          <w:rFonts w:hint="eastAsia" w:ascii="宋体" w:hAnsi="宋体" w:eastAsia="宋体" w:cs="宋体"/>
          <w:spacing w:val="0"/>
          <w:position w:val="0"/>
          <w:sz w:val="24"/>
          <w:szCs w:val="24"/>
        </w:rPr>
        <w:t xml:space="preserve"> </w:t>
      </w:r>
      <w:r>
        <w:rPr>
          <w:rStyle w:val="20"/>
          <w:rFonts w:hint="eastAsia" w:ascii="宋体" w:hAnsi="宋体" w:cs="宋体"/>
          <w:b w:val="0"/>
          <w:bCs w:val="0"/>
          <w:color w:val="auto"/>
          <w:spacing w:val="0"/>
          <w:position w:val="0"/>
          <w:sz w:val="24"/>
          <w:highlight w:val="none"/>
          <w:shd w:val="clear" w:color="auto" w:fill="FFFFFF"/>
        </w:rPr>
        <w:t>》按政府采购程序进行竞争性谈判采购，根据《政府采购非招标采购方式管理办法》第十二条规定，本项目采用采购人和评审专家分别书面推荐的方式邀请不少于3家符合相应资格条件的供应商参与竞争性谈判，现将有关事项通知如下：</w:t>
      </w:r>
      <w:r>
        <w:rPr>
          <w:rStyle w:val="20"/>
          <w:rFonts w:hint="eastAsia" w:ascii="宋体" w:hAnsi="宋体" w:cs="宋体"/>
          <w:color w:val="auto"/>
          <w:spacing w:val="0"/>
          <w:position w:val="0"/>
          <w:sz w:val="24"/>
          <w:highlight w:val="none"/>
          <w:shd w:val="clear" w:color="auto" w:fill="FFFFFF"/>
        </w:rPr>
        <w:t xml:space="preserve"> </w:t>
      </w:r>
    </w:p>
    <w:p>
      <w:pPr>
        <w:tabs>
          <w:tab w:val="left" w:pos="6600"/>
          <w:tab w:val="left" w:pos="7480"/>
        </w:tabs>
        <w:spacing w:before="38" w:line="290" w:lineRule="auto"/>
        <w:ind w:left="598" w:right="70" w:rightChars="0" w:firstLine="0"/>
        <w:jc w:val="left"/>
        <w:rPr>
          <w:rFonts w:hint="eastAsia" w:ascii="宋体" w:hAnsi="宋体" w:eastAsia="宋体" w:cs="宋体"/>
          <w:spacing w:val="0"/>
          <w:position w:val="0"/>
          <w:sz w:val="24"/>
          <w:szCs w:val="24"/>
          <w:lang w:eastAsia="zh-CN"/>
        </w:rPr>
      </w:pPr>
      <w:r>
        <w:rPr>
          <w:rFonts w:hint="eastAsia" w:ascii="宋体" w:hAnsi="宋体" w:eastAsia="宋体" w:cs="宋体"/>
          <w:b/>
          <w:bCs/>
          <w:spacing w:val="0"/>
          <w:position w:val="0"/>
          <w:sz w:val="24"/>
          <w:szCs w:val="24"/>
        </w:rPr>
        <w:t>一、采购项目名称：</w:t>
      </w:r>
      <w:r>
        <w:rPr>
          <w:rFonts w:hint="eastAsia" w:ascii="宋体" w:hAnsi="宋体" w:eastAsia="宋体" w:cs="宋体"/>
          <w:spacing w:val="0"/>
          <w:position w:val="0"/>
          <w:sz w:val="24"/>
          <w:szCs w:val="24"/>
          <w:lang w:eastAsia="zh-CN"/>
        </w:rPr>
        <w:t>田阳区2020年度土壤改良与培肥示范项目种植服务政府采购</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二、采购项目编号：</w:t>
      </w:r>
      <w:r>
        <w:rPr>
          <w:rFonts w:hint="eastAsia" w:ascii="宋体" w:hAnsi="宋体" w:eastAsia="宋体" w:cs="宋体"/>
          <w:spacing w:val="0"/>
          <w:position w:val="0"/>
          <w:sz w:val="24"/>
          <w:szCs w:val="24"/>
          <w:lang w:eastAsia="zh-CN"/>
        </w:rPr>
        <w:t>BSZC2020-J1-210185-GXZR</w:t>
      </w:r>
    </w:p>
    <w:p>
      <w:pPr>
        <w:spacing w:before="17"/>
        <w:ind w:left="598" w:right="0" w:firstLine="0"/>
        <w:jc w:val="left"/>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三、项目基本概况：</w:t>
      </w:r>
      <w:r>
        <w:rPr>
          <w:rFonts w:hint="eastAsia" w:ascii="宋体" w:hAnsi="宋体" w:eastAsia="宋体" w:cs="宋体"/>
          <w:spacing w:val="0"/>
          <w:position w:val="0"/>
          <w:sz w:val="24"/>
          <w:szCs w:val="24"/>
          <w:lang w:eastAsia="zh-CN"/>
        </w:rPr>
        <w:t xml:space="preserve">采购田阳区2020年度土壤改良与培肥示范项目猫豆种子 </w:t>
      </w:r>
      <w:r>
        <w:rPr>
          <w:rFonts w:hint="eastAsia" w:ascii="宋体" w:hAnsi="宋体" w:eastAsia="宋体" w:cs="宋体"/>
          <w:spacing w:val="0"/>
          <w:position w:val="0"/>
          <w:sz w:val="24"/>
          <w:szCs w:val="24"/>
          <w:lang w:val="en-US" w:eastAsia="zh-CN"/>
        </w:rPr>
        <w:t>8000</w:t>
      </w:r>
      <w:r>
        <w:rPr>
          <w:rFonts w:hint="eastAsia" w:ascii="宋体" w:hAnsi="宋体" w:eastAsia="宋体" w:cs="宋体"/>
          <w:spacing w:val="0"/>
          <w:position w:val="0"/>
          <w:sz w:val="24"/>
          <w:szCs w:val="24"/>
          <w:lang w:eastAsia="zh-CN"/>
        </w:rPr>
        <w:t>斤、肥料</w:t>
      </w:r>
      <w:r>
        <w:rPr>
          <w:rFonts w:hint="eastAsia" w:ascii="宋体" w:hAnsi="宋体" w:eastAsia="宋体" w:cs="宋体"/>
          <w:spacing w:val="0"/>
          <w:position w:val="0"/>
          <w:sz w:val="24"/>
          <w:szCs w:val="24"/>
          <w:lang w:val="en-US" w:eastAsia="zh-CN"/>
        </w:rPr>
        <w:t>250吨</w:t>
      </w:r>
      <w:r>
        <w:rPr>
          <w:rFonts w:hint="eastAsia" w:ascii="宋体" w:hAnsi="宋体" w:eastAsia="宋体" w:cs="宋体"/>
          <w:spacing w:val="0"/>
          <w:position w:val="0"/>
          <w:sz w:val="24"/>
          <w:szCs w:val="24"/>
          <w:lang w:eastAsia="zh-CN"/>
        </w:rPr>
        <w:t>等物资。</w:t>
      </w:r>
      <w:r>
        <w:rPr>
          <w:rFonts w:hint="eastAsia" w:ascii="宋体" w:hAnsi="宋体" w:eastAsia="宋体" w:cs="宋体"/>
          <w:spacing w:val="0"/>
          <w:position w:val="0"/>
          <w:sz w:val="24"/>
          <w:szCs w:val="24"/>
          <w:lang w:eastAsia="zh-CN"/>
        </w:rPr>
        <w:t>（详见货物需求一览表）</w:t>
      </w:r>
    </w:p>
    <w:p>
      <w:pPr>
        <w:spacing w:before="17"/>
        <w:ind w:left="598" w:right="0" w:firstLine="0"/>
        <w:jc w:val="left"/>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四、预算金额：</w:t>
      </w:r>
      <w:r>
        <w:rPr>
          <w:rFonts w:hint="eastAsia" w:ascii="宋体" w:hAnsi="宋体" w:eastAsia="宋体" w:cs="宋体"/>
          <w:spacing w:val="0"/>
          <w:position w:val="0"/>
          <w:sz w:val="24"/>
          <w:szCs w:val="24"/>
          <w:lang w:val="en-US" w:eastAsia="zh-CN"/>
        </w:rPr>
        <w:t>58.3</w:t>
      </w:r>
      <w:r>
        <w:rPr>
          <w:rFonts w:hint="eastAsia" w:ascii="宋体" w:hAnsi="宋体" w:eastAsia="宋体" w:cs="宋体"/>
          <w:spacing w:val="0"/>
          <w:position w:val="0"/>
          <w:sz w:val="24"/>
          <w:szCs w:val="24"/>
          <w:lang w:eastAsia="zh-CN"/>
        </w:rPr>
        <w:t>万元整。</w:t>
      </w:r>
    </w:p>
    <w:p>
      <w:pPr>
        <w:spacing w:before="17" w:line="290" w:lineRule="auto"/>
        <w:ind w:left="118" w:right="0" w:firstLine="480"/>
        <w:jc w:val="left"/>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五、本项目需要落实的政府采购政策：</w:t>
      </w:r>
      <w:r>
        <w:rPr>
          <w:rFonts w:hint="eastAsia" w:ascii="宋体" w:hAnsi="宋体" w:eastAsia="宋体" w:cs="宋体"/>
          <w:spacing w:val="0"/>
          <w:position w:val="0"/>
          <w:sz w:val="24"/>
          <w:szCs w:val="24"/>
        </w:rPr>
        <w:t>《政府采购促进中小企业发展暂行办法》（财 库[2011]181 号）以及《财政部、司法部关于政府采购支持监狱企业发展有关问题的通知》（财库[2014]68 号）《三部门联合发布关于促进残疾人就业政府采购政策的通知》（财 库〔2017〕141 号）。</w:t>
      </w:r>
    </w:p>
    <w:p>
      <w:pPr>
        <w:pStyle w:val="10"/>
        <w:numPr>
          <w:ilvl w:val="0"/>
          <w:numId w:val="1"/>
        </w:numPr>
        <w:spacing w:before="12" w:line="290" w:lineRule="auto"/>
        <w:ind w:left="598" w:right="0"/>
        <w:jc w:val="left"/>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竞标人资格：</w:t>
      </w:r>
    </w:p>
    <w:p>
      <w:pPr>
        <w:pStyle w:val="10"/>
        <w:numPr>
          <w:ilvl w:val="0"/>
          <w:numId w:val="0"/>
        </w:numPr>
        <w:spacing w:before="12" w:line="290" w:lineRule="auto"/>
        <w:ind w:right="0" w:rightChars="0" w:firstLine="720" w:firstLineChars="30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1、国内注册（指按国家有关规定要求注册的）生产或经营本次竞标采购货物，并具有合法资格的供应商；</w:t>
      </w:r>
    </w:p>
    <w:p>
      <w:pPr>
        <w:pStyle w:val="10"/>
        <w:spacing w:before="0" w:line="276" w:lineRule="auto"/>
        <w:ind w:right="0" w:firstLine="480" w:firstLineChars="200"/>
        <w:jc w:val="left"/>
        <w:rPr>
          <w:rFonts w:hint="eastAsia" w:cs="宋体"/>
          <w:spacing w:val="0"/>
          <w:kern w:val="0"/>
          <w:position w:val="0"/>
          <w:sz w:val="24"/>
          <w:shd w:val="clear" w:color="auto" w:fill="FFFFFF"/>
          <w:lang w:eastAsia="zh-CN"/>
        </w:rPr>
      </w:pPr>
      <w:r>
        <w:rPr>
          <w:rFonts w:hint="eastAsia" w:ascii="宋体" w:hAnsi="宋体" w:eastAsia="宋体" w:cs="宋体"/>
          <w:spacing w:val="0"/>
          <w:position w:val="0"/>
          <w:sz w:val="24"/>
          <w:szCs w:val="24"/>
        </w:rPr>
        <w:t>2、</w:t>
      </w:r>
      <w:r>
        <w:rPr>
          <w:rFonts w:hint="eastAsia" w:ascii="宋体" w:hAnsi="宋体" w:cs="宋体"/>
          <w:spacing w:val="0"/>
          <w:kern w:val="0"/>
          <w:position w:val="0"/>
          <w:sz w:val="24"/>
          <w:shd w:val="clear" w:color="auto" w:fill="FFFFFF"/>
        </w:rPr>
        <w:t>符合《中华人民共和国政府采购法》的有关规定</w:t>
      </w:r>
      <w:r>
        <w:rPr>
          <w:rFonts w:hint="eastAsia" w:cs="宋体"/>
          <w:spacing w:val="0"/>
          <w:kern w:val="0"/>
          <w:position w:val="0"/>
          <w:sz w:val="24"/>
          <w:shd w:val="clear" w:color="auto" w:fill="FFFFFF"/>
          <w:lang w:eastAsia="zh-CN"/>
        </w:rPr>
        <w:t>；</w:t>
      </w:r>
    </w:p>
    <w:p>
      <w:pPr>
        <w:pStyle w:val="10"/>
        <w:spacing w:before="0" w:line="276" w:lineRule="auto"/>
        <w:ind w:right="0" w:firstLine="480" w:firstLineChars="200"/>
        <w:jc w:val="left"/>
        <w:rPr>
          <w:rFonts w:hint="eastAsia" w:ascii="宋体" w:hAnsi="宋体" w:eastAsia="宋体" w:cs="宋体"/>
          <w:color w:val="auto"/>
          <w:kern w:val="0"/>
          <w:sz w:val="24"/>
          <w:szCs w:val="21"/>
          <w:highlight w:val="none"/>
          <w:lang w:val="en-US" w:eastAsia="zh-CN" w:bidi="ar"/>
        </w:rPr>
      </w:pPr>
      <w:r>
        <w:rPr>
          <w:rFonts w:hint="eastAsia" w:cs="宋体"/>
          <w:spacing w:val="0"/>
          <w:kern w:val="0"/>
          <w:position w:val="0"/>
          <w:sz w:val="24"/>
          <w:shd w:val="clear" w:color="auto" w:fill="FFFFFF"/>
          <w:lang w:val="en-US" w:eastAsia="zh-CN"/>
        </w:rPr>
        <w:t>3、</w:t>
      </w:r>
      <w:r>
        <w:rPr>
          <w:rFonts w:hint="eastAsia" w:ascii="宋体" w:hAnsi="宋体" w:cs="宋体"/>
          <w:color w:val="auto"/>
          <w:sz w:val="24"/>
          <w:highlight w:val="none"/>
          <w:lang w:val="en-US" w:eastAsia="zh-CN"/>
        </w:rPr>
        <w:t>已经</w:t>
      </w:r>
      <w:r>
        <w:rPr>
          <w:rFonts w:hint="eastAsia" w:ascii="宋体" w:hAnsi="宋体" w:eastAsia="宋体" w:cs="宋体"/>
          <w:color w:val="auto"/>
          <w:kern w:val="0"/>
          <w:sz w:val="24"/>
          <w:szCs w:val="21"/>
          <w:highlight w:val="none"/>
          <w:lang w:val="en-US" w:eastAsia="zh-CN" w:bidi="ar"/>
        </w:rPr>
        <w:t>依法获得采购人和评审专家分别书面推荐 ，并在规定时间内购买竞争性谈判文件的供应商。</w:t>
      </w:r>
    </w:p>
    <w:p>
      <w:pPr>
        <w:pStyle w:val="10"/>
        <w:spacing w:before="0" w:line="276" w:lineRule="auto"/>
        <w:ind w:right="0" w:firstLine="480" w:firstLineChars="200"/>
        <w:jc w:val="left"/>
        <w:rPr>
          <w:rFonts w:hint="eastAsia" w:ascii="宋体" w:hAnsi="宋体" w:eastAsia="宋体" w:cs="宋体"/>
          <w:spacing w:val="0"/>
          <w:position w:val="0"/>
          <w:sz w:val="24"/>
          <w:szCs w:val="24"/>
        </w:rPr>
      </w:pPr>
      <w:r>
        <w:rPr>
          <w:rFonts w:hint="eastAsia" w:cs="宋体"/>
          <w:color w:val="auto"/>
          <w:kern w:val="0"/>
          <w:sz w:val="24"/>
          <w:szCs w:val="21"/>
          <w:highlight w:val="none"/>
          <w:lang w:val="en-US" w:eastAsia="zh-CN" w:bidi="ar"/>
        </w:rPr>
        <w:t>4、</w:t>
      </w:r>
      <w:r>
        <w:rPr>
          <w:rFonts w:hint="eastAsia" w:ascii="宋体" w:hAnsi="宋体" w:eastAsia="宋体" w:cs="宋体"/>
          <w:spacing w:val="0"/>
          <w:position w:val="0"/>
          <w:sz w:val="24"/>
          <w:szCs w:val="24"/>
        </w:rPr>
        <w:t>对在“信用中国”网站(http://www.creditchina.gov.cn)、中国政府采购网</w:t>
      </w:r>
      <w:r>
        <w:rPr>
          <w:rFonts w:hint="eastAsia" w:ascii="宋体" w:hAnsi="宋体" w:eastAsia="宋体" w:cs="宋体"/>
          <w:spacing w:val="0"/>
          <w:position w:val="0"/>
          <w:sz w:val="24"/>
          <w:szCs w:val="24"/>
        </w:rPr>
        <w:fldChar w:fldCharType="begin"/>
      </w:r>
      <w:r>
        <w:rPr>
          <w:rFonts w:hint="eastAsia" w:ascii="宋体" w:hAnsi="宋体" w:eastAsia="宋体" w:cs="宋体"/>
          <w:spacing w:val="0"/>
          <w:position w:val="0"/>
          <w:sz w:val="24"/>
          <w:szCs w:val="24"/>
        </w:rPr>
        <w:instrText xml:space="preserve"> HYPERLINK "http://www.ccgp.gov.cn/)%E7%AD%89%E6%B8%A0%E9%81%93%E5%88%97%E5%85%A5%E5%A4%B1%E4%BF%A1%E8%A2%AB%E6%89%A7%E8%A1%8C%E4%BA%BA" \h </w:instrText>
      </w:r>
      <w:r>
        <w:rPr>
          <w:rFonts w:hint="eastAsia" w:ascii="宋体" w:hAnsi="宋体" w:eastAsia="宋体" w:cs="宋体"/>
          <w:spacing w:val="0"/>
          <w:position w:val="0"/>
          <w:sz w:val="24"/>
          <w:szCs w:val="24"/>
        </w:rPr>
        <w:fldChar w:fldCharType="separate"/>
      </w:r>
      <w:r>
        <w:rPr>
          <w:rFonts w:hint="eastAsia" w:ascii="宋体" w:hAnsi="宋体" w:eastAsia="宋体" w:cs="宋体"/>
          <w:spacing w:val="0"/>
          <w:position w:val="0"/>
          <w:sz w:val="24"/>
          <w:szCs w:val="24"/>
        </w:rPr>
        <w:t xml:space="preserve"> (http://www.ccgp.gov.cn/)等渠道列入失信被执行人</w:t>
      </w:r>
      <w:r>
        <w:rPr>
          <w:rFonts w:hint="eastAsia" w:ascii="宋体" w:hAnsi="宋体" w:eastAsia="宋体" w:cs="宋体"/>
          <w:spacing w:val="0"/>
          <w:position w:val="0"/>
          <w:sz w:val="24"/>
          <w:szCs w:val="24"/>
        </w:rPr>
        <w:fldChar w:fldCharType="end"/>
      </w:r>
      <w:r>
        <w:rPr>
          <w:rFonts w:hint="eastAsia" w:ascii="宋体" w:hAnsi="宋体" w:eastAsia="宋体" w:cs="宋体"/>
          <w:spacing w:val="0"/>
          <w:position w:val="0"/>
          <w:sz w:val="24"/>
          <w:szCs w:val="24"/>
        </w:rPr>
        <w:t>、重大税收违法案件当事人名单、 政府采购严重违法失信行为记录名单及其他不符合《中华人民共和国政府采购法》第二十二条规定条件的供应商，不得参与政府采购活动；</w:t>
      </w:r>
    </w:p>
    <w:p>
      <w:pPr>
        <w:pStyle w:val="10"/>
        <w:spacing w:before="10" w:line="240" w:lineRule="auto"/>
        <w:ind w:right="290" w:rightChars="0" w:firstLine="480" w:firstLineChars="200"/>
        <w:jc w:val="left"/>
        <w:rPr>
          <w:rFonts w:hint="eastAsia" w:ascii="宋体" w:hAnsi="宋体" w:cs="宋体"/>
          <w:spacing w:val="0"/>
          <w:kern w:val="0"/>
          <w:position w:val="0"/>
          <w:sz w:val="24"/>
          <w:shd w:val="clear" w:color="auto" w:fill="FFFFFF"/>
        </w:rPr>
      </w:pPr>
      <w:r>
        <w:rPr>
          <w:rFonts w:hint="eastAsia" w:cs="宋体"/>
          <w:spacing w:val="0"/>
          <w:position w:val="0"/>
          <w:sz w:val="24"/>
          <w:szCs w:val="24"/>
          <w:lang w:val="en-US" w:eastAsia="zh-CN"/>
        </w:rPr>
        <w:t>5、</w:t>
      </w:r>
      <w:r>
        <w:rPr>
          <w:rFonts w:hint="eastAsia" w:ascii="宋体" w:hAnsi="宋体" w:cs="宋体"/>
          <w:spacing w:val="0"/>
          <w:kern w:val="0"/>
          <w:position w:val="0"/>
          <w:sz w:val="24"/>
          <w:shd w:val="clear" w:color="auto" w:fill="FFFFFF"/>
        </w:rPr>
        <w:t>单位负责人为同一人或者存在直接控股、管理关系的不同的竞标人，不得参加同一合同项下的政府采购活动。除单一来源采购项目外，为采购项目提供整体设计、规范编制或者项目管理、监理、检测等服务的供应商，不得再参加该采购项目的其他采购活动。</w:t>
      </w:r>
    </w:p>
    <w:p>
      <w:pPr>
        <w:pStyle w:val="10"/>
        <w:spacing w:before="10" w:line="240" w:lineRule="auto"/>
        <w:ind w:left="598" w:right="290" w:rightChars="0"/>
        <w:jc w:val="left"/>
        <w:rPr>
          <w:rFonts w:hint="eastAsia" w:ascii="宋体" w:hAnsi="宋体" w:eastAsia="宋体" w:cs="宋体"/>
          <w:spacing w:val="0"/>
          <w:position w:val="0"/>
          <w:sz w:val="24"/>
          <w:szCs w:val="24"/>
        </w:rPr>
      </w:pPr>
      <w:r>
        <w:rPr>
          <w:rFonts w:hint="eastAsia" w:cs="宋体"/>
          <w:spacing w:val="0"/>
          <w:position w:val="0"/>
          <w:sz w:val="24"/>
          <w:szCs w:val="24"/>
          <w:lang w:val="en-US" w:eastAsia="zh-CN"/>
        </w:rPr>
        <w:t>6</w:t>
      </w:r>
      <w:r>
        <w:rPr>
          <w:rFonts w:hint="eastAsia" w:ascii="宋体" w:hAnsi="宋体" w:eastAsia="宋体" w:cs="宋体"/>
          <w:spacing w:val="0"/>
          <w:position w:val="0"/>
          <w:sz w:val="24"/>
          <w:szCs w:val="24"/>
        </w:rPr>
        <w:t>、本项目不接受联合体竞标。</w:t>
      </w:r>
    </w:p>
    <w:p>
      <w:pPr>
        <w:pStyle w:val="10"/>
        <w:spacing w:before="46" w:line="276" w:lineRule="auto"/>
        <w:ind w:left="240" w:leftChars="109" w:right="70" w:rightChars="0" w:firstLine="41" w:firstLineChars="17"/>
        <w:jc w:val="both"/>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七、购买竞争性谈判采购文件时间及地点：</w:t>
      </w:r>
      <w:r>
        <w:rPr>
          <w:rFonts w:hint="eastAsia" w:cs="宋体"/>
          <w:spacing w:val="0"/>
          <w:position w:val="0"/>
          <w:sz w:val="24"/>
          <w:szCs w:val="24"/>
          <w:u w:val="single"/>
          <w:lang w:eastAsia="zh-CN"/>
        </w:rPr>
        <w:t>2020</w:t>
      </w:r>
      <w:r>
        <w:rPr>
          <w:rFonts w:hint="eastAsia" w:ascii="宋体" w:hAnsi="宋体" w:eastAsia="宋体" w:cs="宋体"/>
          <w:spacing w:val="0"/>
          <w:position w:val="0"/>
          <w:sz w:val="24"/>
          <w:szCs w:val="24"/>
          <w:u w:val="single"/>
        </w:rPr>
        <w:t xml:space="preserve"> 年</w:t>
      </w:r>
      <w:r>
        <w:rPr>
          <w:rFonts w:hint="eastAsia" w:cs="宋体"/>
          <w:spacing w:val="0"/>
          <w:position w:val="0"/>
          <w:sz w:val="24"/>
          <w:szCs w:val="24"/>
          <w:u w:val="single"/>
          <w:lang w:val="en-US" w:eastAsia="zh-CN"/>
        </w:rPr>
        <w:t>6</w:t>
      </w:r>
      <w:r>
        <w:rPr>
          <w:rFonts w:hint="eastAsia" w:ascii="宋体" w:hAnsi="宋体" w:eastAsia="宋体" w:cs="宋体"/>
          <w:spacing w:val="0"/>
          <w:position w:val="0"/>
          <w:sz w:val="24"/>
          <w:szCs w:val="24"/>
          <w:u w:val="single"/>
        </w:rPr>
        <w:t>月</w:t>
      </w:r>
      <w:r>
        <w:rPr>
          <w:rFonts w:hint="eastAsia" w:cs="宋体"/>
          <w:spacing w:val="0"/>
          <w:position w:val="0"/>
          <w:sz w:val="24"/>
          <w:szCs w:val="24"/>
          <w:u w:val="single"/>
          <w:lang w:val="en-US" w:eastAsia="zh-CN"/>
        </w:rPr>
        <w:t>19</w:t>
      </w:r>
      <w:r>
        <w:rPr>
          <w:rFonts w:hint="eastAsia" w:ascii="宋体" w:hAnsi="宋体" w:eastAsia="宋体" w:cs="宋体"/>
          <w:spacing w:val="0"/>
          <w:position w:val="0"/>
          <w:sz w:val="24"/>
          <w:szCs w:val="24"/>
          <w:u w:val="single"/>
        </w:rPr>
        <w:t xml:space="preserve">日至 </w:t>
      </w:r>
      <w:r>
        <w:rPr>
          <w:rFonts w:hint="eastAsia" w:cs="宋体"/>
          <w:spacing w:val="0"/>
          <w:position w:val="0"/>
          <w:sz w:val="24"/>
          <w:szCs w:val="24"/>
          <w:u w:val="single"/>
          <w:lang w:eastAsia="zh-CN"/>
        </w:rPr>
        <w:t>2020</w:t>
      </w:r>
      <w:r>
        <w:rPr>
          <w:rFonts w:hint="eastAsia" w:ascii="宋体" w:hAnsi="宋体" w:eastAsia="宋体" w:cs="宋体"/>
          <w:spacing w:val="0"/>
          <w:position w:val="0"/>
          <w:sz w:val="24"/>
          <w:szCs w:val="24"/>
          <w:u w:val="single"/>
        </w:rPr>
        <w:t xml:space="preserve"> 年</w:t>
      </w:r>
      <w:r>
        <w:rPr>
          <w:rFonts w:hint="eastAsia" w:cs="宋体"/>
          <w:spacing w:val="0"/>
          <w:position w:val="0"/>
          <w:sz w:val="24"/>
          <w:szCs w:val="24"/>
          <w:u w:val="single"/>
          <w:lang w:val="en-US" w:eastAsia="zh-CN"/>
        </w:rPr>
        <w:t>6</w:t>
      </w:r>
      <w:r>
        <w:rPr>
          <w:rFonts w:hint="eastAsia" w:ascii="宋体" w:hAnsi="宋体" w:eastAsia="宋体" w:cs="宋体"/>
          <w:spacing w:val="0"/>
          <w:position w:val="0"/>
          <w:sz w:val="24"/>
          <w:szCs w:val="24"/>
          <w:u w:val="single"/>
        </w:rPr>
        <w:t>月</w:t>
      </w:r>
      <w:r>
        <w:rPr>
          <w:rFonts w:hint="eastAsia" w:cs="宋体"/>
          <w:spacing w:val="0"/>
          <w:position w:val="0"/>
          <w:sz w:val="24"/>
          <w:szCs w:val="24"/>
          <w:u w:val="single"/>
          <w:lang w:val="en-US" w:eastAsia="zh-CN"/>
        </w:rPr>
        <w:t>23</w:t>
      </w:r>
      <w:r>
        <w:rPr>
          <w:rFonts w:hint="eastAsia" w:ascii="宋体" w:hAnsi="宋体" w:eastAsia="宋体" w:cs="宋体"/>
          <w:spacing w:val="0"/>
          <w:position w:val="0"/>
          <w:sz w:val="24"/>
          <w:szCs w:val="24"/>
          <w:u w:val="single"/>
        </w:rPr>
        <w:t>日</w:t>
      </w:r>
      <w:r>
        <w:rPr>
          <w:rFonts w:hint="eastAsia" w:ascii="宋体" w:hAnsi="宋体" w:eastAsia="宋体" w:cs="宋体"/>
          <w:b/>
          <w:bCs/>
          <w:spacing w:val="0"/>
          <w:position w:val="0"/>
          <w:sz w:val="24"/>
          <w:szCs w:val="24"/>
        </w:rPr>
        <w:t>，</w:t>
      </w:r>
      <w:r>
        <w:rPr>
          <w:rFonts w:hint="eastAsia" w:ascii="宋体" w:hAnsi="宋体" w:eastAsia="宋体" w:cs="宋体"/>
          <w:b/>
          <w:bCs/>
          <w:spacing w:val="0"/>
          <w:w w:val="99"/>
          <w:position w:val="0"/>
          <w:sz w:val="24"/>
          <w:szCs w:val="24"/>
        </w:rPr>
        <w:t xml:space="preserve"> </w:t>
      </w:r>
      <w:r>
        <w:rPr>
          <w:rFonts w:hint="eastAsia" w:ascii="宋体" w:hAnsi="宋体" w:eastAsia="宋体" w:cs="宋体"/>
          <w:spacing w:val="0"/>
          <w:position w:val="0"/>
          <w:sz w:val="24"/>
          <w:szCs w:val="24"/>
        </w:rPr>
        <w:t>(北京时间 08:</w:t>
      </w:r>
      <w:r>
        <w:rPr>
          <w:rFonts w:hint="eastAsia" w:cs="宋体"/>
          <w:spacing w:val="0"/>
          <w:position w:val="0"/>
          <w:sz w:val="24"/>
          <w:szCs w:val="24"/>
          <w:lang w:val="en-US" w:eastAsia="zh-CN"/>
        </w:rPr>
        <w:t>30</w:t>
      </w:r>
      <w:r>
        <w:rPr>
          <w:rFonts w:hint="eastAsia" w:ascii="宋体" w:hAnsi="宋体" w:eastAsia="宋体" w:cs="宋体"/>
          <w:spacing w:val="0"/>
          <w:position w:val="0"/>
          <w:sz w:val="24"/>
          <w:szCs w:val="24"/>
        </w:rPr>
        <w:t>-12:00，15:00-18:00 法定公休日、法定节假日除外）到</w:t>
      </w:r>
      <w:r>
        <w:rPr>
          <w:rFonts w:hint="eastAsia" w:cs="宋体"/>
          <w:spacing w:val="0"/>
          <w:position w:val="0"/>
          <w:sz w:val="24"/>
          <w:szCs w:val="24"/>
          <w:lang w:eastAsia="zh-CN"/>
        </w:rPr>
        <w:t>广西泽瑞工程项目管理有限公司招标策划部</w:t>
      </w:r>
      <w:r>
        <w:rPr>
          <w:rFonts w:hint="eastAsia" w:ascii="宋体" w:hAnsi="宋体" w:eastAsia="宋体" w:cs="宋体"/>
          <w:spacing w:val="0"/>
          <w:position w:val="0"/>
          <w:sz w:val="24"/>
          <w:szCs w:val="24"/>
        </w:rPr>
        <w:t>（</w:t>
      </w:r>
      <w:r>
        <w:rPr>
          <w:rFonts w:hint="eastAsia" w:cs="宋体"/>
          <w:spacing w:val="0"/>
          <w:position w:val="0"/>
          <w:sz w:val="24"/>
          <w:szCs w:val="24"/>
          <w:lang w:eastAsia="zh-CN"/>
        </w:rPr>
        <w:t>百色市右江区城北二路玉屏巷1号（百色市邮政管理局四楼）</w:t>
      </w:r>
      <w:r>
        <w:rPr>
          <w:rFonts w:hint="eastAsia" w:ascii="宋体" w:hAnsi="宋体" w:eastAsia="宋体" w:cs="宋体"/>
          <w:spacing w:val="0"/>
          <w:position w:val="0"/>
          <w:sz w:val="24"/>
          <w:szCs w:val="24"/>
        </w:rPr>
        <w:t xml:space="preserve">）购买竞争性谈判采购文件，售价 250 元/份，竞争性谈判采购文件售后不退。 </w:t>
      </w:r>
    </w:p>
    <w:p>
      <w:pPr>
        <w:pStyle w:val="10"/>
        <w:spacing w:before="10" w:line="276" w:lineRule="auto"/>
        <w:ind w:left="586" w:leftChars="248" w:right="0" w:hanging="40" w:hangingChars="17"/>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获取竞争性谈判文件的方式：请符合上述条件竞标单位购买竞争性谈判采购文件时</w:t>
      </w:r>
    </w:p>
    <w:p>
      <w:pPr>
        <w:pStyle w:val="10"/>
        <w:spacing w:before="10" w:line="276" w:lineRule="auto"/>
        <w:ind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由法定代表人或授权委托代理人在报名时间内持以下资料，所有资料按顺序装订成册， 复印件必须加盖竞标人公章（电子公章无效），否则无效：</w:t>
      </w:r>
    </w:p>
    <w:p>
      <w:pPr>
        <w:pStyle w:val="10"/>
        <w:spacing w:before="0" w:line="290" w:lineRule="auto"/>
        <w:ind w:right="141"/>
        <w:jc w:val="both"/>
        <w:rPr>
          <w:rFonts w:hint="eastAsia" w:ascii="宋体" w:hAnsi="宋体" w:eastAsia="宋体" w:cs="宋体"/>
          <w:color w:val="auto"/>
          <w:spacing w:val="0"/>
          <w:position w:val="0"/>
          <w:sz w:val="24"/>
          <w:szCs w:val="24"/>
        </w:rPr>
      </w:pPr>
      <w:r>
        <w:rPr>
          <w:rFonts w:hint="eastAsia" w:ascii="宋体" w:hAnsi="宋体" w:cs="宋体"/>
          <w:color w:val="auto"/>
          <w:spacing w:val="0"/>
          <w:kern w:val="0"/>
          <w:position w:val="0"/>
          <w:sz w:val="24"/>
          <w:shd w:val="clear" w:color="auto" w:fill="FFFFFF"/>
        </w:rPr>
        <w:t>（1）有效的企业法人营业执照（能清晰反映经营范围）复印件；(2)法定代表人身份证（委托报名时只需提供复印件）；(3)法定代表人授权委托书（原件）及有效的委托代理人身份证(委托时必须提供，委托书明确委托权限及时间)</w:t>
      </w:r>
      <w:r>
        <w:rPr>
          <w:rFonts w:hint="eastAsia" w:cs="宋体"/>
          <w:color w:val="auto"/>
          <w:spacing w:val="0"/>
          <w:kern w:val="0"/>
          <w:position w:val="0"/>
          <w:sz w:val="24"/>
          <w:shd w:val="clear" w:color="auto" w:fill="FFFFFF"/>
          <w:lang w:eastAsia="zh-CN"/>
        </w:rPr>
        <w:t>。</w:t>
      </w:r>
    </w:p>
    <w:p>
      <w:pPr>
        <w:spacing w:before="17" w:line="290" w:lineRule="auto"/>
        <w:ind w:left="118" w:right="116" w:firstLine="480"/>
        <w:jc w:val="both"/>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八、竞标保证金：人民币捌仟元整（¥8000.00）。</w:t>
      </w:r>
      <w:r>
        <w:rPr>
          <w:rFonts w:hint="eastAsia" w:ascii="宋体" w:hAnsi="宋体" w:eastAsia="宋体" w:cs="宋体"/>
          <w:spacing w:val="0"/>
          <w:position w:val="0"/>
          <w:sz w:val="24"/>
          <w:szCs w:val="24"/>
        </w:rPr>
        <w:t>竞标人必须于截标前将竞标保证 金从竞标人基本账户转账或电汇至以下账户：</w:t>
      </w:r>
    </w:p>
    <w:p>
      <w:pPr>
        <w:pStyle w:val="10"/>
        <w:spacing w:before="14" w:line="290" w:lineRule="auto"/>
        <w:ind w:left="598" w:right="3070" w:rightChars="0"/>
        <w:jc w:val="left"/>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开 户 名：</w:t>
      </w:r>
      <w:r>
        <w:rPr>
          <w:rFonts w:hint="eastAsia" w:ascii="宋体" w:hAnsi="宋体" w:eastAsia="宋体" w:cs="宋体"/>
          <w:spacing w:val="0"/>
          <w:position w:val="0"/>
          <w:sz w:val="24"/>
          <w:szCs w:val="24"/>
          <w:lang w:eastAsia="zh-CN"/>
        </w:rPr>
        <w:t>广西泽瑞工程项目管理有限公司</w:t>
      </w:r>
    </w:p>
    <w:p>
      <w:pPr>
        <w:pStyle w:val="10"/>
        <w:spacing w:before="14" w:line="290" w:lineRule="auto"/>
        <w:ind w:left="598" w:right="3070" w:rightChars="0"/>
        <w:jc w:val="left"/>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开户银行：</w:t>
      </w:r>
      <w:r>
        <w:rPr>
          <w:rFonts w:hint="eastAsia" w:cs="宋体"/>
          <w:spacing w:val="0"/>
          <w:position w:val="0"/>
          <w:sz w:val="24"/>
          <w:szCs w:val="24"/>
          <w:lang w:eastAsia="zh-CN"/>
        </w:rPr>
        <w:t>中国建设银行股份有限公司百色向阳支行</w:t>
      </w:r>
    </w:p>
    <w:p>
      <w:pPr>
        <w:pStyle w:val="10"/>
        <w:spacing w:before="14" w:line="290" w:lineRule="auto"/>
        <w:ind w:left="598" w:right="3070" w:rightChars="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银行账号：</w:t>
      </w:r>
      <w:r>
        <w:rPr>
          <w:rFonts w:hint="eastAsia" w:ascii="宋体" w:hAnsi="宋体" w:eastAsia="宋体" w:cs="宋体"/>
          <w:spacing w:val="0"/>
          <w:position w:val="0"/>
          <w:sz w:val="24"/>
          <w:szCs w:val="24"/>
          <w:lang w:val="en-US" w:eastAsia="zh-CN"/>
        </w:rPr>
        <w:t>4505  0167  6111  0000  0193</w:t>
      </w:r>
    </w:p>
    <w:p>
      <w:pPr>
        <w:spacing w:before="49"/>
        <w:ind w:left="538" w:right="0" w:firstLine="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注明：缴纳保证金时必须注明项目名称或项目编号，否则作无效竞标处理。</w:t>
      </w:r>
    </w:p>
    <w:p>
      <w:pPr>
        <w:spacing w:before="71" w:line="290" w:lineRule="auto"/>
        <w:ind w:left="118" w:right="114" w:firstLine="480"/>
        <w:jc w:val="both"/>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九、竞标文件递交截止时间和地点：</w:t>
      </w:r>
      <w:r>
        <w:rPr>
          <w:rFonts w:hint="eastAsia" w:ascii="宋体" w:hAnsi="宋体" w:eastAsia="宋体" w:cs="宋体"/>
          <w:spacing w:val="0"/>
          <w:position w:val="0"/>
          <w:sz w:val="24"/>
          <w:szCs w:val="24"/>
        </w:rPr>
        <w:t>竞标人应于</w:t>
      </w:r>
      <w:r>
        <w:rPr>
          <w:rFonts w:hint="eastAsia" w:ascii="宋体" w:hAnsi="宋体" w:eastAsia="宋体" w:cs="宋体"/>
          <w:spacing w:val="0"/>
          <w:position w:val="0"/>
          <w:sz w:val="24"/>
          <w:szCs w:val="24"/>
          <w:u w:val="single"/>
        </w:rPr>
        <w:t xml:space="preserve"> </w:t>
      </w:r>
      <w:r>
        <w:rPr>
          <w:rFonts w:hint="eastAsia" w:ascii="宋体" w:hAnsi="宋体" w:eastAsia="宋体" w:cs="宋体"/>
          <w:b/>
          <w:bCs/>
          <w:spacing w:val="0"/>
          <w:position w:val="0"/>
          <w:sz w:val="24"/>
          <w:szCs w:val="24"/>
          <w:u w:val="single"/>
          <w:lang w:eastAsia="zh-CN"/>
        </w:rPr>
        <w:t>2020</w:t>
      </w:r>
      <w:r>
        <w:rPr>
          <w:rFonts w:hint="eastAsia" w:ascii="宋体" w:hAnsi="宋体" w:eastAsia="宋体" w:cs="宋体"/>
          <w:b/>
          <w:bCs/>
          <w:spacing w:val="0"/>
          <w:position w:val="0"/>
          <w:sz w:val="24"/>
          <w:szCs w:val="24"/>
          <w:u w:val="single"/>
        </w:rPr>
        <w:t xml:space="preserve"> 年</w:t>
      </w:r>
      <w:r>
        <w:rPr>
          <w:rFonts w:hint="eastAsia" w:ascii="宋体" w:hAnsi="宋体" w:eastAsia="宋体" w:cs="宋体"/>
          <w:b/>
          <w:bCs/>
          <w:spacing w:val="0"/>
          <w:position w:val="0"/>
          <w:sz w:val="24"/>
          <w:szCs w:val="24"/>
          <w:u w:val="single"/>
          <w:lang w:val="en-US" w:eastAsia="zh-CN"/>
        </w:rPr>
        <w:t>6</w:t>
      </w:r>
      <w:r>
        <w:rPr>
          <w:rFonts w:hint="eastAsia" w:ascii="宋体" w:hAnsi="宋体" w:eastAsia="宋体" w:cs="宋体"/>
          <w:b/>
          <w:bCs/>
          <w:spacing w:val="0"/>
          <w:position w:val="0"/>
          <w:sz w:val="24"/>
          <w:szCs w:val="24"/>
          <w:u w:val="single"/>
        </w:rPr>
        <w:t>月</w:t>
      </w:r>
      <w:r>
        <w:rPr>
          <w:rFonts w:hint="eastAsia" w:ascii="宋体" w:hAnsi="宋体" w:eastAsia="宋体" w:cs="宋体"/>
          <w:b/>
          <w:bCs/>
          <w:spacing w:val="0"/>
          <w:position w:val="0"/>
          <w:sz w:val="24"/>
          <w:szCs w:val="24"/>
          <w:u w:val="single"/>
          <w:lang w:val="en-US" w:eastAsia="zh-CN"/>
        </w:rPr>
        <w:t>24</w:t>
      </w:r>
      <w:r>
        <w:rPr>
          <w:rFonts w:hint="eastAsia" w:ascii="宋体" w:hAnsi="宋体" w:eastAsia="宋体" w:cs="宋体"/>
          <w:b/>
          <w:bCs/>
          <w:spacing w:val="0"/>
          <w:position w:val="0"/>
          <w:sz w:val="24"/>
          <w:szCs w:val="24"/>
          <w:u w:val="single"/>
        </w:rPr>
        <w:t>日</w:t>
      </w:r>
      <w:r>
        <w:rPr>
          <w:rFonts w:hint="eastAsia" w:ascii="宋体" w:hAnsi="宋体" w:eastAsia="宋体" w:cs="宋体"/>
          <w:b/>
          <w:bCs/>
          <w:spacing w:val="0"/>
          <w:position w:val="0"/>
          <w:sz w:val="24"/>
          <w:szCs w:val="24"/>
          <w:u w:val="single"/>
          <w:lang w:val="en-US" w:eastAsia="zh-CN"/>
        </w:rPr>
        <w:t>09</w:t>
      </w:r>
      <w:r>
        <w:rPr>
          <w:rFonts w:hint="eastAsia" w:ascii="宋体" w:hAnsi="宋体" w:eastAsia="宋体" w:cs="宋体"/>
          <w:b/>
          <w:bCs/>
          <w:spacing w:val="0"/>
          <w:position w:val="0"/>
          <w:sz w:val="24"/>
          <w:szCs w:val="24"/>
          <w:u w:val="single"/>
        </w:rPr>
        <w:t>时</w:t>
      </w:r>
      <w:r>
        <w:rPr>
          <w:rFonts w:hint="eastAsia" w:ascii="宋体" w:hAnsi="宋体" w:eastAsia="宋体" w:cs="宋体"/>
          <w:b/>
          <w:bCs/>
          <w:spacing w:val="0"/>
          <w:position w:val="0"/>
          <w:sz w:val="24"/>
          <w:szCs w:val="24"/>
          <w:u w:val="single"/>
          <w:lang w:val="en-US" w:eastAsia="zh-CN"/>
        </w:rPr>
        <w:t>30</w:t>
      </w:r>
      <w:r>
        <w:rPr>
          <w:rFonts w:hint="eastAsia" w:ascii="宋体" w:hAnsi="宋体" w:eastAsia="宋体" w:cs="宋体"/>
          <w:b/>
          <w:bCs/>
          <w:spacing w:val="0"/>
          <w:position w:val="0"/>
          <w:sz w:val="24"/>
          <w:szCs w:val="24"/>
          <w:u w:val="single"/>
        </w:rPr>
        <w:t>分</w:t>
      </w:r>
      <w:r>
        <w:rPr>
          <w:rFonts w:hint="eastAsia" w:ascii="宋体" w:hAnsi="宋体" w:eastAsia="宋体" w:cs="宋体"/>
          <w:spacing w:val="0"/>
          <w:position w:val="0"/>
          <w:sz w:val="24"/>
          <w:szCs w:val="24"/>
        </w:rPr>
        <w:t>前将竞 标文件密封送交到</w:t>
      </w:r>
      <w:r>
        <w:rPr>
          <w:rFonts w:hint="eastAsia" w:ascii="宋体" w:hAnsi="宋体" w:eastAsia="宋体" w:cs="宋体"/>
          <w:spacing w:val="0"/>
          <w:position w:val="0"/>
          <w:sz w:val="24"/>
          <w:szCs w:val="24"/>
          <w:lang w:eastAsia="zh-CN"/>
        </w:rPr>
        <w:t>广西泽瑞工程项目管理有限公司开标室</w:t>
      </w:r>
      <w:r>
        <w:rPr>
          <w:rFonts w:hint="eastAsia" w:ascii="宋体" w:hAnsi="宋体" w:eastAsia="宋体" w:cs="宋体"/>
          <w:spacing w:val="0"/>
          <w:position w:val="0"/>
          <w:sz w:val="24"/>
          <w:szCs w:val="24"/>
        </w:rPr>
        <w:t>（</w:t>
      </w:r>
      <w:r>
        <w:rPr>
          <w:rFonts w:hint="eastAsia" w:ascii="宋体" w:hAnsi="宋体" w:eastAsia="宋体" w:cs="宋体"/>
          <w:spacing w:val="0"/>
          <w:position w:val="0"/>
          <w:sz w:val="24"/>
          <w:szCs w:val="24"/>
          <w:lang w:eastAsia="zh-CN"/>
        </w:rPr>
        <w:t>百色市右江区城北二路玉屏巷1号（百色市邮政管理局五楼）</w:t>
      </w:r>
      <w:r>
        <w:rPr>
          <w:rFonts w:hint="eastAsia" w:ascii="宋体" w:hAnsi="宋体" w:eastAsia="宋体" w:cs="宋体"/>
          <w:spacing w:val="0"/>
          <w:position w:val="0"/>
          <w:sz w:val="24"/>
          <w:szCs w:val="24"/>
        </w:rPr>
        <w:t>），逾期送达或未密封将予以拒收（或作无效投标文件处理）。</w:t>
      </w:r>
    </w:p>
    <w:p>
      <w:pPr>
        <w:spacing w:before="65" w:line="290" w:lineRule="auto"/>
        <w:ind w:left="118" w:right="107" w:firstLine="482" w:firstLineChars="200"/>
        <w:jc w:val="both"/>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十、谈判时间及地点：</w:t>
      </w:r>
      <w:r>
        <w:rPr>
          <w:rFonts w:hint="eastAsia" w:ascii="宋体" w:hAnsi="宋体" w:eastAsia="宋体" w:cs="宋体"/>
          <w:spacing w:val="0"/>
          <w:position w:val="0"/>
          <w:sz w:val="24"/>
          <w:szCs w:val="24"/>
        </w:rPr>
        <w:t>本次谈判将于</w:t>
      </w:r>
      <w:r>
        <w:rPr>
          <w:rFonts w:hint="eastAsia" w:ascii="宋体" w:hAnsi="宋体" w:eastAsia="宋体" w:cs="宋体"/>
          <w:b/>
          <w:bCs/>
          <w:spacing w:val="0"/>
          <w:position w:val="0"/>
          <w:sz w:val="24"/>
          <w:szCs w:val="24"/>
          <w:u w:val="single"/>
          <w:lang w:eastAsia="zh-CN"/>
        </w:rPr>
        <w:t>2020</w:t>
      </w:r>
      <w:r>
        <w:rPr>
          <w:rFonts w:hint="eastAsia" w:ascii="宋体" w:hAnsi="宋体" w:eastAsia="宋体" w:cs="宋体"/>
          <w:b/>
          <w:bCs/>
          <w:spacing w:val="0"/>
          <w:position w:val="0"/>
          <w:sz w:val="24"/>
          <w:szCs w:val="24"/>
          <w:u w:val="single"/>
        </w:rPr>
        <w:t xml:space="preserve"> 年</w:t>
      </w:r>
      <w:r>
        <w:rPr>
          <w:rFonts w:hint="eastAsia" w:ascii="宋体" w:hAnsi="宋体" w:eastAsia="宋体" w:cs="宋体"/>
          <w:b/>
          <w:bCs/>
          <w:spacing w:val="0"/>
          <w:position w:val="0"/>
          <w:sz w:val="24"/>
          <w:szCs w:val="24"/>
          <w:u w:val="single"/>
          <w:lang w:val="en-US" w:eastAsia="zh-CN"/>
        </w:rPr>
        <w:t>6</w:t>
      </w:r>
      <w:r>
        <w:rPr>
          <w:rFonts w:hint="eastAsia" w:ascii="宋体" w:hAnsi="宋体" w:eastAsia="宋体" w:cs="宋体"/>
          <w:b/>
          <w:bCs/>
          <w:spacing w:val="0"/>
          <w:position w:val="0"/>
          <w:sz w:val="24"/>
          <w:szCs w:val="24"/>
          <w:u w:val="single"/>
        </w:rPr>
        <w:t>月</w:t>
      </w:r>
      <w:r>
        <w:rPr>
          <w:rFonts w:hint="eastAsia" w:ascii="宋体" w:hAnsi="宋体" w:eastAsia="宋体" w:cs="宋体"/>
          <w:b/>
          <w:bCs/>
          <w:spacing w:val="0"/>
          <w:position w:val="0"/>
          <w:sz w:val="24"/>
          <w:szCs w:val="24"/>
          <w:u w:val="single"/>
          <w:lang w:val="en-US" w:eastAsia="zh-CN"/>
        </w:rPr>
        <w:t>24</w:t>
      </w:r>
      <w:r>
        <w:rPr>
          <w:rFonts w:hint="eastAsia" w:ascii="宋体" w:hAnsi="宋体" w:eastAsia="宋体" w:cs="宋体"/>
          <w:b/>
          <w:bCs/>
          <w:spacing w:val="0"/>
          <w:position w:val="0"/>
          <w:sz w:val="24"/>
          <w:szCs w:val="24"/>
          <w:u w:val="single"/>
        </w:rPr>
        <w:t>日</w:t>
      </w:r>
      <w:r>
        <w:rPr>
          <w:rFonts w:hint="eastAsia" w:ascii="宋体" w:hAnsi="宋体" w:eastAsia="宋体" w:cs="宋体"/>
          <w:b/>
          <w:bCs/>
          <w:spacing w:val="0"/>
          <w:position w:val="0"/>
          <w:sz w:val="24"/>
          <w:szCs w:val="24"/>
          <w:u w:val="single"/>
          <w:lang w:val="en-US" w:eastAsia="zh-CN"/>
        </w:rPr>
        <w:t>09</w:t>
      </w:r>
      <w:r>
        <w:rPr>
          <w:rFonts w:hint="eastAsia" w:ascii="宋体" w:hAnsi="宋体" w:eastAsia="宋体" w:cs="宋体"/>
          <w:b/>
          <w:bCs/>
          <w:spacing w:val="0"/>
          <w:position w:val="0"/>
          <w:sz w:val="24"/>
          <w:szCs w:val="24"/>
          <w:u w:val="single"/>
        </w:rPr>
        <w:t>时</w:t>
      </w:r>
      <w:r>
        <w:rPr>
          <w:rFonts w:hint="eastAsia" w:ascii="宋体" w:hAnsi="宋体" w:eastAsia="宋体" w:cs="宋体"/>
          <w:b/>
          <w:bCs/>
          <w:spacing w:val="0"/>
          <w:position w:val="0"/>
          <w:sz w:val="24"/>
          <w:szCs w:val="24"/>
          <w:u w:val="single"/>
          <w:lang w:val="en-US" w:eastAsia="zh-CN"/>
        </w:rPr>
        <w:t>30</w:t>
      </w:r>
      <w:r>
        <w:rPr>
          <w:rFonts w:hint="eastAsia" w:ascii="宋体" w:hAnsi="宋体" w:eastAsia="宋体" w:cs="宋体"/>
          <w:b/>
          <w:bCs/>
          <w:spacing w:val="0"/>
          <w:position w:val="0"/>
          <w:sz w:val="24"/>
          <w:szCs w:val="24"/>
          <w:u w:val="single"/>
        </w:rPr>
        <w:t>分</w:t>
      </w:r>
      <w:r>
        <w:rPr>
          <w:rFonts w:hint="eastAsia" w:ascii="宋体" w:hAnsi="宋体" w:eastAsia="宋体" w:cs="宋体"/>
          <w:spacing w:val="0"/>
          <w:position w:val="0"/>
          <w:sz w:val="24"/>
          <w:szCs w:val="24"/>
        </w:rPr>
        <w:t>在</w:t>
      </w:r>
      <w:r>
        <w:rPr>
          <w:rFonts w:hint="eastAsia" w:ascii="宋体" w:hAnsi="宋体" w:eastAsia="宋体" w:cs="宋体"/>
          <w:spacing w:val="0"/>
          <w:position w:val="0"/>
          <w:sz w:val="24"/>
          <w:szCs w:val="24"/>
          <w:lang w:eastAsia="zh-CN"/>
        </w:rPr>
        <w:t>广西泽瑞工程项目管理有限公司开标室</w:t>
      </w:r>
      <w:r>
        <w:rPr>
          <w:rFonts w:hint="eastAsia" w:ascii="宋体" w:hAnsi="宋体" w:eastAsia="宋体" w:cs="宋体"/>
          <w:spacing w:val="0"/>
          <w:position w:val="0"/>
          <w:sz w:val="24"/>
          <w:szCs w:val="24"/>
        </w:rPr>
        <w:t>（</w:t>
      </w:r>
      <w:r>
        <w:rPr>
          <w:rFonts w:hint="eastAsia" w:ascii="宋体" w:hAnsi="宋体" w:eastAsia="宋体" w:cs="宋体"/>
          <w:spacing w:val="0"/>
          <w:position w:val="0"/>
          <w:sz w:val="24"/>
          <w:szCs w:val="24"/>
          <w:lang w:eastAsia="zh-CN"/>
        </w:rPr>
        <w:t>百色市右江区城北二路玉屏巷1号（百色市邮政管理局五楼）</w:t>
      </w:r>
      <w:r>
        <w:rPr>
          <w:rFonts w:hint="eastAsia" w:ascii="宋体" w:hAnsi="宋体" w:eastAsia="宋体" w:cs="宋体"/>
          <w:spacing w:val="0"/>
          <w:position w:val="0"/>
          <w:sz w:val="24"/>
          <w:szCs w:val="24"/>
        </w:rPr>
        <w:t>）开标，参加谈判的法定 代表人（负责人）或其授权委托人必须持有效证件</w:t>
      </w:r>
      <w:r>
        <w:rPr>
          <w:rFonts w:hint="eastAsia" w:ascii="宋体" w:hAnsi="宋体" w:eastAsia="宋体" w:cs="宋体"/>
          <w:b/>
          <w:bCs/>
          <w:spacing w:val="0"/>
          <w:position w:val="0"/>
          <w:sz w:val="24"/>
          <w:szCs w:val="24"/>
        </w:rPr>
        <w:t>[法定代表人（负责人）凭身份证或其授权委托人凭法人（负责人）授权委托书原件和身份证、保证金到账证明、营业执照复印件]</w:t>
      </w:r>
      <w:r>
        <w:rPr>
          <w:rFonts w:hint="eastAsia" w:ascii="宋体" w:hAnsi="宋体" w:eastAsia="宋体" w:cs="宋体"/>
          <w:spacing w:val="0"/>
          <w:position w:val="0"/>
          <w:sz w:val="24"/>
          <w:szCs w:val="24"/>
        </w:rPr>
        <w:t>依时到达指定地点等候当面谈判。</w:t>
      </w:r>
    </w:p>
    <w:p>
      <w:pPr>
        <w:pStyle w:val="10"/>
        <w:tabs>
          <w:tab w:val="left" w:pos="3478"/>
        </w:tabs>
        <w:spacing w:before="17" w:line="290" w:lineRule="auto"/>
        <w:ind w:right="4525" w:firstLine="482" w:firstLineChars="200"/>
        <w:jc w:val="left"/>
        <w:rPr>
          <w:rFonts w:hint="eastAsia" w:ascii="宋体" w:hAnsi="宋体" w:eastAsia="宋体" w:cs="宋体"/>
          <w:b/>
          <w:bCs/>
          <w:spacing w:val="0"/>
          <w:w w:val="99"/>
          <w:position w:val="0"/>
          <w:sz w:val="24"/>
          <w:szCs w:val="24"/>
        </w:rPr>
      </w:pPr>
      <w:r>
        <w:rPr>
          <w:rFonts w:hint="eastAsia" w:ascii="宋体" w:hAnsi="宋体" w:eastAsia="宋体" w:cs="宋体"/>
          <w:b/>
          <w:bCs/>
          <w:spacing w:val="0"/>
          <w:position w:val="0"/>
          <w:sz w:val="24"/>
          <w:szCs w:val="24"/>
        </w:rPr>
        <w:t>十一、联系事项：</w:t>
      </w:r>
      <w:r>
        <w:rPr>
          <w:rFonts w:hint="eastAsia" w:ascii="宋体" w:hAnsi="宋体" w:eastAsia="宋体" w:cs="宋体"/>
          <w:b/>
          <w:bCs/>
          <w:spacing w:val="0"/>
          <w:w w:val="99"/>
          <w:position w:val="0"/>
          <w:sz w:val="24"/>
          <w:szCs w:val="24"/>
        </w:rPr>
        <w:t xml:space="preserve"> </w:t>
      </w:r>
    </w:p>
    <w:p>
      <w:pPr>
        <w:pStyle w:val="10"/>
        <w:tabs>
          <w:tab w:val="left" w:pos="3478"/>
        </w:tabs>
        <w:spacing w:before="17" w:line="290" w:lineRule="auto"/>
        <w:ind w:left="598" w:right="4525"/>
        <w:jc w:val="left"/>
        <w:rPr>
          <w:rFonts w:hint="eastAsia" w:ascii="宋体" w:hAnsi="宋体" w:eastAsia="宋体" w:cs="宋体"/>
          <w:spacing w:val="0"/>
          <w:position w:val="0"/>
          <w:sz w:val="24"/>
          <w:szCs w:val="24"/>
        </w:rPr>
      </w:pPr>
      <w:r>
        <w:rPr>
          <w:rFonts w:hint="eastAsia" w:cs="宋体"/>
          <w:spacing w:val="0"/>
          <w:position w:val="0"/>
          <w:sz w:val="24"/>
          <w:szCs w:val="24"/>
          <w:lang w:val="en-US" w:eastAsia="zh-CN"/>
        </w:rPr>
        <w:t>1.</w:t>
      </w:r>
      <w:r>
        <w:rPr>
          <w:rFonts w:hint="eastAsia" w:ascii="宋体" w:hAnsi="宋体" w:eastAsia="宋体" w:cs="宋体"/>
          <w:spacing w:val="0"/>
          <w:position w:val="0"/>
          <w:sz w:val="24"/>
          <w:szCs w:val="24"/>
        </w:rPr>
        <w:t>采购单位：</w:t>
      </w:r>
      <w:r>
        <w:rPr>
          <w:rFonts w:hint="eastAsia" w:ascii="宋体" w:hAnsi="宋体" w:eastAsia="宋体" w:cs="宋体"/>
          <w:spacing w:val="0"/>
          <w:position w:val="0"/>
          <w:sz w:val="24"/>
          <w:szCs w:val="24"/>
          <w:lang w:eastAsia="zh-CN"/>
        </w:rPr>
        <w:t>百色市田阳区农业农村局</w:t>
      </w:r>
      <w:r>
        <w:rPr>
          <w:rFonts w:hint="eastAsia" w:ascii="宋体" w:hAnsi="宋体" w:eastAsia="宋体" w:cs="宋体"/>
          <w:spacing w:val="0"/>
          <w:position w:val="0"/>
          <w:sz w:val="24"/>
          <w:szCs w:val="24"/>
        </w:rPr>
        <w:t xml:space="preserve"> </w:t>
      </w:r>
    </w:p>
    <w:p>
      <w:pPr>
        <w:pStyle w:val="10"/>
        <w:tabs>
          <w:tab w:val="left" w:pos="3478"/>
        </w:tabs>
        <w:spacing w:before="17" w:line="290" w:lineRule="auto"/>
        <w:ind w:left="598" w:right="4525"/>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联系人及电话：谢增秀</w:t>
      </w:r>
      <w:r>
        <w:rPr>
          <w:rFonts w:hint="eastAsia" w:ascii="宋体" w:hAnsi="宋体" w:eastAsia="宋体" w:cs="宋体"/>
          <w:spacing w:val="0"/>
          <w:position w:val="0"/>
          <w:sz w:val="24"/>
          <w:szCs w:val="24"/>
        </w:rPr>
        <w:tab/>
      </w:r>
      <w:r>
        <w:rPr>
          <w:rFonts w:hint="eastAsia" w:cs="宋体"/>
          <w:spacing w:val="0"/>
          <w:position w:val="0"/>
          <w:sz w:val="24"/>
          <w:szCs w:val="24"/>
          <w:lang w:eastAsia="zh-CN"/>
        </w:rPr>
        <w:t>13977627392</w:t>
      </w:r>
      <w:r>
        <w:rPr>
          <w:rFonts w:hint="eastAsia" w:ascii="宋体" w:hAnsi="宋体" w:eastAsia="宋体" w:cs="宋体"/>
          <w:spacing w:val="0"/>
          <w:position w:val="0"/>
          <w:sz w:val="24"/>
          <w:szCs w:val="24"/>
        </w:rPr>
        <w:t xml:space="preserve"> 地址：百色市</w:t>
      </w:r>
      <w:r>
        <w:rPr>
          <w:rFonts w:hint="eastAsia" w:cs="宋体"/>
          <w:spacing w:val="0"/>
          <w:position w:val="0"/>
          <w:sz w:val="24"/>
          <w:szCs w:val="24"/>
          <w:lang w:eastAsia="zh-CN"/>
        </w:rPr>
        <w:t>田阳区</w:t>
      </w:r>
      <w:r>
        <w:rPr>
          <w:rFonts w:hint="eastAsia" w:ascii="宋体" w:hAnsi="宋体" w:eastAsia="宋体" w:cs="宋体"/>
          <w:spacing w:val="0"/>
          <w:position w:val="0"/>
          <w:sz w:val="24"/>
          <w:szCs w:val="24"/>
        </w:rPr>
        <w:t xml:space="preserve">田州镇解放中路 </w:t>
      </w:r>
    </w:p>
    <w:p>
      <w:pPr>
        <w:pStyle w:val="10"/>
        <w:tabs>
          <w:tab w:val="left" w:pos="3478"/>
        </w:tabs>
        <w:spacing w:before="17" w:line="290" w:lineRule="auto"/>
        <w:ind w:left="598" w:right="3290" w:rightChars="0"/>
        <w:jc w:val="left"/>
        <w:rPr>
          <w:rFonts w:hint="eastAsia" w:ascii="宋体" w:hAnsi="宋体" w:eastAsia="宋体" w:cs="宋体"/>
          <w:spacing w:val="0"/>
          <w:position w:val="0"/>
          <w:sz w:val="24"/>
          <w:szCs w:val="24"/>
          <w:lang w:eastAsia="zh-CN"/>
        </w:rPr>
      </w:pPr>
      <w:r>
        <w:rPr>
          <w:rFonts w:hint="eastAsia" w:cs="宋体"/>
          <w:spacing w:val="0"/>
          <w:position w:val="0"/>
          <w:sz w:val="24"/>
          <w:szCs w:val="24"/>
          <w:lang w:val="en-US" w:eastAsia="zh-CN"/>
        </w:rPr>
        <w:t>2.</w:t>
      </w:r>
      <w:r>
        <w:rPr>
          <w:rFonts w:hint="eastAsia" w:ascii="宋体" w:hAnsi="宋体" w:eastAsia="宋体" w:cs="宋体"/>
          <w:spacing w:val="0"/>
          <w:position w:val="0"/>
          <w:sz w:val="24"/>
          <w:szCs w:val="24"/>
        </w:rPr>
        <w:t>采购代理机构：</w:t>
      </w:r>
      <w:r>
        <w:rPr>
          <w:rFonts w:hint="eastAsia" w:ascii="宋体" w:hAnsi="宋体" w:eastAsia="宋体" w:cs="宋体"/>
          <w:spacing w:val="0"/>
          <w:position w:val="0"/>
          <w:sz w:val="24"/>
          <w:szCs w:val="24"/>
          <w:lang w:eastAsia="zh-CN"/>
        </w:rPr>
        <w:t>广西泽瑞工程项目管理有限公司</w:t>
      </w:r>
    </w:p>
    <w:p>
      <w:pPr>
        <w:pStyle w:val="10"/>
        <w:spacing w:before="14" w:line="290" w:lineRule="auto"/>
        <w:ind w:left="598" w:right="1429"/>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地址：</w:t>
      </w:r>
      <w:r>
        <w:rPr>
          <w:rFonts w:hint="eastAsia" w:cs="宋体"/>
          <w:spacing w:val="0"/>
          <w:position w:val="0"/>
          <w:sz w:val="24"/>
          <w:szCs w:val="24"/>
          <w:lang w:eastAsia="zh-CN"/>
        </w:rPr>
        <w:t>百色市右江区城北二路玉屏巷1号（百色市邮政管理局四楼）</w:t>
      </w:r>
      <w:r>
        <w:rPr>
          <w:rFonts w:hint="eastAsia" w:ascii="宋体" w:hAnsi="宋体" w:eastAsia="宋体" w:cs="宋体"/>
          <w:spacing w:val="0"/>
          <w:position w:val="0"/>
          <w:sz w:val="24"/>
          <w:szCs w:val="24"/>
        </w:rPr>
        <w:t xml:space="preserve"> </w:t>
      </w:r>
    </w:p>
    <w:p>
      <w:pPr>
        <w:pStyle w:val="10"/>
        <w:tabs>
          <w:tab w:val="left" w:pos="3238"/>
          <w:tab w:val="left" w:pos="5518"/>
        </w:tabs>
        <w:spacing w:before="14" w:line="290" w:lineRule="auto"/>
        <w:ind w:left="598" w:right="136"/>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联系人及电话：</w:t>
      </w:r>
      <w:r>
        <w:rPr>
          <w:rFonts w:hint="eastAsia" w:cs="宋体"/>
          <w:spacing w:val="0"/>
          <w:position w:val="0"/>
          <w:sz w:val="24"/>
          <w:szCs w:val="24"/>
          <w:lang w:eastAsia="zh-CN"/>
        </w:rPr>
        <w:t>黄金燕</w:t>
      </w:r>
      <w:r>
        <w:rPr>
          <w:rFonts w:hint="eastAsia" w:ascii="宋体" w:hAnsi="宋体" w:eastAsia="宋体" w:cs="宋体"/>
          <w:spacing w:val="0"/>
          <w:position w:val="0"/>
          <w:sz w:val="24"/>
          <w:szCs w:val="24"/>
        </w:rPr>
        <w:tab/>
      </w:r>
      <w:r>
        <w:rPr>
          <w:rFonts w:hint="eastAsia" w:cs="宋体"/>
          <w:spacing w:val="0"/>
          <w:position w:val="0"/>
          <w:sz w:val="24"/>
          <w:szCs w:val="24"/>
          <w:lang w:eastAsia="zh-CN"/>
        </w:rPr>
        <w:t>0776-3060581</w:t>
      </w:r>
      <w:r>
        <w:rPr>
          <w:rFonts w:hint="eastAsia" w:ascii="宋体" w:hAnsi="宋体" w:eastAsia="宋体" w:cs="宋体"/>
          <w:spacing w:val="0"/>
          <w:position w:val="0"/>
          <w:sz w:val="24"/>
          <w:szCs w:val="24"/>
        </w:rPr>
        <w:t xml:space="preserve"> </w:t>
      </w:r>
    </w:p>
    <w:p>
      <w:pPr>
        <w:pStyle w:val="10"/>
        <w:tabs>
          <w:tab w:val="left" w:pos="3238"/>
          <w:tab w:val="left" w:pos="5518"/>
        </w:tabs>
        <w:spacing w:before="14" w:line="290" w:lineRule="auto"/>
        <w:ind w:left="598" w:right="136"/>
        <w:jc w:val="left"/>
        <w:rPr>
          <w:rFonts w:hint="eastAsia" w:ascii="宋体" w:hAnsi="宋体" w:eastAsia="宋体" w:cs="宋体"/>
          <w:spacing w:val="0"/>
          <w:position w:val="0"/>
          <w:sz w:val="24"/>
          <w:szCs w:val="24"/>
        </w:rPr>
      </w:pPr>
      <w:r>
        <w:rPr>
          <w:rFonts w:hint="eastAsia" w:cs="宋体"/>
          <w:spacing w:val="0"/>
          <w:position w:val="0"/>
          <w:sz w:val="24"/>
          <w:szCs w:val="24"/>
          <w:lang w:val="en-US" w:eastAsia="zh-CN"/>
        </w:rPr>
        <w:t>3.</w:t>
      </w:r>
      <w:r>
        <w:rPr>
          <w:rFonts w:hint="eastAsia" w:ascii="宋体" w:hAnsi="宋体" w:eastAsia="宋体" w:cs="宋体"/>
          <w:spacing w:val="0"/>
          <w:position w:val="0"/>
          <w:sz w:val="24"/>
          <w:szCs w:val="24"/>
        </w:rPr>
        <w:t>监督部门：</w:t>
      </w:r>
      <w:r>
        <w:rPr>
          <w:rFonts w:hint="eastAsia" w:cs="宋体"/>
          <w:spacing w:val="0"/>
          <w:position w:val="0"/>
          <w:sz w:val="24"/>
          <w:szCs w:val="24"/>
          <w:lang w:eastAsia="zh-CN"/>
        </w:rPr>
        <w:t>百色市田阳区政府采购服务中心</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电话：</w:t>
      </w:r>
      <w:bookmarkStart w:id="126" w:name="_GoBack"/>
      <w:r>
        <w:rPr>
          <w:rFonts w:hint="eastAsia" w:ascii="宋体" w:hAnsi="宋体" w:eastAsia="宋体" w:cs="宋体"/>
          <w:spacing w:val="0"/>
          <w:position w:val="0"/>
          <w:sz w:val="24"/>
          <w:szCs w:val="24"/>
        </w:rPr>
        <w:t>0776-3280823</w:t>
      </w:r>
      <w:bookmarkEnd w:id="126"/>
      <w:r>
        <w:rPr>
          <w:rFonts w:hint="eastAsia" w:ascii="宋体" w:hAnsi="宋体" w:eastAsia="宋体" w:cs="宋体"/>
          <w:spacing w:val="0"/>
          <w:position w:val="0"/>
          <w:sz w:val="24"/>
          <w:szCs w:val="24"/>
        </w:rPr>
        <w:t xml:space="preserve"> </w:t>
      </w:r>
    </w:p>
    <w:p>
      <w:pPr>
        <w:pStyle w:val="10"/>
        <w:tabs>
          <w:tab w:val="left" w:pos="3238"/>
          <w:tab w:val="left" w:pos="5518"/>
        </w:tabs>
        <w:spacing w:before="14" w:line="290" w:lineRule="auto"/>
        <w:ind w:left="598" w:right="136"/>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十二、</w:t>
      </w:r>
      <w:r>
        <w:rPr>
          <w:rFonts w:hint="eastAsia" w:ascii="宋体" w:hAnsi="宋体" w:eastAsia="宋体" w:cs="宋体"/>
          <w:b/>
          <w:bCs/>
          <w:spacing w:val="0"/>
          <w:position w:val="0"/>
          <w:sz w:val="24"/>
          <w:szCs w:val="24"/>
        </w:rPr>
        <w:t>网上查询：</w:t>
      </w:r>
      <w:r>
        <w:rPr>
          <w:rFonts w:hint="eastAsia" w:ascii="宋体" w:hAnsi="宋体" w:eastAsia="宋体" w:cs="宋体"/>
          <w:spacing w:val="0"/>
          <w:position w:val="0"/>
          <w:sz w:val="24"/>
          <w:szCs w:val="24"/>
        </w:rPr>
        <w:t>广西壮族自治区政府采购网（</w:t>
      </w:r>
      <w:r>
        <w:rPr>
          <w:rFonts w:hint="eastAsia" w:ascii="宋体" w:hAnsi="宋体" w:eastAsia="宋体" w:cs="宋体"/>
          <w:spacing w:val="0"/>
          <w:position w:val="0"/>
          <w:sz w:val="24"/>
          <w:szCs w:val="24"/>
        </w:rPr>
        <w:fldChar w:fldCharType="begin"/>
      </w:r>
      <w:r>
        <w:rPr>
          <w:rFonts w:hint="eastAsia" w:ascii="宋体" w:hAnsi="宋体" w:eastAsia="宋体" w:cs="宋体"/>
          <w:spacing w:val="0"/>
          <w:position w:val="0"/>
          <w:sz w:val="24"/>
          <w:szCs w:val="24"/>
        </w:rPr>
        <w:instrText xml:space="preserve"> HYPERLINK "http://www.gxzfcg.gov.cn/" \h </w:instrText>
      </w:r>
      <w:r>
        <w:rPr>
          <w:rFonts w:hint="eastAsia" w:ascii="宋体" w:hAnsi="宋体" w:eastAsia="宋体" w:cs="宋体"/>
          <w:spacing w:val="0"/>
          <w:position w:val="0"/>
          <w:sz w:val="24"/>
          <w:szCs w:val="24"/>
        </w:rPr>
        <w:fldChar w:fldCharType="separate"/>
      </w:r>
      <w:r>
        <w:rPr>
          <w:rFonts w:hint="eastAsia" w:cs="宋体"/>
          <w:spacing w:val="0"/>
          <w:position w:val="0"/>
          <w:sz w:val="24"/>
          <w:szCs w:val="24"/>
          <w:lang w:eastAsia="zh-CN"/>
        </w:rPr>
        <w:t>http://zfcg.gxzf.gov.cn/</w:t>
      </w:r>
      <w:r>
        <w:rPr>
          <w:rFonts w:hint="eastAsia" w:ascii="宋体" w:hAnsi="宋体" w:eastAsia="宋体" w:cs="宋体"/>
          <w:spacing w:val="0"/>
          <w:position w:val="0"/>
          <w:sz w:val="24"/>
          <w:szCs w:val="24"/>
        </w:rPr>
        <w:fldChar w:fldCharType="end"/>
      </w:r>
      <w:r>
        <w:rPr>
          <w:rFonts w:hint="eastAsia" w:ascii="宋体" w:hAnsi="宋体" w:eastAsia="宋体" w:cs="宋体"/>
          <w:spacing w:val="0"/>
          <w:position w:val="0"/>
          <w:sz w:val="24"/>
          <w:szCs w:val="24"/>
        </w:rPr>
        <w:t>）、中</w:t>
      </w:r>
    </w:p>
    <w:p>
      <w:pPr>
        <w:pStyle w:val="10"/>
        <w:spacing w:before="14" w:line="240" w:lineRule="auto"/>
        <w:ind w:right="0"/>
        <w:jc w:val="both"/>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fldChar w:fldCharType="begin"/>
      </w:r>
      <w:r>
        <w:rPr>
          <w:rFonts w:hint="eastAsia" w:ascii="宋体" w:hAnsi="宋体" w:eastAsia="宋体" w:cs="宋体"/>
          <w:spacing w:val="0"/>
          <w:position w:val="0"/>
          <w:sz w:val="24"/>
          <w:szCs w:val="24"/>
        </w:rPr>
        <w:instrText xml:space="preserve"> HYPERLINK "http://www.ccgp.gov.cn/" \h </w:instrText>
      </w:r>
      <w:r>
        <w:rPr>
          <w:rFonts w:hint="eastAsia" w:ascii="宋体" w:hAnsi="宋体" w:eastAsia="宋体" w:cs="宋体"/>
          <w:spacing w:val="0"/>
          <w:position w:val="0"/>
          <w:sz w:val="24"/>
          <w:szCs w:val="24"/>
        </w:rPr>
        <w:fldChar w:fldCharType="separate"/>
      </w:r>
      <w:r>
        <w:rPr>
          <w:rFonts w:hint="eastAsia" w:ascii="宋体" w:hAnsi="宋体" w:eastAsia="宋体" w:cs="宋体"/>
          <w:spacing w:val="0"/>
          <w:position w:val="0"/>
          <w:sz w:val="24"/>
          <w:szCs w:val="24"/>
        </w:rPr>
        <w:t>国政府采购网（http://www.ccgp.gov.cn/</w:t>
      </w:r>
      <w:r>
        <w:rPr>
          <w:rFonts w:hint="eastAsia" w:ascii="宋体" w:hAnsi="宋体" w:eastAsia="宋体" w:cs="宋体"/>
          <w:spacing w:val="0"/>
          <w:position w:val="0"/>
          <w:sz w:val="24"/>
          <w:szCs w:val="24"/>
        </w:rPr>
        <w:fldChar w:fldCharType="end"/>
      </w:r>
      <w:r>
        <w:rPr>
          <w:rFonts w:hint="eastAsia" w:ascii="宋体" w:hAnsi="宋体" w:eastAsia="宋体" w:cs="宋体"/>
          <w:spacing w:val="0"/>
          <w:position w:val="0"/>
          <w:sz w:val="24"/>
          <w:szCs w:val="24"/>
        </w:rPr>
        <w:t>）网上发布。</w:t>
      </w:r>
    </w:p>
    <w:p>
      <w:pPr>
        <w:spacing w:before="0" w:line="240" w:lineRule="auto"/>
        <w:rPr>
          <w:rFonts w:hint="eastAsia" w:ascii="宋体" w:hAnsi="宋体" w:eastAsia="宋体" w:cs="宋体"/>
          <w:spacing w:val="0"/>
          <w:position w:val="0"/>
          <w:sz w:val="24"/>
          <w:szCs w:val="24"/>
        </w:rPr>
      </w:pPr>
    </w:p>
    <w:p>
      <w:pPr>
        <w:pStyle w:val="10"/>
        <w:spacing w:before="168" w:line="304" w:lineRule="auto"/>
        <w:ind w:right="449" w:firstLine="1440" w:firstLineChars="600"/>
        <w:jc w:val="right"/>
        <w:rPr>
          <w:rFonts w:hint="eastAsia" w:ascii="宋体" w:hAnsi="宋体" w:eastAsia="宋体" w:cs="宋体"/>
          <w:spacing w:val="0"/>
          <w:position w:val="0"/>
          <w:sz w:val="24"/>
          <w:szCs w:val="24"/>
          <w:lang w:eastAsia="zh-CN"/>
        </w:rPr>
      </w:pPr>
    </w:p>
    <w:p>
      <w:pPr>
        <w:pStyle w:val="10"/>
        <w:spacing w:before="168" w:line="304" w:lineRule="auto"/>
        <w:ind w:right="449" w:firstLine="1440" w:firstLineChars="600"/>
        <w:jc w:val="righ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lang w:eastAsia="zh-CN"/>
        </w:rPr>
        <w:t>广西泽瑞工程项目管理有限公司</w:t>
      </w:r>
      <w:r>
        <w:rPr>
          <w:rFonts w:hint="eastAsia" w:ascii="宋体" w:hAnsi="宋体" w:eastAsia="宋体" w:cs="宋体"/>
          <w:spacing w:val="0"/>
          <w:position w:val="0"/>
          <w:sz w:val="24"/>
          <w:szCs w:val="24"/>
        </w:rPr>
        <w:t xml:space="preserve"> </w:t>
      </w:r>
    </w:p>
    <w:p>
      <w:pPr>
        <w:pStyle w:val="10"/>
        <w:spacing w:before="168" w:line="304" w:lineRule="auto"/>
        <w:ind w:right="449" w:firstLine="1440" w:firstLineChars="600"/>
        <w:jc w:val="center"/>
        <w:rPr>
          <w:rFonts w:hint="eastAsia" w:ascii="宋体" w:hAnsi="宋体" w:eastAsia="宋体" w:cs="宋体"/>
          <w:spacing w:val="0"/>
          <w:position w:val="0"/>
        </w:rPr>
      </w:pPr>
      <w:r>
        <w:rPr>
          <w:rFonts w:hint="eastAsia" w:cs="宋体"/>
          <w:spacing w:val="0"/>
          <w:position w:val="0"/>
          <w:sz w:val="24"/>
          <w:szCs w:val="24"/>
          <w:lang w:val="en-US" w:eastAsia="zh-CN"/>
        </w:rPr>
        <w:t xml:space="preserve">                              </w:t>
      </w:r>
      <w:r>
        <w:rPr>
          <w:rFonts w:hint="eastAsia" w:cs="宋体"/>
          <w:spacing w:val="0"/>
          <w:position w:val="0"/>
          <w:sz w:val="24"/>
          <w:szCs w:val="24"/>
          <w:lang w:eastAsia="zh-CN"/>
        </w:rPr>
        <w:t>2020</w:t>
      </w:r>
      <w:r>
        <w:rPr>
          <w:rFonts w:hint="eastAsia" w:ascii="宋体" w:hAnsi="宋体" w:eastAsia="宋体" w:cs="宋体"/>
          <w:spacing w:val="0"/>
          <w:position w:val="0"/>
          <w:sz w:val="24"/>
          <w:szCs w:val="24"/>
        </w:rPr>
        <w:t xml:space="preserve"> 年</w:t>
      </w:r>
      <w:r>
        <w:rPr>
          <w:rFonts w:hint="eastAsia" w:cs="宋体"/>
          <w:spacing w:val="0"/>
          <w:position w:val="0"/>
          <w:sz w:val="24"/>
          <w:szCs w:val="24"/>
          <w:lang w:val="en-US" w:eastAsia="zh-CN"/>
        </w:rPr>
        <w:t>6</w:t>
      </w:r>
      <w:r>
        <w:rPr>
          <w:rFonts w:hint="eastAsia" w:ascii="宋体" w:hAnsi="宋体" w:eastAsia="宋体" w:cs="宋体"/>
          <w:spacing w:val="0"/>
          <w:position w:val="0"/>
          <w:sz w:val="24"/>
          <w:szCs w:val="24"/>
        </w:rPr>
        <w:t>月</w:t>
      </w:r>
      <w:r>
        <w:rPr>
          <w:rFonts w:hint="eastAsia" w:cs="宋体"/>
          <w:spacing w:val="0"/>
          <w:position w:val="0"/>
          <w:sz w:val="24"/>
          <w:szCs w:val="24"/>
          <w:lang w:val="en-US" w:eastAsia="zh-CN"/>
        </w:rPr>
        <w:t xml:space="preserve">18 </w:t>
      </w:r>
      <w:r>
        <w:rPr>
          <w:rFonts w:hint="eastAsia" w:ascii="宋体" w:hAnsi="宋体" w:eastAsia="宋体" w:cs="宋体"/>
          <w:spacing w:val="0"/>
          <w:position w:val="0"/>
          <w:sz w:val="24"/>
          <w:szCs w:val="24"/>
        </w:rPr>
        <w:t>日</w:t>
      </w:r>
    </w:p>
    <w:p>
      <w:pPr>
        <w:spacing w:after="0" w:line="304" w:lineRule="auto"/>
        <w:jc w:val="right"/>
        <w:rPr>
          <w:rFonts w:hint="eastAsia" w:ascii="宋体" w:hAnsi="宋体" w:eastAsia="宋体" w:cs="宋体"/>
          <w:spacing w:val="0"/>
          <w:position w:val="0"/>
        </w:rPr>
        <w:sectPr>
          <w:pgSz w:w="11910" w:h="16840"/>
          <w:pgMar w:top="1140" w:right="1160" w:bottom="1000" w:left="1300" w:header="0" w:footer="808" w:gutter="0"/>
        </w:sectPr>
      </w:pPr>
    </w:p>
    <w:p>
      <w:pPr>
        <w:tabs>
          <w:tab w:val="left" w:pos="4547"/>
        </w:tabs>
        <w:spacing w:before="0" w:line="396" w:lineRule="auto"/>
        <w:ind w:left="3744" w:right="3286" w:hanging="480"/>
        <w:jc w:val="left"/>
        <w:rPr>
          <w:rFonts w:hint="eastAsia" w:ascii="宋体" w:hAnsi="宋体" w:eastAsia="宋体" w:cs="宋体"/>
          <w:spacing w:val="0"/>
          <w:position w:val="0"/>
          <w:sz w:val="32"/>
          <w:szCs w:val="32"/>
        </w:rPr>
      </w:pPr>
      <w:bookmarkStart w:id="1" w:name="第一章  竞标人须知及前附表"/>
      <w:bookmarkEnd w:id="1"/>
      <w:r>
        <w:rPr>
          <w:rFonts w:hint="eastAsia" w:ascii="宋体" w:hAnsi="宋体" w:eastAsia="宋体" w:cs="宋体"/>
          <w:spacing w:val="0"/>
          <w:position w:val="0"/>
        </w:rPr>
        <w:pict>
          <v:shape id="_x0000_s1031" o:spid="_x0000_s1031" o:spt="202" type="#_x0000_t202" style="position:absolute;left:0pt;margin-left:38.15pt;margin-top:59.15pt;height:642.1pt;width:524.95pt;mso-position-horizontal-relative:page;z-index:2048;mso-width-relative:page;mso-height-relative:page;" filled="f" stroked="f" coordsize="21600,21600">
            <v:path/>
            <v:fill on="f" focussize="0,0"/>
            <v:stroke on="f"/>
            <v:imagedata o:title=""/>
            <o:lock v:ext="edit" aspectratio="f"/>
            <v:textbox inset="0mm,0mm,0mm,0mm">
              <w:txbxContent>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9"/>
                    <w:gridCol w:w="9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exact"/>
                    </w:trPr>
                    <w:tc>
                      <w:tcPr>
                        <w:tcW w:w="729" w:type="dxa"/>
                        <w:vAlign w:val="top"/>
                      </w:tcPr>
                      <w:p>
                        <w:pPr>
                          <w:pStyle w:val="23"/>
                          <w:spacing w:before="61" w:line="240" w:lineRule="auto"/>
                          <w:ind w:left="120" w:right="0"/>
                          <w:jc w:val="left"/>
                          <w:rPr>
                            <w:rFonts w:ascii="宋体" w:hAnsi="宋体" w:eastAsia="宋体" w:cs="宋体"/>
                            <w:sz w:val="24"/>
                            <w:szCs w:val="24"/>
                          </w:rPr>
                        </w:pPr>
                        <w:r>
                          <w:rPr>
                            <w:rFonts w:ascii="宋体" w:hAnsi="宋体" w:eastAsia="宋体" w:cs="宋体"/>
                            <w:sz w:val="24"/>
                            <w:szCs w:val="24"/>
                          </w:rPr>
                          <w:t>序号</w:t>
                        </w:r>
                      </w:p>
                    </w:tc>
                    <w:tc>
                      <w:tcPr>
                        <w:tcW w:w="9755" w:type="dxa"/>
                        <w:vAlign w:val="top"/>
                      </w:tcPr>
                      <w:p>
                        <w:pPr>
                          <w:pStyle w:val="23"/>
                          <w:tabs>
                            <w:tab w:val="left" w:pos="719"/>
                          </w:tabs>
                          <w:spacing w:before="73" w:line="240" w:lineRule="auto"/>
                          <w:ind w:left="-1" w:right="0"/>
                          <w:jc w:val="center"/>
                          <w:rPr>
                            <w:rFonts w:ascii="宋体" w:hAnsi="宋体" w:eastAsia="宋体" w:cs="宋体"/>
                            <w:sz w:val="24"/>
                            <w:szCs w:val="24"/>
                          </w:rPr>
                        </w:pPr>
                        <w:r>
                          <w:rPr>
                            <w:rFonts w:ascii="宋体" w:hAnsi="宋体" w:eastAsia="宋体" w:cs="宋体"/>
                            <w:sz w:val="24"/>
                            <w:szCs w:val="24"/>
                          </w:rPr>
                          <w:t>内</w:t>
                        </w:r>
                        <w:r>
                          <w:rPr>
                            <w:rFonts w:ascii="宋体" w:hAnsi="宋体" w:eastAsia="宋体" w:cs="宋体"/>
                            <w:sz w:val="24"/>
                            <w:szCs w:val="24"/>
                          </w:rPr>
                          <w:tab/>
                        </w:r>
                        <w:r>
                          <w:rPr>
                            <w:rFonts w:ascii="宋体" w:hAnsi="宋体" w:eastAsia="宋体" w:cs="宋体"/>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9" w:hRule="exact"/>
                    </w:trPr>
                    <w:tc>
                      <w:tcPr>
                        <w:tcW w:w="729" w:type="dxa"/>
                        <w:vMerge w:val="restart"/>
                        <w:vAlign w:val="top"/>
                      </w:tcPr>
                      <w:p>
                        <w:pPr>
                          <w:pStyle w:val="23"/>
                          <w:spacing w:line="240" w:lineRule="auto"/>
                          <w:ind w:right="0"/>
                          <w:jc w:val="left"/>
                          <w:rPr>
                            <w:rFonts w:ascii="宋体" w:hAnsi="宋体" w:eastAsia="宋体" w:cs="宋体"/>
                            <w:b/>
                            <w:bCs/>
                            <w:sz w:val="24"/>
                            <w:szCs w:val="24"/>
                          </w:rPr>
                        </w:pPr>
                      </w:p>
                      <w:p>
                        <w:pPr>
                          <w:pStyle w:val="23"/>
                          <w:spacing w:before="11" w:line="240" w:lineRule="auto"/>
                          <w:ind w:right="0"/>
                          <w:jc w:val="left"/>
                          <w:rPr>
                            <w:rFonts w:ascii="宋体" w:hAnsi="宋体" w:eastAsia="宋体" w:cs="宋体"/>
                            <w:b/>
                            <w:bCs/>
                            <w:sz w:val="24"/>
                            <w:szCs w:val="24"/>
                          </w:rPr>
                        </w:pPr>
                      </w:p>
                      <w:p>
                        <w:pPr>
                          <w:pStyle w:val="23"/>
                          <w:spacing w:line="240" w:lineRule="auto"/>
                          <w:ind w:right="0"/>
                          <w:jc w:val="center"/>
                          <w:rPr>
                            <w:rFonts w:ascii="宋体" w:hAnsi="宋体" w:eastAsia="宋体" w:cs="宋体"/>
                            <w:sz w:val="24"/>
                            <w:szCs w:val="24"/>
                          </w:rPr>
                        </w:pPr>
                        <w:r>
                          <w:rPr>
                            <w:rFonts w:ascii="宋体"/>
                            <w:sz w:val="24"/>
                            <w:szCs w:val="24"/>
                          </w:rPr>
                          <w:t>1</w:t>
                        </w:r>
                      </w:p>
                    </w:tc>
                    <w:tc>
                      <w:tcPr>
                        <w:tcW w:w="9755" w:type="dxa"/>
                        <w:vAlign w:val="top"/>
                      </w:tcPr>
                      <w:p>
                        <w:pPr>
                          <w:pStyle w:val="23"/>
                          <w:spacing w:line="307" w:lineRule="exact"/>
                          <w:ind w:right="0"/>
                          <w:jc w:val="left"/>
                          <w:rPr>
                            <w:rFonts w:ascii="宋体" w:hAnsi="宋体" w:eastAsia="宋体" w:cs="宋体"/>
                            <w:sz w:val="24"/>
                            <w:szCs w:val="24"/>
                          </w:rPr>
                        </w:pPr>
                        <w:r>
                          <w:rPr>
                            <w:rFonts w:ascii="宋体" w:hAnsi="宋体" w:eastAsia="宋体" w:cs="宋体"/>
                            <w:sz w:val="24"/>
                            <w:szCs w:val="24"/>
                          </w:rPr>
                          <w:t>项目名称：</w:t>
                        </w:r>
                        <w:r>
                          <w:rPr>
                            <w:rFonts w:hint="eastAsia" w:ascii="宋体" w:hAnsi="宋体" w:eastAsia="宋体" w:cs="宋体"/>
                            <w:sz w:val="24"/>
                            <w:szCs w:val="24"/>
                            <w:lang w:eastAsia="zh-CN"/>
                          </w:rPr>
                          <w:t>田阳区2020年度土壤改良与培肥示范项目种植服务政府采购</w:t>
                        </w:r>
                        <w:r>
                          <w:rPr>
                            <w:rFonts w:ascii="宋体" w:hAnsi="宋体" w:eastAsia="宋体" w:cs="宋体"/>
                            <w:sz w:val="24"/>
                            <w:szCs w:val="24"/>
                          </w:rPr>
                          <w:t>；</w:t>
                        </w:r>
                      </w:p>
                      <w:p>
                        <w:pPr>
                          <w:pStyle w:val="23"/>
                          <w:spacing w:line="290" w:lineRule="exact"/>
                          <w:ind w:right="0"/>
                          <w:jc w:val="left"/>
                          <w:rPr>
                            <w:rFonts w:ascii="宋体" w:hAnsi="宋体" w:eastAsia="宋体" w:cs="宋体"/>
                            <w:sz w:val="24"/>
                            <w:szCs w:val="24"/>
                          </w:rPr>
                        </w:pPr>
                        <w:r>
                          <w:rPr>
                            <w:rFonts w:ascii="宋体" w:hAnsi="宋体" w:eastAsia="宋体" w:cs="宋体"/>
                            <w:sz w:val="24"/>
                            <w:szCs w:val="24"/>
                          </w:rPr>
                          <w:t>项目编号：</w:t>
                        </w:r>
                        <w:r>
                          <w:rPr>
                            <w:rFonts w:hint="eastAsia" w:ascii="宋体" w:hAnsi="宋体" w:eastAsia="宋体" w:cs="宋体"/>
                            <w:sz w:val="24"/>
                            <w:szCs w:val="24"/>
                            <w:lang w:eastAsia="zh-CN"/>
                          </w:rPr>
                          <w:t>BSZC2020-J1-210185-GXZR</w:t>
                        </w:r>
                        <w:r>
                          <w:rPr>
                            <w:rFonts w:ascii="宋体" w:hAnsi="宋体" w:eastAsia="宋体" w:cs="宋体"/>
                            <w:sz w:val="24"/>
                            <w:szCs w:val="24"/>
                          </w:rPr>
                          <w:t>；</w:t>
                        </w:r>
                      </w:p>
                      <w:p>
                        <w:pPr>
                          <w:pStyle w:val="23"/>
                          <w:spacing w:line="289" w:lineRule="exact"/>
                          <w:ind w:right="0"/>
                          <w:jc w:val="left"/>
                          <w:rPr>
                            <w:rFonts w:hint="default" w:ascii="宋体" w:hAnsi="宋体" w:eastAsia="宋体" w:cs="宋体"/>
                            <w:sz w:val="24"/>
                            <w:szCs w:val="24"/>
                            <w:lang w:val="en-US"/>
                          </w:rPr>
                        </w:pPr>
                        <w:r>
                          <w:rPr>
                            <w:rFonts w:ascii="宋体" w:hAnsi="宋体" w:eastAsia="宋体" w:cs="宋体"/>
                            <w:sz w:val="24"/>
                            <w:szCs w:val="24"/>
                          </w:rPr>
                          <w:t>采购内容</w:t>
                        </w:r>
                        <w:r>
                          <w:rPr>
                            <w:rFonts w:ascii="宋体" w:hAnsi="宋体" w:eastAsia="宋体" w:cs="宋体"/>
                            <w:spacing w:val="-108"/>
                            <w:sz w:val="24"/>
                            <w:szCs w:val="24"/>
                          </w:rPr>
                          <w:t>：</w:t>
                        </w:r>
                        <w:r>
                          <w:rPr>
                            <w:rFonts w:hint="eastAsia" w:ascii="宋体" w:hAnsi="宋体" w:eastAsia="宋体" w:cs="宋体"/>
                            <w:color w:val="0000FF"/>
                            <w:sz w:val="24"/>
                            <w:szCs w:val="24"/>
                            <w:lang w:eastAsia="zh-CN"/>
                          </w:rPr>
                          <w:t xml:space="preserve">采购田阳区2020年度土壤改良与培肥示范项目猫豆种子 </w:t>
                        </w:r>
                        <w:r>
                          <w:rPr>
                            <w:rFonts w:hint="eastAsia" w:ascii="宋体" w:hAnsi="宋体" w:eastAsia="宋体" w:cs="宋体"/>
                            <w:color w:val="0000FF"/>
                            <w:sz w:val="24"/>
                            <w:szCs w:val="24"/>
                            <w:lang w:val="en-US" w:eastAsia="zh-CN"/>
                          </w:rPr>
                          <w:t>8000</w:t>
                        </w:r>
                        <w:r>
                          <w:rPr>
                            <w:rFonts w:hint="eastAsia" w:ascii="宋体" w:hAnsi="宋体" w:eastAsia="宋体" w:cs="宋体"/>
                            <w:color w:val="0000FF"/>
                            <w:sz w:val="24"/>
                            <w:szCs w:val="24"/>
                            <w:lang w:eastAsia="zh-CN"/>
                          </w:rPr>
                          <w:t>斤、肥料</w:t>
                        </w:r>
                        <w:r>
                          <w:rPr>
                            <w:rFonts w:hint="eastAsia" w:ascii="宋体" w:hAnsi="宋体" w:eastAsia="宋体" w:cs="宋体"/>
                            <w:color w:val="0000FF"/>
                            <w:sz w:val="24"/>
                            <w:szCs w:val="24"/>
                            <w:lang w:val="en-US" w:eastAsia="zh-CN"/>
                          </w:rPr>
                          <w:t>250吨</w:t>
                        </w:r>
                        <w:r>
                          <w:rPr>
                            <w:rFonts w:hint="eastAsia" w:ascii="宋体" w:hAnsi="宋体" w:eastAsia="宋体" w:cs="宋体"/>
                            <w:color w:val="0000FF"/>
                            <w:sz w:val="24"/>
                            <w:szCs w:val="24"/>
                            <w:lang w:eastAsia="zh-CN"/>
                          </w:rPr>
                          <w:t>等物资。</w:t>
                        </w:r>
                      </w:p>
                      <w:p>
                        <w:pPr>
                          <w:pStyle w:val="23"/>
                          <w:spacing w:line="280" w:lineRule="exact"/>
                          <w:ind w:right="0"/>
                          <w:jc w:val="left"/>
                          <w:rPr>
                            <w:rFonts w:ascii="宋体" w:hAnsi="宋体" w:eastAsia="宋体" w:cs="宋体"/>
                            <w:sz w:val="24"/>
                            <w:szCs w:val="24"/>
                          </w:rPr>
                        </w:pPr>
                        <w:r>
                          <w:rPr>
                            <w:rFonts w:ascii="宋体" w:hAnsi="宋体" w:eastAsia="宋体" w:cs="宋体"/>
                            <w:sz w:val="24"/>
                            <w:szCs w:val="24"/>
                          </w:rPr>
                          <w:t>本项目上限控制价为：人民币</w:t>
                        </w:r>
                        <w:r>
                          <w:rPr>
                            <w:rFonts w:hint="eastAsia" w:ascii="宋体" w:hAnsi="宋体" w:eastAsia="宋体" w:cs="宋体"/>
                            <w:sz w:val="24"/>
                            <w:szCs w:val="24"/>
                            <w:lang w:eastAsia="zh-CN"/>
                          </w:rPr>
                          <w:t>伍拾捌万叁仟元整（¥583000.00元）</w:t>
                        </w: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6" w:hRule="exact"/>
                    </w:trPr>
                    <w:tc>
                      <w:tcPr>
                        <w:tcW w:w="729" w:type="dxa"/>
                        <w:vAlign w:val="top"/>
                      </w:tcPr>
                      <w:p>
                        <w:pPr>
                          <w:pStyle w:val="23"/>
                          <w:spacing w:line="240" w:lineRule="auto"/>
                          <w:ind w:right="0"/>
                          <w:jc w:val="left"/>
                          <w:rPr>
                            <w:rFonts w:ascii="宋体" w:hAnsi="宋体" w:eastAsia="宋体" w:cs="宋体"/>
                            <w:b/>
                            <w:bCs/>
                            <w:sz w:val="24"/>
                            <w:szCs w:val="24"/>
                          </w:rPr>
                        </w:pPr>
                      </w:p>
                      <w:p>
                        <w:pPr>
                          <w:pStyle w:val="23"/>
                          <w:spacing w:line="240" w:lineRule="auto"/>
                          <w:ind w:right="0"/>
                          <w:jc w:val="left"/>
                          <w:rPr>
                            <w:rFonts w:ascii="宋体" w:hAnsi="宋体" w:eastAsia="宋体" w:cs="宋体"/>
                            <w:b/>
                            <w:bCs/>
                            <w:sz w:val="24"/>
                            <w:szCs w:val="24"/>
                          </w:rPr>
                        </w:pPr>
                      </w:p>
                      <w:p>
                        <w:pPr>
                          <w:pStyle w:val="23"/>
                          <w:spacing w:line="240" w:lineRule="auto"/>
                          <w:ind w:right="0"/>
                          <w:jc w:val="left"/>
                          <w:rPr>
                            <w:rFonts w:ascii="宋体" w:hAnsi="宋体" w:eastAsia="宋体" w:cs="宋体"/>
                            <w:b/>
                            <w:bCs/>
                            <w:sz w:val="24"/>
                            <w:szCs w:val="24"/>
                          </w:rPr>
                        </w:pPr>
                      </w:p>
                      <w:p>
                        <w:pPr>
                          <w:pStyle w:val="23"/>
                          <w:spacing w:before="2" w:line="240" w:lineRule="auto"/>
                          <w:ind w:right="0"/>
                          <w:jc w:val="left"/>
                          <w:rPr>
                            <w:rFonts w:ascii="宋体" w:hAnsi="宋体" w:eastAsia="宋体" w:cs="宋体"/>
                            <w:b/>
                            <w:bCs/>
                            <w:sz w:val="24"/>
                            <w:szCs w:val="24"/>
                          </w:rPr>
                        </w:pPr>
                      </w:p>
                      <w:p>
                        <w:pPr>
                          <w:pStyle w:val="23"/>
                          <w:spacing w:line="240" w:lineRule="auto"/>
                          <w:ind w:right="0"/>
                          <w:jc w:val="center"/>
                          <w:rPr>
                            <w:rFonts w:ascii="宋体" w:hAnsi="宋体" w:eastAsia="宋体" w:cs="宋体"/>
                            <w:sz w:val="24"/>
                            <w:szCs w:val="24"/>
                          </w:rPr>
                        </w:pPr>
                        <w:r>
                          <w:rPr>
                            <w:rFonts w:ascii="宋体"/>
                            <w:sz w:val="24"/>
                            <w:szCs w:val="24"/>
                          </w:rPr>
                          <w:t>2</w:t>
                        </w:r>
                      </w:p>
                    </w:tc>
                    <w:tc>
                      <w:tcPr>
                        <w:tcW w:w="9755" w:type="dxa"/>
                        <w:vAlign w:val="top"/>
                      </w:tcPr>
                      <w:p>
                        <w:pPr>
                          <w:pStyle w:val="23"/>
                          <w:spacing w:line="308" w:lineRule="exact"/>
                          <w:ind w:right="0"/>
                          <w:jc w:val="left"/>
                          <w:rPr>
                            <w:rFonts w:ascii="宋体" w:hAnsi="宋体" w:eastAsia="宋体" w:cs="宋体"/>
                            <w:sz w:val="24"/>
                            <w:szCs w:val="24"/>
                          </w:rPr>
                        </w:pPr>
                        <w:r>
                          <w:rPr>
                            <w:rFonts w:ascii="宋体" w:hAnsi="宋体" w:eastAsia="宋体" w:cs="宋体"/>
                            <w:sz w:val="24"/>
                            <w:szCs w:val="24"/>
                          </w:rPr>
                          <w:t>竞标人资格：</w:t>
                        </w:r>
                      </w:p>
                      <w:p>
                        <w:pPr>
                          <w:pStyle w:val="10"/>
                          <w:numPr>
                            <w:ilvl w:val="0"/>
                            <w:numId w:val="0"/>
                          </w:numPr>
                          <w:spacing w:before="12" w:line="290" w:lineRule="auto"/>
                          <w:ind w:right="0" w:rightChars="0" w:firstLine="720" w:firstLineChars="30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1、国内注册（指按国家有关规定要求注册的）生产或经营本次竞标采购货物，并具有合法资格的供应商；</w:t>
                        </w:r>
                      </w:p>
                      <w:p>
                        <w:pPr>
                          <w:pStyle w:val="10"/>
                          <w:spacing w:before="0" w:line="276" w:lineRule="auto"/>
                          <w:ind w:right="0" w:firstLine="480" w:firstLineChars="200"/>
                          <w:jc w:val="left"/>
                          <w:rPr>
                            <w:rFonts w:hint="eastAsia" w:cs="宋体"/>
                            <w:spacing w:val="0"/>
                            <w:kern w:val="0"/>
                            <w:position w:val="0"/>
                            <w:sz w:val="24"/>
                            <w:shd w:val="clear" w:color="auto" w:fill="FFFFFF"/>
                            <w:lang w:eastAsia="zh-CN"/>
                          </w:rPr>
                        </w:pPr>
                        <w:r>
                          <w:rPr>
                            <w:rFonts w:hint="eastAsia" w:ascii="宋体" w:hAnsi="宋体" w:eastAsia="宋体" w:cs="宋体"/>
                            <w:spacing w:val="0"/>
                            <w:position w:val="0"/>
                            <w:sz w:val="24"/>
                            <w:szCs w:val="24"/>
                          </w:rPr>
                          <w:t>2、</w:t>
                        </w:r>
                        <w:r>
                          <w:rPr>
                            <w:rFonts w:hint="eastAsia" w:ascii="宋体" w:hAnsi="宋体" w:cs="宋体"/>
                            <w:spacing w:val="0"/>
                            <w:kern w:val="0"/>
                            <w:position w:val="0"/>
                            <w:sz w:val="24"/>
                            <w:shd w:val="clear" w:color="auto" w:fill="FFFFFF"/>
                          </w:rPr>
                          <w:t>符合《中华人民共和国政府采购法》的有关规定</w:t>
                        </w:r>
                        <w:r>
                          <w:rPr>
                            <w:rFonts w:hint="eastAsia" w:cs="宋体"/>
                            <w:spacing w:val="0"/>
                            <w:kern w:val="0"/>
                            <w:position w:val="0"/>
                            <w:sz w:val="24"/>
                            <w:shd w:val="clear" w:color="auto" w:fill="FFFFFF"/>
                            <w:lang w:eastAsia="zh-CN"/>
                          </w:rPr>
                          <w:t>；</w:t>
                        </w:r>
                      </w:p>
                      <w:p>
                        <w:pPr>
                          <w:pStyle w:val="10"/>
                          <w:spacing w:before="0" w:line="276" w:lineRule="auto"/>
                          <w:ind w:right="0" w:firstLine="480" w:firstLineChars="200"/>
                          <w:jc w:val="left"/>
                          <w:rPr>
                            <w:rFonts w:hint="eastAsia" w:ascii="宋体" w:hAnsi="宋体" w:eastAsia="宋体" w:cs="宋体"/>
                            <w:color w:val="auto"/>
                            <w:kern w:val="0"/>
                            <w:sz w:val="24"/>
                            <w:szCs w:val="21"/>
                            <w:highlight w:val="none"/>
                            <w:lang w:val="en-US" w:eastAsia="zh-CN" w:bidi="ar"/>
                          </w:rPr>
                        </w:pPr>
                        <w:r>
                          <w:rPr>
                            <w:rFonts w:hint="eastAsia" w:cs="宋体"/>
                            <w:spacing w:val="0"/>
                            <w:kern w:val="0"/>
                            <w:position w:val="0"/>
                            <w:sz w:val="24"/>
                            <w:shd w:val="clear" w:color="auto" w:fill="FFFFFF"/>
                            <w:lang w:val="en-US" w:eastAsia="zh-CN"/>
                          </w:rPr>
                          <w:t>3、</w:t>
                        </w:r>
                        <w:r>
                          <w:rPr>
                            <w:rFonts w:hint="eastAsia" w:ascii="宋体" w:hAnsi="宋体" w:cs="宋体"/>
                            <w:color w:val="auto"/>
                            <w:sz w:val="24"/>
                            <w:highlight w:val="none"/>
                            <w:lang w:val="en-US" w:eastAsia="zh-CN"/>
                          </w:rPr>
                          <w:t>已经</w:t>
                        </w:r>
                        <w:r>
                          <w:rPr>
                            <w:rFonts w:hint="eastAsia" w:ascii="宋体" w:hAnsi="宋体" w:eastAsia="宋体" w:cs="宋体"/>
                            <w:color w:val="auto"/>
                            <w:kern w:val="0"/>
                            <w:sz w:val="24"/>
                            <w:szCs w:val="21"/>
                            <w:highlight w:val="none"/>
                            <w:lang w:val="en-US" w:eastAsia="zh-CN" w:bidi="ar"/>
                          </w:rPr>
                          <w:t>依法获得采购人和评审专家分别书面推荐 ，并在规定时间内购买竞争性谈判文件的供应商。</w:t>
                        </w:r>
                      </w:p>
                      <w:p>
                        <w:pPr>
                          <w:pStyle w:val="10"/>
                          <w:spacing w:before="0" w:line="276" w:lineRule="auto"/>
                          <w:ind w:right="0" w:firstLine="480" w:firstLineChars="200"/>
                          <w:jc w:val="left"/>
                          <w:rPr>
                            <w:rFonts w:hint="eastAsia" w:ascii="宋体" w:hAnsi="宋体" w:eastAsia="宋体" w:cs="宋体"/>
                            <w:spacing w:val="0"/>
                            <w:position w:val="0"/>
                            <w:sz w:val="24"/>
                            <w:szCs w:val="24"/>
                          </w:rPr>
                        </w:pPr>
                        <w:r>
                          <w:rPr>
                            <w:rFonts w:hint="eastAsia" w:cs="宋体"/>
                            <w:color w:val="auto"/>
                            <w:kern w:val="0"/>
                            <w:sz w:val="24"/>
                            <w:szCs w:val="21"/>
                            <w:highlight w:val="none"/>
                            <w:lang w:val="en-US" w:eastAsia="zh-CN" w:bidi="ar"/>
                          </w:rPr>
                          <w:t>4、</w:t>
                        </w:r>
                        <w:r>
                          <w:rPr>
                            <w:rFonts w:hint="eastAsia" w:ascii="宋体" w:hAnsi="宋体" w:eastAsia="宋体" w:cs="宋体"/>
                            <w:spacing w:val="0"/>
                            <w:position w:val="0"/>
                            <w:sz w:val="24"/>
                            <w:szCs w:val="24"/>
                          </w:rPr>
                          <w:t>对在“信用中国”网站(http://www.creditchina.gov.cn)、中国政府采购网</w:t>
                        </w:r>
                        <w:r>
                          <w:rPr>
                            <w:rFonts w:hint="eastAsia" w:ascii="宋体" w:hAnsi="宋体" w:eastAsia="宋体" w:cs="宋体"/>
                            <w:spacing w:val="0"/>
                            <w:position w:val="0"/>
                            <w:sz w:val="24"/>
                            <w:szCs w:val="24"/>
                          </w:rPr>
                          <w:fldChar w:fldCharType="begin"/>
                        </w:r>
                        <w:r>
                          <w:rPr>
                            <w:rFonts w:hint="eastAsia" w:ascii="宋体" w:hAnsi="宋体" w:eastAsia="宋体" w:cs="宋体"/>
                            <w:spacing w:val="0"/>
                            <w:position w:val="0"/>
                            <w:sz w:val="24"/>
                            <w:szCs w:val="24"/>
                          </w:rPr>
                          <w:instrText xml:space="preserve"> HYPERLINK "http://www.ccgp.gov.cn/)%E7%AD%89%E6%B8%A0%E9%81%93%E5%88%97%E5%85%A5%E5%A4%B1%E4%BF%A1%E8%A2%AB%E6%89%A7%E8%A1%8C%E4%BA%BA" \h </w:instrText>
                        </w:r>
                        <w:r>
                          <w:rPr>
                            <w:rFonts w:hint="eastAsia" w:ascii="宋体" w:hAnsi="宋体" w:eastAsia="宋体" w:cs="宋体"/>
                            <w:spacing w:val="0"/>
                            <w:position w:val="0"/>
                            <w:sz w:val="24"/>
                            <w:szCs w:val="24"/>
                          </w:rPr>
                          <w:fldChar w:fldCharType="separate"/>
                        </w:r>
                        <w:r>
                          <w:rPr>
                            <w:rFonts w:hint="eastAsia" w:ascii="宋体" w:hAnsi="宋体" w:eastAsia="宋体" w:cs="宋体"/>
                            <w:spacing w:val="0"/>
                            <w:position w:val="0"/>
                            <w:sz w:val="24"/>
                            <w:szCs w:val="24"/>
                          </w:rPr>
                          <w:t xml:space="preserve"> (http://www.ccgp.gov.cn/)等渠道列入失信被执行人</w:t>
                        </w:r>
                        <w:r>
                          <w:rPr>
                            <w:rFonts w:hint="eastAsia" w:ascii="宋体" w:hAnsi="宋体" w:eastAsia="宋体" w:cs="宋体"/>
                            <w:spacing w:val="0"/>
                            <w:position w:val="0"/>
                            <w:sz w:val="24"/>
                            <w:szCs w:val="24"/>
                          </w:rPr>
                          <w:fldChar w:fldCharType="end"/>
                        </w:r>
                        <w:r>
                          <w:rPr>
                            <w:rFonts w:hint="eastAsia" w:ascii="宋体" w:hAnsi="宋体" w:eastAsia="宋体" w:cs="宋体"/>
                            <w:spacing w:val="0"/>
                            <w:position w:val="0"/>
                            <w:sz w:val="24"/>
                            <w:szCs w:val="24"/>
                          </w:rPr>
                          <w:t>、重大税收违法案件当事人名单、 政府采购严重违法失信行为记录名单及其他不符合《中华人民共和国政府采购法》第二十二条规定条件的供应商，不得参与政府采购活动；</w:t>
                        </w:r>
                      </w:p>
                      <w:p>
                        <w:pPr>
                          <w:pStyle w:val="10"/>
                          <w:spacing w:before="10" w:line="240" w:lineRule="auto"/>
                          <w:ind w:right="290" w:rightChars="0" w:firstLine="480" w:firstLineChars="200"/>
                          <w:jc w:val="left"/>
                          <w:rPr>
                            <w:rFonts w:hint="eastAsia" w:ascii="宋体" w:hAnsi="宋体" w:cs="宋体"/>
                            <w:spacing w:val="0"/>
                            <w:kern w:val="0"/>
                            <w:position w:val="0"/>
                            <w:sz w:val="24"/>
                            <w:shd w:val="clear" w:color="auto" w:fill="FFFFFF"/>
                          </w:rPr>
                        </w:pPr>
                        <w:r>
                          <w:rPr>
                            <w:rFonts w:hint="eastAsia" w:cs="宋体"/>
                            <w:spacing w:val="0"/>
                            <w:position w:val="0"/>
                            <w:sz w:val="24"/>
                            <w:szCs w:val="24"/>
                            <w:lang w:val="en-US" w:eastAsia="zh-CN"/>
                          </w:rPr>
                          <w:t>5、</w:t>
                        </w:r>
                        <w:r>
                          <w:rPr>
                            <w:rFonts w:hint="eastAsia" w:ascii="宋体" w:hAnsi="宋体" w:cs="宋体"/>
                            <w:spacing w:val="0"/>
                            <w:kern w:val="0"/>
                            <w:position w:val="0"/>
                            <w:sz w:val="24"/>
                            <w:shd w:val="clear" w:color="auto" w:fill="FFFFFF"/>
                          </w:rPr>
                          <w:t>单位负责人为同一人或者存在直接控股、管理关系的不同的竞标人，不得参加同一合同项下的政府采购活动。除单一来源采购项目外，为采购项目提供整体设计、规范编制或者项目管理、监理、检测等服务的供应商，不得再参加该采购项目的其他采购活动。</w:t>
                        </w:r>
                      </w:p>
                      <w:p>
                        <w:pPr>
                          <w:pStyle w:val="10"/>
                          <w:spacing w:before="10" w:line="240" w:lineRule="auto"/>
                          <w:ind w:left="598" w:right="290" w:rightChars="0"/>
                          <w:jc w:val="left"/>
                          <w:rPr>
                            <w:rFonts w:hint="eastAsia" w:ascii="宋体" w:hAnsi="宋体" w:eastAsia="宋体" w:cs="宋体"/>
                            <w:spacing w:val="0"/>
                            <w:position w:val="0"/>
                            <w:sz w:val="24"/>
                            <w:szCs w:val="24"/>
                          </w:rPr>
                        </w:pPr>
                        <w:r>
                          <w:rPr>
                            <w:rFonts w:hint="eastAsia" w:cs="宋体"/>
                            <w:spacing w:val="0"/>
                            <w:position w:val="0"/>
                            <w:sz w:val="24"/>
                            <w:szCs w:val="24"/>
                            <w:lang w:val="en-US" w:eastAsia="zh-CN"/>
                          </w:rPr>
                          <w:t>6</w:t>
                        </w:r>
                        <w:r>
                          <w:rPr>
                            <w:rFonts w:hint="eastAsia" w:ascii="宋体" w:hAnsi="宋体" w:eastAsia="宋体" w:cs="宋体"/>
                            <w:spacing w:val="0"/>
                            <w:position w:val="0"/>
                            <w:sz w:val="24"/>
                            <w:szCs w:val="24"/>
                          </w:rPr>
                          <w:t>、本项目不接受联合体竞标。</w:t>
                        </w:r>
                      </w:p>
                      <w:p>
                        <w:pPr>
                          <w:pStyle w:val="23"/>
                          <w:spacing w:line="290" w:lineRule="exact"/>
                          <w:ind w:left="480" w:right="0"/>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exact"/>
                    </w:trPr>
                    <w:tc>
                      <w:tcPr>
                        <w:tcW w:w="729" w:type="dxa"/>
                        <w:vAlign w:val="top"/>
                      </w:tcPr>
                      <w:p>
                        <w:pPr>
                          <w:pStyle w:val="23"/>
                          <w:spacing w:before="118" w:line="240" w:lineRule="auto"/>
                          <w:ind w:right="0"/>
                          <w:jc w:val="center"/>
                          <w:rPr>
                            <w:rFonts w:ascii="宋体" w:hAnsi="宋体" w:eastAsia="宋体" w:cs="宋体"/>
                            <w:sz w:val="24"/>
                            <w:szCs w:val="24"/>
                          </w:rPr>
                        </w:pPr>
                        <w:r>
                          <w:rPr>
                            <w:rFonts w:ascii="宋体"/>
                            <w:sz w:val="24"/>
                            <w:szCs w:val="24"/>
                          </w:rPr>
                          <w:t>3</w:t>
                        </w:r>
                      </w:p>
                    </w:tc>
                    <w:tc>
                      <w:tcPr>
                        <w:tcW w:w="9755" w:type="dxa"/>
                        <w:vAlign w:val="top"/>
                      </w:tcPr>
                      <w:p>
                        <w:pPr>
                          <w:pStyle w:val="23"/>
                          <w:spacing w:before="94" w:line="240" w:lineRule="auto"/>
                          <w:ind w:right="0"/>
                          <w:jc w:val="left"/>
                          <w:rPr>
                            <w:rFonts w:ascii="宋体" w:hAnsi="宋体" w:eastAsia="宋体" w:cs="宋体"/>
                            <w:sz w:val="24"/>
                            <w:szCs w:val="24"/>
                          </w:rPr>
                        </w:pPr>
                        <w:r>
                          <w:rPr>
                            <w:rFonts w:ascii="宋体" w:hAnsi="宋体" w:eastAsia="宋体" w:cs="宋体"/>
                            <w:sz w:val="24"/>
                            <w:szCs w:val="24"/>
                          </w:rPr>
                          <w:t>竞标报价：竞标人应就《货物需求一览表》中全部内容做完整唯一报价。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exact"/>
                    </w:trPr>
                    <w:tc>
                      <w:tcPr>
                        <w:tcW w:w="729" w:type="dxa"/>
                        <w:vAlign w:val="top"/>
                      </w:tcPr>
                      <w:p>
                        <w:pPr>
                          <w:pStyle w:val="23"/>
                          <w:spacing w:before="94" w:line="240" w:lineRule="auto"/>
                          <w:ind w:right="0"/>
                          <w:jc w:val="center"/>
                          <w:rPr>
                            <w:rFonts w:ascii="宋体" w:hAnsi="宋体" w:eastAsia="宋体" w:cs="宋体"/>
                            <w:sz w:val="24"/>
                            <w:szCs w:val="24"/>
                          </w:rPr>
                        </w:pPr>
                        <w:r>
                          <w:rPr>
                            <w:rFonts w:ascii="宋体"/>
                            <w:sz w:val="24"/>
                            <w:szCs w:val="24"/>
                          </w:rPr>
                          <w:t>4</w:t>
                        </w:r>
                      </w:p>
                    </w:tc>
                    <w:tc>
                      <w:tcPr>
                        <w:tcW w:w="9755" w:type="dxa"/>
                        <w:vAlign w:val="top"/>
                      </w:tcPr>
                      <w:p>
                        <w:pPr>
                          <w:pStyle w:val="23"/>
                          <w:spacing w:before="70" w:line="240" w:lineRule="auto"/>
                          <w:ind w:right="0"/>
                          <w:jc w:val="left"/>
                          <w:rPr>
                            <w:rFonts w:ascii="宋体" w:hAnsi="宋体" w:eastAsia="宋体" w:cs="宋体"/>
                            <w:sz w:val="24"/>
                            <w:szCs w:val="24"/>
                          </w:rPr>
                        </w:pPr>
                        <w:r>
                          <w:rPr>
                            <w:rFonts w:ascii="宋体" w:hAnsi="宋体" w:eastAsia="宋体" w:cs="宋体"/>
                            <w:sz w:val="24"/>
                            <w:szCs w:val="24"/>
                          </w:rPr>
                          <w:t>竞标有效期：竞标截止时间后</w:t>
                        </w:r>
                        <w:r>
                          <w:rPr>
                            <w:rFonts w:ascii="宋体" w:hAnsi="宋体" w:eastAsia="宋体" w:cs="宋体"/>
                            <w:spacing w:val="-60"/>
                            <w:sz w:val="24"/>
                            <w:szCs w:val="24"/>
                          </w:rPr>
                          <w:t xml:space="preserve"> </w:t>
                        </w:r>
                        <w:r>
                          <w:rPr>
                            <w:rFonts w:ascii="宋体" w:hAnsi="宋体" w:eastAsia="宋体" w:cs="宋体"/>
                            <w:sz w:val="24"/>
                            <w:szCs w:val="24"/>
                          </w:rPr>
                          <w:t>30</w:t>
                        </w:r>
                        <w:r>
                          <w:rPr>
                            <w:rFonts w:ascii="宋体" w:hAnsi="宋体" w:eastAsia="宋体" w:cs="宋体"/>
                            <w:spacing w:val="-60"/>
                            <w:sz w:val="24"/>
                            <w:szCs w:val="24"/>
                          </w:rPr>
                          <w:t xml:space="preserve"> </w:t>
                        </w:r>
                        <w:r>
                          <w:rPr>
                            <w:rFonts w:ascii="宋体" w:hAnsi="宋体" w:eastAsia="宋体" w:cs="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exact"/>
                    </w:trPr>
                    <w:tc>
                      <w:tcPr>
                        <w:tcW w:w="729" w:type="dxa"/>
                        <w:vAlign w:val="top"/>
                      </w:tcPr>
                      <w:p>
                        <w:pPr>
                          <w:pStyle w:val="23"/>
                          <w:spacing w:before="88" w:line="240" w:lineRule="auto"/>
                          <w:ind w:right="0"/>
                          <w:jc w:val="center"/>
                          <w:rPr>
                            <w:rFonts w:ascii="宋体" w:hAnsi="宋体" w:eastAsia="宋体" w:cs="宋体"/>
                            <w:sz w:val="24"/>
                            <w:szCs w:val="24"/>
                          </w:rPr>
                        </w:pPr>
                        <w:r>
                          <w:rPr>
                            <w:rFonts w:ascii="宋体"/>
                            <w:sz w:val="24"/>
                            <w:szCs w:val="24"/>
                          </w:rPr>
                          <w:t>5</w:t>
                        </w:r>
                      </w:p>
                    </w:tc>
                    <w:tc>
                      <w:tcPr>
                        <w:tcW w:w="9755" w:type="dxa"/>
                        <w:vAlign w:val="top"/>
                      </w:tcPr>
                      <w:p>
                        <w:pPr>
                          <w:pStyle w:val="23"/>
                          <w:spacing w:before="64" w:line="240" w:lineRule="auto"/>
                          <w:ind w:right="0"/>
                          <w:jc w:val="left"/>
                          <w:rPr>
                            <w:rFonts w:ascii="宋体" w:hAnsi="宋体" w:eastAsia="宋体" w:cs="宋体"/>
                            <w:sz w:val="24"/>
                            <w:szCs w:val="24"/>
                          </w:rPr>
                        </w:pPr>
                        <w:r>
                          <w:rPr>
                            <w:rFonts w:ascii="宋体" w:hAnsi="宋体" w:eastAsia="宋体" w:cs="宋体"/>
                            <w:sz w:val="24"/>
                            <w:szCs w:val="24"/>
                          </w:rPr>
                          <w:t>竞标文件：壹套正本、叁套副本。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2" w:hRule="exact"/>
                    </w:trPr>
                    <w:tc>
                      <w:tcPr>
                        <w:tcW w:w="729" w:type="dxa"/>
                        <w:vAlign w:val="top"/>
                      </w:tcPr>
                      <w:p>
                        <w:pPr>
                          <w:pStyle w:val="23"/>
                          <w:spacing w:line="240" w:lineRule="auto"/>
                          <w:ind w:right="0"/>
                          <w:jc w:val="left"/>
                          <w:rPr>
                            <w:rFonts w:ascii="宋体" w:hAnsi="宋体" w:eastAsia="宋体" w:cs="宋体"/>
                            <w:b/>
                            <w:bCs/>
                            <w:sz w:val="24"/>
                            <w:szCs w:val="24"/>
                          </w:rPr>
                        </w:pPr>
                      </w:p>
                      <w:p>
                        <w:pPr>
                          <w:pStyle w:val="23"/>
                          <w:spacing w:line="240" w:lineRule="auto"/>
                          <w:ind w:right="0"/>
                          <w:jc w:val="left"/>
                          <w:rPr>
                            <w:rFonts w:ascii="宋体" w:hAnsi="宋体" w:eastAsia="宋体" w:cs="宋体"/>
                            <w:b/>
                            <w:bCs/>
                            <w:sz w:val="24"/>
                            <w:szCs w:val="24"/>
                          </w:rPr>
                        </w:pPr>
                      </w:p>
                      <w:p>
                        <w:pPr>
                          <w:pStyle w:val="23"/>
                          <w:spacing w:before="2" w:line="240" w:lineRule="auto"/>
                          <w:ind w:right="0"/>
                          <w:jc w:val="left"/>
                          <w:rPr>
                            <w:rFonts w:ascii="宋体" w:hAnsi="宋体" w:eastAsia="宋体" w:cs="宋体"/>
                            <w:b/>
                            <w:bCs/>
                            <w:sz w:val="24"/>
                            <w:szCs w:val="24"/>
                          </w:rPr>
                        </w:pPr>
                      </w:p>
                      <w:p>
                        <w:pPr>
                          <w:pStyle w:val="23"/>
                          <w:spacing w:line="240" w:lineRule="auto"/>
                          <w:ind w:right="0"/>
                          <w:jc w:val="center"/>
                          <w:rPr>
                            <w:rFonts w:ascii="宋体" w:hAnsi="宋体" w:eastAsia="宋体" w:cs="宋体"/>
                            <w:sz w:val="24"/>
                            <w:szCs w:val="24"/>
                          </w:rPr>
                        </w:pPr>
                        <w:r>
                          <w:rPr>
                            <w:rFonts w:ascii="宋体"/>
                            <w:sz w:val="24"/>
                            <w:szCs w:val="24"/>
                          </w:rPr>
                          <w:t>6</w:t>
                        </w:r>
                      </w:p>
                    </w:tc>
                    <w:tc>
                      <w:tcPr>
                        <w:tcW w:w="9755" w:type="dxa"/>
                        <w:vAlign w:val="top"/>
                      </w:tcPr>
                      <w:p>
                        <w:pPr>
                          <w:pStyle w:val="23"/>
                          <w:spacing w:before="70" w:line="240" w:lineRule="auto"/>
                          <w:ind w:right="0"/>
                          <w:jc w:val="left"/>
                          <w:rPr>
                            <w:rFonts w:hint="eastAsia" w:ascii="宋体" w:hAnsi="宋体" w:eastAsia="宋体" w:cs="宋体"/>
                            <w:sz w:val="24"/>
                            <w:szCs w:val="24"/>
                          </w:rPr>
                        </w:pPr>
                        <w:r>
                          <w:rPr>
                            <w:rFonts w:ascii="宋体" w:hAnsi="宋体" w:eastAsia="宋体" w:cs="宋体"/>
                            <w:sz w:val="24"/>
                            <w:szCs w:val="24"/>
                          </w:rPr>
                          <w:t>谈</w:t>
                        </w:r>
                        <w:r>
                          <w:rPr>
                            <w:rFonts w:hint="eastAsia" w:ascii="宋体" w:hAnsi="宋体" w:eastAsia="宋体" w:cs="宋体"/>
                            <w:sz w:val="24"/>
                            <w:szCs w:val="24"/>
                          </w:rPr>
                          <w:t>判保证金（人民币）：人民币捌仟元整（¥8000.00）（办理谈判保证金手续时，请务</w:t>
                        </w:r>
                        <w:r>
                          <w:rPr>
                            <w:rFonts w:hint="eastAsia" w:ascii="宋体" w:hAnsi="宋体" w:eastAsia="宋体" w:cs="宋体"/>
                            <w:sz w:val="24"/>
                            <w:szCs w:val="24"/>
                            <w:lang w:eastAsia="zh-CN"/>
                          </w:rPr>
                          <w:t>必在</w:t>
                        </w:r>
                        <w:r>
                          <w:rPr>
                            <w:rFonts w:hint="eastAsia" w:ascii="宋体" w:hAnsi="宋体" w:eastAsia="宋体" w:cs="宋体"/>
                            <w:sz w:val="24"/>
                            <w:szCs w:val="24"/>
                          </w:rPr>
                          <w:t>银行转账单或电汇单的用途栏或空白栏上注明竞标项目名称（简称即可）或项目编</w:t>
                        </w:r>
                        <w:r>
                          <w:rPr>
                            <w:rFonts w:hint="eastAsia" w:ascii="宋体" w:hAnsi="宋体" w:eastAsia="宋体" w:cs="宋体"/>
                            <w:sz w:val="24"/>
                            <w:szCs w:val="24"/>
                            <w:lang w:eastAsia="zh-CN"/>
                          </w:rPr>
                          <w:t>号</w:t>
                        </w:r>
                        <w:r>
                          <w:rPr>
                            <w:rFonts w:hint="eastAsia" w:ascii="宋体" w:hAnsi="宋体" w:eastAsia="宋体" w:cs="宋体"/>
                            <w:sz w:val="24"/>
                            <w:szCs w:val="24"/>
                          </w:rPr>
                          <w:t>）。</w:t>
                        </w:r>
                      </w:p>
                      <w:p>
                        <w:pPr>
                          <w:pStyle w:val="23"/>
                          <w:spacing w:before="70" w:line="240" w:lineRule="auto"/>
                          <w:ind w:right="0"/>
                          <w:jc w:val="left"/>
                          <w:rPr>
                            <w:rFonts w:hint="eastAsia" w:ascii="宋体" w:hAnsi="宋体" w:eastAsia="宋体" w:cs="宋体"/>
                            <w:sz w:val="24"/>
                            <w:szCs w:val="24"/>
                          </w:rPr>
                        </w:pPr>
                        <w:r>
                          <w:rPr>
                            <w:rFonts w:hint="eastAsia" w:ascii="宋体" w:hAnsi="宋体" w:eastAsia="宋体" w:cs="宋体"/>
                            <w:sz w:val="24"/>
                            <w:szCs w:val="24"/>
                          </w:rPr>
                          <w:t>谈判保证金交纳帐户：</w:t>
                        </w:r>
                      </w:p>
                      <w:p>
                        <w:pPr>
                          <w:pStyle w:val="23"/>
                          <w:spacing w:before="70" w:line="240" w:lineRule="auto"/>
                          <w:ind w:right="0" w:firstLine="241" w:firstLineChars="100"/>
                          <w:jc w:val="left"/>
                          <w:rPr>
                            <w:rFonts w:hint="eastAsia" w:ascii="宋体" w:hAnsi="宋体" w:eastAsia="宋体" w:cs="宋体"/>
                            <w:b/>
                            <w:bCs/>
                            <w:sz w:val="24"/>
                            <w:szCs w:val="24"/>
                          </w:rPr>
                        </w:pPr>
                        <w:r>
                          <w:rPr>
                            <w:rFonts w:hint="eastAsia" w:ascii="宋体" w:hAnsi="宋体" w:eastAsia="宋体" w:cs="宋体"/>
                            <w:b/>
                            <w:bCs/>
                            <w:sz w:val="24"/>
                            <w:szCs w:val="24"/>
                          </w:rPr>
                          <w:t>开户名称：</w:t>
                        </w:r>
                        <w:r>
                          <w:rPr>
                            <w:rFonts w:hint="eastAsia" w:ascii="宋体" w:hAnsi="宋体" w:eastAsia="宋体" w:cs="宋体"/>
                            <w:b/>
                            <w:bCs/>
                            <w:sz w:val="24"/>
                            <w:szCs w:val="24"/>
                            <w:lang w:eastAsia="zh-CN"/>
                          </w:rPr>
                          <w:t>广西泽瑞工程项目管理有限公司</w:t>
                        </w:r>
                        <w:r>
                          <w:rPr>
                            <w:rFonts w:hint="eastAsia" w:ascii="宋体" w:hAnsi="宋体" w:eastAsia="宋体" w:cs="宋体"/>
                            <w:b/>
                            <w:bCs/>
                            <w:sz w:val="24"/>
                            <w:szCs w:val="24"/>
                          </w:rPr>
                          <w:t>百色分公司；</w:t>
                        </w:r>
                      </w:p>
                      <w:p>
                        <w:pPr>
                          <w:pStyle w:val="23"/>
                          <w:spacing w:before="70" w:line="240" w:lineRule="auto"/>
                          <w:ind w:right="0" w:firstLine="241" w:firstLineChars="100"/>
                          <w:jc w:val="left"/>
                          <w:rPr>
                            <w:rFonts w:hint="eastAsia" w:ascii="宋体" w:hAnsi="宋体" w:eastAsia="宋体" w:cs="宋体"/>
                            <w:b/>
                            <w:bCs/>
                            <w:sz w:val="24"/>
                            <w:szCs w:val="24"/>
                          </w:rPr>
                        </w:pPr>
                        <w:r>
                          <w:rPr>
                            <w:rFonts w:hint="eastAsia" w:ascii="宋体" w:hAnsi="宋体" w:eastAsia="宋体" w:cs="宋体"/>
                            <w:b/>
                            <w:bCs/>
                            <w:sz w:val="24"/>
                            <w:szCs w:val="24"/>
                          </w:rPr>
                          <w:t>开户银行：</w:t>
                        </w:r>
                        <w:r>
                          <w:rPr>
                            <w:rFonts w:hint="eastAsia" w:ascii="宋体" w:hAnsi="宋体" w:eastAsia="宋体" w:cs="宋体"/>
                            <w:b/>
                            <w:bCs/>
                            <w:sz w:val="24"/>
                            <w:szCs w:val="24"/>
                            <w:lang w:eastAsia="zh-CN"/>
                          </w:rPr>
                          <w:t>中国建设银行股份有限公司百色向阳支行</w:t>
                        </w:r>
                        <w:r>
                          <w:rPr>
                            <w:rFonts w:hint="eastAsia" w:ascii="宋体" w:hAnsi="宋体" w:eastAsia="宋体" w:cs="宋体"/>
                            <w:b/>
                            <w:bCs/>
                            <w:sz w:val="24"/>
                            <w:szCs w:val="24"/>
                          </w:rPr>
                          <w:t>；</w:t>
                        </w:r>
                      </w:p>
                      <w:p>
                        <w:pPr>
                          <w:pStyle w:val="23"/>
                          <w:spacing w:before="70" w:line="240" w:lineRule="auto"/>
                          <w:ind w:right="0" w:firstLine="241" w:firstLineChars="100"/>
                          <w:jc w:val="left"/>
                          <w:rPr>
                            <w:rFonts w:hint="eastAsia" w:ascii="宋体" w:hAnsi="宋体" w:eastAsia="宋体" w:cs="宋体"/>
                            <w:b/>
                            <w:bCs/>
                            <w:sz w:val="24"/>
                            <w:szCs w:val="24"/>
                          </w:rPr>
                        </w:pPr>
                        <w:r>
                          <w:rPr>
                            <w:rFonts w:hint="eastAsia" w:ascii="宋体" w:hAnsi="宋体" w:eastAsia="宋体" w:cs="宋体"/>
                            <w:b/>
                            <w:bCs/>
                            <w:sz w:val="24"/>
                            <w:szCs w:val="24"/>
                          </w:rPr>
                          <w:t>帐</w:t>
                        </w:r>
                        <w:r>
                          <w:rPr>
                            <w:rFonts w:hint="eastAsia" w:ascii="宋体" w:hAnsi="宋体" w:eastAsia="宋体" w:cs="宋体"/>
                            <w:b/>
                            <w:bCs/>
                            <w:sz w:val="24"/>
                            <w:szCs w:val="24"/>
                          </w:rPr>
                          <w:tab/>
                        </w:r>
                        <w:r>
                          <w:rPr>
                            <w:rFonts w:hint="eastAsia" w:ascii="宋体" w:hAnsi="宋体" w:eastAsia="宋体" w:cs="宋体"/>
                            <w:b/>
                            <w:bCs/>
                            <w:sz w:val="24"/>
                            <w:szCs w:val="24"/>
                          </w:rPr>
                          <w:t>号：</w:t>
                        </w:r>
                        <w:r>
                          <w:rPr>
                            <w:rFonts w:hint="eastAsia" w:ascii="宋体" w:hAnsi="宋体" w:eastAsia="宋体" w:cs="宋体"/>
                            <w:b/>
                            <w:bCs/>
                            <w:sz w:val="24"/>
                            <w:szCs w:val="24"/>
                            <w:lang w:eastAsia="zh-CN"/>
                          </w:rPr>
                          <w:t>4505  0167  6111  0000  0193</w:t>
                        </w:r>
                        <w:r>
                          <w:rPr>
                            <w:rFonts w:hint="eastAsia" w:ascii="宋体" w:hAnsi="宋体" w:eastAsia="宋体" w:cs="宋体"/>
                            <w:b/>
                            <w:bCs/>
                            <w:sz w:val="24"/>
                            <w:szCs w:val="24"/>
                          </w:rPr>
                          <w:t>。</w:t>
                        </w:r>
                      </w:p>
                      <w:p>
                        <w:pPr>
                          <w:pStyle w:val="10"/>
                          <w:spacing w:before="10" w:line="240" w:lineRule="auto"/>
                          <w:ind w:right="290" w:rightChars="0" w:firstLine="480" w:firstLineChars="200"/>
                          <w:jc w:val="left"/>
                          <w:rPr>
                            <w:rFonts w:ascii="宋体" w:hAnsi="宋体" w:eastAsia="宋体" w:cs="宋体"/>
                            <w:sz w:val="24"/>
                            <w:szCs w:val="24"/>
                          </w:rPr>
                        </w:pPr>
                        <w:r>
                          <w:rPr>
                            <w:rFonts w:hint="eastAsia" w:ascii="宋体" w:hAnsi="宋体" w:cs="宋体"/>
                            <w:kern w:val="0"/>
                            <w:sz w:val="24"/>
                            <w:szCs w:val="24"/>
                            <w:shd w:val="clear" w:color="auto" w:fill="FFFFFF"/>
                          </w:rPr>
                          <w:t>若至谈判截止时间止指定帐户上未收到竞标人的谈判保证金，其竞标无效。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9" w:hRule="exact"/>
                    </w:trPr>
                    <w:tc>
                      <w:tcPr>
                        <w:tcW w:w="729" w:type="dxa"/>
                        <w:vAlign w:val="top"/>
                      </w:tcPr>
                      <w:p>
                        <w:pPr>
                          <w:pStyle w:val="23"/>
                          <w:spacing w:before="13" w:line="240" w:lineRule="auto"/>
                          <w:ind w:right="0"/>
                          <w:jc w:val="left"/>
                          <w:rPr>
                            <w:rFonts w:ascii="宋体" w:hAnsi="宋体" w:eastAsia="宋体" w:cs="宋体"/>
                            <w:b/>
                            <w:bCs/>
                            <w:sz w:val="24"/>
                            <w:szCs w:val="24"/>
                          </w:rPr>
                        </w:pPr>
                      </w:p>
                      <w:p>
                        <w:pPr>
                          <w:pStyle w:val="23"/>
                          <w:spacing w:line="240" w:lineRule="auto"/>
                          <w:ind w:right="0"/>
                          <w:jc w:val="center"/>
                          <w:rPr>
                            <w:rFonts w:ascii="宋体" w:hAnsi="宋体" w:eastAsia="宋体" w:cs="宋体"/>
                            <w:sz w:val="24"/>
                            <w:szCs w:val="24"/>
                          </w:rPr>
                        </w:pPr>
                        <w:r>
                          <w:rPr>
                            <w:rFonts w:ascii="宋体"/>
                            <w:sz w:val="24"/>
                            <w:szCs w:val="24"/>
                          </w:rPr>
                          <w:t>7</w:t>
                        </w:r>
                      </w:p>
                    </w:tc>
                    <w:tc>
                      <w:tcPr>
                        <w:tcW w:w="9755" w:type="dxa"/>
                        <w:vAlign w:val="top"/>
                      </w:tcPr>
                      <w:p>
                        <w:pPr>
                          <w:pStyle w:val="23"/>
                          <w:spacing w:before="31" w:line="305" w:lineRule="exact"/>
                          <w:ind w:right="0"/>
                          <w:jc w:val="left"/>
                          <w:rPr>
                            <w:rFonts w:ascii="宋体" w:hAnsi="宋体" w:eastAsia="宋体" w:cs="宋体"/>
                            <w:sz w:val="24"/>
                            <w:szCs w:val="24"/>
                          </w:rPr>
                        </w:pPr>
                        <w:r>
                          <w:rPr>
                            <w:rFonts w:ascii="宋体" w:hAnsi="宋体" w:eastAsia="宋体" w:cs="宋体"/>
                            <w:sz w:val="24"/>
                            <w:szCs w:val="24"/>
                          </w:rPr>
                          <w:t>竞</w:t>
                        </w:r>
                        <w:r>
                          <w:rPr>
                            <w:rFonts w:ascii="宋体" w:hAnsi="宋体" w:eastAsia="宋体" w:cs="宋体"/>
                            <w:spacing w:val="2"/>
                            <w:sz w:val="24"/>
                            <w:szCs w:val="24"/>
                          </w:rPr>
                          <w:t>标</w:t>
                        </w:r>
                        <w:r>
                          <w:rPr>
                            <w:rFonts w:ascii="宋体" w:hAnsi="宋体" w:eastAsia="宋体" w:cs="宋体"/>
                            <w:sz w:val="24"/>
                            <w:szCs w:val="24"/>
                          </w:rPr>
                          <w:t>文件</w:t>
                        </w:r>
                        <w:r>
                          <w:rPr>
                            <w:rFonts w:ascii="宋体" w:hAnsi="宋体" w:eastAsia="宋体" w:cs="宋体"/>
                            <w:spacing w:val="2"/>
                            <w:sz w:val="24"/>
                            <w:szCs w:val="24"/>
                          </w:rPr>
                          <w:t>递</w:t>
                        </w:r>
                        <w:r>
                          <w:rPr>
                            <w:rFonts w:ascii="宋体" w:hAnsi="宋体" w:eastAsia="宋体" w:cs="宋体"/>
                            <w:sz w:val="24"/>
                            <w:szCs w:val="24"/>
                          </w:rPr>
                          <w:t>交地点</w:t>
                        </w:r>
                        <w:r>
                          <w:rPr>
                            <w:rFonts w:ascii="宋体" w:hAnsi="宋体" w:eastAsia="宋体" w:cs="宋体"/>
                            <w:spacing w:val="-3"/>
                            <w:sz w:val="24"/>
                            <w:szCs w:val="24"/>
                          </w:rPr>
                          <w:t>：</w:t>
                        </w:r>
                        <w:r>
                          <w:rPr>
                            <w:rFonts w:hint="eastAsia" w:ascii="宋体" w:hAnsi="宋体" w:eastAsia="宋体" w:cs="宋体"/>
                            <w:b/>
                            <w:bCs/>
                            <w:spacing w:val="0"/>
                            <w:sz w:val="24"/>
                            <w:szCs w:val="24"/>
                            <w:u w:val="none"/>
                            <w:lang w:eastAsia="zh-CN"/>
                          </w:rPr>
                          <w:t>广西泽瑞工程项目管理有限公司开标室</w:t>
                        </w:r>
                        <w:r>
                          <w:rPr>
                            <w:rFonts w:hint="eastAsia" w:ascii="宋体" w:hAnsi="宋体" w:eastAsia="宋体" w:cs="宋体"/>
                            <w:b/>
                            <w:bCs/>
                            <w:spacing w:val="0"/>
                            <w:sz w:val="24"/>
                            <w:szCs w:val="24"/>
                            <w:u w:val="none"/>
                          </w:rPr>
                          <w:t>（百色市右江区城北二路玉屏巷1号（百色市邮政管理局五楼）</w:t>
                        </w:r>
                        <w:r>
                          <w:rPr>
                            <w:rFonts w:ascii="宋体" w:hAnsi="宋体" w:eastAsia="宋体" w:cs="宋体"/>
                            <w:spacing w:val="0"/>
                            <w:sz w:val="24"/>
                            <w:szCs w:val="24"/>
                          </w:rPr>
                          <w:t>，由采购代理机构</w:t>
                        </w:r>
                        <w:r>
                          <w:rPr>
                            <w:rFonts w:ascii="宋体" w:hAnsi="宋体" w:eastAsia="宋体" w:cs="宋体"/>
                            <w:sz w:val="24"/>
                            <w:szCs w:val="24"/>
                          </w:rPr>
                          <w:t>工作人员签收。</w:t>
                        </w:r>
                      </w:p>
                      <w:p>
                        <w:pPr>
                          <w:pStyle w:val="23"/>
                          <w:spacing w:before="33" w:line="261" w:lineRule="auto"/>
                          <w:ind w:right="-14"/>
                          <w:jc w:val="left"/>
                          <w:rPr>
                            <w:rFonts w:ascii="宋体" w:hAnsi="宋体" w:eastAsia="宋体" w:cs="宋体"/>
                            <w:sz w:val="24"/>
                            <w:szCs w:val="24"/>
                          </w:rPr>
                        </w:pPr>
                        <w:r>
                          <w:rPr>
                            <w:rFonts w:ascii="宋体" w:hAnsi="宋体" w:eastAsia="宋体" w:cs="宋体"/>
                            <w:sz w:val="24"/>
                            <w:szCs w:val="24"/>
                          </w:rPr>
                          <w:t>竞标文</w:t>
                        </w:r>
                        <w:r>
                          <w:rPr>
                            <w:rFonts w:ascii="宋体" w:hAnsi="宋体" w:eastAsia="宋体" w:cs="宋体"/>
                            <w:spacing w:val="2"/>
                            <w:sz w:val="24"/>
                            <w:szCs w:val="24"/>
                          </w:rPr>
                          <w:t>件</w:t>
                        </w:r>
                        <w:r>
                          <w:rPr>
                            <w:rFonts w:ascii="宋体" w:hAnsi="宋体" w:eastAsia="宋体" w:cs="宋体"/>
                            <w:sz w:val="24"/>
                            <w:szCs w:val="24"/>
                          </w:rPr>
                          <w:t>递交截止时间</w:t>
                        </w:r>
                        <w:r>
                          <w:rPr>
                            <w:rFonts w:ascii="宋体" w:hAnsi="宋体" w:eastAsia="宋体" w:cs="宋体"/>
                            <w:spacing w:val="-24"/>
                            <w:sz w:val="24"/>
                            <w:szCs w:val="24"/>
                          </w:rPr>
                          <w:t>：</w:t>
                        </w:r>
                        <w:r>
                          <w:rPr>
                            <w:rFonts w:hint="eastAsia" w:ascii="宋体" w:hAnsi="宋体" w:eastAsia="宋体" w:cs="宋体"/>
                            <w:spacing w:val="-60"/>
                            <w:sz w:val="24"/>
                            <w:szCs w:val="24"/>
                            <w:u w:val="single"/>
                          </w:rPr>
                          <w:t xml:space="preserve"> </w:t>
                        </w:r>
                        <w:r>
                          <w:rPr>
                            <w:rFonts w:hint="eastAsia" w:ascii="宋体" w:hAnsi="宋体" w:eastAsia="宋体" w:cs="宋体"/>
                            <w:b/>
                            <w:bCs/>
                            <w:spacing w:val="0"/>
                            <w:position w:val="0"/>
                            <w:sz w:val="24"/>
                            <w:szCs w:val="24"/>
                            <w:u w:val="single"/>
                            <w:lang w:eastAsia="zh-CN"/>
                          </w:rPr>
                          <w:t>2020</w:t>
                        </w:r>
                        <w:r>
                          <w:rPr>
                            <w:rFonts w:hint="eastAsia" w:ascii="宋体" w:hAnsi="宋体" w:eastAsia="宋体" w:cs="宋体"/>
                            <w:b/>
                            <w:bCs/>
                            <w:spacing w:val="0"/>
                            <w:position w:val="0"/>
                            <w:sz w:val="24"/>
                            <w:szCs w:val="24"/>
                            <w:u w:val="single"/>
                          </w:rPr>
                          <w:t xml:space="preserve"> 年</w:t>
                        </w:r>
                        <w:r>
                          <w:rPr>
                            <w:rFonts w:hint="eastAsia" w:ascii="宋体" w:hAnsi="宋体" w:eastAsia="宋体" w:cs="宋体"/>
                            <w:b/>
                            <w:bCs/>
                            <w:spacing w:val="0"/>
                            <w:position w:val="0"/>
                            <w:sz w:val="24"/>
                            <w:szCs w:val="24"/>
                            <w:u w:val="single"/>
                            <w:lang w:val="en-US" w:eastAsia="zh-CN"/>
                          </w:rPr>
                          <w:t>6</w:t>
                        </w:r>
                        <w:r>
                          <w:rPr>
                            <w:rFonts w:hint="eastAsia" w:ascii="宋体" w:hAnsi="宋体" w:eastAsia="宋体" w:cs="宋体"/>
                            <w:b/>
                            <w:bCs/>
                            <w:spacing w:val="0"/>
                            <w:position w:val="0"/>
                            <w:sz w:val="24"/>
                            <w:szCs w:val="24"/>
                            <w:u w:val="single"/>
                          </w:rPr>
                          <w:t>月</w:t>
                        </w:r>
                        <w:r>
                          <w:rPr>
                            <w:rFonts w:hint="eastAsia" w:ascii="宋体" w:hAnsi="宋体" w:eastAsia="宋体" w:cs="宋体"/>
                            <w:b/>
                            <w:bCs/>
                            <w:spacing w:val="0"/>
                            <w:position w:val="0"/>
                            <w:sz w:val="24"/>
                            <w:szCs w:val="24"/>
                            <w:u w:val="single"/>
                            <w:lang w:val="en-US" w:eastAsia="zh-CN"/>
                          </w:rPr>
                          <w:t>24</w:t>
                        </w:r>
                        <w:r>
                          <w:rPr>
                            <w:rFonts w:hint="eastAsia" w:ascii="宋体" w:hAnsi="宋体" w:eastAsia="宋体" w:cs="宋体"/>
                            <w:b/>
                            <w:bCs/>
                            <w:spacing w:val="0"/>
                            <w:position w:val="0"/>
                            <w:sz w:val="24"/>
                            <w:szCs w:val="24"/>
                            <w:u w:val="single"/>
                          </w:rPr>
                          <w:t>日</w:t>
                        </w:r>
                        <w:r>
                          <w:rPr>
                            <w:rFonts w:hint="eastAsia" w:ascii="宋体" w:hAnsi="宋体" w:eastAsia="宋体" w:cs="宋体"/>
                            <w:b/>
                            <w:bCs/>
                            <w:spacing w:val="0"/>
                            <w:position w:val="0"/>
                            <w:sz w:val="24"/>
                            <w:szCs w:val="24"/>
                            <w:u w:val="single"/>
                            <w:lang w:val="en-US" w:eastAsia="zh-CN"/>
                          </w:rPr>
                          <w:t>09</w:t>
                        </w:r>
                        <w:r>
                          <w:rPr>
                            <w:rFonts w:hint="eastAsia" w:ascii="宋体" w:hAnsi="宋体" w:eastAsia="宋体" w:cs="宋体"/>
                            <w:b/>
                            <w:bCs/>
                            <w:spacing w:val="0"/>
                            <w:position w:val="0"/>
                            <w:sz w:val="24"/>
                            <w:szCs w:val="24"/>
                            <w:u w:val="single"/>
                          </w:rPr>
                          <w:t>时</w:t>
                        </w:r>
                        <w:r>
                          <w:rPr>
                            <w:rFonts w:hint="eastAsia" w:ascii="宋体" w:hAnsi="宋体" w:eastAsia="宋体" w:cs="宋体"/>
                            <w:b/>
                            <w:bCs/>
                            <w:spacing w:val="0"/>
                            <w:position w:val="0"/>
                            <w:sz w:val="24"/>
                            <w:szCs w:val="24"/>
                            <w:u w:val="single"/>
                            <w:lang w:val="en-US" w:eastAsia="zh-CN"/>
                          </w:rPr>
                          <w:t>30</w:t>
                        </w:r>
                        <w:r>
                          <w:rPr>
                            <w:rFonts w:hint="eastAsia" w:ascii="宋体" w:hAnsi="宋体" w:eastAsia="宋体" w:cs="宋体"/>
                            <w:b/>
                            <w:bCs/>
                            <w:spacing w:val="0"/>
                            <w:position w:val="0"/>
                            <w:sz w:val="24"/>
                            <w:szCs w:val="24"/>
                            <w:u w:val="single"/>
                          </w:rPr>
                          <w:t>分</w:t>
                        </w:r>
                        <w:r>
                          <w:rPr>
                            <w:rFonts w:ascii="宋体" w:hAnsi="宋体" w:eastAsia="宋体" w:cs="宋体"/>
                            <w:b/>
                            <w:bCs/>
                            <w:spacing w:val="2"/>
                            <w:w w:val="99"/>
                            <w:sz w:val="24"/>
                            <w:szCs w:val="24"/>
                          </w:rPr>
                          <w:t>止</w:t>
                        </w:r>
                        <w:r>
                          <w:rPr>
                            <w:rFonts w:ascii="宋体" w:hAnsi="宋体" w:eastAsia="宋体" w:cs="宋体"/>
                            <w:spacing w:val="-24"/>
                            <w:sz w:val="24"/>
                            <w:szCs w:val="24"/>
                          </w:rPr>
                          <w:t>；</w:t>
                        </w:r>
                        <w:r>
                          <w:rPr>
                            <w:rFonts w:ascii="宋体" w:hAnsi="宋体" w:eastAsia="宋体" w:cs="宋体"/>
                            <w:sz w:val="24"/>
                            <w:szCs w:val="24"/>
                          </w:rPr>
                          <w:t>不递交</w:t>
                        </w:r>
                        <w:r>
                          <w:rPr>
                            <w:rFonts w:ascii="宋体" w:hAnsi="宋体" w:eastAsia="宋体" w:cs="宋体"/>
                            <w:spacing w:val="2"/>
                            <w:sz w:val="24"/>
                            <w:szCs w:val="24"/>
                          </w:rPr>
                          <w:t>至</w:t>
                        </w:r>
                        <w:r>
                          <w:rPr>
                            <w:rFonts w:ascii="宋体" w:hAnsi="宋体" w:eastAsia="宋体" w:cs="宋体"/>
                            <w:sz w:val="24"/>
                            <w:szCs w:val="24"/>
                          </w:rPr>
                          <w:t>指定地点或逾期递</w:t>
                        </w:r>
                        <w:r>
                          <w:rPr>
                            <w:rFonts w:ascii="宋体" w:hAnsi="宋体" w:eastAsia="宋体" w:cs="宋体"/>
                            <w:spacing w:val="2"/>
                            <w:sz w:val="24"/>
                            <w:szCs w:val="24"/>
                          </w:rPr>
                          <w:t>交</w:t>
                        </w:r>
                        <w:r>
                          <w:rPr>
                            <w:rFonts w:ascii="宋体" w:hAnsi="宋体" w:eastAsia="宋体" w:cs="宋体"/>
                            <w:sz w:val="24"/>
                            <w:szCs w:val="24"/>
                          </w:rPr>
                          <w:t>的竞标 文件采购人将不予受理。</w:t>
                        </w:r>
                      </w:p>
                      <w:p>
                        <w:pPr>
                          <w:pStyle w:val="23"/>
                          <w:spacing w:before="33" w:line="261" w:lineRule="auto"/>
                          <w:ind w:right="-14"/>
                          <w:jc w:val="left"/>
                          <w:rPr>
                            <w:rFonts w:ascii="宋体" w:hAnsi="宋体" w:eastAsia="宋体" w:cs="宋体"/>
                            <w:sz w:val="24"/>
                            <w:szCs w:val="24"/>
                          </w:rPr>
                        </w:pPr>
                      </w:p>
                    </w:tc>
                  </w:tr>
                </w:tbl>
                <w:p/>
              </w:txbxContent>
            </v:textbox>
          </v:shape>
        </w:pict>
      </w:r>
      <w:r>
        <w:rPr>
          <w:rFonts w:hint="eastAsia" w:ascii="宋体" w:hAnsi="宋体" w:eastAsia="宋体" w:cs="宋体"/>
          <w:b/>
          <w:bCs/>
          <w:spacing w:val="0"/>
          <w:w w:val="95"/>
          <w:position w:val="0"/>
          <w:sz w:val="32"/>
          <w:szCs w:val="32"/>
        </w:rPr>
        <w:t>第一章</w:t>
      </w:r>
      <w:r>
        <w:rPr>
          <w:rFonts w:hint="eastAsia" w:ascii="宋体" w:hAnsi="宋体" w:eastAsia="宋体" w:cs="宋体"/>
          <w:b/>
          <w:bCs/>
          <w:spacing w:val="0"/>
          <w:w w:val="95"/>
          <w:position w:val="0"/>
          <w:sz w:val="32"/>
          <w:szCs w:val="32"/>
        </w:rPr>
        <w:tab/>
      </w:r>
      <w:r>
        <w:rPr>
          <w:rFonts w:hint="eastAsia" w:ascii="宋体" w:hAnsi="宋体" w:eastAsia="宋体" w:cs="宋体"/>
          <w:b/>
          <w:bCs/>
          <w:spacing w:val="0"/>
          <w:position w:val="0"/>
          <w:sz w:val="32"/>
          <w:szCs w:val="32"/>
        </w:rPr>
        <w:t>竞标人须知及前附表</w:t>
      </w:r>
      <w:r>
        <w:rPr>
          <w:rFonts w:hint="eastAsia" w:ascii="宋体" w:hAnsi="宋体" w:eastAsia="宋体" w:cs="宋体"/>
          <w:b/>
          <w:bCs/>
          <w:spacing w:val="0"/>
          <w:w w:val="99"/>
          <w:position w:val="0"/>
          <w:sz w:val="32"/>
          <w:szCs w:val="32"/>
        </w:rPr>
        <w:t xml:space="preserve"> </w:t>
      </w:r>
      <w:bookmarkStart w:id="2" w:name="一、竞标人须知前附表"/>
      <w:bookmarkEnd w:id="2"/>
      <w:bookmarkStart w:id="3" w:name="_bookmark1"/>
      <w:bookmarkEnd w:id="3"/>
      <w:r>
        <w:rPr>
          <w:rFonts w:hint="eastAsia" w:ascii="宋体" w:hAnsi="宋体" w:eastAsia="宋体" w:cs="宋体"/>
          <w:b/>
          <w:bCs/>
          <w:spacing w:val="0"/>
          <w:position w:val="0"/>
          <w:sz w:val="32"/>
          <w:szCs w:val="32"/>
        </w:rPr>
        <w:t>一、竞标人须知前附表</w:t>
      </w: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5" w:line="240" w:lineRule="auto"/>
        <w:rPr>
          <w:rFonts w:hint="eastAsia" w:ascii="宋体" w:hAnsi="宋体" w:eastAsia="宋体" w:cs="宋体"/>
          <w:b/>
          <w:bCs/>
          <w:spacing w:val="0"/>
          <w:position w:val="0"/>
          <w:sz w:val="21"/>
          <w:szCs w:val="21"/>
        </w:rPr>
      </w:pPr>
    </w:p>
    <w:p>
      <w:pPr>
        <w:pStyle w:val="9"/>
        <w:spacing w:before="26" w:line="240" w:lineRule="auto"/>
        <w:ind w:left="0" w:right="99"/>
        <w:jc w:val="right"/>
        <w:rPr>
          <w:rFonts w:hint="eastAsia" w:ascii="宋体" w:hAnsi="宋体" w:eastAsia="宋体" w:cs="宋体"/>
          <w:b w:val="0"/>
          <w:bCs w:val="0"/>
          <w:spacing w:val="0"/>
          <w:position w:val="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204"/>
        <w:ind w:left="0" w:right="99" w:firstLine="0"/>
        <w:jc w:val="both"/>
        <w:rPr>
          <w:rFonts w:hint="eastAsia" w:ascii="宋体" w:hAnsi="宋体" w:eastAsia="宋体" w:cs="宋体"/>
          <w:spacing w:val="0"/>
          <w:position w:val="0"/>
          <w:sz w:val="24"/>
          <w:szCs w:val="24"/>
        </w:rPr>
      </w:pPr>
    </w:p>
    <w:p>
      <w:pPr>
        <w:spacing w:after="0"/>
        <w:jc w:val="center"/>
        <w:rPr>
          <w:rFonts w:hint="eastAsia" w:ascii="宋体" w:hAnsi="宋体" w:eastAsia="宋体" w:cs="宋体"/>
          <w:spacing w:val="0"/>
          <w:position w:val="0"/>
          <w:sz w:val="24"/>
          <w:szCs w:val="24"/>
        </w:rPr>
        <w:sectPr>
          <w:pgSz w:w="11910" w:h="16840"/>
          <w:pgMar w:top="1580" w:right="520" w:bottom="1000" w:left="660" w:header="0" w:footer="808" w:gutter="0"/>
        </w:sectPr>
      </w:pPr>
    </w:p>
    <w:p>
      <w:pPr>
        <w:spacing w:before="0" w:line="240" w:lineRule="auto"/>
        <w:rPr>
          <w:rFonts w:hint="eastAsia" w:ascii="宋体" w:hAnsi="宋体" w:eastAsia="宋体" w:cs="宋体"/>
          <w:b/>
          <w:bCs/>
          <w:spacing w:val="0"/>
          <w:position w:val="0"/>
          <w:sz w:val="20"/>
          <w:szCs w:val="20"/>
        </w:rPr>
      </w:pPr>
    </w:p>
    <w:p>
      <w:pPr>
        <w:spacing w:before="8" w:line="240" w:lineRule="auto"/>
        <w:rPr>
          <w:rFonts w:hint="eastAsia" w:ascii="宋体" w:hAnsi="宋体" w:eastAsia="宋体" w:cs="宋体"/>
          <w:b/>
          <w:bCs/>
          <w:spacing w:val="0"/>
          <w:position w:val="0"/>
          <w:sz w:val="19"/>
          <w:szCs w:val="19"/>
        </w:rPr>
      </w:pPr>
    </w:p>
    <w:p>
      <w:pPr>
        <w:spacing w:before="26"/>
        <w:ind w:left="0" w:right="199" w:firstLine="0"/>
        <w:jc w:val="right"/>
        <w:rPr>
          <w:rFonts w:hint="eastAsia" w:ascii="宋体" w:hAnsi="宋体" w:eastAsia="宋体" w:cs="宋体"/>
          <w:spacing w:val="0"/>
          <w:position w:val="0"/>
          <w:sz w:val="24"/>
          <w:szCs w:val="24"/>
        </w:rPr>
      </w:pPr>
      <w:r>
        <w:rPr>
          <w:rFonts w:hint="eastAsia" w:ascii="宋体" w:hAnsi="宋体" w:eastAsia="宋体" w:cs="宋体"/>
          <w:spacing w:val="0"/>
          <w:position w:val="0"/>
        </w:rPr>
        <w:pict>
          <v:shape id="_x0000_s1032" o:spid="_x0000_s1032" o:spt="202" type="#_x0000_t202" style="position:absolute;left:0pt;margin-left:38.15pt;margin-top:-22.1pt;height:559.3pt;width:524.95pt;mso-position-horizontal-relative:page;z-index:2048;mso-width-relative:page;mso-height-relative:page;" filled="f" stroked="f" coordsize="21600,21600">
            <v:path/>
            <v:fill on="f" focussize="0,0"/>
            <v:stroke on="f"/>
            <v:imagedata o:title=""/>
            <o:lock v:ext="edit" aspectratio="f"/>
            <v:textbox inset="0mm,0mm,0mm,0mm">
              <w:txbxContent>
                <w:tbl>
                  <w:tblPr>
                    <w:tblStyle w:val="18"/>
                    <w:tblW w:w="0" w:type="auto"/>
                    <w:tblInd w:w="0" w:type="dxa"/>
                    <w:tblLayout w:type="fixed"/>
                    <w:tblCellMar>
                      <w:top w:w="0" w:type="dxa"/>
                      <w:left w:w="0" w:type="dxa"/>
                      <w:bottom w:w="0" w:type="dxa"/>
                      <w:right w:w="0" w:type="dxa"/>
                    </w:tblCellMar>
                  </w:tblPr>
                  <w:tblGrid>
                    <w:gridCol w:w="729"/>
                    <w:gridCol w:w="9755"/>
                  </w:tblGrid>
                  <w:tr>
                    <w:tblPrEx>
                      <w:tblCellMar>
                        <w:top w:w="0" w:type="dxa"/>
                        <w:left w:w="0" w:type="dxa"/>
                        <w:bottom w:w="0" w:type="dxa"/>
                        <w:right w:w="0" w:type="dxa"/>
                      </w:tblCellMar>
                    </w:tblPrEx>
                    <w:trPr>
                      <w:trHeight w:val="450" w:hRule="exact"/>
                    </w:trPr>
                    <w:tc>
                      <w:tcPr>
                        <w:tcW w:w="729" w:type="dxa"/>
                        <w:tcBorders>
                          <w:top w:val="single" w:color="000000" w:sz="4" w:space="0"/>
                          <w:left w:val="single" w:color="000000" w:sz="4" w:space="0"/>
                          <w:bottom w:val="single" w:color="000000" w:sz="4" w:space="0"/>
                          <w:right w:val="single" w:color="000000" w:sz="4" w:space="0"/>
                        </w:tcBorders>
                      </w:tcPr>
                      <w:p>
                        <w:pPr>
                          <w:pStyle w:val="23"/>
                          <w:spacing w:before="60" w:line="240" w:lineRule="auto"/>
                          <w:ind w:left="120" w:right="0"/>
                          <w:jc w:val="left"/>
                          <w:rPr>
                            <w:rFonts w:ascii="宋体" w:hAnsi="宋体" w:eastAsia="宋体" w:cs="宋体"/>
                            <w:sz w:val="24"/>
                            <w:szCs w:val="24"/>
                          </w:rPr>
                        </w:pPr>
                        <w:r>
                          <w:rPr>
                            <w:rFonts w:ascii="宋体" w:hAnsi="宋体" w:eastAsia="宋体" w:cs="宋体"/>
                            <w:sz w:val="24"/>
                            <w:szCs w:val="24"/>
                          </w:rPr>
                          <w:t>序号</w:t>
                        </w:r>
                      </w:p>
                    </w:tc>
                    <w:tc>
                      <w:tcPr>
                        <w:tcW w:w="9755" w:type="dxa"/>
                        <w:tcBorders>
                          <w:top w:val="single" w:color="000000" w:sz="4" w:space="0"/>
                          <w:left w:val="single" w:color="000000" w:sz="4" w:space="0"/>
                          <w:bottom w:val="single" w:color="000000" w:sz="4" w:space="0"/>
                          <w:right w:val="single" w:color="000000" w:sz="4" w:space="0"/>
                        </w:tcBorders>
                      </w:tcPr>
                      <w:p>
                        <w:pPr>
                          <w:pStyle w:val="23"/>
                          <w:tabs>
                            <w:tab w:val="left" w:pos="719"/>
                          </w:tabs>
                          <w:spacing w:before="72" w:line="240" w:lineRule="auto"/>
                          <w:ind w:left="-1" w:right="0"/>
                          <w:jc w:val="center"/>
                          <w:rPr>
                            <w:rFonts w:ascii="宋体" w:hAnsi="宋体" w:eastAsia="宋体" w:cs="宋体"/>
                            <w:sz w:val="24"/>
                            <w:szCs w:val="24"/>
                          </w:rPr>
                        </w:pPr>
                        <w:r>
                          <w:rPr>
                            <w:rFonts w:ascii="宋体" w:hAnsi="宋体" w:eastAsia="宋体" w:cs="宋体"/>
                            <w:sz w:val="24"/>
                            <w:szCs w:val="24"/>
                          </w:rPr>
                          <w:t>内</w:t>
                        </w:r>
                        <w:r>
                          <w:rPr>
                            <w:rFonts w:ascii="宋体" w:hAnsi="宋体" w:eastAsia="宋体" w:cs="宋体"/>
                            <w:sz w:val="24"/>
                            <w:szCs w:val="24"/>
                          </w:rPr>
                          <w:tab/>
                        </w:r>
                        <w:r>
                          <w:rPr>
                            <w:rFonts w:ascii="宋体" w:hAnsi="宋体" w:eastAsia="宋体" w:cs="宋体"/>
                            <w:sz w:val="24"/>
                            <w:szCs w:val="24"/>
                          </w:rPr>
                          <w:t>容</w:t>
                        </w:r>
                      </w:p>
                    </w:tc>
                  </w:tr>
                  <w:tr>
                    <w:tblPrEx>
                      <w:tblCellMar>
                        <w:top w:w="0" w:type="dxa"/>
                        <w:left w:w="0" w:type="dxa"/>
                        <w:bottom w:w="0" w:type="dxa"/>
                        <w:right w:w="0" w:type="dxa"/>
                      </w:tblCellMar>
                    </w:tblPrEx>
                    <w:trPr>
                      <w:trHeight w:val="2698" w:hRule="exact"/>
                    </w:trPr>
                    <w:tc>
                      <w:tcPr>
                        <w:tcW w:w="729" w:type="dxa"/>
                        <w:tcBorders>
                          <w:top w:val="single" w:color="000000" w:sz="4" w:space="0"/>
                          <w:left w:val="single" w:color="000000" w:sz="4" w:space="0"/>
                          <w:right w:val="single" w:color="000000" w:sz="4" w:space="0"/>
                        </w:tcBorders>
                      </w:tcPr>
                      <w:p/>
                      <w:p>
                        <w:pPr>
                          <w:pStyle w:val="2"/>
                        </w:pPr>
                      </w:p>
                      <w:p>
                        <w:pPr>
                          <w:pStyle w:val="2"/>
                        </w:pPr>
                      </w:p>
                      <w:p>
                        <w:pPr>
                          <w:pStyle w:val="2"/>
                          <w:rPr>
                            <w:rFonts w:hint="eastAsia" w:eastAsia="宋体"/>
                            <w:lang w:val="en-US" w:eastAsia="zh-CN"/>
                          </w:rPr>
                        </w:pPr>
                        <w:r>
                          <w:rPr>
                            <w:rFonts w:hint="eastAsia" w:ascii="宋体" w:hAnsiTheme="minorHAnsi" w:eastAsiaTheme="minorHAnsi" w:cstheme="minorBidi"/>
                            <w:bCs w:val="0"/>
                            <w:color w:val="auto"/>
                            <w:sz w:val="24"/>
                            <w:szCs w:val="22"/>
                            <w:lang w:val="en-US" w:eastAsia="zh-CN" w:bidi="ar-SA"/>
                          </w:rPr>
                          <w:t>8</w:t>
                        </w:r>
                      </w:p>
                    </w:tc>
                    <w:tc>
                      <w:tcPr>
                        <w:tcW w:w="9755"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jc w:val="left"/>
                          <w:textAlignment w:val="baseline"/>
                          <w:rPr>
                            <w:rFonts w:hint="eastAsia" w:ascii="宋体" w:hAnsi="宋体"/>
                            <w:b/>
                            <w:kern w:val="0"/>
                            <w:sz w:val="24"/>
                            <w:szCs w:val="24"/>
                          </w:rPr>
                        </w:pPr>
                        <w:r>
                          <w:rPr>
                            <w:rFonts w:hint="eastAsia" w:ascii="宋体" w:hAnsi="宋体"/>
                            <w:kern w:val="0"/>
                            <w:sz w:val="24"/>
                            <w:szCs w:val="24"/>
                          </w:rPr>
                          <w:t>谈判时间：</w:t>
                        </w:r>
                        <w:r>
                          <w:rPr>
                            <w:rFonts w:hint="eastAsia" w:ascii="宋体" w:hAnsi="宋体" w:eastAsia="宋体" w:cs="宋体"/>
                            <w:b/>
                            <w:bCs/>
                            <w:spacing w:val="0"/>
                            <w:position w:val="0"/>
                            <w:sz w:val="24"/>
                            <w:szCs w:val="24"/>
                            <w:u w:val="single"/>
                            <w:lang w:eastAsia="zh-CN"/>
                          </w:rPr>
                          <w:t>2020</w:t>
                        </w:r>
                        <w:r>
                          <w:rPr>
                            <w:rFonts w:hint="eastAsia" w:ascii="宋体" w:hAnsi="宋体" w:eastAsia="宋体" w:cs="宋体"/>
                            <w:b/>
                            <w:bCs/>
                            <w:spacing w:val="0"/>
                            <w:position w:val="0"/>
                            <w:sz w:val="24"/>
                            <w:szCs w:val="24"/>
                            <w:u w:val="single"/>
                          </w:rPr>
                          <w:t xml:space="preserve"> 年</w:t>
                        </w:r>
                        <w:r>
                          <w:rPr>
                            <w:rFonts w:hint="eastAsia" w:ascii="宋体" w:hAnsi="宋体" w:eastAsia="宋体" w:cs="宋体"/>
                            <w:b/>
                            <w:bCs/>
                            <w:spacing w:val="0"/>
                            <w:position w:val="0"/>
                            <w:sz w:val="24"/>
                            <w:szCs w:val="24"/>
                            <w:u w:val="single"/>
                            <w:lang w:val="en-US" w:eastAsia="zh-CN"/>
                          </w:rPr>
                          <w:t>6</w:t>
                        </w:r>
                        <w:r>
                          <w:rPr>
                            <w:rFonts w:hint="eastAsia" w:ascii="宋体" w:hAnsi="宋体" w:eastAsia="宋体" w:cs="宋体"/>
                            <w:b/>
                            <w:bCs/>
                            <w:spacing w:val="0"/>
                            <w:position w:val="0"/>
                            <w:sz w:val="24"/>
                            <w:szCs w:val="24"/>
                            <w:u w:val="single"/>
                          </w:rPr>
                          <w:t>月</w:t>
                        </w:r>
                        <w:r>
                          <w:rPr>
                            <w:rFonts w:hint="eastAsia" w:ascii="宋体" w:hAnsi="宋体" w:eastAsia="宋体" w:cs="宋体"/>
                            <w:b/>
                            <w:bCs/>
                            <w:spacing w:val="0"/>
                            <w:position w:val="0"/>
                            <w:sz w:val="24"/>
                            <w:szCs w:val="24"/>
                            <w:u w:val="single"/>
                            <w:lang w:val="en-US" w:eastAsia="zh-CN"/>
                          </w:rPr>
                          <w:t>24</w:t>
                        </w:r>
                        <w:r>
                          <w:rPr>
                            <w:rFonts w:hint="eastAsia" w:ascii="宋体" w:hAnsi="宋体" w:eastAsia="宋体" w:cs="宋体"/>
                            <w:b/>
                            <w:bCs/>
                            <w:spacing w:val="0"/>
                            <w:position w:val="0"/>
                            <w:sz w:val="24"/>
                            <w:szCs w:val="24"/>
                            <w:u w:val="single"/>
                          </w:rPr>
                          <w:t>日</w:t>
                        </w:r>
                        <w:r>
                          <w:rPr>
                            <w:rFonts w:hint="eastAsia" w:ascii="宋体" w:hAnsi="宋体" w:eastAsia="宋体" w:cs="宋体"/>
                            <w:b/>
                            <w:bCs/>
                            <w:spacing w:val="0"/>
                            <w:position w:val="0"/>
                            <w:sz w:val="24"/>
                            <w:szCs w:val="24"/>
                            <w:u w:val="single"/>
                            <w:lang w:val="en-US" w:eastAsia="zh-CN"/>
                          </w:rPr>
                          <w:t>09</w:t>
                        </w:r>
                        <w:r>
                          <w:rPr>
                            <w:rFonts w:hint="eastAsia" w:ascii="宋体" w:hAnsi="宋体" w:eastAsia="宋体" w:cs="宋体"/>
                            <w:b/>
                            <w:bCs/>
                            <w:spacing w:val="0"/>
                            <w:position w:val="0"/>
                            <w:sz w:val="24"/>
                            <w:szCs w:val="24"/>
                            <w:u w:val="single"/>
                          </w:rPr>
                          <w:t>时</w:t>
                        </w:r>
                        <w:r>
                          <w:rPr>
                            <w:rFonts w:hint="eastAsia" w:ascii="宋体" w:hAnsi="宋体" w:eastAsia="宋体" w:cs="宋体"/>
                            <w:b/>
                            <w:bCs/>
                            <w:spacing w:val="0"/>
                            <w:position w:val="0"/>
                            <w:sz w:val="24"/>
                            <w:szCs w:val="24"/>
                            <w:u w:val="single"/>
                            <w:lang w:val="en-US" w:eastAsia="zh-CN"/>
                          </w:rPr>
                          <w:t>30</w:t>
                        </w:r>
                        <w:r>
                          <w:rPr>
                            <w:rFonts w:hint="eastAsia" w:ascii="宋体" w:hAnsi="宋体" w:eastAsia="宋体" w:cs="宋体"/>
                            <w:b/>
                            <w:bCs/>
                            <w:spacing w:val="0"/>
                            <w:position w:val="0"/>
                            <w:sz w:val="24"/>
                            <w:szCs w:val="24"/>
                            <w:u w:val="single"/>
                          </w:rPr>
                          <w:t>分</w:t>
                        </w:r>
                        <w:r>
                          <w:rPr>
                            <w:rFonts w:hint="eastAsia" w:ascii="宋体" w:hAnsi="宋体"/>
                            <w:b/>
                            <w:kern w:val="0"/>
                            <w:sz w:val="24"/>
                            <w:szCs w:val="24"/>
                          </w:rPr>
                          <w:t>截标后，具体时间由采购代理机构另行通知；</w:t>
                        </w:r>
                      </w:p>
                      <w:p>
                        <w:pPr>
                          <w:adjustRightInd w:val="0"/>
                          <w:snapToGrid w:val="0"/>
                          <w:spacing w:line="360" w:lineRule="auto"/>
                          <w:jc w:val="left"/>
                          <w:textAlignment w:val="baseline"/>
                          <w:rPr>
                            <w:rFonts w:hint="eastAsia" w:ascii="宋体" w:hAnsi="宋体" w:eastAsia="宋体" w:cs="宋体"/>
                            <w:b/>
                            <w:bCs/>
                            <w:spacing w:val="-2"/>
                            <w:sz w:val="24"/>
                            <w:szCs w:val="24"/>
                          </w:rPr>
                        </w:pPr>
                        <w:r>
                          <w:rPr>
                            <w:rFonts w:hint="eastAsia" w:ascii="宋体" w:hAnsi="宋体"/>
                            <w:kern w:val="0"/>
                            <w:sz w:val="24"/>
                            <w:szCs w:val="24"/>
                          </w:rPr>
                          <w:t>地点：</w:t>
                        </w:r>
                        <w:r>
                          <w:rPr>
                            <w:rFonts w:hint="eastAsia" w:ascii="宋体" w:hAnsi="宋体"/>
                            <w:b w:val="0"/>
                            <w:bCs/>
                            <w:kern w:val="0"/>
                            <w:sz w:val="24"/>
                            <w:szCs w:val="24"/>
                            <w:lang w:eastAsia="zh-CN"/>
                          </w:rPr>
                          <w:t>广西泽瑞工程项目管理有限公司开标室</w:t>
                        </w:r>
                        <w:r>
                          <w:rPr>
                            <w:rFonts w:hint="eastAsia" w:ascii="宋体" w:hAnsi="宋体"/>
                            <w:b w:val="0"/>
                            <w:bCs/>
                            <w:kern w:val="0"/>
                            <w:sz w:val="24"/>
                            <w:szCs w:val="24"/>
                          </w:rPr>
                          <w:t>（</w:t>
                        </w:r>
                        <w:r>
                          <w:rPr>
                            <w:rFonts w:hint="eastAsia" w:ascii="宋体" w:hAnsi="宋体"/>
                            <w:b w:val="0"/>
                            <w:bCs/>
                            <w:kern w:val="0"/>
                            <w:sz w:val="24"/>
                            <w:szCs w:val="24"/>
                            <w:lang w:eastAsia="zh-CN"/>
                          </w:rPr>
                          <w:t>百色市右江区城北二路玉屏巷1号（百色市邮政管理局五楼）</w:t>
                        </w:r>
                        <w:r>
                          <w:rPr>
                            <w:rFonts w:hint="eastAsia" w:ascii="宋体" w:hAnsi="宋体"/>
                            <w:b w:val="0"/>
                            <w:bCs/>
                            <w:kern w:val="0"/>
                            <w:sz w:val="24"/>
                            <w:szCs w:val="24"/>
                          </w:rPr>
                          <w:t>）。</w:t>
                        </w:r>
                      </w:p>
                      <w:p>
                        <w:pPr>
                          <w:adjustRightInd w:val="0"/>
                          <w:snapToGrid w:val="0"/>
                          <w:spacing w:line="360" w:lineRule="auto"/>
                          <w:jc w:val="left"/>
                          <w:textAlignment w:val="baseline"/>
                          <w:rPr>
                            <w:rFonts w:ascii="宋体" w:hAnsi="宋体" w:eastAsia="宋体" w:cs="宋体"/>
                            <w:sz w:val="24"/>
                            <w:szCs w:val="24"/>
                          </w:rPr>
                        </w:pPr>
                        <w:r>
                          <w:rPr>
                            <w:rFonts w:hint="eastAsia" w:ascii="宋体" w:hAnsi="宋体" w:eastAsia="宋体" w:cs="宋体"/>
                            <w:b/>
                            <w:bCs/>
                            <w:spacing w:val="-2"/>
                            <w:sz w:val="24"/>
                            <w:szCs w:val="24"/>
                          </w:rPr>
                          <w:t>谈判携带材料：⑴法定代表人（负责人）凭身份证或其 授权委托人凭法人（负责人）授权委托书原件和身份证</w:t>
                        </w:r>
                        <w:r>
                          <w:rPr>
                            <w:rFonts w:hint="eastAsia" w:ascii="宋体" w:hAnsi="宋体" w:eastAsia="宋体" w:cs="宋体"/>
                            <w:b/>
                            <w:bCs/>
                            <w:spacing w:val="-2"/>
                            <w:sz w:val="24"/>
                            <w:szCs w:val="24"/>
                            <w:lang w:eastAsia="zh-CN"/>
                          </w:rPr>
                          <w:t>（</w:t>
                        </w:r>
                        <w:r>
                          <w:rPr>
                            <w:rFonts w:hint="eastAsia" w:ascii="宋体" w:hAnsi="宋体" w:eastAsia="宋体" w:cs="宋体"/>
                            <w:b/>
                            <w:bCs/>
                            <w:spacing w:val="-2"/>
                            <w:sz w:val="24"/>
                            <w:szCs w:val="24"/>
                            <w:lang w:val="en-US" w:eastAsia="zh-CN"/>
                          </w:rPr>
                          <w:t>2</w:t>
                        </w:r>
                        <w:r>
                          <w:rPr>
                            <w:rFonts w:hint="eastAsia" w:ascii="宋体" w:hAnsi="宋体" w:eastAsia="宋体" w:cs="宋体"/>
                            <w:b/>
                            <w:bCs/>
                            <w:spacing w:val="-2"/>
                            <w:sz w:val="24"/>
                            <w:szCs w:val="24"/>
                            <w:lang w:eastAsia="zh-CN"/>
                          </w:rPr>
                          <w:t>）</w:t>
                        </w:r>
                        <w:r>
                          <w:rPr>
                            <w:rFonts w:hint="eastAsia" w:ascii="宋体" w:hAnsi="宋体" w:eastAsia="宋体" w:cs="宋体"/>
                            <w:b/>
                            <w:bCs/>
                            <w:spacing w:val="-2"/>
                            <w:sz w:val="24"/>
                            <w:szCs w:val="24"/>
                          </w:rPr>
                          <w:t>保证金到账证明</w:t>
                        </w:r>
                        <w:r>
                          <w:rPr>
                            <w:rFonts w:hint="eastAsia" w:ascii="宋体" w:hAnsi="宋体" w:eastAsia="宋体" w:cs="宋体"/>
                            <w:b/>
                            <w:bCs/>
                            <w:spacing w:val="-2"/>
                            <w:sz w:val="24"/>
                            <w:szCs w:val="24"/>
                            <w:lang w:eastAsia="zh-CN"/>
                          </w:rPr>
                          <w:t>（</w:t>
                        </w:r>
                        <w:r>
                          <w:rPr>
                            <w:rFonts w:hint="eastAsia" w:ascii="宋体" w:hAnsi="宋体" w:eastAsia="宋体" w:cs="宋体"/>
                            <w:b/>
                            <w:bCs/>
                            <w:spacing w:val="-2"/>
                            <w:sz w:val="24"/>
                            <w:szCs w:val="24"/>
                            <w:lang w:val="en-US" w:eastAsia="zh-CN"/>
                          </w:rPr>
                          <w:t>3</w:t>
                        </w:r>
                        <w:r>
                          <w:rPr>
                            <w:rFonts w:hint="eastAsia" w:ascii="宋体" w:hAnsi="宋体" w:eastAsia="宋体" w:cs="宋体"/>
                            <w:b/>
                            <w:bCs/>
                            <w:spacing w:val="-2"/>
                            <w:sz w:val="24"/>
                            <w:szCs w:val="24"/>
                            <w:lang w:eastAsia="zh-CN"/>
                          </w:rPr>
                          <w:t>）</w:t>
                        </w:r>
                        <w:r>
                          <w:rPr>
                            <w:rFonts w:hint="eastAsia" w:ascii="宋体" w:hAnsi="宋体" w:eastAsia="宋体" w:cs="宋体"/>
                            <w:b/>
                            <w:bCs/>
                            <w:spacing w:val="-2"/>
                            <w:sz w:val="24"/>
                            <w:szCs w:val="24"/>
                          </w:rPr>
                          <w:t>营业执照复印件；准时到现场参加谈判,同时递交一份“保证金交款、退款函”。</w:t>
                        </w:r>
                      </w:p>
                    </w:tc>
                  </w:tr>
                  <w:tr>
                    <w:tblPrEx>
                      <w:tblCellMar>
                        <w:top w:w="0" w:type="dxa"/>
                        <w:left w:w="0" w:type="dxa"/>
                        <w:bottom w:w="0" w:type="dxa"/>
                        <w:right w:w="0" w:type="dxa"/>
                      </w:tblCellMar>
                    </w:tblPrEx>
                    <w:trPr>
                      <w:trHeight w:val="362" w:hRule="exact"/>
                    </w:trPr>
                    <w:tc>
                      <w:tcPr>
                        <w:tcW w:w="729" w:type="dxa"/>
                        <w:vMerge w:val="restart"/>
                        <w:tcBorders>
                          <w:top w:val="single" w:color="000000" w:sz="4" w:space="0"/>
                          <w:left w:val="single" w:color="000000" w:sz="4" w:space="0"/>
                          <w:right w:val="single" w:color="000000" w:sz="4" w:space="0"/>
                        </w:tcBorders>
                      </w:tcPr>
                      <w:p>
                        <w:pPr>
                          <w:pStyle w:val="23"/>
                          <w:spacing w:line="240" w:lineRule="auto"/>
                          <w:ind w:right="0"/>
                          <w:jc w:val="left"/>
                          <w:rPr>
                            <w:rFonts w:ascii="宋体" w:hAnsi="宋体" w:eastAsia="宋体" w:cs="宋体"/>
                            <w:sz w:val="24"/>
                            <w:szCs w:val="24"/>
                          </w:rPr>
                        </w:pPr>
                      </w:p>
                      <w:p>
                        <w:pPr>
                          <w:pStyle w:val="23"/>
                          <w:spacing w:line="240" w:lineRule="auto"/>
                          <w:ind w:right="0"/>
                          <w:jc w:val="left"/>
                          <w:rPr>
                            <w:rFonts w:ascii="宋体" w:hAnsi="宋体" w:eastAsia="宋体" w:cs="宋体"/>
                            <w:sz w:val="24"/>
                            <w:szCs w:val="24"/>
                          </w:rPr>
                        </w:pPr>
                      </w:p>
                      <w:p>
                        <w:pPr>
                          <w:pStyle w:val="23"/>
                          <w:spacing w:before="4" w:line="240" w:lineRule="auto"/>
                          <w:ind w:right="0"/>
                          <w:jc w:val="left"/>
                          <w:rPr>
                            <w:rFonts w:ascii="宋体" w:hAnsi="宋体" w:eastAsia="宋体" w:cs="宋体"/>
                            <w:sz w:val="18"/>
                            <w:szCs w:val="18"/>
                          </w:rPr>
                        </w:pPr>
                      </w:p>
                      <w:p>
                        <w:pPr>
                          <w:pStyle w:val="23"/>
                          <w:spacing w:line="240" w:lineRule="auto"/>
                          <w:ind w:right="0"/>
                          <w:jc w:val="center"/>
                          <w:rPr>
                            <w:rFonts w:ascii="宋体" w:hAnsi="宋体" w:eastAsia="宋体" w:cs="宋体"/>
                            <w:sz w:val="24"/>
                            <w:szCs w:val="24"/>
                          </w:rPr>
                        </w:pPr>
                        <w:r>
                          <w:rPr>
                            <w:rFonts w:ascii="宋体"/>
                            <w:sz w:val="24"/>
                          </w:rPr>
                          <w:t>9</w:t>
                        </w:r>
                      </w:p>
                    </w:tc>
                    <w:tc>
                      <w:tcPr>
                        <w:tcW w:w="9755" w:type="dxa"/>
                        <w:tcBorders>
                          <w:top w:val="single" w:color="000000" w:sz="4" w:space="0"/>
                          <w:left w:val="single" w:color="000000" w:sz="4" w:space="0"/>
                          <w:bottom w:val="nil"/>
                          <w:right w:val="single" w:color="000000" w:sz="4" w:space="0"/>
                        </w:tcBorders>
                      </w:tcPr>
                      <w:p>
                        <w:pPr>
                          <w:pStyle w:val="23"/>
                          <w:spacing w:line="308" w:lineRule="exact"/>
                          <w:ind w:right="0"/>
                          <w:jc w:val="left"/>
                          <w:rPr>
                            <w:rFonts w:ascii="宋体" w:hAnsi="宋体" w:eastAsia="宋体" w:cs="宋体"/>
                            <w:sz w:val="24"/>
                            <w:szCs w:val="24"/>
                          </w:rPr>
                        </w:pPr>
                        <w:r>
                          <w:rPr>
                            <w:rFonts w:ascii="宋体" w:hAnsi="宋体" w:eastAsia="宋体" w:cs="宋体"/>
                            <w:sz w:val="24"/>
                            <w:szCs w:val="24"/>
                          </w:rPr>
                          <w:t>评审办法：谈判小组应当从质量和服务均能满足竞争性谈判文件实质性响应要求的供应商中</w:t>
                        </w:r>
                      </w:p>
                    </w:tc>
                  </w:tr>
                  <w:tr>
                    <w:tblPrEx>
                      <w:tblCellMar>
                        <w:top w:w="0" w:type="dxa"/>
                        <w:left w:w="0" w:type="dxa"/>
                        <w:bottom w:w="0" w:type="dxa"/>
                        <w:right w:w="0" w:type="dxa"/>
                      </w:tblCellMar>
                    </w:tblPrEx>
                    <w:trPr>
                      <w:trHeight w:val="340" w:hRule="exact"/>
                    </w:trPr>
                    <w:tc>
                      <w:tcPr>
                        <w:tcW w:w="729" w:type="dxa"/>
                        <w:vMerge w:val="continue"/>
                        <w:tcBorders>
                          <w:left w:val="single" w:color="000000" w:sz="4" w:space="0"/>
                          <w:right w:val="single" w:color="000000" w:sz="4" w:space="0"/>
                        </w:tcBorders>
                      </w:tcPr>
                      <w:p/>
                    </w:tc>
                    <w:tc>
                      <w:tcPr>
                        <w:tcW w:w="9755" w:type="dxa"/>
                        <w:tcBorders>
                          <w:top w:val="nil"/>
                          <w:left w:val="single" w:color="000000" w:sz="4" w:space="0"/>
                          <w:bottom w:val="nil"/>
                          <w:right w:val="single" w:color="000000" w:sz="4" w:space="0"/>
                        </w:tcBorders>
                      </w:tcPr>
                      <w:p>
                        <w:pPr>
                          <w:pStyle w:val="23"/>
                          <w:spacing w:line="289" w:lineRule="exact"/>
                          <w:ind w:right="-2"/>
                          <w:jc w:val="left"/>
                          <w:rPr>
                            <w:rFonts w:ascii="宋体" w:hAnsi="宋体" w:eastAsia="宋体" w:cs="宋体"/>
                            <w:sz w:val="24"/>
                            <w:szCs w:val="24"/>
                          </w:rPr>
                        </w:pPr>
                        <w:r>
                          <w:rPr>
                            <w:rFonts w:ascii="宋体" w:hAnsi="宋体" w:eastAsia="宋体" w:cs="宋体"/>
                            <w:sz w:val="24"/>
                            <w:szCs w:val="24"/>
                          </w:rPr>
                          <w:t>按</w:t>
                        </w:r>
                        <w:r>
                          <w:rPr>
                            <w:rFonts w:ascii="宋体" w:hAnsi="宋体" w:eastAsia="宋体" w:cs="宋体"/>
                            <w:spacing w:val="2"/>
                            <w:sz w:val="24"/>
                            <w:szCs w:val="24"/>
                          </w:rPr>
                          <w:t>照</w:t>
                        </w:r>
                        <w:r>
                          <w:rPr>
                            <w:rFonts w:ascii="宋体" w:hAnsi="宋体" w:eastAsia="宋体" w:cs="宋体"/>
                            <w:sz w:val="24"/>
                            <w:szCs w:val="24"/>
                          </w:rPr>
                          <w:t>最后报</w:t>
                        </w:r>
                        <w:r>
                          <w:rPr>
                            <w:rFonts w:ascii="宋体" w:hAnsi="宋体" w:eastAsia="宋体" w:cs="宋体"/>
                            <w:spacing w:val="2"/>
                            <w:sz w:val="24"/>
                            <w:szCs w:val="24"/>
                          </w:rPr>
                          <w:t>价</w:t>
                        </w:r>
                        <w:r>
                          <w:rPr>
                            <w:rFonts w:ascii="宋体" w:hAnsi="宋体" w:eastAsia="宋体" w:cs="宋体"/>
                            <w:sz w:val="24"/>
                            <w:szCs w:val="24"/>
                          </w:rPr>
                          <w:t>由低到</w:t>
                        </w:r>
                        <w:r>
                          <w:rPr>
                            <w:rFonts w:ascii="宋体" w:hAnsi="宋体" w:eastAsia="宋体" w:cs="宋体"/>
                            <w:spacing w:val="2"/>
                            <w:sz w:val="24"/>
                            <w:szCs w:val="24"/>
                          </w:rPr>
                          <w:t>高</w:t>
                        </w:r>
                        <w:r>
                          <w:rPr>
                            <w:rFonts w:ascii="宋体" w:hAnsi="宋体" w:eastAsia="宋体" w:cs="宋体"/>
                            <w:sz w:val="24"/>
                            <w:szCs w:val="24"/>
                          </w:rPr>
                          <w:t>的顺序</w:t>
                        </w:r>
                        <w:r>
                          <w:rPr>
                            <w:rFonts w:ascii="宋体" w:hAnsi="宋体" w:eastAsia="宋体" w:cs="宋体"/>
                            <w:spacing w:val="2"/>
                            <w:sz w:val="24"/>
                            <w:szCs w:val="24"/>
                          </w:rPr>
                          <w:t>提</w:t>
                        </w:r>
                        <w:r>
                          <w:rPr>
                            <w:rFonts w:ascii="宋体" w:hAnsi="宋体" w:eastAsia="宋体" w:cs="宋体"/>
                            <w:sz w:val="24"/>
                            <w:szCs w:val="24"/>
                          </w:rPr>
                          <w:t>出</w:t>
                        </w:r>
                        <w:r>
                          <w:rPr>
                            <w:rFonts w:ascii="宋体" w:hAnsi="宋体" w:eastAsia="宋体" w:cs="宋体"/>
                            <w:spacing w:val="-60"/>
                            <w:sz w:val="24"/>
                            <w:szCs w:val="24"/>
                          </w:rPr>
                          <w:t xml:space="preserve"> </w:t>
                        </w:r>
                        <w:r>
                          <w:rPr>
                            <w:rFonts w:ascii="宋体" w:hAnsi="宋体" w:eastAsia="宋体" w:cs="宋体"/>
                            <w:sz w:val="24"/>
                            <w:szCs w:val="24"/>
                          </w:rPr>
                          <w:t>3</w:t>
                        </w:r>
                        <w:r>
                          <w:rPr>
                            <w:rFonts w:ascii="宋体" w:hAnsi="宋体" w:eastAsia="宋体" w:cs="宋体"/>
                            <w:spacing w:val="-60"/>
                            <w:sz w:val="24"/>
                            <w:szCs w:val="24"/>
                          </w:rPr>
                          <w:t xml:space="preserve"> </w:t>
                        </w:r>
                        <w:r>
                          <w:rPr>
                            <w:rFonts w:ascii="宋体" w:hAnsi="宋体" w:eastAsia="宋体" w:cs="宋体"/>
                            <w:sz w:val="24"/>
                            <w:szCs w:val="24"/>
                          </w:rPr>
                          <w:t>名</w:t>
                        </w:r>
                        <w:r>
                          <w:rPr>
                            <w:rFonts w:ascii="宋体" w:hAnsi="宋体" w:eastAsia="宋体" w:cs="宋体"/>
                            <w:spacing w:val="2"/>
                            <w:sz w:val="24"/>
                            <w:szCs w:val="24"/>
                          </w:rPr>
                          <w:t>以</w:t>
                        </w:r>
                        <w:r>
                          <w:rPr>
                            <w:rFonts w:ascii="宋体" w:hAnsi="宋体" w:eastAsia="宋体" w:cs="宋体"/>
                            <w:sz w:val="24"/>
                            <w:szCs w:val="24"/>
                          </w:rPr>
                          <w:t>上成交</w:t>
                        </w:r>
                        <w:r>
                          <w:rPr>
                            <w:rFonts w:ascii="宋体" w:hAnsi="宋体" w:eastAsia="宋体" w:cs="宋体"/>
                            <w:spacing w:val="2"/>
                            <w:sz w:val="24"/>
                            <w:szCs w:val="24"/>
                          </w:rPr>
                          <w:t>候</w:t>
                        </w:r>
                        <w:r>
                          <w:rPr>
                            <w:rFonts w:ascii="宋体" w:hAnsi="宋体" w:eastAsia="宋体" w:cs="宋体"/>
                            <w:sz w:val="24"/>
                            <w:szCs w:val="24"/>
                          </w:rPr>
                          <w:t>选人，</w:t>
                        </w:r>
                        <w:r>
                          <w:rPr>
                            <w:rFonts w:ascii="宋体" w:hAnsi="宋体" w:eastAsia="宋体" w:cs="宋体"/>
                            <w:spacing w:val="2"/>
                            <w:sz w:val="24"/>
                            <w:szCs w:val="24"/>
                          </w:rPr>
                          <w:t>并</w:t>
                        </w:r>
                        <w:r>
                          <w:rPr>
                            <w:rFonts w:ascii="宋体" w:hAnsi="宋体" w:eastAsia="宋体" w:cs="宋体"/>
                            <w:sz w:val="24"/>
                            <w:szCs w:val="24"/>
                          </w:rPr>
                          <w:t>编写评</w:t>
                        </w:r>
                        <w:r>
                          <w:rPr>
                            <w:rFonts w:ascii="宋体" w:hAnsi="宋体" w:eastAsia="宋体" w:cs="宋体"/>
                            <w:spacing w:val="2"/>
                            <w:sz w:val="24"/>
                            <w:szCs w:val="24"/>
                          </w:rPr>
                          <w:t>审</w:t>
                        </w:r>
                        <w:r>
                          <w:rPr>
                            <w:rFonts w:ascii="宋体" w:hAnsi="宋体" w:eastAsia="宋体" w:cs="宋体"/>
                            <w:sz w:val="24"/>
                            <w:szCs w:val="24"/>
                          </w:rPr>
                          <w:t>报告。</w:t>
                        </w:r>
                        <w:r>
                          <w:rPr>
                            <w:rFonts w:ascii="宋体" w:hAnsi="宋体" w:eastAsia="宋体" w:cs="宋体"/>
                            <w:spacing w:val="2"/>
                            <w:sz w:val="24"/>
                            <w:szCs w:val="24"/>
                          </w:rPr>
                          <w:t xml:space="preserve"> </w:t>
                        </w:r>
                        <w:r>
                          <w:rPr>
                            <w:rFonts w:ascii="宋体" w:hAnsi="宋体" w:eastAsia="宋体" w:cs="宋体"/>
                            <w:sz w:val="24"/>
                            <w:szCs w:val="24"/>
                          </w:rPr>
                          <w:t>采</w:t>
                        </w:r>
                        <w:r>
                          <w:rPr>
                            <w:rFonts w:ascii="宋体" w:hAnsi="宋体" w:eastAsia="宋体" w:cs="宋体"/>
                            <w:spacing w:val="2"/>
                            <w:sz w:val="24"/>
                            <w:szCs w:val="24"/>
                          </w:rPr>
                          <w:t>购</w:t>
                        </w:r>
                        <w:r>
                          <w:rPr>
                            <w:rFonts w:ascii="宋体" w:hAnsi="宋体" w:eastAsia="宋体" w:cs="宋体"/>
                            <w:sz w:val="24"/>
                            <w:szCs w:val="24"/>
                          </w:rPr>
                          <w:t>代理机</w:t>
                        </w:r>
                        <w:r>
                          <w:rPr>
                            <w:rFonts w:ascii="宋体" w:hAnsi="宋体" w:eastAsia="宋体" w:cs="宋体"/>
                            <w:spacing w:val="2"/>
                            <w:sz w:val="24"/>
                            <w:szCs w:val="24"/>
                          </w:rPr>
                          <w:t>构</w:t>
                        </w:r>
                        <w:r>
                          <w:rPr>
                            <w:rFonts w:ascii="宋体" w:hAnsi="宋体" w:eastAsia="宋体" w:cs="宋体"/>
                            <w:sz w:val="24"/>
                            <w:szCs w:val="24"/>
                          </w:rPr>
                          <w:t>应</w:t>
                        </w:r>
                      </w:p>
                    </w:tc>
                  </w:tr>
                  <w:tr>
                    <w:tblPrEx>
                      <w:tblCellMar>
                        <w:top w:w="0" w:type="dxa"/>
                        <w:left w:w="0" w:type="dxa"/>
                        <w:bottom w:w="0" w:type="dxa"/>
                        <w:right w:w="0" w:type="dxa"/>
                      </w:tblCellMar>
                    </w:tblPrEx>
                    <w:trPr>
                      <w:trHeight w:val="341" w:hRule="exact"/>
                    </w:trPr>
                    <w:tc>
                      <w:tcPr>
                        <w:tcW w:w="729" w:type="dxa"/>
                        <w:vMerge w:val="continue"/>
                        <w:tcBorders>
                          <w:left w:val="single" w:color="000000" w:sz="4" w:space="0"/>
                          <w:right w:val="single" w:color="000000" w:sz="4" w:space="0"/>
                        </w:tcBorders>
                      </w:tcPr>
                      <w:p/>
                    </w:tc>
                    <w:tc>
                      <w:tcPr>
                        <w:tcW w:w="9755" w:type="dxa"/>
                        <w:tcBorders>
                          <w:top w:val="nil"/>
                          <w:left w:val="single" w:color="000000" w:sz="4" w:space="0"/>
                          <w:bottom w:val="nil"/>
                          <w:right w:val="single" w:color="000000" w:sz="4" w:space="0"/>
                        </w:tcBorders>
                      </w:tcPr>
                      <w:p>
                        <w:pPr>
                          <w:pStyle w:val="23"/>
                          <w:spacing w:line="290" w:lineRule="exact"/>
                          <w:ind w:right="0"/>
                          <w:jc w:val="left"/>
                          <w:rPr>
                            <w:rFonts w:ascii="宋体" w:hAnsi="宋体" w:eastAsia="宋体" w:cs="宋体"/>
                            <w:sz w:val="24"/>
                            <w:szCs w:val="24"/>
                          </w:rPr>
                        </w:pPr>
                        <w:r>
                          <w:rPr>
                            <w:rFonts w:ascii="宋体" w:hAnsi="宋体" w:eastAsia="宋体" w:cs="宋体"/>
                            <w:sz w:val="24"/>
                            <w:szCs w:val="24"/>
                          </w:rPr>
                          <w:t>当在评审结束后</w:t>
                        </w:r>
                        <w:r>
                          <w:rPr>
                            <w:rFonts w:ascii="宋体" w:hAnsi="宋体" w:eastAsia="宋体" w:cs="宋体"/>
                            <w:spacing w:val="-60"/>
                            <w:sz w:val="24"/>
                            <w:szCs w:val="24"/>
                          </w:rPr>
                          <w:t xml:space="preserve"> </w:t>
                        </w:r>
                        <w:r>
                          <w:rPr>
                            <w:rFonts w:ascii="宋体" w:hAnsi="宋体" w:eastAsia="宋体" w:cs="宋体"/>
                            <w:sz w:val="24"/>
                            <w:szCs w:val="24"/>
                          </w:rPr>
                          <w:t>2</w:t>
                        </w:r>
                        <w:r>
                          <w:rPr>
                            <w:rFonts w:ascii="宋体" w:hAnsi="宋体" w:eastAsia="宋体" w:cs="宋体"/>
                            <w:spacing w:val="-60"/>
                            <w:sz w:val="24"/>
                            <w:szCs w:val="24"/>
                          </w:rPr>
                          <w:t xml:space="preserve"> </w:t>
                        </w:r>
                        <w:r>
                          <w:rPr>
                            <w:rFonts w:ascii="宋体" w:hAnsi="宋体" w:eastAsia="宋体" w:cs="宋体"/>
                            <w:sz w:val="24"/>
                            <w:szCs w:val="24"/>
                          </w:rPr>
                          <w:t>个工作日内将评审报告送采购人确认</w:t>
                        </w:r>
                        <w:r>
                          <w:rPr>
                            <w:rFonts w:ascii="宋体" w:hAnsi="宋体" w:eastAsia="宋体" w:cs="宋体"/>
                            <w:spacing w:val="-96"/>
                            <w:sz w:val="24"/>
                            <w:szCs w:val="24"/>
                          </w:rPr>
                          <w:t>。</w:t>
                        </w:r>
                        <w:r>
                          <w:rPr>
                            <w:rFonts w:ascii="宋体" w:hAnsi="宋体" w:eastAsia="宋体" w:cs="宋体"/>
                            <w:sz w:val="24"/>
                            <w:szCs w:val="24"/>
                          </w:rPr>
                          <w:t>采购人应当在收到评审报告后</w:t>
                        </w:r>
                        <w:r>
                          <w:rPr>
                            <w:rFonts w:ascii="宋体" w:hAnsi="宋体" w:eastAsia="宋体" w:cs="宋体"/>
                            <w:spacing w:val="-60"/>
                            <w:sz w:val="24"/>
                            <w:szCs w:val="24"/>
                          </w:rPr>
                          <w:t xml:space="preserve"> </w:t>
                        </w:r>
                        <w:r>
                          <w:rPr>
                            <w:rFonts w:ascii="宋体" w:hAnsi="宋体" w:eastAsia="宋体" w:cs="宋体"/>
                            <w:sz w:val="24"/>
                            <w:szCs w:val="24"/>
                          </w:rPr>
                          <w:t>5</w:t>
                        </w:r>
                        <w:r>
                          <w:rPr>
                            <w:rFonts w:ascii="宋体" w:hAnsi="宋体" w:eastAsia="宋体" w:cs="宋体"/>
                            <w:spacing w:val="-60"/>
                            <w:sz w:val="24"/>
                            <w:szCs w:val="24"/>
                          </w:rPr>
                          <w:t xml:space="preserve"> </w:t>
                        </w:r>
                        <w:r>
                          <w:rPr>
                            <w:rFonts w:ascii="宋体" w:hAnsi="宋体" w:eastAsia="宋体" w:cs="宋体"/>
                            <w:sz w:val="24"/>
                            <w:szCs w:val="24"/>
                          </w:rPr>
                          <w:t>个工</w:t>
                        </w:r>
                      </w:p>
                    </w:tc>
                  </w:tr>
                  <w:tr>
                    <w:tblPrEx>
                      <w:tblCellMar>
                        <w:top w:w="0" w:type="dxa"/>
                        <w:left w:w="0" w:type="dxa"/>
                        <w:bottom w:w="0" w:type="dxa"/>
                        <w:right w:w="0" w:type="dxa"/>
                      </w:tblCellMar>
                    </w:tblPrEx>
                    <w:trPr>
                      <w:trHeight w:val="340" w:hRule="exact"/>
                    </w:trPr>
                    <w:tc>
                      <w:tcPr>
                        <w:tcW w:w="729" w:type="dxa"/>
                        <w:vMerge w:val="continue"/>
                        <w:tcBorders>
                          <w:left w:val="single" w:color="000000" w:sz="4" w:space="0"/>
                          <w:right w:val="single" w:color="000000" w:sz="4" w:space="0"/>
                        </w:tcBorders>
                      </w:tcPr>
                      <w:p/>
                    </w:tc>
                    <w:tc>
                      <w:tcPr>
                        <w:tcW w:w="9755" w:type="dxa"/>
                        <w:tcBorders>
                          <w:top w:val="nil"/>
                          <w:left w:val="single" w:color="000000" w:sz="4" w:space="0"/>
                          <w:bottom w:val="nil"/>
                          <w:right w:val="single" w:color="000000" w:sz="4" w:space="0"/>
                        </w:tcBorders>
                      </w:tcPr>
                      <w:p>
                        <w:pPr>
                          <w:pStyle w:val="23"/>
                          <w:spacing w:line="290" w:lineRule="exact"/>
                          <w:ind w:right="0"/>
                          <w:jc w:val="left"/>
                          <w:rPr>
                            <w:rFonts w:ascii="宋体" w:hAnsi="宋体" w:eastAsia="宋体" w:cs="宋体"/>
                            <w:sz w:val="24"/>
                            <w:szCs w:val="24"/>
                          </w:rPr>
                        </w:pPr>
                        <w:r>
                          <w:rPr>
                            <w:rFonts w:ascii="宋体" w:hAnsi="宋体" w:eastAsia="宋体" w:cs="宋体"/>
                            <w:sz w:val="24"/>
                            <w:szCs w:val="24"/>
                          </w:rPr>
                          <w:t>作日内</w:t>
                        </w:r>
                        <w:r>
                          <w:rPr>
                            <w:rFonts w:ascii="宋体" w:hAnsi="宋体" w:eastAsia="宋体" w:cs="宋体"/>
                            <w:spacing w:val="-48"/>
                            <w:sz w:val="24"/>
                            <w:szCs w:val="24"/>
                          </w:rPr>
                          <w:t>，</w:t>
                        </w:r>
                        <w:r>
                          <w:rPr>
                            <w:rFonts w:ascii="宋体" w:hAnsi="宋体" w:eastAsia="宋体" w:cs="宋体"/>
                            <w:sz w:val="24"/>
                            <w:szCs w:val="24"/>
                          </w:rPr>
                          <w:t>从评审报告提出的成交候选人中</w:t>
                        </w:r>
                        <w:r>
                          <w:rPr>
                            <w:rFonts w:ascii="宋体" w:hAnsi="宋体" w:eastAsia="宋体" w:cs="宋体"/>
                            <w:spacing w:val="-48"/>
                            <w:sz w:val="24"/>
                            <w:szCs w:val="24"/>
                          </w:rPr>
                          <w:t>，</w:t>
                        </w:r>
                        <w:r>
                          <w:rPr>
                            <w:rFonts w:ascii="宋体" w:hAnsi="宋体" w:eastAsia="宋体" w:cs="宋体"/>
                            <w:sz w:val="24"/>
                            <w:szCs w:val="24"/>
                          </w:rPr>
                          <w:t>根据质量和服务均能满足竞争性谈判文件实质性响</w:t>
                        </w:r>
                      </w:p>
                    </w:tc>
                  </w:tr>
                  <w:tr>
                    <w:tblPrEx>
                      <w:tblCellMar>
                        <w:top w:w="0" w:type="dxa"/>
                        <w:left w:w="0" w:type="dxa"/>
                        <w:bottom w:w="0" w:type="dxa"/>
                        <w:right w:w="0" w:type="dxa"/>
                      </w:tblCellMar>
                    </w:tblPrEx>
                    <w:trPr>
                      <w:trHeight w:val="340" w:hRule="exact"/>
                    </w:trPr>
                    <w:tc>
                      <w:tcPr>
                        <w:tcW w:w="729" w:type="dxa"/>
                        <w:vMerge w:val="continue"/>
                        <w:tcBorders>
                          <w:left w:val="single" w:color="000000" w:sz="4" w:space="0"/>
                          <w:right w:val="single" w:color="000000" w:sz="4" w:space="0"/>
                        </w:tcBorders>
                      </w:tcPr>
                      <w:p/>
                    </w:tc>
                    <w:tc>
                      <w:tcPr>
                        <w:tcW w:w="9755" w:type="dxa"/>
                        <w:tcBorders>
                          <w:top w:val="nil"/>
                          <w:left w:val="single" w:color="000000" w:sz="4" w:space="0"/>
                          <w:bottom w:val="nil"/>
                          <w:right w:val="single" w:color="000000" w:sz="4" w:space="0"/>
                        </w:tcBorders>
                      </w:tcPr>
                      <w:p>
                        <w:pPr>
                          <w:pStyle w:val="23"/>
                          <w:spacing w:line="289" w:lineRule="exact"/>
                          <w:ind w:right="0"/>
                          <w:jc w:val="left"/>
                          <w:rPr>
                            <w:rFonts w:ascii="宋体" w:hAnsi="宋体" w:eastAsia="宋体" w:cs="宋体"/>
                            <w:sz w:val="24"/>
                            <w:szCs w:val="24"/>
                          </w:rPr>
                        </w:pPr>
                        <w:r>
                          <w:rPr>
                            <w:rFonts w:ascii="宋体" w:hAnsi="宋体" w:eastAsia="宋体" w:cs="宋体"/>
                            <w:spacing w:val="4"/>
                            <w:sz w:val="24"/>
                            <w:szCs w:val="24"/>
                          </w:rPr>
                          <w:t>应</w:t>
                        </w:r>
                        <w:r>
                          <w:rPr>
                            <w:rFonts w:ascii="宋体" w:hAnsi="宋体" w:eastAsia="宋体" w:cs="宋体"/>
                            <w:spacing w:val="2"/>
                            <w:sz w:val="24"/>
                            <w:szCs w:val="24"/>
                          </w:rPr>
                          <w:t>要</w:t>
                        </w:r>
                        <w:r>
                          <w:rPr>
                            <w:rFonts w:ascii="宋体" w:hAnsi="宋体" w:eastAsia="宋体" w:cs="宋体"/>
                            <w:spacing w:val="4"/>
                            <w:sz w:val="24"/>
                            <w:szCs w:val="24"/>
                          </w:rPr>
                          <w:t>求</w:t>
                        </w:r>
                        <w:r>
                          <w:rPr>
                            <w:rFonts w:ascii="宋体" w:hAnsi="宋体" w:eastAsia="宋体" w:cs="宋体"/>
                            <w:spacing w:val="2"/>
                            <w:sz w:val="24"/>
                            <w:szCs w:val="24"/>
                          </w:rPr>
                          <w:t>且</w:t>
                        </w:r>
                        <w:r>
                          <w:rPr>
                            <w:rFonts w:ascii="宋体" w:hAnsi="宋体" w:eastAsia="宋体" w:cs="宋体"/>
                            <w:spacing w:val="4"/>
                            <w:sz w:val="24"/>
                            <w:szCs w:val="24"/>
                          </w:rPr>
                          <w:t>最</w:t>
                        </w:r>
                        <w:r>
                          <w:rPr>
                            <w:rFonts w:ascii="宋体" w:hAnsi="宋体" w:eastAsia="宋体" w:cs="宋体"/>
                            <w:spacing w:val="2"/>
                            <w:sz w:val="24"/>
                            <w:szCs w:val="24"/>
                          </w:rPr>
                          <w:t>后</w:t>
                        </w:r>
                        <w:r>
                          <w:rPr>
                            <w:rFonts w:ascii="宋体" w:hAnsi="宋体" w:eastAsia="宋体" w:cs="宋体"/>
                            <w:spacing w:val="4"/>
                            <w:sz w:val="24"/>
                            <w:szCs w:val="24"/>
                          </w:rPr>
                          <w:t>报</w:t>
                        </w:r>
                        <w:r>
                          <w:rPr>
                            <w:rFonts w:ascii="宋体" w:hAnsi="宋体" w:eastAsia="宋体" w:cs="宋体"/>
                            <w:spacing w:val="2"/>
                            <w:sz w:val="24"/>
                            <w:szCs w:val="24"/>
                          </w:rPr>
                          <w:t>价</w:t>
                        </w:r>
                        <w:r>
                          <w:rPr>
                            <w:rFonts w:ascii="宋体" w:hAnsi="宋体" w:eastAsia="宋体" w:cs="宋体"/>
                            <w:spacing w:val="4"/>
                            <w:sz w:val="24"/>
                            <w:szCs w:val="24"/>
                          </w:rPr>
                          <w:t>最</w:t>
                        </w:r>
                        <w:r>
                          <w:rPr>
                            <w:rFonts w:ascii="宋体" w:hAnsi="宋体" w:eastAsia="宋体" w:cs="宋体"/>
                            <w:spacing w:val="2"/>
                            <w:sz w:val="24"/>
                            <w:szCs w:val="24"/>
                          </w:rPr>
                          <w:t>低</w:t>
                        </w:r>
                        <w:r>
                          <w:rPr>
                            <w:rFonts w:ascii="宋体" w:hAnsi="宋体" w:eastAsia="宋体" w:cs="宋体"/>
                            <w:spacing w:val="4"/>
                            <w:sz w:val="24"/>
                            <w:szCs w:val="24"/>
                          </w:rPr>
                          <w:t>的原</w:t>
                        </w:r>
                        <w:r>
                          <w:rPr>
                            <w:rFonts w:ascii="宋体" w:hAnsi="宋体" w:eastAsia="宋体" w:cs="宋体"/>
                            <w:spacing w:val="2"/>
                            <w:sz w:val="24"/>
                            <w:szCs w:val="24"/>
                          </w:rPr>
                          <w:t>则</w:t>
                        </w:r>
                        <w:r>
                          <w:rPr>
                            <w:rFonts w:ascii="宋体" w:hAnsi="宋体" w:eastAsia="宋体" w:cs="宋体"/>
                            <w:spacing w:val="4"/>
                            <w:sz w:val="24"/>
                            <w:szCs w:val="24"/>
                          </w:rPr>
                          <w:t>确</w:t>
                        </w:r>
                        <w:r>
                          <w:rPr>
                            <w:rFonts w:ascii="宋体" w:hAnsi="宋体" w:eastAsia="宋体" w:cs="宋体"/>
                            <w:spacing w:val="2"/>
                            <w:sz w:val="24"/>
                            <w:szCs w:val="24"/>
                          </w:rPr>
                          <w:t>定</w:t>
                        </w:r>
                        <w:r>
                          <w:rPr>
                            <w:rFonts w:ascii="宋体" w:hAnsi="宋体" w:eastAsia="宋体" w:cs="宋体"/>
                            <w:spacing w:val="4"/>
                            <w:sz w:val="24"/>
                            <w:szCs w:val="24"/>
                          </w:rPr>
                          <w:t>成</w:t>
                        </w:r>
                        <w:r>
                          <w:rPr>
                            <w:rFonts w:ascii="宋体" w:hAnsi="宋体" w:eastAsia="宋体" w:cs="宋体"/>
                            <w:spacing w:val="2"/>
                            <w:sz w:val="24"/>
                            <w:szCs w:val="24"/>
                          </w:rPr>
                          <w:t>交</w:t>
                        </w:r>
                        <w:r>
                          <w:rPr>
                            <w:rFonts w:ascii="宋体" w:hAnsi="宋体" w:eastAsia="宋体" w:cs="宋体"/>
                            <w:spacing w:val="4"/>
                            <w:sz w:val="24"/>
                            <w:szCs w:val="24"/>
                          </w:rPr>
                          <w:t>供</w:t>
                        </w:r>
                        <w:r>
                          <w:rPr>
                            <w:rFonts w:ascii="宋体" w:hAnsi="宋体" w:eastAsia="宋体" w:cs="宋体"/>
                            <w:spacing w:val="2"/>
                            <w:sz w:val="24"/>
                            <w:szCs w:val="24"/>
                          </w:rPr>
                          <w:t>应</w:t>
                        </w:r>
                        <w:r>
                          <w:rPr>
                            <w:rFonts w:ascii="宋体" w:hAnsi="宋体" w:eastAsia="宋体" w:cs="宋体"/>
                            <w:spacing w:val="4"/>
                            <w:sz w:val="24"/>
                            <w:szCs w:val="24"/>
                          </w:rPr>
                          <w:t>商。</w:t>
                        </w:r>
                        <w:r>
                          <w:rPr>
                            <w:rFonts w:ascii="宋体" w:hAnsi="宋体" w:eastAsia="宋体" w:cs="宋体"/>
                            <w:spacing w:val="2"/>
                            <w:sz w:val="24"/>
                            <w:szCs w:val="24"/>
                          </w:rPr>
                          <w:t>采</w:t>
                        </w:r>
                        <w:r>
                          <w:rPr>
                            <w:rFonts w:ascii="宋体" w:hAnsi="宋体" w:eastAsia="宋体" w:cs="宋体"/>
                            <w:spacing w:val="4"/>
                            <w:sz w:val="24"/>
                            <w:szCs w:val="24"/>
                          </w:rPr>
                          <w:t>购</w:t>
                        </w:r>
                        <w:r>
                          <w:rPr>
                            <w:rFonts w:ascii="宋体" w:hAnsi="宋体" w:eastAsia="宋体" w:cs="宋体"/>
                            <w:spacing w:val="2"/>
                            <w:sz w:val="24"/>
                            <w:szCs w:val="24"/>
                          </w:rPr>
                          <w:t>人</w:t>
                        </w:r>
                        <w:r>
                          <w:rPr>
                            <w:rFonts w:ascii="宋体" w:hAnsi="宋体" w:eastAsia="宋体" w:cs="宋体"/>
                            <w:spacing w:val="4"/>
                            <w:sz w:val="24"/>
                            <w:szCs w:val="24"/>
                          </w:rPr>
                          <w:t>逾</w:t>
                        </w:r>
                        <w:r>
                          <w:rPr>
                            <w:rFonts w:ascii="宋体" w:hAnsi="宋体" w:eastAsia="宋体" w:cs="宋体"/>
                            <w:spacing w:val="2"/>
                            <w:sz w:val="24"/>
                            <w:szCs w:val="24"/>
                          </w:rPr>
                          <w:t>期</w:t>
                        </w:r>
                        <w:r>
                          <w:rPr>
                            <w:rFonts w:ascii="宋体" w:hAnsi="宋体" w:eastAsia="宋体" w:cs="宋体"/>
                            <w:spacing w:val="4"/>
                            <w:sz w:val="24"/>
                            <w:szCs w:val="24"/>
                          </w:rPr>
                          <w:t>未</w:t>
                        </w:r>
                        <w:r>
                          <w:rPr>
                            <w:rFonts w:ascii="宋体" w:hAnsi="宋体" w:eastAsia="宋体" w:cs="宋体"/>
                            <w:spacing w:val="2"/>
                            <w:sz w:val="24"/>
                            <w:szCs w:val="24"/>
                          </w:rPr>
                          <w:t>确</w:t>
                        </w:r>
                        <w:r>
                          <w:rPr>
                            <w:rFonts w:ascii="宋体" w:hAnsi="宋体" w:eastAsia="宋体" w:cs="宋体"/>
                            <w:spacing w:val="4"/>
                            <w:sz w:val="24"/>
                            <w:szCs w:val="24"/>
                          </w:rPr>
                          <w:t>定</w:t>
                        </w:r>
                        <w:r>
                          <w:rPr>
                            <w:rFonts w:ascii="宋体" w:hAnsi="宋体" w:eastAsia="宋体" w:cs="宋体"/>
                            <w:spacing w:val="2"/>
                            <w:sz w:val="24"/>
                            <w:szCs w:val="24"/>
                          </w:rPr>
                          <w:t>成</w:t>
                        </w:r>
                        <w:r>
                          <w:rPr>
                            <w:rFonts w:ascii="宋体" w:hAnsi="宋体" w:eastAsia="宋体" w:cs="宋体"/>
                            <w:spacing w:val="4"/>
                            <w:sz w:val="24"/>
                            <w:szCs w:val="24"/>
                          </w:rPr>
                          <w:t>交供</w:t>
                        </w:r>
                        <w:r>
                          <w:rPr>
                            <w:rFonts w:ascii="宋体" w:hAnsi="宋体" w:eastAsia="宋体" w:cs="宋体"/>
                            <w:spacing w:val="2"/>
                            <w:sz w:val="24"/>
                            <w:szCs w:val="24"/>
                          </w:rPr>
                          <w:t>应</w:t>
                        </w:r>
                        <w:r>
                          <w:rPr>
                            <w:rFonts w:ascii="宋体" w:hAnsi="宋体" w:eastAsia="宋体" w:cs="宋体"/>
                            <w:spacing w:val="4"/>
                            <w:sz w:val="24"/>
                            <w:szCs w:val="24"/>
                          </w:rPr>
                          <w:t>商</w:t>
                        </w:r>
                        <w:r>
                          <w:rPr>
                            <w:rFonts w:ascii="宋体" w:hAnsi="宋体" w:eastAsia="宋体" w:cs="宋体"/>
                            <w:spacing w:val="2"/>
                            <w:sz w:val="24"/>
                            <w:szCs w:val="24"/>
                          </w:rPr>
                          <w:t>且</w:t>
                        </w:r>
                        <w:r>
                          <w:rPr>
                            <w:rFonts w:ascii="宋体" w:hAnsi="宋体" w:eastAsia="宋体" w:cs="宋体"/>
                            <w:spacing w:val="4"/>
                            <w:sz w:val="24"/>
                            <w:szCs w:val="24"/>
                          </w:rPr>
                          <w:t>不</w:t>
                        </w:r>
                        <w:r>
                          <w:rPr>
                            <w:rFonts w:ascii="宋体" w:hAnsi="宋体" w:eastAsia="宋体" w:cs="宋体"/>
                            <w:spacing w:val="2"/>
                            <w:sz w:val="24"/>
                            <w:szCs w:val="24"/>
                          </w:rPr>
                          <w:t>提</w:t>
                        </w:r>
                        <w:r>
                          <w:rPr>
                            <w:rFonts w:ascii="宋体" w:hAnsi="宋体" w:eastAsia="宋体" w:cs="宋体"/>
                            <w:spacing w:val="4"/>
                            <w:sz w:val="24"/>
                            <w:szCs w:val="24"/>
                          </w:rPr>
                          <w:t>出</w:t>
                        </w:r>
                        <w:r>
                          <w:rPr>
                            <w:rFonts w:ascii="宋体" w:hAnsi="宋体" w:eastAsia="宋体" w:cs="宋体"/>
                            <w:spacing w:val="2"/>
                            <w:sz w:val="24"/>
                            <w:szCs w:val="24"/>
                          </w:rPr>
                          <w:t>异</w:t>
                        </w:r>
                        <w:r>
                          <w:rPr>
                            <w:rFonts w:ascii="宋体" w:hAnsi="宋体" w:eastAsia="宋体" w:cs="宋体"/>
                            <w:sz w:val="24"/>
                            <w:szCs w:val="24"/>
                          </w:rPr>
                          <w:t>议</w:t>
                        </w:r>
                      </w:p>
                    </w:tc>
                  </w:tr>
                  <w:tr>
                    <w:tblPrEx>
                      <w:tblCellMar>
                        <w:top w:w="0" w:type="dxa"/>
                        <w:left w:w="0" w:type="dxa"/>
                        <w:bottom w:w="0" w:type="dxa"/>
                        <w:right w:w="0" w:type="dxa"/>
                      </w:tblCellMar>
                    </w:tblPrEx>
                    <w:trPr>
                      <w:trHeight w:val="328" w:hRule="exact"/>
                    </w:trPr>
                    <w:tc>
                      <w:tcPr>
                        <w:tcW w:w="729" w:type="dxa"/>
                        <w:vMerge w:val="continue"/>
                        <w:tcBorders>
                          <w:left w:val="single" w:color="000000" w:sz="4" w:space="0"/>
                          <w:bottom w:val="single" w:color="000000" w:sz="4" w:space="0"/>
                          <w:right w:val="single" w:color="000000" w:sz="4" w:space="0"/>
                        </w:tcBorders>
                      </w:tcPr>
                      <w:p/>
                    </w:tc>
                    <w:tc>
                      <w:tcPr>
                        <w:tcW w:w="9755" w:type="dxa"/>
                        <w:tcBorders>
                          <w:top w:val="nil"/>
                          <w:left w:val="single" w:color="000000" w:sz="4" w:space="0"/>
                          <w:bottom w:val="single" w:color="000000" w:sz="4" w:space="0"/>
                          <w:right w:val="single" w:color="000000" w:sz="4" w:space="0"/>
                        </w:tcBorders>
                      </w:tcPr>
                      <w:p>
                        <w:pPr>
                          <w:pStyle w:val="23"/>
                          <w:spacing w:line="290" w:lineRule="exact"/>
                          <w:ind w:right="0"/>
                          <w:jc w:val="left"/>
                          <w:rPr>
                            <w:rFonts w:ascii="宋体" w:hAnsi="宋体" w:eastAsia="宋体" w:cs="宋体"/>
                            <w:sz w:val="24"/>
                            <w:szCs w:val="24"/>
                          </w:rPr>
                        </w:pPr>
                        <w:r>
                          <w:rPr>
                            <w:rFonts w:ascii="宋体" w:hAnsi="宋体" w:eastAsia="宋体" w:cs="宋体"/>
                            <w:sz w:val="24"/>
                            <w:szCs w:val="24"/>
                          </w:rPr>
                          <w:t>的，视为确定评审报告提出的最后报价最低的供应商为成交供应商。</w:t>
                        </w:r>
                      </w:p>
                    </w:tc>
                  </w:tr>
                  <w:tr>
                    <w:tblPrEx>
                      <w:tblCellMar>
                        <w:top w:w="0" w:type="dxa"/>
                        <w:left w:w="0" w:type="dxa"/>
                        <w:bottom w:w="0" w:type="dxa"/>
                        <w:right w:w="0" w:type="dxa"/>
                      </w:tblCellMar>
                    </w:tblPrEx>
                    <w:trPr>
                      <w:trHeight w:val="1265" w:hRule="exact"/>
                    </w:trPr>
                    <w:tc>
                      <w:tcPr>
                        <w:tcW w:w="729" w:type="dxa"/>
                        <w:vMerge w:val="restart"/>
                        <w:tcBorders>
                          <w:top w:val="single" w:color="000000" w:sz="4" w:space="0"/>
                          <w:left w:val="single" w:color="000000" w:sz="4" w:space="0"/>
                          <w:right w:val="single" w:color="000000" w:sz="4" w:space="0"/>
                        </w:tcBorders>
                      </w:tcPr>
                      <w:p>
                        <w:pPr>
                          <w:pStyle w:val="23"/>
                          <w:spacing w:line="240" w:lineRule="auto"/>
                          <w:ind w:right="0"/>
                          <w:jc w:val="left"/>
                          <w:rPr>
                            <w:rFonts w:ascii="宋体" w:hAnsi="宋体" w:eastAsia="宋体" w:cs="宋体"/>
                            <w:sz w:val="24"/>
                            <w:szCs w:val="24"/>
                          </w:rPr>
                        </w:pPr>
                      </w:p>
                      <w:p>
                        <w:pPr>
                          <w:pStyle w:val="23"/>
                          <w:spacing w:before="212" w:line="240" w:lineRule="auto"/>
                          <w:ind w:left="240" w:right="0"/>
                          <w:jc w:val="left"/>
                          <w:rPr>
                            <w:rFonts w:ascii="宋体" w:hAnsi="宋体" w:eastAsia="宋体" w:cs="宋体"/>
                            <w:sz w:val="24"/>
                            <w:szCs w:val="24"/>
                          </w:rPr>
                        </w:pPr>
                        <w:r>
                          <w:rPr>
                            <w:rFonts w:ascii="宋体"/>
                            <w:sz w:val="24"/>
                          </w:rPr>
                          <w:t>10</w:t>
                        </w:r>
                      </w:p>
                    </w:tc>
                    <w:tc>
                      <w:tcPr>
                        <w:tcW w:w="9755" w:type="dxa"/>
                        <w:tcBorders>
                          <w:top w:val="single" w:color="000000" w:sz="4" w:space="0"/>
                          <w:left w:val="single" w:color="000000" w:sz="4" w:space="0"/>
                          <w:bottom w:val="single" w:color="000000" w:sz="4" w:space="0"/>
                          <w:right w:val="single" w:color="000000" w:sz="4" w:space="0"/>
                        </w:tcBorders>
                      </w:tcPr>
                      <w:p>
                        <w:pPr>
                          <w:pStyle w:val="23"/>
                          <w:spacing w:line="308" w:lineRule="exact"/>
                          <w:ind w:right="0"/>
                          <w:jc w:val="left"/>
                          <w:rPr>
                            <w:rFonts w:ascii="宋体" w:hAnsi="宋体" w:eastAsia="宋体" w:cs="宋体"/>
                            <w:sz w:val="24"/>
                            <w:szCs w:val="24"/>
                          </w:rPr>
                        </w:pPr>
                        <w:r>
                          <w:rPr>
                            <w:rFonts w:ascii="宋体" w:hAnsi="宋体" w:eastAsia="宋体" w:cs="宋体"/>
                            <w:sz w:val="24"/>
                            <w:szCs w:val="24"/>
                          </w:rPr>
                          <w:t>代理服务费</w:t>
                        </w:r>
                        <w:r>
                          <w:rPr>
                            <w:rFonts w:ascii="宋体" w:hAnsi="宋体" w:eastAsia="宋体" w:cs="宋体"/>
                            <w:spacing w:val="-108"/>
                            <w:sz w:val="24"/>
                            <w:szCs w:val="24"/>
                          </w:rPr>
                          <w:t>：</w:t>
                        </w:r>
                        <w:r>
                          <w:rPr>
                            <w:rFonts w:ascii="宋体" w:hAnsi="宋体" w:eastAsia="宋体" w:cs="宋体"/>
                            <w:sz w:val="24"/>
                            <w:szCs w:val="24"/>
                          </w:rPr>
                          <w:t>签订合同前根据国家发展改革</w:t>
                        </w:r>
                        <w:r>
                          <w:rPr>
                            <w:rFonts w:ascii="宋体" w:hAnsi="宋体" w:eastAsia="宋体" w:cs="宋体"/>
                            <w:spacing w:val="-108"/>
                            <w:sz w:val="24"/>
                            <w:szCs w:val="24"/>
                          </w:rPr>
                          <w:t>委</w:t>
                        </w:r>
                        <w:r>
                          <w:rPr>
                            <w:rFonts w:ascii="宋体" w:hAnsi="宋体" w:eastAsia="宋体" w:cs="宋体"/>
                            <w:sz w:val="24"/>
                            <w:szCs w:val="24"/>
                          </w:rPr>
                          <w:t>《关于进一步放开建设项目专业服务价格的通知</w:t>
                        </w:r>
                      </w:p>
                      <w:p>
                        <w:pPr>
                          <w:pStyle w:val="23"/>
                          <w:spacing w:line="290" w:lineRule="exact"/>
                          <w:ind w:right="0"/>
                          <w:jc w:val="left"/>
                          <w:rPr>
                            <w:rFonts w:ascii="宋体" w:hAnsi="宋体" w:eastAsia="宋体" w:cs="宋体"/>
                            <w:sz w:val="24"/>
                            <w:szCs w:val="24"/>
                          </w:rPr>
                        </w:pPr>
                        <w:r>
                          <w:rPr>
                            <w:rFonts w:ascii="宋体" w:hAnsi="宋体" w:eastAsia="宋体" w:cs="宋体"/>
                            <w:sz w:val="24"/>
                            <w:szCs w:val="24"/>
                          </w:rPr>
                          <w:t>（发改价</w:t>
                        </w:r>
                        <w:r>
                          <w:rPr>
                            <w:rFonts w:ascii="宋体" w:hAnsi="宋体" w:eastAsia="宋体" w:cs="宋体"/>
                            <w:spacing w:val="-10"/>
                            <w:sz w:val="24"/>
                            <w:szCs w:val="24"/>
                          </w:rPr>
                          <w:t>格</w:t>
                        </w:r>
                        <w:r>
                          <w:rPr>
                            <w:rFonts w:ascii="宋体" w:hAnsi="宋体" w:eastAsia="宋体" w:cs="宋体"/>
                            <w:sz w:val="24"/>
                            <w:szCs w:val="24"/>
                          </w:rPr>
                          <w:t>〔2015</w:t>
                        </w:r>
                        <w:r>
                          <w:rPr>
                            <w:rFonts w:ascii="宋体" w:hAnsi="宋体" w:eastAsia="宋体" w:cs="宋体"/>
                            <w:spacing w:val="-10"/>
                            <w:sz w:val="24"/>
                            <w:szCs w:val="24"/>
                          </w:rPr>
                          <w:t>〕</w:t>
                        </w:r>
                        <w:r>
                          <w:rPr>
                            <w:rFonts w:ascii="宋体" w:hAnsi="宋体" w:eastAsia="宋体" w:cs="宋体"/>
                            <w:sz w:val="24"/>
                            <w:szCs w:val="24"/>
                          </w:rPr>
                          <w:t>299</w:t>
                        </w:r>
                        <w:r>
                          <w:rPr>
                            <w:rFonts w:ascii="宋体" w:hAnsi="宋体" w:eastAsia="宋体" w:cs="宋体"/>
                            <w:spacing w:val="-60"/>
                            <w:sz w:val="24"/>
                            <w:szCs w:val="24"/>
                          </w:rPr>
                          <w:t xml:space="preserve"> </w:t>
                        </w:r>
                        <w:r>
                          <w:rPr>
                            <w:rFonts w:ascii="宋体" w:hAnsi="宋体" w:eastAsia="宋体" w:cs="宋体"/>
                            <w:sz w:val="24"/>
                            <w:szCs w:val="24"/>
                          </w:rPr>
                          <w:t>号</w:t>
                        </w:r>
                        <w:r>
                          <w:rPr>
                            <w:rFonts w:ascii="宋体" w:hAnsi="宋体" w:eastAsia="宋体" w:cs="宋体"/>
                            <w:spacing w:val="-8"/>
                            <w:sz w:val="24"/>
                            <w:szCs w:val="24"/>
                          </w:rPr>
                          <w:t>）</w:t>
                        </w:r>
                        <w:r>
                          <w:rPr>
                            <w:rFonts w:ascii="宋体" w:hAnsi="宋体" w:eastAsia="宋体" w:cs="宋体"/>
                            <w:sz w:val="24"/>
                            <w:szCs w:val="24"/>
                          </w:rPr>
                          <w:t>的精神</w:t>
                        </w:r>
                        <w:r>
                          <w:rPr>
                            <w:rFonts w:ascii="宋体" w:hAnsi="宋体" w:eastAsia="宋体" w:cs="宋体"/>
                            <w:spacing w:val="-10"/>
                            <w:sz w:val="24"/>
                            <w:szCs w:val="24"/>
                          </w:rPr>
                          <w:t>，</w:t>
                        </w:r>
                        <w:r>
                          <w:rPr>
                            <w:rFonts w:ascii="宋体" w:hAnsi="宋体" w:eastAsia="宋体" w:cs="宋体"/>
                            <w:sz w:val="24"/>
                            <w:szCs w:val="24"/>
                          </w:rPr>
                          <w:t>由成交供应商在领取成交通知书前向</w:t>
                        </w:r>
                        <w:r>
                          <w:rPr>
                            <w:rFonts w:hint="eastAsia" w:ascii="宋体" w:hAnsi="宋体" w:eastAsia="宋体" w:cs="宋体"/>
                            <w:sz w:val="24"/>
                            <w:szCs w:val="24"/>
                            <w:lang w:eastAsia="zh-CN"/>
                          </w:rPr>
                          <w:t>广西泽瑞工程项目管理有限公司</w:t>
                        </w:r>
                        <w:r>
                          <w:rPr>
                            <w:rFonts w:ascii="宋体" w:hAnsi="宋体" w:eastAsia="宋体" w:cs="宋体"/>
                            <w:spacing w:val="2"/>
                            <w:sz w:val="24"/>
                            <w:szCs w:val="24"/>
                          </w:rPr>
                          <w:t>一次性付清</w:t>
                        </w:r>
                        <w:r>
                          <w:rPr>
                            <w:rFonts w:ascii="宋体" w:hAnsi="宋体" w:eastAsia="宋体" w:cs="宋体"/>
                            <w:sz w:val="24"/>
                            <w:szCs w:val="24"/>
                          </w:rPr>
                          <w:t>代</w:t>
                        </w:r>
                        <w:r>
                          <w:rPr>
                            <w:rFonts w:ascii="宋体" w:hAnsi="宋体" w:eastAsia="宋体" w:cs="宋体"/>
                            <w:spacing w:val="2"/>
                            <w:sz w:val="24"/>
                            <w:szCs w:val="24"/>
                          </w:rPr>
                          <w:t>理服务费及一切费用，服务费明</w:t>
                        </w:r>
                        <w:r>
                          <w:rPr>
                            <w:rFonts w:ascii="宋体" w:hAnsi="宋体" w:eastAsia="宋体" w:cs="宋体"/>
                            <w:sz w:val="24"/>
                            <w:szCs w:val="24"/>
                          </w:rPr>
                          <w:t>确</w:t>
                        </w:r>
                        <w:r>
                          <w:rPr>
                            <w:rFonts w:ascii="宋体" w:hAnsi="宋体" w:eastAsia="宋体" w:cs="宋体"/>
                            <w:spacing w:val="2"/>
                            <w:sz w:val="24"/>
                            <w:szCs w:val="24"/>
                          </w:rPr>
                          <w:t>按其成交价</w:t>
                        </w:r>
                        <w:r>
                          <w:rPr>
                            <w:rFonts w:ascii="宋体" w:hAnsi="宋体" w:eastAsia="宋体" w:cs="宋体"/>
                            <w:sz w:val="24"/>
                            <w:szCs w:val="24"/>
                          </w:rPr>
                          <w:t>的</w:t>
                        </w:r>
                        <w:r>
                          <w:rPr>
                            <w:rFonts w:ascii="宋体" w:hAnsi="宋体" w:eastAsia="宋体" w:cs="宋体"/>
                            <w:spacing w:val="-60"/>
                            <w:sz w:val="24"/>
                            <w:szCs w:val="24"/>
                          </w:rPr>
                          <w:t xml:space="preserve"> </w:t>
                        </w:r>
                        <w:r>
                          <w:rPr>
                            <w:rFonts w:ascii="宋体" w:hAnsi="宋体" w:eastAsia="宋体" w:cs="宋体"/>
                            <w:sz w:val="24"/>
                            <w:szCs w:val="24"/>
                          </w:rPr>
                          <w:t>1.5</w:t>
                        </w:r>
                        <w:r>
                          <w:rPr>
                            <w:rFonts w:ascii="宋体" w:hAnsi="宋体" w:eastAsia="宋体" w:cs="宋体"/>
                            <w:spacing w:val="4"/>
                            <w:sz w:val="24"/>
                            <w:szCs w:val="24"/>
                          </w:rPr>
                          <w:t>%</w:t>
                        </w:r>
                        <w:r>
                          <w:rPr>
                            <w:rFonts w:ascii="宋体" w:hAnsi="宋体" w:eastAsia="宋体" w:cs="宋体"/>
                            <w:spacing w:val="2"/>
                            <w:sz w:val="24"/>
                            <w:szCs w:val="24"/>
                          </w:rPr>
                          <w:t>计算，否则取消</w:t>
                        </w:r>
                        <w:r>
                          <w:rPr>
                            <w:rFonts w:ascii="宋体" w:hAnsi="宋体" w:eastAsia="宋体" w:cs="宋体"/>
                            <w:sz w:val="24"/>
                            <w:szCs w:val="24"/>
                          </w:rPr>
                          <w:t>其成交决定。</w:t>
                        </w:r>
                      </w:p>
                    </w:tc>
                  </w:tr>
                  <w:tr>
                    <w:tblPrEx>
                      <w:tblCellMar>
                        <w:top w:w="0" w:type="dxa"/>
                        <w:left w:w="0" w:type="dxa"/>
                        <w:bottom w:w="0" w:type="dxa"/>
                        <w:right w:w="0" w:type="dxa"/>
                      </w:tblCellMar>
                    </w:tblPrEx>
                    <w:trPr>
                      <w:trHeight w:val="387" w:hRule="exact"/>
                    </w:trPr>
                    <w:tc>
                      <w:tcPr>
                        <w:tcW w:w="729" w:type="dxa"/>
                        <w:vMerge w:val="restart"/>
                        <w:tcBorders>
                          <w:top w:val="single" w:color="000000" w:sz="4" w:space="0"/>
                          <w:left w:val="single" w:color="000000" w:sz="4" w:space="0"/>
                          <w:right w:val="single" w:color="000000" w:sz="4" w:space="0"/>
                        </w:tcBorders>
                      </w:tcPr>
                      <w:p>
                        <w:pPr>
                          <w:pStyle w:val="23"/>
                          <w:spacing w:line="240" w:lineRule="auto"/>
                          <w:ind w:right="0"/>
                          <w:jc w:val="left"/>
                          <w:rPr>
                            <w:rFonts w:ascii="宋体" w:hAnsi="宋体" w:eastAsia="宋体" w:cs="宋体"/>
                            <w:sz w:val="24"/>
                            <w:szCs w:val="24"/>
                          </w:rPr>
                        </w:pPr>
                      </w:p>
                      <w:p>
                        <w:pPr>
                          <w:pStyle w:val="23"/>
                          <w:spacing w:line="240" w:lineRule="auto"/>
                          <w:ind w:right="0"/>
                          <w:jc w:val="left"/>
                          <w:rPr>
                            <w:rFonts w:ascii="宋体" w:hAnsi="宋体" w:eastAsia="宋体" w:cs="宋体"/>
                            <w:sz w:val="24"/>
                            <w:szCs w:val="24"/>
                          </w:rPr>
                        </w:pPr>
                      </w:p>
                      <w:p>
                        <w:pPr>
                          <w:pStyle w:val="23"/>
                          <w:spacing w:line="240" w:lineRule="auto"/>
                          <w:ind w:right="0"/>
                          <w:jc w:val="left"/>
                          <w:rPr>
                            <w:rFonts w:ascii="宋体" w:hAnsi="宋体" w:eastAsia="宋体" w:cs="宋体"/>
                            <w:sz w:val="24"/>
                            <w:szCs w:val="24"/>
                          </w:rPr>
                        </w:pPr>
                      </w:p>
                      <w:p>
                        <w:pPr>
                          <w:pStyle w:val="23"/>
                          <w:spacing w:line="240" w:lineRule="auto"/>
                          <w:ind w:right="0"/>
                          <w:jc w:val="left"/>
                          <w:rPr>
                            <w:rFonts w:ascii="宋体" w:hAnsi="宋体" w:eastAsia="宋体" w:cs="宋体"/>
                            <w:sz w:val="24"/>
                            <w:szCs w:val="24"/>
                          </w:rPr>
                        </w:pPr>
                      </w:p>
                      <w:p>
                        <w:pPr>
                          <w:pStyle w:val="23"/>
                          <w:spacing w:before="170" w:line="240" w:lineRule="auto"/>
                          <w:ind w:left="240" w:right="0"/>
                          <w:jc w:val="left"/>
                          <w:rPr>
                            <w:rFonts w:ascii="宋体" w:hAnsi="宋体" w:eastAsia="宋体" w:cs="宋体"/>
                            <w:sz w:val="24"/>
                            <w:szCs w:val="24"/>
                          </w:rPr>
                        </w:pPr>
                        <w:r>
                          <w:rPr>
                            <w:rFonts w:ascii="宋体"/>
                            <w:sz w:val="24"/>
                          </w:rPr>
                          <w:t>11</w:t>
                        </w:r>
                      </w:p>
                    </w:tc>
                    <w:tc>
                      <w:tcPr>
                        <w:tcW w:w="9755" w:type="dxa"/>
                        <w:tcBorders>
                          <w:top w:val="single" w:color="000000" w:sz="4" w:space="0"/>
                          <w:left w:val="single" w:color="000000" w:sz="4" w:space="0"/>
                          <w:bottom w:val="nil"/>
                          <w:right w:val="single" w:color="000000" w:sz="4" w:space="0"/>
                        </w:tcBorders>
                      </w:tcPr>
                      <w:p>
                        <w:pPr>
                          <w:pStyle w:val="23"/>
                          <w:spacing w:before="8" w:line="240" w:lineRule="auto"/>
                          <w:ind w:right="0"/>
                          <w:jc w:val="left"/>
                          <w:rPr>
                            <w:rFonts w:ascii="宋体" w:hAnsi="宋体" w:eastAsia="宋体" w:cs="宋体"/>
                            <w:sz w:val="24"/>
                            <w:szCs w:val="24"/>
                          </w:rPr>
                        </w:pPr>
                        <w:r>
                          <w:rPr>
                            <w:rFonts w:ascii="宋体" w:hAnsi="宋体" w:eastAsia="宋体" w:cs="宋体"/>
                            <w:sz w:val="24"/>
                            <w:szCs w:val="24"/>
                          </w:rPr>
                          <w:t>对供应商资格审查时进行信用查询</w:t>
                        </w:r>
                      </w:p>
                    </w:tc>
                  </w:tr>
                  <w:tr>
                    <w:tblPrEx>
                      <w:tblCellMar>
                        <w:top w:w="0" w:type="dxa"/>
                        <w:left w:w="0" w:type="dxa"/>
                        <w:bottom w:w="0" w:type="dxa"/>
                        <w:right w:w="0" w:type="dxa"/>
                      </w:tblCellMar>
                    </w:tblPrEx>
                    <w:trPr>
                      <w:trHeight w:val="360" w:hRule="exact"/>
                    </w:trPr>
                    <w:tc>
                      <w:tcPr>
                        <w:tcW w:w="729" w:type="dxa"/>
                        <w:vMerge w:val="continue"/>
                        <w:tcBorders>
                          <w:left w:val="single" w:color="000000" w:sz="4" w:space="0"/>
                          <w:right w:val="single" w:color="000000" w:sz="4" w:space="0"/>
                        </w:tcBorders>
                      </w:tcPr>
                      <w:p/>
                    </w:tc>
                    <w:tc>
                      <w:tcPr>
                        <w:tcW w:w="9755" w:type="dxa"/>
                        <w:tcBorders>
                          <w:top w:val="nil"/>
                          <w:left w:val="single" w:color="000000" w:sz="4" w:space="0"/>
                          <w:bottom w:val="nil"/>
                          <w:right w:val="single" w:color="000000" w:sz="4" w:space="0"/>
                        </w:tcBorders>
                      </w:tcPr>
                      <w:p>
                        <w:pPr>
                          <w:pStyle w:val="23"/>
                          <w:spacing w:line="300" w:lineRule="exact"/>
                          <w:ind w:right="0"/>
                          <w:jc w:val="left"/>
                          <w:rPr>
                            <w:rFonts w:ascii="宋体" w:hAnsi="宋体" w:eastAsia="宋体" w:cs="宋体"/>
                            <w:sz w:val="24"/>
                            <w:szCs w:val="24"/>
                          </w:rPr>
                        </w:pPr>
                        <w:r>
                          <w:rPr>
                            <w:rFonts w:ascii="宋体" w:hAnsi="宋体" w:eastAsia="宋体" w:cs="宋体"/>
                            <w:sz w:val="24"/>
                            <w:szCs w:val="24"/>
                          </w:rPr>
                          <w:t>查</w:t>
                        </w:r>
                        <w:r>
                          <w:rPr>
                            <w:rFonts w:ascii="宋体" w:hAnsi="宋体" w:eastAsia="宋体" w:cs="宋体"/>
                            <w:spacing w:val="-72"/>
                            <w:sz w:val="24"/>
                            <w:szCs w:val="24"/>
                          </w:rPr>
                          <w:t xml:space="preserve"> </w:t>
                        </w:r>
                        <w:r>
                          <w:rPr>
                            <w:rFonts w:ascii="宋体" w:hAnsi="宋体" w:eastAsia="宋体" w:cs="宋体"/>
                            <w:sz w:val="24"/>
                            <w:szCs w:val="24"/>
                          </w:rPr>
                          <w:t>询</w:t>
                        </w:r>
                        <w:r>
                          <w:rPr>
                            <w:rFonts w:ascii="宋体" w:hAnsi="宋体" w:eastAsia="宋体" w:cs="宋体"/>
                            <w:spacing w:val="-75"/>
                            <w:sz w:val="24"/>
                            <w:szCs w:val="24"/>
                          </w:rPr>
                          <w:t xml:space="preserve"> </w:t>
                        </w:r>
                        <w:r>
                          <w:rPr>
                            <w:rFonts w:ascii="宋体" w:hAnsi="宋体" w:eastAsia="宋体" w:cs="宋体"/>
                            <w:sz w:val="24"/>
                            <w:szCs w:val="24"/>
                          </w:rPr>
                          <w:t>渠</w:t>
                        </w:r>
                        <w:r>
                          <w:rPr>
                            <w:rFonts w:ascii="宋体" w:hAnsi="宋体" w:eastAsia="宋体" w:cs="宋体"/>
                            <w:spacing w:val="-72"/>
                            <w:sz w:val="24"/>
                            <w:szCs w:val="24"/>
                          </w:rPr>
                          <w:t xml:space="preserve"> </w:t>
                        </w:r>
                        <w:r>
                          <w:rPr>
                            <w:rFonts w:ascii="宋体" w:hAnsi="宋体" w:eastAsia="宋体" w:cs="宋体"/>
                            <w:sz w:val="24"/>
                            <w:szCs w:val="24"/>
                          </w:rPr>
                          <w:t>道</w:t>
                        </w:r>
                        <w:r>
                          <w:rPr>
                            <w:rFonts w:ascii="宋体" w:hAnsi="宋体" w:eastAsia="宋体" w:cs="宋体"/>
                            <w:spacing w:val="-75"/>
                            <w:sz w:val="24"/>
                            <w:szCs w:val="24"/>
                          </w:rPr>
                          <w:t xml:space="preserve"> </w:t>
                        </w:r>
                        <w:r>
                          <w:rPr>
                            <w:rFonts w:ascii="宋体" w:hAnsi="宋体" w:eastAsia="宋体" w:cs="宋体"/>
                            <w:sz w:val="24"/>
                            <w:szCs w:val="24"/>
                          </w:rPr>
                          <w:t>：</w:t>
                        </w:r>
                        <w:r>
                          <w:rPr>
                            <w:rFonts w:ascii="宋体" w:hAnsi="宋体" w:eastAsia="宋体" w:cs="宋体"/>
                            <w:spacing w:val="-75"/>
                            <w:sz w:val="24"/>
                            <w:szCs w:val="24"/>
                          </w:rPr>
                          <w:t xml:space="preserve"> </w:t>
                        </w:r>
                        <w:r>
                          <w:rPr>
                            <w:rFonts w:ascii="宋体" w:hAnsi="宋体" w:eastAsia="宋体" w:cs="宋体"/>
                            <w:sz w:val="24"/>
                            <w:szCs w:val="24"/>
                          </w:rPr>
                          <w:t>“</w:t>
                        </w:r>
                        <w:r>
                          <w:rPr>
                            <w:rFonts w:ascii="宋体" w:hAnsi="宋体" w:eastAsia="宋体" w:cs="宋体"/>
                            <w:spacing w:val="-72"/>
                            <w:sz w:val="24"/>
                            <w:szCs w:val="24"/>
                          </w:rPr>
                          <w:t xml:space="preserve"> </w:t>
                        </w:r>
                        <w:r>
                          <w:rPr>
                            <w:rFonts w:ascii="宋体" w:hAnsi="宋体" w:eastAsia="宋体" w:cs="宋体"/>
                            <w:sz w:val="24"/>
                            <w:szCs w:val="24"/>
                          </w:rPr>
                          <w:t>信</w:t>
                        </w:r>
                        <w:r>
                          <w:rPr>
                            <w:rFonts w:ascii="宋体" w:hAnsi="宋体" w:eastAsia="宋体" w:cs="宋体"/>
                            <w:spacing w:val="-72"/>
                            <w:sz w:val="24"/>
                            <w:szCs w:val="24"/>
                          </w:rPr>
                          <w:t xml:space="preserve"> </w:t>
                        </w:r>
                        <w:r>
                          <w:rPr>
                            <w:rFonts w:ascii="宋体" w:hAnsi="宋体" w:eastAsia="宋体" w:cs="宋体"/>
                            <w:sz w:val="24"/>
                            <w:szCs w:val="24"/>
                          </w:rPr>
                          <w:t>用</w:t>
                        </w:r>
                        <w:r>
                          <w:rPr>
                            <w:rFonts w:ascii="宋体" w:hAnsi="宋体" w:eastAsia="宋体" w:cs="宋体"/>
                            <w:spacing w:val="-75"/>
                            <w:sz w:val="24"/>
                            <w:szCs w:val="24"/>
                          </w:rPr>
                          <w:t xml:space="preserve"> </w:t>
                        </w:r>
                        <w:r>
                          <w:rPr>
                            <w:rFonts w:ascii="宋体" w:hAnsi="宋体" w:eastAsia="宋体" w:cs="宋体"/>
                            <w:sz w:val="24"/>
                            <w:szCs w:val="24"/>
                          </w:rPr>
                          <w:t>中</w:t>
                        </w:r>
                        <w:r>
                          <w:rPr>
                            <w:rFonts w:ascii="宋体" w:hAnsi="宋体" w:eastAsia="宋体" w:cs="宋体"/>
                            <w:spacing w:val="-72"/>
                            <w:sz w:val="24"/>
                            <w:szCs w:val="24"/>
                          </w:rPr>
                          <w:t xml:space="preserve"> </w:t>
                        </w:r>
                        <w:r>
                          <w:rPr>
                            <w:rFonts w:ascii="宋体" w:hAnsi="宋体" w:eastAsia="宋体" w:cs="宋体"/>
                            <w:sz w:val="24"/>
                            <w:szCs w:val="24"/>
                          </w:rPr>
                          <w:t>国</w:t>
                        </w:r>
                        <w:r>
                          <w:rPr>
                            <w:rFonts w:ascii="宋体" w:hAnsi="宋体" w:eastAsia="宋体" w:cs="宋体"/>
                            <w:spacing w:val="-75"/>
                            <w:sz w:val="24"/>
                            <w:szCs w:val="24"/>
                          </w:rPr>
                          <w:t xml:space="preserve"> </w:t>
                        </w:r>
                        <w:r>
                          <w:rPr>
                            <w:rFonts w:ascii="宋体" w:hAnsi="宋体" w:eastAsia="宋体" w:cs="宋体"/>
                            <w:sz w:val="24"/>
                            <w:szCs w:val="24"/>
                          </w:rPr>
                          <w:t>”</w:t>
                        </w:r>
                        <w:r>
                          <w:rPr>
                            <w:rFonts w:ascii="宋体" w:hAnsi="宋体" w:eastAsia="宋体" w:cs="宋体"/>
                            <w:spacing w:val="-75"/>
                            <w:sz w:val="24"/>
                            <w:szCs w:val="24"/>
                          </w:rPr>
                          <w:t xml:space="preserve"> </w:t>
                        </w:r>
                        <w:r>
                          <w:rPr>
                            <w:rFonts w:ascii="宋体" w:hAnsi="宋体" w:eastAsia="宋体" w:cs="宋体"/>
                            <w:sz w:val="24"/>
                            <w:szCs w:val="24"/>
                          </w:rPr>
                          <w:t>网</w:t>
                        </w:r>
                        <w:r>
                          <w:rPr>
                            <w:rFonts w:ascii="宋体" w:hAnsi="宋体" w:eastAsia="宋体" w:cs="宋体"/>
                            <w:spacing w:val="-72"/>
                            <w:sz w:val="24"/>
                            <w:szCs w:val="24"/>
                          </w:rPr>
                          <w:t xml:space="preserve"> </w:t>
                        </w:r>
                        <w:r>
                          <w:rPr>
                            <w:rFonts w:ascii="宋体" w:hAnsi="宋体" w:eastAsia="宋体" w:cs="宋体"/>
                            <w:sz w:val="24"/>
                            <w:szCs w:val="24"/>
                          </w:rPr>
                          <w:t>站</w:t>
                        </w:r>
                        <w:r>
                          <w:rPr>
                            <w:rFonts w:ascii="宋体" w:hAnsi="宋体" w:eastAsia="宋体" w:cs="宋体"/>
                            <w:spacing w:val="-72"/>
                            <w:sz w:val="24"/>
                            <w:szCs w:val="24"/>
                          </w:rPr>
                          <w:t xml:space="preserve"> </w:t>
                        </w:r>
                        <w:r>
                          <w:rPr>
                            <w:rFonts w:ascii="宋体" w:hAnsi="宋体" w:eastAsia="宋体" w:cs="宋体"/>
                            <w:sz w:val="24"/>
                            <w:szCs w:val="24"/>
                          </w:rPr>
                          <w:t>(http://www.creditchina.gov.cn)</w:t>
                        </w:r>
                        <w:r>
                          <w:rPr>
                            <w:rFonts w:ascii="宋体" w:hAnsi="宋体" w:eastAsia="宋体" w:cs="宋体"/>
                            <w:spacing w:val="-75"/>
                            <w:sz w:val="24"/>
                            <w:szCs w:val="24"/>
                          </w:rPr>
                          <w:t xml:space="preserve"> </w:t>
                        </w:r>
                        <w:r>
                          <w:rPr>
                            <w:rFonts w:ascii="宋体" w:hAnsi="宋体" w:eastAsia="宋体" w:cs="宋体"/>
                            <w:sz w:val="24"/>
                            <w:szCs w:val="24"/>
                          </w:rPr>
                          <w:t>、</w:t>
                        </w:r>
                        <w:r>
                          <w:rPr>
                            <w:rFonts w:ascii="宋体" w:hAnsi="宋体" w:eastAsia="宋体" w:cs="宋体"/>
                            <w:spacing w:val="-72"/>
                            <w:sz w:val="24"/>
                            <w:szCs w:val="24"/>
                          </w:rPr>
                          <w:t xml:space="preserve"> </w:t>
                        </w:r>
                        <w:r>
                          <w:rPr>
                            <w:rFonts w:ascii="宋体" w:hAnsi="宋体" w:eastAsia="宋体" w:cs="宋体"/>
                            <w:sz w:val="24"/>
                            <w:szCs w:val="24"/>
                          </w:rPr>
                          <w:t>中</w:t>
                        </w:r>
                        <w:r>
                          <w:rPr>
                            <w:rFonts w:ascii="宋体" w:hAnsi="宋体" w:eastAsia="宋体" w:cs="宋体"/>
                            <w:spacing w:val="-75"/>
                            <w:sz w:val="24"/>
                            <w:szCs w:val="24"/>
                          </w:rPr>
                          <w:t xml:space="preserve"> </w:t>
                        </w:r>
                        <w:r>
                          <w:rPr>
                            <w:rFonts w:ascii="宋体" w:hAnsi="宋体" w:eastAsia="宋体" w:cs="宋体"/>
                            <w:sz w:val="24"/>
                            <w:szCs w:val="24"/>
                          </w:rPr>
                          <w:t>国</w:t>
                        </w:r>
                        <w:r>
                          <w:rPr>
                            <w:rFonts w:ascii="宋体" w:hAnsi="宋体" w:eastAsia="宋体" w:cs="宋体"/>
                            <w:spacing w:val="-72"/>
                            <w:sz w:val="24"/>
                            <w:szCs w:val="24"/>
                          </w:rPr>
                          <w:t xml:space="preserve"> </w:t>
                        </w:r>
                        <w:r>
                          <w:rPr>
                            <w:rFonts w:ascii="宋体" w:hAnsi="宋体" w:eastAsia="宋体" w:cs="宋体"/>
                            <w:sz w:val="24"/>
                            <w:szCs w:val="24"/>
                          </w:rPr>
                          <w:t>政</w:t>
                        </w:r>
                        <w:r>
                          <w:rPr>
                            <w:rFonts w:ascii="宋体" w:hAnsi="宋体" w:eastAsia="宋体" w:cs="宋体"/>
                            <w:spacing w:val="-75"/>
                            <w:sz w:val="24"/>
                            <w:szCs w:val="24"/>
                          </w:rPr>
                          <w:t xml:space="preserve"> </w:t>
                        </w:r>
                        <w:r>
                          <w:rPr>
                            <w:rFonts w:ascii="宋体" w:hAnsi="宋体" w:eastAsia="宋体" w:cs="宋体"/>
                            <w:sz w:val="24"/>
                            <w:szCs w:val="24"/>
                          </w:rPr>
                          <w:t>府</w:t>
                        </w:r>
                        <w:r>
                          <w:rPr>
                            <w:rFonts w:ascii="宋体" w:hAnsi="宋体" w:eastAsia="宋体" w:cs="宋体"/>
                            <w:spacing w:val="-72"/>
                            <w:sz w:val="24"/>
                            <w:szCs w:val="24"/>
                          </w:rPr>
                          <w:t xml:space="preserve"> </w:t>
                        </w:r>
                        <w:r>
                          <w:rPr>
                            <w:rFonts w:ascii="宋体" w:hAnsi="宋体" w:eastAsia="宋体" w:cs="宋体"/>
                            <w:sz w:val="24"/>
                            <w:szCs w:val="24"/>
                          </w:rPr>
                          <w:t>采</w:t>
                        </w:r>
                        <w:r>
                          <w:rPr>
                            <w:rFonts w:ascii="宋体" w:hAnsi="宋体" w:eastAsia="宋体" w:cs="宋体"/>
                            <w:spacing w:val="-75"/>
                            <w:sz w:val="24"/>
                            <w:szCs w:val="24"/>
                          </w:rPr>
                          <w:t xml:space="preserve"> </w:t>
                        </w:r>
                        <w:r>
                          <w:rPr>
                            <w:rFonts w:ascii="宋体" w:hAnsi="宋体" w:eastAsia="宋体" w:cs="宋体"/>
                            <w:sz w:val="24"/>
                            <w:szCs w:val="24"/>
                          </w:rPr>
                          <w:t>购</w:t>
                        </w:r>
                        <w:r>
                          <w:rPr>
                            <w:rFonts w:ascii="宋体" w:hAnsi="宋体" w:eastAsia="宋体" w:cs="宋体"/>
                            <w:spacing w:val="-72"/>
                            <w:sz w:val="24"/>
                            <w:szCs w:val="24"/>
                          </w:rPr>
                          <w:t xml:space="preserve"> </w:t>
                        </w:r>
                        <w:r>
                          <w:rPr>
                            <w:rFonts w:ascii="宋体" w:hAnsi="宋体" w:eastAsia="宋体" w:cs="宋体"/>
                            <w:sz w:val="24"/>
                            <w:szCs w:val="24"/>
                          </w:rPr>
                          <w:t>网</w:t>
                        </w:r>
                      </w:p>
                    </w:tc>
                  </w:tr>
                  <w:tr>
                    <w:tblPrEx>
                      <w:tblCellMar>
                        <w:top w:w="0" w:type="dxa"/>
                        <w:left w:w="0" w:type="dxa"/>
                        <w:bottom w:w="0" w:type="dxa"/>
                        <w:right w:w="0" w:type="dxa"/>
                      </w:tblCellMar>
                    </w:tblPrEx>
                    <w:trPr>
                      <w:trHeight w:val="360" w:hRule="exact"/>
                    </w:trPr>
                    <w:tc>
                      <w:tcPr>
                        <w:tcW w:w="729" w:type="dxa"/>
                        <w:vMerge w:val="continue"/>
                        <w:tcBorders>
                          <w:left w:val="single" w:color="000000" w:sz="4" w:space="0"/>
                          <w:right w:val="single" w:color="000000" w:sz="4" w:space="0"/>
                        </w:tcBorders>
                      </w:tcPr>
                      <w:p/>
                    </w:tc>
                    <w:tc>
                      <w:tcPr>
                        <w:tcW w:w="9755" w:type="dxa"/>
                        <w:tcBorders>
                          <w:top w:val="nil"/>
                          <w:left w:val="single" w:color="000000" w:sz="4" w:space="0"/>
                          <w:bottom w:val="nil"/>
                          <w:right w:val="single" w:color="000000" w:sz="4" w:space="0"/>
                        </w:tcBorders>
                      </w:tcPr>
                      <w:p>
                        <w:pPr>
                          <w:pStyle w:val="23"/>
                          <w:spacing w:line="300" w:lineRule="exact"/>
                          <w:ind w:right="0"/>
                          <w:jc w:val="left"/>
                          <w:rPr>
                            <w:rFonts w:ascii="宋体" w:hAnsi="宋体" w:eastAsia="宋体" w:cs="宋体"/>
                            <w:sz w:val="24"/>
                            <w:szCs w:val="24"/>
                          </w:rPr>
                        </w:pPr>
                        <w:r>
                          <w:rPr>
                            <w:rFonts w:ascii="宋体" w:hAnsi="宋体" w:eastAsia="宋体" w:cs="宋体"/>
                            <w:sz w:val="24"/>
                            <w:szCs w:val="24"/>
                          </w:rPr>
                          <w:t>(http://www.ccgp.gov.cn)等</w:t>
                        </w:r>
                      </w:p>
                    </w:tc>
                  </w:tr>
                  <w:tr>
                    <w:tblPrEx>
                      <w:tblCellMar>
                        <w:top w:w="0" w:type="dxa"/>
                        <w:left w:w="0" w:type="dxa"/>
                        <w:bottom w:w="0" w:type="dxa"/>
                        <w:right w:w="0" w:type="dxa"/>
                      </w:tblCellMar>
                    </w:tblPrEx>
                    <w:trPr>
                      <w:trHeight w:val="360" w:hRule="exact"/>
                    </w:trPr>
                    <w:tc>
                      <w:tcPr>
                        <w:tcW w:w="729" w:type="dxa"/>
                        <w:vMerge w:val="continue"/>
                        <w:tcBorders>
                          <w:left w:val="single" w:color="000000" w:sz="4" w:space="0"/>
                          <w:right w:val="single" w:color="000000" w:sz="4" w:space="0"/>
                        </w:tcBorders>
                      </w:tcPr>
                      <w:p/>
                    </w:tc>
                    <w:tc>
                      <w:tcPr>
                        <w:tcW w:w="9755" w:type="dxa"/>
                        <w:tcBorders>
                          <w:top w:val="nil"/>
                          <w:left w:val="single" w:color="000000" w:sz="4" w:space="0"/>
                          <w:bottom w:val="nil"/>
                          <w:right w:val="single" w:color="000000" w:sz="4" w:space="0"/>
                        </w:tcBorders>
                      </w:tcPr>
                      <w:p>
                        <w:pPr>
                          <w:pStyle w:val="23"/>
                          <w:spacing w:line="300" w:lineRule="exact"/>
                          <w:ind w:right="0"/>
                          <w:jc w:val="left"/>
                          <w:rPr>
                            <w:rFonts w:ascii="宋体" w:hAnsi="宋体" w:eastAsia="宋体" w:cs="宋体"/>
                            <w:sz w:val="24"/>
                            <w:szCs w:val="24"/>
                          </w:rPr>
                        </w:pPr>
                        <w:r>
                          <w:rPr>
                            <w:rFonts w:ascii="宋体" w:hAnsi="宋体" w:eastAsia="宋体" w:cs="宋体"/>
                            <w:sz w:val="24"/>
                            <w:szCs w:val="24"/>
                          </w:rPr>
                          <w:t>查询起止时间：自谈判公告发布之日起至竞标截止时间</w:t>
                        </w:r>
                      </w:p>
                    </w:tc>
                  </w:tr>
                  <w:tr>
                    <w:tblPrEx>
                      <w:tblCellMar>
                        <w:top w:w="0" w:type="dxa"/>
                        <w:left w:w="0" w:type="dxa"/>
                        <w:bottom w:w="0" w:type="dxa"/>
                        <w:right w:w="0" w:type="dxa"/>
                      </w:tblCellMar>
                    </w:tblPrEx>
                    <w:trPr>
                      <w:trHeight w:val="353" w:hRule="exact"/>
                    </w:trPr>
                    <w:tc>
                      <w:tcPr>
                        <w:tcW w:w="729" w:type="dxa"/>
                        <w:vMerge w:val="continue"/>
                        <w:tcBorders>
                          <w:left w:val="single" w:color="000000" w:sz="4" w:space="0"/>
                          <w:right w:val="single" w:color="000000" w:sz="4" w:space="0"/>
                        </w:tcBorders>
                      </w:tcPr>
                      <w:p/>
                    </w:tc>
                    <w:tc>
                      <w:tcPr>
                        <w:tcW w:w="9755" w:type="dxa"/>
                        <w:tcBorders>
                          <w:top w:val="nil"/>
                          <w:left w:val="single" w:color="000000" w:sz="4" w:space="0"/>
                          <w:bottom w:val="nil"/>
                          <w:right w:val="single" w:color="000000" w:sz="4" w:space="0"/>
                        </w:tcBorders>
                      </w:tcPr>
                      <w:p>
                        <w:pPr>
                          <w:pStyle w:val="23"/>
                          <w:spacing w:line="300" w:lineRule="exact"/>
                          <w:ind w:right="0"/>
                          <w:jc w:val="left"/>
                          <w:rPr>
                            <w:rFonts w:ascii="宋体" w:hAnsi="宋体" w:eastAsia="宋体" w:cs="宋体"/>
                            <w:sz w:val="24"/>
                            <w:szCs w:val="24"/>
                          </w:rPr>
                        </w:pPr>
                        <w:r>
                          <w:rPr>
                            <w:rFonts w:ascii="宋体" w:hAnsi="宋体" w:eastAsia="宋体" w:cs="宋体"/>
                            <w:sz w:val="24"/>
                            <w:szCs w:val="24"/>
                          </w:rPr>
                          <w:t>查询记录和证据留存方式：在查询网站中直接打印查询记录，打印材料作为评审资料保存。</w:t>
                        </w:r>
                      </w:p>
                    </w:tc>
                  </w:tr>
                  <w:tr>
                    <w:tblPrEx>
                      <w:tblCellMar>
                        <w:top w:w="0" w:type="dxa"/>
                        <w:left w:w="0" w:type="dxa"/>
                        <w:bottom w:w="0" w:type="dxa"/>
                        <w:right w:w="0" w:type="dxa"/>
                      </w:tblCellMar>
                    </w:tblPrEx>
                    <w:trPr>
                      <w:trHeight w:val="342" w:hRule="exact"/>
                    </w:trPr>
                    <w:tc>
                      <w:tcPr>
                        <w:tcW w:w="729" w:type="dxa"/>
                        <w:vMerge w:val="continue"/>
                        <w:tcBorders>
                          <w:left w:val="single" w:color="000000" w:sz="4" w:space="0"/>
                          <w:right w:val="single" w:color="000000" w:sz="4" w:space="0"/>
                        </w:tcBorders>
                      </w:tcPr>
                      <w:p/>
                    </w:tc>
                    <w:tc>
                      <w:tcPr>
                        <w:tcW w:w="9755" w:type="dxa"/>
                        <w:tcBorders>
                          <w:top w:val="nil"/>
                          <w:left w:val="single" w:color="000000" w:sz="4" w:space="0"/>
                          <w:bottom w:val="nil"/>
                          <w:right w:val="single" w:color="000000" w:sz="4" w:space="0"/>
                        </w:tcBorders>
                      </w:tcPr>
                      <w:p>
                        <w:pPr>
                          <w:pStyle w:val="23"/>
                          <w:spacing w:line="293" w:lineRule="exact"/>
                          <w:ind w:right="0"/>
                          <w:jc w:val="left"/>
                          <w:rPr>
                            <w:rFonts w:ascii="宋体" w:hAnsi="宋体" w:eastAsia="宋体" w:cs="宋体"/>
                            <w:sz w:val="24"/>
                            <w:szCs w:val="24"/>
                          </w:rPr>
                        </w:pPr>
                        <w:r>
                          <w:rPr>
                            <w:rFonts w:ascii="宋体" w:hAnsi="宋体" w:eastAsia="宋体" w:cs="宋体"/>
                            <w:sz w:val="24"/>
                            <w:szCs w:val="24"/>
                          </w:rPr>
                          <w:t>信</w:t>
                        </w:r>
                        <w:r>
                          <w:rPr>
                            <w:rFonts w:ascii="宋体" w:hAnsi="宋体" w:eastAsia="宋体" w:cs="宋体"/>
                            <w:spacing w:val="2"/>
                            <w:sz w:val="24"/>
                            <w:szCs w:val="24"/>
                          </w:rPr>
                          <w:t>用</w:t>
                        </w:r>
                        <w:r>
                          <w:rPr>
                            <w:rFonts w:ascii="宋体" w:hAnsi="宋体" w:eastAsia="宋体" w:cs="宋体"/>
                            <w:sz w:val="24"/>
                            <w:szCs w:val="24"/>
                          </w:rPr>
                          <w:t>信</w:t>
                        </w:r>
                        <w:r>
                          <w:rPr>
                            <w:rFonts w:ascii="宋体" w:hAnsi="宋体" w:eastAsia="宋体" w:cs="宋体"/>
                            <w:spacing w:val="2"/>
                            <w:sz w:val="24"/>
                            <w:szCs w:val="24"/>
                          </w:rPr>
                          <w:t>息</w:t>
                        </w:r>
                        <w:r>
                          <w:rPr>
                            <w:rFonts w:ascii="宋体" w:hAnsi="宋体" w:eastAsia="宋体" w:cs="宋体"/>
                            <w:sz w:val="24"/>
                            <w:szCs w:val="24"/>
                          </w:rPr>
                          <w:t>使用</w:t>
                        </w:r>
                        <w:r>
                          <w:rPr>
                            <w:rFonts w:ascii="宋体" w:hAnsi="宋体" w:eastAsia="宋体" w:cs="宋体"/>
                            <w:spacing w:val="2"/>
                            <w:sz w:val="24"/>
                            <w:szCs w:val="24"/>
                          </w:rPr>
                          <w:t>规</w:t>
                        </w:r>
                        <w:r>
                          <w:rPr>
                            <w:rFonts w:ascii="宋体" w:hAnsi="宋体" w:eastAsia="宋体" w:cs="宋体"/>
                            <w:sz w:val="24"/>
                            <w:szCs w:val="24"/>
                          </w:rPr>
                          <w:t>则</w:t>
                        </w:r>
                        <w:r>
                          <w:rPr>
                            <w:rFonts w:ascii="宋体" w:hAnsi="宋体" w:eastAsia="宋体" w:cs="宋体"/>
                            <w:spacing w:val="2"/>
                            <w:sz w:val="24"/>
                            <w:szCs w:val="24"/>
                          </w:rPr>
                          <w:t>：</w:t>
                        </w:r>
                        <w:r>
                          <w:rPr>
                            <w:rFonts w:ascii="宋体" w:hAnsi="宋体" w:eastAsia="宋体" w:cs="宋体"/>
                            <w:sz w:val="24"/>
                            <w:szCs w:val="24"/>
                          </w:rPr>
                          <w:t>对在</w:t>
                        </w:r>
                        <w:r>
                          <w:rPr>
                            <w:rFonts w:ascii="宋体" w:hAnsi="宋体" w:eastAsia="宋体" w:cs="宋体"/>
                            <w:spacing w:val="2"/>
                            <w:sz w:val="24"/>
                            <w:szCs w:val="24"/>
                          </w:rPr>
                          <w:t>“</w:t>
                        </w:r>
                        <w:r>
                          <w:rPr>
                            <w:rFonts w:ascii="宋体" w:hAnsi="宋体" w:eastAsia="宋体" w:cs="宋体"/>
                            <w:sz w:val="24"/>
                            <w:szCs w:val="24"/>
                          </w:rPr>
                          <w:t>信</w:t>
                        </w:r>
                        <w:r>
                          <w:rPr>
                            <w:rFonts w:ascii="宋体" w:hAnsi="宋体" w:eastAsia="宋体" w:cs="宋体"/>
                            <w:spacing w:val="2"/>
                            <w:sz w:val="24"/>
                            <w:szCs w:val="24"/>
                          </w:rPr>
                          <w:t>用</w:t>
                        </w:r>
                        <w:r>
                          <w:rPr>
                            <w:rFonts w:ascii="宋体" w:hAnsi="宋体" w:eastAsia="宋体" w:cs="宋体"/>
                            <w:sz w:val="24"/>
                            <w:szCs w:val="24"/>
                          </w:rPr>
                          <w:t>中国</w:t>
                        </w:r>
                        <w:r>
                          <w:rPr>
                            <w:rFonts w:ascii="宋体" w:hAnsi="宋体" w:eastAsia="宋体" w:cs="宋体"/>
                            <w:spacing w:val="2"/>
                            <w:sz w:val="24"/>
                            <w:szCs w:val="24"/>
                          </w:rPr>
                          <w:t>”</w:t>
                        </w:r>
                        <w:r>
                          <w:rPr>
                            <w:rFonts w:ascii="宋体" w:hAnsi="宋体" w:eastAsia="宋体" w:cs="宋体"/>
                            <w:sz w:val="24"/>
                            <w:szCs w:val="24"/>
                          </w:rPr>
                          <w:t>网</w:t>
                        </w:r>
                        <w:r>
                          <w:rPr>
                            <w:rFonts w:ascii="宋体" w:hAnsi="宋体" w:eastAsia="宋体" w:cs="宋体"/>
                            <w:spacing w:val="2"/>
                            <w:sz w:val="24"/>
                            <w:szCs w:val="24"/>
                          </w:rPr>
                          <w:t>站</w:t>
                        </w:r>
                        <w:r>
                          <w:rPr>
                            <w:rFonts w:ascii="宋体" w:hAnsi="宋体" w:eastAsia="宋体" w:cs="宋体"/>
                            <w:sz w:val="24"/>
                            <w:szCs w:val="24"/>
                          </w:rPr>
                          <w:t>(http://www.creditchina.gov.cn)、</w:t>
                        </w:r>
                        <w:r>
                          <w:rPr>
                            <w:rFonts w:ascii="宋体" w:hAnsi="宋体" w:eastAsia="宋体" w:cs="宋体"/>
                            <w:spacing w:val="2"/>
                            <w:sz w:val="24"/>
                            <w:szCs w:val="24"/>
                          </w:rPr>
                          <w:t>中</w:t>
                        </w:r>
                        <w:r>
                          <w:rPr>
                            <w:rFonts w:ascii="宋体" w:hAnsi="宋体" w:eastAsia="宋体" w:cs="宋体"/>
                            <w:sz w:val="24"/>
                            <w:szCs w:val="24"/>
                          </w:rPr>
                          <w:t>国</w:t>
                        </w:r>
                        <w:r>
                          <w:rPr>
                            <w:rFonts w:ascii="宋体" w:hAnsi="宋体" w:eastAsia="宋体" w:cs="宋体"/>
                            <w:spacing w:val="2"/>
                            <w:sz w:val="24"/>
                            <w:szCs w:val="24"/>
                          </w:rPr>
                          <w:t>政</w:t>
                        </w:r>
                        <w:r>
                          <w:rPr>
                            <w:rFonts w:ascii="宋体" w:hAnsi="宋体" w:eastAsia="宋体" w:cs="宋体"/>
                            <w:sz w:val="24"/>
                            <w:szCs w:val="24"/>
                          </w:rPr>
                          <w:t>府采</w:t>
                        </w:r>
                      </w:p>
                    </w:tc>
                  </w:tr>
                  <w:tr>
                    <w:tblPrEx>
                      <w:tblCellMar>
                        <w:top w:w="0" w:type="dxa"/>
                        <w:left w:w="0" w:type="dxa"/>
                        <w:bottom w:w="0" w:type="dxa"/>
                        <w:right w:w="0" w:type="dxa"/>
                      </w:tblCellMar>
                    </w:tblPrEx>
                    <w:trPr>
                      <w:trHeight w:val="340" w:hRule="exact"/>
                    </w:trPr>
                    <w:tc>
                      <w:tcPr>
                        <w:tcW w:w="729" w:type="dxa"/>
                        <w:vMerge w:val="continue"/>
                        <w:tcBorders>
                          <w:left w:val="single" w:color="000000" w:sz="4" w:space="0"/>
                          <w:right w:val="single" w:color="000000" w:sz="4" w:space="0"/>
                        </w:tcBorders>
                      </w:tcPr>
                      <w:p/>
                    </w:tc>
                    <w:tc>
                      <w:tcPr>
                        <w:tcW w:w="9755" w:type="dxa"/>
                        <w:tcBorders>
                          <w:top w:val="nil"/>
                          <w:left w:val="single" w:color="000000" w:sz="4" w:space="0"/>
                          <w:bottom w:val="nil"/>
                          <w:right w:val="single" w:color="000000" w:sz="4" w:space="0"/>
                        </w:tcBorders>
                      </w:tcPr>
                      <w:p>
                        <w:pPr>
                          <w:pStyle w:val="23"/>
                          <w:spacing w:line="289" w:lineRule="exact"/>
                          <w:ind w:right="0"/>
                          <w:jc w:val="left"/>
                          <w:rPr>
                            <w:rFonts w:ascii="宋体" w:hAnsi="宋体" w:eastAsia="宋体" w:cs="宋体"/>
                            <w:sz w:val="24"/>
                            <w:szCs w:val="24"/>
                          </w:rPr>
                        </w:pPr>
                        <w:r>
                          <w:rPr>
                            <w:rFonts w:ascii="宋体" w:hAnsi="宋体" w:eastAsia="宋体" w:cs="宋体"/>
                            <w:sz w:val="24"/>
                            <w:szCs w:val="24"/>
                          </w:rPr>
                          <w:t>购网(http://www.ccgp.gov.cn)等渠道列入失信被执行人</w:t>
                        </w:r>
                        <w:r>
                          <w:rPr>
                            <w:rFonts w:ascii="宋体" w:hAnsi="宋体" w:eastAsia="宋体" w:cs="宋体"/>
                            <w:spacing w:val="-48"/>
                            <w:sz w:val="24"/>
                            <w:szCs w:val="24"/>
                          </w:rPr>
                          <w:t>、</w:t>
                        </w:r>
                        <w:r>
                          <w:rPr>
                            <w:rFonts w:ascii="宋体" w:hAnsi="宋体" w:eastAsia="宋体" w:cs="宋体"/>
                            <w:sz w:val="24"/>
                            <w:szCs w:val="24"/>
                          </w:rPr>
                          <w:t>重大税收违法案件当事人名</w:t>
                        </w:r>
                        <w:r>
                          <w:rPr>
                            <w:rFonts w:ascii="宋体" w:hAnsi="宋体" w:eastAsia="宋体" w:cs="宋体"/>
                            <w:spacing w:val="-1"/>
                            <w:sz w:val="24"/>
                            <w:szCs w:val="24"/>
                          </w:rPr>
                          <w:t>单</w:t>
                        </w:r>
                        <w:r>
                          <w:rPr>
                            <w:rFonts w:ascii="宋体" w:hAnsi="宋体" w:eastAsia="宋体" w:cs="宋体"/>
                            <w:spacing w:val="-48"/>
                            <w:sz w:val="24"/>
                            <w:szCs w:val="24"/>
                          </w:rPr>
                          <w:t>、</w:t>
                        </w:r>
                        <w:r>
                          <w:rPr>
                            <w:rFonts w:ascii="宋体" w:hAnsi="宋体" w:eastAsia="宋体" w:cs="宋体"/>
                            <w:sz w:val="24"/>
                            <w:szCs w:val="24"/>
                          </w:rPr>
                          <w:t>政</w:t>
                        </w:r>
                      </w:p>
                    </w:tc>
                  </w:tr>
                  <w:tr>
                    <w:tblPrEx>
                      <w:tblCellMar>
                        <w:top w:w="0" w:type="dxa"/>
                        <w:left w:w="0" w:type="dxa"/>
                        <w:bottom w:w="0" w:type="dxa"/>
                        <w:right w:w="0" w:type="dxa"/>
                      </w:tblCellMar>
                    </w:tblPrEx>
                    <w:trPr>
                      <w:trHeight w:val="341" w:hRule="exact"/>
                    </w:trPr>
                    <w:tc>
                      <w:tcPr>
                        <w:tcW w:w="729" w:type="dxa"/>
                        <w:vMerge w:val="continue"/>
                        <w:tcBorders>
                          <w:left w:val="single" w:color="000000" w:sz="4" w:space="0"/>
                          <w:right w:val="single" w:color="000000" w:sz="4" w:space="0"/>
                        </w:tcBorders>
                      </w:tcPr>
                      <w:p/>
                    </w:tc>
                    <w:tc>
                      <w:tcPr>
                        <w:tcW w:w="9755" w:type="dxa"/>
                        <w:tcBorders>
                          <w:top w:val="nil"/>
                          <w:left w:val="single" w:color="000000" w:sz="4" w:space="0"/>
                          <w:bottom w:val="nil"/>
                          <w:right w:val="single" w:color="000000" w:sz="4" w:space="0"/>
                        </w:tcBorders>
                      </w:tcPr>
                      <w:p>
                        <w:pPr>
                          <w:pStyle w:val="23"/>
                          <w:spacing w:line="290" w:lineRule="exact"/>
                          <w:ind w:right="0"/>
                          <w:jc w:val="left"/>
                          <w:rPr>
                            <w:rFonts w:ascii="宋体" w:hAnsi="宋体" w:eastAsia="宋体" w:cs="宋体"/>
                            <w:sz w:val="24"/>
                            <w:szCs w:val="24"/>
                          </w:rPr>
                        </w:pPr>
                        <w:r>
                          <w:rPr>
                            <w:rFonts w:ascii="宋体" w:hAnsi="宋体" w:eastAsia="宋体" w:cs="宋体"/>
                            <w:sz w:val="24"/>
                            <w:szCs w:val="24"/>
                          </w:rPr>
                          <w:t>府采购严重违法失信行为记录名单及其他不符</w:t>
                        </w:r>
                        <w:r>
                          <w:rPr>
                            <w:rFonts w:ascii="宋体" w:hAnsi="宋体" w:eastAsia="宋体" w:cs="宋体"/>
                            <w:spacing w:val="-48"/>
                            <w:sz w:val="24"/>
                            <w:szCs w:val="24"/>
                          </w:rPr>
                          <w:t>合</w:t>
                        </w:r>
                        <w:r>
                          <w:rPr>
                            <w:rFonts w:ascii="宋体" w:hAnsi="宋体" w:eastAsia="宋体" w:cs="宋体"/>
                            <w:sz w:val="24"/>
                            <w:szCs w:val="24"/>
                          </w:rPr>
                          <w:t>《中华人民共和国政府采购法</w:t>
                        </w:r>
                        <w:r>
                          <w:rPr>
                            <w:rFonts w:ascii="宋体" w:hAnsi="宋体" w:eastAsia="宋体" w:cs="宋体"/>
                            <w:spacing w:val="-49"/>
                            <w:sz w:val="24"/>
                            <w:szCs w:val="24"/>
                          </w:rPr>
                          <w:t>》</w:t>
                        </w:r>
                        <w:r>
                          <w:rPr>
                            <w:rFonts w:ascii="宋体" w:hAnsi="宋体" w:eastAsia="宋体" w:cs="宋体"/>
                            <w:sz w:val="24"/>
                            <w:szCs w:val="24"/>
                          </w:rPr>
                          <w:t>第二十二条规</w:t>
                        </w:r>
                      </w:p>
                    </w:tc>
                  </w:tr>
                  <w:tr>
                    <w:tblPrEx>
                      <w:tblCellMar>
                        <w:top w:w="0" w:type="dxa"/>
                        <w:left w:w="0" w:type="dxa"/>
                        <w:bottom w:w="0" w:type="dxa"/>
                        <w:right w:w="0" w:type="dxa"/>
                      </w:tblCellMar>
                    </w:tblPrEx>
                    <w:trPr>
                      <w:trHeight w:val="386" w:hRule="exact"/>
                    </w:trPr>
                    <w:tc>
                      <w:tcPr>
                        <w:tcW w:w="729" w:type="dxa"/>
                        <w:vMerge w:val="continue"/>
                        <w:tcBorders>
                          <w:left w:val="single" w:color="000000" w:sz="4" w:space="0"/>
                          <w:bottom w:val="single" w:color="000000" w:sz="4" w:space="0"/>
                          <w:right w:val="single" w:color="000000" w:sz="4" w:space="0"/>
                        </w:tcBorders>
                      </w:tcPr>
                      <w:p/>
                    </w:tc>
                    <w:tc>
                      <w:tcPr>
                        <w:tcW w:w="9755" w:type="dxa"/>
                        <w:tcBorders>
                          <w:top w:val="nil"/>
                          <w:left w:val="single" w:color="000000" w:sz="4" w:space="0"/>
                          <w:bottom w:val="single" w:color="000000" w:sz="4" w:space="0"/>
                          <w:right w:val="single" w:color="000000" w:sz="4" w:space="0"/>
                        </w:tcBorders>
                      </w:tcPr>
                      <w:p>
                        <w:pPr>
                          <w:pStyle w:val="23"/>
                          <w:spacing w:line="290" w:lineRule="exact"/>
                          <w:ind w:right="0"/>
                          <w:jc w:val="left"/>
                          <w:rPr>
                            <w:rFonts w:ascii="宋体" w:hAnsi="宋体" w:eastAsia="宋体" w:cs="宋体"/>
                            <w:sz w:val="24"/>
                            <w:szCs w:val="24"/>
                          </w:rPr>
                        </w:pPr>
                        <w:r>
                          <w:rPr>
                            <w:rFonts w:ascii="宋体" w:hAnsi="宋体" w:eastAsia="宋体" w:cs="宋体"/>
                            <w:sz w:val="24"/>
                            <w:szCs w:val="24"/>
                          </w:rPr>
                          <w:t>定条件的供应商，资格审查不通过，不得参与政府采购活动。</w:t>
                        </w:r>
                      </w:p>
                    </w:tc>
                  </w:tr>
                  <w:tr>
                    <w:tblPrEx>
                      <w:tblCellMar>
                        <w:top w:w="0" w:type="dxa"/>
                        <w:left w:w="0" w:type="dxa"/>
                        <w:bottom w:w="0" w:type="dxa"/>
                        <w:right w:w="0" w:type="dxa"/>
                      </w:tblCellMar>
                    </w:tblPrEx>
                    <w:trPr>
                      <w:trHeight w:val="843" w:hRule="exact"/>
                    </w:trPr>
                    <w:tc>
                      <w:tcPr>
                        <w:tcW w:w="729" w:type="dxa"/>
                        <w:tcBorders>
                          <w:top w:val="single" w:color="000000" w:sz="4" w:space="0"/>
                          <w:left w:val="single" w:color="000000" w:sz="4" w:space="0"/>
                          <w:bottom w:val="single" w:color="000000" w:sz="4" w:space="0"/>
                          <w:right w:val="single" w:color="000000" w:sz="4" w:space="0"/>
                        </w:tcBorders>
                      </w:tcPr>
                      <w:p>
                        <w:pPr>
                          <w:pStyle w:val="23"/>
                          <w:spacing w:before="208" w:line="240" w:lineRule="auto"/>
                          <w:ind w:left="240" w:right="0"/>
                          <w:jc w:val="left"/>
                          <w:rPr>
                            <w:rFonts w:ascii="宋体" w:hAnsi="宋体" w:eastAsia="宋体" w:cs="宋体"/>
                            <w:sz w:val="24"/>
                            <w:szCs w:val="24"/>
                          </w:rPr>
                        </w:pPr>
                        <w:r>
                          <w:rPr>
                            <w:rFonts w:ascii="宋体"/>
                            <w:sz w:val="24"/>
                          </w:rPr>
                          <w:t>12</w:t>
                        </w:r>
                      </w:p>
                    </w:tc>
                    <w:tc>
                      <w:tcPr>
                        <w:tcW w:w="9755" w:type="dxa"/>
                        <w:tcBorders>
                          <w:top w:val="single" w:color="000000" w:sz="4" w:space="0"/>
                          <w:left w:val="single" w:color="000000" w:sz="4" w:space="0"/>
                          <w:bottom w:val="single" w:color="000000" w:sz="4" w:space="0"/>
                          <w:right w:val="single" w:color="000000" w:sz="4" w:space="0"/>
                        </w:tcBorders>
                      </w:tcPr>
                      <w:p>
                        <w:pPr>
                          <w:pStyle w:val="23"/>
                          <w:spacing w:before="8" w:line="276" w:lineRule="auto"/>
                          <w:ind w:right="0"/>
                          <w:jc w:val="left"/>
                          <w:rPr>
                            <w:rFonts w:ascii="宋体" w:hAnsi="宋体" w:eastAsia="宋体" w:cs="宋体"/>
                            <w:sz w:val="24"/>
                            <w:szCs w:val="24"/>
                          </w:rPr>
                        </w:pPr>
                        <w:r>
                          <w:rPr>
                            <w:rFonts w:ascii="宋体" w:hAnsi="宋体" w:eastAsia="宋体" w:cs="宋体"/>
                            <w:spacing w:val="2"/>
                            <w:sz w:val="24"/>
                            <w:szCs w:val="24"/>
                          </w:rPr>
                          <w:t>其他：本项目评</w:t>
                        </w:r>
                        <w:r>
                          <w:rPr>
                            <w:rFonts w:ascii="宋体" w:hAnsi="宋体" w:eastAsia="宋体" w:cs="宋体"/>
                            <w:sz w:val="24"/>
                            <w:szCs w:val="24"/>
                          </w:rPr>
                          <w:t>审</w:t>
                        </w:r>
                        <w:r>
                          <w:rPr>
                            <w:rFonts w:ascii="宋体" w:hAnsi="宋体" w:eastAsia="宋体" w:cs="宋体"/>
                            <w:spacing w:val="2"/>
                            <w:sz w:val="24"/>
                            <w:szCs w:val="24"/>
                          </w:rPr>
                          <w:t>专家劳务费标准按照广西区财政</w:t>
                        </w:r>
                        <w:r>
                          <w:rPr>
                            <w:rFonts w:ascii="宋体" w:hAnsi="宋体" w:eastAsia="宋体" w:cs="宋体"/>
                            <w:sz w:val="24"/>
                            <w:szCs w:val="24"/>
                          </w:rPr>
                          <w:t>厅</w:t>
                        </w:r>
                        <w:r>
                          <w:rPr>
                            <w:rFonts w:ascii="宋体" w:hAnsi="宋体" w:eastAsia="宋体" w:cs="宋体"/>
                            <w:spacing w:val="2"/>
                            <w:sz w:val="24"/>
                            <w:szCs w:val="24"/>
                          </w:rPr>
                          <w:t>桂财采〔</w:t>
                        </w:r>
                        <w:r>
                          <w:rPr>
                            <w:rFonts w:ascii="宋体" w:hAnsi="宋体" w:eastAsia="宋体" w:cs="宋体"/>
                            <w:sz w:val="24"/>
                            <w:szCs w:val="24"/>
                          </w:rPr>
                          <w:t>201</w:t>
                        </w:r>
                        <w:r>
                          <w:rPr>
                            <w:rFonts w:ascii="宋体" w:hAnsi="宋体" w:eastAsia="宋体" w:cs="宋体"/>
                            <w:spacing w:val="2"/>
                            <w:sz w:val="24"/>
                            <w:szCs w:val="24"/>
                          </w:rPr>
                          <w:t>7</w:t>
                        </w:r>
                        <w:r>
                          <w:rPr>
                            <w:rFonts w:ascii="宋体" w:hAnsi="宋体" w:eastAsia="宋体" w:cs="宋体"/>
                            <w:sz w:val="24"/>
                            <w:szCs w:val="24"/>
                          </w:rPr>
                          <w:t>〕15</w:t>
                        </w:r>
                        <w:r>
                          <w:rPr>
                            <w:rFonts w:ascii="宋体" w:hAnsi="宋体" w:eastAsia="宋体" w:cs="宋体"/>
                            <w:spacing w:val="-56"/>
                            <w:sz w:val="24"/>
                            <w:szCs w:val="24"/>
                          </w:rPr>
                          <w:t xml:space="preserve"> </w:t>
                        </w:r>
                        <w:r>
                          <w:rPr>
                            <w:rFonts w:ascii="宋体" w:hAnsi="宋体" w:eastAsia="宋体" w:cs="宋体"/>
                            <w:spacing w:val="2"/>
                            <w:sz w:val="24"/>
                            <w:szCs w:val="24"/>
                          </w:rPr>
                          <w:t>号《关于印发广</w:t>
                        </w:r>
                        <w:r>
                          <w:rPr>
                            <w:rFonts w:ascii="宋体" w:hAnsi="宋体" w:eastAsia="宋体" w:cs="宋体"/>
                            <w:sz w:val="24"/>
                            <w:szCs w:val="24"/>
                          </w:rPr>
                          <w:t>西壮 族自治区政府采购评审专家劳务报酬支付标准暂行规定的通知》规定执行。</w:t>
                        </w:r>
                      </w:p>
                    </w:tc>
                  </w:tr>
                </w:tbl>
                <w:p/>
              </w:txbxContent>
            </v:textbox>
          </v:shape>
        </w:pict>
      </w: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2" w:line="240" w:lineRule="auto"/>
        <w:rPr>
          <w:rFonts w:hint="eastAsia" w:ascii="宋体" w:hAnsi="宋体" w:eastAsia="宋体" w:cs="宋体"/>
          <w:b/>
          <w:bCs/>
          <w:spacing w:val="0"/>
          <w:position w:val="0"/>
          <w:sz w:val="16"/>
          <w:szCs w:val="16"/>
        </w:rPr>
      </w:pPr>
    </w:p>
    <w:p>
      <w:pPr>
        <w:pStyle w:val="10"/>
        <w:spacing w:before="26" w:line="240" w:lineRule="auto"/>
        <w:ind w:left="0" w:right="141"/>
        <w:jc w:val="right"/>
        <w:rPr>
          <w:rFonts w:hint="eastAsia" w:ascii="宋体" w:hAnsi="宋体" w:eastAsia="宋体" w:cs="宋体"/>
          <w:spacing w:val="0"/>
          <w:position w:val="0"/>
        </w:rPr>
      </w:pPr>
      <w:r>
        <w:rPr>
          <w:rFonts w:hint="eastAsia" w:ascii="宋体" w:hAnsi="宋体" w:eastAsia="宋体" w:cs="宋体"/>
          <w:spacing w:val="0"/>
          <w:position w:val="0"/>
        </w:rPr>
        <w:t>，</w:t>
      </w:r>
    </w:p>
    <w:p>
      <w:pPr>
        <w:spacing w:before="0" w:line="240" w:lineRule="auto"/>
        <w:rPr>
          <w:rFonts w:hint="eastAsia" w:ascii="宋体" w:hAnsi="宋体" w:eastAsia="宋体" w:cs="宋体"/>
          <w:spacing w:val="0"/>
          <w:position w:val="0"/>
          <w:sz w:val="20"/>
          <w:szCs w:val="20"/>
        </w:rPr>
      </w:pPr>
    </w:p>
    <w:p>
      <w:pPr>
        <w:spacing w:before="0" w:line="240" w:lineRule="auto"/>
        <w:rPr>
          <w:rFonts w:hint="eastAsia" w:ascii="宋体" w:hAnsi="宋体" w:eastAsia="宋体" w:cs="宋体"/>
          <w:spacing w:val="0"/>
          <w:position w:val="0"/>
          <w:sz w:val="20"/>
          <w:szCs w:val="20"/>
        </w:rPr>
      </w:pPr>
    </w:p>
    <w:p>
      <w:pPr>
        <w:spacing w:before="0" w:line="240" w:lineRule="auto"/>
        <w:rPr>
          <w:rFonts w:hint="eastAsia" w:ascii="宋体" w:hAnsi="宋体" w:eastAsia="宋体" w:cs="宋体"/>
          <w:spacing w:val="0"/>
          <w:position w:val="0"/>
          <w:sz w:val="20"/>
          <w:szCs w:val="20"/>
        </w:rPr>
      </w:pPr>
    </w:p>
    <w:p>
      <w:pPr>
        <w:spacing w:before="0" w:line="240" w:lineRule="auto"/>
        <w:rPr>
          <w:rFonts w:hint="eastAsia" w:ascii="宋体" w:hAnsi="宋体" w:eastAsia="宋体" w:cs="宋体"/>
          <w:spacing w:val="0"/>
          <w:position w:val="0"/>
          <w:sz w:val="20"/>
          <w:szCs w:val="20"/>
        </w:rPr>
      </w:pPr>
    </w:p>
    <w:p>
      <w:pPr>
        <w:spacing w:before="0" w:line="240" w:lineRule="auto"/>
        <w:rPr>
          <w:rFonts w:hint="eastAsia" w:ascii="宋体" w:hAnsi="宋体" w:eastAsia="宋体" w:cs="宋体"/>
          <w:spacing w:val="0"/>
          <w:position w:val="0"/>
          <w:sz w:val="20"/>
          <w:szCs w:val="20"/>
        </w:rPr>
      </w:pPr>
    </w:p>
    <w:p>
      <w:pPr>
        <w:spacing w:before="0" w:line="240" w:lineRule="auto"/>
        <w:rPr>
          <w:rFonts w:hint="eastAsia" w:ascii="宋体" w:hAnsi="宋体" w:eastAsia="宋体" w:cs="宋体"/>
          <w:spacing w:val="0"/>
          <w:position w:val="0"/>
          <w:sz w:val="20"/>
          <w:szCs w:val="20"/>
        </w:rPr>
      </w:pPr>
    </w:p>
    <w:p>
      <w:pPr>
        <w:pStyle w:val="10"/>
        <w:spacing w:before="165" w:line="240" w:lineRule="auto"/>
        <w:ind w:left="0" w:right="115"/>
        <w:jc w:val="right"/>
        <w:rPr>
          <w:rFonts w:hint="eastAsia" w:ascii="宋体" w:hAnsi="宋体" w:eastAsia="宋体" w:cs="宋体"/>
          <w:spacing w:val="0"/>
          <w:position w:val="0"/>
        </w:rPr>
      </w:pPr>
    </w:p>
    <w:p>
      <w:pPr>
        <w:spacing w:after="0" w:line="240" w:lineRule="auto"/>
        <w:jc w:val="right"/>
        <w:rPr>
          <w:rFonts w:hint="eastAsia" w:ascii="宋体" w:hAnsi="宋体" w:eastAsia="宋体" w:cs="宋体"/>
          <w:spacing w:val="0"/>
          <w:position w:val="0"/>
        </w:rPr>
        <w:sectPr>
          <w:pgSz w:w="11910" w:h="16840"/>
          <w:pgMar w:top="1040" w:right="420" w:bottom="1000" w:left="660" w:header="0" w:footer="808" w:gutter="0"/>
        </w:sectPr>
      </w:pPr>
    </w:p>
    <w:p>
      <w:pPr>
        <w:pStyle w:val="6"/>
        <w:tabs>
          <w:tab w:val="left" w:pos="4747"/>
          <w:tab w:val="left" w:pos="5388"/>
          <w:tab w:val="left" w:pos="6031"/>
        </w:tabs>
        <w:spacing w:line="407" w:lineRule="exact"/>
        <w:ind w:left="3461" w:right="0"/>
        <w:jc w:val="left"/>
        <w:rPr>
          <w:rFonts w:hint="eastAsia" w:ascii="宋体" w:hAnsi="宋体" w:eastAsia="宋体" w:cs="宋体"/>
          <w:b w:val="0"/>
          <w:bCs w:val="0"/>
          <w:spacing w:val="0"/>
          <w:position w:val="0"/>
        </w:rPr>
      </w:pPr>
      <w:bookmarkStart w:id="4" w:name="_bookmark2"/>
      <w:bookmarkEnd w:id="4"/>
      <w:bookmarkStart w:id="5" w:name="二、竞  标  须  知"/>
      <w:bookmarkEnd w:id="5"/>
      <w:r>
        <w:rPr>
          <w:rFonts w:hint="eastAsia" w:ascii="宋体" w:hAnsi="宋体" w:eastAsia="宋体" w:cs="宋体"/>
          <w:spacing w:val="0"/>
          <w:w w:val="95"/>
          <w:position w:val="0"/>
        </w:rPr>
        <w:t>二、竞</w:t>
      </w:r>
      <w:r>
        <w:rPr>
          <w:rFonts w:hint="eastAsia" w:ascii="宋体" w:hAnsi="宋体" w:eastAsia="宋体" w:cs="宋体"/>
          <w:spacing w:val="0"/>
          <w:w w:val="95"/>
          <w:position w:val="0"/>
        </w:rPr>
        <w:tab/>
      </w:r>
      <w:r>
        <w:rPr>
          <w:rFonts w:hint="eastAsia" w:ascii="宋体" w:hAnsi="宋体" w:eastAsia="宋体" w:cs="宋体"/>
          <w:spacing w:val="0"/>
          <w:w w:val="95"/>
          <w:position w:val="0"/>
        </w:rPr>
        <w:t>标</w:t>
      </w:r>
      <w:r>
        <w:rPr>
          <w:rFonts w:hint="eastAsia" w:ascii="宋体" w:hAnsi="宋体" w:eastAsia="宋体" w:cs="宋体"/>
          <w:spacing w:val="0"/>
          <w:w w:val="95"/>
          <w:position w:val="0"/>
        </w:rPr>
        <w:tab/>
      </w:r>
      <w:r>
        <w:rPr>
          <w:rFonts w:hint="eastAsia" w:ascii="宋体" w:hAnsi="宋体" w:eastAsia="宋体" w:cs="宋体"/>
          <w:spacing w:val="0"/>
          <w:w w:val="95"/>
          <w:position w:val="0"/>
        </w:rPr>
        <w:t>须</w:t>
      </w:r>
      <w:r>
        <w:rPr>
          <w:rFonts w:hint="eastAsia" w:ascii="宋体" w:hAnsi="宋体" w:eastAsia="宋体" w:cs="宋体"/>
          <w:spacing w:val="0"/>
          <w:w w:val="95"/>
          <w:position w:val="0"/>
        </w:rPr>
        <w:tab/>
      </w:r>
      <w:r>
        <w:rPr>
          <w:rFonts w:hint="eastAsia" w:ascii="宋体" w:hAnsi="宋体" w:eastAsia="宋体" w:cs="宋体"/>
          <w:spacing w:val="0"/>
          <w:position w:val="0"/>
        </w:rPr>
        <w:t>知</w:t>
      </w:r>
    </w:p>
    <w:p>
      <w:pPr>
        <w:spacing w:before="5" w:line="240" w:lineRule="auto"/>
        <w:rPr>
          <w:rFonts w:hint="eastAsia" w:ascii="宋体" w:hAnsi="宋体" w:eastAsia="宋体" w:cs="宋体"/>
          <w:b/>
          <w:bCs/>
          <w:spacing w:val="0"/>
          <w:position w:val="0"/>
          <w:sz w:val="47"/>
          <w:szCs w:val="47"/>
        </w:rPr>
      </w:pPr>
    </w:p>
    <w:p>
      <w:pPr>
        <w:pStyle w:val="9"/>
        <w:tabs>
          <w:tab w:val="left" w:pos="1084"/>
          <w:tab w:val="left" w:pos="1567"/>
        </w:tabs>
        <w:spacing w:before="0" w:line="240" w:lineRule="auto"/>
        <w:ind w:left="0" w:right="97"/>
        <w:jc w:val="center"/>
        <w:rPr>
          <w:rFonts w:hint="eastAsia" w:ascii="宋体" w:hAnsi="宋体" w:eastAsia="宋体" w:cs="宋体"/>
          <w:b w:val="0"/>
          <w:bCs w:val="0"/>
          <w:spacing w:val="0"/>
          <w:position w:val="0"/>
        </w:rPr>
      </w:pPr>
      <w:bookmarkStart w:id="6" w:name="_bookmark3"/>
      <w:bookmarkEnd w:id="6"/>
      <w:bookmarkStart w:id="7" w:name="（一）   总  则"/>
      <w:bookmarkEnd w:id="7"/>
      <w:r>
        <w:rPr>
          <w:rFonts w:hint="eastAsia" w:ascii="宋体" w:hAnsi="宋体" w:eastAsia="宋体" w:cs="宋体"/>
          <w:spacing w:val="0"/>
          <w:w w:val="95"/>
          <w:position w:val="0"/>
        </w:rPr>
        <w:t>（一）</w:t>
      </w:r>
      <w:r>
        <w:rPr>
          <w:rFonts w:hint="eastAsia" w:ascii="宋体" w:hAnsi="宋体" w:eastAsia="宋体" w:cs="宋体"/>
          <w:spacing w:val="0"/>
          <w:w w:val="95"/>
          <w:position w:val="0"/>
        </w:rPr>
        <w:tab/>
      </w:r>
      <w:r>
        <w:rPr>
          <w:rFonts w:hint="eastAsia" w:ascii="宋体" w:hAnsi="宋体" w:eastAsia="宋体" w:cs="宋体"/>
          <w:spacing w:val="0"/>
          <w:w w:val="95"/>
          <w:position w:val="0"/>
        </w:rPr>
        <w:t>总</w:t>
      </w:r>
      <w:r>
        <w:rPr>
          <w:rFonts w:hint="eastAsia" w:ascii="宋体" w:hAnsi="宋体" w:eastAsia="宋体" w:cs="宋体"/>
          <w:spacing w:val="0"/>
          <w:w w:val="95"/>
          <w:position w:val="0"/>
        </w:rPr>
        <w:tab/>
      </w:r>
      <w:r>
        <w:rPr>
          <w:rFonts w:hint="eastAsia" w:ascii="宋体" w:hAnsi="宋体" w:eastAsia="宋体" w:cs="宋体"/>
          <w:spacing w:val="0"/>
          <w:position w:val="0"/>
        </w:rPr>
        <w:t>则</w:t>
      </w:r>
    </w:p>
    <w:p>
      <w:pPr>
        <w:spacing w:before="11" w:line="240" w:lineRule="auto"/>
        <w:rPr>
          <w:rFonts w:hint="eastAsia" w:ascii="宋体" w:hAnsi="宋体" w:eastAsia="宋体" w:cs="宋体"/>
          <w:b/>
          <w:bCs/>
          <w:spacing w:val="0"/>
          <w:position w:val="0"/>
          <w:sz w:val="32"/>
          <w:szCs w:val="32"/>
        </w:rPr>
      </w:pPr>
    </w:p>
    <w:p>
      <w:pPr>
        <w:pStyle w:val="9"/>
        <w:spacing w:before="0" w:line="240" w:lineRule="auto"/>
        <w:ind w:right="4118"/>
        <w:jc w:val="left"/>
        <w:rPr>
          <w:rFonts w:hint="eastAsia" w:ascii="宋体" w:hAnsi="宋体" w:eastAsia="宋体" w:cs="宋体"/>
          <w:b w:val="0"/>
          <w:bCs w:val="0"/>
          <w:spacing w:val="0"/>
          <w:position w:val="0"/>
        </w:rPr>
      </w:pPr>
      <w:bookmarkStart w:id="8" w:name="_bookmark4"/>
      <w:bookmarkEnd w:id="8"/>
      <w:bookmarkStart w:id="9" w:name="1.项目名称及编号"/>
      <w:bookmarkEnd w:id="9"/>
      <w:r>
        <w:rPr>
          <w:rFonts w:hint="eastAsia" w:ascii="宋体" w:hAnsi="宋体" w:eastAsia="宋体" w:cs="宋体"/>
          <w:spacing w:val="0"/>
          <w:position w:val="0"/>
        </w:rPr>
        <w:t>1.项目名称及编号</w:t>
      </w:r>
    </w:p>
    <w:p>
      <w:pPr>
        <w:pStyle w:val="10"/>
        <w:spacing w:line="240" w:lineRule="auto"/>
        <w:ind w:left="588" w:right="70" w:rightChars="0"/>
        <w:jc w:val="left"/>
        <w:rPr>
          <w:rFonts w:hint="eastAsia" w:ascii="宋体" w:hAnsi="宋体" w:eastAsia="宋体" w:cs="宋体"/>
          <w:spacing w:val="0"/>
          <w:position w:val="0"/>
        </w:rPr>
      </w:pPr>
      <w:r>
        <w:rPr>
          <w:rFonts w:hint="eastAsia" w:ascii="宋体" w:hAnsi="宋体" w:eastAsia="宋体" w:cs="宋体"/>
          <w:spacing w:val="0"/>
          <w:position w:val="0"/>
        </w:rPr>
        <w:t>1.1 项目名称：</w:t>
      </w:r>
      <w:r>
        <w:rPr>
          <w:rFonts w:hint="eastAsia" w:ascii="宋体" w:hAnsi="宋体" w:eastAsia="宋体" w:cs="宋体"/>
          <w:spacing w:val="0"/>
          <w:position w:val="0"/>
          <w:lang w:eastAsia="zh-CN"/>
        </w:rPr>
        <w:t>田阳区2020年度土壤改良与培肥示范项目种植服务政府采购</w:t>
      </w:r>
      <w:r>
        <w:rPr>
          <w:rFonts w:hint="eastAsia" w:ascii="宋体" w:hAnsi="宋体" w:eastAsia="宋体" w:cs="宋体"/>
          <w:spacing w:val="0"/>
          <w:position w:val="0"/>
        </w:rPr>
        <w:t>；</w:t>
      </w:r>
    </w:p>
    <w:p>
      <w:pPr>
        <w:pStyle w:val="10"/>
        <w:spacing w:line="240" w:lineRule="auto"/>
        <w:ind w:left="588" w:right="4118"/>
        <w:jc w:val="left"/>
        <w:rPr>
          <w:rFonts w:hint="eastAsia" w:ascii="宋体" w:hAnsi="宋体" w:eastAsia="宋体" w:cs="宋体"/>
          <w:spacing w:val="0"/>
          <w:position w:val="0"/>
        </w:rPr>
      </w:pPr>
      <w:r>
        <w:rPr>
          <w:rFonts w:hint="eastAsia" w:ascii="宋体" w:hAnsi="宋体" w:eastAsia="宋体" w:cs="宋体"/>
          <w:spacing w:val="0"/>
          <w:position w:val="0"/>
        </w:rPr>
        <w:t>1.2 项目编号：</w:t>
      </w:r>
      <w:r>
        <w:rPr>
          <w:rFonts w:hint="eastAsia" w:cs="宋体"/>
          <w:spacing w:val="0"/>
          <w:position w:val="0"/>
          <w:lang w:eastAsia="zh-CN"/>
        </w:rPr>
        <w:t>BSZC2020-J1-210185-GXZR</w:t>
      </w:r>
      <w:r>
        <w:rPr>
          <w:rFonts w:hint="eastAsia" w:ascii="宋体" w:hAnsi="宋体" w:eastAsia="宋体" w:cs="宋体"/>
          <w:spacing w:val="0"/>
          <w:position w:val="0"/>
        </w:rPr>
        <w:t>；</w:t>
      </w:r>
    </w:p>
    <w:p>
      <w:pPr>
        <w:pStyle w:val="9"/>
        <w:spacing w:before="127" w:line="240" w:lineRule="auto"/>
        <w:ind w:right="4118"/>
        <w:jc w:val="left"/>
        <w:rPr>
          <w:rFonts w:hint="eastAsia" w:ascii="宋体" w:hAnsi="宋体" w:eastAsia="宋体" w:cs="宋体"/>
          <w:b w:val="0"/>
          <w:bCs w:val="0"/>
          <w:spacing w:val="0"/>
          <w:position w:val="0"/>
        </w:rPr>
      </w:pPr>
      <w:bookmarkStart w:id="10" w:name="_bookmark5"/>
      <w:bookmarkEnd w:id="10"/>
      <w:bookmarkStart w:id="11" w:name="2. 竞标人资格："/>
      <w:bookmarkEnd w:id="11"/>
      <w:r>
        <w:rPr>
          <w:rFonts w:hint="eastAsia" w:ascii="宋体" w:hAnsi="宋体" w:eastAsia="宋体" w:cs="宋体"/>
          <w:spacing w:val="0"/>
          <w:position w:val="0"/>
        </w:rPr>
        <w:t>2. 竞标人资格：</w:t>
      </w:r>
    </w:p>
    <w:p>
      <w:pPr>
        <w:pStyle w:val="10"/>
        <w:numPr>
          <w:ilvl w:val="0"/>
          <w:numId w:val="0"/>
        </w:numPr>
        <w:spacing w:before="12" w:line="290" w:lineRule="auto"/>
        <w:ind w:right="0" w:rightChars="0" w:firstLine="720" w:firstLineChars="300"/>
        <w:jc w:val="left"/>
        <w:rPr>
          <w:rFonts w:hint="eastAsia" w:ascii="宋体" w:hAnsi="宋体" w:eastAsia="宋体" w:cs="宋体"/>
          <w:spacing w:val="0"/>
          <w:position w:val="0"/>
          <w:sz w:val="24"/>
          <w:szCs w:val="24"/>
        </w:rPr>
      </w:pPr>
      <w:bookmarkStart w:id="12" w:name="_bookmark6"/>
      <w:bookmarkEnd w:id="12"/>
      <w:bookmarkStart w:id="13" w:name="3. 竞标费用"/>
      <w:bookmarkEnd w:id="13"/>
      <w:r>
        <w:rPr>
          <w:rFonts w:hint="eastAsia" w:cs="宋体"/>
          <w:spacing w:val="0"/>
          <w:position w:val="0"/>
          <w:sz w:val="24"/>
          <w:szCs w:val="24"/>
          <w:lang w:val="en-US" w:eastAsia="zh-CN"/>
        </w:rPr>
        <w:t>2.1、国</w:t>
      </w:r>
      <w:r>
        <w:rPr>
          <w:rFonts w:hint="eastAsia" w:ascii="宋体" w:hAnsi="宋体" w:eastAsia="宋体" w:cs="宋体"/>
          <w:spacing w:val="0"/>
          <w:position w:val="0"/>
          <w:sz w:val="24"/>
          <w:szCs w:val="24"/>
        </w:rPr>
        <w:t>内注册（指按国家有关规定要求注册的）生产或经营本次竞标采购货物，并具有合法资格的供应商；</w:t>
      </w:r>
    </w:p>
    <w:p>
      <w:pPr>
        <w:pStyle w:val="10"/>
        <w:spacing w:before="0" w:line="276" w:lineRule="auto"/>
        <w:ind w:right="0" w:firstLine="480" w:firstLineChars="200"/>
        <w:jc w:val="left"/>
        <w:rPr>
          <w:rFonts w:hint="eastAsia" w:cs="宋体"/>
          <w:spacing w:val="0"/>
          <w:kern w:val="0"/>
          <w:position w:val="0"/>
          <w:sz w:val="24"/>
          <w:shd w:val="clear" w:color="auto" w:fill="FFFFFF"/>
          <w:lang w:eastAsia="zh-CN"/>
        </w:rPr>
      </w:pPr>
      <w:r>
        <w:rPr>
          <w:rFonts w:hint="eastAsia" w:cs="宋体"/>
          <w:spacing w:val="0"/>
          <w:position w:val="0"/>
          <w:sz w:val="24"/>
          <w:szCs w:val="24"/>
          <w:lang w:val="en-US" w:eastAsia="zh-CN"/>
        </w:rPr>
        <w:t>2.</w:t>
      </w:r>
      <w:r>
        <w:rPr>
          <w:rFonts w:hint="eastAsia" w:ascii="宋体" w:hAnsi="宋体" w:eastAsia="宋体" w:cs="宋体"/>
          <w:spacing w:val="0"/>
          <w:position w:val="0"/>
          <w:sz w:val="24"/>
          <w:szCs w:val="24"/>
        </w:rPr>
        <w:t>2、</w:t>
      </w:r>
      <w:r>
        <w:rPr>
          <w:rFonts w:hint="eastAsia" w:ascii="宋体" w:hAnsi="宋体" w:cs="宋体"/>
          <w:spacing w:val="0"/>
          <w:kern w:val="0"/>
          <w:position w:val="0"/>
          <w:sz w:val="24"/>
          <w:shd w:val="clear" w:color="auto" w:fill="FFFFFF"/>
        </w:rPr>
        <w:t>符合《中华人民共和国政府采购法》的有关规定</w:t>
      </w:r>
      <w:r>
        <w:rPr>
          <w:rFonts w:hint="eastAsia" w:cs="宋体"/>
          <w:spacing w:val="0"/>
          <w:kern w:val="0"/>
          <w:position w:val="0"/>
          <w:sz w:val="24"/>
          <w:shd w:val="clear" w:color="auto" w:fill="FFFFFF"/>
          <w:lang w:eastAsia="zh-CN"/>
        </w:rPr>
        <w:t>；</w:t>
      </w:r>
    </w:p>
    <w:p>
      <w:pPr>
        <w:pStyle w:val="10"/>
        <w:spacing w:before="0" w:line="276" w:lineRule="auto"/>
        <w:ind w:right="0" w:firstLine="480" w:firstLineChars="200"/>
        <w:jc w:val="left"/>
        <w:rPr>
          <w:rFonts w:hint="eastAsia" w:ascii="宋体" w:hAnsi="宋体" w:eastAsia="宋体" w:cs="宋体"/>
          <w:color w:val="auto"/>
          <w:kern w:val="0"/>
          <w:sz w:val="24"/>
          <w:szCs w:val="21"/>
          <w:highlight w:val="none"/>
          <w:lang w:val="en-US" w:eastAsia="zh-CN" w:bidi="ar"/>
        </w:rPr>
      </w:pPr>
      <w:r>
        <w:rPr>
          <w:rFonts w:hint="eastAsia" w:cs="宋体"/>
          <w:spacing w:val="0"/>
          <w:kern w:val="0"/>
          <w:position w:val="0"/>
          <w:sz w:val="24"/>
          <w:shd w:val="clear" w:color="auto" w:fill="FFFFFF"/>
          <w:lang w:val="en-US" w:eastAsia="zh-CN"/>
        </w:rPr>
        <w:t>2.3、</w:t>
      </w:r>
      <w:r>
        <w:rPr>
          <w:rFonts w:hint="eastAsia" w:ascii="宋体" w:hAnsi="宋体" w:cs="宋体"/>
          <w:color w:val="auto"/>
          <w:sz w:val="24"/>
          <w:highlight w:val="none"/>
          <w:lang w:val="en-US" w:eastAsia="zh-CN"/>
        </w:rPr>
        <w:t>已经</w:t>
      </w:r>
      <w:r>
        <w:rPr>
          <w:rFonts w:hint="eastAsia" w:ascii="宋体" w:hAnsi="宋体" w:eastAsia="宋体" w:cs="宋体"/>
          <w:color w:val="auto"/>
          <w:kern w:val="0"/>
          <w:sz w:val="24"/>
          <w:szCs w:val="21"/>
          <w:highlight w:val="none"/>
          <w:lang w:val="en-US" w:eastAsia="zh-CN" w:bidi="ar"/>
        </w:rPr>
        <w:t>依法获得采购人和评审专家分别书面推荐 ，并在规定时间内购买竞争性谈判文件的供应商。</w:t>
      </w:r>
    </w:p>
    <w:p>
      <w:pPr>
        <w:pStyle w:val="10"/>
        <w:spacing w:before="0" w:line="276" w:lineRule="auto"/>
        <w:ind w:right="0" w:firstLine="480" w:firstLineChars="200"/>
        <w:jc w:val="left"/>
        <w:rPr>
          <w:rFonts w:hint="eastAsia" w:ascii="宋体" w:hAnsi="宋体" w:eastAsia="宋体" w:cs="宋体"/>
          <w:spacing w:val="0"/>
          <w:position w:val="0"/>
          <w:sz w:val="24"/>
          <w:szCs w:val="24"/>
        </w:rPr>
      </w:pPr>
      <w:r>
        <w:rPr>
          <w:rFonts w:hint="eastAsia" w:cs="宋体"/>
          <w:color w:val="auto"/>
          <w:kern w:val="0"/>
          <w:sz w:val="24"/>
          <w:szCs w:val="21"/>
          <w:highlight w:val="none"/>
          <w:lang w:val="en-US" w:eastAsia="zh-CN" w:bidi="ar"/>
        </w:rPr>
        <w:t>2.4、</w:t>
      </w:r>
      <w:r>
        <w:rPr>
          <w:rFonts w:hint="eastAsia" w:ascii="宋体" w:hAnsi="宋体" w:eastAsia="宋体" w:cs="宋体"/>
          <w:spacing w:val="0"/>
          <w:position w:val="0"/>
          <w:sz w:val="24"/>
          <w:szCs w:val="24"/>
        </w:rPr>
        <w:t>对在“信用中国”网站(http://www.creditchina.gov.cn)、中国政府采购网</w:t>
      </w:r>
      <w:r>
        <w:rPr>
          <w:rFonts w:hint="eastAsia" w:ascii="宋体" w:hAnsi="宋体" w:eastAsia="宋体" w:cs="宋体"/>
          <w:spacing w:val="0"/>
          <w:position w:val="0"/>
          <w:sz w:val="24"/>
          <w:szCs w:val="24"/>
        </w:rPr>
        <w:fldChar w:fldCharType="begin"/>
      </w:r>
      <w:r>
        <w:rPr>
          <w:rFonts w:hint="eastAsia" w:ascii="宋体" w:hAnsi="宋体" w:eastAsia="宋体" w:cs="宋体"/>
          <w:spacing w:val="0"/>
          <w:position w:val="0"/>
          <w:sz w:val="24"/>
          <w:szCs w:val="24"/>
        </w:rPr>
        <w:instrText xml:space="preserve"> HYPERLINK "http://www.ccgp.gov.cn/)%E7%AD%89%E6%B8%A0%E9%81%93%E5%88%97%E5%85%A5%E5%A4%B1%E4%BF%A1%E8%A2%AB%E6%89%A7%E8%A1%8C%E4%BA%BA" \h </w:instrText>
      </w:r>
      <w:r>
        <w:rPr>
          <w:rFonts w:hint="eastAsia" w:ascii="宋体" w:hAnsi="宋体" w:eastAsia="宋体" w:cs="宋体"/>
          <w:spacing w:val="0"/>
          <w:position w:val="0"/>
          <w:sz w:val="24"/>
          <w:szCs w:val="24"/>
        </w:rPr>
        <w:fldChar w:fldCharType="separate"/>
      </w:r>
      <w:r>
        <w:rPr>
          <w:rFonts w:hint="eastAsia" w:ascii="宋体" w:hAnsi="宋体" w:eastAsia="宋体" w:cs="宋体"/>
          <w:spacing w:val="0"/>
          <w:position w:val="0"/>
          <w:sz w:val="24"/>
          <w:szCs w:val="24"/>
        </w:rPr>
        <w:t xml:space="preserve"> (http://www.ccgp.gov.cn/)等渠道列入失信被执行人</w:t>
      </w:r>
      <w:r>
        <w:rPr>
          <w:rFonts w:hint="eastAsia" w:ascii="宋体" w:hAnsi="宋体" w:eastAsia="宋体" w:cs="宋体"/>
          <w:spacing w:val="0"/>
          <w:position w:val="0"/>
          <w:sz w:val="24"/>
          <w:szCs w:val="24"/>
        </w:rPr>
        <w:fldChar w:fldCharType="end"/>
      </w:r>
      <w:r>
        <w:rPr>
          <w:rFonts w:hint="eastAsia" w:ascii="宋体" w:hAnsi="宋体" w:eastAsia="宋体" w:cs="宋体"/>
          <w:spacing w:val="0"/>
          <w:position w:val="0"/>
          <w:sz w:val="24"/>
          <w:szCs w:val="24"/>
        </w:rPr>
        <w:t>、重大税收违法案件当事人名单、 政府采购严重违法失信行为记录名单及其他不符合《中华人民共和国政府采购法》第二十二条规定条件的供应商，不得参与政府采购活动；</w:t>
      </w:r>
    </w:p>
    <w:p>
      <w:pPr>
        <w:pStyle w:val="10"/>
        <w:spacing w:before="10" w:line="240" w:lineRule="auto"/>
        <w:ind w:right="290" w:rightChars="0" w:firstLine="480" w:firstLineChars="200"/>
        <w:jc w:val="left"/>
        <w:rPr>
          <w:rFonts w:hint="eastAsia" w:ascii="宋体" w:hAnsi="宋体" w:cs="宋体"/>
          <w:spacing w:val="0"/>
          <w:kern w:val="0"/>
          <w:position w:val="0"/>
          <w:sz w:val="24"/>
          <w:shd w:val="clear" w:color="auto" w:fill="FFFFFF"/>
        </w:rPr>
      </w:pPr>
      <w:r>
        <w:rPr>
          <w:rFonts w:hint="eastAsia" w:cs="宋体"/>
          <w:spacing w:val="0"/>
          <w:position w:val="0"/>
          <w:sz w:val="24"/>
          <w:szCs w:val="24"/>
          <w:lang w:val="en-US" w:eastAsia="zh-CN"/>
        </w:rPr>
        <w:t>2.5、</w:t>
      </w:r>
      <w:r>
        <w:rPr>
          <w:rFonts w:hint="eastAsia" w:ascii="宋体" w:hAnsi="宋体" w:cs="宋体"/>
          <w:spacing w:val="0"/>
          <w:kern w:val="0"/>
          <w:position w:val="0"/>
          <w:sz w:val="24"/>
          <w:shd w:val="clear" w:color="auto" w:fill="FFFFFF"/>
        </w:rPr>
        <w:t>单位负责人为同一人或者存在直接控股、管理关系的不同的竞标人，不得参加同一合同项下的政府采购活动。除单一来源采购项目外，为采购项目提供整体设计、规范编制或者项目管理、监理、检测等服务的供应商，不得再参加该采购项目的其他采购活动。</w:t>
      </w:r>
    </w:p>
    <w:p>
      <w:pPr>
        <w:pStyle w:val="10"/>
        <w:spacing w:before="10" w:line="240" w:lineRule="auto"/>
        <w:ind w:left="598" w:right="290" w:rightChars="0"/>
        <w:jc w:val="left"/>
        <w:rPr>
          <w:rFonts w:hint="eastAsia" w:ascii="宋体" w:hAnsi="宋体" w:eastAsia="宋体" w:cs="宋体"/>
          <w:spacing w:val="0"/>
          <w:position w:val="0"/>
          <w:sz w:val="24"/>
          <w:szCs w:val="24"/>
        </w:rPr>
      </w:pPr>
      <w:r>
        <w:rPr>
          <w:rFonts w:hint="eastAsia" w:cs="宋体"/>
          <w:spacing w:val="0"/>
          <w:position w:val="0"/>
          <w:sz w:val="24"/>
          <w:szCs w:val="24"/>
          <w:lang w:val="en-US" w:eastAsia="zh-CN"/>
        </w:rPr>
        <w:t>2.6</w:t>
      </w:r>
      <w:r>
        <w:rPr>
          <w:rFonts w:hint="eastAsia" w:ascii="宋体" w:hAnsi="宋体" w:eastAsia="宋体" w:cs="宋体"/>
          <w:spacing w:val="0"/>
          <w:position w:val="0"/>
          <w:sz w:val="24"/>
          <w:szCs w:val="24"/>
        </w:rPr>
        <w:t>、本项目不接受联合体竞标。</w:t>
      </w:r>
    </w:p>
    <w:p>
      <w:pPr>
        <w:pStyle w:val="9"/>
        <w:spacing w:before="127" w:line="240" w:lineRule="auto"/>
        <w:ind w:right="4118"/>
        <w:jc w:val="left"/>
        <w:rPr>
          <w:rFonts w:hint="eastAsia" w:ascii="宋体" w:hAnsi="宋体" w:eastAsia="宋体" w:cs="宋体"/>
          <w:b w:val="0"/>
          <w:bCs w:val="0"/>
          <w:spacing w:val="0"/>
          <w:position w:val="0"/>
        </w:rPr>
      </w:pPr>
      <w:r>
        <w:rPr>
          <w:rFonts w:hint="eastAsia" w:ascii="宋体" w:hAnsi="宋体" w:eastAsia="宋体" w:cs="宋体"/>
          <w:spacing w:val="0"/>
          <w:position w:val="0"/>
        </w:rPr>
        <w:t>3. 竞标费用</w:t>
      </w:r>
    </w:p>
    <w:p>
      <w:pPr>
        <w:pStyle w:val="10"/>
        <w:spacing w:line="336" w:lineRule="auto"/>
        <w:ind w:right="0" w:firstLine="480"/>
        <w:jc w:val="left"/>
        <w:rPr>
          <w:rFonts w:hint="eastAsia" w:ascii="宋体" w:hAnsi="宋体" w:eastAsia="宋体" w:cs="宋体"/>
          <w:spacing w:val="0"/>
          <w:position w:val="0"/>
        </w:rPr>
      </w:pPr>
      <w:r>
        <w:rPr>
          <w:rFonts w:hint="eastAsia" w:ascii="宋体" w:hAnsi="宋体" w:eastAsia="宋体" w:cs="宋体"/>
          <w:spacing w:val="0"/>
          <w:position w:val="0"/>
        </w:rPr>
        <w:t>3.1 文件资料费：</w:t>
      </w:r>
      <w:r>
        <w:rPr>
          <w:rFonts w:hint="eastAsia" w:ascii="宋体" w:hAnsi="宋体" w:eastAsia="宋体" w:cs="宋体"/>
          <w:spacing w:val="0"/>
          <w:position w:val="0"/>
          <w:u w:val="single" w:color="000000"/>
        </w:rPr>
        <w:t xml:space="preserve">250 </w:t>
      </w:r>
      <w:r>
        <w:rPr>
          <w:rFonts w:hint="eastAsia" w:ascii="宋体" w:hAnsi="宋体" w:eastAsia="宋体" w:cs="宋体"/>
          <w:spacing w:val="0"/>
          <w:position w:val="0"/>
        </w:rPr>
        <w:t>元/份</w:t>
      </w:r>
      <w:r>
        <w:rPr>
          <w:rFonts w:hint="eastAsia" w:ascii="宋体" w:hAnsi="宋体" w:eastAsia="宋体" w:cs="宋体"/>
          <w:b/>
          <w:bCs/>
          <w:spacing w:val="0"/>
          <w:position w:val="0"/>
        </w:rPr>
        <w:t>，</w:t>
      </w:r>
      <w:r>
        <w:rPr>
          <w:rFonts w:hint="eastAsia" w:ascii="宋体" w:hAnsi="宋体" w:eastAsia="宋体" w:cs="宋体"/>
          <w:spacing w:val="0"/>
          <w:position w:val="0"/>
        </w:rPr>
        <w:t>竞标人应自行承担所有与本次竞标有关的全部费用， 无论竞标进程的处理方式和最后竞标结果如何，采购人对竞标人不承担任何费用。</w:t>
      </w:r>
    </w:p>
    <w:p>
      <w:pPr>
        <w:spacing w:before="0" w:line="240" w:lineRule="auto"/>
        <w:rPr>
          <w:rFonts w:hint="eastAsia" w:ascii="宋体" w:hAnsi="宋体" w:eastAsia="宋体" w:cs="宋体"/>
          <w:spacing w:val="0"/>
          <w:position w:val="0"/>
          <w:sz w:val="31"/>
          <w:szCs w:val="31"/>
        </w:rPr>
      </w:pPr>
    </w:p>
    <w:p>
      <w:pPr>
        <w:pStyle w:val="9"/>
        <w:spacing w:before="0" w:line="240" w:lineRule="auto"/>
        <w:ind w:left="915" w:right="1010"/>
        <w:jc w:val="center"/>
        <w:rPr>
          <w:rFonts w:hint="eastAsia" w:ascii="宋体" w:hAnsi="宋体" w:eastAsia="宋体" w:cs="宋体"/>
          <w:b w:val="0"/>
          <w:bCs w:val="0"/>
          <w:spacing w:val="0"/>
          <w:position w:val="0"/>
        </w:rPr>
      </w:pPr>
      <w:bookmarkStart w:id="14" w:name="_bookmark7"/>
      <w:bookmarkEnd w:id="14"/>
      <w:bookmarkStart w:id="15" w:name="（二）竞争性谈判文件"/>
      <w:bookmarkEnd w:id="15"/>
      <w:r>
        <w:rPr>
          <w:rFonts w:hint="eastAsia" w:ascii="宋体" w:hAnsi="宋体" w:eastAsia="宋体" w:cs="宋体"/>
          <w:spacing w:val="0"/>
          <w:position w:val="0"/>
        </w:rPr>
        <w:t>（二）竞争性谈判文件</w:t>
      </w:r>
    </w:p>
    <w:p>
      <w:pPr>
        <w:spacing w:before="11" w:line="240" w:lineRule="auto"/>
        <w:rPr>
          <w:rFonts w:hint="eastAsia" w:ascii="宋体" w:hAnsi="宋体" w:eastAsia="宋体" w:cs="宋体"/>
          <w:b/>
          <w:bCs/>
          <w:spacing w:val="0"/>
          <w:position w:val="0"/>
          <w:sz w:val="32"/>
          <w:szCs w:val="32"/>
        </w:rPr>
      </w:pPr>
    </w:p>
    <w:p>
      <w:pPr>
        <w:pStyle w:val="9"/>
        <w:spacing w:before="0" w:line="240" w:lineRule="auto"/>
        <w:ind w:right="4118"/>
        <w:jc w:val="left"/>
        <w:rPr>
          <w:rFonts w:hint="eastAsia" w:ascii="宋体" w:hAnsi="宋体" w:eastAsia="宋体" w:cs="宋体"/>
          <w:b w:val="0"/>
          <w:bCs w:val="0"/>
          <w:spacing w:val="0"/>
          <w:position w:val="0"/>
        </w:rPr>
      </w:pPr>
      <w:bookmarkStart w:id="16" w:name="_bookmark8"/>
      <w:bookmarkEnd w:id="16"/>
      <w:bookmarkStart w:id="17" w:name="4.竞争性谈判文件构成"/>
      <w:bookmarkEnd w:id="17"/>
      <w:r>
        <w:rPr>
          <w:rFonts w:hint="eastAsia" w:ascii="宋体" w:hAnsi="宋体" w:eastAsia="宋体" w:cs="宋体"/>
          <w:spacing w:val="0"/>
          <w:position w:val="0"/>
        </w:rPr>
        <w:t>4.竞争性谈判文件构成</w:t>
      </w:r>
    </w:p>
    <w:p>
      <w:pPr>
        <w:pStyle w:val="10"/>
        <w:spacing w:before="127" w:line="240" w:lineRule="auto"/>
        <w:ind w:left="538" w:right="4118"/>
        <w:jc w:val="left"/>
        <w:rPr>
          <w:rFonts w:hint="eastAsia" w:ascii="宋体" w:hAnsi="宋体" w:eastAsia="宋体" w:cs="宋体"/>
          <w:spacing w:val="0"/>
          <w:position w:val="0"/>
        </w:rPr>
      </w:pPr>
      <w:r>
        <w:rPr>
          <w:rFonts w:hint="eastAsia" w:ascii="宋体" w:hAnsi="宋体" w:eastAsia="宋体" w:cs="宋体"/>
          <w:spacing w:val="0"/>
          <w:position w:val="0"/>
        </w:rPr>
        <w:t>4.1 竞争性谈判文件包括：</w:t>
      </w:r>
    </w:p>
    <w:p>
      <w:pPr>
        <w:pStyle w:val="10"/>
        <w:spacing w:line="240" w:lineRule="auto"/>
        <w:ind w:left="828" w:right="4118"/>
        <w:jc w:val="left"/>
        <w:rPr>
          <w:rFonts w:hint="eastAsia" w:ascii="宋体" w:hAnsi="宋体" w:eastAsia="宋体" w:cs="宋体"/>
          <w:spacing w:val="0"/>
          <w:position w:val="0"/>
        </w:rPr>
      </w:pPr>
      <w:r>
        <w:rPr>
          <w:rFonts w:hint="eastAsia" w:ascii="宋体" w:hAnsi="宋体" w:eastAsia="宋体" w:cs="宋体"/>
          <w:spacing w:val="0"/>
          <w:position w:val="0"/>
        </w:rPr>
        <w:t>⑴竞标公告；</w:t>
      </w:r>
    </w:p>
    <w:p>
      <w:pPr>
        <w:pStyle w:val="10"/>
        <w:spacing w:line="240" w:lineRule="auto"/>
        <w:ind w:left="828" w:right="4118"/>
        <w:jc w:val="left"/>
        <w:rPr>
          <w:rFonts w:hint="eastAsia" w:ascii="宋体" w:hAnsi="宋体" w:eastAsia="宋体" w:cs="宋体"/>
          <w:spacing w:val="0"/>
          <w:position w:val="0"/>
        </w:rPr>
      </w:pPr>
      <w:r>
        <w:rPr>
          <w:rFonts w:hint="eastAsia" w:ascii="宋体" w:hAnsi="宋体" w:eastAsia="宋体" w:cs="宋体"/>
          <w:spacing w:val="0"/>
          <w:position w:val="0"/>
        </w:rPr>
        <w:t>⑵竞标人须知及前附表；</w:t>
      </w:r>
    </w:p>
    <w:p>
      <w:pPr>
        <w:pStyle w:val="10"/>
        <w:spacing w:before="127" w:line="240" w:lineRule="auto"/>
        <w:ind w:left="828" w:right="4118"/>
        <w:jc w:val="left"/>
        <w:rPr>
          <w:rFonts w:hint="eastAsia" w:ascii="宋体" w:hAnsi="宋体" w:eastAsia="宋体" w:cs="宋体"/>
          <w:spacing w:val="0"/>
          <w:position w:val="0"/>
        </w:rPr>
      </w:pPr>
      <w:r>
        <w:rPr>
          <w:rFonts w:hint="eastAsia" w:ascii="宋体" w:hAnsi="宋体" w:eastAsia="宋体" w:cs="宋体"/>
          <w:spacing w:val="0"/>
          <w:position w:val="0"/>
        </w:rPr>
        <w:t>⑶项目要求及货物需求一览表；</w:t>
      </w:r>
    </w:p>
    <w:p>
      <w:pPr>
        <w:pStyle w:val="10"/>
        <w:spacing w:line="240" w:lineRule="auto"/>
        <w:ind w:left="828" w:right="4118"/>
        <w:jc w:val="left"/>
        <w:rPr>
          <w:rFonts w:hint="eastAsia" w:ascii="宋体" w:hAnsi="宋体" w:eastAsia="宋体" w:cs="宋体"/>
          <w:spacing w:val="0"/>
          <w:position w:val="0"/>
        </w:rPr>
      </w:pPr>
      <w:r>
        <w:rPr>
          <w:rFonts w:hint="eastAsia" w:ascii="宋体" w:hAnsi="宋体" w:eastAsia="宋体" w:cs="宋体"/>
          <w:spacing w:val="0"/>
          <w:position w:val="0"/>
        </w:rPr>
        <w:t>⑷合同基本条款及合同书(格式)；</w:t>
      </w:r>
    </w:p>
    <w:p>
      <w:pPr>
        <w:pStyle w:val="10"/>
        <w:spacing w:line="240" w:lineRule="auto"/>
        <w:ind w:left="828" w:right="4118"/>
        <w:jc w:val="left"/>
        <w:rPr>
          <w:rFonts w:hint="eastAsia" w:ascii="宋体" w:hAnsi="宋体" w:eastAsia="宋体" w:cs="宋体"/>
          <w:spacing w:val="0"/>
          <w:position w:val="0"/>
        </w:rPr>
      </w:pPr>
      <w:r>
        <w:rPr>
          <w:rFonts w:hint="eastAsia" w:ascii="宋体" w:hAnsi="宋体" w:eastAsia="宋体" w:cs="宋体"/>
          <w:spacing w:val="0"/>
          <w:position w:val="0"/>
        </w:rPr>
        <w:t>⑸评审原则和成交标准;</w:t>
      </w:r>
    </w:p>
    <w:p>
      <w:pPr>
        <w:spacing w:before="127" w:line="336" w:lineRule="auto"/>
        <w:ind w:left="118" w:right="4118" w:firstLine="71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⑹竞标文件(格式)；</w:t>
      </w:r>
    </w:p>
    <w:p>
      <w:pPr>
        <w:spacing w:before="127" w:line="336" w:lineRule="auto"/>
        <w:ind w:right="4118" w:firstLine="241" w:firstLineChars="100"/>
        <w:jc w:val="left"/>
        <w:rPr>
          <w:rFonts w:hint="eastAsia" w:ascii="宋体" w:hAnsi="宋体" w:eastAsia="宋体" w:cs="宋体"/>
          <w:spacing w:val="0"/>
          <w:position w:val="0"/>
          <w:sz w:val="24"/>
          <w:szCs w:val="24"/>
        </w:rPr>
      </w:pPr>
      <w:bookmarkStart w:id="18" w:name="_bookmark9"/>
      <w:bookmarkEnd w:id="18"/>
      <w:bookmarkStart w:id="19" w:name="5.竞争性谈判文件的澄清和修改"/>
      <w:bookmarkEnd w:id="19"/>
      <w:r>
        <w:rPr>
          <w:rFonts w:hint="eastAsia" w:ascii="宋体" w:hAnsi="宋体" w:eastAsia="宋体" w:cs="宋体"/>
          <w:b/>
          <w:bCs/>
          <w:spacing w:val="0"/>
          <w:position w:val="0"/>
          <w:sz w:val="24"/>
          <w:szCs w:val="24"/>
        </w:rPr>
        <w:t>5.竞争性谈判文件的澄清和修改</w:t>
      </w:r>
    </w:p>
    <w:p>
      <w:pPr>
        <w:pStyle w:val="10"/>
        <w:spacing w:before="29" w:line="338" w:lineRule="auto"/>
        <w:ind w:right="0" w:firstLine="420"/>
        <w:jc w:val="left"/>
        <w:rPr>
          <w:rFonts w:hint="eastAsia" w:ascii="宋体" w:hAnsi="宋体" w:eastAsia="宋体" w:cs="宋体"/>
          <w:spacing w:val="0"/>
          <w:position w:val="0"/>
        </w:rPr>
      </w:pPr>
      <w:r>
        <w:rPr>
          <w:rFonts w:hint="eastAsia" w:ascii="宋体" w:hAnsi="宋体" w:eastAsia="宋体" w:cs="宋体"/>
          <w:spacing w:val="0"/>
          <w:position w:val="0"/>
        </w:rPr>
        <w:t>5.1 竞标人要认真审核《货物需求一览表》中的技术参数、配置及要求，如发现表中技术参数、配置有误或要求不合理的，竞标人必须在竞标前规定时间内要求澄清，否则，由此产生的后果由竞标人负责</w:t>
      </w:r>
      <w:r>
        <w:rPr>
          <w:rFonts w:hint="eastAsia" w:ascii="宋体" w:hAnsi="宋体" w:eastAsia="宋体" w:cs="宋体"/>
          <w:b/>
          <w:bCs/>
          <w:spacing w:val="0"/>
          <w:position w:val="0"/>
        </w:rPr>
        <w:t>。</w:t>
      </w:r>
    </w:p>
    <w:p>
      <w:pPr>
        <w:pStyle w:val="10"/>
        <w:spacing w:line="336" w:lineRule="auto"/>
        <w:ind w:right="161" w:firstLine="420"/>
        <w:jc w:val="both"/>
        <w:rPr>
          <w:rFonts w:hint="eastAsia" w:ascii="宋体" w:hAnsi="宋体" w:eastAsia="宋体" w:cs="宋体"/>
          <w:spacing w:val="0"/>
          <w:position w:val="0"/>
        </w:rPr>
      </w:pPr>
      <w:r>
        <w:rPr>
          <w:rFonts w:hint="eastAsia" w:ascii="宋体" w:hAnsi="宋体" w:eastAsia="宋体" w:cs="宋体"/>
          <w:spacing w:val="0"/>
          <w:position w:val="0"/>
        </w:rPr>
        <w:t>5.2 任何要求澄清竞争性谈判文件的竞标人，均应在竞标截止日期 3 天前的正常工作 时间以传真等书面形式通知采购代理机构，同时认定其他澄清方式为无效。采购代理机构将以书面形式予以答复。</w:t>
      </w:r>
    </w:p>
    <w:p>
      <w:pPr>
        <w:pStyle w:val="10"/>
        <w:spacing w:line="336" w:lineRule="auto"/>
        <w:ind w:right="161" w:firstLine="420"/>
        <w:jc w:val="both"/>
        <w:rPr>
          <w:rFonts w:hint="eastAsia" w:ascii="宋体" w:hAnsi="宋体" w:eastAsia="宋体" w:cs="宋体"/>
          <w:spacing w:val="0"/>
          <w:position w:val="0"/>
        </w:rPr>
      </w:pPr>
      <w:r>
        <w:rPr>
          <w:rFonts w:hint="eastAsia" w:ascii="宋体" w:hAnsi="宋体" w:eastAsia="宋体" w:cs="宋体"/>
          <w:spacing w:val="0"/>
          <w:position w:val="0"/>
        </w:rPr>
        <w:t>5.3 采购代理机构对已发出的竞争性谈判文件进行修改的，在竞争性谈判文件要求提交竞标文件截止时间 3 日前，在中国政府采购网</w:t>
      </w: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"http://www.ccgp.gov.cn/" \h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（www.ccgp.gov.cn</w:t>
      </w:r>
      <w:r>
        <w:rPr>
          <w:rFonts w:hint="eastAsia" w:ascii="宋体" w:hAnsi="宋体" w:eastAsia="宋体" w:cs="宋体"/>
          <w:spacing w:val="0"/>
          <w:position w:val="0"/>
        </w:rPr>
        <w:fldChar w:fldCharType="end"/>
      </w:r>
      <w:r>
        <w:rPr>
          <w:rFonts w:hint="eastAsia" w:ascii="宋体" w:hAnsi="宋体" w:eastAsia="宋体" w:cs="宋体"/>
          <w:spacing w:val="0"/>
          <w:position w:val="0"/>
        </w:rPr>
        <w:t>）、广西壮族自治区 政府采购网（</w:t>
      </w: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"http://www.gxzfcg.gov.cn/" \h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lang w:eastAsia="zh-CN"/>
        </w:rPr>
        <w:t>http://zfcg.gxzf.gov.cn/</w:t>
      </w:r>
      <w:r>
        <w:rPr>
          <w:rFonts w:hint="eastAsia" w:ascii="宋体" w:hAnsi="宋体" w:eastAsia="宋体" w:cs="宋体"/>
          <w:spacing w:val="0"/>
          <w:position w:val="0"/>
        </w:rPr>
        <w:fldChar w:fldCharType="end"/>
      </w:r>
      <w:r>
        <w:rPr>
          <w:rFonts w:hint="eastAsia" w:ascii="宋体" w:hAnsi="宋体" w:eastAsia="宋体" w:cs="宋体"/>
          <w:spacing w:val="0"/>
          <w:position w:val="0"/>
        </w:rPr>
        <w:t>）网站上发布更正公告，并以书面形式通知所有谈判采 购文件收受人。竞标人在收到答疑或补充通知后必须在 24 小时内回复确认函。该澄清或修改的内容为竞争性谈判文件的组成部分。</w:t>
      </w:r>
    </w:p>
    <w:p>
      <w:pPr>
        <w:pStyle w:val="10"/>
        <w:spacing w:line="336" w:lineRule="auto"/>
        <w:ind w:right="161" w:firstLine="420"/>
        <w:jc w:val="both"/>
        <w:rPr>
          <w:rFonts w:hint="eastAsia" w:ascii="宋体" w:hAnsi="宋体" w:eastAsia="宋体" w:cs="宋体"/>
          <w:spacing w:val="0"/>
          <w:position w:val="0"/>
        </w:rPr>
      </w:pPr>
      <w:r>
        <w:rPr>
          <w:rFonts w:hint="eastAsia" w:ascii="宋体" w:hAnsi="宋体" w:eastAsia="宋体" w:cs="宋体"/>
          <w:spacing w:val="0"/>
          <w:position w:val="0"/>
        </w:rPr>
        <w:t>5.4 澄清或者修改的内容可能影响响应文件编制的，采购人、采购代理机构或者谈判小组应当在提交首次响应文件截止之日 3 个工作日前，以书面形式通知所有接收谈判文件的供应商，不足 3 个工作日的，应当顺延提交首次响应文件截止之日。</w:t>
      </w:r>
    </w:p>
    <w:p>
      <w:pPr>
        <w:pStyle w:val="10"/>
        <w:spacing w:line="336" w:lineRule="auto"/>
        <w:ind w:right="161" w:firstLine="420"/>
        <w:jc w:val="both"/>
        <w:rPr>
          <w:rFonts w:hint="eastAsia" w:ascii="宋体" w:hAnsi="宋体" w:eastAsia="宋体" w:cs="宋体"/>
          <w:spacing w:val="0"/>
          <w:position w:val="0"/>
        </w:rPr>
      </w:pPr>
      <w:r>
        <w:rPr>
          <w:rFonts w:hint="eastAsia" w:ascii="宋体" w:hAnsi="宋体" w:eastAsia="宋体" w:cs="宋体"/>
          <w:spacing w:val="0"/>
          <w:position w:val="0"/>
        </w:rPr>
        <w:t>5.5 请竞标人接电话通知后到采购代理机构处领取以上澄清答复（或补充通知），或在网上查询，不用传真方式发出，如在电话通知后 24 小时内不上门领取的，则视为已在 网上查询收到。竞标人在每一次收到澄清答复或补充通知后应立即以书面形式通知采购 代理机构，确认已收到该澄清答复或补充通知。否则，由此造成的一切后果由竞标人承 担。</w:t>
      </w:r>
    </w:p>
    <w:p>
      <w:pPr>
        <w:pStyle w:val="10"/>
        <w:spacing w:line="336" w:lineRule="auto"/>
        <w:ind w:right="161" w:firstLine="420"/>
        <w:jc w:val="both"/>
        <w:rPr>
          <w:rFonts w:hint="eastAsia" w:ascii="宋体" w:hAnsi="宋体" w:eastAsia="宋体" w:cs="宋体"/>
          <w:spacing w:val="0"/>
          <w:position w:val="0"/>
        </w:rPr>
      </w:pPr>
      <w:r>
        <w:rPr>
          <w:rFonts w:hint="eastAsia" w:ascii="宋体" w:hAnsi="宋体" w:eastAsia="宋体" w:cs="宋体"/>
          <w:spacing w:val="0"/>
          <w:position w:val="0"/>
        </w:rPr>
        <w:t>5.6 采购代理机构可视具体情况,延长竞标截止时间和谈判时间. 采购代理机构至</w:t>
      </w:r>
    </w:p>
    <w:p>
      <w:pPr>
        <w:pStyle w:val="10"/>
        <w:spacing w:line="336" w:lineRule="auto"/>
        <w:ind w:right="161" w:firstLine="420"/>
        <w:jc w:val="both"/>
        <w:rPr>
          <w:rFonts w:hint="eastAsia" w:ascii="宋体" w:hAnsi="宋体" w:eastAsia="宋体" w:cs="宋体"/>
          <w:spacing w:val="0"/>
          <w:position w:val="0"/>
        </w:rPr>
      </w:pPr>
      <w:r>
        <w:rPr>
          <w:rFonts w:hint="eastAsia" w:ascii="宋体" w:hAnsi="宋体" w:eastAsia="宋体" w:cs="宋体"/>
          <w:spacing w:val="0"/>
          <w:position w:val="0"/>
        </w:rPr>
        <w:t xml:space="preserve">少在谈判采购文件要求提交竞标文件的截止时间 </w:t>
      </w:r>
      <w:r>
        <w:rPr>
          <w:rFonts w:hint="eastAsia" w:ascii="宋体" w:hAnsi="宋体" w:eastAsia="宋体" w:cs="宋体"/>
          <w:spacing w:val="0"/>
          <w:position w:val="0"/>
          <w:u w:val="single" w:color="000000"/>
        </w:rPr>
        <w:t xml:space="preserve">3 </w:t>
      </w:r>
      <w:r>
        <w:rPr>
          <w:rFonts w:hint="eastAsia" w:ascii="宋体" w:hAnsi="宋体" w:eastAsia="宋体" w:cs="宋体"/>
          <w:spacing w:val="0"/>
          <w:position w:val="0"/>
        </w:rPr>
        <w:t>日前,将变更时间书面通知所有谈判采 购文件收受人,并在中国政府采购网</w:t>
      </w: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"http://www.ccgp.gov.cn/" \h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（www.ccgp.gov.cn</w:t>
      </w:r>
      <w:r>
        <w:rPr>
          <w:rFonts w:hint="eastAsia" w:ascii="宋体" w:hAnsi="宋体" w:eastAsia="宋体" w:cs="宋体"/>
          <w:spacing w:val="0"/>
          <w:position w:val="0"/>
        </w:rPr>
        <w:fldChar w:fldCharType="end"/>
      </w:r>
      <w:r>
        <w:rPr>
          <w:rFonts w:hint="eastAsia" w:ascii="宋体" w:hAnsi="宋体" w:eastAsia="宋体" w:cs="宋体"/>
          <w:spacing w:val="0"/>
          <w:position w:val="0"/>
        </w:rPr>
        <w:t>）、广西壮族自治区政府采购网</w:t>
      </w: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"http://www.gxzfcg.gov.cn/" \h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w:t>
      </w:r>
      <w:r>
        <w:rPr>
          <w:rFonts w:hint="eastAsia" w:cs="宋体"/>
          <w:spacing w:val="0"/>
          <w:position w:val="0"/>
          <w:lang w:eastAsia="zh-CN"/>
        </w:rPr>
        <w:t>http://zfcg.gxzf.gov.cn/</w:t>
      </w:r>
      <w:r>
        <w:rPr>
          <w:rFonts w:hint="eastAsia" w:ascii="宋体" w:hAnsi="宋体" w:eastAsia="宋体" w:cs="宋体"/>
          <w:spacing w:val="0"/>
          <w:position w:val="0"/>
        </w:rPr>
        <w:fldChar w:fldCharType="end"/>
      </w:r>
      <w:r>
        <w:rPr>
          <w:rFonts w:hint="eastAsia" w:ascii="宋体" w:hAnsi="宋体" w:eastAsia="宋体" w:cs="宋体"/>
          <w:spacing w:val="0"/>
          <w:position w:val="0"/>
        </w:rPr>
        <w:t>）网站上发布变更公告。</w:t>
      </w:r>
    </w:p>
    <w:p>
      <w:pPr>
        <w:spacing w:before="0" w:line="240" w:lineRule="auto"/>
        <w:rPr>
          <w:rFonts w:hint="eastAsia" w:ascii="宋体" w:hAnsi="宋体" w:eastAsia="宋体" w:cs="宋体"/>
          <w:spacing w:val="0"/>
          <w:position w:val="0"/>
          <w:sz w:val="24"/>
          <w:szCs w:val="24"/>
        </w:rPr>
      </w:pPr>
    </w:p>
    <w:p>
      <w:pPr>
        <w:pStyle w:val="9"/>
        <w:spacing w:before="188" w:line="240" w:lineRule="auto"/>
        <w:ind w:left="110" w:right="145"/>
        <w:jc w:val="center"/>
        <w:rPr>
          <w:rFonts w:hint="eastAsia" w:ascii="宋体" w:hAnsi="宋体" w:eastAsia="宋体" w:cs="宋体"/>
          <w:b w:val="0"/>
          <w:bCs w:val="0"/>
          <w:spacing w:val="0"/>
          <w:position w:val="0"/>
        </w:rPr>
      </w:pPr>
      <w:bookmarkStart w:id="20" w:name="_bookmark10"/>
      <w:bookmarkEnd w:id="20"/>
      <w:bookmarkStart w:id="21" w:name="（三）竞标文件的编制"/>
      <w:bookmarkEnd w:id="21"/>
      <w:r>
        <w:rPr>
          <w:rFonts w:hint="eastAsia" w:ascii="宋体" w:hAnsi="宋体" w:eastAsia="宋体" w:cs="宋体"/>
          <w:spacing w:val="0"/>
          <w:position w:val="0"/>
        </w:rPr>
        <w:t>（三）竞标文件的编制</w:t>
      </w:r>
    </w:p>
    <w:p>
      <w:pPr>
        <w:spacing w:before="11" w:line="240" w:lineRule="auto"/>
        <w:rPr>
          <w:rFonts w:hint="eastAsia" w:ascii="宋体" w:hAnsi="宋体" w:eastAsia="宋体" w:cs="宋体"/>
          <w:b/>
          <w:bCs/>
          <w:spacing w:val="0"/>
          <w:position w:val="0"/>
          <w:sz w:val="32"/>
          <w:szCs w:val="32"/>
        </w:rPr>
      </w:pPr>
    </w:p>
    <w:p>
      <w:pPr>
        <w:pStyle w:val="9"/>
        <w:spacing w:before="0" w:line="240" w:lineRule="auto"/>
        <w:ind w:right="160"/>
        <w:jc w:val="left"/>
        <w:rPr>
          <w:rFonts w:hint="eastAsia" w:ascii="宋体" w:hAnsi="宋体" w:eastAsia="宋体" w:cs="宋体"/>
          <w:b w:val="0"/>
          <w:bCs w:val="0"/>
          <w:spacing w:val="0"/>
          <w:position w:val="0"/>
        </w:rPr>
      </w:pPr>
      <w:bookmarkStart w:id="22" w:name="6.竞标文件编写注意事项"/>
      <w:bookmarkEnd w:id="22"/>
      <w:bookmarkStart w:id="23" w:name="_bookmark11"/>
      <w:bookmarkEnd w:id="23"/>
      <w:r>
        <w:rPr>
          <w:rFonts w:hint="eastAsia" w:ascii="宋体" w:hAnsi="宋体" w:eastAsia="宋体" w:cs="宋体"/>
          <w:spacing w:val="0"/>
          <w:position w:val="0"/>
        </w:rPr>
        <w:t>6.竞标文件编写注意事项</w:t>
      </w:r>
    </w:p>
    <w:p>
      <w:pPr>
        <w:pStyle w:val="10"/>
        <w:spacing w:line="336" w:lineRule="auto"/>
        <w:ind w:right="105" w:firstLine="420"/>
        <w:jc w:val="both"/>
        <w:rPr>
          <w:rFonts w:hint="eastAsia" w:ascii="宋体" w:hAnsi="宋体" w:eastAsia="宋体" w:cs="宋体"/>
          <w:spacing w:val="0"/>
          <w:position w:val="0"/>
        </w:rPr>
      </w:pPr>
      <w:r>
        <w:rPr>
          <w:rFonts w:hint="eastAsia" w:ascii="宋体" w:hAnsi="宋体" w:eastAsia="宋体" w:cs="宋体"/>
          <w:spacing w:val="0"/>
          <w:position w:val="0"/>
        </w:rPr>
        <w:t>6.1 竞标人应认真阅读竞争性谈判文件，按照竞争性谈判文件的要求编制竞标文件。 如果没有按照竞争性谈判文件要求提交竞标文件，没有对竞争性谈判文件提出的实质性 要求和条件作出响应，</w:t>
      </w:r>
      <w:r>
        <w:rPr>
          <w:rFonts w:hint="eastAsia" w:ascii="宋体" w:hAnsi="宋体" w:eastAsia="宋体" w:cs="宋体"/>
          <w:b/>
          <w:bCs/>
          <w:spacing w:val="0"/>
          <w:position w:val="0"/>
        </w:rPr>
        <w:t>谈判小组有权判定为无效竞标</w:t>
      </w:r>
      <w:r>
        <w:rPr>
          <w:rFonts w:hint="eastAsia" w:ascii="宋体" w:hAnsi="宋体" w:eastAsia="宋体" w:cs="宋体"/>
          <w:spacing w:val="0"/>
          <w:position w:val="0"/>
        </w:rPr>
        <w:t>。</w:t>
      </w:r>
    </w:p>
    <w:p>
      <w:pPr>
        <w:pStyle w:val="10"/>
        <w:spacing w:before="29" w:line="336" w:lineRule="auto"/>
        <w:ind w:right="161" w:firstLine="420"/>
        <w:jc w:val="both"/>
        <w:rPr>
          <w:rFonts w:hint="eastAsia" w:ascii="宋体" w:hAnsi="宋体" w:eastAsia="宋体" w:cs="宋体"/>
          <w:spacing w:val="0"/>
          <w:position w:val="0"/>
        </w:rPr>
      </w:pPr>
      <w:r>
        <w:rPr>
          <w:rFonts w:hint="eastAsia" w:ascii="宋体" w:hAnsi="宋体" w:eastAsia="宋体" w:cs="宋体"/>
          <w:spacing w:val="0"/>
          <w:position w:val="0"/>
        </w:rPr>
        <w:t>6.2 对竞争性谈判文件提出的实质性要求和条件作出响应是指竞标人必须对竞争性 谈判文件中采购项目的价格、技术参数及性能配置、数量、售后服务及其它要求、合同 主要条款等内容作出响应。</w:t>
      </w:r>
    </w:p>
    <w:p>
      <w:pPr>
        <w:pStyle w:val="9"/>
        <w:spacing w:line="240" w:lineRule="auto"/>
        <w:ind w:right="160"/>
        <w:jc w:val="left"/>
        <w:rPr>
          <w:rFonts w:hint="eastAsia" w:ascii="宋体" w:hAnsi="宋体" w:eastAsia="宋体" w:cs="宋体"/>
          <w:b w:val="0"/>
          <w:bCs w:val="0"/>
          <w:spacing w:val="0"/>
          <w:position w:val="0"/>
        </w:rPr>
      </w:pPr>
      <w:bookmarkStart w:id="24" w:name="_bookmark12"/>
      <w:bookmarkEnd w:id="24"/>
      <w:bookmarkStart w:id="25" w:name="7.竞标的语言及计量单位"/>
      <w:bookmarkEnd w:id="25"/>
      <w:r>
        <w:rPr>
          <w:rFonts w:hint="eastAsia" w:ascii="宋体" w:hAnsi="宋体" w:eastAsia="宋体" w:cs="宋体"/>
          <w:spacing w:val="0"/>
          <w:position w:val="0"/>
        </w:rPr>
        <w:t>7.竞标的语言及计量单位</w:t>
      </w:r>
    </w:p>
    <w:p>
      <w:pPr>
        <w:pStyle w:val="10"/>
        <w:spacing w:line="338" w:lineRule="auto"/>
        <w:ind w:right="163" w:firstLine="420"/>
        <w:jc w:val="both"/>
        <w:rPr>
          <w:rFonts w:hint="eastAsia" w:ascii="宋体" w:hAnsi="宋体" w:eastAsia="宋体" w:cs="宋体"/>
          <w:spacing w:val="0"/>
          <w:position w:val="0"/>
        </w:rPr>
      </w:pPr>
      <w:r>
        <w:rPr>
          <w:rFonts w:hint="eastAsia" w:ascii="宋体" w:hAnsi="宋体" w:eastAsia="宋体" w:cs="宋体"/>
          <w:spacing w:val="0"/>
          <w:position w:val="0"/>
        </w:rPr>
        <w:t>7.1 竞标人的竞标文件以及竞标人与采购代理机构所有来往函电统一使用中文（特别规定除外）。</w:t>
      </w:r>
    </w:p>
    <w:p>
      <w:pPr>
        <w:pStyle w:val="10"/>
        <w:spacing w:line="338" w:lineRule="auto"/>
        <w:ind w:right="163" w:firstLine="420"/>
        <w:jc w:val="both"/>
        <w:rPr>
          <w:rFonts w:hint="eastAsia" w:ascii="宋体" w:hAnsi="宋体" w:eastAsia="宋体" w:cs="宋体"/>
          <w:spacing w:val="0"/>
          <w:position w:val="0"/>
        </w:rPr>
      </w:pPr>
      <w:r>
        <w:rPr>
          <w:rFonts w:hint="eastAsia" w:ascii="宋体" w:hAnsi="宋体" w:eastAsia="宋体" w:cs="宋体"/>
          <w:spacing w:val="0"/>
          <w:position w:val="0"/>
        </w:rPr>
        <w:t>7.2 竞标文件中使用的计量单位除竞争性谈判文件中有特殊规定外，一律使用法定计 量单位。</w:t>
      </w:r>
    </w:p>
    <w:p>
      <w:pPr>
        <w:pStyle w:val="9"/>
        <w:spacing w:before="26" w:line="240" w:lineRule="auto"/>
        <w:ind w:right="160"/>
        <w:jc w:val="left"/>
        <w:rPr>
          <w:rFonts w:hint="eastAsia" w:ascii="宋体" w:hAnsi="宋体" w:eastAsia="宋体" w:cs="宋体"/>
          <w:b w:val="0"/>
          <w:bCs w:val="0"/>
          <w:color w:val="auto"/>
          <w:spacing w:val="0"/>
          <w:position w:val="0"/>
        </w:rPr>
      </w:pPr>
      <w:bookmarkStart w:id="26" w:name="8.竞标文件构成"/>
      <w:bookmarkEnd w:id="26"/>
      <w:bookmarkStart w:id="27" w:name="_bookmark13"/>
      <w:bookmarkEnd w:id="27"/>
      <w:r>
        <w:rPr>
          <w:rFonts w:hint="eastAsia" w:ascii="宋体" w:hAnsi="宋体" w:eastAsia="宋体" w:cs="宋体"/>
          <w:color w:val="auto"/>
          <w:spacing w:val="0"/>
          <w:position w:val="0"/>
        </w:rPr>
        <w:t>8.竞标文件构成</w:t>
      </w:r>
    </w:p>
    <w:p>
      <w:pPr>
        <w:spacing w:before="125" w:line="338" w:lineRule="auto"/>
        <w:ind w:left="118" w:right="132" w:firstLine="420"/>
        <w:jc w:val="both"/>
        <w:rPr>
          <w:rFonts w:hint="eastAsia" w:ascii="宋体" w:hAnsi="宋体" w:eastAsia="宋体" w:cs="宋体"/>
          <w:spacing w:val="0"/>
          <w:position w:val="0"/>
          <w:sz w:val="24"/>
          <w:szCs w:val="24"/>
        </w:rPr>
      </w:pPr>
      <w:r>
        <w:rPr>
          <w:rFonts w:hint="eastAsia" w:ascii="宋体" w:hAnsi="宋体" w:eastAsia="宋体" w:cs="宋体"/>
          <w:spacing w:val="0"/>
          <w:w w:val="95"/>
          <w:position w:val="0"/>
          <w:sz w:val="24"/>
          <w:szCs w:val="24"/>
        </w:rPr>
        <w:t xml:space="preserve">8.1 </w:t>
      </w:r>
      <w:r>
        <w:rPr>
          <w:rFonts w:hint="eastAsia" w:ascii="宋体" w:hAnsi="宋体" w:eastAsia="宋体" w:cs="宋体"/>
          <w:b/>
          <w:bCs/>
          <w:spacing w:val="0"/>
          <w:w w:val="95"/>
          <w:position w:val="0"/>
          <w:sz w:val="24"/>
          <w:szCs w:val="24"/>
        </w:rPr>
        <w:t>竞标人编写的竞标文件必须按下列顺序自编目录及页码装订成册，否则文件失散</w:t>
      </w:r>
      <w:r>
        <w:rPr>
          <w:rFonts w:hint="eastAsia" w:ascii="宋体" w:hAnsi="宋体" w:eastAsia="宋体" w:cs="宋体"/>
          <w:b/>
          <w:bCs/>
          <w:spacing w:val="0"/>
          <w:w w:val="99"/>
          <w:position w:val="0"/>
          <w:sz w:val="24"/>
          <w:szCs w:val="24"/>
        </w:rPr>
        <w:t xml:space="preserve"> </w:t>
      </w:r>
      <w:r>
        <w:rPr>
          <w:rFonts w:hint="eastAsia" w:ascii="宋体" w:hAnsi="宋体" w:eastAsia="宋体" w:cs="宋体"/>
          <w:b/>
          <w:bCs/>
          <w:spacing w:val="0"/>
          <w:position w:val="0"/>
          <w:sz w:val="24"/>
          <w:szCs w:val="24"/>
        </w:rPr>
        <w:t>引起的后果自负</w:t>
      </w:r>
      <w:r>
        <w:rPr>
          <w:rFonts w:hint="eastAsia" w:ascii="宋体" w:hAnsi="宋体" w:eastAsia="宋体" w:cs="宋体"/>
          <w:spacing w:val="0"/>
          <w:position w:val="0"/>
          <w:sz w:val="24"/>
          <w:szCs w:val="24"/>
        </w:rPr>
        <w:t>：</w:t>
      </w:r>
    </w:p>
    <w:p>
      <w:pPr>
        <w:pStyle w:val="10"/>
        <w:spacing w:before="26" w:line="336" w:lineRule="auto"/>
        <w:ind w:left="718" w:right="1089" w:firstLine="60"/>
        <w:jc w:val="left"/>
        <w:rPr>
          <w:rFonts w:hint="eastAsia" w:ascii="宋体" w:hAnsi="宋体" w:eastAsia="宋体" w:cs="宋体"/>
          <w:spacing w:val="0"/>
          <w:position w:val="0"/>
        </w:rPr>
      </w:pPr>
      <w:r>
        <w:rPr>
          <w:rFonts w:hint="eastAsia" w:ascii="宋体" w:hAnsi="宋体" w:eastAsia="宋体" w:cs="宋体"/>
          <w:spacing w:val="0"/>
          <w:position w:val="0"/>
        </w:rPr>
        <w:t>(1)竞标函(按竞争性谈判文件第五章《竞标函(格式)》要求填写)；</w:t>
      </w:r>
    </w:p>
    <w:p>
      <w:pPr>
        <w:pStyle w:val="10"/>
        <w:spacing w:before="26" w:line="336" w:lineRule="auto"/>
        <w:ind w:left="718" w:right="1089" w:firstLine="60"/>
        <w:jc w:val="left"/>
        <w:rPr>
          <w:rFonts w:hint="eastAsia" w:ascii="宋体" w:hAnsi="宋体" w:eastAsia="宋体" w:cs="宋体"/>
          <w:spacing w:val="0"/>
          <w:position w:val="0"/>
        </w:rPr>
      </w:pPr>
      <w:r>
        <w:rPr>
          <w:rFonts w:hint="eastAsia" w:ascii="宋体" w:hAnsi="宋体" w:eastAsia="宋体" w:cs="宋体"/>
          <w:spacing w:val="0"/>
          <w:position w:val="0"/>
        </w:rPr>
        <w:t xml:space="preserve">(2)竞标保证金缴款凭证； </w:t>
      </w:r>
    </w:p>
    <w:p>
      <w:pPr>
        <w:pStyle w:val="10"/>
        <w:spacing w:before="26" w:line="336" w:lineRule="auto"/>
        <w:ind w:left="718" w:right="1089" w:firstLine="60"/>
        <w:jc w:val="left"/>
        <w:rPr>
          <w:rFonts w:hint="eastAsia" w:ascii="宋体" w:hAnsi="宋体" w:eastAsia="宋体" w:cs="宋体"/>
          <w:spacing w:val="0"/>
          <w:position w:val="0"/>
        </w:rPr>
      </w:pPr>
      <w:r>
        <w:rPr>
          <w:rFonts w:hint="eastAsia" w:ascii="宋体" w:hAnsi="宋体" w:eastAsia="宋体" w:cs="宋体"/>
          <w:spacing w:val="0"/>
          <w:position w:val="0"/>
        </w:rPr>
        <w:t>(3)竞标报价表(按竞争性谈判文件第五章《竞标报价表》格式填写)；</w:t>
      </w:r>
    </w:p>
    <w:p>
      <w:pPr>
        <w:pStyle w:val="10"/>
        <w:spacing w:before="26" w:line="336" w:lineRule="auto"/>
        <w:ind w:left="718" w:right="1089" w:firstLine="60"/>
        <w:jc w:val="left"/>
        <w:rPr>
          <w:rFonts w:hint="eastAsia" w:ascii="宋体" w:hAnsi="宋体" w:eastAsia="宋体" w:cs="宋体"/>
          <w:spacing w:val="0"/>
          <w:position w:val="0"/>
        </w:rPr>
      </w:pPr>
      <w:r>
        <w:rPr>
          <w:rFonts w:hint="eastAsia" w:ascii="宋体" w:hAnsi="宋体" w:eastAsia="宋体" w:cs="宋体"/>
          <w:spacing w:val="0"/>
          <w:position w:val="0"/>
        </w:rPr>
        <w:t>(4) 技术规格偏离表(按竞争性谈判文件第五章要求填写)；</w:t>
      </w:r>
    </w:p>
    <w:p>
      <w:pPr>
        <w:pStyle w:val="10"/>
        <w:spacing w:before="29" w:line="240" w:lineRule="auto"/>
        <w:ind w:left="718" w:right="160"/>
        <w:jc w:val="left"/>
        <w:rPr>
          <w:rFonts w:hint="eastAsia" w:ascii="宋体" w:hAnsi="宋体" w:eastAsia="宋体" w:cs="宋体"/>
          <w:spacing w:val="0"/>
          <w:position w:val="0"/>
        </w:rPr>
      </w:pPr>
      <w:r>
        <w:rPr>
          <w:rFonts w:hint="eastAsia" w:ascii="宋体" w:hAnsi="宋体" w:eastAsia="宋体" w:cs="宋体"/>
          <w:spacing w:val="0"/>
          <w:position w:val="0"/>
        </w:rPr>
        <w:t>(5) 售后服务承诺书(按竞争性谈判文件第五章要求填写)；</w:t>
      </w:r>
    </w:p>
    <w:p>
      <w:pPr>
        <w:pStyle w:val="10"/>
        <w:spacing w:before="127" w:line="240" w:lineRule="auto"/>
        <w:ind w:left="718" w:right="160"/>
        <w:jc w:val="left"/>
        <w:rPr>
          <w:rFonts w:hint="eastAsia" w:ascii="宋体" w:hAnsi="宋体" w:eastAsia="宋体" w:cs="宋体"/>
          <w:spacing w:val="0"/>
          <w:position w:val="0"/>
        </w:rPr>
      </w:pPr>
      <w:r>
        <w:rPr>
          <w:rFonts w:hint="eastAsia" w:ascii="宋体" w:hAnsi="宋体" w:eastAsia="宋体" w:cs="宋体"/>
          <w:spacing w:val="0"/>
          <w:position w:val="0"/>
        </w:rPr>
        <w:t>(6)竞标人资格证明文件(按本须知第 12 条要求提供)；</w:t>
      </w:r>
    </w:p>
    <w:p>
      <w:pPr>
        <w:pStyle w:val="10"/>
        <w:spacing w:line="336" w:lineRule="auto"/>
        <w:ind w:left="718" w:right="0"/>
        <w:jc w:val="left"/>
        <w:rPr>
          <w:rFonts w:hint="eastAsia" w:ascii="宋体" w:hAnsi="宋体" w:eastAsia="宋体" w:cs="宋体"/>
          <w:spacing w:val="0"/>
          <w:position w:val="0"/>
        </w:rPr>
      </w:pPr>
      <w:r>
        <w:rPr>
          <w:rFonts w:hint="eastAsia" w:ascii="宋体" w:hAnsi="宋体" w:eastAsia="宋体" w:cs="宋体"/>
          <w:spacing w:val="0"/>
          <w:position w:val="0"/>
        </w:rPr>
        <w:t>(7)货物合格和符合竞争性谈判文件规定的证明文件(按本须知第 13 条要求提供)； (8)竞标保证金退还申请函。</w:t>
      </w:r>
    </w:p>
    <w:p>
      <w:pPr>
        <w:spacing w:before="31" w:line="336" w:lineRule="auto"/>
        <w:ind w:left="118" w:right="3825" w:firstLine="60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 xml:space="preserve">⑼竞标人认为有必要提供的其它材料。 </w:t>
      </w:r>
      <w:bookmarkStart w:id="28" w:name="_bookmark14"/>
      <w:bookmarkEnd w:id="28"/>
      <w:bookmarkStart w:id="29" w:name="9.竞标文件格式"/>
      <w:bookmarkEnd w:id="29"/>
    </w:p>
    <w:p>
      <w:pPr>
        <w:spacing w:before="31" w:line="336" w:lineRule="auto"/>
        <w:ind w:right="3825"/>
        <w:jc w:val="left"/>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9.竞标文件格式</w:t>
      </w:r>
    </w:p>
    <w:p>
      <w:pPr>
        <w:pStyle w:val="10"/>
        <w:spacing w:before="29" w:line="338" w:lineRule="auto"/>
        <w:ind w:right="163" w:firstLine="420"/>
        <w:jc w:val="both"/>
        <w:rPr>
          <w:rFonts w:hint="eastAsia" w:ascii="宋体" w:hAnsi="宋体" w:eastAsia="宋体" w:cs="宋体"/>
          <w:spacing w:val="0"/>
          <w:position w:val="0"/>
        </w:rPr>
      </w:pPr>
      <w:r>
        <w:rPr>
          <w:rFonts w:hint="eastAsia" w:ascii="宋体" w:hAnsi="宋体" w:eastAsia="宋体" w:cs="宋体"/>
          <w:spacing w:val="0"/>
          <w:position w:val="0"/>
        </w:rPr>
        <w:t>9.1 竞标人应按竞争性谈判文件提供的竞标函、竞标报价表等格式详细完整地填写各 项内容。</w:t>
      </w:r>
    </w:p>
    <w:p>
      <w:pPr>
        <w:pStyle w:val="10"/>
        <w:spacing w:before="26" w:line="336" w:lineRule="auto"/>
        <w:ind w:right="105" w:firstLine="420"/>
        <w:jc w:val="both"/>
        <w:rPr>
          <w:rFonts w:hint="eastAsia" w:ascii="宋体" w:hAnsi="宋体" w:eastAsia="宋体" w:cs="宋体"/>
          <w:spacing w:val="0"/>
          <w:position w:val="0"/>
        </w:rPr>
      </w:pPr>
      <w:r>
        <w:rPr>
          <w:rFonts w:hint="eastAsia" w:ascii="宋体" w:hAnsi="宋体" w:eastAsia="宋体" w:cs="宋体"/>
          <w:spacing w:val="0"/>
          <w:position w:val="0"/>
        </w:rPr>
        <w:t>9.2 在竞标报价表中，竞标人应详细标明所提供的货物及部件名称、品牌型号规格、 技术参数、配置、产地、生产厂家、数量及产品所执行的标准号。</w:t>
      </w:r>
    </w:p>
    <w:p>
      <w:pPr>
        <w:pStyle w:val="10"/>
        <w:spacing w:before="31" w:line="336" w:lineRule="auto"/>
        <w:ind w:right="163" w:firstLine="420"/>
        <w:jc w:val="both"/>
        <w:rPr>
          <w:rFonts w:hint="eastAsia" w:ascii="宋体" w:hAnsi="宋体" w:eastAsia="宋体" w:cs="宋体"/>
          <w:spacing w:val="0"/>
          <w:position w:val="0"/>
        </w:rPr>
      </w:pPr>
      <w:r>
        <w:rPr>
          <w:rFonts w:hint="eastAsia" w:ascii="宋体" w:hAnsi="宋体" w:eastAsia="宋体" w:cs="宋体"/>
          <w:spacing w:val="0"/>
          <w:position w:val="0"/>
        </w:rPr>
        <w:t>9.3 竞标文件必须编制目录及页码，目录与页码必须保持一致，否则因此造成的一切 后果由竞标人自行承担。</w:t>
      </w:r>
    </w:p>
    <w:p>
      <w:pPr>
        <w:pStyle w:val="9"/>
        <w:spacing w:line="240" w:lineRule="auto"/>
        <w:ind w:right="160"/>
        <w:jc w:val="left"/>
        <w:rPr>
          <w:rFonts w:hint="eastAsia" w:ascii="宋体" w:hAnsi="宋体" w:eastAsia="宋体" w:cs="宋体"/>
          <w:b w:val="0"/>
          <w:bCs w:val="0"/>
          <w:spacing w:val="0"/>
          <w:position w:val="0"/>
        </w:rPr>
      </w:pPr>
      <w:bookmarkStart w:id="30" w:name="_bookmark15"/>
      <w:bookmarkEnd w:id="30"/>
      <w:bookmarkStart w:id="31" w:name="10.竞标报价"/>
      <w:bookmarkEnd w:id="31"/>
      <w:r>
        <w:rPr>
          <w:rFonts w:hint="eastAsia" w:ascii="宋体" w:hAnsi="宋体" w:eastAsia="宋体" w:cs="宋体"/>
          <w:spacing w:val="0"/>
          <w:position w:val="0"/>
        </w:rPr>
        <w:t>10.竞标报价</w:t>
      </w:r>
    </w:p>
    <w:p>
      <w:pPr>
        <w:pStyle w:val="10"/>
        <w:spacing w:before="127" w:line="336" w:lineRule="auto"/>
        <w:ind w:right="144" w:firstLine="420"/>
        <w:jc w:val="both"/>
        <w:rPr>
          <w:rFonts w:hint="eastAsia" w:ascii="宋体" w:hAnsi="宋体" w:eastAsia="宋体" w:cs="宋体"/>
          <w:spacing w:val="0"/>
          <w:position w:val="0"/>
        </w:rPr>
      </w:pPr>
      <w:r>
        <w:rPr>
          <w:rFonts w:hint="eastAsia" w:ascii="宋体" w:hAnsi="宋体" w:eastAsia="宋体" w:cs="宋体"/>
          <w:spacing w:val="0"/>
          <w:position w:val="0"/>
        </w:rPr>
        <w:t>10.1 竞标人应在竞标报价表上标明单价和总报价。大写金额和小写金额不一致的， 以大写金额为准，如总价金额与按单价汇总金额不一致的，以单价金额计算结果为准； 单价金额小数点有明显错位的，应以总价为准，并修改单价；对不同文字文本竞标文件 的解释发生异议的，以中文文本为准。</w:t>
      </w:r>
      <w:r>
        <w:rPr>
          <w:rFonts w:hint="eastAsia" w:ascii="宋体" w:hAnsi="宋体" w:eastAsia="宋体" w:cs="宋体"/>
          <w:b/>
          <w:bCs/>
          <w:spacing w:val="0"/>
          <w:position w:val="0"/>
        </w:rPr>
        <w:t>如果竞标人不接受对其错误的更正，其竞标将被 拒绝。</w:t>
      </w:r>
    </w:p>
    <w:p>
      <w:pPr>
        <w:pStyle w:val="9"/>
        <w:spacing w:line="336" w:lineRule="auto"/>
        <w:ind w:right="127" w:firstLine="420"/>
        <w:jc w:val="both"/>
        <w:rPr>
          <w:rFonts w:hint="eastAsia" w:ascii="宋体" w:hAnsi="宋体" w:eastAsia="宋体" w:cs="宋体"/>
          <w:spacing w:val="0"/>
          <w:position w:val="0"/>
        </w:rPr>
      </w:pPr>
      <w:r>
        <w:rPr>
          <w:rFonts w:hint="eastAsia" w:ascii="宋体" w:hAnsi="宋体" w:eastAsia="宋体" w:cs="宋体"/>
          <w:b w:val="0"/>
          <w:bCs w:val="0"/>
          <w:spacing w:val="0"/>
          <w:position w:val="0"/>
        </w:rPr>
        <w:t xml:space="preserve">10.2 </w:t>
      </w:r>
      <w:r>
        <w:rPr>
          <w:rFonts w:hint="eastAsia" w:ascii="宋体" w:hAnsi="宋体" w:eastAsia="宋体" w:cs="宋体"/>
          <w:spacing w:val="0"/>
          <w:position w:val="0"/>
        </w:rPr>
        <w:t>竞标人必须就《货物需求一览表》及谈判记录中的所有内容作完整唯一报价， 否则，其竞标将被拒绝。如果竞标人所填报的货物内容与谈判文件及谈判记录相比较有存在漏项的状况且在评审时被接受，则将被认为该遗漏项目已包含在谈判后的最终竞标价中，成交供应商在供货时应严格按谈判文件及谈判要求的货物内容完整提供，不得要求采购人对其漏报的货物追加支付货款。</w:t>
      </w:r>
    </w:p>
    <w:p>
      <w:pPr>
        <w:pStyle w:val="9"/>
        <w:spacing w:before="8" w:line="336" w:lineRule="auto"/>
        <w:ind w:right="0" w:firstLine="420"/>
        <w:jc w:val="left"/>
        <w:rPr>
          <w:rFonts w:hint="eastAsia" w:ascii="宋体" w:hAnsi="宋体" w:eastAsia="宋体" w:cs="宋体"/>
          <w:b w:val="0"/>
          <w:bCs w:val="0"/>
          <w:spacing w:val="0"/>
          <w:position w:val="0"/>
        </w:rPr>
      </w:pPr>
      <w:r>
        <w:rPr>
          <w:rFonts w:hint="eastAsia" w:ascii="宋体" w:hAnsi="宋体" w:eastAsia="宋体" w:cs="宋体"/>
          <w:b w:val="0"/>
          <w:bCs w:val="0"/>
          <w:spacing w:val="0"/>
          <w:position w:val="0"/>
        </w:rPr>
        <w:t xml:space="preserve">10.3 </w:t>
      </w:r>
      <w:r>
        <w:rPr>
          <w:rFonts w:hint="eastAsia" w:ascii="宋体" w:hAnsi="宋体" w:eastAsia="宋体" w:cs="宋体"/>
          <w:spacing w:val="0"/>
          <w:position w:val="0"/>
        </w:rPr>
        <w:t>竞标报价包含货款、标准附件、备品备件、专用工具、包装、运输、装卸、保</w:t>
      </w:r>
      <w:r>
        <w:rPr>
          <w:rFonts w:hint="eastAsia" w:ascii="宋体" w:hAnsi="宋体" w:eastAsia="宋体" w:cs="宋体"/>
          <w:spacing w:val="0"/>
          <w:w w:val="99"/>
          <w:position w:val="0"/>
        </w:rPr>
        <w:t xml:space="preserve"> </w:t>
      </w:r>
      <w:r>
        <w:rPr>
          <w:rFonts w:hint="eastAsia" w:ascii="宋体" w:hAnsi="宋体" w:eastAsia="宋体" w:cs="宋体"/>
          <w:spacing w:val="0"/>
          <w:position w:val="0"/>
        </w:rPr>
        <w:t>险、税金、货到就位等一切税金和最终交付使用前的一切费用。</w:t>
      </w:r>
    </w:p>
    <w:p>
      <w:pPr>
        <w:pStyle w:val="9"/>
        <w:spacing w:before="31" w:line="240" w:lineRule="auto"/>
        <w:ind w:right="0"/>
        <w:jc w:val="left"/>
        <w:rPr>
          <w:rFonts w:hint="eastAsia" w:ascii="宋体" w:hAnsi="宋体" w:eastAsia="宋体" w:cs="宋体"/>
          <w:b w:val="0"/>
          <w:bCs w:val="0"/>
          <w:spacing w:val="0"/>
          <w:position w:val="0"/>
        </w:rPr>
      </w:pPr>
      <w:bookmarkStart w:id="32" w:name="11. 竞标货币"/>
      <w:bookmarkEnd w:id="32"/>
      <w:bookmarkStart w:id="33" w:name="_bookmark16"/>
      <w:bookmarkEnd w:id="33"/>
      <w:r>
        <w:rPr>
          <w:rFonts w:hint="eastAsia" w:ascii="宋体" w:hAnsi="宋体" w:eastAsia="宋体" w:cs="宋体"/>
          <w:spacing w:val="0"/>
          <w:position w:val="0"/>
        </w:rPr>
        <w:t>11. 竞标货币</w:t>
      </w:r>
    </w:p>
    <w:p>
      <w:pPr>
        <w:pStyle w:val="10"/>
        <w:spacing w:line="240" w:lineRule="auto"/>
        <w:ind w:left="598" w:right="0"/>
        <w:jc w:val="left"/>
        <w:rPr>
          <w:rFonts w:hint="eastAsia" w:ascii="宋体" w:hAnsi="宋体" w:eastAsia="宋体" w:cs="宋体"/>
          <w:spacing w:val="0"/>
          <w:position w:val="0"/>
        </w:rPr>
      </w:pPr>
      <w:r>
        <w:rPr>
          <w:rFonts w:hint="eastAsia" w:ascii="宋体" w:hAnsi="宋体" w:eastAsia="宋体" w:cs="宋体"/>
          <w:spacing w:val="0"/>
          <w:position w:val="0"/>
        </w:rPr>
        <w:t>11.1 竞标应以人民币报价。</w:t>
      </w:r>
    </w:p>
    <w:p>
      <w:pPr>
        <w:pStyle w:val="9"/>
        <w:spacing w:before="125" w:line="240" w:lineRule="auto"/>
        <w:ind w:right="0"/>
        <w:jc w:val="left"/>
        <w:rPr>
          <w:rFonts w:hint="eastAsia" w:ascii="宋体" w:hAnsi="宋体" w:eastAsia="宋体" w:cs="宋体"/>
          <w:b w:val="0"/>
          <w:bCs w:val="0"/>
          <w:spacing w:val="0"/>
          <w:position w:val="0"/>
        </w:rPr>
      </w:pPr>
      <w:bookmarkStart w:id="34" w:name="_bookmark17"/>
      <w:bookmarkEnd w:id="34"/>
      <w:bookmarkStart w:id="35" w:name="12.竞标人资格证明文件"/>
      <w:bookmarkEnd w:id="35"/>
      <w:r>
        <w:rPr>
          <w:rFonts w:hint="eastAsia" w:ascii="宋体" w:hAnsi="宋体" w:eastAsia="宋体" w:cs="宋体"/>
          <w:spacing w:val="0"/>
          <w:position w:val="0"/>
        </w:rPr>
        <w:t>12.竞标人资格证明文件</w:t>
      </w:r>
    </w:p>
    <w:p>
      <w:pPr>
        <w:spacing w:before="127"/>
        <w:ind w:left="0" w:leftChars="0" w:right="0" w:firstLine="482" w:firstLineChars="200"/>
        <w:jc w:val="left"/>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12.1 资格证明文件应包含以下材料[其中（1）、（2）、（3）、（5）、（6）项所要求提交的文件均必须提交，同时要加盖竞标人公章否则其竞标无效；第（4）项如为委托代理时必须提供，否则竞标无效]：</w:t>
      </w:r>
    </w:p>
    <w:p>
      <w:pPr>
        <w:spacing w:before="31" w:line="336" w:lineRule="auto"/>
        <w:ind w:left="118" w:right="0" w:firstLine="420"/>
        <w:jc w:val="left"/>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（1）有效的企业法人营业执照、组织机构代码证、税务登记证（或有统一社会信用 代码的‘三证合一’营业执照）；(必须提交，加盖公章)</w:t>
      </w:r>
    </w:p>
    <w:p>
      <w:pPr>
        <w:spacing w:before="31" w:line="336" w:lineRule="auto"/>
        <w:ind w:left="118" w:right="0" w:firstLine="420"/>
        <w:jc w:val="left"/>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（2）竞标人最近半年内连续三个月依法缴纳税收（国税或地税）的凭证复印件（如 税务机关开具的完税证、银行缴税付款凭证或缴款回单等（新成立的企业请按实际提供，无纳税记录的，应提供竞标人所在地的税务部门出具的《依法纳税或依法免税证明》复 印件）；（必须提交，加盖公章，新成立的企业请按实际提供）</w:t>
      </w:r>
    </w:p>
    <w:p>
      <w:pPr>
        <w:spacing w:before="31" w:line="336" w:lineRule="auto"/>
        <w:ind w:left="118" w:right="0" w:firstLine="420"/>
        <w:jc w:val="left"/>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（3）法定代表人身份证复印件；(必须提交，加盖公章)</w:t>
      </w:r>
    </w:p>
    <w:p>
      <w:pPr>
        <w:spacing w:before="31" w:line="336" w:lineRule="auto"/>
        <w:ind w:left="118" w:right="0" w:firstLine="420"/>
        <w:jc w:val="left"/>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（4）法定代表人授权委托书原件和授权委托代理人身份证复印件（委托代理时必须 提供，且加盖单位公章）；</w:t>
      </w:r>
    </w:p>
    <w:p>
      <w:pPr>
        <w:spacing w:before="31" w:line="336" w:lineRule="auto"/>
        <w:ind w:left="118" w:right="0" w:firstLine="420"/>
        <w:jc w:val="left"/>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（5）竞标人出具的本单位参加政府采购活动前 3 年内在经营活动中无重大违法记录的 书面声明原件(必须提交)；</w:t>
      </w:r>
    </w:p>
    <w:p>
      <w:pPr>
        <w:spacing w:before="31" w:line="336" w:lineRule="auto"/>
        <w:ind w:left="118" w:right="0" w:firstLine="420"/>
        <w:jc w:val="left"/>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w:t>
      </w:r>
      <w:r>
        <w:rPr>
          <w:rFonts w:hint="eastAsia" w:ascii="宋体" w:hAnsi="宋体" w:eastAsia="宋体" w:cs="宋体"/>
          <w:b/>
          <w:bCs/>
          <w:spacing w:val="0"/>
          <w:position w:val="0"/>
          <w:sz w:val="24"/>
          <w:szCs w:val="24"/>
          <w:lang w:val="en-US" w:eastAsia="zh-CN"/>
        </w:rPr>
        <w:t>6</w:t>
      </w:r>
      <w:r>
        <w:rPr>
          <w:rFonts w:hint="eastAsia" w:ascii="宋体" w:hAnsi="宋体" w:eastAsia="宋体" w:cs="宋体"/>
          <w:b/>
          <w:bCs/>
          <w:spacing w:val="0"/>
          <w:position w:val="0"/>
          <w:sz w:val="24"/>
          <w:szCs w:val="24"/>
        </w:rPr>
        <w:t>）</w:t>
      </w:r>
      <w:r>
        <w:rPr>
          <w:rFonts w:hint="eastAsia" w:ascii="宋体" w:hAnsi="宋体" w:eastAsia="宋体" w:cs="宋体"/>
          <w:b/>
          <w:bCs/>
          <w:spacing w:val="0"/>
          <w:position w:val="0"/>
          <w:sz w:val="24"/>
          <w:szCs w:val="24"/>
          <w:lang w:eastAsia="zh-CN"/>
        </w:rPr>
        <w:t>2019年度</w:t>
      </w:r>
      <w:r>
        <w:rPr>
          <w:rFonts w:hint="eastAsia" w:ascii="宋体" w:hAnsi="宋体" w:eastAsia="宋体" w:cs="宋体"/>
          <w:b/>
          <w:bCs/>
          <w:spacing w:val="0"/>
          <w:position w:val="0"/>
          <w:sz w:val="24"/>
          <w:szCs w:val="24"/>
        </w:rPr>
        <w:t>财务会计审计报告或财务会计报表复印件（加盖公章，新成 立的单位请按实际提供）</w:t>
      </w:r>
    </w:p>
    <w:p>
      <w:pPr>
        <w:spacing w:before="31" w:line="336" w:lineRule="auto"/>
        <w:ind w:left="118" w:right="0" w:firstLine="420"/>
        <w:jc w:val="left"/>
        <w:rPr>
          <w:rFonts w:hint="eastAsia" w:ascii="宋体" w:hAnsi="宋体" w:eastAsia="宋体" w:cs="宋体"/>
          <w:b/>
          <w:bCs/>
          <w:spacing w:val="0"/>
          <w:position w:val="0"/>
          <w:sz w:val="24"/>
          <w:szCs w:val="24"/>
        </w:rPr>
      </w:pPr>
      <w:bookmarkStart w:id="36" w:name="13．竞标人还应提交根据本采购项目要求提供证明货物和手续合格性的文件及资料。"/>
      <w:bookmarkEnd w:id="36"/>
      <w:bookmarkStart w:id="37" w:name="_bookmark18"/>
      <w:bookmarkEnd w:id="37"/>
      <w:r>
        <w:rPr>
          <w:rFonts w:hint="eastAsia" w:ascii="宋体" w:hAnsi="宋体" w:eastAsia="宋体" w:cs="宋体"/>
          <w:b/>
          <w:bCs/>
          <w:spacing w:val="0"/>
          <w:position w:val="0"/>
          <w:sz w:val="24"/>
          <w:szCs w:val="24"/>
        </w:rPr>
        <w:t>13．竞标人还应提交根据本采购项目要求提供证明货物和手续合格性的文件及资料。 它们可以是：</w:t>
      </w:r>
    </w:p>
    <w:p>
      <w:pPr>
        <w:spacing w:before="31" w:line="336" w:lineRule="auto"/>
        <w:ind w:left="118" w:right="227" w:firstLine="235"/>
        <w:jc w:val="both"/>
        <w:rPr>
          <w:rFonts w:hint="eastAsia" w:ascii="宋体" w:hAnsi="宋体" w:eastAsia="宋体" w:cs="宋体"/>
          <w:b w:val="0"/>
          <w:bCs w:val="0"/>
          <w:spacing w:val="0"/>
          <w:position w:val="0"/>
          <w:sz w:val="24"/>
          <w:szCs w:val="24"/>
        </w:rPr>
      </w:pPr>
      <w:bookmarkStart w:id="38" w:name="_bookmark19"/>
      <w:bookmarkEnd w:id="38"/>
      <w:bookmarkStart w:id="39" w:name="14.竞标的有效期"/>
      <w:bookmarkEnd w:id="39"/>
      <w:r>
        <w:rPr>
          <w:rFonts w:hint="eastAsia" w:ascii="宋体" w:hAnsi="宋体" w:eastAsia="宋体" w:cs="宋体"/>
          <w:b w:val="0"/>
          <w:bCs w:val="0"/>
          <w:spacing w:val="0"/>
          <w:position w:val="0"/>
          <w:sz w:val="24"/>
          <w:szCs w:val="24"/>
          <w:lang w:eastAsia="zh-CN"/>
        </w:rPr>
        <w:t>（</w:t>
      </w:r>
      <w:r>
        <w:rPr>
          <w:rFonts w:hint="eastAsia" w:ascii="宋体" w:hAnsi="宋体" w:eastAsia="宋体" w:cs="宋体"/>
          <w:b w:val="0"/>
          <w:bCs w:val="0"/>
          <w:spacing w:val="0"/>
          <w:position w:val="0"/>
          <w:sz w:val="24"/>
          <w:szCs w:val="24"/>
          <w:lang w:val="en-US" w:eastAsia="zh-CN"/>
        </w:rPr>
        <w:t>1</w:t>
      </w:r>
      <w:r>
        <w:rPr>
          <w:rFonts w:hint="eastAsia" w:ascii="宋体" w:hAnsi="宋体" w:eastAsia="宋体" w:cs="宋体"/>
          <w:b w:val="0"/>
          <w:bCs w:val="0"/>
          <w:spacing w:val="0"/>
          <w:position w:val="0"/>
          <w:sz w:val="24"/>
          <w:szCs w:val="24"/>
          <w:lang w:eastAsia="zh-CN"/>
        </w:rPr>
        <w:t>）</w:t>
      </w:r>
      <w:r>
        <w:rPr>
          <w:rFonts w:hint="eastAsia" w:ascii="宋体" w:hAnsi="宋体" w:eastAsia="宋体" w:cs="宋体"/>
          <w:b w:val="0"/>
          <w:bCs w:val="0"/>
          <w:spacing w:val="0"/>
          <w:position w:val="0"/>
          <w:sz w:val="24"/>
          <w:szCs w:val="24"/>
        </w:rPr>
        <w:t>产品样本、使用说明书等技术资料及产品近三年获得的质量获奖荣誉证书(复印件)；</w:t>
      </w:r>
    </w:p>
    <w:p>
      <w:pPr>
        <w:spacing w:before="31" w:line="336" w:lineRule="auto"/>
        <w:ind w:left="118" w:right="227" w:firstLine="235"/>
        <w:jc w:val="both"/>
        <w:rPr>
          <w:rFonts w:hint="eastAsia" w:ascii="宋体" w:hAnsi="宋体" w:eastAsia="宋体" w:cs="宋体"/>
          <w:b w:val="0"/>
          <w:bCs w:val="0"/>
          <w:spacing w:val="0"/>
          <w:position w:val="0"/>
          <w:sz w:val="24"/>
          <w:szCs w:val="24"/>
        </w:rPr>
      </w:pPr>
      <w:r>
        <w:rPr>
          <w:rFonts w:hint="eastAsia" w:ascii="宋体" w:hAnsi="宋体" w:eastAsia="宋体" w:cs="宋体"/>
          <w:b w:val="0"/>
          <w:bCs w:val="0"/>
          <w:spacing w:val="0"/>
          <w:position w:val="0"/>
          <w:sz w:val="24"/>
          <w:szCs w:val="24"/>
          <w:lang w:eastAsia="zh-CN"/>
        </w:rPr>
        <w:t>（</w:t>
      </w:r>
      <w:r>
        <w:rPr>
          <w:rFonts w:hint="eastAsia" w:ascii="宋体" w:hAnsi="宋体" w:eastAsia="宋体" w:cs="宋体"/>
          <w:b w:val="0"/>
          <w:bCs w:val="0"/>
          <w:spacing w:val="0"/>
          <w:position w:val="0"/>
          <w:sz w:val="24"/>
          <w:szCs w:val="24"/>
          <w:lang w:val="en-US" w:eastAsia="zh-CN"/>
        </w:rPr>
        <w:t>2</w:t>
      </w:r>
      <w:r>
        <w:rPr>
          <w:rFonts w:hint="eastAsia" w:ascii="宋体" w:hAnsi="宋体" w:eastAsia="宋体" w:cs="宋体"/>
          <w:b w:val="0"/>
          <w:bCs w:val="0"/>
          <w:spacing w:val="0"/>
          <w:position w:val="0"/>
          <w:sz w:val="24"/>
          <w:szCs w:val="24"/>
          <w:lang w:eastAsia="zh-CN"/>
        </w:rPr>
        <w:t>）</w:t>
      </w:r>
      <w:r>
        <w:rPr>
          <w:rFonts w:hint="eastAsia" w:ascii="宋体" w:hAnsi="宋体" w:eastAsia="宋体" w:cs="宋体"/>
          <w:b w:val="0"/>
          <w:bCs w:val="0"/>
          <w:spacing w:val="0"/>
          <w:position w:val="0"/>
          <w:sz w:val="24"/>
          <w:szCs w:val="24"/>
        </w:rPr>
        <w:t>货物或产品保证供货有效证明（指由竞标货物生产厂家针对本项目出具的保证按竞 标文件承诺的时间、数量、价格供应货物的证明）；</w:t>
      </w:r>
    </w:p>
    <w:p>
      <w:pPr>
        <w:spacing w:before="31" w:line="336" w:lineRule="auto"/>
        <w:ind w:left="118" w:right="227" w:firstLine="235"/>
        <w:jc w:val="both"/>
        <w:rPr>
          <w:rFonts w:hint="eastAsia" w:ascii="宋体" w:hAnsi="宋体" w:eastAsia="宋体" w:cs="宋体"/>
          <w:b w:val="0"/>
          <w:bCs w:val="0"/>
          <w:spacing w:val="0"/>
          <w:position w:val="0"/>
          <w:sz w:val="24"/>
          <w:szCs w:val="24"/>
        </w:rPr>
      </w:pPr>
      <w:r>
        <w:rPr>
          <w:rFonts w:hint="eastAsia" w:ascii="宋体" w:hAnsi="宋体" w:eastAsia="宋体" w:cs="宋体"/>
          <w:b w:val="0"/>
          <w:bCs w:val="0"/>
          <w:spacing w:val="0"/>
          <w:position w:val="0"/>
          <w:sz w:val="24"/>
          <w:szCs w:val="24"/>
          <w:lang w:eastAsia="zh-CN"/>
        </w:rPr>
        <w:t>（</w:t>
      </w:r>
      <w:r>
        <w:rPr>
          <w:rFonts w:hint="eastAsia" w:ascii="宋体" w:hAnsi="宋体" w:eastAsia="宋体" w:cs="宋体"/>
          <w:b w:val="0"/>
          <w:bCs w:val="0"/>
          <w:spacing w:val="0"/>
          <w:position w:val="0"/>
          <w:sz w:val="24"/>
          <w:szCs w:val="24"/>
          <w:lang w:val="en-US" w:eastAsia="zh-CN"/>
        </w:rPr>
        <w:t>3</w:t>
      </w:r>
      <w:r>
        <w:rPr>
          <w:rFonts w:hint="eastAsia" w:ascii="宋体" w:hAnsi="宋体" w:eastAsia="宋体" w:cs="宋体"/>
          <w:b w:val="0"/>
          <w:bCs w:val="0"/>
          <w:spacing w:val="0"/>
          <w:position w:val="0"/>
          <w:sz w:val="24"/>
          <w:szCs w:val="24"/>
          <w:lang w:eastAsia="zh-CN"/>
        </w:rPr>
        <w:t>）</w:t>
      </w:r>
      <w:r>
        <w:rPr>
          <w:rFonts w:hint="eastAsia" w:ascii="宋体" w:hAnsi="宋体" w:eastAsia="宋体" w:cs="宋体"/>
          <w:b w:val="0"/>
          <w:bCs w:val="0"/>
          <w:spacing w:val="0"/>
          <w:position w:val="0"/>
          <w:sz w:val="24"/>
          <w:szCs w:val="24"/>
        </w:rPr>
        <w:t>产品销售授权书或代理证书｛若有，请提供原件或复印件（加盖单位公章）｝；</w:t>
      </w:r>
    </w:p>
    <w:p>
      <w:pPr>
        <w:spacing w:before="31" w:line="336" w:lineRule="auto"/>
        <w:ind w:left="118" w:right="227" w:firstLine="235"/>
        <w:jc w:val="both"/>
        <w:rPr>
          <w:rFonts w:hint="eastAsia" w:ascii="宋体" w:hAnsi="宋体" w:eastAsia="宋体" w:cs="宋体"/>
          <w:b w:val="0"/>
          <w:bCs w:val="0"/>
          <w:spacing w:val="0"/>
          <w:position w:val="0"/>
          <w:sz w:val="24"/>
          <w:szCs w:val="24"/>
        </w:rPr>
      </w:pPr>
      <w:r>
        <w:rPr>
          <w:rFonts w:hint="eastAsia" w:ascii="宋体" w:hAnsi="宋体" w:eastAsia="宋体" w:cs="宋体"/>
          <w:b w:val="0"/>
          <w:bCs w:val="0"/>
          <w:spacing w:val="0"/>
          <w:position w:val="0"/>
          <w:sz w:val="24"/>
          <w:szCs w:val="24"/>
          <w:lang w:eastAsia="zh-CN"/>
        </w:rPr>
        <w:t>（</w:t>
      </w:r>
      <w:r>
        <w:rPr>
          <w:rFonts w:hint="eastAsia" w:ascii="宋体" w:hAnsi="宋体" w:eastAsia="宋体" w:cs="宋体"/>
          <w:b w:val="0"/>
          <w:bCs w:val="0"/>
          <w:spacing w:val="0"/>
          <w:position w:val="0"/>
          <w:sz w:val="24"/>
          <w:szCs w:val="24"/>
          <w:lang w:val="en-US" w:eastAsia="zh-CN"/>
        </w:rPr>
        <w:t>4</w:t>
      </w:r>
      <w:r>
        <w:rPr>
          <w:rFonts w:hint="eastAsia" w:ascii="宋体" w:hAnsi="宋体" w:eastAsia="宋体" w:cs="宋体"/>
          <w:b w:val="0"/>
          <w:bCs w:val="0"/>
          <w:spacing w:val="0"/>
          <w:position w:val="0"/>
          <w:sz w:val="24"/>
          <w:szCs w:val="24"/>
          <w:lang w:eastAsia="zh-CN"/>
        </w:rPr>
        <w:t>）</w:t>
      </w:r>
      <w:r>
        <w:rPr>
          <w:rFonts w:hint="eastAsia" w:ascii="宋体" w:hAnsi="宋体" w:eastAsia="宋体" w:cs="宋体"/>
          <w:b w:val="0"/>
          <w:bCs w:val="0"/>
          <w:spacing w:val="0"/>
          <w:position w:val="0"/>
          <w:sz w:val="24"/>
          <w:szCs w:val="24"/>
        </w:rPr>
        <w:t>竞标产品生产厂家对技术性能及配置证明文件｛若《货物需求一览表》要求提供的， 必须提供｝；</w:t>
      </w:r>
    </w:p>
    <w:p>
      <w:pPr>
        <w:pStyle w:val="9"/>
        <w:spacing w:before="118" w:line="240" w:lineRule="auto"/>
        <w:ind w:right="0"/>
        <w:jc w:val="left"/>
        <w:rPr>
          <w:rFonts w:hint="eastAsia" w:ascii="宋体" w:hAnsi="宋体" w:eastAsia="宋体" w:cs="宋体"/>
          <w:spacing w:val="0"/>
          <w:position w:val="0"/>
        </w:rPr>
      </w:pPr>
      <w:r>
        <w:rPr>
          <w:rFonts w:hint="eastAsia" w:cs="宋体"/>
          <w:spacing w:val="0"/>
          <w:position w:val="0"/>
          <w:lang w:eastAsia="zh-CN"/>
        </w:rPr>
        <w:t>（</w:t>
      </w:r>
      <w:r>
        <w:rPr>
          <w:rFonts w:hint="eastAsia" w:cs="宋体"/>
          <w:spacing w:val="0"/>
          <w:position w:val="0"/>
          <w:lang w:val="en-US" w:eastAsia="zh-CN"/>
        </w:rPr>
        <w:t>5</w:t>
      </w:r>
      <w:r>
        <w:rPr>
          <w:rFonts w:hint="eastAsia" w:cs="宋体"/>
          <w:spacing w:val="0"/>
          <w:position w:val="0"/>
          <w:lang w:eastAsia="zh-CN"/>
        </w:rPr>
        <w:t>）</w:t>
      </w:r>
      <w:r>
        <w:rPr>
          <w:rFonts w:hint="eastAsia" w:ascii="宋体" w:hAnsi="宋体" w:eastAsia="宋体" w:cs="宋体"/>
          <w:spacing w:val="0"/>
          <w:position w:val="0"/>
        </w:rPr>
        <w:t>《货物需求一览表》要求提供的其他相关资料文件，必须提供。</w:t>
      </w:r>
    </w:p>
    <w:p>
      <w:pPr>
        <w:pStyle w:val="9"/>
        <w:spacing w:before="118"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t>14.竞标的有效期</w:t>
      </w:r>
    </w:p>
    <w:p>
      <w:pPr>
        <w:pStyle w:val="10"/>
        <w:spacing w:line="240" w:lineRule="auto"/>
        <w:ind w:left="538" w:right="0"/>
        <w:jc w:val="left"/>
        <w:rPr>
          <w:rFonts w:hint="eastAsia" w:ascii="宋体" w:hAnsi="宋体" w:eastAsia="宋体" w:cs="宋体"/>
          <w:spacing w:val="0"/>
          <w:position w:val="0"/>
        </w:rPr>
      </w:pPr>
      <w:r>
        <w:rPr>
          <w:rFonts w:hint="eastAsia" w:ascii="宋体" w:hAnsi="宋体" w:eastAsia="宋体" w:cs="宋体"/>
          <w:spacing w:val="0"/>
          <w:position w:val="0"/>
        </w:rPr>
        <w:t>14.1 竞标文件从竞标截止日期后 30 天内有效。</w:t>
      </w:r>
    </w:p>
    <w:p>
      <w:pPr>
        <w:pStyle w:val="10"/>
        <w:spacing w:line="336" w:lineRule="auto"/>
        <w:ind w:right="245" w:firstLine="420"/>
        <w:jc w:val="both"/>
        <w:rPr>
          <w:rFonts w:hint="eastAsia" w:ascii="宋体" w:hAnsi="宋体" w:eastAsia="宋体" w:cs="宋体"/>
          <w:spacing w:val="0"/>
          <w:position w:val="0"/>
        </w:rPr>
      </w:pPr>
      <w:r>
        <w:rPr>
          <w:rFonts w:hint="eastAsia" w:ascii="宋体" w:hAnsi="宋体" w:eastAsia="宋体" w:cs="宋体"/>
          <w:spacing w:val="0"/>
          <w:position w:val="0"/>
        </w:rPr>
        <w:t>14.2 在原定竞标有效期满之前，如果出现特殊情况，采购人可以书面形式向竞标人 提出延长竞标有效期的要求。竞标人须以书面形式予以答复，竞标人可以拒绝这种要求 而不被没收谈判保证金。同意延长竞标有效期的竞标人不允许修改其竞标文件及谈判应 答文件，但需要相应地延长谈判保证金的有效期，在延长期内本须知第 16 条的规定仍 然适用。</w:t>
      </w:r>
    </w:p>
    <w:p>
      <w:pPr>
        <w:pStyle w:val="9"/>
        <w:spacing w:line="240" w:lineRule="auto"/>
        <w:ind w:right="0"/>
        <w:jc w:val="left"/>
        <w:rPr>
          <w:rFonts w:hint="eastAsia" w:ascii="宋体" w:hAnsi="宋体" w:eastAsia="宋体" w:cs="宋体"/>
          <w:b w:val="0"/>
          <w:bCs w:val="0"/>
          <w:spacing w:val="0"/>
          <w:position w:val="0"/>
        </w:rPr>
      </w:pPr>
      <w:bookmarkStart w:id="40" w:name="_bookmark20"/>
      <w:bookmarkEnd w:id="40"/>
      <w:bookmarkStart w:id="41" w:name="15.竞标文件的书写及签名、盖章要求"/>
      <w:bookmarkEnd w:id="41"/>
      <w:r>
        <w:rPr>
          <w:rFonts w:hint="eastAsia" w:ascii="宋体" w:hAnsi="宋体" w:eastAsia="宋体" w:cs="宋体"/>
          <w:spacing w:val="0"/>
          <w:position w:val="0"/>
        </w:rPr>
        <w:t>15.竞标文件的书写及签名、盖章要求</w:t>
      </w:r>
    </w:p>
    <w:p>
      <w:pPr>
        <w:spacing w:before="125" w:line="338" w:lineRule="auto"/>
        <w:ind w:left="118" w:right="0" w:firstLine="42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15.1 竞标文件正本必须用不褪色的墨水书写或打印，加盖</w:t>
      </w:r>
      <w:r>
        <w:rPr>
          <w:rFonts w:hint="eastAsia" w:ascii="宋体" w:hAnsi="宋体" w:eastAsia="宋体" w:cs="宋体"/>
          <w:spacing w:val="0"/>
          <w:position w:val="0"/>
          <w:sz w:val="24"/>
          <w:szCs w:val="24"/>
          <w:lang w:eastAsia="zh-CN"/>
        </w:rPr>
        <w:t>启封</w:t>
      </w:r>
      <w:r>
        <w:rPr>
          <w:rFonts w:hint="eastAsia" w:ascii="宋体" w:hAnsi="宋体" w:eastAsia="宋体" w:cs="宋体"/>
          <w:spacing w:val="0"/>
          <w:position w:val="0"/>
          <w:sz w:val="24"/>
          <w:szCs w:val="24"/>
        </w:rPr>
        <w:t>章，</w:t>
      </w:r>
      <w:r>
        <w:rPr>
          <w:rFonts w:hint="eastAsia" w:ascii="宋体" w:hAnsi="宋体" w:eastAsia="宋体" w:cs="宋体"/>
          <w:b/>
          <w:bCs/>
          <w:spacing w:val="0"/>
          <w:position w:val="0"/>
          <w:sz w:val="24"/>
          <w:szCs w:val="24"/>
        </w:rPr>
        <w:t>否则谈判小组有</w:t>
      </w:r>
      <w:r>
        <w:rPr>
          <w:rFonts w:hint="eastAsia" w:ascii="宋体" w:hAnsi="宋体" w:eastAsia="宋体" w:cs="宋体"/>
          <w:b/>
          <w:bCs/>
          <w:spacing w:val="0"/>
          <w:w w:val="99"/>
          <w:position w:val="0"/>
          <w:sz w:val="24"/>
          <w:szCs w:val="24"/>
        </w:rPr>
        <w:t xml:space="preserve"> </w:t>
      </w:r>
      <w:r>
        <w:rPr>
          <w:rFonts w:hint="eastAsia" w:ascii="宋体" w:hAnsi="宋体" w:eastAsia="宋体" w:cs="宋体"/>
          <w:b/>
          <w:bCs/>
          <w:spacing w:val="0"/>
          <w:w w:val="95"/>
          <w:position w:val="0"/>
          <w:sz w:val="24"/>
          <w:szCs w:val="24"/>
        </w:rPr>
        <w:t>权判定为无效竞标</w:t>
      </w:r>
      <w:r>
        <w:rPr>
          <w:rFonts w:hint="eastAsia" w:ascii="宋体" w:hAnsi="宋体" w:eastAsia="宋体" w:cs="宋体"/>
          <w:spacing w:val="0"/>
          <w:w w:val="95"/>
          <w:position w:val="0"/>
          <w:sz w:val="24"/>
          <w:szCs w:val="24"/>
        </w:rPr>
        <w:t>。</w:t>
      </w:r>
      <w:r>
        <w:rPr>
          <w:rFonts w:hint="eastAsia" w:ascii="宋体" w:hAnsi="宋体" w:eastAsia="宋体" w:cs="宋体"/>
          <w:b/>
          <w:bCs/>
          <w:spacing w:val="0"/>
          <w:w w:val="95"/>
          <w:position w:val="0"/>
          <w:sz w:val="24"/>
          <w:szCs w:val="24"/>
        </w:rPr>
        <w:t>（副本可以用正本复印，但要求盖章的必须在复印后加盖单位公章）。</w:t>
      </w:r>
    </w:p>
    <w:p>
      <w:pPr>
        <w:pStyle w:val="10"/>
        <w:spacing w:before="26" w:line="336" w:lineRule="auto"/>
        <w:ind w:right="0" w:firstLine="420"/>
        <w:jc w:val="left"/>
        <w:rPr>
          <w:rFonts w:hint="eastAsia" w:ascii="宋体" w:hAnsi="宋体" w:eastAsia="宋体" w:cs="宋体"/>
          <w:spacing w:val="0"/>
          <w:position w:val="0"/>
        </w:rPr>
      </w:pPr>
      <w:r>
        <w:rPr>
          <w:rFonts w:hint="eastAsia" w:ascii="宋体" w:hAnsi="宋体" w:eastAsia="宋体" w:cs="宋体"/>
          <w:spacing w:val="0"/>
          <w:position w:val="0"/>
        </w:rPr>
        <w:t>15.2 竞标文件的书写应清楚工整，修改处应由法定代表人或委托代理人签字和加盖 单位公章，否则其修改无效。</w:t>
      </w:r>
    </w:p>
    <w:p>
      <w:pPr>
        <w:spacing w:before="31" w:line="336" w:lineRule="auto"/>
        <w:ind w:left="118" w:right="0" w:firstLine="42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15.3 字迹潦草、表达不清、未按要求填写或可能导致非唯一理解的竞标文件</w:t>
      </w:r>
      <w:r>
        <w:rPr>
          <w:rFonts w:hint="eastAsia" w:ascii="宋体" w:hAnsi="宋体" w:eastAsia="宋体" w:cs="宋体"/>
          <w:b/>
          <w:bCs/>
          <w:spacing w:val="0"/>
          <w:position w:val="0"/>
          <w:sz w:val="24"/>
          <w:szCs w:val="24"/>
        </w:rPr>
        <w:t>谈判小</w:t>
      </w:r>
      <w:r>
        <w:rPr>
          <w:rFonts w:hint="eastAsia" w:ascii="宋体" w:hAnsi="宋体" w:eastAsia="宋体" w:cs="宋体"/>
          <w:b/>
          <w:bCs/>
          <w:spacing w:val="0"/>
          <w:w w:val="99"/>
          <w:position w:val="0"/>
          <w:sz w:val="24"/>
          <w:szCs w:val="24"/>
        </w:rPr>
        <w:t xml:space="preserve"> </w:t>
      </w:r>
      <w:r>
        <w:rPr>
          <w:rFonts w:hint="eastAsia" w:ascii="宋体" w:hAnsi="宋体" w:eastAsia="宋体" w:cs="宋体"/>
          <w:b/>
          <w:bCs/>
          <w:spacing w:val="0"/>
          <w:position w:val="0"/>
          <w:sz w:val="24"/>
          <w:szCs w:val="24"/>
        </w:rPr>
        <w:t>组有权判定为无效竞标</w:t>
      </w:r>
      <w:r>
        <w:rPr>
          <w:rFonts w:hint="eastAsia" w:ascii="宋体" w:hAnsi="宋体" w:eastAsia="宋体" w:cs="宋体"/>
          <w:spacing w:val="0"/>
          <w:position w:val="0"/>
          <w:sz w:val="24"/>
          <w:szCs w:val="24"/>
        </w:rPr>
        <w:t>。</w:t>
      </w:r>
    </w:p>
    <w:p>
      <w:pPr>
        <w:pStyle w:val="10"/>
        <w:spacing w:before="29" w:line="338" w:lineRule="auto"/>
        <w:ind w:right="0" w:firstLine="420"/>
        <w:jc w:val="left"/>
        <w:rPr>
          <w:rFonts w:hint="eastAsia" w:ascii="宋体" w:hAnsi="宋体" w:eastAsia="宋体" w:cs="宋体"/>
          <w:spacing w:val="0"/>
          <w:position w:val="0"/>
        </w:rPr>
      </w:pPr>
      <w:r>
        <w:rPr>
          <w:rFonts w:hint="eastAsia" w:ascii="宋体" w:hAnsi="宋体" w:eastAsia="宋体" w:cs="宋体"/>
          <w:spacing w:val="0"/>
          <w:position w:val="0"/>
        </w:rPr>
        <w:t>15.4 竞标文件应由法定代表人或委托代理人在凡规定签名、盖章处逐一签名和加盖 单位公章，如有多页，必须逐页逐一签名和加盖单位公章，</w:t>
      </w:r>
      <w:r>
        <w:rPr>
          <w:rFonts w:hint="eastAsia" w:ascii="宋体" w:hAnsi="宋体" w:eastAsia="宋体" w:cs="宋体"/>
          <w:b/>
          <w:bCs/>
          <w:spacing w:val="0"/>
          <w:position w:val="0"/>
        </w:rPr>
        <w:t>否则其竞标无效</w:t>
      </w:r>
      <w:r>
        <w:rPr>
          <w:rFonts w:hint="eastAsia" w:ascii="宋体" w:hAnsi="宋体" w:eastAsia="宋体" w:cs="宋体"/>
          <w:spacing w:val="0"/>
          <w:position w:val="0"/>
        </w:rPr>
        <w:t>。</w:t>
      </w:r>
    </w:p>
    <w:p>
      <w:pPr>
        <w:spacing w:before="26" w:line="336" w:lineRule="auto"/>
        <w:ind w:left="118" w:right="0" w:firstLine="42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15.5 竞标文件的份数：</w:t>
      </w:r>
      <w:r>
        <w:rPr>
          <w:rFonts w:hint="eastAsia" w:ascii="宋体" w:hAnsi="宋体" w:eastAsia="宋体" w:cs="宋体"/>
          <w:b/>
          <w:bCs/>
          <w:spacing w:val="0"/>
          <w:position w:val="0"/>
          <w:sz w:val="24"/>
          <w:szCs w:val="24"/>
        </w:rPr>
        <w:t>正本壹份、副本叁份，共肆份。</w:t>
      </w:r>
      <w:r>
        <w:rPr>
          <w:rFonts w:hint="eastAsia" w:ascii="宋体" w:hAnsi="宋体" w:eastAsia="宋体" w:cs="宋体"/>
          <w:spacing w:val="0"/>
          <w:position w:val="0"/>
          <w:sz w:val="24"/>
          <w:szCs w:val="24"/>
        </w:rPr>
        <w:t>并在文件封面注明“正本”、 “副本”字样，一旦正本和副本不符，以正本为准。</w:t>
      </w:r>
    </w:p>
    <w:p>
      <w:pPr>
        <w:pStyle w:val="9"/>
        <w:spacing w:before="31" w:line="240" w:lineRule="auto"/>
        <w:ind w:right="0"/>
        <w:jc w:val="left"/>
        <w:rPr>
          <w:rFonts w:hint="eastAsia" w:ascii="宋体" w:hAnsi="宋体" w:eastAsia="宋体" w:cs="宋体"/>
          <w:b w:val="0"/>
          <w:bCs w:val="0"/>
          <w:spacing w:val="0"/>
          <w:position w:val="0"/>
        </w:rPr>
      </w:pPr>
      <w:bookmarkStart w:id="42" w:name="_bookmark21"/>
      <w:bookmarkEnd w:id="42"/>
      <w:bookmarkStart w:id="43" w:name="16.竞标保证金"/>
      <w:bookmarkEnd w:id="43"/>
      <w:r>
        <w:rPr>
          <w:rFonts w:hint="eastAsia" w:ascii="宋体" w:hAnsi="宋体" w:eastAsia="宋体" w:cs="宋体"/>
          <w:spacing w:val="0"/>
          <w:position w:val="0"/>
        </w:rPr>
        <w:t>16.竞标保证金</w:t>
      </w:r>
    </w:p>
    <w:p>
      <w:pPr>
        <w:spacing w:before="125" w:line="336" w:lineRule="auto"/>
        <w:ind w:left="118" w:right="0" w:firstLine="480"/>
        <w:jc w:val="left"/>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 xml:space="preserve">16.1 </w:t>
      </w:r>
      <w:r>
        <w:rPr>
          <w:rFonts w:hint="eastAsia" w:ascii="宋体" w:hAnsi="宋体" w:eastAsia="宋体" w:cs="宋体"/>
          <w:spacing w:val="0"/>
          <w:position w:val="0"/>
          <w:sz w:val="24"/>
          <w:szCs w:val="24"/>
        </w:rPr>
        <w:t xml:space="preserve">竞标人必须按竞标人须知前附表第 6 项规定的数额、方式要求交纳谈判保证金， </w:t>
      </w:r>
      <w:r>
        <w:rPr>
          <w:rFonts w:hint="eastAsia" w:ascii="宋体" w:hAnsi="宋体" w:eastAsia="宋体" w:cs="宋体"/>
          <w:b/>
          <w:bCs/>
          <w:spacing w:val="0"/>
          <w:position w:val="0"/>
          <w:sz w:val="24"/>
          <w:szCs w:val="24"/>
        </w:rPr>
        <w:t>否则其竞标无效。</w:t>
      </w:r>
    </w:p>
    <w:p>
      <w:pPr>
        <w:pStyle w:val="10"/>
        <w:spacing w:before="31" w:line="336" w:lineRule="auto"/>
        <w:ind w:right="0" w:firstLine="420"/>
        <w:jc w:val="left"/>
        <w:rPr>
          <w:rFonts w:hint="eastAsia" w:ascii="宋体" w:hAnsi="宋体" w:eastAsia="宋体" w:cs="宋体"/>
          <w:spacing w:val="0"/>
          <w:position w:val="0"/>
        </w:rPr>
      </w:pPr>
      <w:r>
        <w:rPr>
          <w:rFonts w:hint="eastAsia" w:ascii="宋体" w:hAnsi="宋体" w:eastAsia="宋体" w:cs="宋体"/>
          <w:b/>
          <w:bCs/>
          <w:spacing w:val="0"/>
          <w:position w:val="0"/>
        </w:rPr>
        <w:t xml:space="preserve">16.2 </w:t>
      </w:r>
      <w:r>
        <w:rPr>
          <w:rFonts w:hint="eastAsia" w:ascii="宋体" w:hAnsi="宋体" w:eastAsia="宋体" w:cs="宋体"/>
          <w:spacing w:val="0"/>
          <w:position w:val="0"/>
        </w:rPr>
        <w:t>到规定时间止，若指定账户上没有收到某竞标人交纳的谈判保证金，则取消其 参加本项目竞标资格。</w:t>
      </w:r>
    </w:p>
    <w:p>
      <w:pPr>
        <w:pStyle w:val="10"/>
        <w:spacing w:before="29" w:line="338" w:lineRule="auto"/>
        <w:ind w:right="0" w:firstLine="420"/>
        <w:jc w:val="left"/>
        <w:rPr>
          <w:rFonts w:hint="eastAsia" w:ascii="宋体" w:hAnsi="宋体" w:eastAsia="宋体" w:cs="宋体"/>
          <w:spacing w:val="0"/>
          <w:position w:val="0"/>
        </w:rPr>
      </w:pPr>
      <w:r>
        <w:rPr>
          <w:rFonts w:hint="eastAsia" w:ascii="宋体" w:hAnsi="宋体" w:eastAsia="宋体" w:cs="宋体"/>
          <w:b/>
          <w:bCs/>
          <w:spacing w:val="0"/>
          <w:position w:val="0"/>
        </w:rPr>
        <w:t xml:space="preserve">16.3 </w:t>
      </w:r>
      <w:r>
        <w:rPr>
          <w:rFonts w:hint="eastAsia" w:ascii="宋体" w:hAnsi="宋体" w:eastAsia="宋体" w:cs="宋体"/>
          <w:spacing w:val="0"/>
          <w:position w:val="0"/>
        </w:rPr>
        <w:t>办理谈判保证金手续时，请务必在银行进账单或电汇单的用途或空白栏上注明 项目名称及项目编号，以免耽误竞标。</w:t>
      </w:r>
    </w:p>
    <w:p>
      <w:pPr>
        <w:pStyle w:val="10"/>
        <w:spacing w:before="26" w:line="240" w:lineRule="auto"/>
        <w:ind w:left="538" w:right="0"/>
        <w:jc w:val="left"/>
        <w:rPr>
          <w:rFonts w:hint="eastAsia" w:ascii="宋体" w:hAnsi="宋体" w:eastAsia="宋体" w:cs="宋体"/>
          <w:spacing w:val="0"/>
          <w:position w:val="0"/>
        </w:rPr>
      </w:pPr>
      <w:r>
        <w:rPr>
          <w:rFonts w:hint="eastAsia" w:ascii="宋体" w:hAnsi="宋体" w:eastAsia="宋体" w:cs="宋体"/>
          <w:b/>
          <w:bCs/>
          <w:spacing w:val="0"/>
          <w:position w:val="0"/>
        </w:rPr>
        <w:t xml:space="preserve">16.4 </w:t>
      </w:r>
      <w:r>
        <w:rPr>
          <w:rFonts w:hint="eastAsia" w:ascii="宋体" w:hAnsi="宋体" w:eastAsia="宋体" w:cs="宋体"/>
          <w:spacing w:val="0"/>
          <w:position w:val="0"/>
        </w:rPr>
        <w:t>未成交的竞标人的谈判保证金，将在成交通知书发出后 5 个工作日内退还，不</w:t>
      </w:r>
    </w:p>
    <w:p>
      <w:pPr>
        <w:pStyle w:val="10"/>
        <w:spacing w:line="338" w:lineRule="auto"/>
        <w:ind w:right="0"/>
        <w:jc w:val="left"/>
        <w:rPr>
          <w:rFonts w:hint="eastAsia" w:ascii="宋体" w:hAnsi="宋体" w:eastAsia="宋体" w:cs="宋体"/>
          <w:spacing w:val="0"/>
          <w:position w:val="0"/>
        </w:rPr>
      </w:pPr>
      <w:r>
        <w:rPr>
          <w:rFonts w:hint="eastAsia" w:ascii="宋体" w:hAnsi="宋体" w:eastAsia="宋体" w:cs="宋体"/>
          <w:spacing w:val="0"/>
          <w:position w:val="0"/>
        </w:rPr>
        <w:t>计利息。成交人的谈判保证金在合同签订后 5 个工作日内退还。谈判保证金一律以转账 方式退还。</w:t>
      </w:r>
    </w:p>
    <w:p>
      <w:pPr>
        <w:pStyle w:val="10"/>
        <w:spacing w:before="26" w:line="336" w:lineRule="auto"/>
        <w:ind w:right="0" w:firstLine="420"/>
        <w:jc w:val="left"/>
        <w:rPr>
          <w:rFonts w:hint="eastAsia" w:ascii="宋体" w:hAnsi="宋体" w:eastAsia="宋体" w:cs="宋体"/>
          <w:spacing w:val="0"/>
          <w:position w:val="0"/>
        </w:rPr>
      </w:pPr>
      <w:r>
        <w:rPr>
          <w:rFonts w:hint="eastAsia" w:ascii="宋体" w:hAnsi="宋体" w:eastAsia="宋体" w:cs="宋体"/>
          <w:b/>
          <w:bCs/>
          <w:spacing w:val="0"/>
          <w:position w:val="0"/>
        </w:rPr>
        <w:t xml:space="preserve">16.5 </w:t>
      </w:r>
      <w:r>
        <w:rPr>
          <w:rFonts w:hint="eastAsia" w:ascii="宋体" w:hAnsi="宋体" w:eastAsia="宋体" w:cs="宋体"/>
          <w:spacing w:val="0"/>
          <w:position w:val="0"/>
        </w:rPr>
        <w:t>竞标人办理退谈判保证金退还手续时，必须将经单位盖章的“关于退还谈判保 证金的函（内容至少包含：竞标项目名称、编号、保证金额、竞标人全称、申请退回的开户名称、开户行、开户帐号）”加盖公章，送至采购代理机构财务科。</w:t>
      </w:r>
    </w:p>
    <w:p>
      <w:pPr>
        <w:pStyle w:val="10"/>
        <w:spacing w:before="26" w:line="336" w:lineRule="auto"/>
        <w:ind w:right="0" w:firstLine="420"/>
        <w:jc w:val="left"/>
        <w:rPr>
          <w:rFonts w:hint="eastAsia" w:ascii="宋体" w:hAnsi="宋体" w:eastAsia="宋体" w:cs="宋体"/>
          <w:spacing w:val="0"/>
          <w:position w:val="0"/>
        </w:rPr>
      </w:pPr>
      <w:r>
        <w:rPr>
          <w:rFonts w:hint="eastAsia" w:ascii="宋体" w:hAnsi="宋体" w:eastAsia="宋体" w:cs="宋体"/>
          <w:spacing w:val="0"/>
          <w:position w:val="0"/>
        </w:rPr>
        <w:t xml:space="preserve"> </w:t>
      </w:r>
      <w:r>
        <w:rPr>
          <w:rFonts w:hint="eastAsia" w:ascii="宋体" w:hAnsi="宋体" w:eastAsia="宋体" w:cs="宋体"/>
          <w:b/>
          <w:bCs/>
          <w:spacing w:val="0"/>
          <w:position w:val="0"/>
        </w:rPr>
        <w:t xml:space="preserve">16.6 </w:t>
      </w:r>
      <w:r>
        <w:rPr>
          <w:rFonts w:hint="eastAsia" w:ascii="宋体" w:hAnsi="宋体" w:eastAsia="宋体" w:cs="宋体"/>
          <w:spacing w:val="0"/>
          <w:position w:val="0"/>
        </w:rPr>
        <w:t>竞标人如有下列情况之一者，谈判保证金不予退还：</w:t>
      </w:r>
    </w:p>
    <w:p>
      <w:pPr>
        <w:pStyle w:val="10"/>
        <w:spacing w:before="19" w:line="240" w:lineRule="auto"/>
        <w:ind w:left="598" w:right="0"/>
        <w:jc w:val="left"/>
        <w:rPr>
          <w:rFonts w:hint="eastAsia" w:ascii="宋体" w:hAnsi="宋体" w:eastAsia="宋体" w:cs="宋体"/>
          <w:spacing w:val="0"/>
          <w:position w:val="0"/>
        </w:rPr>
      </w:pPr>
      <w:r>
        <w:rPr>
          <w:rFonts w:hint="eastAsia" w:ascii="宋体" w:hAnsi="宋体" w:eastAsia="宋体" w:cs="宋体"/>
          <w:spacing w:val="0"/>
          <w:position w:val="0"/>
        </w:rPr>
        <w:t>16.6.1 供应商在提交响应文件截止时间后撤回响应文件的；</w:t>
      </w:r>
    </w:p>
    <w:p>
      <w:pPr>
        <w:pStyle w:val="10"/>
        <w:spacing w:before="96" w:line="240" w:lineRule="auto"/>
        <w:ind w:left="598" w:right="3565"/>
        <w:jc w:val="left"/>
        <w:rPr>
          <w:rFonts w:hint="eastAsia" w:ascii="宋体" w:hAnsi="宋体" w:eastAsia="宋体" w:cs="宋体"/>
          <w:spacing w:val="0"/>
          <w:position w:val="0"/>
        </w:rPr>
      </w:pPr>
      <w:r>
        <w:rPr>
          <w:rFonts w:hint="eastAsia" w:ascii="宋体" w:hAnsi="宋体" w:eastAsia="宋体" w:cs="宋体"/>
          <w:spacing w:val="0"/>
          <w:position w:val="0"/>
        </w:rPr>
        <w:t>16.6.2 供应商在响应文件中提供虚假材料的；</w:t>
      </w:r>
    </w:p>
    <w:p>
      <w:pPr>
        <w:pStyle w:val="10"/>
        <w:spacing w:before="96" w:line="314" w:lineRule="auto"/>
        <w:ind w:right="0" w:firstLine="480"/>
        <w:jc w:val="left"/>
        <w:rPr>
          <w:rFonts w:hint="eastAsia" w:ascii="宋体" w:hAnsi="宋体" w:eastAsia="宋体" w:cs="宋体"/>
          <w:spacing w:val="0"/>
          <w:position w:val="0"/>
        </w:rPr>
      </w:pPr>
      <w:r>
        <w:rPr>
          <w:rFonts w:hint="eastAsia" w:ascii="宋体" w:hAnsi="宋体" w:eastAsia="宋体" w:cs="宋体"/>
          <w:spacing w:val="0"/>
          <w:position w:val="0"/>
        </w:rPr>
        <w:t>16.6.3 除因不可抗力或谈判文件认可的情形以外，成交供应商不与采购人签订合同 的；</w:t>
      </w:r>
    </w:p>
    <w:p>
      <w:pPr>
        <w:pStyle w:val="10"/>
        <w:spacing w:before="22" w:line="240" w:lineRule="auto"/>
        <w:ind w:left="598" w:right="0"/>
        <w:jc w:val="left"/>
        <w:rPr>
          <w:rFonts w:hint="eastAsia" w:ascii="宋体" w:hAnsi="宋体" w:eastAsia="宋体" w:cs="宋体"/>
          <w:spacing w:val="0"/>
          <w:position w:val="0"/>
        </w:rPr>
      </w:pPr>
      <w:r>
        <w:rPr>
          <w:rFonts w:hint="eastAsia" w:ascii="宋体" w:hAnsi="宋体" w:eastAsia="宋体" w:cs="宋体"/>
          <w:spacing w:val="0"/>
          <w:position w:val="0"/>
        </w:rPr>
        <w:t>16.6.4 供应商与采购人、其他供应商或者采购代理机构恶意串通的；</w:t>
      </w:r>
    </w:p>
    <w:p>
      <w:pPr>
        <w:pStyle w:val="9"/>
        <w:spacing w:before="86" w:line="240" w:lineRule="auto"/>
        <w:ind w:left="598" w:right="3565"/>
        <w:jc w:val="left"/>
        <w:rPr>
          <w:rFonts w:hint="eastAsia" w:ascii="宋体" w:hAnsi="宋体" w:eastAsia="宋体" w:cs="宋体"/>
          <w:b w:val="0"/>
          <w:bCs w:val="0"/>
          <w:spacing w:val="0"/>
          <w:position w:val="0"/>
        </w:rPr>
      </w:pPr>
      <w:r>
        <w:rPr>
          <w:rFonts w:hint="eastAsia" w:ascii="宋体" w:hAnsi="宋体" w:eastAsia="宋体" w:cs="宋体"/>
          <w:b w:val="0"/>
          <w:bCs w:val="0"/>
          <w:spacing w:val="0"/>
          <w:position w:val="0"/>
        </w:rPr>
        <w:t>16.6.5 采购文件规定的其他情形。</w:t>
      </w:r>
    </w:p>
    <w:p>
      <w:pPr>
        <w:spacing w:before="0" w:line="240" w:lineRule="auto"/>
        <w:rPr>
          <w:rFonts w:hint="eastAsia" w:ascii="宋体" w:hAnsi="宋体" w:eastAsia="宋体" w:cs="宋体"/>
          <w:b/>
          <w:bCs/>
          <w:spacing w:val="0"/>
          <w:position w:val="0"/>
          <w:sz w:val="24"/>
          <w:szCs w:val="24"/>
        </w:rPr>
      </w:pPr>
    </w:p>
    <w:p>
      <w:pPr>
        <w:pStyle w:val="9"/>
        <w:spacing w:before="180" w:line="240" w:lineRule="auto"/>
        <w:ind w:left="0" w:right="15"/>
        <w:jc w:val="center"/>
        <w:rPr>
          <w:rFonts w:hint="eastAsia" w:ascii="宋体" w:hAnsi="宋体" w:eastAsia="宋体" w:cs="宋体"/>
          <w:b w:val="0"/>
          <w:bCs w:val="0"/>
          <w:spacing w:val="0"/>
          <w:position w:val="0"/>
        </w:rPr>
      </w:pPr>
      <w:bookmarkStart w:id="44" w:name="（四）竞标文件的递交"/>
      <w:bookmarkEnd w:id="44"/>
      <w:bookmarkStart w:id="45" w:name="_bookmark22"/>
      <w:bookmarkEnd w:id="45"/>
      <w:r>
        <w:rPr>
          <w:rFonts w:hint="eastAsia" w:ascii="宋体" w:hAnsi="宋体" w:eastAsia="宋体" w:cs="宋体"/>
          <w:spacing w:val="0"/>
          <w:position w:val="0"/>
        </w:rPr>
        <w:t>（四）竞标文件的递交</w:t>
      </w:r>
    </w:p>
    <w:p>
      <w:pPr>
        <w:spacing w:before="11" w:line="240" w:lineRule="auto"/>
        <w:rPr>
          <w:rFonts w:hint="eastAsia" w:ascii="宋体" w:hAnsi="宋体" w:eastAsia="宋体" w:cs="宋体"/>
          <w:b/>
          <w:bCs/>
          <w:spacing w:val="0"/>
          <w:position w:val="0"/>
          <w:sz w:val="32"/>
          <w:szCs w:val="32"/>
        </w:rPr>
      </w:pPr>
    </w:p>
    <w:p>
      <w:pPr>
        <w:pStyle w:val="9"/>
        <w:spacing w:before="0" w:line="240" w:lineRule="auto"/>
        <w:ind w:right="3565"/>
        <w:jc w:val="left"/>
        <w:rPr>
          <w:rFonts w:hint="eastAsia" w:ascii="宋体" w:hAnsi="宋体" w:eastAsia="宋体" w:cs="宋体"/>
          <w:b w:val="0"/>
          <w:bCs w:val="0"/>
          <w:spacing w:val="0"/>
          <w:position w:val="0"/>
        </w:rPr>
      </w:pPr>
      <w:bookmarkStart w:id="46" w:name="_bookmark23"/>
      <w:bookmarkEnd w:id="46"/>
      <w:bookmarkStart w:id="47" w:name="17.竞标文件的密封与标记"/>
      <w:bookmarkEnd w:id="47"/>
      <w:r>
        <w:rPr>
          <w:rFonts w:hint="eastAsia" w:ascii="宋体" w:hAnsi="宋体" w:eastAsia="宋体" w:cs="宋体"/>
          <w:spacing w:val="0"/>
          <w:position w:val="0"/>
        </w:rPr>
        <w:t>17.竞标文件的密封与标记</w:t>
      </w:r>
    </w:p>
    <w:p>
      <w:pPr>
        <w:pStyle w:val="10"/>
        <w:spacing w:line="336" w:lineRule="auto"/>
        <w:ind w:right="0" w:firstLine="420"/>
        <w:jc w:val="left"/>
        <w:rPr>
          <w:rFonts w:hint="eastAsia" w:ascii="宋体" w:hAnsi="宋体" w:eastAsia="宋体" w:cs="宋体"/>
          <w:spacing w:val="0"/>
          <w:position w:val="0"/>
        </w:rPr>
      </w:pPr>
      <w:r>
        <w:rPr>
          <w:rFonts w:hint="eastAsia" w:ascii="宋体" w:hAnsi="宋体" w:eastAsia="宋体" w:cs="宋体"/>
          <w:spacing w:val="0"/>
          <w:position w:val="0"/>
        </w:rPr>
        <w:t>17.1 竞标人应将竞标文件正、副本分别装订成册，在每本文件封面上标明“正本” 或“副本”以及项目名称、项目编号、竞标人名称等内容。</w:t>
      </w:r>
    </w:p>
    <w:p>
      <w:pPr>
        <w:pStyle w:val="10"/>
        <w:spacing w:before="31" w:line="336" w:lineRule="auto"/>
        <w:ind w:right="0" w:firstLine="480"/>
        <w:jc w:val="left"/>
        <w:rPr>
          <w:rFonts w:hint="eastAsia" w:ascii="宋体" w:hAnsi="宋体" w:eastAsia="宋体" w:cs="宋体"/>
          <w:spacing w:val="0"/>
          <w:position w:val="0"/>
        </w:rPr>
      </w:pPr>
      <w:r>
        <w:rPr>
          <w:rFonts w:hint="eastAsia" w:ascii="宋体" w:hAnsi="宋体" w:eastAsia="宋体" w:cs="宋体"/>
          <w:spacing w:val="0"/>
          <w:position w:val="0"/>
        </w:rPr>
        <w:t>17.2 竞标人应将竞标文件（正本壹份、副本叁份）一并装入竞标文件袋加以密封， 并在封口处密封签章（公章、密封章均可）。</w:t>
      </w:r>
    </w:p>
    <w:p>
      <w:pPr>
        <w:pStyle w:val="10"/>
        <w:spacing w:before="29" w:line="338" w:lineRule="auto"/>
        <w:ind w:left="598" w:right="5268" w:hanging="60"/>
        <w:jc w:val="left"/>
        <w:rPr>
          <w:rFonts w:hint="eastAsia" w:ascii="宋体" w:hAnsi="宋体" w:eastAsia="宋体" w:cs="宋体"/>
          <w:spacing w:val="0"/>
          <w:position w:val="0"/>
        </w:rPr>
      </w:pPr>
      <w:r>
        <w:rPr>
          <w:rFonts w:hint="eastAsia" w:ascii="宋体" w:hAnsi="宋体" w:eastAsia="宋体" w:cs="宋体"/>
          <w:spacing w:val="0"/>
          <w:position w:val="0"/>
        </w:rPr>
        <w:t xml:space="preserve">17.3 文件袋上应写明： </w:t>
      </w:r>
    </w:p>
    <w:p>
      <w:pPr>
        <w:pStyle w:val="10"/>
        <w:spacing w:before="29" w:line="338" w:lineRule="auto"/>
        <w:ind w:left="598" w:right="5268" w:hanging="60"/>
        <w:jc w:val="left"/>
        <w:rPr>
          <w:rFonts w:hint="eastAsia" w:ascii="宋体" w:hAnsi="宋体" w:eastAsia="宋体" w:cs="宋体"/>
          <w:spacing w:val="0"/>
          <w:position w:val="0"/>
        </w:rPr>
      </w:pPr>
      <w:r>
        <w:rPr>
          <w:rFonts w:hint="eastAsia" w:ascii="宋体" w:hAnsi="宋体" w:eastAsia="宋体" w:cs="宋体"/>
          <w:spacing w:val="0"/>
          <w:position w:val="0"/>
        </w:rPr>
        <w:t>项目名称：</w:t>
      </w:r>
    </w:p>
    <w:p>
      <w:pPr>
        <w:pStyle w:val="10"/>
        <w:spacing w:before="26" w:line="336" w:lineRule="auto"/>
        <w:ind w:left="598" w:right="7428"/>
        <w:jc w:val="left"/>
        <w:rPr>
          <w:rFonts w:hint="eastAsia" w:ascii="宋体" w:hAnsi="宋体" w:eastAsia="宋体" w:cs="宋体"/>
          <w:spacing w:val="0"/>
          <w:position w:val="0"/>
        </w:rPr>
      </w:pPr>
      <w:r>
        <w:rPr>
          <w:rFonts w:hint="eastAsia" w:ascii="宋体" w:hAnsi="宋体" w:eastAsia="宋体" w:cs="宋体"/>
          <w:spacing w:val="0"/>
          <w:position w:val="0"/>
        </w:rPr>
        <w:t>项目编号： 竞 标 人：</w:t>
      </w:r>
    </w:p>
    <w:p>
      <w:pPr>
        <w:pStyle w:val="10"/>
        <w:tabs>
          <w:tab w:val="left" w:pos="2038"/>
          <w:tab w:val="left" w:pos="2638"/>
          <w:tab w:val="left" w:pos="3238"/>
          <w:tab w:val="left" w:pos="3838"/>
          <w:tab w:val="left" w:pos="4438"/>
        </w:tabs>
        <w:spacing w:before="31" w:line="336" w:lineRule="auto"/>
        <w:ind w:left="598" w:right="3565"/>
        <w:jc w:val="left"/>
        <w:rPr>
          <w:rFonts w:hint="eastAsia" w:ascii="宋体" w:hAnsi="宋体" w:eastAsia="宋体" w:cs="宋体"/>
          <w:spacing w:val="0"/>
          <w:position w:val="0"/>
        </w:rPr>
      </w:pPr>
      <w:r>
        <w:rPr>
          <w:rFonts w:hint="eastAsia" w:ascii="宋体" w:hAnsi="宋体" w:eastAsia="宋体" w:cs="宋体"/>
          <w:b/>
          <w:bCs/>
          <w:spacing w:val="0"/>
          <w:position w:val="0"/>
        </w:rPr>
        <w:t>注明</w:t>
      </w:r>
      <w:r>
        <w:rPr>
          <w:rFonts w:hint="eastAsia" w:ascii="宋体" w:hAnsi="宋体" w:eastAsia="宋体" w:cs="宋体"/>
          <w:spacing w:val="0"/>
          <w:position w:val="0"/>
        </w:rPr>
        <w:t>：</w:t>
      </w:r>
      <w:r>
        <w:rPr>
          <w:rFonts w:hint="eastAsia" w:ascii="宋体" w:hAnsi="宋体" w:eastAsia="宋体" w:cs="宋体"/>
          <w:spacing w:val="0"/>
          <w:position w:val="0"/>
          <w:u w:val="single" w:color="000000"/>
        </w:rPr>
        <w:tab/>
      </w:r>
      <w:r>
        <w:rPr>
          <w:rFonts w:hint="eastAsia" w:ascii="宋体" w:hAnsi="宋体" w:eastAsia="宋体" w:cs="宋体"/>
          <w:spacing w:val="0"/>
          <w:position w:val="0"/>
        </w:rPr>
        <w:t>年</w:t>
      </w:r>
      <w:r>
        <w:rPr>
          <w:rFonts w:hint="eastAsia" w:ascii="宋体" w:hAnsi="宋体" w:eastAsia="宋体" w:cs="宋体"/>
          <w:spacing w:val="0"/>
          <w:position w:val="0"/>
          <w:u w:val="single" w:color="000000"/>
        </w:rPr>
        <w:tab/>
      </w:r>
      <w:r>
        <w:rPr>
          <w:rFonts w:hint="eastAsia" w:ascii="宋体" w:hAnsi="宋体" w:eastAsia="宋体" w:cs="宋体"/>
          <w:spacing w:val="0"/>
          <w:position w:val="0"/>
        </w:rPr>
        <w:t>月</w:t>
      </w:r>
      <w:r>
        <w:rPr>
          <w:rFonts w:hint="eastAsia" w:ascii="宋体" w:hAnsi="宋体" w:eastAsia="宋体" w:cs="宋体"/>
          <w:spacing w:val="0"/>
          <w:position w:val="0"/>
          <w:u w:val="single" w:color="000000"/>
        </w:rPr>
        <w:tab/>
      </w:r>
      <w:r>
        <w:rPr>
          <w:rFonts w:hint="eastAsia" w:ascii="宋体" w:hAnsi="宋体" w:eastAsia="宋体" w:cs="宋体"/>
          <w:spacing w:val="0"/>
          <w:position w:val="0"/>
        </w:rPr>
        <w:t>日</w:t>
      </w:r>
      <w:r>
        <w:rPr>
          <w:rFonts w:hint="eastAsia" w:ascii="宋体" w:hAnsi="宋体" w:eastAsia="宋体" w:cs="宋体"/>
          <w:spacing w:val="0"/>
          <w:position w:val="0"/>
          <w:u w:val="single" w:color="000000"/>
        </w:rPr>
        <w:tab/>
      </w:r>
      <w:r>
        <w:rPr>
          <w:rFonts w:hint="eastAsia" w:ascii="宋体" w:hAnsi="宋体" w:eastAsia="宋体" w:cs="宋体"/>
          <w:spacing w:val="0"/>
          <w:position w:val="0"/>
        </w:rPr>
        <w:t>时</w:t>
      </w:r>
      <w:r>
        <w:rPr>
          <w:rFonts w:hint="eastAsia" w:ascii="宋体" w:hAnsi="宋体" w:eastAsia="宋体" w:cs="宋体"/>
          <w:spacing w:val="0"/>
          <w:position w:val="0"/>
          <w:u w:val="single" w:color="000000"/>
        </w:rPr>
        <w:tab/>
      </w:r>
      <w:r>
        <w:rPr>
          <w:rFonts w:hint="eastAsia" w:ascii="宋体" w:hAnsi="宋体" w:eastAsia="宋体" w:cs="宋体"/>
          <w:spacing w:val="0"/>
          <w:position w:val="0"/>
        </w:rPr>
        <w:t xml:space="preserve">分前不得开封 </w:t>
      </w:r>
    </w:p>
    <w:p>
      <w:pPr>
        <w:pStyle w:val="10"/>
        <w:spacing w:before="29" w:line="338" w:lineRule="auto"/>
        <w:ind w:right="0" w:firstLine="420"/>
        <w:jc w:val="left"/>
        <w:rPr>
          <w:rFonts w:hint="eastAsia" w:ascii="宋体" w:hAnsi="宋体" w:eastAsia="宋体" w:cs="宋体"/>
          <w:spacing w:val="0"/>
          <w:position w:val="0"/>
        </w:rPr>
      </w:pPr>
      <w:r>
        <w:rPr>
          <w:rFonts w:hint="eastAsia" w:ascii="宋体" w:hAnsi="宋体" w:eastAsia="宋体" w:cs="宋体"/>
          <w:spacing w:val="0"/>
          <w:position w:val="0"/>
        </w:rPr>
        <w:t>17.4 竞标人按上述要求样式自行包装。竞标文件的密封以竞标文件袋无明显缝隙暴 露袋内文件且封口处有密封签字或法人公章为合格。</w:t>
      </w:r>
    </w:p>
    <w:p>
      <w:pPr>
        <w:pStyle w:val="9"/>
        <w:spacing w:before="26" w:line="336" w:lineRule="auto"/>
        <w:ind w:right="0" w:firstLine="420"/>
        <w:jc w:val="left"/>
        <w:rPr>
          <w:rFonts w:hint="eastAsia" w:ascii="宋体" w:hAnsi="宋体" w:eastAsia="宋体" w:cs="宋体"/>
          <w:b w:val="0"/>
          <w:bCs w:val="0"/>
          <w:spacing w:val="0"/>
          <w:position w:val="0"/>
        </w:rPr>
      </w:pPr>
      <w:r>
        <w:rPr>
          <w:rFonts w:hint="eastAsia" w:ascii="宋体" w:hAnsi="宋体" w:eastAsia="宋体" w:cs="宋体"/>
          <w:spacing w:val="0"/>
          <w:position w:val="0"/>
        </w:rPr>
        <w:t>17.5 竞标人在递交竞标文件时未按本须知要求密封、标记的，采购代理机构有权拒</w:t>
      </w:r>
      <w:r>
        <w:rPr>
          <w:rFonts w:hint="eastAsia" w:ascii="宋体" w:hAnsi="宋体" w:eastAsia="宋体" w:cs="宋体"/>
          <w:spacing w:val="0"/>
          <w:w w:val="99"/>
          <w:position w:val="0"/>
        </w:rPr>
        <w:t xml:space="preserve"> </w:t>
      </w:r>
      <w:r>
        <w:rPr>
          <w:rFonts w:hint="eastAsia" w:ascii="宋体" w:hAnsi="宋体" w:eastAsia="宋体" w:cs="宋体"/>
          <w:spacing w:val="0"/>
          <w:position w:val="0"/>
        </w:rPr>
        <w:t>收，拒收所产生的后果由竞标人自负。</w:t>
      </w:r>
    </w:p>
    <w:p>
      <w:pPr>
        <w:spacing w:before="31" w:line="336" w:lineRule="auto"/>
        <w:ind w:left="538" w:right="0" w:hanging="420"/>
        <w:jc w:val="left"/>
        <w:rPr>
          <w:rFonts w:hint="eastAsia" w:ascii="宋体" w:hAnsi="宋体" w:eastAsia="宋体" w:cs="宋体"/>
          <w:spacing w:val="0"/>
          <w:position w:val="0"/>
          <w:sz w:val="24"/>
          <w:szCs w:val="24"/>
        </w:rPr>
      </w:pPr>
      <w:bookmarkStart w:id="48" w:name="_bookmark24"/>
      <w:bookmarkEnd w:id="48"/>
      <w:bookmarkStart w:id="49" w:name="18.竞标截止时间"/>
      <w:bookmarkEnd w:id="49"/>
      <w:r>
        <w:rPr>
          <w:rFonts w:hint="eastAsia" w:ascii="宋体" w:hAnsi="宋体" w:eastAsia="宋体" w:cs="宋体"/>
          <w:b/>
          <w:bCs/>
          <w:spacing w:val="0"/>
          <w:position w:val="0"/>
          <w:sz w:val="24"/>
          <w:szCs w:val="24"/>
        </w:rPr>
        <w:t>18.竞标截止时间</w:t>
      </w:r>
      <w:r>
        <w:rPr>
          <w:rFonts w:hint="eastAsia" w:ascii="宋体" w:hAnsi="宋体" w:eastAsia="宋体" w:cs="宋体"/>
          <w:b/>
          <w:bCs/>
          <w:spacing w:val="0"/>
          <w:w w:val="99"/>
          <w:position w:val="0"/>
          <w:sz w:val="24"/>
          <w:szCs w:val="24"/>
        </w:rPr>
        <w:t xml:space="preserve"> </w:t>
      </w:r>
      <w:r>
        <w:rPr>
          <w:rFonts w:hint="eastAsia" w:ascii="宋体" w:hAnsi="宋体" w:eastAsia="宋体" w:cs="宋体"/>
          <w:spacing w:val="0"/>
          <w:position w:val="0"/>
          <w:sz w:val="24"/>
          <w:szCs w:val="24"/>
        </w:rPr>
        <w:t xml:space="preserve">竞标人必须在规定时间内将竞标文件递交到竞标人须知前附表规定的地点，超过竞标截止时间递交的竞标文件将不予受理。 </w:t>
      </w:r>
      <w:bookmarkStart w:id="50" w:name="_bookmark25"/>
      <w:bookmarkEnd w:id="50"/>
      <w:bookmarkStart w:id="51" w:name="19.竞标文件的修改及撤回"/>
      <w:bookmarkEnd w:id="51"/>
    </w:p>
    <w:p>
      <w:pPr>
        <w:spacing w:before="31" w:line="336" w:lineRule="auto"/>
        <w:ind w:left="538" w:right="0" w:hanging="420"/>
        <w:jc w:val="left"/>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19.竞标文件的修改及撤回</w:t>
      </w:r>
    </w:p>
    <w:p>
      <w:pPr>
        <w:pStyle w:val="10"/>
        <w:spacing w:before="26" w:line="336" w:lineRule="auto"/>
        <w:ind w:right="141" w:firstLine="506"/>
        <w:jc w:val="both"/>
        <w:rPr>
          <w:rFonts w:hint="eastAsia" w:ascii="宋体" w:hAnsi="宋体" w:eastAsia="宋体" w:cs="宋体"/>
          <w:spacing w:val="0"/>
          <w:position w:val="0"/>
        </w:rPr>
      </w:pPr>
      <w:r>
        <w:rPr>
          <w:rFonts w:hint="eastAsia" w:ascii="宋体" w:hAnsi="宋体" w:eastAsia="宋体" w:cs="宋体"/>
          <w:spacing w:val="0"/>
          <w:position w:val="0"/>
        </w:rPr>
        <w:t>19.1 竞标人在竞标截止时间前,对所递交的竞标文件可以进行补充、修改或撤回， 对竞标人所递交的补充、修改或撤回需要向采购代理机构出具书面通知。补充、修改的 内容为竞标文件的组成部分。</w:t>
      </w:r>
    </w:p>
    <w:p>
      <w:pPr>
        <w:pStyle w:val="10"/>
        <w:spacing w:before="29" w:line="240" w:lineRule="auto"/>
        <w:ind w:left="220" w:leftChars="0" w:right="0" w:firstLine="480" w:firstLineChars="200"/>
        <w:jc w:val="left"/>
        <w:rPr>
          <w:rFonts w:hint="eastAsia" w:ascii="宋体" w:hAnsi="宋体" w:eastAsia="宋体" w:cs="宋体"/>
          <w:spacing w:val="0"/>
          <w:position w:val="0"/>
        </w:rPr>
      </w:pPr>
      <w:r>
        <w:rPr>
          <w:rFonts w:hint="eastAsia" w:ascii="宋体" w:hAnsi="宋体" w:eastAsia="宋体" w:cs="宋体"/>
          <w:spacing w:val="0"/>
          <w:position w:val="0"/>
        </w:rPr>
        <w:t>19.2 竞标文件的修改和撤回通知应按本须知规定密封、标记和递交，并在封面上标明“修改”字样。</w:t>
      </w:r>
    </w:p>
    <w:p>
      <w:pPr>
        <w:pStyle w:val="10"/>
        <w:spacing w:line="240" w:lineRule="auto"/>
        <w:ind w:left="624" w:right="0"/>
        <w:jc w:val="left"/>
        <w:rPr>
          <w:rFonts w:hint="eastAsia" w:ascii="宋体" w:hAnsi="宋体" w:eastAsia="宋体" w:cs="宋体"/>
          <w:spacing w:val="0"/>
          <w:position w:val="0"/>
        </w:rPr>
      </w:pPr>
      <w:r>
        <w:rPr>
          <w:rFonts w:hint="eastAsia" w:ascii="宋体" w:hAnsi="宋体" w:eastAsia="宋体" w:cs="宋体"/>
          <w:spacing w:val="0"/>
          <w:position w:val="0"/>
        </w:rPr>
        <w:t>19.3 在竞标截止时间后，竞标人不得对其竞标做任何修改。</w:t>
      </w:r>
    </w:p>
    <w:p>
      <w:pPr>
        <w:pStyle w:val="10"/>
        <w:spacing w:before="127" w:line="336" w:lineRule="auto"/>
        <w:ind w:right="223" w:firstLine="506"/>
        <w:jc w:val="both"/>
        <w:rPr>
          <w:rFonts w:hint="eastAsia" w:ascii="宋体" w:hAnsi="宋体" w:eastAsia="宋体" w:cs="宋体"/>
          <w:spacing w:val="0"/>
          <w:position w:val="0"/>
        </w:rPr>
      </w:pPr>
      <w:r>
        <w:rPr>
          <w:rFonts w:hint="eastAsia" w:ascii="宋体" w:hAnsi="宋体" w:eastAsia="宋体" w:cs="宋体"/>
          <w:spacing w:val="0"/>
          <w:position w:val="0"/>
        </w:rPr>
        <w:t>19.4 在竞标截止后的竞标有效期内，竞标人不得撤回其竞标，否则其全部谈判保证 金将不予退还。</w:t>
      </w:r>
    </w:p>
    <w:p>
      <w:pPr>
        <w:spacing w:before="29"/>
        <w:ind w:left="118" w:right="4118" w:firstLine="0"/>
        <w:jc w:val="left"/>
        <w:rPr>
          <w:rFonts w:hint="eastAsia" w:ascii="宋体" w:hAnsi="宋体" w:eastAsia="宋体" w:cs="宋体"/>
          <w:spacing w:val="0"/>
          <w:position w:val="0"/>
          <w:sz w:val="24"/>
          <w:szCs w:val="24"/>
        </w:rPr>
      </w:pPr>
      <w:bookmarkStart w:id="52" w:name="20.竞标文件的递交"/>
      <w:bookmarkEnd w:id="52"/>
      <w:bookmarkStart w:id="53" w:name="_bookmark26"/>
      <w:bookmarkEnd w:id="53"/>
      <w:r>
        <w:rPr>
          <w:rFonts w:hint="eastAsia" w:ascii="宋体" w:hAnsi="宋体" w:eastAsia="宋体" w:cs="宋体"/>
          <w:spacing w:val="0"/>
          <w:position w:val="0"/>
          <w:sz w:val="24"/>
          <w:szCs w:val="24"/>
        </w:rPr>
        <w:t>20.</w:t>
      </w:r>
      <w:r>
        <w:rPr>
          <w:rFonts w:hint="eastAsia" w:ascii="宋体" w:hAnsi="宋体" w:eastAsia="宋体" w:cs="宋体"/>
          <w:b/>
          <w:bCs/>
          <w:spacing w:val="0"/>
          <w:position w:val="0"/>
          <w:sz w:val="24"/>
          <w:szCs w:val="24"/>
        </w:rPr>
        <w:t>竞标文件的递交</w:t>
      </w:r>
    </w:p>
    <w:p>
      <w:pPr>
        <w:pStyle w:val="10"/>
        <w:spacing w:before="127" w:line="240" w:lineRule="auto"/>
        <w:ind w:left="646" w:right="0"/>
        <w:jc w:val="left"/>
        <w:rPr>
          <w:rFonts w:hint="eastAsia" w:ascii="宋体" w:hAnsi="宋体" w:eastAsia="宋体" w:cs="宋体"/>
          <w:spacing w:val="0"/>
          <w:position w:val="0"/>
        </w:rPr>
      </w:pPr>
      <w:r>
        <w:rPr>
          <w:rFonts w:hint="eastAsia" w:ascii="宋体" w:hAnsi="宋体" w:eastAsia="宋体" w:cs="宋体"/>
          <w:spacing w:val="0"/>
          <w:position w:val="0"/>
        </w:rPr>
        <w:t>20.1 采购代理机构派工作人员在本须知前附表规定的时间、地点签收竞标文件</w:t>
      </w:r>
      <w:r>
        <w:rPr>
          <w:rFonts w:hint="eastAsia" w:ascii="宋体" w:hAnsi="宋体" w:eastAsia="宋体" w:cs="宋体"/>
          <w:b/>
          <w:bCs/>
          <w:spacing w:val="0"/>
          <w:position w:val="0"/>
        </w:rPr>
        <w:t>。</w:t>
      </w:r>
    </w:p>
    <w:p>
      <w:pPr>
        <w:pStyle w:val="10"/>
        <w:spacing w:line="336" w:lineRule="auto"/>
        <w:ind w:right="223" w:firstLine="420"/>
        <w:jc w:val="both"/>
        <w:rPr>
          <w:rFonts w:hint="eastAsia" w:ascii="宋体" w:hAnsi="宋体" w:eastAsia="宋体" w:cs="宋体"/>
          <w:spacing w:val="0"/>
          <w:position w:val="0"/>
        </w:rPr>
      </w:pPr>
      <w:r>
        <w:rPr>
          <w:rFonts w:hint="eastAsia" w:ascii="宋体" w:hAnsi="宋体" w:eastAsia="宋体" w:cs="宋体"/>
          <w:spacing w:val="0"/>
          <w:position w:val="0"/>
        </w:rPr>
        <w:t>20.2 竞标截止时间结束后参与竞标人不足三家的，除采购任务取消情形外，采购人 将按照政府采购有关规定执行。</w:t>
      </w:r>
    </w:p>
    <w:p>
      <w:pPr>
        <w:spacing w:before="0" w:line="240" w:lineRule="auto"/>
        <w:rPr>
          <w:rFonts w:hint="eastAsia" w:ascii="宋体" w:hAnsi="宋体" w:eastAsia="宋体" w:cs="宋体"/>
          <w:spacing w:val="0"/>
          <w:position w:val="0"/>
          <w:sz w:val="31"/>
          <w:szCs w:val="31"/>
        </w:rPr>
      </w:pPr>
    </w:p>
    <w:p>
      <w:pPr>
        <w:pStyle w:val="9"/>
        <w:spacing w:before="0" w:line="240" w:lineRule="auto"/>
        <w:ind w:left="915" w:right="1012"/>
        <w:jc w:val="center"/>
        <w:rPr>
          <w:rFonts w:hint="eastAsia" w:ascii="宋体" w:hAnsi="宋体" w:eastAsia="宋体" w:cs="宋体"/>
          <w:b w:val="0"/>
          <w:bCs w:val="0"/>
          <w:spacing w:val="0"/>
          <w:position w:val="0"/>
        </w:rPr>
      </w:pPr>
      <w:bookmarkStart w:id="54" w:name="（五）谈判与评审"/>
      <w:bookmarkEnd w:id="54"/>
      <w:bookmarkStart w:id="55" w:name="_bookmark27"/>
      <w:bookmarkEnd w:id="55"/>
      <w:r>
        <w:rPr>
          <w:rFonts w:hint="eastAsia" w:ascii="宋体" w:hAnsi="宋体" w:eastAsia="宋体" w:cs="宋体"/>
          <w:spacing w:val="0"/>
          <w:position w:val="0"/>
        </w:rPr>
        <w:t>（五）谈判与评审</w:t>
      </w:r>
    </w:p>
    <w:p>
      <w:pPr>
        <w:spacing w:before="11" w:line="240" w:lineRule="auto"/>
        <w:rPr>
          <w:rFonts w:hint="eastAsia" w:ascii="宋体" w:hAnsi="宋体" w:eastAsia="宋体" w:cs="宋体"/>
          <w:b/>
          <w:bCs/>
          <w:spacing w:val="0"/>
          <w:position w:val="0"/>
          <w:sz w:val="32"/>
          <w:szCs w:val="32"/>
        </w:rPr>
      </w:pPr>
    </w:p>
    <w:p>
      <w:pPr>
        <w:pStyle w:val="9"/>
        <w:spacing w:before="0" w:line="240" w:lineRule="auto"/>
        <w:ind w:right="4118"/>
        <w:jc w:val="left"/>
        <w:rPr>
          <w:rFonts w:hint="eastAsia" w:ascii="宋体" w:hAnsi="宋体" w:eastAsia="宋体" w:cs="宋体"/>
          <w:b w:val="0"/>
          <w:bCs w:val="0"/>
          <w:spacing w:val="0"/>
          <w:position w:val="0"/>
        </w:rPr>
      </w:pPr>
      <w:bookmarkStart w:id="56" w:name="_bookmark28"/>
      <w:bookmarkEnd w:id="56"/>
      <w:bookmarkStart w:id="57" w:name="21.谈判"/>
      <w:bookmarkEnd w:id="57"/>
      <w:r>
        <w:rPr>
          <w:rFonts w:hint="eastAsia" w:ascii="宋体" w:hAnsi="宋体" w:eastAsia="宋体" w:cs="宋体"/>
          <w:spacing w:val="0"/>
          <w:position w:val="0"/>
        </w:rPr>
        <w:t>21.谈判</w:t>
      </w:r>
    </w:p>
    <w:p>
      <w:pPr>
        <w:pStyle w:val="10"/>
        <w:spacing w:before="127" w:line="336" w:lineRule="auto"/>
        <w:ind w:right="221" w:firstLine="540"/>
        <w:jc w:val="both"/>
        <w:rPr>
          <w:rFonts w:hint="eastAsia" w:ascii="宋体" w:hAnsi="宋体" w:eastAsia="宋体" w:cs="宋体"/>
          <w:b/>
          <w:bCs/>
          <w:spacing w:val="0"/>
          <w:position w:val="0"/>
          <w:sz w:val="24"/>
          <w:szCs w:val="24"/>
        </w:rPr>
      </w:pPr>
      <w:r>
        <w:rPr>
          <w:rFonts w:hint="eastAsia" w:ascii="宋体" w:hAnsi="宋体" w:eastAsia="宋体" w:cs="宋体"/>
          <w:spacing w:val="0"/>
          <w:position w:val="0"/>
          <w:sz w:val="24"/>
          <w:szCs w:val="24"/>
        </w:rPr>
        <w:t>21.1 采购人将在截标时间后在</w:t>
      </w:r>
      <w:r>
        <w:rPr>
          <w:rFonts w:hint="eastAsia" w:ascii="宋体" w:hAnsi="宋体" w:eastAsia="宋体" w:cs="宋体"/>
          <w:b/>
          <w:bCs/>
          <w:spacing w:val="0"/>
          <w:position w:val="0"/>
          <w:sz w:val="24"/>
          <w:szCs w:val="24"/>
          <w:u w:val="single" w:color="000000"/>
          <w:lang w:eastAsia="zh-CN"/>
        </w:rPr>
        <w:t>广西泽瑞工程项目管理有限公司开标室</w:t>
      </w:r>
      <w:r>
        <w:rPr>
          <w:rFonts w:hint="eastAsia" w:ascii="宋体" w:hAnsi="宋体" w:eastAsia="宋体" w:cs="宋体"/>
          <w:b/>
          <w:bCs/>
          <w:spacing w:val="0"/>
          <w:position w:val="0"/>
          <w:sz w:val="24"/>
          <w:szCs w:val="24"/>
          <w:u w:val="single" w:color="000000"/>
        </w:rPr>
        <w:t>（</w:t>
      </w:r>
      <w:r>
        <w:rPr>
          <w:rFonts w:hint="eastAsia" w:ascii="宋体" w:hAnsi="宋体" w:eastAsia="宋体" w:cs="宋体"/>
          <w:b/>
          <w:bCs/>
          <w:spacing w:val="0"/>
          <w:position w:val="0"/>
          <w:sz w:val="24"/>
          <w:szCs w:val="24"/>
          <w:u w:val="single" w:color="000000"/>
          <w:lang w:eastAsia="zh-CN"/>
        </w:rPr>
        <w:t>百色市右江区城北二路玉屏巷1号（百色市邮政管理局五楼）</w:t>
      </w:r>
      <w:r>
        <w:rPr>
          <w:rFonts w:hint="eastAsia" w:ascii="宋体" w:hAnsi="宋体" w:eastAsia="宋体" w:cs="宋体"/>
          <w:spacing w:val="0"/>
          <w:position w:val="0"/>
          <w:sz w:val="24"/>
          <w:szCs w:val="24"/>
        </w:rPr>
        <w:t>举行谈判会议，竞标人的法定代表人或其委托代 理人</w:t>
      </w:r>
      <w:r>
        <w:rPr>
          <w:rFonts w:hint="eastAsia" w:ascii="宋体" w:hAnsi="宋体" w:eastAsia="宋体" w:cs="宋体"/>
          <w:b/>
          <w:bCs/>
          <w:spacing w:val="0"/>
          <w:position w:val="0"/>
          <w:sz w:val="24"/>
          <w:szCs w:val="24"/>
        </w:rPr>
        <w:t>必须持以下证件依时到现场参加竞标，否则作无效竞标处理。</w:t>
      </w:r>
    </w:p>
    <w:p>
      <w:pPr>
        <w:pStyle w:val="10"/>
        <w:spacing w:before="127" w:line="336" w:lineRule="auto"/>
        <w:ind w:right="221" w:firstLine="540"/>
        <w:jc w:val="both"/>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⑴法定代表人（负责人）凭身份证或其 授权委托人凭法人（负责人）授权委托书原件和身份证</w:t>
      </w:r>
      <w:r>
        <w:rPr>
          <w:rFonts w:hint="eastAsia" w:ascii="宋体" w:hAnsi="宋体" w:eastAsia="宋体" w:cs="宋体"/>
          <w:b/>
          <w:bCs/>
          <w:spacing w:val="0"/>
          <w:position w:val="0"/>
          <w:sz w:val="24"/>
          <w:szCs w:val="24"/>
          <w:lang w:eastAsia="zh-CN"/>
        </w:rPr>
        <w:t>（</w:t>
      </w:r>
      <w:r>
        <w:rPr>
          <w:rFonts w:hint="eastAsia" w:ascii="宋体" w:hAnsi="宋体" w:eastAsia="宋体" w:cs="宋体"/>
          <w:b/>
          <w:bCs/>
          <w:spacing w:val="0"/>
          <w:position w:val="0"/>
          <w:sz w:val="24"/>
          <w:szCs w:val="24"/>
          <w:lang w:val="en-US" w:eastAsia="zh-CN"/>
        </w:rPr>
        <w:t>2</w:t>
      </w:r>
      <w:r>
        <w:rPr>
          <w:rFonts w:hint="eastAsia" w:ascii="宋体" w:hAnsi="宋体" w:eastAsia="宋体" w:cs="宋体"/>
          <w:b/>
          <w:bCs/>
          <w:spacing w:val="0"/>
          <w:position w:val="0"/>
          <w:sz w:val="24"/>
          <w:szCs w:val="24"/>
          <w:lang w:eastAsia="zh-CN"/>
        </w:rPr>
        <w:t>）</w:t>
      </w:r>
      <w:r>
        <w:rPr>
          <w:rFonts w:hint="eastAsia" w:ascii="宋体" w:hAnsi="宋体" w:eastAsia="宋体" w:cs="宋体"/>
          <w:b/>
          <w:bCs/>
          <w:spacing w:val="0"/>
          <w:position w:val="0"/>
          <w:sz w:val="24"/>
          <w:szCs w:val="24"/>
        </w:rPr>
        <w:t>保证金到账证明</w:t>
      </w:r>
      <w:r>
        <w:rPr>
          <w:rFonts w:hint="eastAsia" w:ascii="宋体" w:hAnsi="宋体" w:eastAsia="宋体" w:cs="宋体"/>
          <w:b/>
          <w:bCs/>
          <w:spacing w:val="0"/>
          <w:position w:val="0"/>
          <w:sz w:val="24"/>
          <w:szCs w:val="24"/>
          <w:lang w:eastAsia="zh-CN"/>
        </w:rPr>
        <w:t>（</w:t>
      </w:r>
      <w:r>
        <w:rPr>
          <w:rFonts w:hint="eastAsia" w:ascii="宋体" w:hAnsi="宋体" w:eastAsia="宋体" w:cs="宋体"/>
          <w:b/>
          <w:bCs/>
          <w:spacing w:val="0"/>
          <w:position w:val="0"/>
          <w:sz w:val="24"/>
          <w:szCs w:val="24"/>
          <w:lang w:val="en-US" w:eastAsia="zh-CN"/>
        </w:rPr>
        <w:t>3</w:t>
      </w:r>
      <w:r>
        <w:rPr>
          <w:rFonts w:hint="eastAsia" w:ascii="宋体" w:hAnsi="宋体" w:eastAsia="宋体" w:cs="宋体"/>
          <w:b/>
          <w:bCs/>
          <w:spacing w:val="0"/>
          <w:position w:val="0"/>
          <w:sz w:val="24"/>
          <w:szCs w:val="24"/>
          <w:lang w:eastAsia="zh-CN"/>
        </w:rPr>
        <w:t>）</w:t>
      </w:r>
      <w:r>
        <w:rPr>
          <w:rFonts w:hint="eastAsia" w:ascii="宋体" w:hAnsi="宋体" w:eastAsia="宋体" w:cs="宋体"/>
          <w:b/>
          <w:bCs/>
          <w:spacing w:val="0"/>
          <w:position w:val="0"/>
          <w:sz w:val="24"/>
          <w:szCs w:val="24"/>
        </w:rPr>
        <w:t>营业执照复印件；准时到现场参加谈判,同时递交一份“保证金交款、退款函”。</w:t>
      </w:r>
    </w:p>
    <w:p>
      <w:pPr>
        <w:pStyle w:val="10"/>
        <w:spacing w:before="127" w:line="336" w:lineRule="auto"/>
        <w:ind w:right="221" w:firstLine="540"/>
        <w:jc w:val="both"/>
        <w:rPr>
          <w:rFonts w:hint="eastAsia" w:ascii="宋体" w:hAnsi="宋体" w:eastAsia="宋体" w:cs="宋体"/>
          <w:spacing w:val="0"/>
          <w:position w:val="0"/>
        </w:rPr>
      </w:pPr>
      <w:r>
        <w:rPr>
          <w:rFonts w:hint="eastAsia" w:ascii="宋体" w:hAnsi="宋体" w:eastAsia="宋体" w:cs="宋体"/>
          <w:spacing w:val="0"/>
          <w:position w:val="0"/>
        </w:rPr>
        <w:t>21.2 谈判会议由</w:t>
      </w:r>
      <w:r>
        <w:rPr>
          <w:rFonts w:hint="eastAsia" w:ascii="宋体" w:hAnsi="宋体" w:eastAsia="宋体" w:cs="宋体"/>
          <w:spacing w:val="0"/>
          <w:position w:val="0"/>
          <w:lang w:eastAsia="zh-CN"/>
        </w:rPr>
        <w:t>广西泽瑞工程项目管理有限公司</w:t>
      </w:r>
      <w:r>
        <w:rPr>
          <w:rFonts w:hint="eastAsia" w:ascii="宋体" w:hAnsi="宋体" w:eastAsia="宋体" w:cs="宋体"/>
          <w:spacing w:val="0"/>
          <w:position w:val="0"/>
        </w:rPr>
        <w:t>组织并主持，首先由主持人介绍参加谈判会议的人员名单并由采购人代表和监标人员一同检验参加谈判会的各竞标人是否按要求提 交 21.1 条规定递交的材料，如相关证件缺失或者无效的将不予进入谈判环节，否则作无效竞标处理；然后由竞标人或其当场推荐的代表、采购人代表和监督人员代表共同检查竞标文件密封的完整性并签字确认；密封性检查完毕后由代理机构工作人员宣布谈判会议期间的有关事项，告知应当回避的情形，提请有关人员回避。按规定提交合格撤回通知的竞标文件不予开封。</w:t>
      </w:r>
    </w:p>
    <w:p>
      <w:pPr>
        <w:pStyle w:val="10"/>
        <w:spacing w:before="29" w:line="336" w:lineRule="auto"/>
        <w:ind w:right="103" w:firstLine="420"/>
        <w:jc w:val="both"/>
        <w:rPr>
          <w:rFonts w:hint="eastAsia" w:ascii="宋体" w:hAnsi="宋体" w:eastAsia="宋体" w:cs="宋体"/>
          <w:spacing w:val="0"/>
          <w:position w:val="0"/>
        </w:rPr>
      </w:pPr>
      <w:r>
        <w:rPr>
          <w:rFonts w:hint="eastAsia" w:ascii="宋体" w:hAnsi="宋体" w:eastAsia="宋体" w:cs="宋体"/>
          <w:spacing w:val="0"/>
          <w:position w:val="0"/>
        </w:rPr>
        <w:t>21.3 采购代理机构根据竞标项目的特点组建由三人以上（含三人）的单数组成的谈 判小组，小组成员由采购人代表和有关专家组成，其中专家人数不少于成员总数的三分 之二。在整个谈判过程中，谈判小组将负责对全部竞标文件进行审查、谈判及评审工作。</w:t>
      </w:r>
    </w:p>
    <w:p>
      <w:pPr>
        <w:pStyle w:val="10"/>
        <w:spacing w:before="29" w:line="336" w:lineRule="auto"/>
        <w:ind w:right="221" w:firstLine="420"/>
        <w:jc w:val="both"/>
        <w:rPr>
          <w:rFonts w:hint="eastAsia" w:ascii="宋体" w:hAnsi="宋体" w:eastAsia="宋体" w:cs="宋体"/>
          <w:spacing w:val="0"/>
          <w:position w:val="0"/>
        </w:rPr>
      </w:pPr>
      <w:r>
        <w:rPr>
          <w:rFonts w:hint="eastAsia" w:ascii="宋体" w:hAnsi="宋体" w:eastAsia="宋体" w:cs="宋体"/>
          <w:spacing w:val="0"/>
          <w:position w:val="0"/>
        </w:rPr>
        <w:t>21.4 在谈判开始前，谈判小组定好下列事项：谈判的具体程序，如谈判轮次及每个 轮次的谈判重点；拟谈判的内容，包括技术规格、价格、服务等，明确谈判小组应当考虑的具体因素及相关要求等。</w:t>
      </w:r>
    </w:p>
    <w:p>
      <w:pPr>
        <w:pStyle w:val="10"/>
        <w:spacing w:line="240" w:lineRule="auto"/>
        <w:ind w:left="538" w:right="0"/>
        <w:jc w:val="left"/>
        <w:rPr>
          <w:rFonts w:hint="eastAsia" w:ascii="宋体" w:hAnsi="宋体" w:eastAsia="宋体" w:cs="宋体"/>
          <w:spacing w:val="0"/>
          <w:position w:val="0"/>
        </w:rPr>
      </w:pPr>
      <w:r>
        <w:rPr>
          <w:rFonts w:hint="eastAsia" w:ascii="宋体" w:hAnsi="宋体" w:eastAsia="宋体" w:cs="宋体"/>
          <w:spacing w:val="0"/>
          <w:position w:val="0"/>
        </w:rPr>
        <w:t>21.5 谈判小组对竞标资格条件及响应文件进行评审，并从符合竞争性谈判文件规定</w:t>
      </w:r>
    </w:p>
    <w:p>
      <w:pPr>
        <w:pStyle w:val="10"/>
        <w:spacing w:before="127" w:line="336" w:lineRule="auto"/>
        <w:ind w:right="0"/>
        <w:jc w:val="left"/>
        <w:rPr>
          <w:rFonts w:hint="eastAsia" w:ascii="宋体" w:hAnsi="宋体" w:eastAsia="宋体" w:cs="宋体"/>
          <w:spacing w:val="0"/>
          <w:position w:val="0"/>
        </w:rPr>
      </w:pPr>
      <w:r>
        <w:rPr>
          <w:rFonts w:hint="eastAsia" w:ascii="宋体" w:hAnsi="宋体" w:eastAsia="宋体" w:cs="宋体"/>
          <w:spacing w:val="0"/>
          <w:position w:val="0"/>
        </w:rPr>
        <w:t>的相应资格条件的供应商名单中确定不少于3 家的供应商参加谈判。资格条件不符合的 供应商或未实质性响应谈判文件的响应文件按无效处理，谈判小组应当告知有关供应商。</w:t>
      </w:r>
    </w:p>
    <w:p>
      <w:pPr>
        <w:pStyle w:val="10"/>
        <w:spacing w:before="29" w:line="338" w:lineRule="auto"/>
        <w:ind w:left="220" w:leftChars="0" w:right="0" w:firstLine="60" w:firstLineChars="0"/>
        <w:jc w:val="left"/>
        <w:rPr>
          <w:rFonts w:hint="eastAsia" w:ascii="宋体" w:hAnsi="宋体" w:eastAsia="宋体" w:cs="宋体"/>
          <w:spacing w:val="0"/>
          <w:position w:val="0"/>
          <w:sz w:val="24"/>
          <w:szCs w:val="24"/>
        </w:rPr>
      </w:pPr>
      <w:r>
        <w:rPr>
          <w:rFonts w:hint="eastAsia" w:ascii="宋体" w:hAnsi="宋体" w:eastAsia="宋体" w:cs="宋体"/>
          <w:spacing w:val="0"/>
          <w:position w:val="0"/>
        </w:rPr>
        <w:t>21.6 第一轮谈判 谈判小组按已确定的谈判顺序，谈判小组所有成员应当集中与单一供应商分别进行谈</w:t>
      </w:r>
      <w:r>
        <w:rPr>
          <w:rFonts w:hint="eastAsia" w:ascii="宋体" w:hAnsi="宋体" w:eastAsia="宋体" w:cs="宋体"/>
          <w:spacing w:val="0"/>
          <w:position w:val="0"/>
          <w:sz w:val="24"/>
          <w:szCs w:val="24"/>
        </w:rPr>
        <w:t>判，并给予所有参加谈判的供应商平等的谈判机会。竞标人的法定代表人或其授权的受 托人必须持证件（</w:t>
      </w:r>
      <w:r>
        <w:rPr>
          <w:rFonts w:hint="eastAsia" w:ascii="宋体" w:hAnsi="宋体" w:eastAsia="宋体" w:cs="宋体"/>
          <w:b/>
          <w:bCs/>
          <w:spacing w:val="0"/>
          <w:position w:val="0"/>
          <w:sz w:val="24"/>
          <w:szCs w:val="24"/>
        </w:rPr>
        <w:t>法定代表人持营业执照复印件、本人第二代居民身份证或如授权的委 托代理人参加的持法人授权委托书原件、本人身份证，及营业执照复印件加盖单位公章、法定代表人本人身份证复印件）</w:t>
      </w:r>
      <w:r>
        <w:rPr>
          <w:rFonts w:hint="eastAsia" w:ascii="宋体" w:hAnsi="宋体" w:eastAsia="宋体" w:cs="宋体"/>
          <w:spacing w:val="0"/>
          <w:position w:val="0"/>
          <w:sz w:val="24"/>
          <w:szCs w:val="24"/>
        </w:rPr>
        <w:t>依时到达现场等候参加谈判，并自觉接受核验上述证件。</w:t>
      </w:r>
    </w:p>
    <w:p>
      <w:pPr>
        <w:pStyle w:val="10"/>
        <w:spacing w:before="29" w:line="336" w:lineRule="auto"/>
        <w:ind w:right="261" w:firstLine="420"/>
        <w:jc w:val="both"/>
        <w:rPr>
          <w:rFonts w:hint="eastAsia" w:ascii="宋体" w:hAnsi="宋体" w:eastAsia="宋体" w:cs="宋体"/>
          <w:spacing w:val="0"/>
          <w:position w:val="0"/>
        </w:rPr>
      </w:pPr>
      <w:r>
        <w:rPr>
          <w:rFonts w:hint="eastAsia" w:ascii="宋体" w:hAnsi="宋体" w:eastAsia="宋体" w:cs="宋体"/>
          <w:spacing w:val="0"/>
          <w:position w:val="0"/>
        </w:rPr>
        <w:t>在谈判过程中，谈判小组可以根据谈判文件和谈判情况实质性变动采购需求中的技 术、服务要求以及合同草案条款，但不得变动谈判文件中的其他内容。实质性变动的内 容，须经采购人代表确认。</w:t>
      </w:r>
    </w:p>
    <w:p>
      <w:pPr>
        <w:pStyle w:val="10"/>
        <w:spacing w:before="29" w:line="338" w:lineRule="auto"/>
        <w:ind w:right="263" w:firstLine="420"/>
        <w:jc w:val="both"/>
        <w:rPr>
          <w:rFonts w:hint="eastAsia" w:ascii="宋体" w:hAnsi="宋体" w:eastAsia="宋体" w:cs="宋体"/>
          <w:spacing w:val="0"/>
          <w:position w:val="0"/>
        </w:rPr>
      </w:pPr>
      <w:r>
        <w:rPr>
          <w:rFonts w:hint="eastAsia" w:ascii="宋体" w:hAnsi="宋体" w:eastAsia="宋体" w:cs="宋体"/>
          <w:spacing w:val="0"/>
          <w:position w:val="0"/>
        </w:rPr>
        <w:t>对谈判文件作出的实质性变动是谈判文件的有效组成部分，谈判小组应当及时以书面 形式同时通知所有参加谈判的供应商。</w:t>
      </w:r>
    </w:p>
    <w:p>
      <w:pPr>
        <w:pStyle w:val="10"/>
        <w:spacing w:before="26" w:line="336" w:lineRule="auto"/>
        <w:ind w:right="0" w:firstLine="420"/>
        <w:jc w:val="left"/>
        <w:rPr>
          <w:rFonts w:hint="eastAsia" w:ascii="宋体" w:hAnsi="宋体" w:eastAsia="宋体" w:cs="宋体"/>
          <w:spacing w:val="0"/>
          <w:position w:val="0"/>
        </w:rPr>
      </w:pPr>
      <w:r>
        <w:rPr>
          <w:rFonts w:hint="eastAsia" w:ascii="宋体" w:hAnsi="宋体" w:eastAsia="宋体" w:cs="宋体"/>
          <w:spacing w:val="0"/>
          <w:position w:val="0"/>
        </w:rPr>
        <w:t>供应商应当按照谈判文件的变动情况和谈判小组的要求重新提交响应文件，并由其法 定代表人或授权代表签字或者加盖公章。由授权代表签字的，应当附法定代表人授权书。 供应商为自然人的，应当由本人签字并附身份证明。</w:t>
      </w:r>
    </w:p>
    <w:p>
      <w:pPr>
        <w:pStyle w:val="10"/>
        <w:spacing w:before="29" w:line="336" w:lineRule="auto"/>
        <w:ind w:right="263" w:firstLine="420"/>
        <w:jc w:val="both"/>
        <w:rPr>
          <w:rFonts w:hint="eastAsia" w:ascii="宋体" w:hAnsi="宋体" w:eastAsia="宋体" w:cs="宋体"/>
          <w:spacing w:val="0"/>
          <w:position w:val="0"/>
        </w:rPr>
      </w:pPr>
      <w:r>
        <w:rPr>
          <w:rFonts w:hint="eastAsia" w:ascii="宋体" w:hAnsi="宋体" w:eastAsia="宋体" w:cs="宋体"/>
          <w:spacing w:val="0"/>
          <w:position w:val="0"/>
        </w:rPr>
        <w:t>谈判中，谈判的任何一方不得透露与谈判有关的其他供应商的技术资料、价格和其他 信息。</w:t>
      </w:r>
    </w:p>
    <w:p>
      <w:pPr>
        <w:pStyle w:val="10"/>
        <w:spacing w:before="31" w:line="336" w:lineRule="auto"/>
        <w:ind w:left="538" w:right="0"/>
        <w:jc w:val="left"/>
        <w:rPr>
          <w:rFonts w:hint="eastAsia" w:ascii="宋体" w:hAnsi="宋体" w:eastAsia="宋体" w:cs="宋体"/>
          <w:spacing w:val="0"/>
          <w:position w:val="0"/>
        </w:rPr>
      </w:pPr>
      <w:r>
        <w:rPr>
          <w:rFonts w:hint="eastAsia" w:ascii="宋体" w:hAnsi="宋体" w:eastAsia="宋体" w:cs="宋体"/>
          <w:spacing w:val="0"/>
          <w:position w:val="0"/>
        </w:rPr>
        <w:t>谈判小组对谈判过程和重要谈判内容进行记录，谈判双方在记录上签字确认。 谈判小组一致确定响应供应商符合谈判文件要求的，按谈判文件设定的方法和标准确定成交候选人。第一轮谈判谈判小组未能确定成交候选人的，对谈判文件修正后进行第 二轮谈判。</w:t>
      </w:r>
    </w:p>
    <w:p>
      <w:pPr>
        <w:pStyle w:val="10"/>
        <w:spacing w:before="26" w:line="240" w:lineRule="auto"/>
        <w:ind w:left="538" w:right="0"/>
        <w:jc w:val="left"/>
        <w:rPr>
          <w:rFonts w:hint="eastAsia" w:ascii="宋体" w:hAnsi="宋体" w:eastAsia="宋体" w:cs="宋体"/>
          <w:spacing w:val="0"/>
          <w:position w:val="0"/>
        </w:rPr>
      </w:pPr>
      <w:r>
        <w:rPr>
          <w:rFonts w:hint="eastAsia" w:ascii="宋体" w:hAnsi="宋体" w:eastAsia="宋体" w:cs="宋体"/>
          <w:spacing w:val="0"/>
          <w:position w:val="0"/>
        </w:rPr>
        <w:t>21.7 谈判文件修正</w:t>
      </w:r>
    </w:p>
    <w:p>
      <w:pPr>
        <w:pStyle w:val="10"/>
        <w:spacing w:line="336" w:lineRule="auto"/>
        <w:ind w:right="261" w:firstLine="420"/>
        <w:jc w:val="both"/>
        <w:rPr>
          <w:rFonts w:hint="eastAsia" w:ascii="宋体" w:hAnsi="宋体" w:eastAsia="宋体" w:cs="宋体"/>
          <w:spacing w:val="0"/>
          <w:position w:val="0"/>
        </w:rPr>
      </w:pPr>
      <w:r>
        <w:rPr>
          <w:rFonts w:hint="eastAsia" w:ascii="宋体" w:hAnsi="宋体" w:eastAsia="宋体" w:cs="宋体"/>
          <w:spacing w:val="0"/>
          <w:position w:val="0"/>
        </w:rPr>
        <w:t>⑴、第一轮谈判结束后，各响应供应商退场等候，谈判小组进行合议。根据第一轮谈 判掌握的情况，可以对谈判文件进行修改，确定采购内容的详细规格或具体要求，优化 采购方案。</w:t>
      </w:r>
    </w:p>
    <w:p>
      <w:pPr>
        <w:pStyle w:val="10"/>
        <w:spacing w:before="29" w:line="338" w:lineRule="auto"/>
        <w:ind w:right="263" w:firstLine="420"/>
        <w:jc w:val="both"/>
        <w:rPr>
          <w:rFonts w:hint="eastAsia" w:ascii="宋体" w:hAnsi="宋体" w:eastAsia="宋体" w:cs="宋体"/>
          <w:spacing w:val="0"/>
          <w:position w:val="0"/>
        </w:rPr>
      </w:pPr>
      <w:r>
        <w:rPr>
          <w:rFonts w:hint="eastAsia" w:ascii="宋体" w:hAnsi="宋体" w:eastAsia="宋体" w:cs="宋体"/>
          <w:spacing w:val="0"/>
          <w:position w:val="0"/>
        </w:rPr>
        <w:t>⑵、采购代理机构通知响应供应商集中，谈判小组强调调整后的采购要求，将谈判文 件的修改结果以书面形式通知响应供应商，向响应供应商提供较充分的修正时间。</w:t>
      </w:r>
    </w:p>
    <w:p>
      <w:pPr>
        <w:pStyle w:val="10"/>
        <w:spacing w:before="26" w:line="336" w:lineRule="auto"/>
        <w:ind w:right="261" w:firstLine="420"/>
        <w:jc w:val="both"/>
        <w:rPr>
          <w:rFonts w:hint="eastAsia" w:ascii="宋体" w:hAnsi="宋体" w:eastAsia="宋体" w:cs="宋体"/>
          <w:spacing w:val="0"/>
          <w:position w:val="0"/>
        </w:rPr>
      </w:pPr>
      <w:r>
        <w:rPr>
          <w:rFonts w:hint="eastAsia" w:ascii="宋体" w:hAnsi="宋体" w:eastAsia="宋体" w:cs="宋体"/>
          <w:spacing w:val="0"/>
          <w:position w:val="0"/>
        </w:rPr>
        <w:t>⑶、响应供应商根据第一轮谈判情况和谈判文件修改书面通知，对原响应文件进行修 正，并将修正文件签字（盖公章）后密封送交谈判小组。逾时不交的，视同放弃谈判。 修正文件与响应文件同具法律效应。</w:t>
      </w:r>
    </w:p>
    <w:p>
      <w:pPr>
        <w:pStyle w:val="10"/>
        <w:spacing w:before="26" w:line="336" w:lineRule="auto"/>
        <w:ind w:right="261" w:firstLine="420"/>
        <w:jc w:val="both"/>
        <w:rPr>
          <w:rFonts w:hint="eastAsia" w:ascii="宋体" w:hAnsi="宋体" w:eastAsia="宋体" w:cs="宋体"/>
          <w:spacing w:val="0"/>
          <w:position w:val="0"/>
        </w:rPr>
      </w:pPr>
      <w:r>
        <w:rPr>
          <w:rFonts w:hint="eastAsia" w:ascii="宋体" w:hAnsi="宋体" w:eastAsia="宋体" w:cs="宋体"/>
          <w:spacing w:val="0"/>
          <w:position w:val="0"/>
        </w:rPr>
        <w:t>21.8 第二轮谈判 谈判小组就修正后的谈判文件与响应供应商分别进行谈判。谈判小组对谈判过程和重要谈判内容进行记录，谈判双方在记录上签字确认。谈判小组按谈判文件设定的方法和 标准确定成交候选人。</w:t>
      </w:r>
    </w:p>
    <w:p>
      <w:pPr>
        <w:pStyle w:val="10"/>
        <w:spacing w:before="29" w:line="338" w:lineRule="auto"/>
        <w:ind w:right="103" w:firstLine="420"/>
        <w:jc w:val="both"/>
        <w:rPr>
          <w:rFonts w:hint="eastAsia" w:ascii="宋体" w:hAnsi="宋体" w:eastAsia="宋体" w:cs="宋体"/>
          <w:spacing w:val="0"/>
          <w:position w:val="0"/>
        </w:rPr>
      </w:pPr>
      <w:r>
        <w:rPr>
          <w:rFonts w:hint="eastAsia" w:ascii="宋体" w:hAnsi="宋体" w:eastAsia="宋体" w:cs="宋体"/>
          <w:spacing w:val="0"/>
          <w:position w:val="0"/>
        </w:rPr>
        <w:t>第二轮谈判谈判小组未能确定成交候选人的，对谈判文件修正后进行第三轮谈判。以 此类推（最多三轮）。</w:t>
      </w:r>
    </w:p>
    <w:p>
      <w:pPr>
        <w:pStyle w:val="10"/>
        <w:spacing w:before="26" w:line="240" w:lineRule="auto"/>
        <w:ind w:left="538" w:right="0"/>
        <w:jc w:val="left"/>
        <w:rPr>
          <w:rFonts w:hint="eastAsia" w:ascii="宋体" w:hAnsi="宋体" w:eastAsia="宋体" w:cs="宋体"/>
          <w:spacing w:val="0"/>
          <w:position w:val="0"/>
        </w:rPr>
      </w:pPr>
      <w:r>
        <w:rPr>
          <w:rFonts w:hint="eastAsia" w:ascii="宋体" w:hAnsi="宋体" w:eastAsia="宋体" w:cs="宋体"/>
          <w:spacing w:val="0"/>
          <w:position w:val="0"/>
        </w:rPr>
        <w:t>21.9 最后报价</w:t>
      </w:r>
    </w:p>
    <w:p>
      <w:pPr>
        <w:pStyle w:val="10"/>
        <w:spacing w:line="336" w:lineRule="auto"/>
        <w:ind w:right="100" w:firstLine="420"/>
        <w:jc w:val="both"/>
        <w:rPr>
          <w:rFonts w:hint="eastAsia" w:ascii="宋体" w:hAnsi="宋体" w:eastAsia="宋体" w:cs="宋体"/>
          <w:spacing w:val="0"/>
          <w:position w:val="0"/>
        </w:rPr>
      </w:pPr>
      <w:r>
        <w:rPr>
          <w:rFonts w:hint="eastAsia" w:ascii="宋体" w:hAnsi="宋体" w:eastAsia="宋体" w:cs="宋体"/>
          <w:spacing w:val="0"/>
          <w:position w:val="0"/>
        </w:rPr>
        <w:t>21.9.1 谈判文件能够详细列明采购标的的技术、服务要求的，谈判结束后，谈判小 组应当要求所有继续参加谈判的供应商在规定时间内密封提交最后报价，提交最后报价 的供应商不得少于 3 家。</w:t>
      </w:r>
    </w:p>
    <w:p>
      <w:pPr>
        <w:pStyle w:val="10"/>
        <w:spacing w:before="29" w:line="336" w:lineRule="auto"/>
        <w:ind w:right="100" w:firstLine="420"/>
        <w:jc w:val="both"/>
        <w:rPr>
          <w:rFonts w:hint="eastAsia" w:ascii="宋体" w:hAnsi="宋体" w:eastAsia="宋体" w:cs="宋体"/>
          <w:spacing w:val="0"/>
          <w:position w:val="0"/>
        </w:rPr>
      </w:pPr>
      <w:r>
        <w:rPr>
          <w:rFonts w:hint="eastAsia" w:ascii="宋体" w:hAnsi="宋体" w:eastAsia="宋体" w:cs="宋体"/>
          <w:spacing w:val="0"/>
          <w:position w:val="0"/>
        </w:rPr>
        <w:t>21.9.2 谈判文件不能详细列明采购标的的技术、服务要求，需经谈判由供应商提供 最终设计方案或解决方案的，谈判结束后，谈判小组应当按照少数服从多数的原则投票 推荐 3 家以上供应商的设计方案或者解决方案，并要求其在规定时间内密封提交最后报 价。</w:t>
      </w:r>
    </w:p>
    <w:p>
      <w:pPr>
        <w:pStyle w:val="10"/>
        <w:spacing w:before="31" w:line="240" w:lineRule="auto"/>
        <w:ind w:left="538" w:right="0"/>
        <w:jc w:val="left"/>
        <w:rPr>
          <w:rFonts w:hint="eastAsia" w:ascii="宋体" w:hAnsi="宋体" w:eastAsia="宋体" w:cs="宋体"/>
          <w:spacing w:val="0"/>
          <w:position w:val="0"/>
        </w:rPr>
      </w:pPr>
      <w:r>
        <w:rPr>
          <w:rFonts w:hint="eastAsia" w:ascii="宋体" w:hAnsi="宋体" w:eastAsia="宋体" w:cs="宋体"/>
          <w:spacing w:val="0"/>
          <w:position w:val="0"/>
        </w:rPr>
        <w:t>21.9.3 最后报价是供应商竞标文件的有效组成部分。</w:t>
      </w:r>
    </w:p>
    <w:p>
      <w:pPr>
        <w:pStyle w:val="10"/>
        <w:spacing w:line="336" w:lineRule="auto"/>
        <w:ind w:right="100" w:firstLine="420"/>
        <w:jc w:val="both"/>
        <w:rPr>
          <w:rFonts w:hint="eastAsia" w:ascii="宋体" w:hAnsi="宋体" w:eastAsia="宋体" w:cs="宋体"/>
          <w:spacing w:val="0"/>
          <w:position w:val="0"/>
        </w:rPr>
      </w:pPr>
      <w:r>
        <w:rPr>
          <w:rFonts w:hint="eastAsia" w:ascii="宋体" w:hAnsi="宋体" w:eastAsia="宋体" w:cs="宋体"/>
          <w:spacing w:val="0"/>
          <w:position w:val="0"/>
        </w:rPr>
        <w:t>21.9.4 已经提交响应文件的供应商，在提交最后报价之前，可以根据谈判情况退出 谈判。采购人、采购代理机构将退还退出谈判的供应商的保证金。</w:t>
      </w:r>
    </w:p>
    <w:p>
      <w:pPr>
        <w:pStyle w:val="10"/>
        <w:spacing w:before="31" w:line="240" w:lineRule="auto"/>
        <w:ind w:left="538" w:right="0"/>
        <w:jc w:val="left"/>
        <w:rPr>
          <w:rFonts w:hint="eastAsia" w:ascii="宋体" w:hAnsi="宋体" w:eastAsia="宋体" w:cs="宋体"/>
          <w:spacing w:val="0"/>
          <w:position w:val="0"/>
        </w:rPr>
      </w:pPr>
      <w:r>
        <w:rPr>
          <w:rFonts w:hint="eastAsia" w:ascii="宋体" w:hAnsi="宋体" w:eastAsia="宋体" w:cs="宋体"/>
          <w:spacing w:val="0"/>
          <w:position w:val="0"/>
        </w:rPr>
        <w:t>21.10 最终谈判结束后，谈判小组不得再与竞标人进行任何形式的商谈。</w:t>
      </w:r>
    </w:p>
    <w:p>
      <w:pPr>
        <w:pStyle w:val="10"/>
        <w:spacing w:line="336" w:lineRule="auto"/>
        <w:ind w:right="103" w:firstLine="420"/>
        <w:jc w:val="both"/>
        <w:rPr>
          <w:rFonts w:hint="eastAsia" w:ascii="宋体" w:hAnsi="宋体" w:eastAsia="宋体" w:cs="宋体"/>
          <w:spacing w:val="0"/>
          <w:position w:val="0"/>
        </w:rPr>
      </w:pPr>
      <w:r>
        <w:rPr>
          <w:rFonts w:hint="eastAsia" w:ascii="宋体" w:hAnsi="宋体" w:eastAsia="宋体" w:cs="宋体"/>
          <w:spacing w:val="0"/>
          <w:position w:val="0"/>
        </w:rPr>
        <w:t>21.11 谈判的任何一方不得透露与谈判有关的其他竞标人的技术资料、价格和其他信 息。</w:t>
      </w:r>
    </w:p>
    <w:p>
      <w:pPr>
        <w:pStyle w:val="9"/>
        <w:spacing w:before="31" w:line="240" w:lineRule="auto"/>
        <w:ind w:right="0"/>
        <w:jc w:val="left"/>
        <w:rPr>
          <w:rFonts w:hint="eastAsia" w:ascii="宋体" w:hAnsi="宋体" w:eastAsia="宋体" w:cs="宋体"/>
          <w:b w:val="0"/>
          <w:bCs w:val="0"/>
          <w:spacing w:val="0"/>
          <w:position w:val="0"/>
        </w:rPr>
      </w:pPr>
      <w:bookmarkStart w:id="58" w:name="22. 评审 "/>
      <w:bookmarkEnd w:id="58"/>
      <w:bookmarkStart w:id="59" w:name="_bookmark29"/>
      <w:bookmarkEnd w:id="59"/>
      <w:r>
        <w:rPr>
          <w:rFonts w:hint="eastAsia" w:ascii="宋体" w:hAnsi="宋体" w:eastAsia="宋体" w:cs="宋体"/>
          <w:spacing w:val="0"/>
          <w:position w:val="0"/>
        </w:rPr>
        <w:t>22. 评审</w:t>
      </w:r>
    </w:p>
    <w:p>
      <w:pPr>
        <w:pStyle w:val="10"/>
        <w:spacing w:line="336" w:lineRule="auto"/>
        <w:ind w:right="103" w:firstLine="420"/>
        <w:jc w:val="both"/>
        <w:rPr>
          <w:rFonts w:hint="eastAsia" w:ascii="宋体" w:hAnsi="宋体" w:eastAsia="宋体" w:cs="宋体"/>
          <w:spacing w:val="0"/>
          <w:position w:val="0"/>
        </w:rPr>
      </w:pPr>
      <w:r>
        <w:rPr>
          <w:rFonts w:hint="eastAsia" w:ascii="宋体" w:hAnsi="宋体" w:eastAsia="宋体" w:cs="宋体"/>
          <w:spacing w:val="0"/>
          <w:position w:val="0"/>
        </w:rPr>
        <w:t>22.1 本采购项目是以政府采购预算价为最高限价，超出政府采购预算价的最终竞标 报价，采购人不能支付时，谈判小组将不予以评审。</w:t>
      </w:r>
    </w:p>
    <w:p>
      <w:pPr>
        <w:pStyle w:val="10"/>
        <w:spacing w:before="31" w:line="336" w:lineRule="auto"/>
        <w:ind w:right="101" w:firstLine="420"/>
        <w:jc w:val="both"/>
        <w:rPr>
          <w:rFonts w:hint="eastAsia" w:ascii="宋体" w:hAnsi="宋体" w:eastAsia="宋体" w:cs="宋体"/>
          <w:spacing w:val="0"/>
          <w:position w:val="0"/>
        </w:rPr>
      </w:pPr>
      <w:r>
        <w:rPr>
          <w:rFonts w:hint="eastAsia" w:ascii="宋体" w:hAnsi="宋体" w:eastAsia="宋体" w:cs="宋体"/>
          <w:spacing w:val="0"/>
          <w:position w:val="0"/>
        </w:rPr>
        <w:t>22.2 当某一分标全部最终竞标报价或部份最终竞标报价超出政府采购预算价的，若 采购人能够支付并书面提出提高采购预算价，使该分标在采购预算内有三家（含三家） 以上竞标人的，此时该分标可继续进行评审。</w:t>
      </w:r>
    </w:p>
    <w:p>
      <w:pPr>
        <w:pStyle w:val="10"/>
        <w:spacing w:before="31" w:line="336" w:lineRule="auto"/>
        <w:ind w:right="103" w:firstLine="420"/>
        <w:jc w:val="both"/>
        <w:rPr>
          <w:rFonts w:hint="eastAsia" w:ascii="宋体" w:hAnsi="宋体" w:eastAsia="宋体" w:cs="宋体"/>
          <w:spacing w:val="0"/>
          <w:position w:val="0"/>
        </w:rPr>
      </w:pPr>
      <w:r>
        <w:rPr>
          <w:rFonts w:hint="eastAsia" w:ascii="宋体" w:hAnsi="宋体" w:eastAsia="宋体" w:cs="宋体"/>
          <w:spacing w:val="0"/>
          <w:position w:val="0"/>
        </w:rPr>
        <w:t>22.3 若竞标人的最终竞标报价都超出政府采购预算价的，采购人能支付的，此评 审有效。</w:t>
      </w:r>
    </w:p>
    <w:p>
      <w:pPr>
        <w:pStyle w:val="10"/>
        <w:spacing w:before="29" w:line="240" w:lineRule="auto"/>
        <w:ind w:left="538" w:right="0"/>
        <w:jc w:val="left"/>
        <w:rPr>
          <w:rFonts w:hint="eastAsia" w:ascii="宋体" w:hAnsi="宋体" w:eastAsia="宋体" w:cs="宋体"/>
          <w:spacing w:val="0"/>
          <w:position w:val="0"/>
        </w:rPr>
      </w:pPr>
      <w:r>
        <w:rPr>
          <w:rFonts w:hint="eastAsia" w:ascii="宋体" w:hAnsi="宋体" w:eastAsia="宋体" w:cs="宋体"/>
          <w:spacing w:val="0"/>
          <w:position w:val="0"/>
        </w:rPr>
        <w:t>22.4 本采购项目的评审依据为谈判文件和竞标文件。</w:t>
      </w:r>
    </w:p>
    <w:p>
      <w:pPr>
        <w:pStyle w:val="10"/>
        <w:spacing w:before="127" w:line="336" w:lineRule="auto"/>
        <w:ind w:right="100" w:firstLine="420"/>
        <w:jc w:val="both"/>
        <w:rPr>
          <w:rFonts w:hint="eastAsia" w:ascii="宋体" w:hAnsi="宋体" w:eastAsia="宋体" w:cs="宋体"/>
          <w:spacing w:val="0"/>
          <w:position w:val="0"/>
        </w:rPr>
      </w:pPr>
      <w:r>
        <w:rPr>
          <w:rFonts w:hint="eastAsia" w:ascii="宋体" w:hAnsi="宋体" w:eastAsia="宋体" w:cs="宋体"/>
          <w:spacing w:val="0"/>
          <w:position w:val="0"/>
        </w:rPr>
        <w:t>22.5 本项目采用的评审方法按本须知前附表第 9 项规定执行，“谈判小组”成员、 有关工作人员及其他知情人不得透露对竞标文件的评审、比较和成交候选供应商的推荐 情况以及与评审有关的其他情况。</w:t>
      </w:r>
    </w:p>
    <w:p>
      <w:pPr>
        <w:pStyle w:val="10"/>
        <w:spacing w:before="31" w:line="240" w:lineRule="auto"/>
        <w:ind w:left="538" w:right="0"/>
        <w:jc w:val="left"/>
        <w:rPr>
          <w:rFonts w:hint="eastAsia" w:ascii="宋体" w:hAnsi="宋体" w:eastAsia="宋体" w:cs="宋体"/>
          <w:spacing w:val="0"/>
          <w:position w:val="0"/>
        </w:rPr>
      </w:pPr>
      <w:r>
        <w:rPr>
          <w:rFonts w:hint="eastAsia" w:ascii="宋体" w:hAnsi="宋体" w:eastAsia="宋体" w:cs="宋体"/>
          <w:spacing w:val="0"/>
          <w:position w:val="0"/>
        </w:rPr>
        <w:t xml:space="preserve">22.6 竞标人在评审过程中，所进行的力图影响评审结果公正性的活动，将可能导致其成交资格被取消。 </w:t>
      </w:r>
    </w:p>
    <w:p>
      <w:pPr>
        <w:pStyle w:val="10"/>
        <w:spacing w:before="31" w:line="240" w:lineRule="auto"/>
        <w:ind w:left="538" w:right="0"/>
        <w:jc w:val="left"/>
        <w:rPr>
          <w:rFonts w:hint="eastAsia" w:ascii="宋体" w:hAnsi="宋体" w:eastAsia="宋体" w:cs="宋体"/>
          <w:spacing w:val="0"/>
          <w:position w:val="0"/>
        </w:rPr>
      </w:pPr>
      <w:r>
        <w:rPr>
          <w:rFonts w:hint="eastAsia" w:ascii="宋体" w:hAnsi="宋体" w:eastAsia="宋体" w:cs="宋体"/>
          <w:spacing w:val="0"/>
          <w:position w:val="0"/>
        </w:rPr>
        <w:t>22.7 特别说明：</w:t>
      </w:r>
    </w:p>
    <w:p>
      <w:pPr>
        <w:pStyle w:val="9"/>
        <w:spacing w:before="31" w:line="336" w:lineRule="auto"/>
        <w:ind w:right="0" w:firstLine="480"/>
        <w:jc w:val="left"/>
        <w:rPr>
          <w:rFonts w:hint="eastAsia" w:ascii="宋体" w:hAnsi="宋体" w:eastAsia="宋体" w:cs="宋体"/>
          <w:spacing w:val="0"/>
          <w:position w:val="0"/>
        </w:rPr>
      </w:pPr>
      <w:r>
        <w:rPr>
          <w:rFonts w:hint="eastAsia" w:ascii="宋体" w:hAnsi="宋体" w:eastAsia="宋体" w:cs="宋体"/>
          <w:spacing w:val="0"/>
          <w:position w:val="0"/>
        </w:rPr>
        <w:t>22.7.1 出现下列情形之一的，在评审过程中，取其中通过资格审查、符合性审查且 报价最低的参加评审；当报价相同时，则由采购人自主选择确定一个参加评审的竞标人， 其他竞标无效：</w:t>
      </w:r>
    </w:p>
    <w:p>
      <w:pPr>
        <w:spacing w:before="31" w:line="336" w:lineRule="auto"/>
        <w:ind w:left="118" w:right="0" w:firstLine="420"/>
        <w:jc w:val="left"/>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（1）提供相同品牌产品的不同竞标人参加单一产品的同一合同项下的政府采购活动</w:t>
      </w:r>
      <w:r>
        <w:rPr>
          <w:rFonts w:hint="eastAsia" w:ascii="宋体" w:hAnsi="宋体" w:eastAsia="宋体" w:cs="宋体"/>
          <w:b/>
          <w:bCs/>
          <w:spacing w:val="0"/>
          <w:w w:val="99"/>
          <w:position w:val="0"/>
          <w:sz w:val="24"/>
          <w:szCs w:val="24"/>
        </w:rPr>
        <w:t xml:space="preserve"> </w:t>
      </w:r>
      <w:r>
        <w:rPr>
          <w:rFonts w:hint="eastAsia" w:ascii="宋体" w:hAnsi="宋体" w:eastAsia="宋体" w:cs="宋体"/>
          <w:b/>
          <w:bCs/>
          <w:spacing w:val="0"/>
          <w:position w:val="0"/>
          <w:sz w:val="24"/>
          <w:szCs w:val="24"/>
        </w:rPr>
        <w:t>的。</w:t>
      </w:r>
    </w:p>
    <w:p>
      <w:pPr>
        <w:spacing w:before="29" w:line="336" w:lineRule="auto"/>
        <w:ind w:left="118" w:right="227" w:firstLine="420"/>
        <w:jc w:val="both"/>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（2）提供核心产品品牌均相同的不同竞标人参加非单一产品的同一合同项下的政府 采购活动的。核心产品的名称应当在谈判文件中载明。（如未载明，则说明本项目无核 心产品）</w:t>
      </w:r>
    </w:p>
    <w:p>
      <w:pPr>
        <w:spacing w:before="29" w:line="336" w:lineRule="auto"/>
        <w:ind w:left="118" w:right="227" w:firstLine="480"/>
        <w:jc w:val="both"/>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22.7.2 竞标人竞标所使用的资格、信誉、荣誉、业绩与企业认证必须为本法人所拥 有。竞标人竞标所使用的采购项目实施人员必须为本法人员工（或必须为本法人或控股 公司正式员工）。</w:t>
      </w:r>
    </w:p>
    <w:p>
      <w:pPr>
        <w:spacing w:before="29" w:line="338" w:lineRule="auto"/>
        <w:ind w:left="118" w:right="0" w:firstLine="480"/>
        <w:jc w:val="left"/>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22.7.3 竞标人应仔细阅读谈判文件的所有内容，按照谈判文件的要求提交竞标文</w:t>
      </w:r>
      <w:r>
        <w:rPr>
          <w:rFonts w:hint="eastAsia" w:ascii="宋体" w:hAnsi="宋体" w:eastAsia="宋体" w:cs="宋体"/>
          <w:b/>
          <w:bCs/>
          <w:spacing w:val="0"/>
          <w:w w:val="99"/>
          <w:position w:val="0"/>
          <w:sz w:val="24"/>
          <w:szCs w:val="24"/>
        </w:rPr>
        <w:t xml:space="preserve"> </w:t>
      </w:r>
      <w:r>
        <w:rPr>
          <w:rFonts w:hint="eastAsia" w:ascii="宋体" w:hAnsi="宋体" w:eastAsia="宋体" w:cs="宋体"/>
          <w:b/>
          <w:bCs/>
          <w:spacing w:val="0"/>
          <w:position w:val="0"/>
          <w:sz w:val="24"/>
          <w:szCs w:val="24"/>
        </w:rPr>
        <w:t>件，并对所提供的全部资料的真实性承担法律责任。</w:t>
      </w:r>
    </w:p>
    <w:p>
      <w:pPr>
        <w:spacing w:before="26"/>
        <w:ind w:left="598" w:right="0" w:firstLine="0"/>
        <w:jc w:val="left"/>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22.7.4 竞标人在竞标活动中提供任何虚假材料,其竞标无效，并报监管部门查处；</w:t>
      </w:r>
    </w:p>
    <w:p>
      <w:pPr>
        <w:spacing w:before="125" w:line="338" w:lineRule="auto"/>
        <w:ind w:left="118" w:right="0" w:firstLine="0"/>
        <w:jc w:val="left"/>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成交后发现的,成交人须依照《中华人民共和国消费者权益保护法》第 49 条之规定双倍</w:t>
      </w:r>
      <w:r>
        <w:rPr>
          <w:rFonts w:hint="eastAsia" w:ascii="宋体" w:hAnsi="宋体" w:eastAsia="宋体" w:cs="宋体"/>
          <w:b/>
          <w:bCs/>
          <w:spacing w:val="0"/>
          <w:w w:val="99"/>
          <w:position w:val="0"/>
          <w:sz w:val="24"/>
          <w:szCs w:val="24"/>
        </w:rPr>
        <w:t xml:space="preserve"> </w:t>
      </w:r>
      <w:r>
        <w:rPr>
          <w:rFonts w:hint="eastAsia" w:ascii="宋体" w:hAnsi="宋体" w:eastAsia="宋体" w:cs="宋体"/>
          <w:b/>
          <w:bCs/>
          <w:spacing w:val="0"/>
          <w:position w:val="0"/>
          <w:sz w:val="24"/>
          <w:szCs w:val="24"/>
        </w:rPr>
        <w:t>赔偿采购人，且民事赔偿并不免除违法竞标人的行政与刑事责任。</w:t>
      </w:r>
    </w:p>
    <w:p>
      <w:pPr>
        <w:spacing w:before="26" w:line="336" w:lineRule="auto"/>
        <w:ind w:left="118" w:right="0" w:firstLine="480"/>
        <w:jc w:val="left"/>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22.7.5 在政府采购活动中，采购人员及相关人员与竞标人有下列利害关系之一的，</w:t>
      </w:r>
      <w:r>
        <w:rPr>
          <w:rFonts w:hint="eastAsia" w:ascii="宋体" w:hAnsi="宋体" w:eastAsia="宋体" w:cs="宋体"/>
          <w:b/>
          <w:bCs/>
          <w:spacing w:val="0"/>
          <w:w w:val="99"/>
          <w:position w:val="0"/>
          <w:sz w:val="24"/>
          <w:szCs w:val="24"/>
        </w:rPr>
        <w:t xml:space="preserve"> </w:t>
      </w:r>
      <w:r>
        <w:rPr>
          <w:rFonts w:hint="eastAsia" w:ascii="宋体" w:hAnsi="宋体" w:eastAsia="宋体" w:cs="宋体"/>
          <w:b/>
          <w:bCs/>
          <w:spacing w:val="0"/>
          <w:position w:val="0"/>
          <w:sz w:val="24"/>
          <w:szCs w:val="24"/>
        </w:rPr>
        <w:t>应当回避：</w:t>
      </w:r>
    </w:p>
    <w:p>
      <w:pPr>
        <w:spacing w:before="31"/>
        <w:ind w:left="538" w:right="0" w:firstLine="0"/>
        <w:jc w:val="left"/>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（1）参加采购活动前 3 年内与竞标人存在劳动关系；</w:t>
      </w:r>
    </w:p>
    <w:p>
      <w:pPr>
        <w:spacing w:before="125"/>
        <w:ind w:left="538" w:right="0" w:firstLine="0"/>
        <w:jc w:val="left"/>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（2）参加采购活动前 3 年内担任竞标人的董事、监事；</w:t>
      </w:r>
    </w:p>
    <w:p>
      <w:pPr>
        <w:spacing w:before="125"/>
        <w:ind w:left="538" w:right="0" w:firstLine="0"/>
        <w:jc w:val="left"/>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（3）参加采购活动前 3 年内是竞标人的控股股东或者实际控制人；</w:t>
      </w:r>
    </w:p>
    <w:p>
      <w:pPr>
        <w:spacing w:before="127" w:line="336" w:lineRule="auto"/>
        <w:ind w:left="118" w:right="0" w:firstLine="420"/>
        <w:jc w:val="left"/>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（4）与竞标人的法定代表人或者负责人有夫妻、直系血亲、三代以内旁系血亲或者</w:t>
      </w:r>
      <w:r>
        <w:rPr>
          <w:rFonts w:hint="eastAsia" w:ascii="宋体" w:hAnsi="宋体" w:eastAsia="宋体" w:cs="宋体"/>
          <w:b/>
          <w:bCs/>
          <w:spacing w:val="0"/>
          <w:w w:val="99"/>
          <w:position w:val="0"/>
          <w:sz w:val="24"/>
          <w:szCs w:val="24"/>
        </w:rPr>
        <w:t xml:space="preserve"> </w:t>
      </w:r>
      <w:r>
        <w:rPr>
          <w:rFonts w:hint="eastAsia" w:ascii="宋体" w:hAnsi="宋体" w:eastAsia="宋体" w:cs="宋体"/>
          <w:b/>
          <w:bCs/>
          <w:spacing w:val="0"/>
          <w:position w:val="0"/>
          <w:sz w:val="24"/>
          <w:szCs w:val="24"/>
        </w:rPr>
        <w:t>近姻亲关系；</w:t>
      </w:r>
    </w:p>
    <w:p>
      <w:pPr>
        <w:spacing w:before="29" w:line="338" w:lineRule="auto"/>
        <w:ind w:left="598" w:right="0" w:hanging="60"/>
        <w:jc w:val="left"/>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（5）与竞标人有其他可能影响政府采购活动公平、公正进行的关系。 竞标人认为采购人员及相关人员与其他竞标人有利害关系的，可以向采购人或者采购代理机构书面提出回避申请，并说明理由。采购人或者采购代理机构应当及时询问被 申请回避人员，有利害关系的被申请回避人员应当回避。</w:t>
      </w:r>
    </w:p>
    <w:p>
      <w:pPr>
        <w:spacing w:before="31"/>
        <w:ind w:left="598" w:right="0" w:firstLine="0"/>
        <w:jc w:val="left"/>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22.7.6 有下列情形之一的视为竞标人相互串通竞标，竞标文件将被视为无效：</w:t>
      </w:r>
    </w:p>
    <w:p>
      <w:pPr>
        <w:spacing w:before="125" w:line="336" w:lineRule="auto"/>
        <w:ind w:left="118" w:right="0" w:firstLine="420"/>
        <w:jc w:val="left"/>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（1）不同竞标人的竞标文件由同一单位或者个人编制；或不同竞标人报名的 IP 地</w:t>
      </w:r>
      <w:r>
        <w:rPr>
          <w:rFonts w:hint="eastAsia" w:ascii="宋体" w:hAnsi="宋体" w:eastAsia="宋体" w:cs="宋体"/>
          <w:b/>
          <w:bCs/>
          <w:spacing w:val="0"/>
          <w:w w:val="99"/>
          <w:position w:val="0"/>
          <w:sz w:val="24"/>
          <w:szCs w:val="24"/>
        </w:rPr>
        <w:t xml:space="preserve"> </w:t>
      </w:r>
      <w:r>
        <w:rPr>
          <w:rFonts w:hint="eastAsia" w:ascii="宋体" w:hAnsi="宋体" w:eastAsia="宋体" w:cs="宋体"/>
          <w:b/>
          <w:bCs/>
          <w:spacing w:val="0"/>
          <w:position w:val="0"/>
          <w:sz w:val="24"/>
          <w:szCs w:val="24"/>
        </w:rPr>
        <w:t>址一致的；</w:t>
      </w:r>
    </w:p>
    <w:p>
      <w:pPr>
        <w:spacing w:before="31"/>
        <w:ind w:left="538" w:right="0" w:firstLine="0"/>
        <w:jc w:val="left"/>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（2）不同竞标人委托同一单位或者个人办理竞标事宜；</w:t>
      </w:r>
    </w:p>
    <w:p>
      <w:pPr>
        <w:spacing w:before="31"/>
        <w:ind w:left="538" w:right="0" w:firstLine="0"/>
        <w:jc w:val="left"/>
        <w:rPr>
          <w:rFonts w:hint="eastAsia" w:ascii="宋体" w:hAnsi="宋体" w:eastAsia="宋体" w:cs="宋体"/>
          <w:b w:val="0"/>
          <w:bCs w:val="0"/>
          <w:spacing w:val="0"/>
          <w:position w:val="0"/>
        </w:rPr>
      </w:pPr>
      <w:r>
        <w:rPr>
          <w:rFonts w:hint="eastAsia" w:ascii="宋体" w:hAnsi="宋体" w:eastAsia="宋体" w:cs="宋体"/>
          <w:b/>
          <w:bCs/>
          <w:spacing w:val="0"/>
          <w:position w:val="0"/>
          <w:sz w:val="24"/>
          <w:szCs w:val="24"/>
        </w:rPr>
        <w:t>（3）不同的竞标人的竞标文件载明的项目管理员为同一个人；</w:t>
      </w:r>
    </w:p>
    <w:p>
      <w:pPr>
        <w:spacing w:before="125"/>
        <w:ind w:left="538" w:right="0" w:firstLine="0"/>
        <w:jc w:val="left"/>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（4）不同竞标人的竞标文件异常一致或竞标报价呈规律性差异；</w:t>
      </w:r>
    </w:p>
    <w:p>
      <w:pPr>
        <w:spacing w:before="127"/>
        <w:ind w:left="538" w:right="4118" w:firstLine="0"/>
        <w:jc w:val="left"/>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（5）不同竞标人的竞标文件相互混装；</w:t>
      </w:r>
    </w:p>
    <w:p>
      <w:pPr>
        <w:spacing w:before="125" w:line="336" w:lineRule="auto"/>
        <w:ind w:left="598" w:right="2085" w:hanging="60"/>
        <w:jc w:val="left"/>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（6）不同竞标人的竞标保证金从同一单位或者个人账户转出。</w:t>
      </w:r>
      <w:r>
        <w:rPr>
          <w:rFonts w:hint="eastAsia" w:ascii="宋体" w:hAnsi="宋体" w:eastAsia="宋体" w:cs="宋体"/>
          <w:b/>
          <w:bCs/>
          <w:spacing w:val="0"/>
          <w:w w:val="99"/>
          <w:position w:val="0"/>
          <w:sz w:val="24"/>
          <w:szCs w:val="24"/>
        </w:rPr>
        <w:t xml:space="preserve"> </w:t>
      </w:r>
      <w:r>
        <w:rPr>
          <w:rFonts w:hint="eastAsia" w:ascii="宋体" w:hAnsi="宋体" w:eastAsia="宋体" w:cs="宋体"/>
          <w:b/>
          <w:bCs/>
          <w:spacing w:val="0"/>
          <w:position w:val="0"/>
          <w:sz w:val="24"/>
          <w:szCs w:val="24"/>
        </w:rPr>
        <w:t>22.7.7 供应商有下列情形之一的，属于恶意串通行为：</w:t>
      </w:r>
    </w:p>
    <w:p>
      <w:pPr>
        <w:spacing w:before="31" w:line="336" w:lineRule="auto"/>
        <w:ind w:left="118" w:right="0" w:firstLine="420"/>
        <w:jc w:val="left"/>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（1）供应商直接或者间接从采购人或者采购代理机构处获得其他供应商的相关信息</w:t>
      </w:r>
      <w:r>
        <w:rPr>
          <w:rFonts w:hint="eastAsia" w:ascii="宋体" w:hAnsi="宋体" w:eastAsia="宋体" w:cs="宋体"/>
          <w:b/>
          <w:bCs/>
          <w:spacing w:val="0"/>
          <w:w w:val="99"/>
          <w:position w:val="0"/>
          <w:sz w:val="24"/>
          <w:szCs w:val="24"/>
        </w:rPr>
        <w:t xml:space="preserve"> </w:t>
      </w:r>
      <w:r>
        <w:rPr>
          <w:rFonts w:hint="eastAsia" w:ascii="宋体" w:hAnsi="宋体" w:eastAsia="宋体" w:cs="宋体"/>
          <w:b/>
          <w:bCs/>
          <w:spacing w:val="0"/>
          <w:position w:val="0"/>
          <w:sz w:val="24"/>
          <w:szCs w:val="24"/>
        </w:rPr>
        <w:t>并修改其竞标文件或者响应文件：</w:t>
      </w:r>
    </w:p>
    <w:p>
      <w:pPr>
        <w:spacing w:before="29"/>
        <w:ind w:left="538" w:right="0" w:firstLine="0"/>
        <w:jc w:val="left"/>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（2）供应商按照采购人或者采购代理机构的授意撤换、修改竞标文件或者响应文件；</w:t>
      </w:r>
    </w:p>
    <w:p>
      <w:pPr>
        <w:spacing w:before="127"/>
        <w:ind w:left="538" w:right="0" w:firstLine="0"/>
        <w:jc w:val="left"/>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（3）供应商之间协商报价、技术方案等竞标文件或者响应文件的实质性内容；</w:t>
      </w:r>
    </w:p>
    <w:p>
      <w:pPr>
        <w:spacing w:before="125" w:line="336" w:lineRule="auto"/>
        <w:ind w:left="118" w:right="0" w:firstLine="420"/>
        <w:jc w:val="left"/>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（4）属于同一集团、协会、商会等组织成员的供应商按照该组织要求协同参加政府</w:t>
      </w:r>
      <w:r>
        <w:rPr>
          <w:rFonts w:hint="eastAsia" w:ascii="宋体" w:hAnsi="宋体" w:eastAsia="宋体" w:cs="宋体"/>
          <w:b/>
          <w:bCs/>
          <w:spacing w:val="0"/>
          <w:w w:val="99"/>
          <w:position w:val="0"/>
          <w:sz w:val="24"/>
          <w:szCs w:val="24"/>
        </w:rPr>
        <w:t xml:space="preserve"> </w:t>
      </w:r>
      <w:r>
        <w:rPr>
          <w:rFonts w:hint="eastAsia" w:ascii="宋体" w:hAnsi="宋体" w:eastAsia="宋体" w:cs="宋体"/>
          <w:b/>
          <w:bCs/>
          <w:spacing w:val="0"/>
          <w:position w:val="0"/>
          <w:sz w:val="24"/>
          <w:szCs w:val="24"/>
        </w:rPr>
        <w:t>采购活动；</w:t>
      </w:r>
    </w:p>
    <w:p>
      <w:pPr>
        <w:spacing w:before="31" w:line="336" w:lineRule="auto"/>
        <w:ind w:left="118" w:right="0" w:firstLine="420"/>
        <w:jc w:val="left"/>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（5）供应商之间事先约定一致抬高或者压低竞标报价,或者在采购项目中事先约定</w:t>
      </w:r>
      <w:r>
        <w:rPr>
          <w:rFonts w:hint="eastAsia" w:ascii="宋体" w:hAnsi="宋体" w:eastAsia="宋体" w:cs="宋体"/>
          <w:b/>
          <w:bCs/>
          <w:spacing w:val="0"/>
          <w:w w:val="99"/>
          <w:position w:val="0"/>
          <w:sz w:val="24"/>
          <w:szCs w:val="24"/>
        </w:rPr>
        <w:t xml:space="preserve"> </w:t>
      </w:r>
      <w:r>
        <w:rPr>
          <w:rFonts w:hint="eastAsia" w:ascii="宋体" w:hAnsi="宋体" w:eastAsia="宋体" w:cs="宋体"/>
          <w:b/>
          <w:bCs/>
          <w:spacing w:val="0"/>
          <w:position w:val="0"/>
          <w:sz w:val="24"/>
          <w:szCs w:val="24"/>
        </w:rPr>
        <w:t>轮流以高价位或者低价位成交,或者事先约定由某一特定供应商成交,然后再参加竞标；</w:t>
      </w:r>
    </w:p>
    <w:p>
      <w:pPr>
        <w:spacing w:before="29"/>
        <w:ind w:left="538" w:right="0" w:firstLine="0"/>
        <w:jc w:val="left"/>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（6）供应商之间商定部分供应商放弃参加政府采购活动或者放弃成交；</w:t>
      </w:r>
    </w:p>
    <w:p>
      <w:pPr>
        <w:spacing w:before="127" w:line="336" w:lineRule="auto"/>
        <w:ind w:left="118" w:right="0" w:firstLine="420"/>
        <w:jc w:val="left"/>
        <w:rPr>
          <w:rFonts w:hint="eastAsia" w:ascii="宋体" w:hAnsi="宋体" w:eastAsia="宋体" w:cs="宋体"/>
          <w:spacing w:val="0"/>
          <w:position w:val="0"/>
          <w:sz w:val="24"/>
          <w:szCs w:val="24"/>
        </w:rPr>
      </w:pPr>
      <w:r>
        <w:rPr>
          <w:rFonts w:hint="eastAsia" w:ascii="宋体" w:hAnsi="宋体" w:eastAsia="宋体" w:cs="宋体"/>
          <w:b/>
          <w:bCs/>
          <w:spacing w:val="0"/>
          <w:w w:val="95"/>
          <w:position w:val="0"/>
          <w:sz w:val="24"/>
          <w:szCs w:val="24"/>
        </w:rPr>
        <w:t xml:space="preserve">（7）供应商与采购人或者采购代理机构之间、供应商相互之间，为谋求特定供应商 </w:t>
      </w:r>
      <w:r>
        <w:rPr>
          <w:rFonts w:hint="eastAsia" w:ascii="宋体" w:hAnsi="宋体" w:eastAsia="宋体" w:cs="宋体"/>
          <w:b/>
          <w:bCs/>
          <w:spacing w:val="0"/>
          <w:position w:val="0"/>
          <w:sz w:val="24"/>
          <w:szCs w:val="24"/>
        </w:rPr>
        <w:t>成交或者排斥其他供应商的其他串通行为。</w:t>
      </w:r>
    </w:p>
    <w:p>
      <w:pPr>
        <w:pStyle w:val="9"/>
        <w:spacing w:line="240" w:lineRule="auto"/>
        <w:ind w:right="4118"/>
        <w:jc w:val="left"/>
        <w:rPr>
          <w:rFonts w:hint="eastAsia" w:ascii="宋体" w:hAnsi="宋体" w:eastAsia="宋体" w:cs="宋体"/>
          <w:b w:val="0"/>
          <w:bCs w:val="0"/>
          <w:spacing w:val="0"/>
          <w:position w:val="0"/>
        </w:rPr>
      </w:pPr>
      <w:bookmarkStart w:id="60" w:name="23.竞标文件的澄清或说明"/>
      <w:bookmarkEnd w:id="60"/>
      <w:bookmarkStart w:id="61" w:name="_bookmark30"/>
      <w:bookmarkEnd w:id="61"/>
      <w:r>
        <w:rPr>
          <w:rFonts w:hint="eastAsia" w:ascii="宋体" w:hAnsi="宋体" w:eastAsia="宋体" w:cs="宋体"/>
          <w:spacing w:val="0"/>
          <w:position w:val="0"/>
        </w:rPr>
        <w:t>23.竞标文件的澄清或说明</w:t>
      </w:r>
    </w:p>
    <w:p>
      <w:pPr>
        <w:pStyle w:val="10"/>
        <w:spacing w:before="127" w:line="336" w:lineRule="auto"/>
        <w:ind w:right="0" w:firstLine="420"/>
        <w:jc w:val="left"/>
        <w:rPr>
          <w:rFonts w:hint="eastAsia" w:ascii="宋体" w:hAnsi="宋体" w:eastAsia="宋体" w:cs="宋体"/>
          <w:spacing w:val="0"/>
          <w:position w:val="0"/>
        </w:rPr>
      </w:pPr>
      <w:r>
        <w:rPr>
          <w:rFonts w:hint="eastAsia" w:ascii="宋体" w:hAnsi="宋体" w:eastAsia="宋体" w:cs="宋体"/>
          <w:spacing w:val="0"/>
          <w:position w:val="0"/>
        </w:rPr>
        <w:t>23.1 谈判小组有权要求竞标人以书面形式就其竞标文件中含义不明确的内容在规定时 间内以书面形式予以澄清或说明，并由其法定代表人或授权委托代理人签名。</w:t>
      </w:r>
    </w:p>
    <w:p>
      <w:pPr>
        <w:pStyle w:val="10"/>
        <w:spacing w:before="29" w:line="240" w:lineRule="auto"/>
        <w:ind w:left="538" w:right="0"/>
        <w:jc w:val="left"/>
        <w:rPr>
          <w:rFonts w:hint="eastAsia" w:ascii="宋体" w:hAnsi="宋体" w:eastAsia="宋体" w:cs="宋体"/>
          <w:spacing w:val="0"/>
          <w:position w:val="0"/>
        </w:rPr>
      </w:pPr>
      <w:r>
        <w:rPr>
          <w:rFonts w:hint="eastAsia" w:ascii="宋体" w:hAnsi="宋体" w:eastAsia="宋体" w:cs="宋体"/>
          <w:spacing w:val="0"/>
          <w:position w:val="0"/>
        </w:rPr>
        <w:t>23.2 竞标人的澄清或说明函是竞标文件的组成部分。</w:t>
      </w:r>
    </w:p>
    <w:p>
      <w:pPr>
        <w:pStyle w:val="10"/>
        <w:spacing w:before="127" w:line="336" w:lineRule="auto"/>
        <w:ind w:right="0" w:firstLine="420"/>
        <w:jc w:val="left"/>
        <w:rPr>
          <w:rFonts w:hint="eastAsia" w:ascii="宋体" w:hAnsi="宋体" w:eastAsia="宋体" w:cs="宋体"/>
          <w:spacing w:val="0"/>
          <w:position w:val="0"/>
        </w:rPr>
      </w:pPr>
      <w:r>
        <w:rPr>
          <w:rFonts w:hint="eastAsia" w:ascii="宋体" w:hAnsi="宋体" w:eastAsia="宋体" w:cs="宋体"/>
          <w:spacing w:val="0"/>
          <w:position w:val="0"/>
        </w:rPr>
        <w:t>23.3 竞标人对竞标文件的澄清或说明不得超出竞标文件的范围或改变竞标的实质内 容。</w:t>
      </w:r>
    </w:p>
    <w:p>
      <w:pPr>
        <w:pStyle w:val="9"/>
        <w:spacing w:line="240" w:lineRule="auto"/>
        <w:ind w:right="4118"/>
        <w:jc w:val="left"/>
        <w:rPr>
          <w:rFonts w:hint="eastAsia" w:ascii="宋体" w:hAnsi="宋体" w:eastAsia="宋体" w:cs="宋体"/>
          <w:b w:val="0"/>
          <w:bCs w:val="0"/>
          <w:spacing w:val="0"/>
          <w:position w:val="0"/>
        </w:rPr>
      </w:pPr>
      <w:bookmarkStart w:id="62" w:name="_bookmark31"/>
      <w:bookmarkEnd w:id="62"/>
      <w:bookmarkStart w:id="63" w:name="24.无效竞标和废标"/>
      <w:bookmarkEnd w:id="63"/>
      <w:r>
        <w:rPr>
          <w:rFonts w:hint="eastAsia" w:ascii="宋体" w:hAnsi="宋体" w:eastAsia="宋体" w:cs="宋体"/>
          <w:spacing w:val="0"/>
          <w:position w:val="0"/>
        </w:rPr>
        <w:t>24.无效竞标和废标</w:t>
      </w:r>
    </w:p>
    <w:p>
      <w:pPr>
        <w:pStyle w:val="10"/>
        <w:spacing w:before="127" w:line="336" w:lineRule="auto"/>
        <w:ind w:left="538" w:right="0"/>
        <w:jc w:val="left"/>
        <w:rPr>
          <w:rFonts w:hint="eastAsia" w:ascii="宋体" w:hAnsi="宋体" w:eastAsia="宋体" w:cs="宋体"/>
          <w:spacing w:val="0"/>
          <w:position w:val="0"/>
        </w:rPr>
      </w:pPr>
      <w:r>
        <w:rPr>
          <w:rFonts w:hint="eastAsia" w:ascii="宋体" w:hAnsi="宋体" w:eastAsia="宋体" w:cs="宋体"/>
          <w:spacing w:val="0"/>
          <w:position w:val="0"/>
        </w:rPr>
        <w:t>24.1 竞标文件如有下列情况之一，将会在评审中按照无效竞标处理：</w:t>
      </w:r>
    </w:p>
    <w:p>
      <w:pPr>
        <w:pStyle w:val="10"/>
        <w:spacing w:before="127" w:line="336" w:lineRule="auto"/>
        <w:ind w:left="538" w:right="0"/>
        <w:jc w:val="left"/>
        <w:rPr>
          <w:rFonts w:hint="eastAsia" w:ascii="宋体" w:hAnsi="宋体" w:eastAsia="宋体" w:cs="宋体"/>
          <w:spacing w:val="0"/>
          <w:position w:val="0"/>
        </w:rPr>
      </w:pPr>
      <w:r>
        <w:rPr>
          <w:rFonts w:hint="eastAsia" w:ascii="宋体" w:hAnsi="宋体" w:eastAsia="宋体" w:cs="宋体"/>
          <w:spacing w:val="0"/>
          <w:position w:val="0"/>
        </w:rPr>
        <w:t xml:space="preserve">(1)竞标人未按规定向采购代理机构购买本项目谈判文件； </w:t>
      </w:r>
    </w:p>
    <w:p>
      <w:pPr>
        <w:pStyle w:val="10"/>
        <w:spacing w:before="127" w:line="336" w:lineRule="auto"/>
        <w:ind w:left="538" w:right="0"/>
        <w:jc w:val="left"/>
        <w:rPr>
          <w:rFonts w:hint="eastAsia" w:ascii="宋体" w:hAnsi="宋体" w:eastAsia="宋体" w:cs="宋体"/>
          <w:spacing w:val="0"/>
          <w:position w:val="0"/>
        </w:rPr>
      </w:pPr>
      <w:r>
        <w:rPr>
          <w:rFonts w:hint="eastAsia" w:ascii="宋体" w:hAnsi="宋体" w:eastAsia="宋体" w:cs="宋体"/>
          <w:spacing w:val="0"/>
          <w:position w:val="0"/>
        </w:rPr>
        <w:t xml:space="preserve">(2)未按规定提交竞标保证金的； </w:t>
      </w:r>
    </w:p>
    <w:p>
      <w:pPr>
        <w:pStyle w:val="10"/>
        <w:spacing w:before="127" w:line="336" w:lineRule="auto"/>
        <w:ind w:left="538" w:right="0"/>
        <w:jc w:val="left"/>
        <w:rPr>
          <w:rFonts w:hint="eastAsia" w:ascii="宋体" w:hAnsi="宋体" w:eastAsia="宋体" w:cs="宋体"/>
          <w:spacing w:val="0"/>
          <w:position w:val="0"/>
        </w:rPr>
      </w:pPr>
      <w:r>
        <w:rPr>
          <w:rFonts w:hint="eastAsia" w:ascii="宋体" w:hAnsi="宋体" w:eastAsia="宋体" w:cs="宋体"/>
          <w:spacing w:val="0"/>
          <w:position w:val="0"/>
        </w:rPr>
        <w:t xml:space="preserve">(3)未按照竞争性谈判文件规定要求密封、签署、盖章的； </w:t>
      </w:r>
    </w:p>
    <w:p>
      <w:pPr>
        <w:pStyle w:val="10"/>
        <w:spacing w:before="127" w:line="336" w:lineRule="auto"/>
        <w:ind w:left="538" w:right="0"/>
        <w:jc w:val="left"/>
        <w:rPr>
          <w:rFonts w:hint="eastAsia" w:ascii="宋体" w:hAnsi="宋体" w:eastAsia="宋体" w:cs="宋体"/>
          <w:spacing w:val="0"/>
          <w:position w:val="0"/>
        </w:rPr>
      </w:pPr>
      <w:r>
        <w:rPr>
          <w:rFonts w:hint="eastAsia" w:ascii="宋体" w:hAnsi="宋体" w:eastAsia="宋体" w:cs="宋体"/>
          <w:spacing w:val="0"/>
          <w:position w:val="0"/>
        </w:rPr>
        <w:t>(4)竞标人所提供材料不足以证明其具备竞争性谈判文件中规定资格要求并且在谈判</w:t>
      </w:r>
    </w:p>
    <w:p>
      <w:pPr>
        <w:pStyle w:val="10"/>
        <w:spacing w:before="29" w:line="338" w:lineRule="auto"/>
        <w:ind w:left="538" w:right="4118" w:firstLine="360"/>
        <w:jc w:val="left"/>
        <w:rPr>
          <w:rFonts w:hint="eastAsia" w:ascii="宋体" w:hAnsi="宋体" w:eastAsia="宋体" w:cs="宋体"/>
          <w:spacing w:val="0"/>
          <w:position w:val="0"/>
        </w:rPr>
      </w:pPr>
      <w:r>
        <w:rPr>
          <w:rFonts w:hint="eastAsia" w:ascii="宋体" w:hAnsi="宋体" w:eastAsia="宋体" w:cs="宋体"/>
          <w:spacing w:val="0"/>
          <w:position w:val="0"/>
        </w:rPr>
        <w:t>规定的时间内无法说明和补充的；</w:t>
      </w:r>
    </w:p>
    <w:p>
      <w:pPr>
        <w:pStyle w:val="10"/>
        <w:spacing w:before="29" w:line="338" w:lineRule="auto"/>
        <w:ind w:right="4118" w:firstLine="480" w:firstLineChars="200"/>
        <w:jc w:val="left"/>
        <w:rPr>
          <w:rFonts w:hint="eastAsia" w:ascii="宋体" w:hAnsi="宋体" w:eastAsia="宋体" w:cs="宋体"/>
          <w:spacing w:val="0"/>
          <w:position w:val="0"/>
        </w:rPr>
      </w:pPr>
      <w:r>
        <w:rPr>
          <w:rFonts w:hint="eastAsia" w:ascii="宋体" w:hAnsi="宋体" w:eastAsia="宋体" w:cs="宋体"/>
          <w:spacing w:val="0"/>
          <w:position w:val="0"/>
        </w:rPr>
        <w:t>(5)最终报价不在有效报价范围内的；</w:t>
      </w:r>
    </w:p>
    <w:p>
      <w:pPr>
        <w:pStyle w:val="10"/>
        <w:spacing w:before="26" w:line="336" w:lineRule="auto"/>
        <w:ind w:left="898" w:right="0" w:hanging="360"/>
        <w:jc w:val="left"/>
        <w:rPr>
          <w:rFonts w:hint="eastAsia" w:ascii="宋体" w:hAnsi="宋体" w:eastAsia="宋体" w:cs="宋体"/>
          <w:spacing w:val="0"/>
          <w:position w:val="0"/>
        </w:rPr>
      </w:pPr>
      <w:r>
        <w:rPr>
          <w:rFonts w:hint="eastAsia" w:ascii="宋体" w:hAnsi="宋体" w:eastAsia="宋体" w:cs="宋体"/>
          <w:spacing w:val="0"/>
          <w:position w:val="0"/>
        </w:rPr>
        <w:t>(6)竞标人无法在规定时间内提供资格证明材料进行核对，或应谈判小组要求提供的 有关材料原件与其在竞标文件中所提供的材料复印件不一致的；</w:t>
      </w:r>
    </w:p>
    <w:p>
      <w:pPr>
        <w:pStyle w:val="10"/>
        <w:spacing w:before="8" w:line="336" w:lineRule="auto"/>
        <w:ind w:left="898" w:right="103" w:hanging="360"/>
        <w:jc w:val="both"/>
        <w:rPr>
          <w:rFonts w:hint="eastAsia" w:ascii="宋体" w:hAnsi="宋体" w:eastAsia="宋体" w:cs="宋体"/>
          <w:spacing w:val="0"/>
          <w:position w:val="0"/>
        </w:rPr>
      </w:pPr>
      <w:r>
        <w:rPr>
          <w:rFonts w:hint="eastAsia" w:ascii="宋体" w:hAnsi="宋体" w:eastAsia="宋体" w:cs="宋体"/>
          <w:spacing w:val="0"/>
          <w:position w:val="0"/>
        </w:rPr>
        <w:t>(7)未实质性响应谈判文件的；</w:t>
      </w:r>
    </w:p>
    <w:p>
      <w:pPr>
        <w:pStyle w:val="10"/>
        <w:spacing w:before="8" w:line="336" w:lineRule="auto"/>
        <w:ind w:left="898" w:right="103" w:hanging="360"/>
        <w:jc w:val="both"/>
        <w:rPr>
          <w:rFonts w:hint="eastAsia" w:ascii="宋体" w:hAnsi="宋体" w:eastAsia="宋体" w:cs="宋体"/>
          <w:spacing w:val="0"/>
          <w:position w:val="0"/>
        </w:rPr>
      </w:pPr>
      <w:r>
        <w:rPr>
          <w:rFonts w:hint="eastAsia" w:ascii="宋体" w:hAnsi="宋体" w:eastAsia="宋体" w:cs="宋体"/>
          <w:spacing w:val="0"/>
          <w:position w:val="0"/>
        </w:rPr>
        <w:t>(8)竞标人递交两份或多份内容不同的竞标文件，或在一份竞标文件中对同一采购货 物报有两个或多个报价，且未声明哪一个为最终报价的，按谈判文件规定提交备 选竞标方案的除外；</w:t>
      </w:r>
    </w:p>
    <w:p>
      <w:pPr>
        <w:pStyle w:val="10"/>
        <w:spacing w:before="29" w:line="336" w:lineRule="auto"/>
        <w:ind w:left="598" w:right="1088" w:hanging="60"/>
        <w:jc w:val="left"/>
        <w:rPr>
          <w:rFonts w:hint="eastAsia" w:ascii="宋体" w:hAnsi="宋体" w:eastAsia="宋体" w:cs="宋体"/>
          <w:spacing w:val="0"/>
          <w:position w:val="0"/>
        </w:rPr>
      </w:pPr>
      <w:r>
        <w:rPr>
          <w:rFonts w:hint="eastAsia" w:ascii="宋体" w:hAnsi="宋体" w:eastAsia="宋体" w:cs="宋体"/>
          <w:spacing w:val="0"/>
          <w:position w:val="0"/>
        </w:rPr>
        <w:t>(9)不符合法律、法规和竞争性谈判文件中规定的其他实质性要求的。 24.2 有下列情形之一的，应予以废标：</w:t>
      </w:r>
    </w:p>
    <w:p>
      <w:pPr>
        <w:pStyle w:val="10"/>
        <w:spacing w:before="31" w:line="240" w:lineRule="auto"/>
        <w:ind w:left="598" w:right="0"/>
        <w:jc w:val="left"/>
        <w:rPr>
          <w:rFonts w:hint="eastAsia" w:ascii="宋体" w:hAnsi="宋体" w:eastAsia="宋体" w:cs="宋体"/>
          <w:spacing w:val="0"/>
          <w:position w:val="0"/>
        </w:rPr>
      </w:pPr>
      <w:r>
        <w:rPr>
          <w:rFonts w:hint="eastAsia" w:ascii="宋体" w:hAnsi="宋体" w:eastAsia="宋体" w:cs="宋体"/>
          <w:spacing w:val="0"/>
          <w:position w:val="0"/>
        </w:rPr>
        <w:t>⑴竞标截止时间止，竞标人不足 3 家的。</w:t>
      </w:r>
    </w:p>
    <w:p>
      <w:pPr>
        <w:pStyle w:val="10"/>
        <w:spacing w:line="240" w:lineRule="auto"/>
        <w:ind w:left="598" w:right="0"/>
        <w:jc w:val="left"/>
        <w:rPr>
          <w:rFonts w:hint="eastAsia" w:ascii="宋体" w:hAnsi="宋体" w:eastAsia="宋体" w:cs="宋体"/>
          <w:spacing w:val="0"/>
          <w:position w:val="0"/>
        </w:rPr>
      </w:pPr>
      <w:r>
        <w:rPr>
          <w:rFonts w:hint="eastAsia" w:ascii="宋体" w:hAnsi="宋体" w:eastAsia="宋体" w:cs="宋体"/>
          <w:spacing w:val="0"/>
          <w:position w:val="0"/>
        </w:rPr>
        <w:t>⑵符合专业条件的供应商或者对竞争性谈判文件作实质响应的供应商不足三家的；</w:t>
      </w:r>
    </w:p>
    <w:p>
      <w:pPr>
        <w:pStyle w:val="10"/>
        <w:spacing w:line="240" w:lineRule="auto"/>
        <w:ind w:left="598" w:right="0"/>
        <w:jc w:val="left"/>
        <w:rPr>
          <w:rFonts w:hint="eastAsia" w:ascii="宋体" w:hAnsi="宋体" w:eastAsia="宋体" w:cs="宋体"/>
          <w:spacing w:val="0"/>
          <w:position w:val="0"/>
        </w:rPr>
      </w:pPr>
      <w:r>
        <w:rPr>
          <w:rFonts w:hint="eastAsia" w:ascii="宋体" w:hAnsi="宋体" w:eastAsia="宋体" w:cs="宋体"/>
          <w:spacing w:val="0"/>
          <w:position w:val="0"/>
        </w:rPr>
        <w:t>⑶出现影响采购公正的违法、违规行为的；</w:t>
      </w:r>
    </w:p>
    <w:p>
      <w:pPr>
        <w:pStyle w:val="10"/>
        <w:spacing w:before="127" w:line="240" w:lineRule="auto"/>
        <w:ind w:left="598" w:right="0"/>
        <w:jc w:val="left"/>
        <w:rPr>
          <w:rFonts w:hint="eastAsia" w:ascii="宋体" w:hAnsi="宋体" w:eastAsia="宋体" w:cs="宋体"/>
          <w:spacing w:val="0"/>
          <w:position w:val="0"/>
        </w:rPr>
      </w:pPr>
      <w:r>
        <w:rPr>
          <w:rFonts w:hint="eastAsia" w:ascii="宋体" w:hAnsi="宋体" w:eastAsia="宋体" w:cs="宋体"/>
          <w:spacing w:val="0"/>
          <w:position w:val="0"/>
        </w:rPr>
        <w:t>⑷竞标人的报价均超过了采购预算控制价，采购人不能支付的；</w:t>
      </w:r>
    </w:p>
    <w:p>
      <w:pPr>
        <w:pStyle w:val="10"/>
        <w:spacing w:line="240" w:lineRule="auto"/>
        <w:ind w:left="538" w:right="0"/>
        <w:jc w:val="left"/>
        <w:rPr>
          <w:rFonts w:hint="eastAsia" w:ascii="宋体" w:hAnsi="宋体" w:eastAsia="宋体" w:cs="宋体"/>
          <w:spacing w:val="0"/>
          <w:position w:val="0"/>
        </w:rPr>
      </w:pPr>
      <w:r>
        <w:rPr>
          <w:rFonts w:hint="eastAsia" w:ascii="宋体" w:hAnsi="宋体" w:eastAsia="宋体" w:cs="宋体"/>
          <w:spacing w:val="0"/>
          <w:position w:val="0"/>
        </w:rPr>
        <w:t>⑸因重大变故，采购任务取消的。</w:t>
      </w:r>
    </w:p>
    <w:p>
      <w:pPr>
        <w:spacing w:before="0" w:line="240" w:lineRule="auto"/>
        <w:rPr>
          <w:rFonts w:hint="eastAsia" w:ascii="宋体" w:hAnsi="宋体" w:eastAsia="宋体" w:cs="宋体"/>
          <w:spacing w:val="0"/>
          <w:position w:val="0"/>
          <w:sz w:val="24"/>
          <w:szCs w:val="24"/>
        </w:rPr>
      </w:pPr>
    </w:p>
    <w:p>
      <w:pPr>
        <w:pStyle w:val="9"/>
        <w:spacing w:before="188" w:line="240" w:lineRule="auto"/>
        <w:ind w:left="17" w:right="0"/>
        <w:jc w:val="center"/>
        <w:rPr>
          <w:rFonts w:hint="eastAsia" w:ascii="宋体" w:hAnsi="宋体" w:eastAsia="宋体" w:cs="宋体"/>
          <w:b w:val="0"/>
          <w:bCs w:val="0"/>
          <w:spacing w:val="0"/>
          <w:position w:val="0"/>
        </w:rPr>
      </w:pPr>
      <w:bookmarkStart w:id="64" w:name="_bookmark32"/>
      <w:bookmarkEnd w:id="64"/>
      <w:bookmarkStart w:id="65" w:name="（六）签订合同"/>
      <w:bookmarkEnd w:id="65"/>
      <w:r>
        <w:rPr>
          <w:rFonts w:hint="eastAsia" w:ascii="宋体" w:hAnsi="宋体" w:eastAsia="宋体" w:cs="宋体"/>
          <w:spacing w:val="0"/>
          <w:position w:val="0"/>
        </w:rPr>
        <w:t>（六）签订合同</w:t>
      </w:r>
    </w:p>
    <w:p>
      <w:pPr>
        <w:spacing w:before="11" w:line="240" w:lineRule="auto"/>
        <w:rPr>
          <w:rFonts w:hint="eastAsia" w:ascii="宋体" w:hAnsi="宋体" w:eastAsia="宋体" w:cs="宋体"/>
          <w:b/>
          <w:bCs/>
          <w:spacing w:val="0"/>
          <w:position w:val="0"/>
          <w:sz w:val="32"/>
          <w:szCs w:val="32"/>
        </w:rPr>
      </w:pPr>
    </w:p>
    <w:p>
      <w:pPr>
        <w:pStyle w:val="9"/>
        <w:spacing w:before="0" w:line="240" w:lineRule="auto"/>
        <w:ind w:right="0"/>
        <w:jc w:val="left"/>
        <w:rPr>
          <w:rFonts w:hint="eastAsia" w:ascii="宋体" w:hAnsi="宋体" w:eastAsia="宋体" w:cs="宋体"/>
          <w:b w:val="0"/>
          <w:bCs w:val="0"/>
          <w:spacing w:val="0"/>
          <w:position w:val="0"/>
        </w:rPr>
      </w:pPr>
      <w:bookmarkStart w:id="66" w:name="25. 成交结果及公告"/>
      <w:bookmarkEnd w:id="66"/>
      <w:bookmarkStart w:id="67" w:name="_bookmark33"/>
      <w:bookmarkEnd w:id="67"/>
      <w:r>
        <w:rPr>
          <w:rFonts w:hint="eastAsia" w:ascii="宋体" w:hAnsi="宋体" w:eastAsia="宋体" w:cs="宋体"/>
          <w:spacing w:val="0"/>
          <w:position w:val="0"/>
        </w:rPr>
        <w:t>25. 成交结果及公告</w:t>
      </w:r>
    </w:p>
    <w:p>
      <w:pPr>
        <w:pStyle w:val="10"/>
        <w:spacing w:line="240" w:lineRule="auto"/>
        <w:ind w:left="538" w:right="0"/>
        <w:jc w:val="left"/>
        <w:rPr>
          <w:rFonts w:hint="eastAsia" w:ascii="宋体" w:hAnsi="宋体" w:eastAsia="宋体" w:cs="宋体"/>
          <w:spacing w:val="0"/>
          <w:position w:val="0"/>
        </w:rPr>
      </w:pPr>
      <w:r>
        <w:rPr>
          <w:rFonts w:hint="eastAsia" w:ascii="宋体" w:hAnsi="宋体" w:eastAsia="宋体" w:cs="宋体"/>
          <w:spacing w:val="0"/>
          <w:position w:val="0"/>
        </w:rPr>
        <w:t>25.1 采购代理机构应当在评审结束后 2 个工作日内将评审报告送采购人确认。</w:t>
      </w:r>
    </w:p>
    <w:p>
      <w:pPr>
        <w:pStyle w:val="10"/>
        <w:spacing w:before="127" w:line="336" w:lineRule="auto"/>
        <w:ind w:right="103" w:firstLine="484"/>
        <w:jc w:val="both"/>
        <w:rPr>
          <w:rFonts w:hint="eastAsia" w:ascii="宋体" w:hAnsi="宋体" w:eastAsia="宋体" w:cs="宋体"/>
          <w:spacing w:val="0"/>
          <w:position w:val="0"/>
        </w:rPr>
      </w:pPr>
      <w:r>
        <w:rPr>
          <w:rFonts w:hint="eastAsia" w:ascii="宋体" w:hAnsi="宋体" w:eastAsia="宋体" w:cs="宋体"/>
          <w:spacing w:val="0"/>
          <w:position w:val="0"/>
        </w:rPr>
        <w:t>25.2 采购人应当在收到评审报告后 5 个工作日内确认成交结果。成交结果确认后 2 个工作日内，代理机构将在中国政府采购网（</w:t>
      </w: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"http://www.ccgp.gov.cn/" \h </w:instrText>
      </w:r>
      <w:r>
        <w:rPr>
          <w:rFonts w:hint="eastAsia" w:ascii="宋体" w:hAnsi="宋体" w:eastAsia="宋体" w:cs="宋体"/>
          <w:spacing w:val="0"/>
          <w:position w:val="0"/>
        </w:rPr>
        <w:fldChar w:fldCharType="separate"/>
      </w:r>
      <w:r>
        <w:rPr>
          <w:rFonts w:hint="eastAsia" w:ascii="宋体" w:hAnsi="宋体" w:eastAsia="宋体" w:cs="宋体"/>
          <w:spacing w:val="0"/>
          <w:position w:val="0"/>
        </w:rPr>
        <w:t>http://www.ccgp.gov.cn</w:t>
      </w:r>
      <w:r>
        <w:rPr>
          <w:rFonts w:hint="eastAsia" w:ascii="宋体" w:hAnsi="宋体" w:eastAsia="宋体" w:cs="宋体"/>
          <w:spacing w:val="0"/>
          <w:position w:val="0"/>
        </w:rPr>
        <w:fldChar w:fldCharType="end"/>
      </w:r>
      <w:r>
        <w:rPr>
          <w:rFonts w:hint="eastAsia" w:ascii="宋体" w:hAnsi="宋体" w:eastAsia="宋体" w:cs="宋体"/>
          <w:spacing w:val="0"/>
          <w:position w:val="0"/>
        </w:rPr>
        <w:t>）、广西壮族自 治区政府采购网（</w:t>
      </w:r>
      <w:r>
        <w:rPr>
          <w:rFonts w:hint="eastAsia" w:ascii="宋体" w:hAnsi="宋体" w:eastAsia="宋体" w:cs="宋体"/>
          <w:spacing w:val="0"/>
          <w:position w:val="0"/>
        </w:rPr>
        <w:fldChar w:fldCharType="begin"/>
      </w:r>
      <w:r>
        <w:rPr>
          <w:rFonts w:hint="eastAsia" w:ascii="宋体" w:hAnsi="宋体" w:eastAsia="宋体" w:cs="宋体"/>
          <w:spacing w:val="0"/>
          <w:position w:val="0"/>
        </w:rPr>
        <w:instrText xml:space="preserve"> HYPERLINK "http://www.gxzfcg.gov.cn/" \h </w:instrText>
      </w:r>
      <w:r>
        <w:rPr>
          <w:rFonts w:hint="eastAsia" w:ascii="宋体" w:hAnsi="宋体" w:eastAsia="宋体" w:cs="宋体"/>
          <w:spacing w:val="0"/>
          <w:position w:val="0"/>
        </w:rPr>
        <w:fldChar w:fldCharType="separate"/>
      </w:r>
      <w:r>
        <w:rPr>
          <w:rFonts w:hint="eastAsia" w:cs="宋体"/>
          <w:spacing w:val="0"/>
          <w:position w:val="0"/>
          <w:lang w:eastAsia="zh-CN"/>
        </w:rPr>
        <w:t>http://zfcg.gxzf.gov.cn/</w:t>
      </w:r>
      <w:r>
        <w:rPr>
          <w:rFonts w:hint="eastAsia" w:ascii="宋体" w:hAnsi="宋体" w:eastAsia="宋体" w:cs="宋体"/>
          <w:spacing w:val="0"/>
          <w:position w:val="0"/>
        </w:rPr>
        <w:fldChar w:fldCharType="end"/>
      </w:r>
      <w:r>
        <w:rPr>
          <w:rFonts w:hint="eastAsia" w:ascii="宋体" w:hAnsi="宋体" w:eastAsia="宋体" w:cs="宋体"/>
          <w:spacing w:val="0"/>
          <w:position w:val="0"/>
        </w:rPr>
        <w:t>）上发布成交结果公告。</w:t>
      </w:r>
    </w:p>
    <w:p>
      <w:pPr>
        <w:pStyle w:val="9"/>
        <w:spacing w:before="31" w:line="240" w:lineRule="auto"/>
        <w:ind w:right="0"/>
        <w:jc w:val="left"/>
        <w:rPr>
          <w:rFonts w:hint="eastAsia" w:ascii="宋体" w:hAnsi="宋体" w:eastAsia="宋体" w:cs="宋体"/>
          <w:b w:val="0"/>
          <w:bCs w:val="0"/>
          <w:spacing w:val="0"/>
          <w:position w:val="0"/>
        </w:rPr>
      </w:pPr>
      <w:bookmarkStart w:id="68" w:name="26.质疑"/>
      <w:bookmarkEnd w:id="68"/>
      <w:bookmarkStart w:id="69" w:name="_bookmark34"/>
      <w:bookmarkEnd w:id="69"/>
      <w:r>
        <w:rPr>
          <w:rFonts w:hint="eastAsia" w:ascii="宋体" w:hAnsi="宋体" w:eastAsia="宋体" w:cs="宋体"/>
          <w:spacing w:val="0"/>
          <w:position w:val="0"/>
        </w:rPr>
        <w:t>26.质疑</w:t>
      </w:r>
    </w:p>
    <w:p>
      <w:pPr>
        <w:pStyle w:val="10"/>
        <w:spacing w:line="336" w:lineRule="auto"/>
        <w:ind w:right="100" w:firstLine="480"/>
        <w:jc w:val="both"/>
        <w:rPr>
          <w:rFonts w:hint="eastAsia" w:ascii="宋体" w:hAnsi="宋体" w:eastAsia="宋体" w:cs="宋体"/>
          <w:spacing w:val="0"/>
          <w:position w:val="0"/>
        </w:rPr>
      </w:pPr>
      <w:r>
        <w:rPr>
          <w:rFonts w:hint="eastAsia" w:ascii="宋体" w:hAnsi="宋体" w:eastAsia="宋体" w:cs="宋体"/>
          <w:spacing w:val="0"/>
          <w:position w:val="0"/>
        </w:rPr>
        <w:t>26.1 竞标人认为本竞标活动损害其权益的，应在知道其权益受到损害之日起七个工 作日内，以书面形式向采购人或采购代理机构提出质疑并及时索要书面回执。质疑竞标 人必须首先经过质疑程序，质疑材料必须符合《广西壮族自治区政府采购供应商质疑处 理办法》（桂财采[2006]11 号）《政府采购质疑和投诉办法》（财政部令第 94 号）相关规定。</w:t>
      </w:r>
      <w:r>
        <w:rPr>
          <w:rFonts w:hint="eastAsia" w:ascii="宋体" w:hAnsi="宋体" w:eastAsia="宋体" w:cs="宋体"/>
          <w:b/>
          <w:bCs/>
          <w:spacing w:val="0"/>
          <w:position w:val="0"/>
        </w:rPr>
        <w:t>电话：</w:t>
      </w:r>
      <w:r>
        <w:rPr>
          <w:rFonts w:hint="eastAsia" w:cs="宋体"/>
          <w:b/>
          <w:bCs/>
          <w:spacing w:val="0"/>
          <w:position w:val="0"/>
          <w:lang w:eastAsia="zh-CN"/>
        </w:rPr>
        <w:t>0776-3060581</w:t>
      </w:r>
      <w:r>
        <w:rPr>
          <w:rFonts w:hint="eastAsia" w:ascii="宋体" w:hAnsi="宋体" w:eastAsia="宋体" w:cs="宋体"/>
          <w:b/>
          <w:bCs/>
          <w:spacing w:val="0"/>
          <w:position w:val="0"/>
        </w:rPr>
        <w:t>。</w:t>
      </w:r>
    </w:p>
    <w:p>
      <w:pPr>
        <w:pStyle w:val="10"/>
        <w:spacing w:before="31" w:line="336" w:lineRule="auto"/>
        <w:ind w:right="100" w:firstLine="480"/>
        <w:jc w:val="both"/>
        <w:rPr>
          <w:rFonts w:hint="eastAsia" w:ascii="宋体" w:hAnsi="宋体" w:eastAsia="宋体" w:cs="宋体"/>
          <w:spacing w:val="0"/>
          <w:position w:val="0"/>
        </w:rPr>
      </w:pPr>
      <w:r>
        <w:rPr>
          <w:rFonts w:hint="eastAsia" w:ascii="宋体" w:hAnsi="宋体" w:eastAsia="宋体" w:cs="宋体"/>
          <w:spacing w:val="0"/>
          <w:position w:val="0"/>
        </w:rPr>
        <w:t>26.2 采购人、采购代理机构将按规定在收到竞标人的书面质疑后七个工作日内做出 答复，但答复的内容不涉及商业秘密。</w:t>
      </w:r>
    </w:p>
    <w:p>
      <w:pPr>
        <w:pStyle w:val="9"/>
        <w:spacing w:line="240" w:lineRule="auto"/>
        <w:ind w:right="0"/>
        <w:jc w:val="left"/>
        <w:rPr>
          <w:rFonts w:hint="eastAsia" w:ascii="宋体" w:hAnsi="宋体" w:eastAsia="宋体" w:cs="宋体"/>
          <w:b w:val="0"/>
          <w:bCs w:val="0"/>
          <w:spacing w:val="0"/>
          <w:position w:val="0"/>
        </w:rPr>
      </w:pPr>
      <w:bookmarkStart w:id="70" w:name="_bookmark35"/>
      <w:bookmarkEnd w:id="70"/>
      <w:bookmarkStart w:id="71" w:name="27.投诉"/>
      <w:bookmarkEnd w:id="71"/>
      <w:r>
        <w:rPr>
          <w:rFonts w:hint="eastAsia" w:ascii="宋体" w:hAnsi="宋体" w:eastAsia="宋体" w:cs="宋体"/>
          <w:spacing w:val="0"/>
          <w:position w:val="0"/>
        </w:rPr>
        <w:t>27.投诉</w:t>
      </w:r>
    </w:p>
    <w:p>
      <w:pPr>
        <w:pStyle w:val="10"/>
        <w:spacing w:before="127" w:line="336" w:lineRule="auto"/>
        <w:ind w:right="101" w:firstLine="480"/>
        <w:jc w:val="both"/>
        <w:rPr>
          <w:rFonts w:hint="eastAsia" w:ascii="宋体" w:hAnsi="宋体" w:eastAsia="宋体" w:cs="宋体"/>
          <w:spacing w:val="0"/>
          <w:position w:val="0"/>
        </w:rPr>
      </w:pPr>
      <w:r>
        <w:rPr>
          <w:rFonts w:hint="eastAsia" w:ascii="宋体" w:hAnsi="宋体" w:eastAsia="宋体" w:cs="宋体"/>
          <w:spacing w:val="0"/>
          <w:position w:val="0"/>
        </w:rPr>
        <w:t>质疑竞标人首先经过质疑程序，若对采购人、采购代理机构的答复不满意或者采购 人、采购代理机构未在规定的时间内做出答复的，竞标人可以在答复期满后十五个工作 日内向当地监督管理部门投诉。</w:t>
      </w:r>
    </w:p>
    <w:p>
      <w:pPr>
        <w:pStyle w:val="9"/>
        <w:spacing w:before="31" w:line="240" w:lineRule="auto"/>
        <w:ind w:right="0"/>
        <w:jc w:val="left"/>
        <w:rPr>
          <w:rFonts w:hint="eastAsia" w:ascii="宋体" w:hAnsi="宋体" w:eastAsia="宋体" w:cs="宋体"/>
          <w:b w:val="0"/>
          <w:bCs w:val="0"/>
          <w:spacing w:val="0"/>
          <w:position w:val="0"/>
        </w:rPr>
      </w:pPr>
      <w:bookmarkStart w:id="72" w:name="28. 成交通知"/>
      <w:bookmarkEnd w:id="72"/>
      <w:bookmarkStart w:id="73" w:name="_bookmark36"/>
      <w:bookmarkEnd w:id="73"/>
      <w:r>
        <w:rPr>
          <w:rFonts w:hint="eastAsia" w:ascii="宋体" w:hAnsi="宋体" w:eastAsia="宋体" w:cs="宋体"/>
          <w:spacing w:val="0"/>
          <w:position w:val="0"/>
        </w:rPr>
        <w:t>28. 成交通知</w:t>
      </w:r>
    </w:p>
    <w:p>
      <w:pPr>
        <w:pStyle w:val="10"/>
        <w:spacing w:line="240" w:lineRule="auto"/>
        <w:ind w:left="538" w:right="0"/>
        <w:jc w:val="left"/>
        <w:rPr>
          <w:rFonts w:hint="eastAsia" w:ascii="宋体" w:hAnsi="宋体" w:eastAsia="宋体" w:cs="宋体"/>
          <w:spacing w:val="0"/>
          <w:position w:val="0"/>
        </w:rPr>
      </w:pPr>
      <w:r>
        <w:rPr>
          <w:rFonts w:hint="eastAsia" w:ascii="宋体" w:hAnsi="宋体" w:eastAsia="宋体" w:cs="宋体"/>
          <w:spacing w:val="0"/>
          <w:position w:val="0"/>
        </w:rPr>
        <w:t>28.1 在发布成交公告的同时，采购代理机构将向成交供应商发出成交通知书。</w:t>
      </w:r>
    </w:p>
    <w:p>
      <w:pPr>
        <w:pStyle w:val="10"/>
        <w:spacing w:line="240" w:lineRule="auto"/>
        <w:ind w:left="538" w:right="0"/>
        <w:jc w:val="left"/>
        <w:rPr>
          <w:rFonts w:hint="eastAsia" w:ascii="宋体" w:hAnsi="宋体" w:eastAsia="宋体" w:cs="宋体"/>
          <w:spacing w:val="0"/>
          <w:position w:val="0"/>
        </w:rPr>
      </w:pPr>
      <w:r>
        <w:rPr>
          <w:rFonts w:hint="eastAsia" w:ascii="宋体" w:hAnsi="宋体" w:eastAsia="宋体" w:cs="宋体"/>
          <w:spacing w:val="0"/>
          <w:position w:val="0"/>
        </w:rPr>
        <w:t>28.2 采购代理机构无义务向未成交的竞标人解释未成交原因和退还其竞标文件。</w:t>
      </w:r>
      <w:bookmarkStart w:id="74" w:name="_bookmark37"/>
      <w:bookmarkEnd w:id="74"/>
      <w:bookmarkStart w:id="75" w:name="29.合同授予标准"/>
      <w:bookmarkEnd w:id="75"/>
    </w:p>
    <w:p>
      <w:pPr>
        <w:pStyle w:val="9"/>
        <w:spacing w:before="31" w:line="240" w:lineRule="auto"/>
        <w:ind w:right="0"/>
        <w:jc w:val="left"/>
        <w:rPr>
          <w:rFonts w:hint="eastAsia" w:ascii="宋体" w:hAnsi="宋体" w:eastAsia="宋体" w:cs="宋体"/>
          <w:spacing w:val="0"/>
          <w:position w:val="0"/>
        </w:rPr>
      </w:pPr>
      <w:r>
        <w:rPr>
          <w:rFonts w:hint="eastAsia" w:ascii="宋体" w:hAnsi="宋体" w:eastAsia="宋体" w:cs="宋体"/>
          <w:spacing w:val="0"/>
          <w:position w:val="0"/>
        </w:rPr>
        <w:t>29.合同授予标准</w:t>
      </w:r>
    </w:p>
    <w:p>
      <w:pPr>
        <w:pStyle w:val="10"/>
        <w:spacing w:line="338" w:lineRule="auto"/>
        <w:ind w:right="223" w:firstLine="434"/>
        <w:jc w:val="both"/>
        <w:rPr>
          <w:rFonts w:hint="eastAsia" w:ascii="宋体" w:hAnsi="宋体" w:eastAsia="宋体" w:cs="宋体"/>
          <w:spacing w:val="0"/>
          <w:position w:val="0"/>
        </w:rPr>
      </w:pPr>
      <w:r>
        <w:rPr>
          <w:rFonts w:hint="eastAsia" w:ascii="宋体" w:hAnsi="宋体" w:eastAsia="宋体" w:cs="宋体"/>
          <w:spacing w:val="0"/>
          <w:position w:val="0"/>
        </w:rPr>
        <w:t>29.1 合同授予被确定为实质上响应竞争性谈判文件要求，评审认为具备履行合同能 力, 按“评定成交的标准”推荐的的竞标人。</w:t>
      </w:r>
    </w:p>
    <w:p>
      <w:pPr>
        <w:pStyle w:val="10"/>
        <w:spacing w:before="26" w:line="336" w:lineRule="auto"/>
        <w:ind w:right="223" w:firstLine="434"/>
        <w:jc w:val="both"/>
        <w:rPr>
          <w:rFonts w:hint="eastAsia" w:ascii="宋体" w:hAnsi="宋体" w:eastAsia="宋体" w:cs="宋体"/>
          <w:spacing w:val="0"/>
          <w:position w:val="0"/>
        </w:rPr>
      </w:pPr>
      <w:r>
        <w:rPr>
          <w:rFonts w:hint="eastAsia" w:ascii="宋体" w:hAnsi="宋体" w:eastAsia="宋体" w:cs="宋体"/>
          <w:spacing w:val="0"/>
          <w:position w:val="0"/>
        </w:rPr>
        <w:t>29.2 采购人应按照评审报告中推荐的成交候选供应商顺序确定成交供应商，也可以 事先授权谈判小组直接确定成交供应商。</w:t>
      </w:r>
    </w:p>
    <w:p>
      <w:pPr>
        <w:pStyle w:val="10"/>
        <w:spacing w:before="31" w:line="336" w:lineRule="auto"/>
        <w:ind w:right="0" w:firstLine="434"/>
        <w:jc w:val="left"/>
        <w:rPr>
          <w:rFonts w:hint="eastAsia" w:ascii="宋体" w:hAnsi="宋体" w:eastAsia="宋体" w:cs="宋体"/>
          <w:spacing w:val="0"/>
          <w:position w:val="0"/>
        </w:rPr>
      </w:pPr>
      <w:r>
        <w:rPr>
          <w:rFonts w:hint="eastAsia" w:ascii="宋体" w:hAnsi="宋体" w:eastAsia="宋体" w:cs="宋体"/>
          <w:spacing w:val="0"/>
          <w:position w:val="0"/>
        </w:rPr>
        <w:t>29.3 成交供应商因不可抗力或者自身原因不能履行采购合同的，采购人可以与排位 在成交供应商之后第一个成交候选供应商签订采购合同，但由于排名第一的成交候选供 应商放弃成交资格或未按规定签订合同，造成本项目的合同成交价提高（指采购人选择 第二成交候选供应商为成交人后导致成交金额高于违约供应商的成交价），所超出违约 供应商的成交价差额部分由违约供应商承担赔偿责任。以此类推。或重新组织采购。</w:t>
      </w:r>
    </w:p>
    <w:p>
      <w:pPr>
        <w:pStyle w:val="10"/>
        <w:spacing w:before="31" w:line="336" w:lineRule="auto"/>
        <w:ind w:right="0"/>
        <w:jc w:val="left"/>
        <w:rPr>
          <w:rFonts w:hint="eastAsia" w:ascii="宋体" w:hAnsi="宋体" w:eastAsia="宋体" w:cs="宋体"/>
          <w:spacing w:val="0"/>
          <w:position w:val="0"/>
        </w:rPr>
      </w:pPr>
      <w:bookmarkStart w:id="76" w:name="_bookmark38"/>
      <w:bookmarkEnd w:id="76"/>
      <w:bookmarkStart w:id="77" w:name="30.签订合同"/>
      <w:bookmarkEnd w:id="77"/>
      <w:r>
        <w:rPr>
          <w:rFonts w:hint="eastAsia" w:ascii="宋体" w:hAnsi="宋体" w:eastAsia="宋体" w:cs="宋体"/>
          <w:b/>
          <w:bCs/>
          <w:spacing w:val="0"/>
          <w:position w:val="0"/>
        </w:rPr>
        <w:t>30.签订合同</w:t>
      </w:r>
    </w:p>
    <w:p>
      <w:pPr>
        <w:pStyle w:val="10"/>
        <w:spacing w:before="31" w:line="336" w:lineRule="auto"/>
        <w:ind w:right="223" w:firstLine="420"/>
        <w:jc w:val="both"/>
        <w:rPr>
          <w:rFonts w:hint="eastAsia" w:ascii="宋体" w:hAnsi="宋体" w:eastAsia="宋体" w:cs="宋体"/>
          <w:spacing w:val="0"/>
          <w:position w:val="0"/>
        </w:rPr>
      </w:pPr>
      <w:r>
        <w:rPr>
          <w:rFonts w:hint="eastAsia" w:ascii="宋体" w:hAnsi="宋体" w:eastAsia="宋体" w:cs="宋体"/>
          <w:spacing w:val="0"/>
          <w:position w:val="0"/>
        </w:rPr>
        <w:t>30.1 竞标人在收到成交通知书后，应按成交通知书中规定的时间、地点与采购人签 订合同。</w:t>
      </w:r>
    </w:p>
    <w:p>
      <w:pPr>
        <w:pStyle w:val="10"/>
        <w:spacing w:before="29" w:line="338" w:lineRule="auto"/>
        <w:ind w:right="223" w:firstLine="420"/>
        <w:jc w:val="both"/>
        <w:rPr>
          <w:rFonts w:hint="eastAsia" w:ascii="宋体" w:hAnsi="宋体" w:eastAsia="宋体" w:cs="宋体"/>
          <w:spacing w:val="0"/>
          <w:position w:val="0"/>
        </w:rPr>
      </w:pPr>
      <w:r>
        <w:rPr>
          <w:rFonts w:hint="eastAsia" w:ascii="宋体" w:hAnsi="宋体" w:eastAsia="宋体" w:cs="宋体"/>
          <w:spacing w:val="0"/>
          <w:position w:val="0"/>
        </w:rPr>
        <w:t>30.2 如成交人不按成交通知书的规定签订合同，则按成交人违约处理，采购代理机 构将取消该成交人决定，并对该成交人的全部竞标保证金不予退还。</w:t>
      </w:r>
    </w:p>
    <w:p>
      <w:pPr>
        <w:pStyle w:val="10"/>
        <w:spacing w:before="26" w:line="336" w:lineRule="auto"/>
        <w:ind w:right="223" w:firstLine="420"/>
        <w:jc w:val="both"/>
        <w:rPr>
          <w:rFonts w:hint="eastAsia" w:ascii="宋体" w:hAnsi="宋体" w:eastAsia="宋体" w:cs="宋体"/>
          <w:spacing w:val="0"/>
          <w:position w:val="0"/>
        </w:rPr>
      </w:pPr>
      <w:r>
        <w:rPr>
          <w:rFonts w:hint="eastAsia" w:ascii="宋体" w:hAnsi="宋体" w:eastAsia="宋体" w:cs="宋体"/>
          <w:spacing w:val="0"/>
          <w:position w:val="0"/>
        </w:rPr>
        <w:t>30.3 如遇 30.2 情形。采购人有权从成交候选供应商中确定成交人，组织成交人与采 购人签订合同，或重新组织采购。</w:t>
      </w:r>
    </w:p>
    <w:p>
      <w:pPr>
        <w:pStyle w:val="10"/>
        <w:spacing w:before="31" w:line="336" w:lineRule="auto"/>
        <w:ind w:right="0" w:firstLine="420"/>
        <w:jc w:val="left"/>
        <w:rPr>
          <w:rFonts w:hint="eastAsia" w:ascii="宋体" w:hAnsi="宋体" w:eastAsia="宋体" w:cs="宋体"/>
          <w:spacing w:val="0"/>
          <w:position w:val="0"/>
        </w:rPr>
      </w:pPr>
      <w:r>
        <w:rPr>
          <w:rFonts w:hint="eastAsia" w:ascii="宋体" w:hAnsi="宋体" w:eastAsia="宋体" w:cs="宋体"/>
          <w:spacing w:val="0"/>
          <w:position w:val="0"/>
        </w:rPr>
        <w:t>30.4 合同签订必须按照《中华人民共和国政府采购法》、《中华人民共和国合同法》 的有关规定执行，否则由此造成的后果由采购人负责。</w:t>
      </w:r>
    </w:p>
    <w:p>
      <w:pPr>
        <w:pStyle w:val="10"/>
        <w:spacing w:before="29" w:line="338" w:lineRule="auto"/>
        <w:ind w:right="223" w:firstLine="420"/>
        <w:jc w:val="both"/>
        <w:rPr>
          <w:rFonts w:hint="eastAsia" w:ascii="宋体" w:hAnsi="宋体" w:eastAsia="宋体" w:cs="宋体"/>
          <w:spacing w:val="0"/>
          <w:position w:val="0"/>
        </w:rPr>
      </w:pPr>
      <w:r>
        <w:rPr>
          <w:rFonts w:hint="eastAsia" w:ascii="宋体" w:hAnsi="宋体" w:eastAsia="宋体" w:cs="宋体"/>
          <w:spacing w:val="0"/>
          <w:position w:val="0"/>
        </w:rPr>
        <w:t>30.5 政府采购项目的采购合同自签订之日起七个工作日内，采购人应当将合同副本 报同级政府采购监督管理部门和有关部门备案。</w:t>
      </w:r>
    </w:p>
    <w:p>
      <w:pPr>
        <w:pStyle w:val="10"/>
        <w:spacing w:before="26" w:line="336" w:lineRule="auto"/>
        <w:ind w:right="223" w:firstLine="420"/>
        <w:jc w:val="both"/>
        <w:rPr>
          <w:rFonts w:hint="eastAsia" w:ascii="宋体" w:hAnsi="宋体" w:eastAsia="宋体" w:cs="宋体"/>
          <w:spacing w:val="0"/>
          <w:position w:val="0"/>
        </w:rPr>
      </w:pPr>
      <w:r>
        <w:rPr>
          <w:rFonts w:hint="eastAsia" w:ascii="宋体" w:hAnsi="宋体" w:eastAsia="宋体" w:cs="宋体"/>
          <w:spacing w:val="0"/>
          <w:position w:val="0"/>
        </w:rPr>
        <w:t>30.6 财政部门根据已备案的政府采购合同办理合同款项的支付，对未正式备案的政 府采购合同，将不予办理合同价款的支付。</w:t>
      </w:r>
    </w:p>
    <w:p>
      <w:pPr>
        <w:pStyle w:val="9"/>
        <w:spacing w:before="0" w:line="281" w:lineRule="exact"/>
        <w:ind w:right="4118"/>
        <w:jc w:val="left"/>
        <w:rPr>
          <w:rFonts w:hint="eastAsia" w:ascii="宋体" w:hAnsi="宋体" w:eastAsia="宋体" w:cs="宋体"/>
          <w:b w:val="0"/>
          <w:bCs w:val="0"/>
          <w:spacing w:val="0"/>
          <w:position w:val="0"/>
        </w:rPr>
      </w:pPr>
      <w:bookmarkStart w:id="78" w:name="31.履约保证金"/>
      <w:bookmarkEnd w:id="78"/>
      <w:bookmarkStart w:id="79" w:name="_bookmark39"/>
      <w:bookmarkEnd w:id="79"/>
      <w:r>
        <w:rPr>
          <w:rFonts w:hint="eastAsia" w:ascii="宋体" w:hAnsi="宋体" w:eastAsia="宋体" w:cs="宋体"/>
          <w:spacing w:val="0"/>
          <w:position w:val="0"/>
        </w:rPr>
        <w:t>31.履约保证金</w:t>
      </w:r>
    </w:p>
    <w:p>
      <w:pPr>
        <w:pStyle w:val="10"/>
        <w:spacing w:before="94" w:line="321" w:lineRule="auto"/>
        <w:ind w:right="223" w:firstLine="480"/>
        <w:jc w:val="both"/>
        <w:rPr>
          <w:rFonts w:hint="eastAsia" w:ascii="宋体" w:hAnsi="宋体" w:eastAsia="宋体" w:cs="宋体"/>
          <w:spacing w:val="0"/>
          <w:position w:val="0"/>
        </w:rPr>
      </w:pPr>
      <w:r>
        <w:rPr>
          <w:rFonts w:hint="eastAsia" w:ascii="宋体" w:hAnsi="宋体" w:eastAsia="宋体" w:cs="宋体"/>
          <w:spacing w:val="0"/>
          <w:position w:val="0"/>
        </w:rPr>
        <w:t>31.1 本项目履约保证金数</w:t>
      </w:r>
      <w:r>
        <w:rPr>
          <w:rFonts w:hint="eastAsia" w:ascii="宋体" w:hAnsi="宋体" w:eastAsia="宋体" w:cs="宋体"/>
          <w:color w:val="auto"/>
          <w:spacing w:val="0"/>
          <w:position w:val="0"/>
        </w:rPr>
        <w:t>额为：项目成交金额的</w:t>
      </w:r>
      <w:r>
        <w:rPr>
          <w:rFonts w:hint="eastAsia" w:cs="宋体"/>
          <w:color w:val="auto"/>
          <w:spacing w:val="0"/>
          <w:position w:val="0"/>
          <w:lang w:val="en-US" w:eastAsia="zh-CN"/>
        </w:rPr>
        <w:t>2</w:t>
      </w:r>
      <w:r>
        <w:rPr>
          <w:rFonts w:hint="eastAsia" w:ascii="宋体" w:hAnsi="宋体" w:eastAsia="宋体" w:cs="宋体"/>
          <w:color w:val="auto"/>
          <w:spacing w:val="0"/>
          <w:position w:val="0"/>
        </w:rPr>
        <w:t>% ，</w:t>
      </w:r>
      <w:r>
        <w:rPr>
          <w:rFonts w:hint="eastAsia" w:ascii="宋体" w:hAnsi="宋体" w:eastAsia="宋体" w:cs="宋体"/>
          <w:spacing w:val="0"/>
          <w:position w:val="0"/>
        </w:rPr>
        <w:t>由成交人在领取成交通知 书前交到采购人指定账户。</w:t>
      </w:r>
    </w:p>
    <w:p>
      <w:pPr>
        <w:pStyle w:val="10"/>
        <w:spacing w:before="24" w:line="321" w:lineRule="auto"/>
        <w:ind w:right="221" w:firstLine="480"/>
        <w:jc w:val="both"/>
        <w:rPr>
          <w:rFonts w:hint="eastAsia" w:ascii="宋体" w:hAnsi="宋体" w:eastAsia="宋体" w:cs="宋体"/>
          <w:spacing w:val="0"/>
          <w:position w:val="0"/>
        </w:rPr>
      </w:pPr>
      <w:r>
        <w:rPr>
          <w:rFonts w:hint="eastAsia" w:ascii="宋体" w:hAnsi="宋体" w:eastAsia="宋体" w:cs="宋体"/>
          <w:spacing w:val="0"/>
          <w:position w:val="0"/>
        </w:rPr>
        <w:t>31.2 成交人不能按本章第 31.1 项要求提交履约担保的，视为放弃成交，其竞标保证 金不予退还，给采购人造成的损失超过竞标保证金数额的，成交人还应当对超过部分予 以赔偿。</w:t>
      </w:r>
    </w:p>
    <w:p>
      <w:pPr>
        <w:pStyle w:val="10"/>
        <w:spacing w:before="24" w:line="321" w:lineRule="auto"/>
        <w:ind w:right="220" w:firstLine="480"/>
        <w:jc w:val="both"/>
        <w:rPr>
          <w:rFonts w:hint="eastAsia" w:ascii="宋体" w:hAnsi="宋体" w:eastAsia="宋体" w:cs="宋体"/>
          <w:spacing w:val="0"/>
          <w:position w:val="0"/>
        </w:rPr>
      </w:pPr>
      <w:r>
        <w:rPr>
          <w:rFonts w:hint="eastAsia" w:ascii="宋体" w:hAnsi="宋体" w:eastAsia="宋体" w:cs="宋体"/>
          <w:spacing w:val="0"/>
          <w:position w:val="0"/>
        </w:rPr>
        <w:t>31.3 履约保证金由政府采购监督部门监督。当成交人履行完合同，工</w:t>
      </w:r>
      <w:r>
        <w:rPr>
          <w:rFonts w:hint="eastAsia" w:cs="宋体"/>
          <w:spacing w:val="0"/>
          <w:position w:val="0"/>
          <w:lang w:eastAsia="zh-CN"/>
        </w:rPr>
        <w:t>项目</w:t>
      </w:r>
      <w:r>
        <w:rPr>
          <w:rFonts w:hint="eastAsia" w:ascii="宋体" w:hAnsi="宋体" w:eastAsia="宋体" w:cs="宋体"/>
          <w:spacing w:val="0"/>
          <w:position w:val="0"/>
        </w:rPr>
        <w:t>经验收合格后填写“采购项目履约保证金退付意见书”报至</w:t>
      </w:r>
      <w:r>
        <w:rPr>
          <w:rFonts w:hint="eastAsia" w:ascii="宋体" w:hAnsi="宋体" w:eastAsia="宋体" w:cs="宋体"/>
          <w:spacing w:val="0"/>
          <w:position w:val="0"/>
          <w:lang w:eastAsia="zh-CN"/>
        </w:rPr>
        <w:t>百色市田阳区农业农村局</w:t>
      </w:r>
      <w:r>
        <w:rPr>
          <w:rFonts w:hint="eastAsia" w:ascii="宋体" w:hAnsi="宋体" w:eastAsia="宋体" w:cs="宋体"/>
          <w:spacing w:val="0"/>
          <w:position w:val="0"/>
        </w:rPr>
        <w:t>，</w:t>
      </w:r>
      <w:r>
        <w:rPr>
          <w:rFonts w:hint="eastAsia" w:ascii="宋体" w:hAnsi="宋体" w:eastAsia="宋体" w:cs="宋体"/>
          <w:spacing w:val="0"/>
          <w:position w:val="0"/>
          <w:lang w:eastAsia="zh-CN"/>
        </w:rPr>
        <w:t>百色市田阳区农业农村局</w:t>
      </w:r>
      <w:r>
        <w:rPr>
          <w:rFonts w:hint="eastAsia" w:ascii="宋体" w:hAnsi="宋体" w:eastAsia="宋体" w:cs="宋体"/>
          <w:spacing w:val="0"/>
          <w:position w:val="0"/>
        </w:rPr>
        <w:t>将在 10 个工作日内退还其履约保证金（不计利息）。</w:t>
      </w:r>
    </w:p>
    <w:p>
      <w:pPr>
        <w:pStyle w:val="10"/>
        <w:spacing w:before="24" w:line="240" w:lineRule="auto"/>
        <w:ind w:left="257" w:leftChars="117" w:right="0" w:firstLine="338" w:firstLineChars="141"/>
        <w:jc w:val="left"/>
        <w:rPr>
          <w:rFonts w:hint="eastAsia" w:ascii="宋体" w:hAnsi="宋体" w:eastAsia="宋体" w:cs="宋体"/>
          <w:spacing w:val="0"/>
          <w:position w:val="0"/>
        </w:rPr>
      </w:pPr>
      <w:r>
        <w:rPr>
          <w:rFonts w:hint="eastAsia" w:ascii="宋体" w:hAnsi="宋体" w:eastAsia="宋体" w:cs="宋体"/>
          <w:spacing w:val="0"/>
          <w:position w:val="0"/>
        </w:rPr>
        <w:t>31.4 在履约保证金到期退还前，若成交人的开户名称、开户行、账号有更改的，请以书面形式通知采购人，否则由此产生的后果由成交人自负。</w:t>
      </w:r>
    </w:p>
    <w:p>
      <w:pPr>
        <w:spacing w:before="12" w:line="240" w:lineRule="auto"/>
        <w:rPr>
          <w:rFonts w:hint="eastAsia" w:ascii="宋体" w:hAnsi="宋体" w:eastAsia="宋体" w:cs="宋体"/>
          <w:spacing w:val="0"/>
          <w:position w:val="0"/>
          <w:sz w:val="25"/>
          <w:szCs w:val="25"/>
        </w:rPr>
      </w:pPr>
    </w:p>
    <w:p>
      <w:pPr>
        <w:pStyle w:val="9"/>
        <w:spacing w:before="0" w:line="240" w:lineRule="auto"/>
        <w:ind w:left="17" w:right="0"/>
        <w:jc w:val="center"/>
        <w:rPr>
          <w:rFonts w:hint="eastAsia" w:ascii="宋体" w:hAnsi="宋体" w:eastAsia="宋体" w:cs="宋体"/>
          <w:b w:val="0"/>
          <w:bCs w:val="0"/>
          <w:spacing w:val="0"/>
          <w:position w:val="0"/>
        </w:rPr>
      </w:pPr>
      <w:bookmarkStart w:id="80" w:name="（七）其他事项"/>
      <w:bookmarkEnd w:id="80"/>
      <w:bookmarkStart w:id="81" w:name="_bookmark40"/>
      <w:bookmarkEnd w:id="81"/>
      <w:r>
        <w:rPr>
          <w:rFonts w:hint="eastAsia" w:ascii="宋体" w:hAnsi="宋体" w:eastAsia="宋体" w:cs="宋体"/>
          <w:spacing w:val="0"/>
          <w:position w:val="0"/>
        </w:rPr>
        <w:t>（七）其他事项</w:t>
      </w:r>
    </w:p>
    <w:p>
      <w:pPr>
        <w:spacing w:before="13" w:line="240" w:lineRule="auto"/>
        <w:rPr>
          <w:rFonts w:hint="eastAsia" w:ascii="宋体" w:hAnsi="宋体" w:eastAsia="宋体" w:cs="宋体"/>
          <w:b/>
          <w:bCs/>
          <w:spacing w:val="0"/>
          <w:position w:val="0"/>
          <w:sz w:val="24"/>
          <w:szCs w:val="24"/>
        </w:rPr>
      </w:pPr>
    </w:p>
    <w:p>
      <w:pPr>
        <w:pStyle w:val="9"/>
        <w:spacing w:before="0" w:line="240" w:lineRule="auto"/>
        <w:ind w:right="0"/>
        <w:jc w:val="left"/>
        <w:rPr>
          <w:rFonts w:hint="eastAsia" w:ascii="宋体" w:hAnsi="宋体" w:eastAsia="宋体" w:cs="宋体"/>
          <w:b w:val="0"/>
          <w:bCs w:val="0"/>
          <w:spacing w:val="0"/>
          <w:position w:val="0"/>
        </w:rPr>
      </w:pPr>
      <w:bookmarkStart w:id="82" w:name="32.服务费"/>
      <w:bookmarkEnd w:id="82"/>
      <w:bookmarkStart w:id="83" w:name="_bookmark41"/>
      <w:bookmarkEnd w:id="83"/>
      <w:r>
        <w:rPr>
          <w:rFonts w:hint="eastAsia" w:ascii="宋体" w:hAnsi="宋体" w:eastAsia="宋体" w:cs="宋体"/>
          <w:spacing w:val="0"/>
          <w:position w:val="0"/>
        </w:rPr>
        <w:t>32.服务费</w:t>
      </w:r>
    </w:p>
    <w:p>
      <w:pPr>
        <w:pStyle w:val="10"/>
        <w:spacing w:before="108" w:line="336" w:lineRule="auto"/>
        <w:ind w:right="101" w:firstLine="420"/>
        <w:jc w:val="both"/>
        <w:rPr>
          <w:rFonts w:hint="eastAsia" w:ascii="宋体" w:hAnsi="宋体" w:eastAsia="宋体" w:cs="宋体"/>
          <w:spacing w:val="0"/>
          <w:position w:val="0"/>
        </w:rPr>
      </w:pPr>
      <w:r>
        <w:rPr>
          <w:rFonts w:hint="eastAsia" w:ascii="宋体" w:hAnsi="宋体" w:eastAsia="宋体" w:cs="宋体"/>
          <w:spacing w:val="0"/>
          <w:position w:val="0"/>
        </w:rPr>
        <w:t>领取成交通知书前，成交人须向采购代理机构一次付清采购代理服务费，采购代理服 务费根据采购人与代理机构签订的委托代理协议约定的收费标准计取，其金额为成交总 金额的 1.5%。否则，采购代理机构将视之为违约，取消该成交决定，成交人已提交的全 部竞标保证金不予退还。</w:t>
      </w:r>
    </w:p>
    <w:p>
      <w:pPr>
        <w:pStyle w:val="9"/>
        <w:spacing w:before="0" w:line="281" w:lineRule="exact"/>
        <w:ind w:right="0"/>
        <w:jc w:val="left"/>
        <w:rPr>
          <w:rFonts w:hint="eastAsia" w:ascii="宋体" w:hAnsi="宋体" w:eastAsia="宋体" w:cs="宋体"/>
          <w:b w:val="0"/>
          <w:bCs w:val="0"/>
          <w:spacing w:val="0"/>
          <w:position w:val="0"/>
        </w:rPr>
      </w:pPr>
      <w:bookmarkStart w:id="84" w:name="33.解释权"/>
      <w:bookmarkEnd w:id="84"/>
      <w:bookmarkStart w:id="85" w:name="_bookmark42"/>
      <w:bookmarkEnd w:id="85"/>
      <w:r>
        <w:rPr>
          <w:rFonts w:hint="eastAsia" w:ascii="宋体" w:hAnsi="宋体" w:eastAsia="宋体" w:cs="宋体"/>
          <w:spacing w:val="0"/>
          <w:position w:val="0"/>
        </w:rPr>
        <w:t>33.解释权</w:t>
      </w:r>
    </w:p>
    <w:p>
      <w:pPr>
        <w:pStyle w:val="10"/>
        <w:spacing w:before="46" w:line="276" w:lineRule="auto"/>
        <w:ind w:right="103" w:firstLine="420"/>
        <w:jc w:val="both"/>
        <w:rPr>
          <w:rFonts w:hint="eastAsia" w:ascii="宋体" w:hAnsi="宋体" w:eastAsia="宋体" w:cs="宋体"/>
          <w:spacing w:val="0"/>
          <w:position w:val="0"/>
        </w:rPr>
      </w:pPr>
      <w:r>
        <w:rPr>
          <w:rFonts w:hint="eastAsia" w:ascii="宋体" w:hAnsi="宋体" w:eastAsia="宋体" w:cs="宋体"/>
          <w:spacing w:val="0"/>
          <w:position w:val="0"/>
        </w:rPr>
        <w:t>33.1 本竞争性谈判文件是根据《中华人民共和国政府采购法》的有关规定及参照国 际惯例编制，解释权属本采购代理机构。</w:t>
      </w:r>
    </w:p>
    <w:p>
      <w:pPr>
        <w:pStyle w:val="10"/>
        <w:spacing w:before="10" w:line="276" w:lineRule="auto"/>
        <w:ind w:right="103" w:firstLine="420"/>
        <w:jc w:val="both"/>
        <w:rPr>
          <w:rFonts w:hint="eastAsia" w:ascii="宋体" w:hAnsi="宋体" w:eastAsia="宋体" w:cs="宋体"/>
          <w:spacing w:val="0"/>
          <w:position w:val="0"/>
        </w:rPr>
      </w:pPr>
      <w:r>
        <w:rPr>
          <w:rFonts w:hint="eastAsia" w:ascii="宋体" w:hAnsi="宋体" w:eastAsia="宋体" w:cs="宋体"/>
          <w:spacing w:val="0"/>
          <w:position w:val="0"/>
        </w:rPr>
        <w:t>33.2 本竞争性谈判文件中未注明处按《中华人民共和国政府采购法》及现行的有关 规定执行。</w:t>
      </w:r>
    </w:p>
    <w:p>
      <w:pPr>
        <w:pStyle w:val="9"/>
        <w:spacing w:before="10" w:line="240" w:lineRule="auto"/>
        <w:ind w:right="0"/>
        <w:jc w:val="left"/>
        <w:rPr>
          <w:rFonts w:hint="eastAsia" w:ascii="宋体" w:hAnsi="宋体" w:eastAsia="宋体" w:cs="宋体"/>
          <w:b w:val="0"/>
          <w:bCs w:val="0"/>
          <w:spacing w:val="0"/>
          <w:position w:val="0"/>
        </w:rPr>
      </w:pPr>
      <w:bookmarkStart w:id="86" w:name="34.通讯地址"/>
      <w:bookmarkEnd w:id="86"/>
      <w:bookmarkStart w:id="87" w:name="_bookmark43"/>
      <w:bookmarkEnd w:id="87"/>
      <w:r>
        <w:rPr>
          <w:rFonts w:hint="eastAsia" w:ascii="宋体" w:hAnsi="宋体" w:eastAsia="宋体" w:cs="宋体"/>
          <w:spacing w:val="0"/>
          <w:position w:val="0"/>
        </w:rPr>
        <w:t>34.通讯地址</w:t>
      </w:r>
    </w:p>
    <w:p>
      <w:pPr>
        <w:pStyle w:val="10"/>
        <w:spacing w:before="46" w:line="321" w:lineRule="auto"/>
        <w:ind w:left="598" w:right="2265" w:firstLine="60"/>
        <w:jc w:val="left"/>
        <w:rPr>
          <w:rFonts w:hint="eastAsia" w:ascii="宋体" w:hAnsi="宋体" w:eastAsia="宋体" w:cs="宋体"/>
          <w:spacing w:val="0"/>
          <w:position w:val="0"/>
          <w:lang w:eastAsia="zh-CN"/>
        </w:rPr>
      </w:pPr>
      <w:r>
        <w:rPr>
          <w:rFonts w:hint="eastAsia" w:ascii="宋体" w:hAnsi="宋体" w:eastAsia="宋体" w:cs="宋体"/>
          <w:spacing w:val="0"/>
          <w:position w:val="0"/>
        </w:rPr>
        <w:t>所有与本竞争性谈判文件有关的函电请按下列通讯地址联系： 采购代理机构：</w:t>
      </w:r>
      <w:r>
        <w:rPr>
          <w:rFonts w:hint="eastAsia" w:ascii="宋体" w:hAnsi="宋体" w:eastAsia="宋体" w:cs="宋体"/>
          <w:spacing w:val="0"/>
          <w:position w:val="0"/>
          <w:lang w:eastAsia="zh-CN"/>
        </w:rPr>
        <w:t>广西泽瑞工程项目管理有限公司</w:t>
      </w:r>
    </w:p>
    <w:p>
      <w:pPr>
        <w:pStyle w:val="10"/>
        <w:spacing w:before="46" w:line="321" w:lineRule="auto"/>
        <w:ind w:left="598" w:right="-50" w:rightChars="0" w:firstLine="60"/>
        <w:jc w:val="left"/>
        <w:rPr>
          <w:rFonts w:hint="eastAsia" w:cs="宋体"/>
          <w:spacing w:val="0"/>
          <w:position w:val="0"/>
          <w:lang w:eastAsia="zh-CN"/>
        </w:rPr>
      </w:pPr>
      <w:r>
        <w:rPr>
          <w:rFonts w:hint="eastAsia" w:ascii="宋体" w:hAnsi="宋体" w:eastAsia="宋体" w:cs="宋体"/>
          <w:spacing w:val="0"/>
          <w:position w:val="0"/>
        </w:rPr>
        <w:t>地址：</w:t>
      </w:r>
      <w:r>
        <w:rPr>
          <w:rFonts w:hint="eastAsia" w:cs="宋体"/>
          <w:spacing w:val="0"/>
          <w:position w:val="0"/>
          <w:lang w:eastAsia="zh-CN"/>
        </w:rPr>
        <w:t>百色市右江区城北二路玉屏巷1号（百色市邮政管理局四楼）</w:t>
      </w:r>
    </w:p>
    <w:p>
      <w:pPr>
        <w:pStyle w:val="10"/>
        <w:spacing w:before="46" w:line="321" w:lineRule="auto"/>
        <w:ind w:left="598" w:right="-50" w:rightChars="0" w:firstLine="60"/>
        <w:jc w:val="left"/>
        <w:rPr>
          <w:rFonts w:hint="eastAsia" w:ascii="宋体" w:hAnsi="宋体" w:eastAsia="宋体" w:cs="宋体"/>
          <w:spacing w:val="0"/>
          <w:position w:val="0"/>
        </w:rPr>
      </w:pPr>
      <w:r>
        <w:rPr>
          <w:rFonts w:hint="eastAsia" w:ascii="宋体" w:hAnsi="宋体" w:eastAsia="宋体" w:cs="宋体"/>
          <w:spacing w:val="0"/>
          <w:position w:val="0"/>
        </w:rPr>
        <w:t>联系人：</w:t>
      </w:r>
      <w:r>
        <w:rPr>
          <w:rFonts w:hint="eastAsia" w:cs="宋体"/>
          <w:spacing w:val="0"/>
          <w:position w:val="0"/>
          <w:lang w:eastAsia="zh-CN"/>
        </w:rPr>
        <w:t>黄金燕</w:t>
      </w:r>
      <w:r>
        <w:rPr>
          <w:rFonts w:hint="eastAsia" w:ascii="宋体" w:hAnsi="宋体" w:eastAsia="宋体" w:cs="宋体"/>
          <w:spacing w:val="0"/>
          <w:position w:val="0"/>
        </w:rPr>
        <w:t>，电话：</w:t>
      </w:r>
      <w:r>
        <w:rPr>
          <w:rFonts w:hint="eastAsia" w:cs="宋体"/>
          <w:spacing w:val="0"/>
          <w:position w:val="0"/>
          <w:lang w:eastAsia="zh-CN"/>
        </w:rPr>
        <w:t>0776-3060581</w:t>
      </w:r>
    </w:p>
    <w:p>
      <w:pPr>
        <w:spacing w:after="0" w:line="321" w:lineRule="auto"/>
        <w:jc w:val="left"/>
        <w:rPr>
          <w:rFonts w:hint="eastAsia" w:ascii="宋体" w:hAnsi="宋体" w:eastAsia="宋体" w:cs="宋体"/>
          <w:spacing w:val="0"/>
          <w:position w:val="0"/>
        </w:rPr>
        <w:sectPr>
          <w:footerReference r:id="rId4" w:type="default"/>
          <w:pgSz w:w="11910" w:h="16840"/>
          <w:pgMar w:top="1160" w:right="1200" w:bottom="1000" w:left="1300" w:header="0" w:footer="808" w:gutter="0"/>
        </w:sectPr>
      </w:pPr>
    </w:p>
    <w:p>
      <w:pPr>
        <w:pStyle w:val="8"/>
        <w:tabs>
          <w:tab w:val="left" w:pos="3655"/>
        </w:tabs>
        <w:spacing w:line="240" w:lineRule="auto"/>
        <w:ind w:left="2391" w:right="0"/>
        <w:jc w:val="left"/>
        <w:rPr>
          <w:rFonts w:hint="eastAsia" w:ascii="宋体" w:hAnsi="宋体" w:eastAsia="宋体" w:cs="宋体"/>
          <w:b w:val="0"/>
          <w:bCs w:val="0"/>
          <w:spacing w:val="0"/>
          <w:position w:val="0"/>
        </w:rPr>
      </w:pPr>
      <w:bookmarkStart w:id="88" w:name="_bookmark44"/>
      <w:bookmarkEnd w:id="88"/>
      <w:bookmarkStart w:id="89" w:name="第二章   项目要求及货物需求一览表"/>
      <w:bookmarkEnd w:id="89"/>
      <w:r>
        <w:rPr>
          <w:rFonts w:hint="eastAsia" w:ascii="宋体" w:hAnsi="宋体" w:eastAsia="宋体" w:cs="宋体"/>
          <w:spacing w:val="0"/>
          <w:position w:val="0"/>
        </w:rPr>
        <w:t>第二章</w:t>
      </w:r>
      <w:r>
        <w:rPr>
          <w:rFonts w:hint="eastAsia" w:ascii="宋体" w:hAnsi="宋体" w:eastAsia="宋体" w:cs="宋体"/>
          <w:spacing w:val="0"/>
          <w:position w:val="0"/>
        </w:rPr>
        <w:tab/>
      </w:r>
      <w:r>
        <w:rPr>
          <w:rFonts w:hint="eastAsia" w:ascii="宋体" w:hAnsi="宋体" w:eastAsia="宋体" w:cs="宋体"/>
          <w:spacing w:val="0"/>
          <w:position w:val="0"/>
        </w:rPr>
        <w:t>项目要求及货物需求一览表</w:t>
      </w:r>
    </w:p>
    <w:p>
      <w:pPr>
        <w:pStyle w:val="10"/>
        <w:spacing w:before="244" w:line="516" w:lineRule="auto"/>
        <w:ind w:right="0"/>
        <w:jc w:val="left"/>
        <w:rPr>
          <w:rFonts w:hint="eastAsia" w:ascii="宋体" w:hAnsi="宋体" w:eastAsia="宋体" w:cs="宋体"/>
          <w:b/>
          <w:bCs/>
          <w:spacing w:val="0"/>
          <w:position w:val="0"/>
        </w:rPr>
      </w:pPr>
      <w:bookmarkStart w:id="90" w:name="_bookmark45"/>
      <w:bookmarkEnd w:id="90"/>
      <w:bookmarkStart w:id="91" w:name="一、项目要求"/>
      <w:bookmarkEnd w:id="91"/>
      <w:r>
        <w:rPr>
          <w:rFonts w:hint="eastAsia" w:ascii="宋体" w:hAnsi="宋体" w:eastAsia="宋体" w:cs="宋体"/>
          <w:b/>
          <w:bCs/>
          <w:spacing w:val="0"/>
          <w:position w:val="0"/>
        </w:rPr>
        <w:t>一、项目要求</w:t>
      </w:r>
    </w:p>
    <w:p>
      <w:pPr>
        <w:pStyle w:val="10"/>
        <w:spacing w:before="244" w:line="516" w:lineRule="auto"/>
        <w:ind w:right="0" w:firstLine="480" w:firstLineChars="200"/>
        <w:jc w:val="left"/>
        <w:rPr>
          <w:rFonts w:hint="eastAsia" w:ascii="宋体" w:hAnsi="宋体" w:eastAsia="宋体" w:cs="宋体"/>
          <w:spacing w:val="0"/>
          <w:position w:val="0"/>
        </w:rPr>
      </w:pPr>
      <w:r>
        <w:rPr>
          <w:rFonts w:hint="eastAsia" w:ascii="宋体" w:hAnsi="宋体" w:eastAsia="宋体" w:cs="宋体"/>
          <w:spacing w:val="0"/>
          <w:position w:val="0"/>
        </w:rPr>
        <w:t>1.所供</w:t>
      </w:r>
      <w:r>
        <w:rPr>
          <w:rFonts w:hint="eastAsia" w:cs="宋体"/>
          <w:spacing w:val="0"/>
          <w:position w:val="0"/>
          <w:lang w:eastAsia="zh-CN"/>
        </w:rPr>
        <w:t>货物</w:t>
      </w:r>
      <w:r>
        <w:rPr>
          <w:rFonts w:hint="eastAsia" w:ascii="宋体" w:hAnsi="宋体" w:eastAsia="宋体" w:cs="宋体"/>
          <w:spacing w:val="0"/>
          <w:position w:val="0"/>
        </w:rPr>
        <w:t>必须是按国家有关行业质量标准要求，符合竞争性谈判文件的要求且能</w:t>
      </w:r>
    </w:p>
    <w:p>
      <w:pPr>
        <w:pStyle w:val="10"/>
        <w:spacing w:before="50" w:line="489" w:lineRule="auto"/>
        <w:ind w:left="598" w:right="0" w:hanging="480"/>
        <w:jc w:val="left"/>
        <w:rPr>
          <w:rFonts w:hint="eastAsia" w:ascii="宋体" w:hAnsi="宋体" w:eastAsia="宋体" w:cs="宋体"/>
          <w:spacing w:val="0"/>
          <w:position w:val="0"/>
        </w:rPr>
      </w:pPr>
      <w:r>
        <w:rPr>
          <w:rFonts w:hint="eastAsia" w:ascii="宋体" w:hAnsi="宋体" w:eastAsia="宋体" w:cs="宋体"/>
          <w:spacing w:val="0"/>
          <w:position w:val="0"/>
        </w:rPr>
        <w:t xml:space="preserve">满足本项目技术参数的全新货物。 </w:t>
      </w:r>
    </w:p>
    <w:p>
      <w:pPr>
        <w:pStyle w:val="10"/>
        <w:spacing w:before="50" w:line="489" w:lineRule="auto"/>
        <w:ind w:left="586" w:leftChars="248" w:right="0" w:hanging="40" w:hangingChars="17"/>
        <w:jc w:val="left"/>
        <w:rPr>
          <w:rFonts w:hint="eastAsia" w:ascii="宋体" w:hAnsi="宋体" w:eastAsia="宋体" w:cs="宋体"/>
          <w:spacing w:val="0"/>
          <w:position w:val="0"/>
        </w:rPr>
      </w:pPr>
      <w:r>
        <w:rPr>
          <w:rFonts w:hint="eastAsia" w:ascii="宋体" w:hAnsi="宋体" w:eastAsia="宋体" w:cs="宋体"/>
          <w:spacing w:val="0"/>
          <w:position w:val="0"/>
        </w:rPr>
        <w:t>2.提货验收前所产生的一切费用，由成交供应商负责。验收地点由采购人指定。</w:t>
      </w:r>
    </w:p>
    <w:p>
      <w:pPr>
        <w:pStyle w:val="10"/>
        <w:spacing w:before="74" w:line="489" w:lineRule="auto"/>
        <w:ind w:right="223" w:firstLine="480"/>
        <w:jc w:val="both"/>
        <w:rPr>
          <w:rFonts w:hint="eastAsia" w:ascii="宋体" w:hAnsi="宋体" w:eastAsia="宋体" w:cs="宋体"/>
          <w:spacing w:val="0"/>
          <w:position w:val="0"/>
        </w:rPr>
      </w:pPr>
      <w:r>
        <w:rPr>
          <w:rFonts w:hint="eastAsia" w:ascii="宋体" w:hAnsi="宋体" w:eastAsia="宋体" w:cs="宋体"/>
          <w:spacing w:val="0"/>
          <w:position w:val="0"/>
        </w:rPr>
        <w:t>3.成交人应依据采购人的要求免费负责</w:t>
      </w:r>
      <w:r>
        <w:rPr>
          <w:rFonts w:hint="eastAsia" w:cs="宋体"/>
          <w:spacing w:val="0"/>
          <w:position w:val="0"/>
          <w:lang w:eastAsia="zh-CN"/>
        </w:rPr>
        <w:t>货物</w:t>
      </w:r>
      <w:r>
        <w:rPr>
          <w:rFonts w:hint="eastAsia" w:ascii="宋体" w:hAnsi="宋体" w:eastAsia="宋体" w:cs="宋体"/>
          <w:spacing w:val="0"/>
          <w:position w:val="0"/>
        </w:rPr>
        <w:t>的包装、装车和运输、卸车等工作，按照采购人要求时间和地点供货。</w:t>
      </w:r>
    </w:p>
    <w:p>
      <w:pPr>
        <w:pStyle w:val="9"/>
        <w:spacing w:before="77" w:line="489" w:lineRule="auto"/>
        <w:ind w:right="187" w:firstLine="480"/>
        <w:jc w:val="both"/>
        <w:rPr>
          <w:rFonts w:hint="eastAsia" w:ascii="宋体" w:hAnsi="宋体" w:eastAsia="宋体" w:cs="宋体"/>
          <w:spacing w:val="0"/>
          <w:position w:val="0"/>
        </w:rPr>
      </w:pPr>
      <w:r>
        <w:rPr>
          <w:rFonts w:hint="eastAsia" w:ascii="宋体" w:hAnsi="宋体" w:eastAsia="宋体" w:cs="宋体"/>
          <w:b w:val="0"/>
          <w:bCs w:val="0"/>
          <w:spacing w:val="0"/>
          <w:position w:val="0"/>
        </w:rPr>
        <w:t>4.竞标人在计算竞标报价时，</w:t>
      </w:r>
      <w:r>
        <w:rPr>
          <w:rFonts w:hint="eastAsia" w:ascii="宋体" w:hAnsi="宋体" w:eastAsia="宋体" w:cs="宋体"/>
          <w:spacing w:val="0"/>
          <w:position w:val="0"/>
        </w:rPr>
        <w:t>包含货款、标准附件、备品备件、专用工具、包装、 运输、装卸、保险、税金、货到就位等一切税金和最终交付使用前的一切费用。竞标人根据采购文件的要求结合自身的实际情况进行报价。竞标人的最终报价将作为谈判小组评比的最终依据。</w:t>
      </w:r>
    </w:p>
    <w:p>
      <w:pPr>
        <w:spacing w:before="74" w:line="489" w:lineRule="auto"/>
        <w:ind w:left="118" w:right="189" w:firstLine="480"/>
        <w:jc w:val="both"/>
        <w:rPr>
          <w:rFonts w:hint="eastAsia" w:ascii="宋体" w:hAnsi="宋体" w:eastAsia="宋体" w:cs="宋体"/>
          <w:spacing w:val="0"/>
          <w:position w:val="0"/>
          <w:sz w:val="24"/>
          <w:szCs w:val="24"/>
        </w:rPr>
      </w:pPr>
      <w:r>
        <w:rPr>
          <w:rFonts w:hint="eastAsia" w:ascii="宋体" w:hAnsi="宋体" w:eastAsia="宋体" w:cs="宋体"/>
          <w:b/>
          <w:bCs/>
          <w:spacing w:val="0"/>
          <w:w w:val="95"/>
          <w:position w:val="0"/>
          <w:sz w:val="24"/>
          <w:szCs w:val="24"/>
        </w:rPr>
        <w:t>5</w:t>
      </w:r>
      <w:r>
        <w:rPr>
          <w:rFonts w:hint="eastAsia" w:ascii="宋体" w:hAnsi="宋体" w:eastAsia="宋体" w:cs="宋体"/>
          <w:spacing w:val="0"/>
          <w:w w:val="95"/>
          <w:position w:val="0"/>
          <w:sz w:val="24"/>
          <w:szCs w:val="24"/>
        </w:rPr>
        <w:t>.</w:t>
      </w:r>
      <w:r>
        <w:rPr>
          <w:rFonts w:hint="eastAsia" w:ascii="宋体" w:hAnsi="宋体" w:eastAsia="宋体" w:cs="宋体"/>
          <w:b/>
          <w:bCs/>
          <w:spacing w:val="0"/>
          <w:position w:val="0"/>
          <w:sz w:val="24"/>
          <w:szCs w:val="24"/>
        </w:rPr>
        <w:t>竞标报价小写金额只精确到小数点后两位，如竞标人不按要求报价的，其报价无 效，将作无效竞标处理。</w:t>
      </w:r>
    </w:p>
    <w:p>
      <w:pPr>
        <w:spacing w:after="0" w:line="489" w:lineRule="auto"/>
        <w:jc w:val="both"/>
        <w:rPr>
          <w:rFonts w:hint="eastAsia" w:ascii="宋体" w:hAnsi="宋体" w:eastAsia="宋体" w:cs="宋体"/>
          <w:spacing w:val="0"/>
          <w:position w:val="0"/>
          <w:sz w:val="24"/>
          <w:szCs w:val="24"/>
        </w:rPr>
        <w:sectPr>
          <w:pgSz w:w="11910" w:h="16840"/>
          <w:pgMar w:top="1220" w:right="1080" w:bottom="1000" w:left="1300" w:header="0" w:footer="808" w:gutter="0"/>
        </w:sectPr>
      </w:pPr>
    </w:p>
    <w:p>
      <w:pPr>
        <w:tabs>
          <w:tab w:val="left" w:pos="3767"/>
        </w:tabs>
        <w:spacing w:before="0" w:line="407" w:lineRule="exact"/>
        <w:ind w:left="3124" w:right="0" w:firstLine="0"/>
        <w:jc w:val="left"/>
        <w:rPr>
          <w:rFonts w:hint="eastAsia" w:ascii="宋体" w:hAnsi="宋体" w:eastAsia="宋体" w:cs="宋体"/>
          <w:spacing w:val="0"/>
          <w:position w:val="0"/>
          <w:sz w:val="32"/>
          <w:szCs w:val="32"/>
        </w:rPr>
      </w:pPr>
      <w:bookmarkStart w:id="92" w:name="_bookmark46"/>
      <w:bookmarkEnd w:id="92"/>
      <w:bookmarkStart w:id="93" w:name="二  、 货物需求一览表"/>
      <w:bookmarkEnd w:id="93"/>
      <w:r>
        <w:rPr>
          <w:rFonts w:hint="eastAsia" w:ascii="宋体" w:hAnsi="宋体" w:eastAsia="宋体" w:cs="宋体"/>
          <w:b/>
          <w:bCs/>
          <w:spacing w:val="0"/>
          <w:w w:val="95"/>
          <w:position w:val="0"/>
          <w:sz w:val="32"/>
          <w:szCs w:val="32"/>
        </w:rPr>
        <w:t>二</w:t>
      </w:r>
      <w:r>
        <w:rPr>
          <w:rFonts w:hint="eastAsia" w:ascii="宋体" w:hAnsi="宋体" w:eastAsia="宋体" w:cs="宋体"/>
          <w:b/>
          <w:bCs/>
          <w:spacing w:val="0"/>
          <w:w w:val="95"/>
          <w:position w:val="0"/>
          <w:sz w:val="32"/>
          <w:szCs w:val="32"/>
        </w:rPr>
        <w:tab/>
      </w:r>
      <w:r>
        <w:rPr>
          <w:rFonts w:hint="eastAsia" w:ascii="宋体" w:hAnsi="宋体" w:eastAsia="宋体" w:cs="宋体"/>
          <w:b/>
          <w:bCs/>
          <w:spacing w:val="0"/>
          <w:position w:val="0"/>
          <w:sz w:val="32"/>
          <w:szCs w:val="32"/>
        </w:rPr>
        <w:t>、 货物需求一览表</w:t>
      </w:r>
    </w:p>
    <w:p>
      <w:pPr>
        <w:spacing w:before="1" w:line="240" w:lineRule="auto"/>
        <w:rPr>
          <w:rFonts w:hint="eastAsia" w:ascii="宋体" w:hAnsi="宋体" w:eastAsia="宋体" w:cs="宋体"/>
          <w:b/>
          <w:bCs/>
          <w:spacing w:val="0"/>
          <w:position w:val="0"/>
          <w:sz w:val="13"/>
          <w:szCs w:val="13"/>
        </w:rPr>
      </w:pPr>
    </w:p>
    <w:tbl>
      <w:tblPr>
        <w:tblStyle w:val="18"/>
        <w:tblW w:w="0" w:type="auto"/>
        <w:tblInd w:w="105" w:type="dxa"/>
        <w:tblLayout w:type="fixed"/>
        <w:tblCellMar>
          <w:top w:w="0" w:type="dxa"/>
          <w:left w:w="0" w:type="dxa"/>
          <w:bottom w:w="0" w:type="dxa"/>
          <w:right w:w="0" w:type="dxa"/>
        </w:tblCellMar>
      </w:tblPr>
      <w:tblGrid>
        <w:gridCol w:w="468"/>
        <w:gridCol w:w="1260"/>
        <w:gridCol w:w="1360"/>
        <w:gridCol w:w="1134"/>
        <w:gridCol w:w="3806"/>
        <w:gridCol w:w="1260"/>
      </w:tblGrid>
      <w:tr>
        <w:tblPrEx>
          <w:tblCellMar>
            <w:top w:w="0" w:type="dxa"/>
            <w:left w:w="0" w:type="dxa"/>
            <w:bottom w:w="0" w:type="dxa"/>
            <w:right w:w="0" w:type="dxa"/>
          </w:tblCellMar>
        </w:tblPrEx>
        <w:trPr>
          <w:trHeight w:val="672" w:hRule="exact"/>
        </w:trPr>
        <w:tc>
          <w:tcPr>
            <w:tcW w:w="468" w:type="dxa"/>
            <w:tcBorders>
              <w:top w:val="single" w:color="000000" w:sz="4" w:space="0"/>
              <w:left w:val="single" w:color="000000" w:sz="4" w:space="0"/>
              <w:bottom w:val="single" w:color="000000" w:sz="4" w:space="0"/>
              <w:right w:val="single" w:color="000000" w:sz="4" w:space="0"/>
            </w:tcBorders>
          </w:tcPr>
          <w:p>
            <w:pPr>
              <w:pStyle w:val="23"/>
              <w:spacing w:line="286" w:lineRule="exact"/>
              <w:ind w:left="103" w:right="0"/>
              <w:jc w:val="left"/>
              <w:rPr>
                <w:rFonts w:hint="eastAsia" w:ascii="宋体" w:hAnsi="宋体" w:eastAsia="宋体" w:cs="宋体"/>
                <w:spacing w:val="0"/>
                <w:position w:val="0"/>
                <w:sz w:val="24"/>
                <w:szCs w:val="24"/>
              </w:rPr>
            </w:pPr>
            <w:r>
              <w:rPr>
                <w:rFonts w:hint="eastAsia" w:ascii="宋体" w:hAnsi="宋体" w:eastAsia="宋体" w:cs="宋体"/>
                <w:b/>
                <w:bCs/>
                <w:spacing w:val="0"/>
                <w:w w:val="99"/>
                <w:position w:val="0"/>
                <w:sz w:val="24"/>
                <w:szCs w:val="24"/>
              </w:rPr>
              <w:t>序</w:t>
            </w:r>
          </w:p>
          <w:p>
            <w:pPr>
              <w:pStyle w:val="23"/>
              <w:spacing w:before="17" w:line="240" w:lineRule="auto"/>
              <w:ind w:left="103" w:right="0"/>
              <w:jc w:val="left"/>
              <w:rPr>
                <w:rFonts w:hint="eastAsia" w:ascii="宋体" w:hAnsi="宋体" w:eastAsia="宋体" w:cs="宋体"/>
                <w:spacing w:val="0"/>
                <w:position w:val="0"/>
                <w:sz w:val="24"/>
                <w:szCs w:val="24"/>
              </w:rPr>
            </w:pPr>
            <w:r>
              <w:rPr>
                <w:rFonts w:hint="eastAsia" w:ascii="宋体" w:hAnsi="宋体" w:eastAsia="宋体" w:cs="宋体"/>
                <w:b/>
                <w:bCs/>
                <w:spacing w:val="0"/>
                <w:w w:val="99"/>
                <w:position w:val="0"/>
                <w:sz w:val="24"/>
                <w:szCs w:val="24"/>
              </w:rPr>
              <w:t>号</w:t>
            </w:r>
          </w:p>
        </w:tc>
        <w:tc>
          <w:tcPr>
            <w:tcW w:w="1260" w:type="dxa"/>
            <w:tcBorders>
              <w:top w:val="single" w:color="000000" w:sz="4" w:space="0"/>
              <w:left w:val="single" w:color="000000" w:sz="4" w:space="0"/>
              <w:bottom w:val="single" w:color="000000" w:sz="4" w:space="0"/>
              <w:right w:val="single" w:color="000000" w:sz="4" w:space="0"/>
            </w:tcBorders>
          </w:tcPr>
          <w:p>
            <w:pPr>
              <w:pStyle w:val="23"/>
              <w:spacing w:before="137" w:line="240" w:lineRule="auto"/>
              <w:ind w:left="103" w:right="0"/>
              <w:jc w:val="left"/>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货物名称</w:t>
            </w:r>
          </w:p>
        </w:tc>
        <w:tc>
          <w:tcPr>
            <w:tcW w:w="1360" w:type="dxa"/>
            <w:tcBorders>
              <w:top w:val="single" w:color="000000" w:sz="4" w:space="0"/>
              <w:left w:val="single" w:color="000000" w:sz="4" w:space="0"/>
              <w:bottom w:val="single" w:color="000000" w:sz="4" w:space="0"/>
              <w:right w:val="single" w:color="000000" w:sz="4" w:space="0"/>
            </w:tcBorders>
          </w:tcPr>
          <w:p>
            <w:pPr>
              <w:pStyle w:val="23"/>
              <w:spacing w:before="137" w:line="240" w:lineRule="auto"/>
              <w:ind w:left="194" w:right="0"/>
              <w:jc w:val="left"/>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计量单位</w:t>
            </w:r>
          </w:p>
        </w:tc>
        <w:tc>
          <w:tcPr>
            <w:tcW w:w="1134" w:type="dxa"/>
            <w:tcBorders>
              <w:top w:val="single" w:color="000000" w:sz="4" w:space="0"/>
              <w:left w:val="single" w:color="000000" w:sz="4" w:space="0"/>
              <w:bottom w:val="single" w:color="000000" w:sz="4" w:space="0"/>
              <w:right w:val="single" w:color="000000" w:sz="4" w:space="0"/>
            </w:tcBorders>
          </w:tcPr>
          <w:p>
            <w:pPr>
              <w:pStyle w:val="23"/>
              <w:spacing w:before="137" w:line="240" w:lineRule="auto"/>
              <w:ind w:left="322" w:right="0"/>
              <w:jc w:val="left"/>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数量</w:t>
            </w:r>
          </w:p>
        </w:tc>
        <w:tc>
          <w:tcPr>
            <w:tcW w:w="3806" w:type="dxa"/>
            <w:tcBorders>
              <w:top w:val="single" w:color="000000" w:sz="4" w:space="0"/>
              <w:left w:val="single" w:color="000000" w:sz="4" w:space="0"/>
              <w:bottom w:val="single" w:color="000000" w:sz="4" w:space="0"/>
              <w:right w:val="single" w:color="000000" w:sz="4" w:space="0"/>
            </w:tcBorders>
          </w:tcPr>
          <w:p>
            <w:pPr>
              <w:pStyle w:val="23"/>
              <w:spacing w:before="137" w:line="240" w:lineRule="auto"/>
              <w:ind w:left="418" w:right="0"/>
              <w:jc w:val="center"/>
              <w:rPr>
                <w:rFonts w:hint="eastAsia" w:ascii="宋体" w:hAnsi="宋体" w:eastAsia="宋体" w:cs="宋体"/>
                <w:spacing w:val="0"/>
                <w:position w:val="0"/>
                <w:sz w:val="24"/>
                <w:szCs w:val="24"/>
                <w:lang w:eastAsia="zh-CN"/>
              </w:rPr>
            </w:pPr>
            <w:r>
              <w:rPr>
                <w:rFonts w:hint="eastAsia" w:ascii="宋体" w:hAnsi="宋体" w:eastAsia="宋体" w:cs="宋体"/>
                <w:b/>
                <w:bCs/>
                <w:spacing w:val="0"/>
                <w:position w:val="0"/>
                <w:sz w:val="24"/>
                <w:szCs w:val="24"/>
                <w:lang w:eastAsia="zh-CN"/>
              </w:rPr>
              <w:t>参数</w:t>
            </w:r>
          </w:p>
        </w:tc>
        <w:tc>
          <w:tcPr>
            <w:tcW w:w="1260" w:type="dxa"/>
            <w:tcBorders>
              <w:top w:val="single" w:color="000000" w:sz="4" w:space="0"/>
              <w:left w:val="single" w:color="000000" w:sz="4" w:space="0"/>
              <w:bottom w:val="single" w:color="000000" w:sz="4" w:space="0"/>
              <w:right w:val="single" w:color="000000" w:sz="4" w:space="0"/>
            </w:tcBorders>
          </w:tcPr>
          <w:p>
            <w:pPr>
              <w:pStyle w:val="23"/>
              <w:spacing w:before="137" w:line="240" w:lineRule="auto"/>
              <w:ind w:left="103" w:right="0"/>
              <w:jc w:val="left"/>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包装要求</w:t>
            </w:r>
          </w:p>
        </w:tc>
      </w:tr>
      <w:tr>
        <w:tblPrEx>
          <w:tblCellMar>
            <w:top w:w="0" w:type="dxa"/>
            <w:left w:w="0" w:type="dxa"/>
            <w:bottom w:w="0" w:type="dxa"/>
            <w:right w:w="0" w:type="dxa"/>
          </w:tblCellMar>
        </w:tblPrEx>
        <w:trPr>
          <w:trHeight w:val="451" w:hRule="exact"/>
        </w:trPr>
        <w:tc>
          <w:tcPr>
            <w:tcW w:w="468" w:type="dxa"/>
            <w:vMerge w:val="restart"/>
            <w:tcBorders>
              <w:top w:val="single" w:color="000000" w:sz="4" w:space="0"/>
              <w:left w:val="single" w:color="000000" w:sz="4" w:space="0"/>
              <w:right w:val="single" w:color="000000" w:sz="4" w:space="0"/>
            </w:tcBorders>
          </w:tcPr>
          <w:p>
            <w:pPr>
              <w:pStyle w:val="23"/>
              <w:spacing w:line="240" w:lineRule="auto"/>
              <w:ind w:right="0"/>
              <w:jc w:val="left"/>
              <w:rPr>
                <w:rFonts w:hint="eastAsia" w:ascii="宋体" w:hAnsi="宋体" w:eastAsia="宋体" w:cs="宋体"/>
                <w:b/>
                <w:bCs/>
                <w:color w:val="FF0000"/>
                <w:spacing w:val="0"/>
                <w:position w:val="0"/>
                <w:sz w:val="24"/>
                <w:szCs w:val="24"/>
              </w:rPr>
            </w:pPr>
          </w:p>
          <w:p>
            <w:pPr>
              <w:pStyle w:val="23"/>
              <w:spacing w:before="6" w:line="240" w:lineRule="auto"/>
              <w:ind w:right="0"/>
              <w:jc w:val="left"/>
              <w:rPr>
                <w:rFonts w:hint="eastAsia" w:ascii="宋体" w:hAnsi="宋体" w:eastAsia="宋体" w:cs="宋体"/>
                <w:b/>
                <w:bCs/>
                <w:color w:val="FF0000"/>
                <w:spacing w:val="0"/>
                <w:position w:val="0"/>
                <w:sz w:val="29"/>
                <w:szCs w:val="29"/>
              </w:rPr>
            </w:pPr>
          </w:p>
          <w:p>
            <w:pPr>
              <w:pStyle w:val="23"/>
              <w:spacing w:line="240" w:lineRule="auto"/>
              <w:ind w:right="1"/>
              <w:jc w:val="center"/>
              <w:rPr>
                <w:rFonts w:hint="eastAsia" w:ascii="宋体" w:hAnsi="宋体" w:eastAsia="宋体" w:cs="宋体"/>
                <w:color w:val="FF0000"/>
                <w:spacing w:val="0"/>
                <w:position w:val="0"/>
                <w:sz w:val="24"/>
                <w:szCs w:val="24"/>
              </w:rPr>
            </w:pPr>
            <w:bookmarkStart w:id="94" w:name="1"/>
            <w:bookmarkEnd w:id="94"/>
            <w:r>
              <w:rPr>
                <w:rFonts w:hint="eastAsia" w:ascii="宋体" w:hAnsi="宋体" w:eastAsia="宋体" w:cs="宋体"/>
                <w:color w:val="FF0000"/>
                <w:spacing w:val="0"/>
                <w:position w:val="0"/>
                <w:sz w:val="24"/>
              </w:rPr>
              <w:t>1</w:t>
            </w:r>
          </w:p>
        </w:tc>
        <w:tc>
          <w:tcPr>
            <w:tcW w:w="1260" w:type="dxa"/>
            <w:vMerge w:val="restart"/>
            <w:tcBorders>
              <w:top w:val="single" w:color="000000" w:sz="4" w:space="0"/>
              <w:left w:val="single" w:color="000000" w:sz="4" w:space="0"/>
              <w:right w:val="single" w:color="000000" w:sz="4" w:space="0"/>
            </w:tcBorders>
          </w:tcPr>
          <w:p>
            <w:pPr>
              <w:pStyle w:val="23"/>
              <w:spacing w:line="240" w:lineRule="auto"/>
              <w:ind w:right="0"/>
              <w:jc w:val="left"/>
              <w:rPr>
                <w:rFonts w:hint="eastAsia" w:ascii="宋体" w:hAnsi="宋体" w:eastAsia="宋体" w:cs="宋体"/>
                <w:b/>
                <w:bCs/>
                <w:color w:val="FF0000"/>
                <w:spacing w:val="0"/>
                <w:position w:val="0"/>
                <w:sz w:val="24"/>
                <w:szCs w:val="24"/>
              </w:rPr>
            </w:pPr>
          </w:p>
          <w:p>
            <w:pPr>
              <w:pStyle w:val="23"/>
              <w:spacing w:before="6" w:line="240" w:lineRule="auto"/>
              <w:ind w:right="0"/>
              <w:jc w:val="left"/>
              <w:rPr>
                <w:rFonts w:hint="eastAsia" w:ascii="宋体" w:hAnsi="宋体" w:eastAsia="宋体" w:cs="宋体"/>
                <w:b/>
                <w:bCs/>
                <w:color w:val="FF0000"/>
                <w:spacing w:val="0"/>
                <w:position w:val="0"/>
                <w:sz w:val="29"/>
                <w:szCs w:val="29"/>
              </w:rPr>
            </w:pPr>
          </w:p>
          <w:p>
            <w:pPr>
              <w:pStyle w:val="23"/>
              <w:spacing w:line="240" w:lineRule="auto"/>
              <w:ind w:left="103" w:right="0"/>
              <w:jc w:val="left"/>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lang w:eastAsia="zh-CN"/>
              </w:rPr>
              <w:t>猫豆</w:t>
            </w:r>
            <w:r>
              <w:rPr>
                <w:rFonts w:hint="eastAsia" w:ascii="宋体" w:hAnsi="宋体" w:eastAsia="宋体" w:cs="宋体"/>
                <w:color w:val="FF0000"/>
                <w:spacing w:val="0"/>
                <w:position w:val="0"/>
                <w:sz w:val="24"/>
                <w:szCs w:val="24"/>
              </w:rPr>
              <w:t>种子</w:t>
            </w:r>
          </w:p>
        </w:tc>
        <w:tc>
          <w:tcPr>
            <w:tcW w:w="1360" w:type="dxa"/>
            <w:vMerge w:val="restart"/>
            <w:tcBorders>
              <w:top w:val="single" w:color="000000" w:sz="4" w:space="0"/>
              <w:left w:val="single" w:color="000000" w:sz="4" w:space="0"/>
              <w:right w:val="single" w:color="000000" w:sz="4" w:space="0"/>
            </w:tcBorders>
          </w:tcPr>
          <w:p>
            <w:pPr>
              <w:pStyle w:val="23"/>
              <w:spacing w:line="240" w:lineRule="auto"/>
              <w:ind w:right="0"/>
              <w:jc w:val="left"/>
              <w:rPr>
                <w:rFonts w:hint="eastAsia" w:ascii="宋体" w:hAnsi="宋体" w:eastAsia="宋体" w:cs="宋体"/>
                <w:b/>
                <w:bCs/>
                <w:color w:val="FF0000"/>
                <w:spacing w:val="0"/>
                <w:position w:val="0"/>
                <w:sz w:val="24"/>
                <w:szCs w:val="24"/>
              </w:rPr>
            </w:pPr>
          </w:p>
          <w:p>
            <w:pPr>
              <w:pStyle w:val="23"/>
              <w:spacing w:before="6" w:line="240" w:lineRule="auto"/>
              <w:ind w:right="0"/>
              <w:jc w:val="left"/>
              <w:rPr>
                <w:rFonts w:hint="eastAsia" w:ascii="宋体" w:hAnsi="宋体" w:eastAsia="宋体" w:cs="宋体"/>
                <w:b/>
                <w:bCs/>
                <w:color w:val="FF0000"/>
                <w:spacing w:val="0"/>
                <w:position w:val="0"/>
                <w:sz w:val="29"/>
                <w:szCs w:val="29"/>
              </w:rPr>
            </w:pPr>
          </w:p>
          <w:p>
            <w:pPr>
              <w:pStyle w:val="23"/>
              <w:spacing w:line="240" w:lineRule="auto"/>
              <w:ind w:left="434" w:right="0"/>
              <w:jc w:val="left"/>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斤</w:t>
            </w:r>
          </w:p>
        </w:tc>
        <w:tc>
          <w:tcPr>
            <w:tcW w:w="1134" w:type="dxa"/>
            <w:vMerge w:val="restart"/>
            <w:tcBorders>
              <w:top w:val="single" w:color="000000" w:sz="4" w:space="0"/>
              <w:left w:val="single" w:color="000000" w:sz="4" w:space="0"/>
              <w:right w:val="single" w:color="000000" w:sz="4" w:space="0"/>
            </w:tcBorders>
          </w:tcPr>
          <w:p>
            <w:pPr>
              <w:pStyle w:val="23"/>
              <w:spacing w:line="240" w:lineRule="auto"/>
              <w:ind w:right="0"/>
              <w:jc w:val="left"/>
              <w:rPr>
                <w:rFonts w:hint="eastAsia" w:ascii="宋体" w:hAnsi="宋体" w:eastAsia="宋体" w:cs="宋体"/>
                <w:b/>
                <w:bCs/>
                <w:color w:val="FF0000"/>
                <w:spacing w:val="0"/>
                <w:position w:val="0"/>
                <w:sz w:val="24"/>
                <w:szCs w:val="24"/>
              </w:rPr>
            </w:pPr>
          </w:p>
          <w:p>
            <w:pPr>
              <w:pStyle w:val="23"/>
              <w:spacing w:before="6" w:line="240" w:lineRule="auto"/>
              <w:ind w:right="0"/>
              <w:jc w:val="left"/>
              <w:rPr>
                <w:rFonts w:hint="eastAsia" w:ascii="宋体" w:hAnsi="宋体" w:eastAsia="宋体" w:cs="宋体"/>
                <w:b/>
                <w:bCs/>
                <w:color w:val="FF0000"/>
                <w:spacing w:val="0"/>
                <w:position w:val="0"/>
                <w:sz w:val="29"/>
                <w:szCs w:val="29"/>
              </w:rPr>
            </w:pPr>
          </w:p>
          <w:p>
            <w:pPr>
              <w:pStyle w:val="23"/>
              <w:spacing w:line="240" w:lineRule="auto"/>
              <w:ind w:left="322" w:right="0"/>
              <w:jc w:val="left"/>
              <w:rPr>
                <w:rFonts w:hint="default" w:ascii="宋体" w:hAnsi="宋体" w:eastAsia="宋体" w:cs="宋体"/>
                <w:color w:val="FF0000"/>
                <w:spacing w:val="0"/>
                <w:position w:val="0"/>
                <w:sz w:val="24"/>
                <w:szCs w:val="24"/>
                <w:lang w:val="en-US" w:eastAsia="zh-CN"/>
              </w:rPr>
            </w:pPr>
            <w:r>
              <w:rPr>
                <w:rFonts w:hint="eastAsia" w:ascii="宋体" w:hAnsi="宋体" w:eastAsia="宋体" w:cs="宋体"/>
                <w:color w:val="FF0000"/>
                <w:spacing w:val="0"/>
                <w:position w:val="0"/>
                <w:sz w:val="24"/>
                <w:lang w:val="en-US" w:eastAsia="zh-CN"/>
              </w:rPr>
              <w:t>8000</w:t>
            </w:r>
          </w:p>
        </w:tc>
        <w:tc>
          <w:tcPr>
            <w:tcW w:w="3806" w:type="dxa"/>
            <w:tcBorders>
              <w:top w:val="single" w:color="000000" w:sz="4" w:space="0"/>
              <w:left w:val="single" w:color="000000" w:sz="4" w:space="0"/>
              <w:bottom w:val="single" w:color="000000" w:sz="4" w:space="0"/>
              <w:right w:val="single" w:color="000000" w:sz="4" w:space="0"/>
            </w:tcBorders>
          </w:tcPr>
          <w:p>
            <w:pPr>
              <w:pStyle w:val="23"/>
              <w:spacing w:before="27" w:line="240" w:lineRule="auto"/>
              <w:ind w:left="103" w:right="0"/>
              <w:jc w:val="left"/>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必须是当年新种，适宜</w:t>
            </w:r>
            <w:r>
              <w:rPr>
                <w:rFonts w:hint="eastAsia" w:ascii="宋体" w:hAnsi="宋体" w:eastAsia="宋体" w:cs="宋体"/>
                <w:color w:val="FF0000"/>
                <w:spacing w:val="0"/>
                <w:position w:val="0"/>
                <w:sz w:val="24"/>
                <w:szCs w:val="24"/>
                <w:lang w:eastAsia="zh-CN"/>
              </w:rPr>
              <w:t>田阳区</w:t>
            </w:r>
            <w:r>
              <w:rPr>
                <w:rFonts w:hint="eastAsia" w:ascii="宋体" w:hAnsi="宋体" w:eastAsia="宋体" w:cs="宋体"/>
                <w:color w:val="FF0000"/>
                <w:spacing w:val="0"/>
                <w:position w:val="0"/>
                <w:sz w:val="24"/>
                <w:szCs w:val="24"/>
              </w:rPr>
              <w:t>种植</w:t>
            </w:r>
          </w:p>
        </w:tc>
        <w:tc>
          <w:tcPr>
            <w:tcW w:w="1260" w:type="dxa"/>
            <w:vMerge w:val="restart"/>
            <w:tcBorders>
              <w:top w:val="single" w:color="000000" w:sz="4" w:space="0"/>
              <w:left w:val="single" w:color="000000" w:sz="4" w:space="0"/>
              <w:right w:val="single" w:color="000000" w:sz="4" w:space="0"/>
            </w:tcBorders>
          </w:tcPr>
          <w:p>
            <w:pPr>
              <w:pStyle w:val="23"/>
              <w:spacing w:line="240" w:lineRule="auto"/>
              <w:ind w:right="0"/>
              <w:jc w:val="center"/>
              <w:rPr>
                <w:rFonts w:hint="eastAsia" w:ascii="宋体" w:hAnsi="宋体" w:eastAsia="宋体" w:cs="宋体"/>
                <w:b/>
                <w:bCs/>
                <w:color w:val="FF0000"/>
                <w:spacing w:val="0"/>
                <w:position w:val="0"/>
                <w:sz w:val="24"/>
                <w:szCs w:val="24"/>
              </w:rPr>
            </w:pPr>
          </w:p>
          <w:p>
            <w:pPr>
              <w:pStyle w:val="23"/>
              <w:spacing w:before="10" w:line="240" w:lineRule="auto"/>
              <w:ind w:right="0"/>
              <w:jc w:val="center"/>
              <w:rPr>
                <w:rFonts w:hint="eastAsia" w:ascii="宋体" w:hAnsi="宋体" w:eastAsia="宋体" w:cs="宋体"/>
                <w:b/>
                <w:bCs/>
                <w:color w:val="FF0000"/>
                <w:spacing w:val="0"/>
                <w:position w:val="0"/>
                <w:sz w:val="16"/>
                <w:szCs w:val="16"/>
              </w:rPr>
            </w:pPr>
          </w:p>
          <w:p>
            <w:pPr>
              <w:pStyle w:val="23"/>
              <w:spacing w:line="252" w:lineRule="auto"/>
              <w:ind w:left="103" w:right="100"/>
              <w:jc w:val="center"/>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1包1公 斤</w:t>
            </w:r>
          </w:p>
        </w:tc>
      </w:tr>
      <w:tr>
        <w:tblPrEx>
          <w:tblCellMar>
            <w:top w:w="0" w:type="dxa"/>
            <w:left w:w="0" w:type="dxa"/>
            <w:bottom w:w="0" w:type="dxa"/>
            <w:right w:w="0" w:type="dxa"/>
          </w:tblCellMar>
        </w:tblPrEx>
        <w:trPr>
          <w:trHeight w:val="902" w:hRule="exact"/>
        </w:trPr>
        <w:tc>
          <w:tcPr>
            <w:tcW w:w="468" w:type="dxa"/>
            <w:vMerge w:val="continue"/>
            <w:tcBorders>
              <w:left w:val="single" w:color="000000" w:sz="4" w:space="0"/>
              <w:right w:val="single" w:color="000000" w:sz="4" w:space="0"/>
            </w:tcBorders>
          </w:tcPr>
          <w:p>
            <w:pPr>
              <w:rPr>
                <w:rFonts w:hint="eastAsia" w:ascii="宋体" w:hAnsi="宋体" w:eastAsia="宋体" w:cs="宋体"/>
                <w:color w:val="FF0000"/>
                <w:spacing w:val="0"/>
                <w:position w:val="0"/>
              </w:rPr>
            </w:pPr>
          </w:p>
        </w:tc>
        <w:tc>
          <w:tcPr>
            <w:tcW w:w="1260" w:type="dxa"/>
            <w:vMerge w:val="continue"/>
            <w:tcBorders>
              <w:left w:val="single" w:color="000000" w:sz="4" w:space="0"/>
              <w:right w:val="single" w:color="000000" w:sz="4" w:space="0"/>
            </w:tcBorders>
          </w:tcPr>
          <w:p>
            <w:pPr>
              <w:rPr>
                <w:rFonts w:hint="eastAsia" w:ascii="宋体" w:hAnsi="宋体" w:eastAsia="宋体" w:cs="宋体"/>
                <w:color w:val="FF0000"/>
                <w:spacing w:val="0"/>
                <w:position w:val="0"/>
              </w:rPr>
            </w:pPr>
          </w:p>
        </w:tc>
        <w:tc>
          <w:tcPr>
            <w:tcW w:w="1360" w:type="dxa"/>
            <w:vMerge w:val="continue"/>
            <w:tcBorders>
              <w:left w:val="single" w:color="000000" w:sz="4" w:space="0"/>
              <w:right w:val="single" w:color="000000" w:sz="4" w:space="0"/>
            </w:tcBorders>
          </w:tcPr>
          <w:p>
            <w:pPr>
              <w:rPr>
                <w:rFonts w:hint="eastAsia" w:ascii="宋体" w:hAnsi="宋体" w:eastAsia="宋体" w:cs="宋体"/>
                <w:color w:val="FF0000"/>
                <w:spacing w:val="0"/>
                <w:position w:val="0"/>
              </w:rPr>
            </w:pPr>
          </w:p>
        </w:tc>
        <w:tc>
          <w:tcPr>
            <w:tcW w:w="1134" w:type="dxa"/>
            <w:vMerge w:val="continue"/>
            <w:tcBorders>
              <w:left w:val="single" w:color="000000" w:sz="4" w:space="0"/>
              <w:right w:val="single" w:color="000000" w:sz="4" w:space="0"/>
            </w:tcBorders>
          </w:tcPr>
          <w:p>
            <w:pPr>
              <w:rPr>
                <w:rFonts w:hint="eastAsia" w:ascii="宋体" w:hAnsi="宋体" w:eastAsia="宋体" w:cs="宋体"/>
                <w:color w:val="FF0000"/>
                <w:spacing w:val="0"/>
                <w:position w:val="0"/>
              </w:rPr>
            </w:pPr>
          </w:p>
        </w:tc>
        <w:tc>
          <w:tcPr>
            <w:tcW w:w="3806" w:type="dxa"/>
            <w:tcBorders>
              <w:top w:val="single" w:color="000000" w:sz="4" w:space="0"/>
              <w:left w:val="single" w:color="000000" w:sz="4" w:space="0"/>
              <w:bottom w:val="single" w:color="000000" w:sz="4" w:space="0"/>
              <w:right w:val="single" w:color="000000" w:sz="4" w:space="0"/>
            </w:tcBorders>
          </w:tcPr>
          <w:p>
            <w:pPr>
              <w:pStyle w:val="23"/>
              <w:spacing w:line="286" w:lineRule="exact"/>
              <w:ind w:left="103" w:right="-18"/>
              <w:jc w:val="left"/>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a.常规种：纯度≧95%，净度≧98%，</w:t>
            </w:r>
          </w:p>
          <w:p>
            <w:pPr>
              <w:pStyle w:val="23"/>
              <w:spacing w:before="17" w:line="240" w:lineRule="auto"/>
              <w:ind w:left="103" w:right="0"/>
              <w:jc w:val="left"/>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发芽率≧85%，水分≦9.0%</w:t>
            </w:r>
          </w:p>
        </w:tc>
        <w:tc>
          <w:tcPr>
            <w:tcW w:w="1260" w:type="dxa"/>
            <w:vMerge w:val="continue"/>
            <w:tcBorders>
              <w:left w:val="single" w:color="000000" w:sz="4" w:space="0"/>
              <w:right w:val="single" w:color="000000" w:sz="4" w:space="0"/>
            </w:tcBorders>
          </w:tcPr>
          <w:p>
            <w:pPr>
              <w:jc w:val="center"/>
              <w:rPr>
                <w:rFonts w:hint="eastAsia" w:ascii="宋体" w:hAnsi="宋体" w:eastAsia="宋体" w:cs="宋体"/>
                <w:color w:val="FF0000"/>
                <w:spacing w:val="0"/>
                <w:position w:val="0"/>
              </w:rPr>
            </w:pPr>
          </w:p>
        </w:tc>
      </w:tr>
      <w:tr>
        <w:tblPrEx>
          <w:tblCellMar>
            <w:top w:w="0" w:type="dxa"/>
            <w:left w:w="0" w:type="dxa"/>
            <w:bottom w:w="0" w:type="dxa"/>
            <w:right w:w="0" w:type="dxa"/>
          </w:tblCellMar>
        </w:tblPrEx>
        <w:trPr>
          <w:trHeight w:val="1018" w:hRule="exact"/>
        </w:trPr>
        <w:tc>
          <w:tcPr>
            <w:tcW w:w="468"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FF0000"/>
                <w:spacing w:val="0"/>
                <w:position w:val="0"/>
              </w:rPr>
            </w:pPr>
          </w:p>
        </w:tc>
        <w:tc>
          <w:tcPr>
            <w:tcW w:w="1260"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FF0000"/>
                <w:spacing w:val="0"/>
                <w:position w:val="0"/>
              </w:rPr>
            </w:pPr>
          </w:p>
        </w:tc>
        <w:tc>
          <w:tcPr>
            <w:tcW w:w="1360"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FF0000"/>
                <w:spacing w:val="0"/>
                <w:position w:val="0"/>
              </w:rPr>
            </w:pPr>
          </w:p>
        </w:tc>
        <w:tc>
          <w:tcPr>
            <w:tcW w:w="1134"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FF0000"/>
                <w:spacing w:val="0"/>
                <w:position w:val="0"/>
              </w:rPr>
            </w:pPr>
          </w:p>
        </w:tc>
        <w:tc>
          <w:tcPr>
            <w:tcW w:w="3806" w:type="dxa"/>
            <w:tcBorders>
              <w:top w:val="single" w:color="000000" w:sz="4" w:space="0"/>
              <w:left w:val="single" w:color="000000" w:sz="4" w:space="0"/>
              <w:bottom w:val="single" w:color="000000" w:sz="4" w:space="0"/>
              <w:right w:val="single" w:color="000000" w:sz="4" w:space="0"/>
            </w:tcBorders>
          </w:tcPr>
          <w:p>
            <w:pPr>
              <w:pStyle w:val="23"/>
              <w:spacing w:line="286" w:lineRule="exact"/>
              <w:ind w:left="103" w:right="-18"/>
              <w:jc w:val="left"/>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b.杂交种：纯度≧85%，净度≧98%，</w:t>
            </w:r>
          </w:p>
          <w:p>
            <w:pPr>
              <w:pStyle w:val="23"/>
              <w:spacing w:before="17" w:line="240" w:lineRule="auto"/>
              <w:ind w:left="103" w:right="0"/>
              <w:jc w:val="left"/>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发芽率≧85%，水分≦9.0%</w:t>
            </w:r>
          </w:p>
        </w:tc>
        <w:tc>
          <w:tcPr>
            <w:tcW w:w="1260" w:type="dxa"/>
            <w:vMerge w:val="continue"/>
            <w:tcBorders>
              <w:left w:val="single" w:color="000000" w:sz="4" w:space="0"/>
              <w:bottom w:val="single" w:color="000000" w:sz="4" w:space="0"/>
              <w:right w:val="single" w:color="000000" w:sz="4" w:space="0"/>
            </w:tcBorders>
          </w:tcPr>
          <w:p>
            <w:pPr>
              <w:jc w:val="center"/>
              <w:rPr>
                <w:rFonts w:hint="eastAsia" w:ascii="宋体" w:hAnsi="宋体" w:eastAsia="宋体" w:cs="宋体"/>
                <w:color w:val="FF0000"/>
                <w:spacing w:val="0"/>
                <w:position w:val="0"/>
              </w:rPr>
            </w:pPr>
          </w:p>
        </w:tc>
      </w:tr>
      <w:tr>
        <w:tblPrEx>
          <w:tblCellMar>
            <w:top w:w="0" w:type="dxa"/>
            <w:left w:w="0" w:type="dxa"/>
            <w:bottom w:w="0" w:type="dxa"/>
            <w:right w:w="0" w:type="dxa"/>
          </w:tblCellMar>
        </w:tblPrEx>
        <w:trPr>
          <w:trHeight w:val="624" w:hRule="atLeast"/>
        </w:trPr>
        <w:tc>
          <w:tcPr>
            <w:tcW w:w="468" w:type="dxa"/>
            <w:tcBorders>
              <w:top w:val="single" w:color="000000" w:sz="4" w:space="0"/>
              <w:left w:val="single" w:color="000000" w:sz="4" w:space="0"/>
              <w:bottom w:val="single" w:color="auto" w:sz="4" w:space="0"/>
              <w:right w:val="single" w:color="000000" w:sz="4" w:space="0"/>
            </w:tcBorders>
          </w:tcPr>
          <w:p>
            <w:pPr>
              <w:pStyle w:val="23"/>
              <w:spacing w:before="1" w:line="240" w:lineRule="auto"/>
              <w:ind w:right="0"/>
              <w:jc w:val="left"/>
              <w:rPr>
                <w:rFonts w:hint="eastAsia" w:ascii="宋体" w:hAnsi="宋体" w:eastAsia="宋体" w:cs="宋体"/>
                <w:b/>
                <w:bCs/>
                <w:color w:val="FF0000"/>
                <w:spacing w:val="0"/>
                <w:position w:val="0"/>
                <w:sz w:val="18"/>
                <w:szCs w:val="18"/>
              </w:rPr>
            </w:pPr>
          </w:p>
          <w:p>
            <w:pPr>
              <w:pStyle w:val="23"/>
              <w:spacing w:line="240" w:lineRule="auto"/>
              <w:ind w:right="1"/>
              <w:jc w:val="center"/>
              <w:rPr>
                <w:rFonts w:hint="eastAsia" w:ascii="宋体" w:hAnsi="宋体" w:eastAsia="宋体" w:cs="宋体"/>
                <w:color w:val="FF0000"/>
                <w:spacing w:val="0"/>
                <w:position w:val="0"/>
                <w:sz w:val="24"/>
              </w:rPr>
            </w:pPr>
            <w:bookmarkStart w:id="95" w:name="2"/>
            <w:bookmarkEnd w:id="95"/>
          </w:p>
          <w:p>
            <w:pPr>
              <w:pStyle w:val="23"/>
              <w:spacing w:line="240" w:lineRule="auto"/>
              <w:ind w:right="1"/>
              <w:jc w:val="center"/>
              <w:rPr>
                <w:rFonts w:hint="eastAsia" w:ascii="宋体" w:hAnsi="宋体" w:eastAsia="宋体" w:cs="宋体"/>
                <w:color w:val="FF0000"/>
                <w:spacing w:val="0"/>
                <w:position w:val="0"/>
                <w:sz w:val="24"/>
              </w:rPr>
            </w:pPr>
          </w:p>
          <w:p>
            <w:pPr>
              <w:pStyle w:val="23"/>
              <w:spacing w:line="240" w:lineRule="auto"/>
              <w:ind w:right="1"/>
              <w:jc w:val="center"/>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rPr>
              <w:t>2</w:t>
            </w:r>
          </w:p>
        </w:tc>
        <w:tc>
          <w:tcPr>
            <w:tcW w:w="1260" w:type="dxa"/>
            <w:tcBorders>
              <w:top w:val="single" w:color="000000" w:sz="4" w:space="0"/>
              <w:left w:val="single" w:color="000000" w:sz="4" w:space="0"/>
              <w:bottom w:val="single" w:color="auto" w:sz="4" w:space="0"/>
              <w:right w:val="single" w:color="000000" w:sz="4" w:space="0"/>
            </w:tcBorders>
          </w:tcPr>
          <w:p>
            <w:pPr>
              <w:pStyle w:val="23"/>
              <w:spacing w:before="1" w:line="240" w:lineRule="auto"/>
              <w:ind w:right="0"/>
              <w:jc w:val="left"/>
              <w:rPr>
                <w:rFonts w:hint="eastAsia" w:ascii="宋体" w:hAnsi="宋体" w:eastAsia="宋体" w:cs="宋体"/>
                <w:b/>
                <w:bCs/>
                <w:color w:val="FF0000"/>
                <w:spacing w:val="0"/>
                <w:position w:val="0"/>
                <w:sz w:val="18"/>
                <w:szCs w:val="18"/>
              </w:rPr>
            </w:pPr>
          </w:p>
          <w:p>
            <w:pPr>
              <w:pStyle w:val="23"/>
              <w:spacing w:line="240" w:lineRule="auto"/>
              <w:ind w:left="103" w:right="0"/>
              <w:jc w:val="left"/>
              <w:rPr>
                <w:rFonts w:hint="eastAsia" w:ascii="宋体" w:hAnsi="宋体" w:eastAsia="宋体" w:cs="宋体"/>
                <w:color w:val="FF0000"/>
                <w:spacing w:val="0"/>
                <w:position w:val="0"/>
                <w:sz w:val="24"/>
                <w:szCs w:val="24"/>
                <w:lang w:eastAsia="zh-CN"/>
              </w:rPr>
            </w:pPr>
          </w:p>
          <w:p>
            <w:pPr>
              <w:pStyle w:val="23"/>
              <w:spacing w:line="240" w:lineRule="auto"/>
              <w:ind w:left="103" w:right="0"/>
              <w:jc w:val="left"/>
              <w:rPr>
                <w:rFonts w:hint="eastAsia" w:ascii="宋体" w:hAnsi="宋体" w:eastAsia="宋体" w:cs="宋体"/>
                <w:color w:val="FF0000"/>
                <w:spacing w:val="0"/>
                <w:position w:val="0"/>
                <w:sz w:val="24"/>
                <w:szCs w:val="24"/>
                <w:lang w:eastAsia="zh-CN"/>
              </w:rPr>
            </w:pPr>
          </w:p>
          <w:p>
            <w:pPr>
              <w:pStyle w:val="23"/>
              <w:spacing w:line="240" w:lineRule="auto"/>
              <w:ind w:left="103" w:right="0" w:firstLine="240" w:firstLineChars="100"/>
              <w:jc w:val="left"/>
              <w:rPr>
                <w:rFonts w:hint="eastAsia" w:ascii="宋体" w:hAnsi="宋体" w:eastAsia="宋体" w:cs="宋体"/>
                <w:color w:val="FF0000"/>
                <w:spacing w:val="0"/>
                <w:position w:val="0"/>
                <w:sz w:val="24"/>
                <w:szCs w:val="24"/>
                <w:lang w:eastAsia="zh-CN"/>
              </w:rPr>
            </w:pPr>
            <w:r>
              <w:rPr>
                <w:rFonts w:hint="eastAsia" w:ascii="宋体" w:hAnsi="宋体" w:eastAsia="宋体" w:cs="宋体"/>
                <w:color w:val="FF0000"/>
                <w:spacing w:val="0"/>
                <w:position w:val="0"/>
                <w:sz w:val="24"/>
                <w:szCs w:val="24"/>
                <w:lang w:eastAsia="zh-CN"/>
              </w:rPr>
              <w:t>肥料</w:t>
            </w:r>
          </w:p>
        </w:tc>
        <w:tc>
          <w:tcPr>
            <w:tcW w:w="1360" w:type="dxa"/>
            <w:tcBorders>
              <w:top w:val="single" w:color="000000" w:sz="4" w:space="0"/>
              <w:left w:val="single" w:color="000000" w:sz="4" w:space="0"/>
              <w:bottom w:val="single" w:color="auto" w:sz="4" w:space="0"/>
              <w:right w:val="single" w:color="000000" w:sz="4" w:space="0"/>
            </w:tcBorders>
          </w:tcPr>
          <w:p>
            <w:pPr>
              <w:pStyle w:val="23"/>
              <w:spacing w:before="1" w:line="240" w:lineRule="auto"/>
              <w:ind w:right="0"/>
              <w:jc w:val="left"/>
              <w:rPr>
                <w:rFonts w:hint="eastAsia" w:ascii="宋体" w:hAnsi="宋体" w:eastAsia="宋体" w:cs="宋体"/>
                <w:b/>
                <w:bCs/>
                <w:color w:val="FF0000"/>
                <w:spacing w:val="0"/>
                <w:position w:val="0"/>
                <w:sz w:val="18"/>
                <w:szCs w:val="18"/>
              </w:rPr>
            </w:pPr>
          </w:p>
          <w:p>
            <w:pPr>
              <w:pStyle w:val="23"/>
              <w:spacing w:line="240" w:lineRule="auto"/>
              <w:ind w:left="434" w:right="0"/>
              <w:jc w:val="left"/>
              <w:rPr>
                <w:rFonts w:hint="eastAsia" w:ascii="宋体" w:hAnsi="宋体" w:eastAsia="宋体" w:cs="宋体"/>
                <w:color w:val="FF0000"/>
                <w:spacing w:val="0"/>
                <w:position w:val="0"/>
                <w:sz w:val="24"/>
                <w:szCs w:val="24"/>
              </w:rPr>
            </w:pPr>
          </w:p>
          <w:p>
            <w:pPr>
              <w:pStyle w:val="23"/>
              <w:spacing w:line="240" w:lineRule="auto"/>
              <w:ind w:left="434" w:right="0"/>
              <w:jc w:val="left"/>
              <w:rPr>
                <w:rFonts w:hint="eastAsia" w:ascii="宋体" w:hAnsi="宋体" w:eastAsia="宋体" w:cs="宋体"/>
                <w:color w:val="FF0000"/>
                <w:spacing w:val="0"/>
                <w:position w:val="0"/>
                <w:sz w:val="24"/>
                <w:szCs w:val="24"/>
              </w:rPr>
            </w:pPr>
          </w:p>
          <w:p>
            <w:pPr>
              <w:pStyle w:val="23"/>
              <w:spacing w:line="240" w:lineRule="auto"/>
              <w:ind w:left="434" w:right="0"/>
              <w:jc w:val="left"/>
              <w:rPr>
                <w:rFonts w:hint="eastAsia" w:ascii="宋体" w:hAnsi="宋体" w:eastAsia="宋体" w:cs="宋体"/>
                <w:color w:val="FF0000"/>
                <w:spacing w:val="0"/>
                <w:position w:val="0"/>
                <w:sz w:val="24"/>
                <w:szCs w:val="24"/>
                <w:lang w:eastAsia="zh-CN"/>
              </w:rPr>
            </w:pPr>
            <w:r>
              <w:rPr>
                <w:rFonts w:hint="eastAsia" w:ascii="宋体" w:hAnsi="宋体" w:eastAsia="宋体" w:cs="宋体"/>
                <w:color w:val="FF0000"/>
                <w:spacing w:val="0"/>
                <w:position w:val="0"/>
                <w:sz w:val="24"/>
                <w:szCs w:val="24"/>
                <w:lang w:eastAsia="zh-CN"/>
              </w:rPr>
              <w:t>吨</w:t>
            </w:r>
          </w:p>
        </w:tc>
        <w:tc>
          <w:tcPr>
            <w:tcW w:w="1134" w:type="dxa"/>
            <w:tcBorders>
              <w:top w:val="single" w:color="000000" w:sz="4" w:space="0"/>
              <w:left w:val="single" w:color="000000" w:sz="4" w:space="0"/>
              <w:bottom w:val="single" w:color="auto" w:sz="4" w:space="0"/>
              <w:right w:val="single" w:color="000000" w:sz="4" w:space="0"/>
            </w:tcBorders>
          </w:tcPr>
          <w:p>
            <w:pPr>
              <w:pStyle w:val="23"/>
              <w:spacing w:line="240" w:lineRule="auto"/>
              <w:ind w:right="0"/>
              <w:jc w:val="left"/>
              <w:rPr>
                <w:rFonts w:hint="eastAsia" w:ascii="宋体" w:hAnsi="宋体" w:eastAsia="宋体" w:cs="宋体"/>
                <w:color w:val="FF0000"/>
                <w:spacing w:val="0"/>
                <w:position w:val="0"/>
                <w:sz w:val="24"/>
              </w:rPr>
            </w:pPr>
          </w:p>
          <w:p>
            <w:pPr>
              <w:pStyle w:val="23"/>
              <w:spacing w:line="240" w:lineRule="auto"/>
              <w:ind w:right="0" w:firstLine="240" w:firstLineChars="100"/>
              <w:jc w:val="left"/>
              <w:rPr>
                <w:rFonts w:hint="eastAsia" w:ascii="宋体" w:hAnsi="宋体" w:eastAsia="宋体" w:cs="宋体"/>
                <w:color w:val="FF0000"/>
                <w:spacing w:val="0"/>
                <w:position w:val="0"/>
                <w:sz w:val="24"/>
              </w:rPr>
            </w:pPr>
          </w:p>
          <w:p>
            <w:pPr>
              <w:pStyle w:val="23"/>
              <w:spacing w:line="240" w:lineRule="auto"/>
              <w:ind w:right="0" w:firstLine="240" w:firstLineChars="100"/>
              <w:jc w:val="left"/>
              <w:rPr>
                <w:rFonts w:hint="eastAsia" w:ascii="宋体" w:hAnsi="宋体" w:eastAsia="宋体" w:cs="宋体"/>
                <w:color w:val="FF0000"/>
                <w:spacing w:val="0"/>
                <w:position w:val="0"/>
                <w:sz w:val="24"/>
              </w:rPr>
            </w:pPr>
          </w:p>
          <w:p>
            <w:pPr>
              <w:pStyle w:val="23"/>
              <w:spacing w:line="240" w:lineRule="auto"/>
              <w:ind w:right="0" w:firstLine="240" w:firstLineChars="100"/>
              <w:jc w:val="left"/>
              <w:rPr>
                <w:rFonts w:hint="default" w:ascii="宋体" w:hAnsi="宋体" w:eastAsia="宋体" w:cs="宋体"/>
                <w:color w:val="FF0000"/>
                <w:spacing w:val="0"/>
                <w:position w:val="0"/>
                <w:sz w:val="24"/>
                <w:lang w:val="en-US" w:eastAsia="zh-CN"/>
              </w:rPr>
            </w:pPr>
            <w:r>
              <w:rPr>
                <w:rFonts w:hint="eastAsia" w:ascii="宋体" w:hAnsi="宋体" w:eastAsia="宋体" w:cs="宋体"/>
                <w:color w:val="FF0000"/>
                <w:spacing w:val="0"/>
                <w:position w:val="0"/>
                <w:sz w:val="24"/>
                <w:lang w:val="en-US" w:eastAsia="zh-CN"/>
              </w:rPr>
              <w:t>250</w:t>
            </w:r>
          </w:p>
        </w:tc>
        <w:tc>
          <w:tcPr>
            <w:tcW w:w="3806" w:type="dxa"/>
            <w:tcBorders>
              <w:top w:val="single" w:color="000000" w:sz="4" w:space="0"/>
              <w:left w:val="single" w:color="000000" w:sz="4" w:space="0"/>
              <w:bottom w:val="single" w:color="auto" w:sz="4" w:space="0"/>
              <w:right w:val="single" w:color="000000" w:sz="4" w:space="0"/>
            </w:tcBorders>
          </w:tcPr>
          <w:p>
            <w:pPr>
              <w:pStyle w:val="23"/>
              <w:spacing w:line="240" w:lineRule="auto"/>
              <w:ind w:right="0"/>
              <w:jc w:val="left"/>
              <w:rPr>
                <w:rFonts w:hint="eastAsia" w:ascii="宋体" w:hAnsi="宋体" w:eastAsia="宋体" w:cs="宋体"/>
                <w:color w:val="FF0000"/>
                <w:spacing w:val="0"/>
                <w:position w:val="0"/>
                <w:sz w:val="24"/>
                <w:lang w:eastAsia="zh-CN"/>
              </w:rPr>
            </w:pPr>
            <w:r>
              <w:rPr>
                <w:rFonts w:hint="eastAsia" w:ascii="宋体" w:hAnsi="宋体" w:eastAsia="宋体" w:cs="宋体"/>
                <w:color w:val="FF0000"/>
                <w:spacing w:val="0"/>
                <w:position w:val="0"/>
                <w:sz w:val="24"/>
                <w:lang w:eastAsia="zh-CN"/>
              </w:rPr>
              <w:t>产品符合中华人民共和国农业行业标准《有机肥料》（NY525-2012）的要求，重金属、有害病菌和虫卵等必须达到无害化要求，不得选择以生活垃圾、污泥等为原料的商品有机肥料。</w:t>
            </w:r>
          </w:p>
        </w:tc>
        <w:tc>
          <w:tcPr>
            <w:tcW w:w="1260" w:type="dxa"/>
            <w:tcBorders>
              <w:top w:val="single" w:color="000000" w:sz="4" w:space="0"/>
              <w:left w:val="single" w:color="000000" w:sz="4" w:space="0"/>
              <w:bottom w:val="single" w:color="auto" w:sz="4" w:space="0"/>
              <w:right w:val="single" w:color="000000" w:sz="4" w:space="0"/>
            </w:tcBorders>
          </w:tcPr>
          <w:p>
            <w:pPr>
              <w:pStyle w:val="23"/>
              <w:spacing w:line="240" w:lineRule="auto"/>
              <w:ind w:right="0"/>
              <w:jc w:val="center"/>
              <w:rPr>
                <w:rFonts w:hint="eastAsia" w:ascii="宋体" w:hAnsi="宋体" w:eastAsia="宋体" w:cs="宋体"/>
                <w:b/>
                <w:bCs/>
                <w:color w:val="FF0000"/>
                <w:spacing w:val="0"/>
                <w:position w:val="0"/>
                <w:sz w:val="24"/>
                <w:szCs w:val="24"/>
              </w:rPr>
            </w:pPr>
          </w:p>
          <w:p>
            <w:pPr>
              <w:pStyle w:val="23"/>
              <w:spacing w:line="252" w:lineRule="auto"/>
              <w:ind w:left="103" w:right="100"/>
              <w:jc w:val="center"/>
              <w:rPr>
                <w:rFonts w:hint="eastAsia" w:ascii="宋体" w:hAnsi="宋体" w:eastAsia="宋体" w:cs="宋体"/>
                <w:color w:val="FF0000"/>
                <w:spacing w:val="0"/>
                <w:position w:val="0"/>
                <w:sz w:val="24"/>
                <w:szCs w:val="24"/>
                <w:lang w:val="en-US" w:eastAsia="zh-CN"/>
              </w:rPr>
            </w:pPr>
          </w:p>
          <w:p>
            <w:pPr>
              <w:pStyle w:val="23"/>
              <w:spacing w:line="252" w:lineRule="auto"/>
              <w:ind w:left="103" w:right="100"/>
              <w:jc w:val="center"/>
              <w:rPr>
                <w:rFonts w:hint="default" w:ascii="宋体" w:hAnsi="宋体" w:eastAsia="宋体" w:cs="宋体"/>
                <w:color w:val="FF0000"/>
                <w:spacing w:val="0"/>
                <w:position w:val="0"/>
                <w:sz w:val="24"/>
                <w:szCs w:val="24"/>
                <w:lang w:val="en-US" w:eastAsia="zh-CN"/>
              </w:rPr>
            </w:pPr>
            <w:r>
              <w:rPr>
                <w:rFonts w:hint="eastAsia" w:ascii="宋体" w:hAnsi="宋体" w:eastAsia="宋体" w:cs="宋体"/>
                <w:color w:val="FF0000"/>
                <w:spacing w:val="0"/>
                <w:position w:val="0"/>
                <w:sz w:val="24"/>
                <w:szCs w:val="24"/>
                <w:lang w:val="en-US" w:eastAsia="zh-CN"/>
              </w:rPr>
              <w:t>25KG/包</w:t>
            </w:r>
          </w:p>
        </w:tc>
      </w:tr>
      <w:tr>
        <w:tblPrEx>
          <w:tblCellMar>
            <w:top w:w="0" w:type="dxa"/>
            <w:left w:w="0" w:type="dxa"/>
            <w:bottom w:w="0" w:type="dxa"/>
            <w:right w:w="0" w:type="dxa"/>
          </w:tblCellMar>
        </w:tblPrEx>
        <w:trPr>
          <w:trHeight w:val="941" w:hRule="atLeast"/>
        </w:trPr>
        <w:tc>
          <w:tcPr>
            <w:tcW w:w="468" w:type="dxa"/>
            <w:tcBorders>
              <w:top w:val="single" w:color="auto" w:sz="4" w:space="0"/>
              <w:left w:val="single" w:color="auto" w:sz="4" w:space="0"/>
              <w:bottom w:val="single" w:color="auto" w:sz="4" w:space="0"/>
              <w:right w:val="single" w:color="000000" w:sz="4" w:space="0"/>
            </w:tcBorders>
          </w:tcPr>
          <w:p>
            <w:pPr>
              <w:pStyle w:val="23"/>
              <w:spacing w:line="240" w:lineRule="auto"/>
              <w:ind w:right="1"/>
              <w:jc w:val="center"/>
              <w:rPr>
                <w:rFonts w:hint="eastAsia" w:ascii="宋体" w:hAnsi="宋体" w:eastAsia="宋体" w:cs="宋体"/>
                <w:color w:val="FF0000"/>
                <w:spacing w:val="0"/>
                <w:position w:val="0"/>
                <w:sz w:val="24"/>
                <w:lang w:val="en-US" w:eastAsia="zh-CN"/>
              </w:rPr>
            </w:pPr>
          </w:p>
          <w:p>
            <w:pPr>
              <w:pStyle w:val="23"/>
              <w:spacing w:line="240" w:lineRule="auto"/>
              <w:ind w:right="1" w:firstLine="240" w:firstLineChars="100"/>
              <w:jc w:val="both"/>
              <w:rPr>
                <w:rFonts w:hint="eastAsia" w:ascii="宋体" w:hAnsi="宋体" w:eastAsia="宋体" w:cs="宋体"/>
                <w:color w:val="FF0000"/>
                <w:spacing w:val="0"/>
                <w:position w:val="0"/>
                <w:sz w:val="24"/>
                <w:lang w:val="en-US" w:eastAsia="zh-CN"/>
              </w:rPr>
            </w:pPr>
          </w:p>
          <w:p>
            <w:pPr>
              <w:pStyle w:val="23"/>
              <w:spacing w:line="240" w:lineRule="auto"/>
              <w:ind w:right="1" w:firstLine="240" w:firstLineChars="100"/>
              <w:jc w:val="both"/>
              <w:rPr>
                <w:rFonts w:hint="eastAsia" w:ascii="宋体" w:hAnsi="宋体" w:eastAsia="宋体" w:cs="宋体"/>
                <w:color w:val="FF0000"/>
                <w:spacing w:val="0"/>
                <w:position w:val="0"/>
                <w:sz w:val="24"/>
                <w:lang w:val="en-US" w:eastAsia="zh-CN"/>
              </w:rPr>
            </w:pPr>
            <w:r>
              <w:rPr>
                <w:rFonts w:hint="eastAsia" w:ascii="宋体" w:hAnsi="宋体" w:eastAsia="宋体" w:cs="宋体"/>
                <w:color w:val="FF0000"/>
                <w:spacing w:val="0"/>
                <w:position w:val="0"/>
                <w:sz w:val="24"/>
                <w:lang w:val="en-US" w:eastAsia="zh-CN"/>
              </w:rPr>
              <w:t>3</w:t>
            </w:r>
          </w:p>
        </w:tc>
        <w:tc>
          <w:tcPr>
            <w:tcW w:w="1260" w:type="dxa"/>
            <w:tcBorders>
              <w:top w:val="single" w:color="auto" w:sz="4" w:space="0"/>
              <w:left w:val="single" w:color="000000" w:sz="4" w:space="0"/>
              <w:bottom w:val="single" w:color="auto" w:sz="4" w:space="0"/>
              <w:right w:val="single" w:color="000000" w:sz="4" w:space="0"/>
            </w:tcBorders>
          </w:tcPr>
          <w:p>
            <w:pPr>
              <w:pStyle w:val="23"/>
              <w:spacing w:line="240" w:lineRule="auto"/>
              <w:ind w:left="103" w:right="0" w:firstLine="240" w:firstLineChars="100"/>
              <w:jc w:val="left"/>
              <w:rPr>
                <w:rFonts w:hint="eastAsia" w:ascii="宋体" w:hAnsi="宋体" w:eastAsia="宋体" w:cs="宋体"/>
                <w:color w:val="FF0000"/>
                <w:spacing w:val="0"/>
                <w:position w:val="0"/>
                <w:sz w:val="24"/>
                <w:szCs w:val="24"/>
                <w:lang w:eastAsia="zh-CN"/>
              </w:rPr>
            </w:pPr>
          </w:p>
          <w:p>
            <w:pPr>
              <w:pStyle w:val="23"/>
              <w:spacing w:line="240" w:lineRule="auto"/>
              <w:ind w:left="103" w:right="0" w:firstLine="240" w:firstLineChars="100"/>
              <w:jc w:val="left"/>
              <w:rPr>
                <w:rFonts w:hint="eastAsia" w:ascii="宋体" w:hAnsi="宋体" w:eastAsia="宋体" w:cs="宋体"/>
                <w:color w:val="FF0000"/>
                <w:spacing w:val="0"/>
                <w:position w:val="0"/>
                <w:sz w:val="24"/>
                <w:szCs w:val="24"/>
                <w:lang w:eastAsia="zh-CN"/>
              </w:rPr>
            </w:pPr>
          </w:p>
          <w:p>
            <w:pPr>
              <w:pStyle w:val="23"/>
              <w:spacing w:line="240" w:lineRule="auto"/>
              <w:ind w:left="103" w:right="0" w:firstLine="240" w:firstLineChars="100"/>
              <w:jc w:val="left"/>
              <w:rPr>
                <w:rFonts w:hint="eastAsia" w:ascii="宋体" w:hAnsi="宋体" w:eastAsia="宋体" w:cs="宋体"/>
                <w:color w:val="FF0000"/>
                <w:spacing w:val="0"/>
                <w:position w:val="0"/>
                <w:sz w:val="24"/>
                <w:szCs w:val="24"/>
                <w:lang w:eastAsia="zh-CN"/>
              </w:rPr>
            </w:pPr>
            <w:r>
              <w:rPr>
                <w:rFonts w:hint="eastAsia" w:ascii="宋体" w:hAnsi="宋体" w:eastAsia="宋体" w:cs="宋体"/>
                <w:color w:val="FF0000"/>
                <w:spacing w:val="0"/>
                <w:position w:val="0"/>
                <w:sz w:val="24"/>
                <w:szCs w:val="24"/>
                <w:lang w:eastAsia="zh-CN"/>
              </w:rPr>
              <w:t>示范牌</w:t>
            </w:r>
          </w:p>
        </w:tc>
        <w:tc>
          <w:tcPr>
            <w:tcW w:w="1360" w:type="dxa"/>
            <w:tcBorders>
              <w:top w:val="single" w:color="auto" w:sz="4" w:space="0"/>
              <w:left w:val="single" w:color="000000" w:sz="4" w:space="0"/>
              <w:bottom w:val="single" w:color="auto" w:sz="4" w:space="0"/>
              <w:right w:val="single" w:color="000000" w:sz="4" w:space="0"/>
            </w:tcBorders>
          </w:tcPr>
          <w:p>
            <w:pPr>
              <w:pStyle w:val="23"/>
              <w:spacing w:line="240" w:lineRule="auto"/>
              <w:ind w:left="434" w:right="0"/>
              <w:jc w:val="left"/>
              <w:rPr>
                <w:rFonts w:hint="eastAsia" w:ascii="宋体" w:hAnsi="宋体" w:eastAsia="宋体" w:cs="宋体"/>
                <w:color w:val="FF0000"/>
                <w:spacing w:val="0"/>
                <w:position w:val="0"/>
                <w:sz w:val="24"/>
                <w:szCs w:val="24"/>
                <w:lang w:eastAsia="zh-CN"/>
              </w:rPr>
            </w:pPr>
          </w:p>
          <w:p>
            <w:pPr>
              <w:pStyle w:val="23"/>
              <w:spacing w:line="240" w:lineRule="auto"/>
              <w:ind w:left="434" w:right="0"/>
              <w:jc w:val="left"/>
              <w:rPr>
                <w:rFonts w:hint="eastAsia" w:ascii="宋体" w:hAnsi="宋体" w:eastAsia="宋体" w:cs="宋体"/>
                <w:color w:val="FF0000"/>
                <w:spacing w:val="0"/>
                <w:position w:val="0"/>
                <w:sz w:val="24"/>
                <w:szCs w:val="24"/>
                <w:lang w:val="en-US" w:eastAsia="zh-CN"/>
              </w:rPr>
            </w:pPr>
          </w:p>
          <w:p>
            <w:pPr>
              <w:pStyle w:val="23"/>
              <w:spacing w:line="240" w:lineRule="auto"/>
              <w:ind w:left="434" w:right="0"/>
              <w:jc w:val="left"/>
              <w:rPr>
                <w:rFonts w:hint="default" w:ascii="宋体" w:hAnsi="宋体" w:eastAsia="宋体" w:cs="宋体"/>
                <w:color w:val="FF0000"/>
                <w:spacing w:val="0"/>
                <w:position w:val="0"/>
                <w:sz w:val="24"/>
                <w:szCs w:val="24"/>
                <w:lang w:val="en-US" w:eastAsia="zh-CN"/>
              </w:rPr>
            </w:pPr>
            <w:r>
              <w:rPr>
                <w:rFonts w:hint="eastAsia" w:ascii="宋体" w:hAnsi="宋体" w:eastAsia="宋体" w:cs="宋体"/>
                <w:color w:val="FF0000"/>
                <w:spacing w:val="0"/>
                <w:position w:val="0"/>
                <w:sz w:val="24"/>
                <w:szCs w:val="24"/>
                <w:lang w:val="en-US" w:eastAsia="zh-CN"/>
              </w:rPr>
              <w:t>2</w:t>
            </w:r>
          </w:p>
        </w:tc>
        <w:tc>
          <w:tcPr>
            <w:tcW w:w="1134" w:type="dxa"/>
            <w:tcBorders>
              <w:top w:val="single" w:color="auto" w:sz="4" w:space="0"/>
              <w:left w:val="single" w:color="000000" w:sz="4" w:space="0"/>
              <w:bottom w:val="single" w:color="auto" w:sz="4" w:space="0"/>
              <w:right w:val="single" w:color="000000" w:sz="4" w:space="0"/>
            </w:tcBorders>
          </w:tcPr>
          <w:p>
            <w:pPr>
              <w:pStyle w:val="23"/>
              <w:spacing w:line="240" w:lineRule="auto"/>
              <w:ind w:right="0" w:firstLine="240" w:firstLineChars="100"/>
              <w:jc w:val="left"/>
              <w:rPr>
                <w:rFonts w:hint="eastAsia" w:ascii="宋体" w:hAnsi="宋体" w:eastAsia="宋体" w:cs="宋体"/>
                <w:color w:val="FF0000"/>
                <w:spacing w:val="0"/>
                <w:position w:val="0"/>
                <w:sz w:val="24"/>
                <w:lang w:val="en-US" w:eastAsia="zh-CN"/>
              </w:rPr>
            </w:pPr>
          </w:p>
          <w:p>
            <w:pPr>
              <w:pStyle w:val="23"/>
              <w:spacing w:line="240" w:lineRule="auto"/>
              <w:ind w:right="0" w:firstLine="240" w:firstLineChars="100"/>
              <w:jc w:val="left"/>
              <w:rPr>
                <w:rFonts w:hint="eastAsia" w:ascii="宋体" w:hAnsi="宋体" w:eastAsia="宋体" w:cs="宋体"/>
                <w:color w:val="FF0000"/>
                <w:spacing w:val="0"/>
                <w:position w:val="0"/>
                <w:sz w:val="24"/>
                <w:lang w:val="en-US" w:eastAsia="zh-CN"/>
              </w:rPr>
            </w:pPr>
          </w:p>
          <w:p>
            <w:pPr>
              <w:pStyle w:val="23"/>
              <w:spacing w:line="240" w:lineRule="auto"/>
              <w:ind w:right="0" w:firstLine="240" w:firstLineChars="100"/>
              <w:jc w:val="left"/>
              <w:rPr>
                <w:rFonts w:hint="eastAsia" w:ascii="宋体" w:hAnsi="宋体" w:eastAsia="宋体" w:cs="宋体"/>
                <w:color w:val="FF0000"/>
                <w:spacing w:val="0"/>
                <w:position w:val="0"/>
                <w:sz w:val="24"/>
                <w:lang w:val="en-US" w:eastAsia="zh-CN"/>
              </w:rPr>
            </w:pPr>
            <w:r>
              <w:rPr>
                <w:rFonts w:hint="eastAsia" w:ascii="宋体" w:hAnsi="宋体" w:eastAsia="宋体" w:cs="宋体"/>
                <w:color w:val="FF0000"/>
                <w:spacing w:val="0"/>
                <w:position w:val="0"/>
                <w:sz w:val="24"/>
                <w:lang w:val="en-US" w:eastAsia="zh-CN"/>
              </w:rPr>
              <w:t>块</w:t>
            </w:r>
          </w:p>
        </w:tc>
        <w:tc>
          <w:tcPr>
            <w:tcW w:w="3806" w:type="dxa"/>
            <w:tcBorders>
              <w:top w:val="single" w:color="auto" w:sz="4" w:space="0"/>
              <w:left w:val="single" w:color="000000" w:sz="4" w:space="0"/>
              <w:bottom w:val="single" w:color="auto" w:sz="4" w:space="0"/>
              <w:right w:val="single" w:color="000000" w:sz="4" w:space="0"/>
            </w:tcBorders>
          </w:tcPr>
          <w:p>
            <w:pPr>
              <w:pStyle w:val="23"/>
              <w:spacing w:line="240" w:lineRule="auto"/>
              <w:ind w:right="0"/>
              <w:jc w:val="left"/>
              <w:rPr>
                <w:rFonts w:hint="default" w:ascii="宋体" w:hAnsi="宋体" w:eastAsia="宋体" w:cs="宋体"/>
                <w:color w:val="FF0000"/>
                <w:spacing w:val="0"/>
                <w:position w:val="0"/>
                <w:sz w:val="24"/>
                <w:lang w:val="en-US" w:eastAsia="zh-CN"/>
              </w:rPr>
            </w:pPr>
            <w:r>
              <w:rPr>
                <w:rFonts w:hint="eastAsia" w:ascii="宋体" w:hAnsi="宋体" w:eastAsia="宋体" w:cs="宋体"/>
                <w:color w:val="FF0000"/>
                <w:spacing w:val="0"/>
                <w:position w:val="0"/>
                <w:sz w:val="24"/>
                <w:lang w:val="en-US" w:eastAsia="zh-CN"/>
              </w:rPr>
              <w:t>镀锌铁水管6m*10cm（直径）做支架;2x3 m镀锌方通焊接镀锌铁水管固定；在镀锌方通上安装2x3 m的铁皮；在铁皮上采用铝肩包将喷绘示范牌内容固定.</w:t>
            </w:r>
          </w:p>
        </w:tc>
        <w:tc>
          <w:tcPr>
            <w:tcW w:w="1260" w:type="dxa"/>
            <w:tcBorders>
              <w:top w:val="single" w:color="auto" w:sz="4" w:space="0"/>
              <w:left w:val="single" w:color="000000" w:sz="4" w:space="0"/>
              <w:bottom w:val="single" w:color="auto" w:sz="4" w:space="0"/>
              <w:right w:val="single" w:color="auto" w:sz="4" w:space="0"/>
            </w:tcBorders>
          </w:tcPr>
          <w:p>
            <w:pPr>
              <w:pStyle w:val="23"/>
              <w:spacing w:line="252" w:lineRule="auto"/>
              <w:ind w:left="103" w:right="100"/>
              <w:jc w:val="center"/>
              <w:rPr>
                <w:rFonts w:hint="eastAsia" w:ascii="宋体" w:hAnsi="宋体" w:eastAsia="宋体" w:cs="宋体"/>
                <w:color w:val="FF0000"/>
                <w:spacing w:val="0"/>
                <w:position w:val="0"/>
                <w:sz w:val="24"/>
                <w:szCs w:val="24"/>
                <w:lang w:val="en-US" w:eastAsia="zh-CN"/>
              </w:rPr>
            </w:pPr>
          </w:p>
          <w:p>
            <w:pPr>
              <w:pStyle w:val="23"/>
              <w:spacing w:line="252" w:lineRule="auto"/>
              <w:ind w:left="103" w:right="100"/>
              <w:jc w:val="center"/>
              <w:rPr>
                <w:rFonts w:hint="eastAsia" w:ascii="宋体" w:hAnsi="宋体" w:eastAsia="宋体" w:cs="宋体"/>
                <w:color w:val="FF0000"/>
                <w:spacing w:val="0"/>
                <w:position w:val="0"/>
                <w:sz w:val="24"/>
                <w:szCs w:val="24"/>
                <w:lang w:val="en-US" w:eastAsia="zh-CN"/>
              </w:rPr>
            </w:pPr>
          </w:p>
          <w:p>
            <w:pPr>
              <w:pStyle w:val="23"/>
              <w:spacing w:line="252" w:lineRule="auto"/>
              <w:ind w:left="103" w:right="100"/>
              <w:jc w:val="center"/>
              <w:rPr>
                <w:rFonts w:hint="default" w:ascii="宋体" w:hAnsi="宋体" w:eastAsia="宋体" w:cs="宋体"/>
                <w:color w:val="FF0000"/>
                <w:spacing w:val="0"/>
                <w:position w:val="0"/>
                <w:sz w:val="24"/>
                <w:szCs w:val="24"/>
                <w:lang w:val="en-US" w:eastAsia="zh-CN"/>
              </w:rPr>
            </w:pPr>
            <w:r>
              <w:rPr>
                <w:rFonts w:hint="eastAsia" w:ascii="宋体" w:hAnsi="宋体" w:eastAsia="宋体" w:cs="宋体"/>
                <w:color w:val="FF0000"/>
                <w:spacing w:val="0"/>
                <w:position w:val="0"/>
                <w:sz w:val="24"/>
                <w:szCs w:val="24"/>
                <w:lang w:val="en-US" w:eastAsia="zh-CN"/>
              </w:rPr>
              <w:t>/</w:t>
            </w:r>
          </w:p>
        </w:tc>
      </w:tr>
      <w:tr>
        <w:tblPrEx>
          <w:tblCellMar>
            <w:top w:w="0" w:type="dxa"/>
            <w:left w:w="0" w:type="dxa"/>
            <w:bottom w:w="0" w:type="dxa"/>
            <w:right w:w="0" w:type="dxa"/>
          </w:tblCellMar>
        </w:tblPrEx>
        <w:trPr>
          <w:trHeight w:val="6418" w:hRule="exact"/>
        </w:trPr>
        <w:tc>
          <w:tcPr>
            <w:tcW w:w="9288" w:type="dxa"/>
            <w:gridSpan w:val="6"/>
            <w:tcBorders>
              <w:top w:val="single" w:color="auto" w:sz="4" w:space="0"/>
              <w:left w:val="single" w:color="000000" w:sz="4" w:space="0"/>
              <w:bottom w:val="single" w:color="000000" w:sz="4" w:space="0"/>
              <w:right w:val="single" w:color="000000" w:sz="4" w:space="0"/>
            </w:tcBorders>
          </w:tcPr>
          <w:p>
            <w:pPr>
              <w:pStyle w:val="23"/>
              <w:spacing w:line="290" w:lineRule="auto"/>
              <w:ind w:left="103" w:right="4612"/>
              <w:jc w:val="left"/>
              <w:rPr>
                <w:rFonts w:hint="eastAsia" w:ascii="宋体" w:hAnsi="宋体" w:eastAsia="宋体" w:cs="宋体"/>
                <w:spacing w:val="0"/>
                <w:position w:val="0"/>
                <w:sz w:val="24"/>
                <w:szCs w:val="24"/>
              </w:rPr>
            </w:pPr>
            <w:bookmarkStart w:id="96" w:name="售后服务及其他要求："/>
            <w:bookmarkEnd w:id="96"/>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lang w:val="en-US" w:eastAsia="zh-CN"/>
              </w:rPr>
              <w:t>1</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其他要求：</w:t>
            </w:r>
          </w:p>
          <w:p>
            <w:pPr>
              <w:pStyle w:val="23"/>
              <w:numPr>
                <w:ilvl w:val="0"/>
                <w:numId w:val="2"/>
              </w:numPr>
              <w:spacing w:line="290" w:lineRule="auto"/>
              <w:ind w:left="103" w:right="38" w:rightChars="0"/>
              <w:jc w:val="left"/>
              <w:rPr>
                <w:rFonts w:hint="eastAsia" w:ascii="宋体" w:hAnsi="宋体" w:cs="宋体"/>
                <w:spacing w:val="0"/>
                <w:position w:val="0"/>
                <w:sz w:val="24"/>
                <w:lang w:val="en-US" w:eastAsia="zh-CN"/>
              </w:rPr>
            </w:pPr>
            <w:r>
              <w:rPr>
                <w:rFonts w:hint="eastAsia" w:ascii="宋体" w:hAnsi="宋体" w:cs="宋体"/>
                <w:spacing w:val="0"/>
                <w:position w:val="0"/>
                <w:sz w:val="24"/>
                <w:lang w:eastAsia="zh-CN"/>
              </w:rPr>
              <w:t>建立坡地芒果套种猫豆</w:t>
            </w:r>
            <w:r>
              <w:rPr>
                <w:rFonts w:hint="eastAsia" w:ascii="宋体" w:hAnsi="宋体" w:cs="宋体"/>
                <w:spacing w:val="0"/>
                <w:position w:val="0"/>
                <w:sz w:val="24"/>
              </w:rPr>
              <w:t>土壤改良与培肥对比</w:t>
            </w:r>
            <w:r>
              <w:rPr>
                <w:rFonts w:hint="eastAsia" w:cs="宋体"/>
                <w:spacing w:val="0"/>
                <w:position w:val="0"/>
                <w:sz w:val="24"/>
                <w:lang w:eastAsia="zh-CN"/>
              </w:rPr>
              <w:t>试验</w:t>
            </w:r>
            <w:r>
              <w:rPr>
                <w:rFonts w:hint="eastAsia" w:cs="宋体"/>
                <w:spacing w:val="0"/>
                <w:position w:val="0"/>
                <w:sz w:val="24"/>
              </w:rPr>
              <w:t>点</w:t>
            </w:r>
            <w:r>
              <w:rPr>
                <w:rFonts w:hint="eastAsia" w:cs="宋体"/>
                <w:spacing w:val="0"/>
                <w:position w:val="0"/>
                <w:sz w:val="24"/>
                <w:lang w:val="en-US" w:eastAsia="zh-CN"/>
              </w:rPr>
              <w:t>1个，</w:t>
            </w:r>
            <w:r>
              <w:rPr>
                <w:rFonts w:hint="eastAsia" w:ascii="宋体" w:hAnsi="宋体" w:cs="宋体"/>
                <w:spacing w:val="0"/>
                <w:position w:val="0"/>
                <w:sz w:val="24"/>
                <w:lang w:val="en-US" w:eastAsia="zh-CN"/>
              </w:rPr>
              <w:t>面积1亩以上。</w:t>
            </w:r>
          </w:p>
          <w:p>
            <w:pPr>
              <w:pStyle w:val="23"/>
              <w:numPr>
                <w:ilvl w:val="0"/>
                <w:numId w:val="2"/>
              </w:numPr>
              <w:spacing w:line="290" w:lineRule="auto"/>
              <w:ind w:left="103" w:right="38" w:rightChars="0"/>
              <w:jc w:val="left"/>
              <w:rPr>
                <w:rFonts w:hint="default" w:ascii="宋体" w:hAnsi="宋体" w:cs="宋体"/>
                <w:spacing w:val="0"/>
                <w:position w:val="0"/>
                <w:sz w:val="24"/>
                <w:lang w:val="en-US" w:eastAsia="zh-CN"/>
              </w:rPr>
            </w:pPr>
            <w:r>
              <w:rPr>
                <w:rFonts w:hint="eastAsia" w:ascii="宋体" w:hAnsi="宋体" w:cs="宋体"/>
                <w:spacing w:val="0"/>
                <w:position w:val="0"/>
                <w:sz w:val="24"/>
                <w:lang w:eastAsia="zh-CN"/>
              </w:rPr>
              <w:t>建立坡地芒果套种猫豆</w:t>
            </w:r>
            <w:r>
              <w:rPr>
                <w:rFonts w:hint="eastAsia" w:ascii="宋体" w:hAnsi="宋体" w:cs="宋体"/>
                <w:spacing w:val="0"/>
                <w:position w:val="0"/>
                <w:sz w:val="24"/>
              </w:rPr>
              <w:t>土壤改良与培肥</w:t>
            </w:r>
            <w:r>
              <w:rPr>
                <w:rFonts w:hint="eastAsia" w:ascii="宋体" w:hAnsi="宋体" w:cs="宋体"/>
                <w:spacing w:val="0"/>
                <w:position w:val="0"/>
                <w:sz w:val="24"/>
                <w:lang w:eastAsia="zh-CN"/>
              </w:rPr>
              <w:t>效果监测点</w:t>
            </w:r>
            <w:r>
              <w:rPr>
                <w:rFonts w:hint="eastAsia" w:ascii="宋体" w:hAnsi="宋体" w:cs="宋体"/>
                <w:spacing w:val="0"/>
                <w:position w:val="0"/>
                <w:sz w:val="24"/>
                <w:lang w:val="en-US" w:eastAsia="zh-CN"/>
              </w:rPr>
              <w:t>1个，面积10亩以上。</w:t>
            </w:r>
          </w:p>
          <w:p>
            <w:pPr>
              <w:pStyle w:val="23"/>
              <w:numPr>
                <w:ilvl w:val="0"/>
                <w:numId w:val="0"/>
              </w:numPr>
              <w:spacing w:line="290" w:lineRule="auto"/>
              <w:ind w:right="38" w:rightChars="0"/>
              <w:jc w:val="left"/>
              <w:rPr>
                <w:rFonts w:hint="eastAsia" w:ascii="宋体" w:hAnsi="宋体" w:eastAsia="宋体" w:cs="宋体"/>
                <w:spacing w:val="0"/>
                <w:position w:val="0"/>
                <w:sz w:val="24"/>
                <w:lang w:val="en-US" w:eastAsia="zh-CN"/>
              </w:rPr>
            </w:pP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lang w:val="en-US" w:eastAsia="zh-CN"/>
              </w:rPr>
              <w:t>2</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售后服务</w:t>
            </w:r>
            <w:r>
              <w:rPr>
                <w:rFonts w:hint="eastAsia" w:ascii="宋体" w:hAnsi="宋体" w:eastAsia="宋体" w:cs="宋体"/>
                <w:spacing w:val="0"/>
                <w:position w:val="0"/>
                <w:sz w:val="24"/>
                <w:szCs w:val="24"/>
                <w:lang w:eastAsia="zh-CN"/>
              </w:rPr>
              <w:t>：</w:t>
            </w:r>
          </w:p>
          <w:p>
            <w:pPr>
              <w:pStyle w:val="23"/>
              <w:spacing w:line="290" w:lineRule="auto"/>
              <w:ind w:left="103" w:right="3558" w:rightChars="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w:t>
            </w:r>
            <w:bookmarkStart w:id="97" w:name="1、交货期：签订合同后15日内供货完成。"/>
            <w:bookmarkEnd w:id="97"/>
            <w:r>
              <w:rPr>
                <w:rFonts w:hint="eastAsia" w:ascii="宋体" w:hAnsi="宋体" w:eastAsia="宋体" w:cs="宋体"/>
                <w:spacing w:val="0"/>
                <w:position w:val="0"/>
                <w:sz w:val="24"/>
                <w:szCs w:val="24"/>
              </w:rPr>
              <w:t>、交货期：</w:t>
            </w:r>
            <w:r>
              <w:rPr>
                <w:rFonts w:hint="eastAsia" w:ascii="宋体" w:hAnsi="宋体" w:eastAsia="宋体" w:cs="宋体"/>
                <w:color w:val="FF0000"/>
                <w:spacing w:val="0"/>
                <w:position w:val="0"/>
                <w:sz w:val="24"/>
                <w:szCs w:val="24"/>
              </w:rPr>
              <w:t>签订合同后 15 日内供货完成。</w:t>
            </w:r>
          </w:p>
          <w:p>
            <w:pPr>
              <w:pStyle w:val="23"/>
              <w:spacing w:line="323" w:lineRule="exact"/>
              <w:ind w:left="103" w:right="0"/>
              <w:jc w:val="both"/>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2、质保期：按国家有关产品“三包”规定执行“三包”，质保期最短不得少于 1 年。</w:t>
            </w:r>
          </w:p>
          <w:p>
            <w:pPr>
              <w:pStyle w:val="23"/>
              <w:spacing w:before="25" w:line="240" w:lineRule="auto"/>
              <w:ind w:left="103" w:right="0"/>
              <w:jc w:val="both"/>
              <w:rPr>
                <w:rFonts w:hint="eastAsia" w:ascii="宋体" w:hAnsi="宋体" w:eastAsia="宋体" w:cs="宋体"/>
                <w:spacing w:val="0"/>
                <w:position w:val="0"/>
                <w:sz w:val="24"/>
                <w:szCs w:val="24"/>
              </w:rPr>
            </w:pPr>
            <w:bookmarkStart w:id="98" w:name="3、付款方式：本项目无预付款，供货完毕后一个月内付清所有货款；"/>
            <w:bookmarkEnd w:id="98"/>
            <w:r>
              <w:rPr>
                <w:rFonts w:hint="eastAsia" w:ascii="宋体" w:hAnsi="宋体" w:eastAsia="宋体" w:cs="宋体"/>
                <w:spacing w:val="0"/>
                <w:position w:val="0"/>
                <w:sz w:val="24"/>
                <w:szCs w:val="24"/>
              </w:rPr>
              <w:t>3、付款方式：</w:t>
            </w:r>
            <w:r>
              <w:rPr>
                <w:rFonts w:hint="eastAsia" w:ascii="宋体" w:hAnsi="宋体" w:eastAsia="宋体" w:cs="宋体"/>
                <w:color w:val="FF0000"/>
                <w:spacing w:val="0"/>
                <w:position w:val="0"/>
                <w:sz w:val="24"/>
                <w:szCs w:val="24"/>
              </w:rPr>
              <w:t>本项目无预付款，供货完毕后提交相应实施材料一个月内付清所有货款；</w:t>
            </w:r>
          </w:p>
          <w:p>
            <w:pPr>
              <w:pStyle w:val="23"/>
              <w:spacing w:before="65" w:line="240" w:lineRule="auto"/>
              <w:ind w:left="103" w:right="0"/>
              <w:jc w:val="both"/>
              <w:rPr>
                <w:rFonts w:hint="eastAsia" w:ascii="宋体" w:hAnsi="宋体" w:eastAsia="宋体" w:cs="宋体"/>
                <w:spacing w:val="0"/>
                <w:position w:val="0"/>
                <w:sz w:val="24"/>
                <w:szCs w:val="24"/>
              </w:rPr>
            </w:pPr>
            <w:bookmarkStart w:id="99" w:name="4、交货地点：采购人指定地点。"/>
            <w:bookmarkEnd w:id="99"/>
            <w:r>
              <w:rPr>
                <w:rFonts w:hint="eastAsia" w:ascii="宋体" w:hAnsi="宋体" w:eastAsia="宋体" w:cs="宋体"/>
                <w:spacing w:val="0"/>
                <w:position w:val="0"/>
                <w:sz w:val="24"/>
                <w:szCs w:val="24"/>
              </w:rPr>
              <w:t>4、交货地点：采购人指定地点。</w:t>
            </w:r>
          </w:p>
          <w:p>
            <w:pPr>
              <w:pStyle w:val="23"/>
              <w:spacing w:before="67" w:line="240" w:lineRule="auto"/>
              <w:ind w:left="103" w:right="0"/>
              <w:jc w:val="both"/>
              <w:rPr>
                <w:rFonts w:hint="eastAsia" w:ascii="宋体" w:hAnsi="宋体" w:eastAsia="宋体" w:cs="宋体"/>
                <w:spacing w:val="0"/>
                <w:position w:val="0"/>
                <w:sz w:val="24"/>
                <w:szCs w:val="24"/>
              </w:rPr>
            </w:pPr>
            <w:bookmarkStart w:id="100" w:name="5、报价应该包括采购成本、运输、装卸、搬运、利润及税金等费用总和。"/>
            <w:bookmarkEnd w:id="100"/>
            <w:r>
              <w:rPr>
                <w:rFonts w:hint="eastAsia" w:ascii="宋体" w:hAnsi="宋体" w:eastAsia="宋体" w:cs="宋体"/>
                <w:spacing w:val="0"/>
                <w:position w:val="0"/>
                <w:sz w:val="24"/>
                <w:szCs w:val="24"/>
              </w:rPr>
              <w:t>5、报价应该包括采购成本、运输、装卸、搬运、利润及税金等费用总和。</w:t>
            </w:r>
          </w:p>
          <w:p>
            <w:pPr>
              <w:pStyle w:val="23"/>
              <w:spacing w:before="67" w:line="240" w:lineRule="auto"/>
              <w:ind w:left="103" w:right="0"/>
              <w:jc w:val="both"/>
              <w:rPr>
                <w:rFonts w:hint="eastAsia" w:ascii="宋体" w:hAnsi="宋体" w:eastAsia="宋体" w:cs="宋体"/>
                <w:spacing w:val="0"/>
                <w:position w:val="0"/>
                <w:sz w:val="24"/>
                <w:szCs w:val="24"/>
              </w:rPr>
            </w:pPr>
            <w:bookmarkStart w:id="101" w:name="6、交货地点：采购人指定地点。"/>
            <w:bookmarkEnd w:id="101"/>
            <w:r>
              <w:rPr>
                <w:rFonts w:hint="eastAsia" w:ascii="宋体" w:hAnsi="宋体" w:eastAsia="宋体" w:cs="宋体"/>
                <w:spacing w:val="0"/>
                <w:position w:val="0"/>
                <w:sz w:val="24"/>
                <w:szCs w:val="24"/>
              </w:rPr>
              <w:t>6、交货地点：采购人指定地点。</w:t>
            </w:r>
          </w:p>
          <w:p>
            <w:pPr>
              <w:pStyle w:val="23"/>
              <w:spacing w:before="65" w:line="240" w:lineRule="auto"/>
              <w:ind w:left="103" w:right="0"/>
              <w:jc w:val="both"/>
              <w:rPr>
                <w:rFonts w:hint="eastAsia" w:ascii="宋体" w:hAnsi="宋体" w:eastAsia="宋体" w:cs="宋体"/>
                <w:spacing w:val="0"/>
                <w:position w:val="0"/>
                <w:sz w:val="24"/>
                <w:szCs w:val="24"/>
              </w:rPr>
            </w:pPr>
            <w:bookmarkStart w:id="102" w:name="7、免费送货上门、免费产品技术宣传、培训和指导等工作，并按采购人要求卸货。"/>
            <w:bookmarkEnd w:id="102"/>
            <w:r>
              <w:rPr>
                <w:rFonts w:hint="eastAsia" w:ascii="宋体" w:hAnsi="宋体" w:eastAsia="宋体" w:cs="宋体"/>
                <w:spacing w:val="0"/>
                <w:position w:val="0"/>
                <w:sz w:val="24"/>
                <w:szCs w:val="24"/>
              </w:rPr>
              <w:t>7、免费送货上门、免费产品技术宣传、培训和指导等工作，并按采购人要求卸货。</w:t>
            </w:r>
          </w:p>
          <w:p>
            <w:pPr>
              <w:pStyle w:val="23"/>
              <w:spacing w:before="67" w:line="290" w:lineRule="auto"/>
              <w:ind w:left="103" w:right="100"/>
              <w:jc w:val="both"/>
              <w:rPr>
                <w:rFonts w:hint="eastAsia" w:ascii="宋体" w:hAnsi="宋体" w:eastAsia="宋体" w:cs="宋体"/>
                <w:spacing w:val="0"/>
                <w:position w:val="0"/>
                <w:sz w:val="24"/>
                <w:szCs w:val="24"/>
                <w:lang w:val="en-US" w:eastAsia="zh-CN"/>
              </w:rPr>
            </w:pPr>
            <w:bookmarkStart w:id="103" w:name="8、成交供应商在供货时必须提供所有品种地市级及以上具有资质的质量检测机构出具的2"/>
            <w:bookmarkEnd w:id="103"/>
            <w:r>
              <w:rPr>
                <w:rFonts w:hint="eastAsia" w:ascii="宋体" w:hAnsi="宋体" w:eastAsia="宋体" w:cs="宋体"/>
                <w:spacing w:val="0"/>
                <w:position w:val="0"/>
                <w:sz w:val="24"/>
                <w:szCs w:val="24"/>
              </w:rPr>
              <w:t>8、成交供应商在供货时必须提供所有品种省级及以上具有资质的质量检测机构出具的2020年种子质量检测报告原件，供货后，采购人可随机抽样送有资质的检测机构进行产品检验，其检验费由成交供货商承担，如发现产品质量达不到采购文件要求，采购人有权拒绝签收，并终止合同；由此造成的损失由成交供应商负责</w:t>
            </w:r>
            <w:r>
              <w:rPr>
                <w:rFonts w:hint="eastAsia" w:ascii="宋体" w:hAnsi="宋体" w:eastAsia="宋体" w:cs="宋体"/>
                <w:spacing w:val="0"/>
                <w:position w:val="0"/>
                <w:sz w:val="24"/>
                <w:szCs w:val="24"/>
                <w:lang w:eastAsia="zh-CN"/>
              </w:rPr>
              <w:t>。</w:t>
            </w:r>
          </w:p>
          <w:p>
            <w:pPr>
              <w:pStyle w:val="23"/>
              <w:spacing w:before="67" w:line="290" w:lineRule="auto"/>
              <w:ind w:left="103" w:right="100"/>
              <w:jc w:val="both"/>
              <w:rPr>
                <w:rFonts w:hint="eastAsia" w:ascii="宋体" w:hAnsi="宋体" w:eastAsia="宋体" w:cs="宋体"/>
                <w:spacing w:val="0"/>
                <w:position w:val="0"/>
                <w:sz w:val="24"/>
                <w:szCs w:val="24"/>
                <w:lang w:val="en-US" w:eastAsia="zh-CN"/>
              </w:rPr>
            </w:pPr>
          </w:p>
        </w:tc>
      </w:tr>
    </w:tbl>
    <w:p>
      <w:pPr>
        <w:spacing w:after="0" w:line="290" w:lineRule="auto"/>
        <w:jc w:val="both"/>
        <w:rPr>
          <w:rFonts w:hint="eastAsia" w:ascii="宋体" w:hAnsi="宋体" w:eastAsia="宋体" w:cs="宋体"/>
          <w:spacing w:val="0"/>
          <w:position w:val="0"/>
          <w:sz w:val="24"/>
          <w:szCs w:val="24"/>
        </w:rPr>
        <w:sectPr>
          <w:pgSz w:w="11910" w:h="16840"/>
          <w:pgMar w:top="1200" w:right="1180" w:bottom="1000" w:left="1200" w:header="0" w:footer="808" w:gutter="0"/>
        </w:sectPr>
      </w:pPr>
    </w:p>
    <w:p>
      <w:pPr>
        <w:pStyle w:val="8"/>
        <w:tabs>
          <w:tab w:val="left" w:pos="3655"/>
        </w:tabs>
        <w:spacing w:line="240" w:lineRule="auto"/>
        <w:ind w:left="2391" w:right="0"/>
        <w:jc w:val="left"/>
        <w:rPr>
          <w:rFonts w:hint="eastAsia" w:ascii="宋体" w:hAnsi="宋体" w:eastAsia="宋体" w:cs="宋体"/>
          <w:spacing w:val="0"/>
          <w:position w:val="0"/>
        </w:rPr>
      </w:pPr>
      <w:bookmarkStart w:id="104" w:name="第三章   政府采购合同（格式）"/>
      <w:bookmarkEnd w:id="104"/>
      <w:bookmarkStart w:id="105" w:name="_bookmark47"/>
      <w:bookmarkEnd w:id="105"/>
      <w:r>
        <w:rPr>
          <w:rFonts w:hint="eastAsia" w:ascii="宋体" w:hAnsi="宋体" w:eastAsia="宋体" w:cs="宋体"/>
          <w:spacing w:val="0"/>
          <w:position w:val="0"/>
        </w:rPr>
        <w:t>第三章</w:t>
      </w:r>
      <w:r>
        <w:rPr>
          <w:rFonts w:hint="eastAsia" w:ascii="宋体" w:hAnsi="宋体" w:eastAsia="宋体" w:cs="宋体"/>
          <w:spacing w:val="0"/>
          <w:position w:val="0"/>
        </w:rPr>
        <w:tab/>
      </w:r>
      <w:r>
        <w:rPr>
          <w:rFonts w:hint="eastAsia" w:ascii="宋体" w:hAnsi="宋体" w:eastAsia="宋体" w:cs="宋体"/>
          <w:spacing w:val="0"/>
          <w:position w:val="0"/>
        </w:rPr>
        <w:t>政府采购合同（格式）</w:t>
      </w:r>
    </w:p>
    <w:p>
      <w:pPr>
        <w:spacing w:before="7" w:line="240" w:lineRule="auto"/>
        <w:rPr>
          <w:rFonts w:hint="eastAsia" w:ascii="宋体" w:hAnsi="宋体" w:eastAsia="宋体" w:cs="宋体"/>
          <w:spacing w:val="0"/>
          <w:position w:val="0"/>
          <w:sz w:val="24"/>
          <w:szCs w:val="24"/>
        </w:rPr>
      </w:pPr>
    </w:p>
    <w:p>
      <w:pPr>
        <w:spacing w:after="0" w:line="240" w:lineRule="auto"/>
        <w:rPr>
          <w:rFonts w:hint="eastAsia" w:ascii="宋体" w:hAnsi="宋体" w:eastAsia="宋体" w:cs="宋体"/>
          <w:spacing w:val="0"/>
          <w:position w:val="0"/>
          <w:sz w:val="24"/>
          <w:szCs w:val="24"/>
        </w:rPr>
        <w:sectPr>
          <w:pgSz w:w="11910" w:h="16840"/>
          <w:pgMar w:top="1140" w:right="800" w:bottom="1000" w:left="920" w:header="0" w:footer="808" w:gutter="0"/>
        </w:sectPr>
      </w:pPr>
    </w:p>
    <w:p>
      <w:pPr>
        <w:spacing w:before="3" w:line="240" w:lineRule="auto"/>
        <w:rPr>
          <w:rFonts w:hint="eastAsia" w:ascii="宋体" w:hAnsi="宋体" w:eastAsia="宋体" w:cs="宋体"/>
          <w:spacing w:val="0"/>
          <w:position w:val="0"/>
          <w:sz w:val="30"/>
          <w:szCs w:val="30"/>
        </w:rPr>
      </w:pPr>
    </w:p>
    <w:p>
      <w:pPr>
        <w:pStyle w:val="10"/>
        <w:tabs>
          <w:tab w:val="left" w:pos="4037"/>
          <w:tab w:val="left" w:pos="5357"/>
        </w:tabs>
        <w:spacing w:before="0" w:line="276" w:lineRule="auto"/>
        <w:ind w:left="498" w:right="838"/>
        <w:jc w:val="left"/>
        <w:rPr>
          <w:rFonts w:hint="eastAsia" w:ascii="宋体" w:hAnsi="宋体" w:eastAsia="宋体" w:cs="宋体"/>
          <w:spacing w:val="0"/>
          <w:position w:val="0"/>
          <w:u w:val="single" w:color="000000"/>
        </w:rPr>
      </w:pPr>
      <w:r>
        <w:rPr>
          <w:rFonts w:hint="eastAsia" w:ascii="宋体" w:hAnsi="宋体" w:eastAsia="宋体" w:cs="宋体"/>
          <w:spacing w:val="0"/>
          <w:position w:val="0"/>
        </w:rPr>
        <w:t>采购人（甲方）</w:t>
      </w:r>
      <w:r>
        <w:rPr>
          <w:rFonts w:hint="eastAsia" w:ascii="宋体" w:hAnsi="宋体" w:eastAsia="宋体" w:cs="宋体"/>
          <w:spacing w:val="0"/>
          <w:position w:val="0"/>
          <w:u w:val="single" w:color="000000"/>
          <w:lang w:eastAsia="zh-CN"/>
        </w:rPr>
        <w:t>百色市田阳区农业农村局</w:t>
      </w:r>
      <w:r>
        <w:rPr>
          <w:rFonts w:hint="eastAsia" w:ascii="宋体" w:hAnsi="宋体" w:eastAsia="宋体" w:cs="宋体"/>
          <w:spacing w:val="0"/>
          <w:position w:val="0"/>
          <w:u w:val="single" w:color="000000"/>
        </w:rPr>
        <w:tab/>
      </w:r>
    </w:p>
    <w:p>
      <w:pPr>
        <w:pStyle w:val="10"/>
        <w:tabs>
          <w:tab w:val="left" w:pos="4037"/>
          <w:tab w:val="left" w:pos="5357"/>
        </w:tabs>
        <w:spacing w:before="0" w:line="276" w:lineRule="auto"/>
        <w:ind w:left="498" w:right="838"/>
        <w:jc w:val="left"/>
        <w:rPr>
          <w:rFonts w:hint="eastAsia" w:ascii="宋体" w:hAnsi="宋体" w:eastAsia="宋体" w:cs="宋体"/>
          <w:spacing w:val="0"/>
          <w:position w:val="0"/>
        </w:rPr>
      </w:pPr>
      <w:r>
        <w:rPr>
          <w:rFonts w:hint="eastAsia" w:ascii="宋体" w:hAnsi="宋体" w:eastAsia="宋体" w:cs="宋体"/>
          <w:spacing w:val="0"/>
          <w:position w:val="0"/>
        </w:rPr>
        <w:t>供应商（乙方）</w:t>
      </w:r>
      <w:r>
        <w:rPr>
          <w:rFonts w:hint="eastAsia" w:ascii="宋体" w:hAnsi="宋体" w:eastAsia="宋体" w:cs="宋体"/>
          <w:spacing w:val="0"/>
          <w:position w:val="0"/>
          <w:u w:val="single" w:color="000000"/>
        </w:rPr>
        <w:tab/>
      </w:r>
      <w:r>
        <w:rPr>
          <w:rFonts w:hint="eastAsia" w:ascii="宋体" w:hAnsi="宋体" w:eastAsia="宋体" w:cs="宋体"/>
          <w:spacing w:val="0"/>
          <w:position w:val="0"/>
          <w:u w:val="single" w:color="000000"/>
        </w:rPr>
        <w:tab/>
      </w:r>
      <w:r>
        <w:rPr>
          <w:rFonts w:hint="eastAsia" w:ascii="宋体" w:hAnsi="宋体" w:eastAsia="宋体" w:cs="宋体"/>
          <w:spacing w:val="0"/>
          <w:position w:val="0"/>
        </w:rPr>
        <w:t>. 项目名称和编号：</w:t>
      </w:r>
    </w:p>
    <w:p>
      <w:pPr>
        <w:pStyle w:val="10"/>
        <w:tabs>
          <w:tab w:val="left" w:pos="978"/>
          <w:tab w:val="left" w:pos="1458"/>
          <w:tab w:val="left" w:pos="1938"/>
          <w:tab w:val="left" w:pos="2417"/>
          <w:tab w:val="left" w:pos="5477"/>
        </w:tabs>
        <w:spacing w:before="10" w:line="240" w:lineRule="auto"/>
        <w:ind w:left="498" w:right="0"/>
        <w:jc w:val="left"/>
        <w:rPr>
          <w:rFonts w:hint="eastAsia" w:ascii="宋体" w:hAnsi="宋体" w:eastAsia="宋体" w:cs="宋体"/>
          <w:spacing w:val="0"/>
          <w:position w:val="0"/>
          <w:u w:val="single"/>
        </w:rPr>
      </w:pPr>
      <w:r>
        <w:rPr>
          <w:rFonts w:hint="eastAsia" w:ascii="宋体" w:hAnsi="宋体" w:eastAsia="宋体" w:cs="宋体"/>
          <w:spacing w:val="0"/>
          <w:position w:val="0"/>
        </w:rPr>
        <w:t>签</w:t>
      </w:r>
      <w:r>
        <w:rPr>
          <w:rFonts w:hint="eastAsia" w:ascii="宋体" w:hAnsi="宋体" w:eastAsia="宋体" w:cs="宋体"/>
          <w:spacing w:val="0"/>
          <w:position w:val="0"/>
        </w:rPr>
        <w:tab/>
      </w:r>
      <w:r>
        <w:rPr>
          <w:rFonts w:hint="eastAsia" w:ascii="宋体" w:hAnsi="宋体" w:eastAsia="宋体" w:cs="宋体"/>
          <w:spacing w:val="0"/>
          <w:position w:val="0"/>
        </w:rPr>
        <w:t>订</w:t>
      </w:r>
      <w:r>
        <w:rPr>
          <w:rFonts w:hint="eastAsia" w:ascii="宋体" w:hAnsi="宋体" w:eastAsia="宋体" w:cs="宋体"/>
          <w:spacing w:val="0"/>
          <w:position w:val="0"/>
        </w:rPr>
        <w:tab/>
      </w:r>
      <w:r>
        <w:rPr>
          <w:rFonts w:hint="eastAsia" w:ascii="宋体" w:hAnsi="宋体" w:eastAsia="宋体" w:cs="宋体"/>
          <w:spacing w:val="0"/>
          <w:position w:val="0"/>
        </w:rPr>
        <w:t>地</w:t>
      </w:r>
      <w:r>
        <w:rPr>
          <w:rFonts w:hint="eastAsia" w:ascii="宋体" w:hAnsi="宋体" w:eastAsia="宋体" w:cs="宋体"/>
          <w:spacing w:val="0"/>
          <w:position w:val="0"/>
        </w:rPr>
        <w:tab/>
      </w:r>
      <w:r>
        <w:rPr>
          <w:rFonts w:hint="eastAsia" w:ascii="宋体" w:hAnsi="宋体" w:eastAsia="宋体" w:cs="宋体"/>
          <w:spacing w:val="0"/>
          <w:position w:val="0"/>
        </w:rPr>
        <w:t>点</w:t>
      </w:r>
      <w:r>
        <w:rPr>
          <w:rFonts w:hint="eastAsia" w:ascii="宋体" w:hAnsi="宋体" w:eastAsia="宋体" w:cs="宋体"/>
          <w:spacing w:val="0"/>
          <w:position w:val="0"/>
        </w:rPr>
        <w:tab/>
      </w:r>
      <w:r>
        <w:rPr>
          <w:rFonts w:hint="eastAsia" w:ascii="宋体" w:hAnsi="宋体" w:eastAsia="宋体" w:cs="宋体"/>
          <w:spacing w:val="0"/>
          <w:position w:val="0"/>
          <w:u w:val="single" w:color="000000"/>
        </w:rPr>
        <w:tab/>
      </w:r>
      <w:r>
        <w:rPr>
          <w:rFonts w:hint="eastAsia" w:ascii="宋体" w:hAnsi="宋体" w:eastAsia="宋体" w:cs="宋体"/>
          <w:spacing w:val="0"/>
          <w:position w:val="0"/>
        </w:rPr>
        <w:t>签订时间</w:t>
      </w:r>
    </w:p>
    <w:p>
      <w:pPr>
        <w:pStyle w:val="10"/>
        <w:spacing w:before="26" w:line="240" w:lineRule="auto"/>
        <w:ind w:left="498" w:right="0"/>
        <w:jc w:val="left"/>
        <w:rPr>
          <w:rFonts w:hint="eastAsia" w:ascii="宋体" w:hAnsi="宋体" w:eastAsia="宋体" w:cs="宋体"/>
          <w:spacing w:val="0"/>
          <w:position w:val="0"/>
        </w:rPr>
      </w:pPr>
      <w:r>
        <w:rPr>
          <w:rFonts w:hint="eastAsia" w:ascii="宋体" w:hAnsi="宋体" w:eastAsia="宋体" w:cs="宋体"/>
          <w:spacing w:val="0"/>
          <w:position w:val="0"/>
          <w:u w:val="single"/>
        </w:rPr>
        <w:br w:type="column"/>
      </w:r>
      <w:r>
        <w:rPr>
          <w:rFonts w:hint="eastAsia" w:ascii="宋体" w:hAnsi="宋体" w:eastAsia="宋体" w:cs="宋体"/>
          <w:spacing w:val="0"/>
          <w:position w:val="0"/>
        </w:rPr>
        <w:t>合同编号：</w:t>
      </w:r>
    </w:p>
    <w:p>
      <w:pPr>
        <w:spacing w:after="0" w:line="240" w:lineRule="auto"/>
        <w:jc w:val="left"/>
        <w:rPr>
          <w:rFonts w:hint="eastAsia" w:ascii="宋体" w:hAnsi="宋体" w:eastAsia="宋体" w:cs="宋体"/>
          <w:spacing w:val="0"/>
          <w:position w:val="0"/>
        </w:rPr>
        <w:sectPr>
          <w:type w:val="continuous"/>
          <w:pgSz w:w="11910" w:h="16840"/>
          <w:pgMar w:top="1580" w:right="800" w:bottom="280" w:left="920" w:header="720" w:footer="720" w:gutter="0"/>
          <w:cols w:equalWidth="0" w:num="2">
            <w:col w:w="6499" w:space="221"/>
            <w:col w:w="3470"/>
          </w:cols>
        </w:sectPr>
      </w:pPr>
    </w:p>
    <w:p>
      <w:pPr>
        <w:pStyle w:val="10"/>
        <w:spacing w:before="46" w:line="276" w:lineRule="auto"/>
        <w:ind w:left="498" w:right="207" w:firstLine="360"/>
        <w:jc w:val="left"/>
        <w:rPr>
          <w:rFonts w:hint="eastAsia" w:ascii="宋体" w:hAnsi="宋体" w:eastAsia="宋体" w:cs="宋体"/>
          <w:spacing w:val="0"/>
          <w:position w:val="0"/>
        </w:rPr>
      </w:pPr>
      <w:r>
        <w:rPr>
          <w:rFonts w:hint="eastAsia" w:ascii="宋体" w:hAnsi="宋体" w:eastAsia="宋体" w:cs="宋体"/>
          <w:spacing w:val="0"/>
          <w:position w:val="0"/>
        </w:rPr>
        <w:t>根据《中华人民共和国政府采购法》、《中华人民共和国合同法》等法律、法规规定， 按照竞争性谈判文件（采购文件）规定条款和成交（成交）供应商承诺，甲乙双方签订 本合同。</w:t>
      </w:r>
    </w:p>
    <w:p>
      <w:pPr>
        <w:tabs>
          <w:tab w:val="left" w:pos="1460"/>
        </w:tabs>
        <w:spacing w:before="10" w:line="276" w:lineRule="auto"/>
        <w:ind w:left="498" w:right="7760" w:firstLine="0"/>
        <w:jc w:val="left"/>
        <w:rPr>
          <w:rFonts w:hint="eastAsia" w:ascii="宋体" w:hAnsi="宋体" w:eastAsia="宋体" w:cs="宋体"/>
          <w:spacing w:val="0"/>
          <w:position w:val="0"/>
          <w:sz w:val="24"/>
          <w:szCs w:val="24"/>
        </w:rPr>
      </w:pPr>
      <w:r>
        <w:rPr>
          <w:rFonts w:hint="eastAsia" w:ascii="宋体" w:hAnsi="宋体" w:eastAsia="宋体" w:cs="宋体"/>
          <w:spacing w:val="0"/>
          <w:position w:val="0"/>
        </w:rPr>
        <w:pict>
          <v:group id="_x0000_s1033" o:spid="_x0000_s1033" o:spt="203" style="position:absolute;left:0pt;margin-left:174.55pt;margin-top:56.55pt;height:10.5pt;width:10.45pt;mso-position-horizontal-relative:page;z-index:-66560;mso-width-relative:page;mso-height-relative:page;" coordorigin="3491,1131" coordsize="209,210">
            <o:lock v:ext="edit"/>
            <v:shape id="_x0000_s1034" o:spid="_x0000_s1034" style="position:absolute;left:3491;top:1131;height:210;width:209;" filled="f" stroked="t" coordorigin="3491,1131" coordsize="209,210" path="m3700,1236l3679,1299,3627,1336,3605,1341,3580,1339,3520,1309,3491,1254,3493,1227,3520,1165,3572,1134,3593,1131,3616,1134,3673,1166,3699,1225e">
              <v:path arrowok="t"/>
              <v:fill on="f" focussize="0,0"/>
              <v:stroke weight="0.25740157480315pt" color="#000000"/>
              <v:imagedata o:title=""/>
              <o:lock v:ext="edit"/>
            </v:shape>
          </v:group>
        </w:pict>
      </w:r>
      <w:r>
        <w:rPr>
          <w:rFonts w:hint="eastAsia" w:ascii="宋体" w:hAnsi="宋体" w:eastAsia="宋体" w:cs="宋体"/>
          <w:b/>
          <w:bCs/>
          <w:spacing w:val="0"/>
          <w:w w:val="95"/>
          <w:position w:val="0"/>
          <w:sz w:val="24"/>
          <w:szCs w:val="24"/>
        </w:rPr>
        <w:t>第一条</w:t>
      </w:r>
      <w:r>
        <w:rPr>
          <w:rFonts w:hint="eastAsia" w:ascii="宋体" w:hAnsi="宋体" w:eastAsia="宋体" w:cs="宋体"/>
          <w:b/>
          <w:bCs/>
          <w:spacing w:val="0"/>
          <w:w w:val="95"/>
          <w:position w:val="0"/>
          <w:sz w:val="24"/>
          <w:szCs w:val="24"/>
        </w:rPr>
        <w:tab/>
      </w:r>
      <w:r>
        <w:rPr>
          <w:rFonts w:hint="eastAsia" w:ascii="宋体" w:hAnsi="宋体" w:eastAsia="宋体" w:cs="宋体"/>
          <w:b/>
          <w:bCs/>
          <w:spacing w:val="0"/>
          <w:position w:val="0"/>
          <w:sz w:val="24"/>
          <w:szCs w:val="24"/>
        </w:rPr>
        <w:t>合同标的</w:t>
      </w:r>
      <w:r>
        <w:rPr>
          <w:rFonts w:hint="eastAsia" w:ascii="宋体" w:hAnsi="宋体" w:eastAsia="宋体" w:cs="宋体"/>
          <w:b/>
          <w:bCs/>
          <w:spacing w:val="0"/>
          <w:w w:val="99"/>
          <w:position w:val="0"/>
          <w:sz w:val="24"/>
          <w:szCs w:val="24"/>
        </w:rPr>
        <w:t xml:space="preserve"> </w:t>
      </w:r>
      <w:r>
        <w:rPr>
          <w:rFonts w:hint="eastAsia" w:ascii="宋体" w:hAnsi="宋体" w:eastAsia="宋体" w:cs="宋体"/>
          <w:spacing w:val="0"/>
          <w:position w:val="0"/>
          <w:sz w:val="24"/>
          <w:szCs w:val="24"/>
        </w:rPr>
        <w:t>1．供货一览表</w:t>
      </w:r>
    </w:p>
    <w:tbl>
      <w:tblPr>
        <w:tblStyle w:val="18"/>
        <w:tblW w:w="0" w:type="auto"/>
        <w:tblInd w:w="109" w:type="dxa"/>
        <w:tblLayout w:type="fixed"/>
        <w:tblCellMar>
          <w:top w:w="0" w:type="dxa"/>
          <w:left w:w="0" w:type="dxa"/>
          <w:bottom w:w="0" w:type="dxa"/>
          <w:right w:w="0" w:type="dxa"/>
        </w:tblCellMar>
      </w:tblPr>
      <w:tblGrid>
        <w:gridCol w:w="710"/>
        <w:gridCol w:w="1547"/>
        <w:gridCol w:w="758"/>
        <w:gridCol w:w="750"/>
        <w:gridCol w:w="740"/>
        <w:gridCol w:w="1869"/>
        <w:gridCol w:w="1389"/>
        <w:gridCol w:w="752"/>
        <w:gridCol w:w="1437"/>
      </w:tblGrid>
      <w:tr>
        <w:tblPrEx>
          <w:tblCellMar>
            <w:top w:w="0" w:type="dxa"/>
            <w:left w:w="0" w:type="dxa"/>
            <w:bottom w:w="0" w:type="dxa"/>
            <w:right w:w="0" w:type="dxa"/>
          </w:tblCellMar>
        </w:tblPrEx>
        <w:trPr>
          <w:trHeight w:val="705" w:hRule="exact"/>
        </w:trPr>
        <w:tc>
          <w:tcPr>
            <w:tcW w:w="710" w:type="dxa"/>
            <w:tcBorders>
              <w:top w:val="single" w:color="000000" w:sz="4" w:space="0"/>
              <w:left w:val="single" w:color="000000" w:sz="4" w:space="0"/>
              <w:bottom w:val="single" w:color="000000" w:sz="4" w:space="0"/>
              <w:right w:val="single" w:color="000000" w:sz="4" w:space="0"/>
            </w:tcBorders>
          </w:tcPr>
          <w:p>
            <w:pPr>
              <w:pStyle w:val="23"/>
              <w:spacing w:before="176" w:line="240" w:lineRule="auto"/>
              <w:ind w:left="139" w:right="0"/>
              <w:jc w:val="left"/>
              <w:rPr>
                <w:rFonts w:hint="eastAsia" w:ascii="宋体" w:hAnsi="宋体" w:eastAsia="宋体" w:cs="宋体"/>
                <w:spacing w:val="0"/>
                <w:position w:val="0"/>
                <w:sz w:val="21"/>
                <w:szCs w:val="21"/>
              </w:rPr>
            </w:pPr>
            <w:r>
              <w:rPr>
                <w:rFonts w:hint="eastAsia" w:ascii="宋体" w:hAnsi="宋体" w:eastAsia="宋体" w:cs="宋体"/>
                <w:b/>
                <w:bCs/>
                <w:spacing w:val="0"/>
                <w:position w:val="0"/>
                <w:sz w:val="21"/>
                <w:szCs w:val="21"/>
              </w:rPr>
              <w:t>项号</w:t>
            </w:r>
          </w:p>
        </w:tc>
        <w:tc>
          <w:tcPr>
            <w:tcW w:w="1547" w:type="dxa"/>
            <w:tcBorders>
              <w:top w:val="single" w:color="000000" w:sz="4" w:space="0"/>
              <w:left w:val="single" w:color="000000" w:sz="4" w:space="0"/>
              <w:bottom w:val="single" w:color="000000" w:sz="4" w:space="0"/>
              <w:right w:val="single" w:color="000000" w:sz="4" w:space="0"/>
            </w:tcBorders>
          </w:tcPr>
          <w:p>
            <w:pPr>
              <w:pStyle w:val="23"/>
              <w:spacing w:before="176" w:line="240" w:lineRule="auto"/>
              <w:ind w:left="348" w:right="0"/>
              <w:jc w:val="left"/>
              <w:rPr>
                <w:rFonts w:hint="eastAsia" w:ascii="宋体" w:hAnsi="宋体" w:eastAsia="宋体" w:cs="宋体"/>
                <w:spacing w:val="0"/>
                <w:position w:val="0"/>
                <w:sz w:val="21"/>
                <w:szCs w:val="21"/>
              </w:rPr>
            </w:pPr>
            <w:r>
              <w:rPr>
                <w:rFonts w:hint="eastAsia" w:ascii="宋体" w:hAnsi="宋体" w:eastAsia="宋体" w:cs="宋体"/>
                <w:b/>
                <w:bCs/>
                <w:spacing w:val="0"/>
                <w:position w:val="0"/>
                <w:sz w:val="21"/>
                <w:szCs w:val="21"/>
              </w:rPr>
              <w:t>货物名称</w:t>
            </w:r>
          </w:p>
        </w:tc>
        <w:tc>
          <w:tcPr>
            <w:tcW w:w="758" w:type="dxa"/>
            <w:tcBorders>
              <w:top w:val="single" w:color="000000" w:sz="4" w:space="0"/>
              <w:left w:val="single" w:color="000000" w:sz="4" w:space="0"/>
              <w:bottom w:val="single" w:color="000000" w:sz="4" w:space="0"/>
              <w:right w:val="single" w:color="000000" w:sz="4" w:space="0"/>
            </w:tcBorders>
          </w:tcPr>
          <w:p>
            <w:pPr>
              <w:pStyle w:val="23"/>
              <w:spacing w:before="16" w:line="240" w:lineRule="auto"/>
              <w:ind w:left="1" w:right="0"/>
              <w:jc w:val="center"/>
              <w:rPr>
                <w:rFonts w:hint="eastAsia" w:ascii="宋体" w:hAnsi="宋体" w:eastAsia="宋体" w:cs="宋体"/>
                <w:spacing w:val="0"/>
                <w:position w:val="0"/>
                <w:sz w:val="21"/>
                <w:szCs w:val="21"/>
              </w:rPr>
            </w:pPr>
            <w:r>
              <w:rPr>
                <w:rFonts w:hint="eastAsia" w:ascii="宋体" w:hAnsi="宋体" w:eastAsia="宋体" w:cs="宋体"/>
                <w:b/>
                <w:bCs/>
                <w:spacing w:val="0"/>
                <w:position w:val="0"/>
                <w:sz w:val="21"/>
                <w:szCs w:val="21"/>
              </w:rPr>
              <w:t>数量</w:t>
            </w:r>
          </w:p>
          <w:p>
            <w:pPr>
              <w:pStyle w:val="23"/>
              <w:spacing w:before="82" w:line="240" w:lineRule="auto"/>
              <w:ind w:right="148"/>
              <w:jc w:val="center"/>
              <w:rPr>
                <w:rFonts w:hint="eastAsia" w:ascii="宋体" w:hAnsi="宋体" w:eastAsia="宋体" w:cs="宋体"/>
                <w:spacing w:val="0"/>
                <w:position w:val="0"/>
                <w:sz w:val="18"/>
                <w:szCs w:val="18"/>
              </w:rPr>
            </w:pPr>
            <w:r>
              <w:rPr>
                <w:rFonts w:hint="eastAsia" w:ascii="宋体" w:hAnsi="宋体" w:eastAsia="宋体" w:cs="宋体"/>
                <w:b/>
                <w:spacing w:val="0"/>
                <w:w w:val="99"/>
                <w:position w:val="0"/>
                <w:sz w:val="18"/>
              </w:rPr>
              <w:t>1</w:t>
            </w:r>
          </w:p>
        </w:tc>
        <w:tc>
          <w:tcPr>
            <w:tcW w:w="750" w:type="dxa"/>
            <w:tcBorders>
              <w:top w:val="single" w:color="000000" w:sz="4" w:space="0"/>
              <w:left w:val="single" w:color="000000" w:sz="4" w:space="0"/>
              <w:bottom w:val="single" w:color="000000" w:sz="4" w:space="0"/>
              <w:right w:val="single" w:color="000000" w:sz="4" w:space="0"/>
            </w:tcBorders>
          </w:tcPr>
          <w:p>
            <w:pPr>
              <w:pStyle w:val="23"/>
              <w:spacing w:before="67" w:line="272" w:lineRule="exact"/>
              <w:ind w:left="160" w:right="157"/>
              <w:jc w:val="left"/>
              <w:rPr>
                <w:rFonts w:hint="eastAsia" w:ascii="宋体" w:hAnsi="宋体" w:eastAsia="宋体" w:cs="宋体"/>
                <w:spacing w:val="0"/>
                <w:position w:val="0"/>
                <w:sz w:val="21"/>
                <w:szCs w:val="21"/>
              </w:rPr>
            </w:pPr>
            <w:r>
              <w:rPr>
                <w:rFonts w:hint="eastAsia" w:ascii="宋体" w:hAnsi="宋体" w:eastAsia="宋体" w:cs="宋体"/>
                <w:b/>
                <w:bCs/>
                <w:spacing w:val="0"/>
                <w:position w:val="0"/>
                <w:sz w:val="21"/>
                <w:szCs w:val="21"/>
              </w:rPr>
              <w:t>计量</w:t>
            </w:r>
            <w:r>
              <w:rPr>
                <w:rFonts w:hint="eastAsia" w:ascii="宋体" w:hAnsi="宋体" w:eastAsia="宋体" w:cs="宋体"/>
                <w:b/>
                <w:bCs/>
                <w:spacing w:val="0"/>
                <w:w w:val="99"/>
                <w:position w:val="0"/>
                <w:sz w:val="21"/>
                <w:szCs w:val="21"/>
              </w:rPr>
              <w:t xml:space="preserve"> </w:t>
            </w:r>
            <w:r>
              <w:rPr>
                <w:rFonts w:hint="eastAsia" w:ascii="宋体" w:hAnsi="宋体" w:eastAsia="宋体" w:cs="宋体"/>
                <w:b/>
                <w:bCs/>
                <w:spacing w:val="0"/>
                <w:position w:val="0"/>
                <w:sz w:val="21"/>
                <w:szCs w:val="21"/>
              </w:rPr>
              <w:t>单位</w:t>
            </w:r>
          </w:p>
        </w:tc>
        <w:tc>
          <w:tcPr>
            <w:tcW w:w="740" w:type="dxa"/>
            <w:tcBorders>
              <w:top w:val="single" w:color="000000" w:sz="4" w:space="0"/>
              <w:left w:val="single" w:color="000000" w:sz="4" w:space="0"/>
              <w:bottom w:val="single" w:color="000000" w:sz="4" w:space="0"/>
              <w:right w:val="single" w:color="000000" w:sz="4" w:space="0"/>
            </w:tcBorders>
          </w:tcPr>
          <w:p>
            <w:pPr>
              <w:pStyle w:val="23"/>
              <w:spacing w:before="176" w:line="240" w:lineRule="auto"/>
              <w:ind w:left="154" w:right="0"/>
              <w:jc w:val="left"/>
              <w:rPr>
                <w:rFonts w:hint="eastAsia" w:ascii="宋体" w:hAnsi="宋体" w:eastAsia="宋体" w:cs="宋体"/>
                <w:spacing w:val="0"/>
                <w:position w:val="0"/>
                <w:sz w:val="21"/>
                <w:szCs w:val="21"/>
              </w:rPr>
            </w:pPr>
            <w:r>
              <w:rPr>
                <w:rFonts w:hint="eastAsia" w:ascii="宋体" w:hAnsi="宋体" w:eastAsia="宋体" w:cs="宋体"/>
                <w:b/>
                <w:bCs/>
                <w:spacing w:val="0"/>
                <w:position w:val="0"/>
                <w:sz w:val="21"/>
                <w:szCs w:val="21"/>
              </w:rPr>
              <w:t>产地</w:t>
            </w:r>
          </w:p>
        </w:tc>
        <w:tc>
          <w:tcPr>
            <w:tcW w:w="1869" w:type="dxa"/>
            <w:tcBorders>
              <w:top w:val="single" w:color="000000" w:sz="4" w:space="0"/>
              <w:left w:val="single" w:color="000000" w:sz="4" w:space="0"/>
              <w:bottom w:val="single" w:color="000000" w:sz="4" w:space="0"/>
              <w:right w:val="single" w:color="000000" w:sz="4" w:space="0"/>
            </w:tcBorders>
          </w:tcPr>
          <w:p>
            <w:pPr>
              <w:pStyle w:val="23"/>
              <w:spacing w:before="176" w:line="240" w:lineRule="auto"/>
              <w:ind w:left="403" w:right="0"/>
              <w:jc w:val="left"/>
              <w:rPr>
                <w:rFonts w:hint="eastAsia" w:ascii="宋体" w:hAnsi="宋体" w:eastAsia="宋体" w:cs="宋体"/>
                <w:spacing w:val="0"/>
                <w:position w:val="0"/>
                <w:sz w:val="21"/>
                <w:szCs w:val="21"/>
              </w:rPr>
            </w:pPr>
            <w:r>
              <w:rPr>
                <w:rFonts w:hint="eastAsia" w:ascii="宋体" w:hAnsi="宋体" w:eastAsia="宋体" w:cs="宋体"/>
                <w:b/>
                <w:bCs/>
                <w:spacing w:val="0"/>
                <w:position w:val="0"/>
                <w:sz w:val="21"/>
                <w:szCs w:val="21"/>
              </w:rPr>
              <w:t>品牌及厂家</w:t>
            </w:r>
          </w:p>
        </w:tc>
        <w:tc>
          <w:tcPr>
            <w:tcW w:w="1389" w:type="dxa"/>
            <w:tcBorders>
              <w:top w:val="single" w:color="000000" w:sz="4" w:space="0"/>
              <w:left w:val="single" w:color="000000" w:sz="4" w:space="0"/>
              <w:bottom w:val="single" w:color="000000" w:sz="4" w:space="0"/>
              <w:right w:val="single" w:color="000000" w:sz="4" w:space="0"/>
            </w:tcBorders>
          </w:tcPr>
          <w:p>
            <w:pPr>
              <w:pStyle w:val="23"/>
              <w:spacing w:before="176" w:line="240" w:lineRule="auto"/>
              <w:ind w:left="269" w:right="0"/>
              <w:jc w:val="left"/>
              <w:rPr>
                <w:rFonts w:hint="eastAsia" w:ascii="宋体" w:hAnsi="宋体" w:eastAsia="宋体" w:cs="宋体"/>
                <w:spacing w:val="0"/>
                <w:position w:val="0"/>
                <w:sz w:val="21"/>
                <w:szCs w:val="21"/>
              </w:rPr>
            </w:pPr>
            <w:r>
              <w:rPr>
                <w:rFonts w:hint="eastAsia" w:ascii="宋体" w:hAnsi="宋体" w:eastAsia="宋体" w:cs="宋体"/>
                <w:b/>
                <w:bCs/>
                <w:spacing w:val="0"/>
                <w:position w:val="0"/>
                <w:sz w:val="21"/>
                <w:szCs w:val="21"/>
              </w:rPr>
              <w:t>规格型号</w:t>
            </w:r>
          </w:p>
        </w:tc>
        <w:tc>
          <w:tcPr>
            <w:tcW w:w="752" w:type="dxa"/>
            <w:tcBorders>
              <w:top w:val="single" w:color="000000" w:sz="4" w:space="0"/>
              <w:left w:val="single" w:color="000000" w:sz="4" w:space="0"/>
              <w:bottom w:val="single" w:color="000000" w:sz="4" w:space="0"/>
              <w:right w:val="single" w:color="000000" w:sz="4" w:space="0"/>
            </w:tcBorders>
          </w:tcPr>
          <w:p>
            <w:pPr>
              <w:pStyle w:val="23"/>
              <w:spacing w:before="16" w:line="240" w:lineRule="auto"/>
              <w:ind w:left="2" w:right="0"/>
              <w:jc w:val="center"/>
              <w:rPr>
                <w:rFonts w:hint="eastAsia" w:ascii="宋体" w:hAnsi="宋体" w:eastAsia="宋体" w:cs="宋体"/>
                <w:spacing w:val="0"/>
                <w:position w:val="0"/>
                <w:sz w:val="21"/>
                <w:szCs w:val="21"/>
              </w:rPr>
            </w:pPr>
            <w:r>
              <w:rPr>
                <w:rFonts w:hint="eastAsia" w:ascii="宋体" w:hAnsi="宋体" w:eastAsia="宋体" w:cs="宋体"/>
                <w:b/>
                <w:bCs/>
                <w:spacing w:val="0"/>
                <w:position w:val="0"/>
                <w:sz w:val="21"/>
                <w:szCs w:val="21"/>
              </w:rPr>
              <w:t>单价</w:t>
            </w:r>
          </w:p>
          <w:p>
            <w:pPr>
              <w:pStyle w:val="23"/>
              <w:spacing w:before="46" w:line="240" w:lineRule="auto"/>
              <w:ind w:right="0"/>
              <w:jc w:val="center"/>
              <w:rPr>
                <w:rFonts w:hint="eastAsia" w:ascii="宋体" w:hAnsi="宋体" w:eastAsia="宋体" w:cs="宋体"/>
                <w:spacing w:val="0"/>
                <w:position w:val="0"/>
                <w:sz w:val="21"/>
                <w:szCs w:val="21"/>
              </w:rPr>
            </w:pPr>
            <w:r>
              <w:rPr>
                <w:rFonts w:hint="eastAsia" w:ascii="宋体" w:hAnsi="宋体" w:eastAsia="宋体" w:cs="宋体"/>
                <w:b/>
                <w:bCs/>
                <w:spacing w:val="0"/>
                <w:w w:val="99"/>
                <w:position w:val="0"/>
                <w:sz w:val="21"/>
                <w:szCs w:val="21"/>
              </w:rPr>
              <w:t>②</w:t>
            </w:r>
          </w:p>
        </w:tc>
        <w:tc>
          <w:tcPr>
            <w:tcW w:w="1437" w:type="dxa"/>
            <w:tcBorders>
              <w:top w:val="single" w:color="000000" w:sz="4" w:space="0"/>
              <w:left w:val="single" w:color="000000" w:sz="4" w:space="0"/>
              <w:bottom w:val="single" w:color="000000" w:sz="4" w:space="0"/>
              <w:right w:val="single" w:color="000000" w:sz="4" w:space="0"/>
            </w:tcBorders>
          </w:tcPr>
          <w:p>
            <w:pPr>
              <w:pStyle w:val="23"/>
              <w:spacing w:before="16" w:line="240" w:lineRule="auto"/>
              <w:ind w:left="293" w:right="0"/>
              <w:jc w:val="left"/>
              <w:rPr>
                <w:rFonts w:hint="eastAsia" w:ascii="宋体" w:hAnsi="宋体" w:eastAsia="宋体" w:cs="宋体"/>
                <w:spacing w:val="0"/>
                <w:position w:val="0"/>
                <w:sz w:val="21"/>
                <w:szCs w:val="21"/>
              </w:rPr>
            </w:pPr>
            <w:r>
              <w:rPr>
                <w:rFonts w:hint="eastAsia" w:ascii="宋体" w:hAnsi="宋体" w:eastAsia="宋体" w:cs="宋体"/>
                <w:b/>
                <w:bCs/>
                <w:spacing w:val="0"/>
                <w:position w:val="0"/>
                <w:sz w:val="21"/>
                <w:szCs w:val="21"/>
              </w:rPr>
              <w:t>竞标报价</w:t>
            </w:r>
          </w:p>
          <w:p>
            <w:pPr>
              <w:pStyle w:val="23"/>
              <w:spacing w:before="46" w:line="240" w:lineRule="auto"/>
              <w:ind w:left="240" w:right="0"/>
              <w:jc w:val="left"/>
              <w:rPr>
                <w:rFonts w:hint="eastAsia" w:ascii="宋体" w:hAnsi="宋体" w:eastAsia="宋体" w:cs="宋体"/>
                <w:spacing w:val="0"/>
                <w:position w:val="0"/>
                <w:sz w:val="21"/>
                <w:szCs w:val="21"/>
              </w:rPr>
            </w:pPr>
            <w:r>
              <w:rPr>
                <w:rFonts w:hint="eastAsia" w:ascii="宋体" w:hAnsi="宋体" w:eastAsia="宋体" w:cs="宋体"/>
                <w:b/>
                <w:bCs/>
                <w:spacing w:val="0"/>
                <w:position w:val="0"/>
                <w:sz w:val="21"/>
                <w:szCs w:val="21"/>
              </w:rPr>
              <w:t>③=①×②</w:t>
            </w:r>
          </w:p>
        </w:tc>
      </w:tr>
      <w:tr>
        <w:tblPrEx>
          <w:tblCellMar>
            <w:top w:w="0" w:type="dxa"/>
            <w:left w:w="0" w:type="dxa"/>
            <w:bottom w:w="0" w:type="dxa"/>
            <w:right w:w="0" w:type="dxa"/>
          </w:tblCellMar>
        </w:tblPrEx>
        <w:trPr>
          <w:trHeight w:val="411" w:hRule="exact"/>
        </w:trPr>
        <w:tc>
          <w:tcPr>
            <w:tcW w:w="710" w:type="dxa"/>
            <w:tcBorders>
              <w:top w:val="single" w:color="000000" w:sz="4" w:space="0"/>
              <w:left w:val="single" w:color="000000" w:sz="4" w:space="0"/>
              <w:bottom w:val="single" w:color="000000" w:sz="4" w:space="0"/>
              <w:right w:val="single" w:color="000000" w:sz="4" w:space="0"/>
            </w:tcBorders>
          </w:tcPr>
          <w:p>
            <w:pPr>
              <w:pStyle w:val="23"/>
              <w:spacing w:before="28" w:line="240" w:lineRule="auto"/>
              <w:ind w:right="0"/>
              <w:jc w:val="center"/>
              <w:rPr>
                <w:rFonts w:hint="eastAsia" w:ascii="宋体" w:hAnsi="宋体" w:eastAsia="宋体" w:cs="宋体"/>
                <w:spacing w:val="0"/>
                <w:position w:val="0"/>
                <w:sz w:val="21"/>
                <w:szCs w:val="21"/>
              </w:rPr>
            </w:pPr>
            <w:r>
              <w:rPr>
                <w:rFonts w:hint="eastAsia" w:ascii="宋体" w:hAnsi="宋体" w:eastAsia="宋体" w:cs="宋体"/>
                <w:b/>
                <w:spacing w:val="0"/>
                <w:w w:val="98"/>
                <w:position w:val="0"/>
                <w:sz w:val="21"/>
              </w:rPr>
              <w:t>1</w:t>
            </w:r>
          </w:p>
        </w:tc>
        <w:tc>
          <w:tcPr>
            <w:tcW w:w="154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75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75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74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186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138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75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143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r>
      <w:tr>
        <w:tblPrEx>
          <w:tblCellMar>
            <w:top w:w="0" w:type="dxa"/>
            <w:left w:w="0" w:type="dxa"/>
            <w:bottom w:w="0" w:type="dxa"/>
            <w:right w:w="0" w:type="dxa"/>
          </w:tblCellMar>
        </w:tblPrEx>
        <w:trPr>
          <w:trHeight w:val="412" w:hRule="exact"/>
        </w:trPr>
        <w:tc>
          <w:tcPr>
            <w:tcW w:w="710" w:type="dxa"/>
            <w:tcBorders>
              <w:top w:val="single" w:color="000000" w:sz="4" w:space="0"/>
              <w:left w:val="single" w:color="000000" w:sz="4" w:space="0"/>
              <w:bottom w:val="single" w:color="000000" w:sz="4" w:space="0"/>
              <w:right w:val="single" w:color="000000" w:sz="4" w:space="0"/>
            </w:tcBorders>
          </w:tcPr>
          <w:p>
            <w:pPr>
              <w:pStyle w:val="23"/>
              <w:spacing w:before="28" w:line="240" w:lineRule="auto"/>
              <w:ind w:right="0"/>
              <w:jc w:val="center"/>
              <w:rPr>
                <w:rFonts w:hint="eastAsia" w:ascii="宋体" w:hAnsi="宋体" w:eastAsia="宋体" w:cs="宋体"/>
                <w:spacing w:val="0"/>
                <w:position w:val="0"/>
                <w:sz w:val="21"/>
                <w:szCs w:val="21"/>
              </w:rPr>
            </w:pPr>
            <w:r>
              <w:rPr>
                <w:rFonts w:hint="eastAsia" w:ascii="宋体" w:hAnsi="宋体" w:eastAsia="宋体" w:cs="宋体"/>
                <w:b/>
                <w:spacing w:val="0"/>
                <w:w w:val="98"/>
                <w:position w:val="0"/>
                <w:sz w:val="21"/>
              </w:rPr>
              <w:t>2</w:t>
            </w:r>
          </w:p>
        </w:tc>
        <w:tc>
          <w:tcPr>
            <w:tcW w:w="154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75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75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74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186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138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75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143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r>
      <w:tr>
        <w:tblPrEx>
          <w:tblCellMar>
            <w:top w:w="0" w:type="dxa"/>
            <w:left w:w="0" w:type="dxa"/>
            <w:bottom w:w="0" w:type="dxa"/>
            <w:right w:w="0" w:type="dxa"/>
          </w:tblCellMar>
        </w:tblPrEx>
        <w:trPr>
          <w:trHeight w:val="549" w:hRule="exact"/>
        </w:trPr>
        <w:tc>
          <w:tcPr>
            <w:tcW w:w="9952" w:type="dxa"/>
            <w:gridSpan w:val="9"/>
            <w:tcBorders>
              <w:top w:val="single" w:color="000000" w:sz="4" w:space="0"/>
              <w:left w:val="single" w:color="000000" w:sz="4" w:space="0"/>
              <w:bottom w:val="single" w:color="000000" w:sz="4" w:space="0"/>
              <w:right w:val="single" w:color="000000" w:sz="4" w:space="0"/>
            </w:tcBorders>
          </w:tcPr>
          <w:p>
            <w:pPr>
              <w:pStyle w:val="23"/>
              <w:tabs>
                <w:tab w:val="left" w:pos="3583"/>
                <w:tab w:val="left" w:pos="6257"/>
              </w:tabs>
              <w:spacing w:before="98" w:line="240" w:lineRule="auto"/>
              <w:ind w:left="103" w:right="0"/>
              <w:jc w:val="left"/>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合计金额大写：人 民 币</w:t>
            </w:r>
            <w:r>
              <w:rPr>
                <w:rFonts w:hint="eastAsia" w:ascii="宋体" w:hAnsi="宋体" w:eastAsia="宋体" w:cs="宋体"/>
                <w:spacing w:val="0"/>
                <w:position w:val="0"/>
                <w:sz w:val="21"/>
                <w:szCs w:val="21"/>
              </w:rPr>
              <w:tab/>
            </w:r>
            <w:r>
              <w:rPr>
                <w:rFonts w:hint="eastAsia" w:ascii="宋体" w:hAnsi="宋体" w:eastAsia="宋体" w:cs="宋体"/>
                <w:spacing w:val="0"/>
                <w:position w:val="0"/>
                <w:sz w:val="21"/>
                <w:szCs w:val="21"/>
              </w:rPr>
              <w:t>（ ￥</w:t>
            </w:r>
            <w:r>
              <w:rPr>
                <w:rFonts w:hint="eastAsia" w:ascii="宋体" w:hAnsi="宋体" w:eastAsia="宋体" w:cs="宋体"/>
                <w:spacing w:val="0"/>
                <w:position w:val="0"/>
                <w:sz w:val="21"/>
                <w:szCs w:val="21"/>
              </w:rPr>
              <w:tab/>
            </w:r>
            <w:r>
              <w:rPr>
                <w:rFonts w:hint="eastAsia" w:ascii="宋体" w:hAnsi="宋体" w:eastAsia="宋体" w:cs="宋体"/>
                <w:spacing w:val="0"/>
                <w:position w:val="0"/>
                <w:sz w:val="21"/>
                <w:szCs w:val="21"/>
              </w:rPr>
              <w:t>）</w:t>
            </w:r>
          </w:p>
        </w:tc>
      </w:tr>
      <w:tr>
        <w:tblPrEx>
          <w:tblCellMar>
            <w:top w:w="0" w:type="dxa"/>
            <w:left w:w="0" w:type="dxa"/>
            <w:bottom w:w="0" w:type="dxa"/>
            <w:right w:w="0" w:type="dxa"/>
          </w:tblCellMar>
        </w:tblPrEx>
        <w:trPr>
          <w:trHeight w:val="549" w:hRule="exact"/>
        </w:trPr>
        <w:tc>
          <w:tcPr>
            <w:tcW w:w="9952" w:type="dxa"/>
            <w:gridSpan w:val="9"/>
            <w:tcBorders>
              <w:top w:val="single" w:color="000000" w:sz="4" w:space="0"/>
              <w:left w:val="single" w:color="000000" w:sz="4" w:space="0"/>
              <w:bottom w:val="single" w:color="000000" w:sz="4" w:space="0"/>
              <w:right w:val="single" w:color="000000" w:sz="4" w:space="0"/>
            </w:tcBorders>
          </w:tcPr>
          <w:p>
            <w:pPr>
              <w:pStyle w:val="23"/>
              <w:spacing w:before="99" w:line="240" w:lineRule="auto"/>
              <w:ind w:left="103" w:right="0"/>
              <w:jc w:val="left"/>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交货期：</w:t>
            </w:r>
          </w:p>
        </w:tc>
      </w:tr>
      <w:tr>
        <w:tblPrEx>
          <w:tblCellMar>
            <w:top w:w="0" w:type="dxa"/>
            <w:left w:w="0" w:type="dxa"/>
            <w:bottom w:w="0" w:type="dxa"/>
            <w:right w:w="0" w:type="dxa"/>
          </w:tblCellMar>
        </w:tblPrEx>
        <w:trPr>
          <w:trHeight w:val="549" w:hRule="exact"/>
        </w:trPr>
        <w:tc>
          <w:tcPr>
            <w:tcW w:w="9952" w:type="dxa"/>
            <w:gridSpan w:val="9"/>
            <w:tcBorders>
              <w:top w:val="single" w:color="000000" w:sz="4" w:space="0"/>
              <w:left w:val="single" w:color="000000" w:sz="4" w:space="0"/>
              <w:bottom w:val="single" w:color="000000" w:sz="4" w:space="0"/>
              <w:right w:val="single" w:color="000000" w:sz="4" w:space="0"/>
            </w:tcBorders>
          </w:tcPr>
          <w:p>
            <w:pPr>
              <w:pStyle w:val="23"/>
              <w:spacing w:before="97" w:line="240" w:lineRule="auto"/>
              <w:ind w:left="103" w:right="0"/>
              <w:jc w:val="left"/>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交货地点：</w:t>
            </w:r>
          </w:p>
        </w:tc>
      </w:tr>
      <w:tr>
        <w:tblPrEx>
          <w:tblCellMar>
            <w:top w:w="0" w:type="dxa"/>
            <w:left w:w="0" w:type="dxa"/>
            <w:bottom w:w="0" w:type="dxa"/>
            <w:right w:w="0" w:type="dxa"/>
          </w:tblCellMar>
        </w:tblPrEx>
        <w:trPr>
          <w:trHeight w:val="549" w:hRule="exact"/>
        </w:trPr>
        <w:tc>
          <w:tcPr>
            <w:tcW w:w="9952" w:type="dxa"/>
            <w:gridSpan w:val="9"/>
            <w:tcBorders>
              <w:top w:val="single" w:color="000000" w:sz="4" w:space="0"/>
              <w:left w:val="single" w:color="000000" w:sz="4" w:space="0"/>
              <w:bottom w:val="single" w:color="000000" w:sz="4" w:space="0"/>
              <w:right w:val="single" w:color="000000" w:sz="4" w:space="0"/>
            </w:tcBorders>
          </w:tcPr>
          <w:p>
            <w:pPr>
              <w:pStyle w:val="23"/>
              <w:spacing w:before="97" w:line="240" w:lineRule="auto"/>
              <w:ind w:left="103" w:right="0"/>
              <w:jc w:val="left"/>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质保期：</w:t>
            </w:r>
          </w:p>
        </w:tc>
      </w:tr>
    </w:tbl>
    <w:p>
      <w:pPr>
        <w:pStyle w:val="10"/>
        <w:spacing w:before="56" w:line="321" w:lineRule="auto"/>
        <w:ind w:left="498" w:right="501"/>
        <w:jc w:val="both"/>
        <w:rPr>
          <w:rFonts w:hint="eastAsia" w:ascii="宋体" w:hAnsi="宋体" w:eastAsia="宋体" w:cs="宋体"/>
          <w:spacing w:val="0"/>
          <w:position w:val="0"/>
        </w:rPr>
      </w:pPr>
      <w:r>
        <w:rPr>
          <w:rFonts w:hint="eastAsia" w:ascii="宋体" w:hAnsi="宋体" w:eastAsia="宋体" w:cs="宋体"/>
          <w:spacing w:val="0"/>
          <w:position w:val="0"/>
        </w:rPr>
        <w:t>2．合同合计金额包括货物价款，标准附件、备件、专用工具、安装、调试、检验、技术 培训及技术资料和包装、运输、装卸、保险、税金、保修等全部费用。如竞争性谈判文 件对其另有规定的，从其规定。</w:t>
      </w:r>
    </w:p>
    <w:p>
      <w:pPr>
        <w:pStyle w:val="10"/>
        <w:tabs>
          <w:tab w:val="left" w:pos="1460"/>
        </w:tabs>
        <w:spacing w:before="24" w:line="321" w:lineRule="auto"/>
        <w:ind w:left="498" w:right="503"/>
        <w:jc w:val="left"/>
        <w:rPr>
          <w:rFonts w:hint="eastAsia" w:ascii="宋体" w:hAnsi="宋体" w:eastAsia="宋体" w:cs="宋体"/>
          <w:b/>
          <w:bCs/>
          <w:spacing w:val="0"/>
          <w:w w:val="99"/>
          <w:position w:val="0"/>
        </w:rPr>
      </w:pPr>
      <w:r>
        <w:rPr>
          <w:rFonts w:hint="eastAsia" w:ascii="宋体" w:hAnsi="宋体" w:eastAsia="宋体" w:cs="宋体"/>
          <w:b/>
          <w:bCs/>
          <w:spacing w:val="0"/>
          <w:w w:val="95"/>
          <w:position w:val="0"/>
        </w:rPr>
        <w:t>第二条</w:t>
      </w:r>
      <w:r>
        <w:rPr>
          <w:rFonts w:hint="eastAsia" w:ascii="宋体" w:hAnsi="宋体" w:eastAsia="宋体" w:cs="宋体"/>
          <w:b/>
          <w:bCs/>
          <w:spacing w:val="0"/>
          <w:w w:val="95"/>
          <w:position w:val="0"/>
        </w:rPr>
        <w:tab/>
      </w:r>
      <w:r>
        <w:rPr>
          <w:rFonts w:hint="eastAsia" w:ascii="宋体" w:hAnsi="宋体" w:eastAsia="宋体" w:cs="宋体"/>
          <w:b/>
          <w:bCs/>
          <w:spacing w:val="0"/>
          <w:position w:val="0"/>
        </w:rPr>
        <w:t>质量保证</w:t>
      </w:r>
      <w:r>
        <w:rPr>
          <w:rFonts w:hint="eastAsia" w:ascii="宋体" w:hAnsi="宋体" w:eastAsia="宋体" w:cs="宋体"/>
          <w:b/>
          <w:bCs/>
          <w:spacing w:val="0"/>
          <w:w w:val="99"/>
          <w:position w:val="0"/>
        </w:rPr>
        <w:t xml:space="preserve"> </w:t>
      </w:r>
    </w:p>
    <w:p>
      <w:pPr>
        <w:pStyle w:val="10"/>
        <w:tabs>
          <w:tab w:val="left" w:pos="1460"/>
        </w:tabs>
        <w:spacing w:before="24" w:line="321" w:lineRule="auto"/>
        <w:ind w:left="498" w:right="503"/>
        <w:jc w:val="left"/>
        <w:rPr>
          <w:rFonts w:hint="eastAsia" w:ascii="宋体" w:hAnsi="宋体" w:eastAsia="宋体" w:cs="宋体"/>
          <w:spacing w:val="0"/>
          <w:position w:val="0"/>
        </w:rPr>
      </w:pPr>
      <w:r>
        <w:rPr>
          <w:rFonts w:hint="eastAsia" w:ascii="宋体" w:hAnsi="宋体" w:eastAsia="宋体" w:cs="宋体"/>
          <w:spacing w:val="0"/>
          <w:position w:val="0"/>
        </w:rPr>
        <w:t>1．乙方所提供的货物型号、技术规格、技术参数等质量必须与竞争性谈判文件和承诺相 一致。乙方提供的自主创新产品、节能和环保产品必须是列入政府采购清单的产品。 2．乙方所提供的货物必须是全新、未使用的原装产品，且在正常安装、使用和保养条件 下，其使用寿命期内各项指标均达到质量要求。</w:t>
      </w:r>
    </w:p>
    <w:p>
      <w:pPr>
        <w:pStyle w:val="10"/>
        <w:tabs>
          <w:tab w:val="left" w:pos="1460"/>
        </w:tabs>
        <w:spacing w:before="24" w:line="321" w:lineRule="auto"/>
        <w:ind w:left="498" w:right="503"/>
        <w:jc w:val="left"/>
        <w:rPr>
          <w:rFonts w:hint="eastAsia" w:ascii="宋体" w:hAnsi="宋体" w:eastAsia="宋体" w:cs="宋体"/>
          <w:b/>
          <w:bCs/>
          <w:spacing w:val="0"/>
          <w:position w:val="0"/>
        </w:rPr>
      </w:pPr>
      <w:r>
        <w:rPr>
          <w:rFonts w:hint="eastAsia" w:ascii="宋体" w:hAnsi="宋体" w:eastAsia="宋体" w:cs="宋体"/>
          <w:b/>
          <w:bCs/>
          <w:spacing w:val="0"/>
          <w:w w:val="95"/>
          <w:position w:val="0"/>
        </w:rPr>
        <w:t>第三条</w:t>
      </w:r>
      <w:r>
        <w:rPr>
          <w:rFonts w:hint="eastAsia" w:ascii="宋体" w:hAnsi="宋体" w:eastAsia="宋体" w:cs="宋体"/>
          <w:b/>
          <w:bCs/>
          <w:spacing w:val="0"/>
          <w:w w:val="95"/>
          <w:position w:val="0"/>
        </w:rPr>
        <w:tab/>
      </w:r>
      <w:r>
        <w:rPr>
          <w:rFonts w:hint="eastAsia" w:ascii="宋体" w:hAnsi="宋体" w:eastAsia="宋体" w:cs="宋体"/>
          <w:b/>
          <w:bCs/>
          <w:spacing w:val="0"/>
          <w:position w:val="0"/>
        </w:rPr>
        <w:t>权力保证</w:t>
      </w:r>
    </w:p>
    <w:p>
      <w:pPr>
        <w:pStyle w:val="10"/>
        <w:tabs>
          <w:tab w:val="left" w:pos="1460"/>
        </w:tabs>
        <w:spacing w:before="24" w:line="321" w:lineRule="auto"/>
        <w:ind w:left="498" w:right="503"/>
        <w:jc w:val="left"/>
        <w:rPr>
          <w:rFonts w:hint="eastAsia" w:ascii="宋体" w:hAnsi="宋体" w:eastAsia="宋体" w:cs="宋体"/>
          <w:spacing w:val="0"/>
          <w:position w:val="0"/>
        </w:rPr>
      </w:pPr>
      <w:r>
        <w:rPr>
          <w:rFonts w:hint="eastAsia" w:ascii="宋体" w:hAnsi="宋体" w:eastAsia="宋体" w:cs="宋体"/>
          <w:b/>
          <w:bCs/>
          <w:spacing w:val="0"/>
          <w:w w:val="99"/>
          <w:position w:val="0"/>
        </w:rPr>
        <w:t xml:space="preserve"> </w:t>
      </w:r>
      <w:r>
        <w:rPr>
          <w:rFonts w:hint="eastAsia" w:ascii="宋体" w:hAnsi="宋体" w:eastAsia="宋体" w:cs="宋体"/>
          <w:spacing w:val="0"/>
          <w:position w:val="0"/>
        </w:rPr>
        <w:t>1.乙方应保证所提供货物在使用时不会侵犯任何第三方的专利权、商标权、工业设计权 或其他权利。</w:t>
      </w:r>
    </w:p>
    <w:p>
      <w:pPr>
        <w:pStyle w:val="10"/>
        <w:spacing w:before="24" w:line="240" w:lineRule="auto"/>
        <w:ind w:left="498" w:right="207"/>
        <w:jc w:val="left"/>
        <w:rPr>
          <w:rFonts w:hint="eastAsia" w:ascii="宋体" w:hAnsi="宋体" w:eastAsia="宋体" w:cs="宋体"/>
          <w:spacing w:val="0"/>
          <w:position w:val="0"/>
        </w:rPr>
      </w:pPr>
      <w:r>
        <w:rPr>
          <w:rFonts w:hint="eastAsia" w:ascii="宋体" w:hAnsi="宋体" w:eastAsia="宋体" w:cs="宋体"/>
          <w:spacing w:val="0"/>
          <w:position w:val="0"/>
        </w:rPr>
        <w:t>2.乙方应按谈判文件规定的时间向甲方提供使用货物的有关技术资料。</w:t>
      </w:r>
    </w:p>
    <w:p>
      <w:pPr>
        <w:pStyle w:val="10"/>
        <w:spacing w:before="106" w:line="321" w:lineRule="auto"/>
        <w:ind w:left="498" w:right="501"/>
        <w:jc w:val="both"/>
        <w:rPr>
          <w:rFonts w:hint="eastAsia" w:ascii="宋体" w:hAnsi="宋体" w:eastAsia="宋体" w:cs="宋体"/>
          <w:spacing w:val="0"/>
          <w:position w:val="0"/>
        </w:rPr>
      </w:pPr>
      <w:r>
        <w:rPr>
          <w:rFonts w:hint="eastAsia" w:ascii="宋体" w:hAnsi="宋体" w:eastAsia="宋体" w:cs="宋体"/>
          <w:spacing w:val="0"/>
          <w:position w:val="0"/>
        </w:rPr>
        <w:t>3.没有甲方事先书面同意，乙方不得将由甲方提供的有关合同或任何合同条文、规格、 计划、图纸、样品或资料提供给与履行本合同无关的任何其他人。即使向履行本合同有 关的人员提供，也应注意保密并限于履行合同的必需范围。</w:t>
      </w:r>
    </w:p>
    <w:p>
      <w:pPr>
        <w:spacing w:after="0" w:line="321" w:lineRule="auto"/>
        <w:jc w:val="both"/>
        <w:rPr>
          <w:rFonts w:hint="eastAsia" w:ascii="宋体" w:hAnsi="宋体" w:eastAsia="宋体" w:cs="宋体"/>
          <w:spacing w:val="0"/>
          <w:position w:val="0"/>
        </w:rPr>
        <w:sectPr>
          <w:type w:val="continuous"/>
          <w:pgSz w:w="11910" w:h="16840"/>
          <w:pgMar w:top="1580" w:right="800" w:bottom="280" w:left="920" w:header="720" w:footer="720" w:gutter="0"/>
        </w:sectPr>
      </w:pPr>
    </w:p>
    <w:p>
      <w:pPr>
        <w:pStyle w:val="10"/>
        <w:tabs>
          <w:tab w:val="left" w:pos="1080"/>
        </w:tabs>
        <w:spacing w:before="11" w:line="321" w:lineRule="auto"/>
        <w:ind w:right="103"/>
        <w:jc w:val="left"/>
        <w:rPr>
          <w:rFonts w:hint="eastAsia" w:ascii="宋体" w:hAnsi="宋体" w:eastAsia="宋体" w:cs="宋体"/>
          <w:b/>
          <w:bCs/>
          <w:spacing w:val="0"/>
          <w:position w:val="0"/>
        </w:rPr>
      </w:pPr>
      <w:r>
        <w:rPr>
          <w:rFonts w:hint="eastAsia" w:ascii="宋体" w:hAnsi="宋体" w:eastAsia="宋体" w:cs="宋体"/>
          <w:spacing w:val="0"/>
          <w:position w:val="0"/>
        </w:rPr>
        <w:t xml:space="preserve">4.乙方保证所交付的货物的所有权完全属于乙方且无任何抵押、质押、查封等产权瑕疵。 </w:t>
      </w:r>
      <w:r>
        <w:rPr>
          <w:rFonts w:hint="eastAsia" w:ascii="宋体" w:hAnsi="宋体" w:eastAsia="宋体" w:cs="宋体"/>
          <w:b/>
          <w:bCs/>
          <w:spacing w:val="0"/>
          <w:w w:val="95"/>
          <w:position w:val="0"/>
        </w:rPr>
        <w:t>第四条</w:t>
      </w:r>
      <w:r>
        <w:rPr>
          <w:rFonts w:hint="eastAsia" w:ascii="宋体" w:hAnsi="宋体" w:eastAsia="宋体" w:cs="宋体"/>
          <w:b/>
          <w:bCs/>
          <w:spacing w:val="0"/>
          <w:w w:val="95"/>
          <w:position w:val="0"/>
        </w:rPr>
        <w:tab/>
      </w:r>
      <w:r>
        <w:rPr>
          <w:rFonts w:hint="eastAsia" w:ascii="宋体" w:hAnsi="宋体" w:eastAsia="宋体" w:cs="宋体"/>
          <w:b/>
          <w:bCs/>
          <w:spacing w:val="0"/>
          <w:position w:val="0"/>
        </w:rPr>
        <w:t>包装和运输</w:t>
      </w:r>
    </w:p>
    <w:p>
      <w:pPr>
        <w:pStyle w:val="10"/>
        <w:tabs>
          <w:tab w:val="left" w:pos="1080"/>
        </w:tabs>
        <w:spacing w:before="11" w:line="321" w:lineRule="auto"/>
        <w:ind w:right="103"/>
        <w:jc w:val="left"/>
        <w:rPr>
          <w:rFonts w:hint="eastAsia" w:ascii="宋体" w:hAnsi="宋体" w:eastAsia="宋体" w:cs="宋体"/>
          <w:spacing w:val="0"/>
          <w:position w:val="0"/>
        </w:rPr>
      </w:pPr>
      <w:r>
        <w:rPr>
          <w:rFonts w:hint="eastAsia" w:ascii="宋体" w:hAnsi="宋体" w:eastAsia="宋体" w:cs="宋体"/>
          <w:spacing w:val="0"/>
          <w:position w:val="0"/>
        </w:rPr>
        <w:t>1．乙方提供的货物均应按竞争性谈判文件要求的包装材料、包装标准、包装方式进行包 装，每一包装单元内就附详细的装箱清单和产品质量合格证。</w:t>
      </w:r>
    </w:p>
    <w:p>
      <w:pPr>
        <w:pStyle w:val="10"/>
        <w:spacing w:before="24" w:line="240" w:lineRule="auto"/>
        <w:ind w:right="4118"/>
        <w:jc w:val="left"/>
        <w:rPr>
          <w:rFonts w:hint="eastAsia" w:ascii="宋体" w:hAnsi="宋体" w:eastAsia="宋体" w:cs="宋体"/>
          <w:spacing w:val="0"/>
          <w:position w:val="0"/>
        </w:rPr>
      </w:pPr>
      <w:r>
        <w:rPr>
          <w:rFonts w:hint="eastAsia" w:ascii="宋体" w:hAnsi="宋体" w:eastAsia="宋体" w:cs="宋体"/>
          <w:spacing w:val="0"/>
          <w:position w:val="0"/>
        </w:rPr>
        <w:t xml:space="preserve">2．货物的运输方式： </w:t>
      </w:r>
      <w:r>
        <w:rPr>
          <w:rFonts w:hint="eastAsia" w:ascii="宋体" w:hAnsi="宋体" w:eastAsia="宋体" w:cs="宋体"/>
          <w:spacing w:val="0"/>
          <w:position w:val="0"/>
          <w:u w:val="single" w:color="000000"/>
        </w:rPr>
        <w:t xml:space="preserve">由乙方自行解决 </w:t>
      </w:r>
      <w:r>
        <w:rPr>
          <w:rFonts w:hint="eastAsia" w:ascii="宋体" w:hAnsi="宋体" w:eastAsia="宋体" w:cs="宋体"/>
          <w:spacing w:val="0"/>
          <w:position w:val="0"/>
        </w:rPr>
        <w:t>。</w:t>
      </w:r>
    </w:p>
    <w:p>
      <w:pPr>
        <w:pStyle w:val="10"/>
        <w:tabs>
          <w:tab w:val="left" w:pos="1080"/>
          <w:tab w:val="left" w:pos="7198"/>
        </w:tabs>
        <w:spacing w:before="106" w:line="321" w:lineRule="auto"/>
        <w:ind w:right="2085"/>
        <w:jc w:val="left"/>
        <w:rPr>
          <w:rFonts w:hint="eastAsia" w:ascii="宋体" w:hAnsi="宋体" w:eastAsia="宋体" w:cs="宋体"/>
          <w:spacing w:val="0"/>
          <w:position w:val="0"/>
        </w:rPr>
      </w:pPr>
      <w:r>
        <w:rPr>
          <w:rFonts w:hint="eastAsia" w:ascii="宋体" w:hAnsi="宋体" w:eastAsia="宋体" w:cs="宋体"/>
          <w:spacing w:val="0"/>
          <w:position w:val="0"/>
        </w:rPr>
        <w:t>3．乙方负责货物运输，货物运输合理损耗及计算方法：</w:t>
      </w:r>
      <w:r>
        <w:rPr>
          <w:rFonts w:hint="eastAsia" w:ascii="宋体" w:hAnsi="宋体" w:eastAsia="宋体" w:cs="宋体"/>
          <w:spacing w:val="0"/>
          <w:position w:val="0"/>
          <w:u w:val="single" w:color="000000"/>
        </w:rPr>
        <w:tab/>
      </w:r>
      <w:r>
        <w:rPr>
          <w:rFonts w:hint="eastAsia" w:ascii="宋体" w:hAnsi="宋体" w:eastAsia="宋体" w:cs="宋体"/>
          <w:spacing w:val="0"/>
          <w:position w:val="0"/>
        </w:rPr>
        <w:t xml:space="preserve">。 </w:t>
      </w:r>
      <w:r>
        <w:rPr>
          <w:rFonts w:hint="eastAsia" w:ascii="宋体" w:hAnsi="宋体" w:eastAsia="宋体" w:cs="宋体"/>
          <w:b/>
          <w:bCs/>
          <w:spacing w:val="0"/>
          <w:w w:val="95"/>
          <w:position w:val="0"/>
        </w:rPr>
        <w:t>第五条</w:t>
      </w:r>
      <w:r>
        <w:rPr>
          <w:rFonts w:hint="eastAsia" w:ascii="宋体" w:hAnsi="宋体" w:eastAsia="宋体" w:cs="宋体"/>
          <w:b/>
          <w:bCs/>
          <w:spacing w:val="0"/>
          <w:w w:val="95"/>
          <w:position w:val="0"/>
        </w:rPr>
        <w:tab/>
      </w:r>
      <w:r>
        <w:rPr>
          <w:rFonts w:hint="eastAsia" w:ascii="宋体" w:hAnsi="宋体" w:eastAsia="宋体" w:cs="宋体"/>
          <w:b/>
          <w:bCs/>
          <w:spacing w:val="0"/>
          <w:position w:val="0"/>
        </w:rPr>
        <w:t>交付</w:t>
      </w:r>
    </w:p>
    <w:p>
      <w:pPr>
        <w:pStyle w:val="10"/>
        <w:tabs>
          <w:tab w:val="left" w:pos="3358"/>
          <w:tab w:val="left" w:pos="5878"/>
        </w:tabs>
        <w:spacing w:before="24" w:line="240" w:lineRule="auto"/>
        <w:ind w:right="0"/>
        <w:jc w:val="left"/>
        <w:rPr>
          <w:rFonts w:hint="eastAsia" w:ascii="宋体" w:hAnsi="宋体" w:eastAsia="宋体" w:cs="宋体"/>
          <w:spacing w:val="0"/>
          <w:position w:val="0"/>
        </w:rPr>
      </w:pPr>
      <w:r>
        <w:rPr>
          <w:rFonts w:hint="eastAsia" w:ascii="宋体" w:hAnsi="宋体" w:eastAsia="宋体" w:cs="宋体"/>
          <w:spacing w:val="0"/>
          <w:position w:val="0"/>
        </w:rPr>
        <w:t>1．交货时间：</w:t>
      </w:r>
      <w:r>
        <w:rPr>
          <w:rFonts w:hint="eastAsia" w:ascii="宋体" w:hAnsi="宋体" w:eastAsia="宋体" w:cs="宋体"/>
          <w:spacing w:val="0"/>
          <w:position w:val="0"/>
          <w:u w:val="single" w:color="000000"/>
        </w:rPr>
        <w:tab/>
      </w:r>
      <w:r>
        <w:rPr>
          <w:rFonts w:hint="eastAsia" w:ascii="宋体" w:hAnsi="宋体" w:eastAsia="宋体" w:cs="宋体"/>
          <w:spacing w:val="0"/>
          <w:position w:val="0"/>
        </w:rPr>
        <w:t>， 交货地点：</w:t>
      </w:r>
      <w:r>
        <w:rPr>
          <w:rFonts w:hint="eastAsia" w:ascii="宋体" w:hAnsi="宋体" w:eastAsia="宋体" w:cs="宋体"/>
          <w:spacing w:val="0"/>
          <w:position w:val="0"/>
          <w:u w:val="single" w:color="000000"/>
        </w:rPr>
        <w:tab/>
      </w:r>
      <w:r>
        <w:rPr>
          <w:rFonts w:hint="eastAsia" w:ascii="宋体" w:hAnsi="宋体" w:eastAsia="宋体" w:cs="宋体"/>
          <w:spacing w:val="0"/>
          <w:position w:val="0"/>
        </w:rPr>
        <w:t>。</w:t>
      </w:r>
    </w:p>
    <w:p>
      <w:pPr>
        <w:pStyle w:val="10"/>
        <w:spacing w:before="106" w:line="240" w:lineRule="auto"/>
        <w:ind w:right="0"/>
        <w:jc w:val="left"/>
        <w:rPr>
          <w:rFonts w:hint="eastAsia" w:ascii="宋体" w:hAnsi="宋体" w:eastAsia="宋体" w:cs="宋体"/>
          <w:spacing w:val="0"/>
          <w:position w:val="0"/>
        </w:rPr>
      </w:pPr>
      <w:r>
        <w:rPr>
          <w:rFonts w:hint="eastAsia" w:ascii="宋体" w:hAnsi="宋体" w:eastAsia="宋体" w:cs="宋体"/>
          <w:spacing w:val="0"/>
          <w:position w:val="0"/>
        </w:rPr>
        <w:t>2．乙方提供不符合竞争性谈判文件和本合同规定的货物，甲方有权拒绝接受。</w:t>
      </w:r>
    </w:p>
    <w:p>
      <w:pPr>
        <w:pStyle w:val="10"/>
        <w:spacing w:before="106" w:line="321" w:lineRule="auto"/>
        <w:ind w:right="0"/>
        <w:jc w:val="left"/>
        <w:rPr>
          <w:rFonts w:hint="eastAsia" w:ascii="宋体" w:hAnsi="宋体" w:eastAsia="宋体" w:cs="宋体"/>
          <w:spacing w:val="0"/>
          <w:position w:val="0"/>
        </w:rPr>
      </w:pPr>
      <w:r>
        <w:rPr>
          <w:rFonts w:hint="eastAsia" w:ascii="宋体" w:hAnsi="宋体" w:eastAsia="宋体" w:cs="宋体"/>
          <w:spacing w:val="0"/>
          <w:position w:val="0"/>
        </w:rPr>
        <w:t xml:space="preserve">3．乙方应将所提供货物的装箱清单、用户手册、原厂保修卡、随机资料、工具和备品、 备件等交付给甲方，如有缺失应及时补齐，否则视为逾期交货。 </w:t>
      </w:r>
    </w:p>
    <w:p>
      <w:pPr>
        <w:pStyle w:val="10"/>
        <w:spacing w:before="106" w:line="321" w:lineRule="auto"/>
        <w:ind w:right="0"/>
        <w:jc w:val="left"/>
        <w:rPr>
          <w:rFonts w:hint="eastAsia" w:ascii="宋体" w:hAnsi="宋体" w:eastAsia="宋体" w:cs="宋体"/>
          <w:spacing w:val="0"/>
          <w:position w:val="0"/>
        </w:rPr>
      </w:pPr>
      <w:r>
        <w:rPr>
          <w:rFonts w:hint="eastAsia" w:ascii="宋体" w:hAnsi="宋体" w:eastAsia="宋体" w:cs="宋体"/>
          <w:spacing w:val="0"/>
          <w:position w:val="0"/>
        </w:rPr>
        <w:t>4．甲方应当在到货（安装、调试完）后七个工作日内进行验收，逾期不验收的，乙方可 视同验收合格。验收合格后由甲乙方签署货物验收单并加盖采购人公章，甲乙双方各执 一份。</w:t>
      </w:r>
    </w:p>
    <w:p>
      <w:pPr>
        <w:tabs>
          <w:tab w:val="left" w:pos="1200"/>
        </w:tabs>
        <w:spacing w:before="24" w:line="321" w:lineRule="auto"/>
        <w:ind w:left="118" w:right="3285" w:firstLine="0"/>
        <w:jc w:val="left"/>
        <w:rPr>
          <w:rFonts w:hint="eastAsia" w:ascii="宋体" w:hAnsi="宋体" w:eastAsia="宋体" w:cs="宋体"/>
          <w:spacing w:val="0"/>
          <w:position w:val="0"/>
          <w:sz w:val="24"/>
          <w:szCs w:val="24"/>
        </w:rPr>
      </w:pPr>
      <w:r>
        <w:rPr>
          <w:rFonts w:hint="eastAsia" w:ascii="宋体" w:hAnsi="宋体" w:eastAsia="宋体" w:cs="宋体"/>
          <w:b/>
          <w:bCs/>
          <w:spacing w:val="0"/>
          <w:w w:val="95"/>
          <w:position w:val="0"/>
          <w:sz w:val="24"/>
          <w:szCs w:val="24"/>
        </w:rPr>
        <w:t>第六条</w:t>
      </w:r>
      <w:r>
        <w:rPr>
          <w:rFonts w:hint="eastAsia" w:ascii="宋体" w:hAnsi="宋体" w:eastAsia="宋体" w:cs="宋体"/>
          <w:b/>
          <w:bCs/>
          <w:spacing w:val="0"/>
          <w:w w:val="95"/>
          <w:position w:val="0"/>
          <w:sz w:val="24"/>
          <w:szCs w:val="24"/>
        </w:rPr>
        <w:tab/>
      </w:r>
      <w:r>
        <w:rPr>
          <w:rFonts w:hint="eastAsia" w:ascii="宋体" w:hAnsi="宋体" w:eastAsia="宋体" w:cs="宋体"/>
          <w:b/>
          <w:bCs/>
          <w:spacing w:val="0"/>
          <w:position w:val="0"/>
          <w:sz w:val="24"/>
          <w:szCs w:val="24"/>
        </w:rPr>
        <w:t>安装和培训</w:t>
      </w:r>
      <w:r>
        <w:rPr>
          <w:rFonts w:hint="eastAsia" w:ascii="宋体" w:hAnsi="宋体" w:eastAsia="宋体" w:cs="宋体"/>
          <w:b/>
          <w:bCs/>
          <w:spacing w:val="0"/>
          <w:w w:val="99"/>
          <w:position w:val="0"/>
          <w:sz w:val="24"/>
          <w:szCs w:val="24"/>
        </w:rPr>
        <w:t xml:space="preserve"> </w:t>
      </w:r>
      <w:r>
        <w:rPr>
          <w:rFonts w:hint="eastAsia" w:ascii="宋体" w:hAnsi="宋体" w:eastAsia="宋体" w:cs="宋体"/>
          <w:spacing w:val="0"/>
          <w:position w:val="0"/>
          <w:sz w:val="24"/>
          <w:szCs w:val="24"/>
        </w:rPr>
        <w:t>1．甲方应提供必要安装条件（如场地、电源、水源等）。</w:t>
      </w:r>
    </w:p>
    <w:p>
      <w:pPr>
        <w:tabs>
          <w:tab w:val="left" w:pos="1080"/>
          <w:tab w:val="left" w:pos="6718"/>
        </w:tabs>
        <w:spacing w:before="24" w:line="321" w:lineRule="auto"/>
        <w:ind w:left="118" w:right="2565" w:firstLine="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2．乙方负责甲方有关人员的培训。培训时间、地点：</w:t>
      </w:r>
      <w:r>
        <w:rPr>
          <w:rFonts w:hint="eastAsia" w:ascii="宋体" w:hAnsi="宋体" w:eastAsia="宋体" w:cs="宋体"/>
          <w:spacing w:val="0"/>
          <w:position w:val="0"/>
          <w:sz w:val="24"/>
          <w:szCs w:val="24"/>
          <w:u w:val="single" w:color="000000"/>
        </w:rPr>
        <w:tab/>
      </w:r>
      <w:r>
        <w:rPr>
          <w:rFonts w:hint="eastAsia" w:ascii="宋体" w:hAnsi="宋体" w:eastAsia="宋体" w:cs="宋体"/>
          <w:spacing w:val="0"/>
          <w:position w:val="0"/>
          <w:sz w:val="24"/>
          <w:szCs w:val="24"/>
        </w:rPr>
        <w:t xml:space="preserve">。 </w:t>
      </w:r>
      <w:r>
        <w:rPr>
          <w:rFonts w:hint="eastAsia" w:ascii="宋体" w:hAnsi="宋体" w:eastAsia="宋体" w:cs="宋体"/>
          <w:b/>
          <w:bCs/>
          <w:spacing w:val="0"/>
          <w:w w:val="95"/>
          <w:position w:val="0"/>
          <w:sz w:val="24"/>
          <w:szCs w:val="24"/>
        </w:rPr>
        <w:t>第七条</w:t>
      </w:r>
      <w:r>
        <w:rPr>
          <w:rFonts w:hint="eastAsia" w:ascii="宋体" w:hAnsi="宋体" w:eastAsia="宋体" w:cs="宋体"/>
          <w:b/>
          <w:bCs/>
          <w:spacing w:val="0"/>
          <w:w w:val="95"/>
          <w:position w:val="0"/>
          <w:sz w:val="24"/>
          <w:szCs w:val="24"/>
        </w:rPr>
        <w:tab/>
      </w:r>
      <w:r>
        <w:rPr>
          <w:rFonts w:hint="eastAsia" w:ascii="宋体" w:hAnsi="宋体" w:eastAsia="宋体" w:cs="宋体"/>
          <w:b/>
          <w:bCs/>
          <w:spacing w:val="0"/>
          <w:position w:val="0"/>
          <w:sz w:val="24"/>
          <w:szCs w:val="24"/>
        </w:rPr>
        <w:t>售后服务、保修期</w:t>
      </w:r>
    </w:p>
    <w:p>
      <w:pPr>
        <w:pStyle w:val="10"/>
        <w:spacing w:before="24" w:line="321" w:lineRule="auto"/>
        <w:ind w:right="0"/>
        <w:jc w:val="left"/>
        <w:rPr>
          <w:rFonts w:hint="eastAsia" w:ascii="宋体" w:hAnsi="宋体" w:eastAsia="宋体" w:cs="宋体"/>
          <w:spacing w:val="0"/>
          <w:position w:val="0"/>
        </w:rPr>
      </w:pPr>
      <w:r>
        <w:rPr>
          <w:rFonts w:hint="eastAsia" w:ascii="宋体" w:hAnsi="宋体" w:eastAsia="宋体" w:cs="宋体"/>
          <w:spacing w:val="0"/>
          <w:position w:val="0"/>
        </w:rPr>
        <w:t>1．乙方应按照国家有关法律和“三包”规定以及竞争性谈判文件和本合同所附的《服务 承诺》，为甲方提供售后服务。</w:t>
      </w:r>
    </w:p>
    <w:p>
      <w:pPr>
        <w:pStyle w:val="10"/>
        <w:tabs>
          <w:tab w:val="left" w:pos="3118"/>
        </w:tabs>
        <w:spacing w:before="24" w:line="240" w:lineRule="auto"/>
        <w:ind w:right="4118"/>
        <w:jc w:val="left"/>
        <w:rPr>
          <w:rFonts w:hint="eastAsia" w:ascii="宋体" w:hAnsi="宋体" w:eastAsia="宋体" w:cs="宋体"/>
          <w:spacing w:val="0"/>
          <w:position w:val="0"/>
        </w:rPr>
      </w:pPr>
      <w:r>
        <w:rPr>
          <w:rFonts w:hint="eastAsia" w:ascii="宋体" w:hAnsi="宋体" w:eastAsia="宋体" w:cs="宋体"/>
          <w:spacing w:val="0"/>
          <w:position w:val="0"/>
        </w:rPr>
        <w:t>2．货物保修期：</w:t>
      </w:r>
      <w:r>
        <w:rPr>
          <w:rFonts w:hint="eastAsia" w:ascii="宋体" w:hAnsi="宋体" w:eastAsia="宋体" w:cs="宋体"/>
          <w:spacing w:val="0"/>
          <w:position w:val="0"/>
          <w:u w:val="single" w:color="000000"/>
        </w:rPr>
        <w:tab/>
      </w:r>
      <w:r>
        <w:rPr>
          <w:rFonts w:hint="eastAsia" w:ascii="宋体" w:hAnsi="宋体" w:eastAsia="宋体" w:cs="宋体"/>
          <w:spacing w:val="0"/>
          <w:position w:val="0"/>
        </w:rPr>
        <w:t>。</w:t>
      </w:r>
    </w:p>
    <w:p>
      <w:pPr>
        <w:pStyle w:val="10"/>
        <w:tabs>
          <w:tab w:val="left" w:pos="1080"/>
        </w:tabs>
        <w:spacing w:before="106" w:line="321" w:lineRule="auto"/>
        <w:ind w:right="165"/>
        <w:jc w:val="left"/>
        <w:rPr>
          <w:rFonts w:hint="eastAsia" w:ascii="宋体" w:hAnsi="宋体" w:eastAsia="宋体" w:cs="宋体"/>
          <w:b/>
          <w:bCs/>
          <w:spacing w:val="0"/>
          <w:position w:val="0"/>
        </w:rPr>
      </w:pPr>
      <w:r>
        <w:rPr>
          <w:rFonts w:hint="eastAsia" w:ascii="宋体" w:hAnsi="宋体" w:eastAsia="宋体" w:cs="宋体"/>
          <w:spacing w:val="0"/>
          <w:position w:val="0"/>
        </w:rPr>
        <w:t xml:space="preserve">3．乙方提供的服务承诺和售后服务及保修期责任等其它具体约定事项。（见合同附件） </w:t>
      </w:r>
      <w:r>
        <w:rPr>
          <w:rFonts w:hint="eastAsia" w:ascii="宋体" w:hAnsi="宋体" w:eastAsia="宋体" w:cs="宋体"/>
          <w:b/>
          <w:bCs/>
          <w:spacing w:val="0"/>
          <w:w w:val="95"/>
          <w:position w:val="0"/>
        </w:rPr>
        <w:t>第八条</w:t>
      </w:r>
      <w:r>
        <w:rPr>
          <w:rFonts w:hint="eastAsia" w:ascii="宋体" w:hAnsi="宋体" w:eastAsia="宋体" w:cs="宋体"/>
          <w:b/>
          <w:bCs/>
          <w:spacing w:val="0"/>
          <w:w w:val="95"/>
          <w:position w:val="0"/>
        </w:rPr>
        <w:tab/>
      </w:r>
      <w:r>
        <w:rPr>
          <w:rFonts w:hint="eastAsia" w:ascii="宋体" w:hAnsi="宋体" w:eastAsia="宋体" w:cs="宋体"/>
          <w:b/>
          <w:bCs/>
          <w:spacing w:val="0"/>
          <w:position w:val="0"/>
        </w:rPr>
        <w:t>付款方式和保证金</w:t>
      </w:r>
    </w:p>
    <w:p>
      <w:pPr>
        <w:pStyle w:val="10"/>
        <w:tabs>
          <w:tab w:val="left" w:pos="1080"/>
        </w:tabs>
        <w:spacing w:before="106" w:line="321" w:lineRule="auto"/>
        <w:ind w:right="165"/>
        <w:jc w:val="left"/>
        <w:rPr>
          <w:rFonts w:hint="eastAsia" w:ascii="宋体" w:hAnsi="宋体" w:eastAsia="宋体" w:cs="宋体"/>
          <w:spacing w:val="0"/>
          <w:position w:val="0"/>
        </w:rPr>
      </w:pPr>
      <w:r>
        <w:rPr>
          <w:rFonts w:hint="eastAsia" w:ascii="宋体" w:hAnsi="宋体" w:eastAsia="宋体" w:cs="宋体"/>
          <w:spacing w:val="0"/>
          <w:position w:val="0"/>
        </w:rPr>
        <w:t>1．当采购数量与实际使用数量不一致时，乙方应根据实际使用量供货，合同的最终结算 金额按实际使用量乘以成交单价进行计算。</w:t>
      </w:r>
    </w:p>
    <w:p>
      <w:pPr>
        <w:pStyle w:val="10"/>
        <w:tabs>
          <w:tab w:val="left" w:pos="2638"/>
        </w:tabs>
        <w:spacing w:before="24" w:line="240" w:lineRule="auto"/>
        <w:ind w:right="4118"/>
        <w:jc w:val="left"/>
        <w:rPr>
          <w:rFonts w:hint="eastAsia" w:ascii="宋体" w:hAnsi="宋体" w:eastAsia="宋体" w:cs="宋体"/>
          <w:spacing w:val="0"/>
          <w:position w:val="0"/>
        </w:rPr>
      </w:pPr>
      <w:r>
        <w:rPr>
          <w:rFonts w:hint="eastAsia" w:ascii="宋体" w:hAnsi="宋体" w:eastAsia="宋体" w:cs="宋体"/>
          <w:spacing w:val="0"/>
          <w:position w:val="0"/>
        </w:rPr>
        <w:t>2．资金性质：</w:t>
      </w:r>
      <w:r>
        <w:rPr>
          <w:rFonts w:hint="eastAsia" w:ascii="宋体" w:hAnsi="宋体" w:eastAsia="宋体" w:cs="宋体"/>
          <w:spacing w:val="0"/>
          <w:position w:val="0"/>
          <w:u w:val="single" w:color="000000"/>
        </w:rPr>
        <w:tab/>
      </w:r>
      <w:r>
        <w:rPr>
          <w:rFonts w:hint="eastAsia" w:ascii="宋体" w:hAnsi="宋体" w:eastAsia="宋体" w:cs="宋体"/>
          <w:spacing w:val="0"/>
          <w:position w:val="0"/>
        </w:rPr>
        <w:t>。</w:t>
      </w:r>
    </w:p>
    <w:p>
      <w:pPr>
        <w:pStyle w:val="10"/>
        <w:spacing w:before="106" w:line="240" w:lineRule="auto"/>
        <w:ind w:right="4118"/>
        <w:jc w:val="left"/>
        <w:rPr>
          <w:rFonts w:hint="eastAsia" w:ascii="宋体" w:hAnsi="宋体" w:eastAsia="宋体" w:cs="宋体"/>
          <w:spacing w:val="0"/>
          <w:position w:val="0"/>
        </w:rPr>
      </w:pPr>
      <w:r>
        <w:rPr>
          <w:rFonts w:hint="eastAsia" w:ascii="宋体" w:hAnsi="宋体" w:eastAsia="宋体" w:cs="宋体"/>
          <w:spacing w:val="0"/>
          <w:position w:val="0"/>
        </w:rPr>
        <w:t>3.以实际验收合格货物到货数量进行计价结算；</w:t>
      </w:r>
    </w:p>
    <w:p>
      <w:pPr>
        <w:pStyle w:val="9"/>
        <w:spacing w:before="106" w:line="321" w:lineRule="auto"/>
        <w:ind w:right="0"/>
        <w:jc w:val="left"/>
        <w:rPr>
          <w:rFonts w:hint="eastAsia" w:ascii="宋体" w:hAnsi="宋体" w:eastAsia="宋体" w:cs="宋体"/>
          <w:b w:val="0"/>
          <w:bCs w:val="0"/>
          <w:spacing w:val="0"/>
          <w:position w:val="0"/>
        </w:rPr>
      </w:pPr>
      <w:r>
        <w:rPr>
          <w:rFonts w:hint="eastAsia" w:ascii="宋体" w:hAnsi="宋体" w:eastAsia="宋体" w:cs="宋体"/>
          <w:spacing w:val="0"/>
          <w:w w:val="95"/>
          <w:position w:val="0"/>
        </w:rPr>
        <w:t>4.付款方式：</w:t>
      </w:r>
      <w:r>
        <w:rPr>
          <w:rFonts w:hint="eastAsia" w:ascii="宋体" w:hAnsi="宋体" w:eastAsia="宋体" w:cs="宋体"/>
          <w:color w:val="FF0000"/>
          <w:spacing w:val="0"/>
          <w:w w:val="95"/>
          <w:position w:val="0"/>
        </w:rPr>
        <w:t>本项目无预付款，</w:t>
      </w:r>
      <w:r>
        <w:rPr>
          <w:rFonts w:hint="eastAsia" w:ascii="宋体" w:hAnsi="宋体" w:eastAsia="宋体" w:cs="宋体"/>
          <w:color w:val="FF0000"/>
          <w:spacing w:val="0"/>
          <w:position w:val="0"/>
          <w:sz w:val="24"/>
          <w:szCs w:val="24"/>
        </w:rPr>
        <w:t>供货完毕后提交相应实施材料一个月内付清所有货款</w:t>
      </w:r>
      <w:r>
        <w:rPr>
          <w:rFonts w:hint="eastAsia" w:ascii="宋体" w:hAnsi="宋体" w:eastAsia="宋体" w:cs="宋体"/>
          <w:color w:val="FF0000"/>
          <w:spacing w:val="0"/>
          <w:w w:val="95"/>
          <w:position w:val="0"/>
        </w:rPr>
        <w:t>,不计利息（乙方在交</w:t>
      </w:r>
      <w:r>
        <w:rPr>
          <w:rFonts w:hint="eastAsia" w:ascii="宋体" w:hAnsi="宋体" w:eastAsia="宋体" w:cs="宋体"/>
          <w:color w:val="FF0000"/>
          <w:spacing w:val="0"/>
          <w:position w:val="0"/>
        </w:rPr>
        <w:t>货时同时将发票开具给甲方）。</w:t>
      </w:r>
    </w:p>
    <w:p>
      <w:pPr>
        <w:tabs>
          <w:tab w:val="left" w:pos="1080"/>
        </w:tabs>
        <w:spacing w:before="24"/>
        <w:ind w:left="118" w:right="4118" w:firstLine="0"/>
        <w:jc w:val="left"/>
        <w:rPr>
          <w:rFonts w:hint="eastAsia" w:ascii="宋体" w:hAnsi="宋体" w:eastAsia="宋体" w:cs="宋体"/>
          <w:spacing w:val="0"/>
          <w:position w:val="0"/>
          <w:sz w:val="24"/>
          <w:szCs w:val="24"/>
        </w:rPr>
      </w:pPr>
      <w:r>
        <w:rPr>
          <w:rFonts w:hint="eastAsia" w:ascii="宋体" w:hAnsi="宋体" w:eastAsia="宋体" w:cs="宋体"/>
          <w:b/>
          <w:bCs/>
          <w:spacing w:val="0"/>
          <w:w w:val="95"/>
          <w:position w:val="0"/>
          <w:sz w:val="24"/>
          <w:szCs w:val="24"/>
        </w:rPr>
        <w:t>第九条</w:t>
      </w:r>
      <w:r>
        <w:rPr>
          <w:rFonts w:hint="eastAsia" w:ascii="宋体" w:hAnsi="宋体" w:eastAsia="宋体" w:cs="宋体"/>
          <w:b/>
          <w:bCs/>
          <w:spacing w:val="0"/>
          <w:w w:val="95"/>
          <w:position w:val="0"/>
          <w:sz w:val="24"/>
          <w:szCs w:val="24"/>
        </w:rPr>
        <w:tab/>
      </w:r>
      <w:r>
        <w:rPr>
          <w:rFonts w:hint="eastAsia" w:ascii="宋体" w:hAnsi="宋体" w:eastAsia="宋体" w:cs="宋体"/>
          <w:b/>
          <w:bCs/>
          <w:spacing w:val="0"/>
          <w:position w:val="0"/>
          <w:sz w:val="24"/>
          <w:szCs w:val="24"/>
        </w:rPr>
        <w:t>税费</w:t>
      </w:r>
    </w:p>
    <w:p>
      <w:pPr>
        <w:tabs>
          <w:tab w:val="left" w:pos="1080"/>
        </w:tabs>
        <w:spacing w:before="106" w:line="321" w:lineRule="auto"/>
        <w:ind w:left="118" w:right="4125" w:firstLine="48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 xml:space="preserve">本合同执行中相关的一切税费均由乙方负担。 </w:t>
      </w:r>
      <w:r>
        <w:rPr>
          <w:rFonts w:hint="eastAsia" w:ascii="宋体" w:hAnsi="宋体" w:eastAsia="宋体" w:cs="宋体"/>
          <w:b/>
          <w:bCs/>
          <w:spacing w:val="0"/>
          <w:w w:val="95"/>
          <w:position w:val="0"/>
          <w:sz w:val="24"/>
          <w:szCs w:val="24"/>
        </w:rPr>
        <w:t>第十条</w:t>
      </w:r>
      <w:r>
        <w:rPr>
          <w:rFonts w:hint="eastAsia" w:ascii="宋体" w:hAnsi="宋体" w:eastAsia="宋体" w:cs="宋体"/>
          <w:b/>
          <w:bCs/>
          <w:spacing w:val="0"/>
          <w:w w:val="95"/>
          <w:position w:val="0"/>
          <w:sz w:val="24"/>
          <w:szCs w:val="24"/>
        </w:rPr>
        <w:tab/>
      </w:r>
      <w:r>
        <w:rPr>
          <w:rFonts w:hint="eastAsia" w:ascii="宋体" w:hAnsi="宋体" w:eastAsia="宋体" w:cs="宋体"/>
          <w:b/>
          <w:bCs/>
          <w:spacing w:val="0"/>
          <w:position w:val="0"/>
          <w:sz w:val="24"/>
          <w:szCs w:val="24"/>
        </w:rPr>
        <w:t>质量保证及售后服务</w:t>
      </w:r>
    </w:p>
    <w:p>
      <w:pPr>
        <w:pStyle w:val="10"/>
        <w:spacing w:before="24" w:line="321" w:lineRule="auto"/>
        <w:ind w:right="0"/>
        <w:jc w:val="left"/>
        <w:rPr>
          <w:rFonts w:hint="eastAsia" w:ascii="宋体" w:hAnsi="宋体" w:eastAsia="宋体" w:cs="宋体"/>
          <w:spacing w:val="0"/>
          <w:position w:val="0"/>
        </w:rPr>
      </w:pPr>
      <w:r>
        <w:rPr>
          <w:rFonts w:hint="eastAsia" w:ascii="宋体" w:hAnsi="宋体" w:eastAsia="宋体" w:cs="宋体"/>
          <w:spacing w:val="0"/>
          <w:position w:val="0"/>
        </w:rPr>
        <w:t>1．乙方应按谈判文件规定的货物性能、技术要求、质量标准向甲方提供未经使用的全新 产品。要求者不合，根据实际情况，经双方协商，可按以下办法处理：</w:t>
      </w:r>
    </w:p>
    <w:p>
      <w:pPr>
        <w:spacing w:after="0" w:line="321" w:lineRule="auto"/>
        <w:jc w:val="left"/>
        <w:rPr>
          <w:rFonts w:hint="eastAsia" w:ascii="宋体" w:hAnsi="宋体" w:eastAsia="宋体" w:cs="宋体"/>
          <w:spacing w:val="0"/>
          <w:position w:val="0"/>
        </w:rPr>
        <w:sectPr>
          <w:footerReference r:id="rId5" w:type="default"/>
          <w:pgSz w:w="11910" w:h="16840"/>
          <w:pgMar w:top="1160" w:right="1080" w:bottom="1000" w:left="1300" w:header="0" w:footer="808" w:gutter="0"/>
          <w:pgNumType w:start="26"/>
        </w:sectPr>
      </w:pPr>
    </w:p>
    <w:p>
      <w:pPr>
        <w:pStyle w:val="10"/>
        <w:spacing w:before="11" w:line="240" w:lineRule="auto"/>
        <w:ind w:right="4118"/>
        <w:jc w:val="left"/>
        <w:rPr>
          <w:rFonts w:hint="eastAsia" w:ascii="宋体" w:hAnsi="宋体" w:eastAsia="宋体" w:cs="宋体"/>
          <w:spacing w:val="0"/>
          <w:position w:val="0"/>
        </w:rPr>
      </w:pPr>
      <w:r>
        <w:rPr>
          <w:rFonts w:hint="eastAsia" w:ascii="宋体" w:hAnsi="宋体" w:eastAsia="宋体" w:cs="宋体"/>
          <w:spacing w:val="0"/>
          <w:position w:val="0"/>
        </w:rPr>
        <w:t>（1）更换：由乙方承担所发生的全部费用</w:t>
      </w:r>
    </w:p>
    <w:p>
      <w:pPr>
        <w:pStyle w:val="10"/>
        <w:spacing w:before="106" w:line="240" w:lineRule="auto"/>
        <w:ind w:right="4118"/>
        <w:jc w:val="left"/>
        <w:rPr>
          <w:rFonts w:hint="eastAsia" w:ascii="宋体" w:hAnsi="宋体" w:eastAsia="宋体" w:cs="宋体"/>
          <w:spacing w:val="0"/>
          <w:position w:val="0"/>
        </w:rPr>
      </w:pPr>
      <w:r>
        <w:rPr>
          <w:rFonts w:hint="eastAsia" w:ascii="宋体" w:hAnsi="宋体" w:eastAsia="宋体" w:cs="宋体"/>
          <w:spacing w:val="0"/>
          <w:position w:val="0"/>
        </w:rPr>
        <w:t>（2）贬值处理：由甲乙双方合议定价。</w:t>
      </w:r>
    </w:p>
    <w:p>
      <w:pPr>
        <w:pStyle w:val="10"/>
        <w:tabs>
          <w:tab w:val="left" w:pos="6900"/>
        </w:tabs>
        <w:spacing w:before="106" w:line="321" w:lineRule="auto"/>
        <w:ind w:right="165"/>
        <w:jc w:val="left"/>
        <w:rPr>
          <w:rFonts w:hint="eastAsia" w:ascii="宋体" w:hAnsi="宋体" w:eastAsia="宋体" w:cs="宋体"/>
          <w:spacing w:val="0"/>
          <w:position w:val="0"/>
        </w:rPr>
      </w:pPr>
      <w:r>
        <w:rPr>
          <w:rFonts w:hint="eastAsia" w:ascii="宋体" w:hAnsi="宋体" w:eastAsia="宋体" w:cs="宋体"/>
          <w:spacing w:val="0"/>
          <w:position w:val="0"/>
        </w:rPr>
        <w:t>（3）退货处理：乙方应退还甲方支付的合同款，同时应承担该货物的直接费用（运输、 保险、检验、货款利息及银行手续费等）。 2．如在使用过程中发生质量问题，乙方在接到甲方通知后在</w:t>
      </w:r>
      <w:r>
        <w:rPr>
          <w:rFonts w:hint="eastAsia" w:ascii="宋体" w:hAnsi="宋体" w:eastAsia="宋体" w:cs="宋体"/>
          <w:spacing w:val="0"/>
          <w:position w:val="0"/>
          <w:u w:val="single" w:color="000000"/>
        </w:rPr>
        <w:tab/>
      </w:r>
      <w:r>
        <w:rPr>
          <w:rFonts w:hint="eastAsia" w:ascii="宋体" w:hAnsi="宋体" w:eastAsia="宋体" w:cs="宋体"/>
          <w:spacing w:val="0"/>
          <w:position w:val="0"/>
        </w:rPr>
        <w:t>小时内到达甲方现场处 理。</w:t>
      </w:r>
    </w:p>
    <w:p>
      <w:pPr>
        <w:pStyle w:val="10"/>
        <w:tabs>
          <w:tab w:val="left" w:pos="6900"/>
        </w:tabs>
        <w:spacing w:before="106" w:line="321" w:lineRule="auto"/>
        <w:ind w:right="165"/>
        <w:jc w:val="left"/>
        <w:rPr>
          <w:rFonts w:hint="eastAsia" w:ascii="宋体" w:hAnsi="宋体" w:eastAsia="宋体" w:cs="宋体"/>
          <w:spacing w:val="0"/>
          <w:position w:val="0"/>
        </w:rPr>
      </w:pPr>
      <w:r>
        <w:rPr>
          <w:rFonts w:hint="eastAsia" w:ascii="宋体" w:hAnsi="宋体" w:eastAsia="宋体" w:cs="宋体"/>
          <w:spacing w:val="0"/>
          <w:position w:val="0"/>
        </w:rPr>
        <w:t>3．在质保期内，乙方应对货物出现的质量及安全问题负责处理解决并承担一切费用。</w:t>
      </w:r>
    </w:p>
    <w:p>
      <w:pPr>
        <w:pStyle w:val="10"/>
        <w:tabs>
          <w:tab w:val="left" w:pos="3579"/>
        </w:tabs>
        <w:spacing w:before="24" w:line="321" w:lineRule="auto"/>
        <w:ind w:right="223"/>
        <w:jc w:val="left"/>
        <w:rPr>
          <w:rFonts w:hint="eastAsia" w:ascii="宋体" w:hAnsi="宋体" w:eastAsia="宋体" w:cs="宋体"/>
          <w:spacing w:val="0"/>
          <w:position w:val="0"/>
        </w:rPr>
      </w:pPr>
      <w:r>
        <w:rPr>
          <w:rFonts w:hint="eastAsia" w:ascii="宋体" w:hAnsi="宋体" w:eastAsia="宋体" w:cs="宋体"/>
          <w:spacing w:val="0"/>
          <w:position w:val="0"/>
        </w:rPr>
        <w:t>4．上述的货物免费保修期为</w:t>
      </w:r>
      <w:r>
        <w:rPr>
          <w:rFonts w:hint="eastAsia" w:ascii="宋体" w:hAnsi="宋体" w:eastAsia="宋体" w:cs="宋体"/>
          <w:spacing w:val="0"/>
          <w:position w:val="0"/>
          <w:u w:val="single" w:color="000000"/>
        </w:rPr>
        <w:tab/>
      </w:r>
      <w:r>
        <w:rPr>
          <w:rFonts w:hint="eastAsia" w:ascii="宋体" w:hAnsi="宋体" w:eastAsia="宋体" w:cs="宋体"/>
          <w:spacing w:val="0"/>
          <w:position w:val="0"/>
        </w:rPr>
        <w:t>年，因人为因素出现的故障不在免费保修范围内。超过 保修期的机器设备，终生维修，维修时只收部件成本费。</w:t>
      </w:r>
    </w:p>
    <w:p>
      <w:pPr>
        <w:pStyle w:val="10"/>
        <w:tabs>
          <w:tab w:val="left" w:pos="1320"/>
        </w:tabs>
        <w:spacing w:before="24" w:line="321" w:lineRule="auto"/>
        <w:ind w:right="103"/>
        <w:jc w:val="left"/>
        <w:rPr>
          <w:rFonts w:hint="eastAsia" w:ascii="宋体" w:hAnsi="宋体" w:eastAsia="宋体" w:cs="宋体"/>
          <w:b/>
          <w:bCs/>
          <w:spacing w:val="0"/>
          <w:position w:val="0"/>
        </w:rPr>
      </w:pPr>
      <w:r>
        <w:rPr>
          <w:rFonts w:hint="eastAsia" w:ascii="宋体" w:hAnsi="宋体" w:eastAsia="宋体" w:cs="宋体"/>
          <w:b/>
          <w:bCs/>
          <w:spacing w:val="0"/>
          <w:w w:val="95"/>
          <w:position w:val="0"/>
        </w:rPr>
        <w:t>第十一条</w:t>
      </w:r>
      <w:r>
        <w:rPr>
          <w:rFonts w:hint="eastAsia" w:ascii="宋体" w:hAnsi="宋体" w:eastAsia="宋体" w:cs="宋体"/>
          <w:b/>
          <w:bCs/>
          <w:spacing w:val="0"/>
          <w:w w:val="95"/>
          <w:position w:val="0"/>
        </w:rPr>
        <w:tab/>
      </w:r>
      <w:r>
        <w:rPr>
          <w:rFonts w:hint="eastAsia" w:ascii="宋体" w:hAnsi="宋体" w:eastAsia="宋体" w:cs="宋体"/>
          <w:b/>
          <w:bCs/>
          <w:spacing w:val="0"/>
          <w:position w:val="0"/>
        </w:rPr>
        <w:t>调试和验收</w:t>
      </w:r>
    </w:p>
    <w:p>
      <w:pPr>
        <w:pStyle w:val="10"/>
        <w:tabs>
          <w:tab w:val="left" w:pos="1320"/>
        </w:tabs>
        <w:spacing w:before="24" w:line="321" w:lineRule="auto"/>
        <w:ind w:right="103"/>
        <w:jc w:val="left"/>
        <w:rPr>
          <w:rFonts w:hint="eastAsia" w:ascii="宋体" w:hAnsi="宋体" w:eastAsia="宋体" w:cs="宋体"/>
          <w:spacing w:val="0"/>
          <w:position w:val="0"/>
        </w:rPr>
      </w:pPr>
      <w:r>
        <w:rPr>
          <w:rFonts w:hint="eastAsia" w:ascii="宋体" w:hAnsi="宋体" w:eastAsia="宋体" w:cs="宋体"/>
          <w:b/>
          <w:bCs/>
          <w:spacing w:val="0"/>
          <w:w w:val="99"/>
          <w:position w:val="0"/>
        </w:rPr>
        <w:t xml:space="preserve"> </w:t>
      </w:r>
      <w:r>
        <w:rPr>
          <w:rFonts w:hint="eastAsia" w:ascii="宋体" w:hAnsi="宋体" w:eastAsia="宋体" w:cs="宋体"/>
          <w:spacing w:val="0"/>
          <w:position w:val="0"/>
        </w:rPr>
        <w:t>1．甲方对乙方提交的货物依据谈判文件上的技术规格要求和国家有关质量标准进行现场 初步验收，外观、说明书符合谈判文件技术要求的，给予签收，初步验收不合格的不予 签收。货到后，甲方应当在到货（安装、调试完）后七个工作日内进行验收。</w:t>
      </w:r>
    </w:p>
    <w:p>
      <w:pPr>
        <w:pStyle w:val="10"/>
        <w:tabs>
          <w:tab w:val="left" w:pos="1320"/>
        </w:tabs>
        <w:spacing w:before="24" w:line="321" w:lineRule="auto"/>
        <w:ind w:right="103"/>
        <w:jc w:val="left"/>
        <w:rPr>
          <w:rFonts w:hint="eastAsia" w:ascii="宋体" w:hAnsi="宋体" w:eastAsia="宋体" w:cs="宋体"/>
          <w:spacing w:val="0"/>
          <w:position w:val="0"/>
        </w:rPr>
      </w:pPr>
      <w:r>
        <w:rPr>
          <w:rFonts w:hint="eastAsia" w:ascii="宋体" w:hAnsi="宋体" w:eastAsia="宋体" w:cs="宋体"/>
          <w:spacing w:val="0"/>
          <w:position w:val="0"/>
        </w:rPr>
        <w:t xml:space="preserve"> 2．乙方交货前应对产品作出全面检查和对验收文件进行整理，并列出清单，作为甲方收货验收和使用的技术条件依据，检验的结果应随货物交甲方。乙方需同时提供本批次货 物的产品出厂质量检验报告。</w:t>
      </w:r>
    </w:p>
    <w:p>
      <w:pPr>
        <w:pStyle w:val="10"/>
        <w:tabs>
          <w:tab w:val="left" w:pos="1320"/>
        </w:tabs>
        <w:spacing w:before="24" w:line="321" w:lineRule="auto"/>
        <w:ind w:right="103"/>
        <w:jc w:val="left"/>
        <w:rPr>
          <w:rFonts w:hint="eastAsia" w:ascii="宋体" w:hAnsi="宋体" w:eastAsia="宋体" w:cs="宋体"/>
          <w:spacing w:val="0"/>
          <w:position w:val="0"/>
        </w:rPr>
      </w:pPr>
      <w:r>
        <w:rPr>
          <w:rFonts w:hint="eastAsia" w:ascii="宋体" w:hAnsi="宋体" w:eastAsia="宋体" w:cs="宋体"/>
          <w:spacing w:val="0"/>
          <w:position w:val="0"/>
        </w:rPr>
        <w:t xml:space="preserve"> 3．甲方对乙方提供的货物在使用前进行调试时，乙方需负责安装并培训甲方的使用操作 人员，并协助甲方一起调试，直到符合技术要求，甲方才做最终验收。</w:t>
      </w:r>
    </w:p>
    <w:p>
      <w:pPr>
        <w:pStyle w:val="10"/>
        <w:tabs>
          <w:tab w:val="left" w:pos="1320"/>
        </w:tabs>
        <w:spacing w:before="24" w:line="321" w:lineRule="auto"/>
        <w:ind w:right="103"/>
        <w:jc w:val="left"/>
        <w:rPr>
          <w:rFonts w:hint="eastAsia" w:ascii="宋体" w:hAnsi="宋体" w:eastAsia="宋体" w:cs="宋体"/>
          <w:spacing w:val="0"/>
          <w:position w:val="0"/>
        </w:rPr>
      </w:pPr>
      <w:r>
        <w:rPr>
          <w:rFonts w:hint="eastAsia" w:ascii="宋体" w:hAnsi="宋体" w:eastAsia="宋体" w:cs="宋体"/>
          <w:spacing w:val="0"/>
          <w:position w:val="0"/>
        </w:rPr>
        <w:t xml:space="preserve"> 4．对于技术复杂的货物，甲方应请国家认可的专业检测机构参与初步验收及最终验收，并由其出具质量检测报告。</w:t>
      </w:r>
    </w:p>
    <w:p>
      <w:pPr>
        <w:pStyle w:val="10"/>
        <w:tabs>
          <w:tab w:val="left" w:pos="1320"/>
        </w:tabs>
        <w:spacing w:before="24" w:line="321" w:lineRule="auto"/>
        <w:ind w:right="103"/>
        <w:jc w:val="left"/>
        <w:rPr>
          <w:rFonts w:hint="eastAsia" w:ascii="宋体" w:hAnsi="宋体" w:eastAsia="宋体" w:cs="宋体"/>
          <w:spacing w:val="0"/>
          <w:position w:val="0"/>
        </w:rPr>
      </w:pPr>
      <w:r>
        <w:rPr>
          <w:rFonts w:hint="eastAsia" w:ascii="宋体" w:hAnsi="宋体" w:eastAsia="宋体" w:cs="宋体"/>
          <w:spacing w:val="0"/>
          <w:position w:val="0"/>
        </w:rPr>
        <w:t xml:space="preserve"> 5．甲方对每种规格货物进行随机取样送检，取样时乙方必须在场，送检费用由乙方负担。 </w:t>
      </w:r>
    </w:p>
    <w:p>
      <w:pPr>
        <w:pStyle w:val="10"/>
        <w:tabs>
          <w:tab w:val="left" w:pos="1320"/>
        </w:tabs>
        <w:spacing w:before="24" w:line="321" w:lineRule="auto"/>
        <w:ind w:right="103"/>
        <w:jc w:val="left"/>
        <w:rPr>
          <w:rFonts w:hint="eastAsia" w:ascii="宋体" w:hAnsi="宋体" w:eastAsia="宋体" w:cs="宋体"/>
          <w:b/>
          <w:bCs/>
          <w:spacing w:val="0"/>
          <w:position w:val="0"/>
        </w:rPr>
      </w:pPr>
      <w:r>
        <w:rPr>
          <w:rFonts w:hint="eastAsia" w:ascii="宋体" w:hAnsi="宋体" w:eastAsia="宋体" w:cs="宋体"/>
          <w:b/>
          <w:bCs/>
          <w:spacing w:val="0"/>
          <w:w w:val="95"/>
          <w:position w:val="0"/>
        </w:rPr>
        <w:t>第十二条</w:t>
      </w:r>
      <w:r>
        <w:rPr>
          <w:rFonts w:hint="eastAsia" w:ascii="宋体" w:hAnsi="宋体" w:eastAsia="宋体" w:cs="宋体"/>
          <w:b/>
          <w:bCs/>
          <w:spacing w:val="0"/>
          <w:w w:val="95"/>
          <w:position w:val="0"/>
        </w:rPr>
        <w:tab/>
      </w:r>
      <w:r>
        <w:rPr>
          <w:rFonts w:hint="eastAsia" w:ascii="宋体" w:hAnsi="宋体" w:eastAsia="宋体" w:cs="宋体"/>
          <w:b/>
          <w:bCs/>
          <w:spacing w:val="0"/>
          <w:position w:val="0"/>
        </w:rPr>
        <w:t>货物包装、发运及运输</w:t>
      </w:r>
    </w:p>
    <w:p>
      <w:pPr>
        <w:pStyle w:val="10"/>
        <w:tabs>
          <w:tab w:val="left" w:pos="1320"/>
        </w:tabs>
        <w:spacing w:before="24" w:line="321" w:lineRule="auto"/>
        <w:ind w:left="0" w:leftChars="0" w:right="103" w:firstLine="0" w:firstLineChars="0"/>
        <w:jc w:val="left"/>
        <w:rPr>
          <w:rFonts w:hint="eastAsia" w:ascii="宋体" w:hAnsi="宋体" w:eastAsia="宋体" w:cs="宋体"/>
          <w:spacing w:val="0"/>
          <w:position w:val="0"/>
        </w:rPr>
      </w:pPr>
      <w:r>
        <w:rPr>
          <w:rFonts w:hint="eastAsia" w:ascii="宋体" w:hAnsi="宋体" w:eastAsia="宋体" w:cs="宋体"/>
          <w:b/>
          <w:bCs/>
          <w:spacing w:val="0"/>
          <w:w w:val="99"/>
          <w:position w:val="0"/>
        </w:rPr>
        <w:t xml:space="preserve"> </w:t>
      </w:r>
      <w:r>
        <w:rPr>
          <w:rFonts w:hint="eastAsia" w:ascii="宋体" w:hAnsi="宋体" w:eastAsia="宋体" w:cs="宋体"/>
          <w:spacing w:val="0"/>
          <w:position w:val="0"/>
        </w:rPr>
        <w:t>1．乙方应在货物发运前对其进行满足运输距离、防潮、防震、防锈和防破损装卸等要求 包装，以保证货物安全运达甲方指定地点。</w:t>
      </w:r>
    </w:p>
    <w:p>
      <w:pPr>
        <w:pStyle w:val="10"/>
        <w:tabs>
          <w:tab w:val="left" w:pos="1320"/>
        </w:tabs>
        <w:spacing w:before="24" w:line="321" w:lineRule="auto"/>
        <w:ind w:left="0" w:leftChars="0" w:right="103" w:firstLine="0" w:firstLineChars="0"/>
        <w:jc w:val="left"/>
        <w:rPr>
          <w:rFonts w:hint="eastAsia" w:ascii="宋体" w:hAnsi="宋体" w:eastAsia="宋体" w:cs="宋体"/>
          <w:spacing w:val="0"/>
          <w:position w:val="0"/>
        </w:rPr>
      </w:pPr>
      <w:r>
        <w:rPr>
          <w:rFonts w:hint="eastAsia" w:ascii="宋体" w:hAnsi="宋体" w:eastAsia="宋体" w:cs="宋体"/>
          <w:spacing w:val="0"/>
          <w:position w:val="0"/>
        </w:rPr>
        <w:t xml:space="preserve"> 2．使用说明书、质量检验证明书、随配附件和工具以及清单一并附于货物内。</w:t>
      </w:r>
    </w:p>
    <w:p>
      <w:pPr>
        <w:pStyle w:val="10"/>
        <w:spacing w:before="24" w:line="321" w:lineRule="auto"/>
        <w:ind w:right="0"/>
        <w:jc w:val="left"/>
        <w:rPr>
          <w:rFonts w:hint="eastAsia" w:ascii="宋体" w:hAnsi="宋体" w:eastAsia="宋体" w:cs="宋体"/>
          <w:spacing w:val="0"/>
          <w:position w:val="0"/>
        </w:rPr>
      </w:pPr>
      <w:r>
        <w:rPr>
          <w:rFonts w:hint="eastAsia" w:ascii="宋体" w:hAnsi="宋体" w:eastAsia="宋体" w:cs="宋体"/>
          <w:spacing w:val="0"/>
          <w:position w:val="0"/>
        </w:rPr>
        <w:t>3．乙方在货物发运手续办理完毕后二十四小时内或货到甲方四十八小时前通知甲方，以 准备接货。</w:t>
      </w:r>
    </w:p>
    <w:p>
      <w:pPr>
        <w:pStyle w:val="10"/>
        <w:spacing w:before="24" w:line="240" w:lineRule="auto"/>
        <w:ind w:right="4118"/>
        <w:jc w:val="left"/>
        <w:rPr>
          <w:rFonts w:hint="eastAsia" w:ascii="宋体" w:hAnsi="宋体" w:eastAsia="宋体" w:cs="宋体"/>
          <w:spacing w:val="0"/>
          <w:position w:val="0"/>
        </w:rPr>
      </w:pPr>
      <w:r>
        <w:rPr>
          <w:rFonts w:hint="eastAsia" w:ascii="宋体" w:hAnsi="宋体" w:eastAsia="宋体" w:cs="宋体"/>
          <w:spacing w:val="0"/>
          <w:position w:val="0"/>
        </w:rPr>
        <w:t>4．货物在交付甲方前发生的风险均由乙方负责。</w:t>
      </w:r>
    </w:p>
    <w:p>
      <w:pPr>
        <w:pStyle w:val="10"/>
        <w:spacing w:before="106" w:line="321" w:lineRule="auto"/>
        <w:ind w:right="0"/>
        <w:jc w:val="left"/>
        <w:rPr>
          <w:rFonts w:hint="eastAsia" w:ascii="宋体" w:hAnsi="宋体" w:eastAsia="宋体" w:cs="宋体"/>
          <w:spacing w:val="0"/>
          <w:position w:val="0"/>
        </w:rPr>
      </w:pPr>
      <w:r>
        <w:rPr>
          <w:rFonts w:hint="eastAsia" w:ascii="宋体" w:hAnsi="宋体" w:eastAsia="宋体" w:cs="宋体"/>
          <w:spacing w:val="0"/>
          <w:position w:val="0"/>
        </w:rPr>
        <w:t>5．货物在规定的交付期限内由乙方送达甲方指定的地点交付，乙方同时需通知甲方货物 已送达。</w:t>
      </w:r>
    </w:p>
    <w:p>
      <w:pPr>
        <w:pStyle w:val="10"/>
        <w:tabs>
          <w:tab w:val="left" w:pos="1320"/>
        </w:tabs>
        <w:spacing w:before="24" w:line="321" w:lineRule="auto"/>
        <w:ind w:right="223"/>
        <w:jc w:val="left"/>
        <w:rPr>
          <w:rFonts w:hint="eastAsia" w:ascii="宋体" w:hAnsi="宋体" w:eastAsia="宋体" w:cs="宋体"/>
          <w:b/>
          <w:bCs/>
          <w:spacing w:val="0"/>
          <w:position w:val="0"/>
        </w:rPr>
      </w:pPr>
      <w:r>
        <w:rPr>
          <w:rFonts w:hint="eastAsia" w:ascii="宋体" w:hAnsi="宋体" w:eastAsia="宋体" w:cs="宋体"/>
          <w:b/>
          <w:bCs/>
          <w:spacing w:val="0"/>
          <w:w w:val="95"/>
          <w:position w:val="0"/>
        </w:rPr>
        <w:t>第十三条</w:t>
      </w:r>
      <w:r>
        <w:rPr>
          <w:rFonts w:hint="eastAsia" w:ascii="宋体" w:hAnsi="宋体" w:eastAsia="宋体" w:cs="宋体"/>
          <w:b/>
          <w:bCs/>
          <w:spacing w:val="0"/>
          <w:w w:val="95"/>
          <w:position w:val="0"/>
        </w:rPr>
        <w:tab/>
      </w:r>
      <w:r>
        <w:rPr>
          <w:rFonts w:hint="eastAsia" w:ascii="宋体" w:hAnsi="宋体" w:eastAsia="宋体" w:cs="宋体"/>
          <w:b/>
          <w:bCs/>
          <w:spacing w:val="0"/>
          <w:position w:val="0"/>
        </w:rPr>
        <w:t>违约责任</w:t>
      </w:r>
    </w:p>
    <w:p>
      <w:pPr>
        <w:pStyle w:val="10"/>
        <w:tabs>
          <w:tab w:val="left" w:pos="1320"/>
        </w:tabs>
        <w:spacing w:before="24" w:line="321" w:lineRule="auto"/>
        <w:ind w:right="223"/>
        <w:jc w:val="left"/>
        <w:rPr>
          <w:rFonts w:hint="eastAsia" w:ascii="宋体" w:hAnsi="宋体" w:eastAsia="宋体" w:cs="宋体"/>
          <w:spacing w:val="0"/>
          <w:position w:val="0"/>
        </w:rPr>
      </w:pPr>
      <w:r>
        <w:rPr>
          <w:rFonts w:hint="eastAsia" w:ascii="宋体" w:hAnsi="宋体" w:eastAsia="宋体" w:cs="宋体"/>
          <w:b/>
          <w:bCs/>
          <w:spacing w:val="0"/>
          <w:w w:val="99"/>
          <w:position w:val="0"/>
        </w:rPr>
        <w:t xml:space="preserve"> </w:t>
      </w:r>
      <w:r>
        <w:rPr>
          <w:rFonts w:hint="eastAsia" w:ascii="宋体" w:hAnsi="宋体" w:eastAsia="宋体" w:cs="宋体"/>
          <w:spacing w:val="0"/>
          <w:position w:val="0"/>
        </w:rPr>
        <w:t>1．乙方所提供的货物规格、技术标准、材料等质量不合格的，应及时更换，更换不及时 的按逾期交货处罚；因质量问题甲方不同意接收的或特殊情况甲方同意接收的，乙方应 向甲方支付违约货款额 5%违约金并赔偿甲方经济损失。</w:t>
      </w:r>
    </w:p>
    <w:p>
      <w:pPr>
        <w:pStyle w:val="10"/>
        <w:spacing w:before="11" w:line="321" w:lineRule="auto"/>
        <w:ind w:right="0"/>
        <w:jc w:val="left"/>
        <w:rPr>
          <w:rFonts w:hint="eastAsia" w:ascii="宋体" w:hAnsi="宋体" w:eastAsia="宋体" w:cs="宋体"/>
          <w:spacing w:val="0"/>
          <w:position w:val="0"/>
        </w:rPr>
      </w:pPr>
      <w:r>
        <w:rPr>
          <w:rFonts w:hint="eastAsia" w:ascii="宋体" w:hAnsi="宋体" w:eastAsia="宋体" w:cs="宋体"/>
          <w:spacing w:val="0"/>
          <w:position w:val="0"/>
        </w:rPr>
        <w:t>2．乙方提供的货物如侵犯了第三方合法权益而引发的任何纠纷或诉讼，均由乙方负责交 涉并承担全部责任。</w:t>
      </w:r>
    </w:p>
    <w:p>
      <w:pPr>
        <w:pStyle w:val="10"/>
        <w:spacing w:before="24" w:line="240" w:lineRule="auto"/>
        <w:ind w:right="0"/>
        <w:jc w:val="left"/>
        <w:rPr>
          <w:rFonts w:hint="eastAsia" w:ascii="宋体" w:hAnsi="宋体" w:eastAsia="宋体" w:cs="宋体"/>
          <w:spacing w:val="0"/>
          <w:position w:val="0"/>
        </w:rPr>
      </w:pPr>
      <w:r>
        <w:rPr>
          <w:rFonts w:hint="eastAsia" w:ascii="宋体" w:hAnsi="宋体" w:eastAsia="宋体" w:cs="宋体"/>
          <w:spacing w:val="0"/>
          <w:position w:val="0"/>
        </w:rPr>
        <w:t>3．因包装、运输引起的货物损坏，按质量不合格处理。</w:t>
      </w:r>
    </w:p>
    <w:p>
      <w:pPr>
        <w:pStyle w:val="10"/>
        <w:tabs>
          <w:tab w:val="left" w:pos="4740"/>
        </w:tabs>
        <w:spacing w:before="106" w:line="321" w:lineRule="auto"/>
        <w:ind w:right="220"/>
        <w:jc w:val="left"/>
        <w:rPr>
          <w:rFonts w:hint="eastAsia" w:ascii="宋体" w:hAnsi="宋体" w:eastAsia="宋体" w:cs="宋体"/>
          <w:spacing w:val="0"/>
          <w:position w:val="0"/>
        </w:rPr>
      </w:pPr>
      <w:r>
        <w:rPr>
          <w:rFonts w:hint="eastAsia" w:ascii="宋体" w:hAnsi="宋体" w:eastAsia="宋体" w:cs="宋体"/>
          <w:spacing w:val="0"/>
          <w:position w:val="0"/>
        </w:rPr>
        <w:t xml:space="preserve">4．甲方无故延期接收货物、乙方逾期交货的，每天向对方偿付违约货款额 3%违约金，担 违约金累计不超过违约货款额 </w:t>
      </w:r>
      <w:r>
        <w:rPr>
          <w:rFonts w:hint="eastAsia" w:ascii="宋体" w:hAnsi="宋体" w:eastAsia="宋体" w:cs="宋体"/>
          <w:spacing w:val="0"/>
          <w:position w:val="0"/>
          <w:u w:val="single" w:color="000000"/>
        </w:rPr>
        <w:t>5%</w:t>
      </w:r>
      <w:r>
        <w:rPr>
          <w:rFonts w:hint="eastAsia" w:ascii="宋体" w:hAnsi="宋体" w:eastAsia="宋体" w:cs="宋体"/>
          <w:spacing w:val="0"/>
          <w:position w:val="0"/>
        </w:rPr>
        <w:t>，超过</w:t>
      </w:r>
      <w:r>
        <w:rPr>
          <w:rFonts w:hint="eastAsia" w:ascii="宋体" w:hAnsi="宋体" w:eastAsia="宋体" w:cs="宋体"/>
          <w:spacing w:val="0"/>
          <w:position w:val="0"/>
          <w:u w:val="single" w:color="000000"/>
        </w:rPr>
        <w:tab/>
      </w:r>
      <w:r>
        <w:rPr>
          <w:rFonts w:hint="eastAsia" w:ascii="宋体" w:hAnsi="宋体" w:eastAsia="宋体" w:cs="宋体"/>
          <w:spacing w:val="0"/>
          <w:position w:val="0"/>
        </w:rPr>
        <w:t xml:space="preserve">天对方有权解除合同，违约方承担因此给对 方造成的经济损失；甲方延期付货款的，每天向乙方偿付延期货款额 </w:t>
      </w:r>
      <w:r>
        <w:rPr>
          <w:rFonts w:hint="eastAsia" w:ascii="宋体" w:hAnsi="宋体" w:eastAsia="宋体" w:cs="宋体"/>
          <w:spacing w:val="0"/>
          <w:position w:val="0"/>
          <w:u w:val="single" w:color="000000"/>
        </w:rPr>
        <w:t>3‰</w:t>
      </w:r>
      <w:r>
        <w:rPr>
          <w:rFonts w:hint="eastAsia" w:ascii="宋体" w:hAnsi="宋体" w:eastAsia="宋体" w:cs="宋体"/>
          <w:spacing w:val="0"/>
          <w:position w:val="0"/>
        </w:rPr>
        <w:t xml:space="preserve">滞纳金。但滞纳 金累计不得超过延期货款额 </w:t>
      </w:r>
      <w:r>
        <w:rPr>
          <w:rFonts w:hint="eastAsia" w:ascii="宋体" w:hAnsi="宋体" w:eastAsia="宋体" w:cs="宋体"/>
          <w:spacing w:val="0"/>
          <w:position w:val="0"/>
          <w:u w:val="single" w:color="000000"/>
        </w:rPr>
        <w:t>5%</w:t>
      </w:r>
      <w:r>
        <w:rPr>
          <w:rFonts w:hint="eastAsia" w:ascii="宋体" w:hAnsi="宋体" w:eastAsia="宋体" w:cs="宋体"/>
          <w:spacing w:val="0"/>
          <w:position w:val="0"/>
        </w:rPr>
        <w:t>。</w:t>
      </w:r>
    </w:p>
    <w:p>
      <w:pPr>
        <w:pStyle w:val="10"/>
        <w:tabs>
          <w:tab w:val="left" w:pos="4740"/>
        </w:tabs>
        <w:spacing w:before="106" w:line="321" w:lineRule="auto"/>
        <w:ind w:right="220"/>
        <w:jc w:val="left"/>
        <w:rPr>
          <w:rFonts w:hint="eastAsia" w:ascii="宋体" w:hAnsi="宋体" w:eastAsia="宋体" w:cs="宋体"/>
          <w:spacing w:val="0"/>
          <w:position w:val="0"/>
        </w:rPr>
      </w:pPr>
      <w:r>
        <w:rPr>
          <w:rFonts w:hint="eastAsia" w:ascii="宋体" w:hAnsi="宋体" w:eastAsia="宋体" w:cs="宋体"/>
          <w:spacing w:val="0"/>
          <w:position w:val="0"/>
        </w:rPr>
        <w:t xml:space="preserve">5．乙方未按本合同和竞标文件中规定的服务承诺提供售后服务的，乙方应按本合同合计 金额 </w:t>
      </w:r>
      <w:r>
        <w:rPr>
          <w:rFonts w:hint="eastAsia" w:ascii="宋体" w:hAnsi="宋体" w:eastAsia="宋体" w:cs="宋体"/>
          <w:spacing w:val="0"/>
          <w:position w:val="0"/>
          <w:u w:val="single" w:color="000000"/>
        </w:rPr>
        <w:t>5%</w:t>
      </w:r>
      <w:r>
        <w:rPr>
          <w:rFonts w:hint="eastAsia" w:ascii="宋体" w:hAnsi="宋体" w:eastAsia="宋体" w:cs="宋体"/>
          <w:spacing w:val="0"/>
          <w:position w:val="0"/>
        </w:rPr>
        <w:t>向甲方支付违约金。</w:t>
      </w:r>
    </w:p>
    <w:p>
      <w:pPr>
        <w:pStyle w:val="10"/>
        <w:tabs>
          <w:tab w:val="left" w:pos="4740"/>
        </w:tabs>
        <w:spacing w:before="106" w:line="321" w:lineRule="auto"/>
        <w:ind w:right="220"/>
        <w:jc w:val="left"/>
        <w:rPr>
          <w:rFonts w:hint="eastAsia" w:ascii="宋体" w:hAnsi="宋体" w:eastAsia="宋体" w:cs="宋体"/>
          <w:spacing w:val="0"/>
          <w:position w:val="0"/>
        </w:rPr>
      </w:pPr>
      <w:r>
        <w:rPr>
          <w:rFonts w:hint="eastAsia" w:ascii="宋体" w:hAnsi="宋体" w:eastAsia="宋体" w:cs="宋体"/>
          <w:spacing w:val="0"/>
          <w:position w:val="0"/>
        </w:rPr>
        <w:t>6．乙方提供的货物在质量保证期内，因设计、工艺或材料的缺陷和其它质量原因造成的 问题，由乙方负责，费用从质量保证金中扣除，不足另补。</w:t>
      </w:r>
    </w:p>
    <w:p>
      <w:pPr>
        <w:pStyle w:val="10"/>
        <w:tabs>
          <w:tab w:val="left" w:pos="4740"/>
        </w:tabs>
        <w:spacing w:before="106" w:line="321" w:lineRule="auto"/>
        <w:ind w:right="220"/>
        <w:jc w:val="left"/>
        <w:rPr>
          <w:rFonts w:hint="eastAsia" w:ascii="宋体" w:hAnsi="宋体" w:eastAsia="宋体" w:cs="宋体"/>
          <w:spacing w:val="0"/>
          <w:position w:val="0"/>
        </w:rPr>
      </w:pPr>
      <w:r>
        <w:rPr>
          <w:rFonts w:hint="eastAsia" w:ascii="宋体" w:hAnsi="宋体" w:eastAsia="宋体" w:cs="宋体"/>
          <w:spacing w:val="0"/>
          <w:position w:val="0"/>
        </w:rPr>
        <w:t>7．其他违约行为按违约货款额 5%收取违约金并赔偿经济损失。</w:t>
      </w:r>
    </w:p>
    <w:p>
      <w:pPr>
        <w:pStyle w:val="10"/>
        <w:tabs>
          <w:tab w:val="left" w:pos="1443"/>
        </w:tabs>
        <w:spacing w:before="24" w:line="321" w:lineRule="auto"/>
        <w:ind w:right="103"/>
        <w:jc w:val="left"/>
        <w:rPr>
          <w:rFonts w:hint="eastAsia" w:ascii="宋体" w:hAnsi="宋体" w:eastAsia="宋体" w:cs="宋体"/>
          <w:b/>
          <w:bCs/>
          <w:spacing w:val="0"/>
          <w:w w:val="99"/>
          <w:position w:val="0"/>
        </w:rPr>
      </w:pPr>
      <w:r>
        <w:rPr>
          <w:rFonts w:hint="eastAsia" w:ascii="宋体" w:hAnsi="宋体" w:eastAsia="宋体" w:cs="宋体"/>
          <w:b/>
          <w:bCs/>
          <w:spacing w:val="0"/>
          <w:w w:val="95"/>
          <w:position w:val="0"/>
        </w:rPr>
        <w:t>第十四条</w:t>
      </w:r>
      <w:r>
        <w:rPr>
          <w:rFonts w:hint="eastAsia" w:ascii="宋体" w:hAnsi="宋体" w:eastAsia="宋体" w:cs="宋体"/>
          <w:b/>
          <w:bCs/>
          <w:spacing w:val="0"/>
          <w:w w:val="95"/>
          <w:position w:val="0"/>
        </w:rPr>
        <w:tab/>
      </w:r>
      <w:r>
        <w:rPr>
          <w:rFonts w:hint="eastAsia" w:ascii="宋体" w:hAnsi="宋体" w:eastAsia="宋体" w:cs="宋体"/>
          <w:b/>
          <w:bCs/>
          <w:spacing w:val="0"/>
          <w:position w:val="0"/>
        </w:rPr>
        <w:t>不可抗力事件处理</w:t>
      </w:r>
      <w:r>
        <w:rPr>
          <w:rFonts w:hint="eastAsia" w:ascii="宋体" w:hAnsi="宋体" w:eastAsia="宋体" w:cs="宋体"/>
          <w:b/>
          <w:bCs/>
          <w:spacing w:val="0"/>
          <w:w w:val="99"/>
          <w:position w:val="0"/>
        </w:rPr>
        <w:t xml:space="preserve"> </w:t>
      </w:r>
    </w:p>
    <w:p>
      <w:pPr>
        <w:pStyle w:val="10"/>
        <w:tabs>
          <w:tab w:val="left" w:pos="1443"/>
        </w:tabs>
        <w:spacing w:before="24" w:line="321" w:lineRule="auto"/>
        <w:ind w:right="103"/>
        <w:jc w:val="left"/>
        <w:rPr>
          <w:rFonts w:hint="eastAsia" w:ascii="宋体" w:hAnsi="宋体" w:eastAsia="宋体" w:cs="宋体"/>
          <w:spacing w:val="0"/>
          <w:position w:val="0"/>
        </w:rPr>
      </w:pPr>
      <w:r>
        <w:rPr>
          <w:rFonts w:hint="eastAsia" w:ascii="宋体" w:hAnsi="宋体" w:eastAsia="宋体" w:cs="宋体"/>
          <w:spacing w:val="0"/>
          <w:position w:val="0"/>
        </w:rPr>
        <w:t>1．在合同有效期内，任何一方因不可抗力事件导致不能履行合同，则合同履行期可延长， 其延长期与不可抗力影响期相同。</w:t>
      </w:r>
    </w:p>
    <w:p>
      <w:pPr>
        <w:pStyle w:val="10"/>
        <w:tabs>
          <w:tab w:val="left" w:pos="1443"/>
        </w:tabs>
        <w:spacing w:before="24" w:line="321" w:lineRule="auto"/>
        <w:ind w:right="103"/>
        <w:jc w:val="left"/>
        <w:rPr>
          <w:rFonts w:hint="eastAsia" w:ascii="宋体" w:hAnsi="宋体" w:eastAsia="宋体" w:cs="宋体"/>
          <w:spacing w:val="0"/>
          <w:position w:val="0"/>
        </w:rPr>
      </w:pPr>
      <w:r>
        <w:rPr>
          <w:rFonts w:hint="eastAsia" w:ascii="宋体" w:hAnsi="宋体" w:eastAsia="宋体" w:cs="宋体"/>
          <w:spacing w:val="0"/>
          <w:position w:val="0"/>
        </w:rPr>
        <w:t>2．不可抗力事件发生后，应立即通知对方，并寄送有关权威机构出具的证明。</w:t>
      </w:r>
    </w:p>
    <w:p>
      <w:pPr>
        <w:pStyle w:val="10"/>
        <w:tabs>
          <w:tab w:val="left" w:pos="1320"/>
        </w:tabs>
        <w:spacing w:before="24" w:line="321" w:lineRule="auto"/>
        <w:ind w:right="165"/>
        <w:jc w:val="left"/>
        <w:rPr>
          <w:rFonts w:hint="eastAsia" w:ascii="宋体" w:hAnsi="宋体" w:eastAsia="宋体" w:cs="宋体"/>
          <w:b/>
          <w:bCs/>
          <w:spacing w:val="0"/>
          <w:w w:val="99"/>
          <w:position w:val="0"/>
        </w:rPr>
      </w:pPr>
      <w:r>
        <w:rPr>
          <w:rFonts w:hint="eastAsia" w:ascii="宋体" w:hAnsi="宋体" w:eastAsia="宋体" w:cs="宋体"/>
          <w:spacing w:val="0"/>
          <w:position w:val="0"/>
        </w:rPr>
        <w:t xml:space="preserve">3．不可抗力事件延续一百二十天以上，双方应通过友好协商，确定是否继续履行合同。 </w:t>
      </w:r>
      <w:r>
        <w:rPr>
          <w:rFonts w:hint="eastAsia" w:ascii="宋体" w:hAnsi="宋体" w:eastAsia="宋体" w:cs="宋体"/>
          <w:b/>
          <w:bCs/>
          <w:spacing w:val="0"/>
          <w:w w:val="95"/>
          <w:position w:val="0"/>
        </w:rPr>
        <w:t>第十五条</w:t>
      </w:r>
      <w:r>
        <w:rPr>
          <w:rFonts w:hint="eastAsia" w:ascii="宋体" w:hAnsi="宋体" w:eastAsia="宋体" w:cs="宋体"/>
          <w:b/>
          <w:bCs/>
          <w:spacing w:val="0"/>
          <w:w w:val="95"/>
          <w:position w:val="0"/>
        </w:rPr>
        <w:tab/>
      </w:r>
      <w:r>
        <w:rPr>
          <w:rFonts w:hint="eastAsia" w:ascii="宋体" w:hAnsi="宋体" w:eastAsia="宋体" w:cs="宋体"/>
          <w:b/>
          <w:bCs/>
          <w:spacing w:val="0"/>
          <w:position w:val="0"/>
        </w:rPr>
        <w:t>合同争议解决</w:t>
      </w:r>
      <w:r>
        <w:rPr>
          <w:rFonts w:hint="eastAsia" w:ascii="宋体" w:hAnsi="宋体" w:eastAsia="宋体" w:cs="宋体"/>
          <w:b/>
          <w:bCs/>
          <w:spacing w:val="0"/>
          <w:w w:val="99"/>
          <w:position w:val="0"/>
        </w:rPr>
        <w:t xml:space="preserve"> </w:t>
      </w:r>
    </w:p>
    <w:p>
      <w:pPr>
        <w:pStyle w:val="10"/>
        <w:tabs>
          <w:tab w:val="left" w:pos="1320"/>
        </w:tabs>
        <w:spacing w:before="24" w:line="321" w:lineRule="auto"/>
        <w:ind w:right="165"/>
        <w:jc w:val="left"/>
        <w:rPr>
          <w:rFonts w:hint="eastAsia" w:ascii="宋体" w:hAnsi="宋体" w:eastAsia="宋体" w:cs="宋体"/>
          <w:spacing w:val="0"/>
          <w:position w:val="0"/>
        </w:rPr>
      </w:pPr>
      <w:r>
        <w:rPr>
          <w:rFonts w:hint="eastAsia" w:ascii="宋体" w:hAnsi="宋体" w:eastAsia="宋体" w:cs="宋体"/>
          <w:spacing w:val="0"/>
          <w:position w:val="0"/>
        </w:rPr>
        <w:t>1．因货物质量问题发生争议的，应邀请国家认可的质量检测机构对货物质量进行鉴定。 货物符合标准的，鉴定费由甲方承担；货物不符合标准的，鉴定费由乙方承担。</w:t>
      </w:r>
    </w:p>
    <w:p>
      <w:pPr>
        <w:pStyle w:val="10"/>
        <w:tabs>
          <w:tab w:val="left" w:pos="1320"/>
        </w:tabs>
        <w:spacing w:before="24" w:line="321" w:lineRule="auto"/>
        <w:ind w:right="165"/>
        <w:jc w:val="left"/>
        <w:rPr>
          <w:rFonts w:hint="eastAsia" w:ascii="宋体" w:hAnsi="宋体" w:eastAsia="宋体" w:cs="宋体"/>
          <w:spacing w:val="0"/>
          <w:position w:val="0"/>
        </w:rPr>
      </w:pPr>
      <w:r>
        <w:rPr>
          <w:rFonts w:hint="eastAsia" w:ascii="宋体" w:hAnsi="宋体" w:eastAsia="宋体" w:cs="宋体"/>
          <w:spacing w:val="0"/>
          <w:position w:val="0"/>
        </w:rPr>
        <w:t>2．因履行本合同引起的或与本合同有关的争议，甲乙双方应首先通过友好协商解决，如 果协商不能解决，可向仲裁委员会申请仲裁或向人民法院提起诉讼。</w:t>
      </w:r>
    </w:p>
    <w:p>
      <w:pPr>
        <w:pStyle w:val="10"/>
        <w:tabs>
          <w:tab w:val="left" w:pos="1320"/>
        </w:tabs>
        <w:spacing w:before="24" w:line="321" w:lineRule="auto"/>
        <w:ind w:left="598" w:right="223" w:hanging="480"/>
        <w:jc w:val="left"/>
        <w:rPr>
          <w:rFonts w:hint="eastAsia" w:ascii="宋体" w:hAnsi="宋体" w:eastAsia="宋体" w:cs="宋体"/>
          <w:b/>
          <w:bCs/>
          <w:spacing w:val="0"/>
          <w:w w:val="99"/>
          <w:position w:val="0"/>
        </w:rPr>
      </w:pPr>
      <w:r>
        <w:rPr>
          <w:rFonts w:hint="eastAsia" w:ascii="宋体" w:hAnsi="宋体" w:eastAsia="宋体" w:cs="宋体"/>
          <w:b/>
          <w:bCs/>
          <w:spacing w:val="0"/>
          <w:w w:val="95"/>
          <w:position w:val="0"/>
        </w:rPr>
        <w:t>第十六条</w:t>
      </w:r>
      <w:r>
        <w:rPr>
          <w:rFonts w:hint="eastAsia" w:ascii="宋体" w:hAnsi="宋体" w:eastAsia="宋体" w:cs="宋体"/>
          <w:b/>
          <w:bCs/>
          <w:spacing w:val="0"/>
          <w:w w:val="95"/>
          <w:position w:val="0"/>
        </w:rPr>
        <w:tab/>
      </w:r>
      <w:r>
        <w:rPr>
          <w:rFonts w:hint="eastAsia" w:ascii="宋体" w:hAnsi="宋体" w:eastAsia="宋体" w:cs="宋体"/>
          <w:b/>
          <w:bCs/>
          <w:spacing w:val="0"/>
          <w:position w:val="0"/>
        </w:rPr>
        <w:t>诉论</w:t>
      </w:r>
      <w:r>
        <w:rPr>
          <w:rFonts w:hint="eastAsia" w:ascii="宋体" w:hAnsi="宋体" w:eastAsia="宋体" w:cs="宋体"/>
          <w:b/>
          <w:bCs/>
          <w:spacing w:val="0"/>
          <w:w w:val="99"/>
          <w:position w:val="0"/>
        </w:rPr>
        <w:t xml:space="preserve"> </w:t>
      </w:r>
    </w:p>
    <w:p>
      <w:pPr>
        <w:pStyle w:val="10"/>
        <w:tabs>
          <w:tab w:val="left" w:pos="1320"/>
        </w:tabs>
        <w:spacing w:before="24" w:line="321" w:lineRule="auto"/>
        <w:ind w:left="586" w:leftChars="248" w:right="70" w:rightChars="0" w:hanging="40" w:hangingChars="17"/>
        <w:jc w:val="left"/>
        <w:rPr>
          <w:rFonts w:hint="eastAsia" w:ascii="宋体" w:hAnsi="宋体" w:eastAsia="宋体" w:cs="宋体"/>
          <w:spacing w:val="0"/>
          <w:position w:val="0"/>
        </w:rPr>
      </w:pPr>
      <w:r>
        <w:rPr>
          <w:rFonts w:hint="eastAsia" w:ascii="宋体" w:hAnsi="宋体" w:eastAsia="宋体" w:cs="宋体"/>
          <w:spacing w:val="0"/>
          <w:position w:val="0"/>
        </w:rPr>
        <w:t>双方在执行合同中所发生的一切争议，应通过协商解决。如果协商不能解决，可向</w:t>
      </w:r>
    </w:p>
    <w:p>
      <w:pPr>
        <w:tabs>
          <w:tab w:val="left" w:pos="1320"/>
        </w:tabs>
        <w:spacing w:before="24" w:line="321" w:lineRule="auto"/>
        <w:ind w:left="118" w:right="4605" w:firstLine="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 xml:space="preserve">仲裁委员会申请仲裁或向人民法院提起诉讼。 </w:t>
      </w:r>
      <w:r>
        <w:rPr>
          <w:rFonts w:hint="eastAsia" w:ascii="宋体" w:hAnsi="宋体" w:eastAsia="宋体" w:cs="宋体"/>
          <w:b/>
          <w:bCs/>
          <w:spacing w:val="0"/>
          <w:w w:val="95"/>
          <w:position w:val="0"/>
          <w:sz w:val="24"/>
          <w:szCs w:val="24"/>
        </w:rPr>
        <w:t>第十七条</w:t>
      </w:r>
      <w:r>
        <w:rPr>
          <w:rFonts w:hint="eastAsia" w:ascii="宋体" w:hAnsi="宋体" w:eastAsia="宋体" w:cs="宋体"/>
          <w:b/>
          <w:bCs/>
          <w:spacing w:val="0"/>
          <w:w w:val="95"/>
          <w:position w:val="0"/>
          <w:sz w:val="24"/>
          <w:szCs w:val="24"/>
        </w:rPr>
        <w:tab/>
      </w:r>
      <w:r>
        <w:rPr>
          <w:rFonts w:hint="eastAsia" w:ascii="宋体" w:hAnsi="宋体" w:eastAsia="宋体" w:cs="宋体"/>
          <w:b/>
          <w:bCs/>
          <w:spacing w:val="0"/>
          <w:position w:val="0"/>
          <w:sz w:val="24"/>
          <w:szCs w:val="24"/>
        </w:rPr>
        <w:t>合同生效及其它</w:t>
      </w:r>
    </w:p>
    <w:p>
      <w:pPr>
        <w:pStyle w:val="10"/>
        <w:spacing w:before="24" w:line="240" w:lineRule="auto"/>
        <w:ind w:right="0"/>
        <w:jc w:val="left"/>
        <w:rPr>
          <w:rFonts w:hint="eastAsia" w:ascii="宋体" w:hAnsi="宋体" w:eastAsia="宋体" w:cs="宋体"/>
          <w:spacing w:val="0"/>
          <w:position w:val="0"/>
        </w:rPr>
      </w:pPr>
      <w:r>
        <w:rPr>
          <w:rFonts w:hint="eastAsia" w:ascii="宋体" w:hAnsi="宋体" w:eastAsia="宋体" w:cs="宋体"/>
          <w:spacing w:val="0"/>
          <w:position w:val="0"/>
        </w:rPr>
        <w:t>1．合同经双方法定代表人或授权代表签字并加盖单位公章后生效。</w:t>
      </w:r>
    </w:p>
    <w:p>
      <w:pPr>
        <w:pStyle w:val="10"/>
        <w:spacing w:before="106" w:line="321" w:lineRule="auto"/>
        <w:ind w:right="0"/>
        <w:jc w:val="left"/>
        <w:rPr>
          <w:rFonts w:hint="eastAsia" w:ascii="宋体" w:hAnsi="宋体" w:eastAsia="宋体" w:cs="宋体"/>
          <w:spacing w:val="0"/>
          <w:position w:val="0"/>
        </w:rPr>
      </w:pPr>
      <w:r>
        <w:rPr>
          <w:rFonts w:hint="eastAsia" w:ascii="宋体" w:hAnsi="宋体" w:eastAsia="宋体" w:cs="宋体"/>
          <w:spacing w:val="0"/>
          <w:position w:val="0"/>
        </w:rPr>
        <w:t>2．合同执行中涉及采购资金和采购内容修改或补充的，须经财政部门审批，并签书面补 充协议报财政部门备案，方可作为主合同不可分割的一部分。</w:t>
      </w:r>
    </w:p>
    <w:p>
      <w:pPr>
        <w:pStyle w:val="10"/>
        <w:spacing w:before="106" w:line="321" w:lineRule="auto"/>
        <w:ind w:right="0"/>
        <w:jc w:val="left"/>
        <w:rPr>
          <w:rFonts w:hint="eastAsia" w:ascii="宋体" w:hAnsi="宋体" w:eastAsia="宋体" w:cs="宋体"/>
          <w:spacing w:val="0"/>
          <w:position w:val="0"/>
        </w:rPr>
      </w:pPr>
      <w:r>
        <w:rPr>
          <w:rFonts w:hint="eastAsia" w:ascii="宋体" w:hAnsi="宋体" w:eastAsia="宋体" w:cs="宋体"/>
          <w:spacing w:val="0"/>
          <w:position w:val="0"/>
        </w:rPr>
        <w:t>3．本合同未尽事宜，遵照（合同法）有关条文执行。</w:t>
      </w:r>
    </w:p>
    <w:p>
      <w:pPr>
        <w:pStyle w:val="10"/>
        <w:tabs>
          <w:tab w:val="left" w:pos="1320"/>
        </w:tabs>
        <w:spacing w:before="24" w:line="321" w:lineRule="auto"/>
        <w:ind w:right="165"/>
        <w:jc w:val="left"/>
        <w:rPr>
          <w:rFonts w:hint="eastAsia" w:ascii="宋体" w:hAnsi="宋体" w:eastAsia="宋体" w:cs="宋体"/>
          <w:b/>
          <w:bCs/>
          <w:spacing w:val="0"/>
          <w:position w:val="0"/>
        </w:rPr>
      </w:pPr>
      <w:r>
        <w:rPr>
          <w:rFonts w:hint="eastAsia" w:ascii="宋体" w:hAnsi="宋体" w:eastAsia="宋体" w:cs="宋体"/>
          <w:b/>
          <w:bCs/>
          <w:spacing w:val="0"/>
          <w:w w:val="95"/>
          <w:position w:val="0"/>
        </w:rPr>
        <w:t>第十八条</w:t>
      </w:r>
      <w:r>
        <w:rPr>
          <w:rFonts w:hint="eastAsia" w:ascii="宋体" w:hAnsi="宋体" w:eastAsia="宋体" w:cs="宋体"/>
          <w:b/>
          <w:bCs/>
          <w:spacing w:val="0"/>
          <w:w w:val="95"/>
          <w:position w:val="0"/>
        </w:rPr>
        <w:tab/>
      </w:r>
      <w:r>
        <w:rPr>
          <w:rFonts w:hint="eastAsia" w:ascii="宋体" w:hAnsi="宋体" w:eastAsia="宋体" w:cs="宋体"/>
          <w:b/>
          <w:bCs/>
          <w:spacing w:val="0"/>
          <w:position w:val="0"/>
        </w:rPr>
        <w:t>合同的变更、终止与转让</w:t>
      </w:r>
    </w:p>
    <w:p>
      <w:pPr>
        <w:pStyle w:val="10"/>
        <w:tabs>
          <w:tab w:val="left" w:pos="1320"/>
        </w:tabs>
        <w:spacing w:before="24" w:line="321" w:lineRule="auto"/>
        <w:ind w:right="165"/>
        <w:jc w:val="left"/>
        <w:rPr>
          <w:rFonts w:hint="eastAsia" w:ascii="宋体" w:hAnsi="宋体" w:eastAsia="宋体" w:cs="宋体"/>
          <w:spacing w:val="0"/>
          <w:position w:val="0"/>
        </w:rPr>
      </w:pPr>
      <w:r>
        <w:rPr>
          <w:rFonts w:hint="eastAsia" w:ascii="宋体" w:hAnsi="宋体" w:eastAsia="宋体" w:cs="宋体"/>
          <w:b/>
          <w:bCs/>
          <w:spacing w:val="0"/>
          <w:w w:val="99"/>
          <w:position w:val="0"/>
        </w:rPr>
        <w:t xml:space="preserve"> </w:t>
      </w:r>
      <w:r>
        <w:rPr>
          <w:rFonts w:hint="eastAsia" w:ascii="宋体" w:hAnsi="宋体" w:eastAsia="宋体" w:cs="宋体"/>
          <w:spacing w:val="0"/>
          <w:position w:val="0"/>
        </w:rPr>
        <w:t xml:space="preserve">1．除《中华人民共和国政府采购法》第五十条规定的情形外，本合同一经签订，甲乙双 方不得擅自变更、中止或终止。 </w:t>
      </w:r>
    </w:p>
    <w:p>
      <w:pPr>
        <w:pStyle w:val="10"/>
        <w:tabs>
          <w:tab w:val="left" w:pos="1320"/>
        </w:tabs>
        <w:spacing w:before="24" w:line="321" w:lineRule="auto"/>
        <w:ind w:right="165"/>
        <w:jc w:val="left"/>
        <w:rPr>
          <w:rFonts w:hint="eastAsia" w:ascii="宋体" w:hAnsi="宋体" w:eastAsia="宋体" w:cs="宋体"/>
          <w:spacing w:val="0"/>
          <w:position w:val="0"/>
        </w:rPr>
      </w:pPr>
      <w:r>
        <w:rPr>
          <w:rFonts w:hint="eastAsia" w:ascii="宋体" w:hAnsi="宋体" w:eastAsia="宋体" w:cs="宋体"/>
          <w:spacing w:val="0"/>
          <w:position w:val="0"/>
        </w:rPr>
        <w:t>2．乙方不得擅自转让（无进口资格的供应商委托进口货物除外）其应履行的合同义务。</w:t>
      </w:r>
    </w:p>
    <w:p>
      <w:pPr>
        <w:pStyle w:val="10"/>
        <w:spacing w:before="11" w:line="240" w:lineRule="auto"/>
        <w:ind w:left="138" w:right="160"/>
        <w:jc w:val="left"/>
        <w:rPr>
          <w:rFonts w:hint="eastAsia" w:ascii="宋体" w:hAnsi="宋体" w:eastAsia="宋体" w:cs="宋体"/>
          <w:spacing w:val="0"/>
          <w:position w:val="0"/>
        </w:rPr>
      </w:pPr>
      <w:r>
        <w:rPr>
          <w:rFonts w:hint="eastAsia" w:ascii="宋体" w:hAnsi="宋体" w:eastAsia="宋体" w:cs="宋体"/>
          <w:spacing w:val="0"/>
          <w:position w:val="0"/>
        </w:rPr>
        <w:t>3．合同经双方法定代表人或授权代表签字并加盖单位公章后生效。</w:t>
      </w:r>
    </w:p>
    <w:p>
      <w:pPr>
        <w:pStyle w:val="10"/>
        <w:spacing w:before="106" w:line="321" w:lineRule="auto"/>
        <w:ind w:left="138" w:right="0"/>
        <w:jc w:val="left"/>
        <w:rPr>
          <w:rFonts w:hint="eastAsia" w:ascii="宋体" w:hAnsi="宋体" w:eastAsia="宋体" w:cs="宋体"/>
          <w:spacing w:val="0"/>
          <w:position w:val="0"/>
        </w:rPr>
      </w:pPr>
      <w:r>
        <w:rPr>
          <w:rFonts w:hint="eastAsia" w:ascii="宋体" w:hAnsi="宋体" w:eastAsia="宋体" w:cs="宋体"/>
          <w:spacing w:val="0"/>
          <w:position w:val="0"/>
        </w:rPr>
        <w:t xml:space="preserve">4．合同执行中涉及采购资金和采购内容修改或补充的，须经财政部门审批，并签书面补 充协议报财政部门备案，方可作为合同不可分割的一部分。 </w:t>
      </w:r>
    </w:p>
    <w:p>
      <w:pPr>
        <w:pStyle w:val="10"/>
        <w:spacing w:before="106" w:line="321" w:lineRule="auto"/>
        <w:ind w:left="138" w:right="0"/>
        <w:jc w:val="left"/>
        <w:rPr>
          <w:rFonts w:hint="eastAsia" w:ascii="宋体" w:hAnsi="宋体" w:eastAsia="宋体" w:cs="宋体"/>
          <w:spacing w:val="0"/>
          <w:position w:val="0"/>
        </w:rPr>
      </w:pPr>
      <w:r>
        <w:rPr>
          <w:rFonts w:hint="eastAsia" w:ascii="宋体" w:hAnsi="宋体" w:eastAsia="宋体" w:cs="宋体"/>
          <w:spacing w:val="0"/>
          <w:position w:val="0"/>
        </w:rPr>
        <w:t>5.本合同未尽事宜，遵照《合同法》有关条文执行。</w:t>
      </w:r>
    </w:p>
    <w:p>
      <w:pPr>
        <w:tabs>
          <w:tab w:val="left" w:pos="1340"/>
        </w:tabs>
        <w:spacing w:before="24" w:line="321" w:lineRule="auto"/>
        <w:ind w:left="138" w:right="6438" w:firstLine="0"/>
        <w:jc w:val="left"/>
        <w:rPr>
          <w:rFonts w:hint="eastAsia" w:ascii="宋体" w:hAnsi="宋体" w:eastAsia="宋体" w:cs="宋体"/>
          <w:spacing w:val="0"/>
          <w:position w:val="0"/>
          <w:sz w:val="24"/>
          <w:szCs w:val="24"/>
        </w:rPr>
      </w:pPr>
      <w:r>
        <w:rPr>
          <w:rFonts w:hint="eastAsia" w:ascii="宋体" w:hAnsi="宋体" w:eastAsia="宋体" w:cs="宋体"/>
          <w:b/>
          <w:bCs/>
          <w:spacing w:val="0"/>
          <w:w w:val="95"/>
          <w:position w:val="0"/>
          <w:sz w:val="24"/>
          <w:szCs w:val="24"/>
        </w:rPr>
        <w:t>第十九条</w:t>
      </w:r>
      <w:r>
        <w:rPr>
          <w:rFonts w:hint="eastAsia" w:ascii="宋体" w:hAnsi="宋体" w:eastAsia="宋体" w:cs="宋体"/>
          <w:b/>
          <w:bCs/>
          <w:spacing w:val="0"/>
          <w:w w:val="95"/>
          <w:position w:val="0"/>
          <w:sz w:val="24"/>
          <w:szCs w:val="24"/>
        </w:rPr>
        <w:tab/>
      </w:r>
      <w:r>
        <w:rPr>
          <w:rFonts w:hint="eastAsia" w:ascii="宋体" w:hAnsi="宋体" w:eastAsia="宋体" w:cs="宋体"/>
          <w:b/>
          <w:bCs/>
          <w:spacing w:val="0"/>
          <w:position w:val="0"/>
          <w:sz w:val="24"/>
          <w:szCs w:val="24"/>
        </w:rPr>
        <w:t>签订本合同依据</w:t>
      </w:r>
      <w:r>
        <w:rPr>
          <w:rFonts w:hint="eastAsia" w:ascii="宋体" w:hAnsi="宋体" w:eastAsia="宋体" w:cs="宋体"/>
          <w:b/>
          <w:bCs/>
          <w:spacing w:val="0"/>
          <w:w w:val="99"/>
          <w:position w:val="0"/>
          <w:sz w:val="24"/>
          <w:szCs w:val="24"/>
        </w:rPr>
        <w:t xml:space="preserve"> </w:t>
      </w:r>
      <w:r>
        <w:rPr>
          <w:rFonts w:hint="eastAsia" w:ascii="宋体" w:hAnsi="宋体" w:eastAsia="宋体" w:cs="宋体"/>
          <w:spacing w:val="0"/>
          <w:position w:val="0"/>
          <w:sz w:val="24"/>
          <w:szCs w:val="24"/>
        </w:rPr>
        <w:t>1．政府采购(招标)文件；</w:t>
      </w:r>
    </w:p>
    <w:p>
      <w:pPr>
        <w:pStyle w:val="10"/>
        <w:spacing w:before="24" w:line="240" w:lineRule="auto"/>
        <w:ind w:left="138" w:right="160"/>
        <w:jc w:val="left"/>
        <w:rPr>
          <w:rFonts w:hint="eastAsia" w:ascii="宋体" w:hAnsi="宋体" w:eastAsia="宋体" w:cs="宋体"/>
          <w:spacing w:val="0"/>
          <w:position w:val="0"/>
        </w:rPr>
      </w:pPr>
      <w:r>
        <w:rPr>
          <w:rFonts w:hint="eastAsia" w:ascii="宋体" w:hAnsi="宋体" w:eastAsia="宋体" w:cs="宋体"/>
          <w:spacing w:val="0"/>
          <w:position w:val="0"/>
        </w:rPr>
        <w:t>2．乙方提供的采购竞标（或应答）文件；</w:t>
      </w:r>
    </w:p>
    <w:p>
      <w:pPr>
        <w:pStyle w:val="10"/>
        <w:spacing w:before="106" w:line="240" w:lineRule="auto"/>
        <w:ind w:left="138" w:right="160"/>
        <w:jc w:val="left"/>
        <w:rPr>
          <w:rFonts w:hint="eastAsia" w:ascii="宋体" w:hAnsi="宋体" w:eastAsia="宋体" w:cs="宋体"/>
          <w:spacing w:val="0"/>
          <w:position w:val="0"/>
        </w:rPr>
      </w:pPr>
      <w:r>
        <w:rPr>
          <w:rFonts w:hint="eastAsia" w:ascii="宋体" w:hAnsi="宋体" w:eastAsia="宋体" w:cs="宋体"/>
          <w:spacing w:val="0"/>
          <w:position w:val="0"/>
        </w:rPr>
        <w:t>3．竞标承诺书；</w:t>
      </w:r>
    </w:p>
    <w:p>
      <w:pPr>
        <w:pStyle w:val="10"/>
        <w:spacing w:before="106" w:line="240" w:lineRule="auto"/>
        <w:ind w:left="138" w:right="160"/>
        <w:jc w:val="left"/>
        <w:rPr>
          <w:rFonts w:hint="eastAsia" w:ascii="宋体" w:hAnsi="宋体" w:eastAsia="宋体" w:cs="宋体"/>
          <w:spacing w:val="0"/>
          <w:position w:val="0"/>
        </w:rPr>
      </w:pPr>
      <w:r>
        <w:rPr>
          <w:rFonts w:hint="eastAsia" w:ascii="宋体" w:hAnsi="宋体" w:eastAsia="宋体" w:cs="宋体"/>
          <w:spacing w:val="0"/>
          <w:position w:val="0"/>
        </w:rPr>
        <w:t>4．成交或成交通知书。</w:t>
      </w:r>
    </w:p>
    <w:p>
      <w:pPr>
        <w:pStyle w:val="10"/>
        <w:tabs>
          <w:tab w:val="left" w:pos="1350"/>
        </w:tabs>
        <w:spacing w:before="106" w:line="321" w:lineRule="auto"/>
        <w:ind w:left="138" w:right="160"/>
        <w:jc w:val="left"/>
        <w:rPr>
          <w:rFonts w:hint="eastAsia" w:ascii="宋体" w:hAnsi="宋体" w:eastAsia="宋体" w:cs="宋体"/>
          <w:spacing w:val="0"/>
          <w:position w:val="0"/>
        </w:rPr>
      </w:pPr>
      <w:r>
        <w:rPr>
          <w:rFonts w:hint="eastAsia" w:ascii="宋体" w:hAnsi="宋体" w:eastAsia="宋体" w:cs="宋体"/>
          <w:b/>
          <w:bCs/>
          <w:spacing w:val="0"/>
          <w:position w:val="0"/>
        </w:rPr>
        <w:t>第二十条</w:t>
      </w:r>
      <w:r>
        <w:rPr>
          <w:rFonts w:hint="eastAsia" w:ascii="宋体" w:hAnsi="宋体" w:eastAsia="宋体" w:cs="宋体"/>
          <w:b/>
          <w:bCs/>
          <w:spacing w:val="0"/>
          <w:position w:val="0"/>
        </w:rPr>
        <w:tab/>
      </w:r>
      <w:r>
        <w:rPr>
          <w:rFonts w:hint="eastAsia" w:ascii="宋体" w:hAnsi="宋体" w:eastAsia="宋体" w:cs="宋体"/>
          <w:spacing w:val="0"/>
          <w:position w:val="0"/>
        </w:rPr>
        <w:t>本合同一式四份，具有同等法律效力，财政部门（政府采购监管部门）、采 购代理机构各一份，甲乙双方各一份（可根据需要另增加）。 本合同甲乙双方签字盖章后生效，自签订之日起七个工作日内，采购人应当将合同副本 报同级财政部门备案。</w:t>
      </w:r>
    </w:p>
    <w:p>
      <w:pPr>
        <w:spacing w:before="2" w:line="240" w:lineRule="auto"/>
        <w:rPr>
          <w:rFonts w:hint="eastAsia" w:ascii="宋体" w:hAnsi="宋体" w:eastAsia="宋体" w:cs="宋体"/>
          <w:spacing w:val="0"/>
          <w:position w:val="0"/>
          <w:sz w:val="25"/>
          <w:szCs w:val="25"/>
        </w:rPr>
      </w:pPr>
    </w:p>
    <w:tbl>
      <w:tblPr>
        <w:tblStyle w:val="18"/>
        <w:tblW w:w="0" w:type="auto"/>
        <w:tblInd w:w="104" w:type="dxa"/>
        <w:tblLayout w:type="fixed"/>
        <w:tblCellMar>
          <w:top w:w="0" w:type="dxa"/>
          <w:left w:w="0" w:type="dxa"/>
          <w:bottom w:w="0" w:type="dxa"/>
          <w:right w:w="0" w:type="dxa"/>
        </w:tblCellMar>
      </w:tblPr>
      <w:tblGrid>
        <w:gridCol w:w="4621"/>
        <w:gridCol w:w="4621"/>
      </w:tblGrid>
      <w:tr>
        <w:tblPrEx>
          <w:tblCellMar>
            <w:top w:w="0" w:type="dxa"/>
            <w:left w:w="0" w:type="dxa"/>
            <w:bottom w:w="0" w:type="dxa"/>
            <w:right w:w="0" w:type="dxa"/>
          </w:tblCellMar>
        </w:tblPrEx>
        <w:trPr>
          <w:trHeight w:val="1090" w:hRule="exact"/>
        </w:trPr>
        <w:tc>
          <w:tcPr>
            <w:tcW w:w="4621" w:type="dxa"/>
            <w:tcBorders>
              <w:top w:val="single" w:color="000000" w:sz="4" w:space="0"/>
              <w:left w:val="single" w:color="000000" w:sz="4" w:space="0"/>
              <w:bottom w:val="single" w:color="000000" w:sz="4" w:space="0"/>
              <w:right w:val="single" w:color="000000" w:sz="4" w:space="0"/>
            </w:tcBorders>
          </w:tcPr>
          <w:p>
            <w:pPr>
              <w:pStyle w:val="23"/>
              <w:spacing w:before="10" w:line="240" w:lineRule="auto"/>
              <w:ind w:left="103"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甲方（章）</w:t>
            </w:r>
          </w:p>
          <w:p>
            <w:pPr>
              <w:pStyle w:val="23"/>
              <w:spacing w:before="0" w:line="240" w:lineRule="auto"/>
              <w:ind w:right="0"/>
              <w:jc w:val="left"/>
              <w:rPr>
                <w:rFonts w:hint="eastAsia" w:ascii="宋体" w:hAnsi="宋体" w:eastAsia="宋体" w:cs="宋体"/>
                <w:spacing w:val="0"/>
                <w:position w:val="0"/>
                <w:sz w:val="31"/>
                <w:szCs w:val="31"/>
              </w:rPr>
            </w:pPr>
          </w:p>
          <w:p>
            <w:pPr>
              <w:pStyle w:val="23"/>
              <w:tabs>
                <w:tab w:val="left" w:pos="479"/>
                <w:tab w:val="left" w:pos="959"/>
              </w:tabs>
              <w:spacing w:line="240" w:lineRule="auto"/>
              <w:ind w:right="101"/>
              <w:jc w:val="righ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年</w:t>
            </w:r>
            <w:r>
              <w:rPr>
                <w:rFonts w:hint="eastAsia" w:ascii="宋体" w:hAnsi="宋体" w:eastAsia="宋体" w:cs="宋体"/>
                <w:spacing w:val="0"/>
                <w:position w:val="0"/>
                <w:sz w:val="24"/>
                <w:szCs w:val="24"/>
              </w:rPr>
              <w:tab/>
            </w:r>
            <w:r>
              <w:rPr>
                <w:rFonts w:hint="eastAsia" w:ascii="宋体" w:hAnsi="宋体" w:eastAsia="宋体" w:cs="宋体"/>
                <w:spacing w:val="0"/>
                <w:position w:val="0"/>
                <w:sz w:val="24"/>
                <w:szCs w:val="24"/>
              </w:rPr>
              <w:t>月</w:t>
            </w:r>
            <w:r>
              <w:rPr>
                <w:rFonts w:hint="eastAsia" w:ascii="宋体" w:hAnsi="宋体" w:eastAsia="宋体" w:cs="宋体"/>
                <w:spacing w:val="0"/>
                <w:position w:val="0"/>
                <w:sz w:val="24"/>
                <w:szCs w:val="24"/>
              </w:rPr>
              <w:tab/>
            </w:r>
            <w:r>
              <w:rPr>
                <w:rFonts w:hint="eastAsia" w:ascii="宋体" w:hAnsi="宋体" w:eastAsia="宋体" w:cs="宋体"/>
                <w:spacing w:val="0"/>
                <w:position w:val="0"/>
                <w:sz w:val="24"/>
                <w:szCs w:val="24"/>
              </w:rPr>
              <w:t>日</w:t>
            </w:r>
          </w:p>
        </w:tc>
        <w:tc>
          <w:tcPr>
            <w:tcW w:w="4621" w:type="dxa"/>
            <w:tcBorders>
              <w:top w:val="single" w:color="000000" w:sz="4" w:space="0"/>
              <w:left w:val="single" w:color="000000" w:sz="4" w:space="0"/>
              <w:bottom w:val="single" w:color="000000" w:sz="4" w:space="0"/>
              <w:right w:val="single" w:color="000000" w:sz="4" w:space="0"/>
            </w:tcBorders>
          </w:tcPr>
          <w:p>
            <w:pPr>
              <w:pStyle w:val="23"/>
              <w:spacing w:before="10" w:line="240" w:lineRule="auto"/>
              <w:ind w:left="102"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乙方（章）</w:t>
            </w:r>
          </w:p>
          <w:p>
            <w:pPr>
              <w:pStyle w:val="23"/>
              <w:spacing w:before="0" w:line="240" w:lineRule="auto"/>
              <w:ind w:right="0"/>
              <w:jc w:val="left"/>
              <w:rPr>
                <w:rFonts w:hint="eastAsia" w:ascii="宋体" w:hAnsi="宋体" w:eastAsia="宋体" w:cs="宋体"/>
                <w:spacing w:val="0"/>
                <w:position w:val="0"/>
                <w:sz w:val="31"/>
                <w:szCs w:val="31"/>
              </w:rPr>
            </w:pPr>
          </w:p>
          <w:p>
            <w:pPr>
              <w:pStyle w:val="23"/>
              <w:tabs>
                <w:tab w:val="left" w:pos="479"/>
                <w:tab w:val="left" w:pos="959"/>
              </w:tabs>
              <w:spacing w:line="240" w:lineRule="auto"/>
              <w:ind w:right="100"/>
              <w:jc w:val="righ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年</w:t>
            </w:r>
            <w:r>
              <w:rPr>
                <w:rFonts w:hint="eastAsia" w:ascii="宋体" w:hAnsi="宋体" w:eastAsia="宋体" w:cs="宋体"/>
                <w:spacing w:val="0"/>
                <w:position w:val="0"/>
                <w:sz w:val="24"/>
                <w:szCs w:val="24"/>
              </w:rPr>
              <w:tab/>
            </w:r>
            <w:r>
              <w:rPr>
                <w:rFonts w:hint="eastAsia" w:ascii="宋体" w:hAnsi="宋体" w:eastAsia="宋体" w:cs="宋体"/>
                <w:spacing w:val="0"/>
                <w:position w:val="0"/>
                <w:sz w:val="24"/>
                <w:szCs w:val="24"/>
              </w:rPr>
              <w:t>月</w:t>
            </w:r>
            <w:r>
              <w:rPr>
                <w:rFonts w:hint="eastAsia" w:ascii="宋体" w:hAnsi="宋体" w:eastAsia="宋体" w:cs="宋体"/>
                <w:spacing w:val="0"/>
                <w:position w:val="0"/>
                <w:sz w:val="24"/>
                <w:szCs w:val="24"/>
              </w:rPr>
              <w:tab/>
            </w:r>
            <w:r>
              <w:rPr>
                <w:rFonts w:hint="eastAsia" w:ascii="宋体" w:hAnsi="宋体" w:eastAsia="宋体" w:cs="宋体"/>
                <w:spacing w:val="0"/>
                <w:position w:val="0"/>
                <w:sz w:val="24"/>
                <w:szCs w:val="24"/>
              </w:rPr>
              <w:t>日</w:t>
            </w:r>
          </w:p>
        </w:tc>
      </w:tr>
      <w:tr>
        <w:tblPrEx>
          <w:tblCellMar>
            <w:top w:w="0" w:type="dxa"/>
            <w:left w:w="0" w:type="dxa"/>
            <w:bottom w:w="0" w:type="dxa"/>
            <w:right w:w="0" w:type="dxa"/>
          </w:tblCellMar>
        </w:tblPrEx>
        <w:trPr>
          <w:trHeight w:val="567" w:hRule="exact"/>
        </w:trPr>
        <w:tc>
          <w:tcPr>
            <w:tcW w:w="4621" w:type="dxa"/>
            <w:tcBorders>
              <w:top w:val="single" w:color="000000" w:sz="4" w:space="0"/>
              <w:left w:val="single" w:color="000000" w:sz="4" w:space="0"/>
              <w:bottom w:val="single" w:color="000000" w:sz="4" w:space="0"/>
              <w:right w:val="single" w:color="000000" w:sz="4" w:space="0"/>
            </w:tcBorders>
          </w:tcPr>
          <w:p>
            <w:pPr>
              <w:pStyle w:val="23"/>
              <w:spacing w:before="108" w:line="240" w:lineRule="auto"/>
              <w:ind w:left="103"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单位地址：</w:t>
            </w:r>
          </w:p>
        </w:tc>
        <w:tc>
          <w:tcPr>
            <w:tcW w:w="4621" w:type="dxa"/>
            <w:tcBorders>
              <w:top w:val="single" w:color="000000" w:sz="4" w:space="0"/>
              <w:left w:val="single" w:color="000000" w:sz="4" w:space="0"/>
              <w:bottom w:val="single" w:color="000000" w:sz="4" w:space="0"/>
              <w:right w:val="single" w:color="000000" w:sz="4" w:space="0"/>
            </w:tcBorders>
          </w:tcPr>
          <w:p>
            <w:pPr>
              <w:pStyle w:val="23"/>
              <w:spacing w:before="108" w:line="240" w:lineRule="auto"/>
              <w:ind w:left="102"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单位地址：</w:t>
            </w:r>
          </w:p>
        </w:tc>
      </w:tr>
      <w:tr>
        <w:tblPrEx>
          <w:tblCellMar>
            <w:top w:w="0" w:type="dxa"/>
            <w:left w:w="0" w:type="dxa"/>
            <w:bottom w:w="0" w:type="dxa"/>
            <w:right w:w="0" w:type="dxa"/>
          </w:tblCellMar>
        </w:tblPrEx>
        <w:trPr>
          <w:trHeight w:val="567" w:hRule="exact"/>
        </w:trPr>
        <w:tc>
          <w:tcPr>
            <w:tcW w:w="4621" w:type="dxa"/>
            <w:tcBorders>
              <w:top w:val="single" w:color="000000" w:sz="4" w:space="0"/>
              <w:left w:val="single" w:color="000000" w:sz="4" w:space="0"/>
              <w:bottom w:val="single" w:color="000000" w:sz="4" w:space="0"/>
              <w:right w:val="single" w:color="000000" w:sz="4" w:space="0"/>
            </w:tcBorders>
          </w:tcPr>
          <w:p>
            <w:pPr>
              <w:pStyle w:val="23"/>
              <w:spacing w:before="107" w:line="240" w:lineRule="auto"/>
              <w:ind w:left="103"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法定代表人：</w:t>
            </w:r>
          </w:p>
        </w:tc>
        <w:tc>
          <w:tcPr>
            <w:tcW w:w="4621" w:type="dxa"/>
            <w:tcBorders>
              <w:top w:val="single" w:color="000000" w:sz="4" w:space="0"/>
              <w:left w:val="single" w:color="000000" w:sz="4" w:space="0"/>
              <w:bottom w:val="single" w:color="000000" w:sz="4" w:space="0"/>
              <w:right w:val="single" w:color="000000" w:sz="4" w:space="0"/>
            </w:tcBorders>
          </w:tcPr>
          <w:p>
            <w:pPr>
              <w:pStyle w:val="23"/>
              <w:spacing w:before="107" w:line="240" w:lineRule="auto"/>
              <w:ind w:left="102"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法定代表人：</w:t>
            </w:r>
          </w:p>
        </w:tc>
      </w:tr>
      <w:tr>
        <w:tblPrEx>
          <w:tblCellMar>
            <w:top w:w="0" w:type="dxa"/>
            <w:left w:w="0" w:type="dxa"/>
            <w:bottom w:w="0" w:type="dxa"/>
            <w:right w:w="0" w:type="dxa"/>
          </w:tblCellMar>
        </w:tblPrEx>
        <w:trPr>
          <w:trHeight w:val="567" w:hRule="exact"/>
        </w:trPr>
        <w:tc>
          <w:tcPr>
            <w:tcW w:w="4621" w:type="dxa"/>
            <w:tcBorders>
              <w:top w:val="single" w:color="000000" w:sz="4" w:space="0"/>
              <w:left w:val="single" w:color="000000" w:sz="4" w:space="0"/>
              <w:bottom w:val="single" w:color="000000" w:sz="4" w:space="0"/>
              <w:right w:val="single" w:color="000000" w:sz="4" w:space="0"/>
            </w:tcBorders>
          </w:tcPr>
          <w:p>
            <w:pPr>
              <w:pStyle w:val="23"/>
              <w:spacing w:before="106" w:line="240" w:lineRule="auto"/>
              <w:ind w:left="103"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委托代理人：</w:t>
            </w:r>
          </w:p>
        </w:tc>
        <w:tc>
          <w:tcPr>
            <w:tcW w:w="4621" w:type="dxa"/>
            <w:tcBorders>
              <w:top w:val="single" w:color="000000" w:sz="4" w:space="0"/>
              <w:left w:val="single" w:color="000000" w:sz="4" w:space="0"/>
              <w:bottom w:val="single" w:color="000000" w:sz="4" w:space="0"/>
              <w:right w:val="single" w:color="000000" w:sz="4" w:space="0"/>
            </w:tcBorders>
          </w:tcPr>
          <w:p>
            <w:pPr>
              <w:pStyle w:val="23"/>
              <w:spacing w:before="106" w:line="240" w:lineRule="auto"/>
              <w:ind w:left="102"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委托代理人：</w:t>
            </w:r>
          </w:p>
        </w:tc>
      </w:tr>
      <w:tr>
        <w:tblPrEx>
          <w:tblCellMar>
            <w:top w:w="0" w:type="dxa"/>
            <w:left w:w="0" w:type="dxa"/>
            <w:bottom w:w="0" w:type="dxa"/>
            <w:right w:w="0" w:type="dxa"/>
          </w:tblCellMar>
        </w:tblPrEx>
        <w:trPr>
          <w:trHeight w:val="567" w:hRule="exact"/>
        </w:trPr>
        <w:tc>
          <w:tcPr>
            <w:tcW w:w="4621" w:type="dxa"/>
            <w:tcBorders>
              <w:top w:val="single" w:color="000000" w:sz="4" w:space="0"/>
              <w:left w:val="single" w:color="000000" w:sz="4" w:space="0"/>
              <w:bottom w:val="single" w:color="000000" w:sz="4" w:space="0"/>
              <w:right w:val="single" w:color="000000" w:sz="4" w:space="0"/>
            </w:tcBorders>
          </w:tcPr>
          <w:p>
            <w:pPr>
              <w:pStyle w:val="23"/>
              <w:spacing w:before="106" w:line="240" w:lineRule="auto"/>
              <w:ind w:left="103"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电话：</w:t>
            </w:r>
          </w:p>
        </w:tc>
        <w:tc>
          <w:tcPr>
            <w:tcW w:w="4621" w:type="dxa"/>
            <w:tcBorders>
              <w:top w:val="single" w:color="000000" w:sz="4" w:space="0"/>
              <w:left w:val="single" w:color="000000" w:sz="4" w:space="0"/>
              <w:bottom w:val="single" w:color="000000" w:sz="4" w:space="0"/>
              <w:right w:val="single" w:color="000000" w:sz="4" w:space="0"/>
            </w:tcBorders>
          </w:tcPr>
          <w:p>
            <w:pPr>
              <w:pStyle w:val="23"/>
              <w:spacing w:before="106" w:line="240" w:lineRule="auto"/>
              <w:ind w:left="102"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电话：</w:t>
            </w:r>
          </w:p>
        </w:tc>
      </w:tr>
      <w:tr>
        <w:tblPrEx>
          <w:tblCellMar>
            <w:top w:w="0" w:type="dxa"/>
            <w:left w:w="0" w:type="dxa"/>
            <w:bottom w:w="0" w:type="dxa"/>
            <w:right w:w="0" w:type="dxa"/>
          </w:tblCellMar>
        </w:tblPrEx>
        <w:trPr>
          <w:trHeight w:val="567" w:hRule="exact"/>
        </w:trPr>
        <w:tc>
          <w:tcPr>
            <w:tcW w:w="4621" w:type="dxa"/>
            <w:tcBorders>
              <w:top w:val="single" w:color="000000" w:sz="4" w:space="0"/>
              <w:left w:val="single" w:color="000000" w:sz="4" w:space="0"/>
              <w:bottom w:val="single" w:color="000000" w:sz="4" w:space="0"/>
              <w:right w:val="single" w:color="000000" w:sz="4" w:space="0"/>
            </w:tcBorders>
          </w:tcPr>
          <w:p>
            <w:pPr>
              <w:pStyle w:val="23"/>
              <w:spacing w:before="108" w:line="240" w:lineRule="auto"/>
              <w:ind w:left="103"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电子邮箱：</w:t>
            </w:r>
          </w:p>
        </w:tc>
        <w:tc>
          <w:tcPr>
            <w:tcW w:w="4621" w:type="dxa"/>
            <w:tcBorders>
              <w:top w:val="single" w:color="000000" w:sz="4" w:space="0"/>
              <w:left w:val="single" w:color="000000" w:sz="4" w:space="0"/>
              <w:bottom w:val="single" w:color="000000" w:sz="4" w:space="0"/>
              <w:right w:val="single" w:color="000000" w:sz="4" w:space="0"/>
            </w:tcBorders>
          </w:tcPr>
          <w:p>
            <w:pPr>
              <w:pStyle w:val="23"/>
              <w:spacing w:before="108" w:line="240" w:lineRule="auto"/>
              <w:ind w:left="102"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电子邮箱：</w:t>
            </w:r>
          </w:p>
        </w:tc>
      </w:tr>
      <w:tr>
        <w:tblPrEx>
          <w:tblCellMar>
            <w:top w:w="0" w:type="dxa"/>
            <w:left w:w="0" w:type="dxa"/>
            <w:bottom w:w="0" w:type="dxa"/>
            <w:right w:w="0" w:type="dxa"/>
          </w:tblCellMar>
        </w:tblPrEx>
        <w:trPr>
          <w:trHeight w:val="567" w:hRule="exact"/>
        </w:trPr>
        <w:tc>
          <w:tcPr>
            <w:tcW w:w="4621" w:type="dxa"/>
            <w:tcBorders>
              <w:top w:val="single" w:color="000000" w:sz="4" w:space="0"/>
              <w:left w:val="single" w:color="000000" w:sz="4" w:space="0"/>
              <w:bottom w:val="single" w:color="000000" w:sz="4" w:space="0"/>
              <w:right w:val="single" w:color="000000" w:sz="4" w:space="0"/>
            </w:tcBorders>
          </w:tcPr>
          <w:p>
            <w:pPr>
              <w:pStyle w:val="23"/>
              <w:spacing w:before="107" w:line="240" w:lineRule="auto"/>
              <w:ind w:left="103"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开户银行：</w:t>
            </w:r>
          </w:p>
        </w:tc>
        <w:tc>
          <w:tcPr>
            <w:tcW w:w="4621" w:type="dxa"/>
            <w:tcBorders>
              <w:top w:val="single" w:color="000000" w:sz="4" w:space="0"/>
              <w:left w:val="single" w:color="000000" w:sz="4" w:space="0"/>
              <w:bottom w:val="single" w:color="000000" w:sz="4" w:space="0"/>
              <w:right w:val="single" w:color="000000" w:sz="4" w:space="0"/>
            </w:tcBorders>
          </w:tcPr>
          <w:p>
            <w:pPr>
              <w:pStyle w:val="23"/>
              <w:spacing w:before="107" w:line="240" w:lineRule="auto"/>
              <w:ind w:left="102"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开户银行：</w:t>
            </w:r>
          </w:p>
        </w:tc>
      </w:tr>
      <w:tr>
        <w:tblPrEx>
          <w:tblCellMar>
            <w:top w:w="0" w:type="dxa"/>
            <w:left w:w="0" w:type="dxa"/>
            <w:bottom w:w="0" w:type="dxa"/>
            <w:right w:w="0" w:type="dxa"/>
          </w:tblCellMar>
        </w:tblPrEx>
        <w:trPr>
          <w:trHeight w:val="567" w:hRule="exact"/>
        </w:trPr>
        <w:tc>
          <w:tcPr>
            <w:tcW w:w="4621" w:type="dxa"/>
            <w:tcBorders>
              <w:top w:val="single" w:color="000000" w:sz="4" w:space="0"/>
              <w:left w:val="single" w:color="000000" w:sz="4" w:space="0"/>
              <w:bottom w:val="single" w:color="000000" w:sz="4" w:space="0"/>
              <w:right w:val="single" w:color="000000" w:sz="4" w:space="0"/>
            </w:tcBorders>
          </w:tcPr>
          <w:p>
            <w:pPr>
              <w:pStyle w:val="23"/>
              <w:spacing w:before="106" w:line="240" w:lineRule="auto"/>
              <w:ind w:left="103"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账号：</w:t>
            </w:r>
          </w:p>
        </w:tc>
        <w:tc>
          <w:tcPr>
            <w:tcW w:w="4621" w:type="dxa"/>
            <w:tcBorders>
              <w:top w:val="single" w:color="000000" w:sz="4" w:space="0"/>
              <w:left w:val="single" w:color="000000" w:sz="4" w:space="0"/>
              <w:bottom w:val="single" w:color="000000" w:sz="4" w:space="0"/>
              <w:right w:val="single" w:color="000000" w:sz="4" w:space="0"/>
            </w:tcBorders>
          </w:tcPr>
          <w:p>
            <w:pPr>
              <w:pStyle w:val="23"/>
              <w:spacing w:before="106" w:line="240" w:lineRule="auto"/>
              <w:ind w:left="102"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账号：</w:t>
            </w:r>
          </w:p>
        </w:tc>
      </w:tr>
      <w:tr>
        <w:tblPrEx>
          <w:tblCellMar>
            <w:top w:w="0" w:type="dxa"/>
            <w:left w:w="0" w:type="dxa"/>
            <w:bottom w:w="0" w:type="dxa"/>
            <w:right w:w="0" w:type="dxa"/>
          </w:tblCellMar>
        </w:tblPrEx>
        <w:trPr>
          <w:trHeight w:val="567" w:hRule="exact"/>
        </w:trPr>
        <w:tc>
          <w:tcPr>
            <w:tcW w:w="4621" w:type="dxa"/>
            <w:tcBorders>
              <w:top w:val="single" w:color="000000" w:sz="4" w:space="0"/>
              <w:left w:val="single" w:color="000000" w:sz="4" w:space="0"/>
              <w:bottom w:val="single" w:color="000000" w:sz="4" w:space="0"/>
              <w:right w:val="single" w:color="000000" w:sz="4" w:space="0"/>
            </w:tcBorders>
          </w:tcPr>
          <w:p>
            <w:pPr>
              <w:pStyle w:val="23"/>
              <w:spacing w:before="106" w:line="240" w:lineRule="auto"/>
              <w:ind w:left="103"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邮政编码：</w:t>
            </w:r>
          </w:p>
        </w:tc>
        <w:tc>
          <w:tcPr>
            <w:tcW w:w="4621" w:type="dxa"/>
            <w:tcBorders>
              <w:top w:val="single" w:color="000000" w:sz="4" w:space="0"/>
              <w:left w:val="single" w:color="000000" w:sz="4" w:space="0"/>
              <w:bottom w:val="single" w:color="000000" w:sz="4" w:space="0"/>
              <w:right w:val="single" w:color="000000" w:sz="4" w:space="0"/>
            </w:tcBorders>
          </w:tcPr>
          <w:p>
            <w:pPr>
              <w:pStyle w:val="23"/>
              <w:spacing w:before="106" w:line="240" w:lineRule="auto"/>
              <w:ind w:left="102"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邮政编码：</w:t>
            </w:r>
          </w:p>
        </w:tc>
      </w:tr>
      <w:tr>
        <w:tblPrEx>
          <w:tblCellMar>
            <w:top w:w="0" w:type="dxa"/>
            <w:left w:w="0" w:type="dxa"/>
            <w:bottom w:w="0" w:type="dxa"/>
            <w:right w:w="0" w:type="dxa"/>
          </w:tblCellMar>
        </w:tblPrEx>
        <w:trPr>
          <w:trHeight w:val="730" w:hRule="exact"/>
        </w:trPr>
        <w:tc>
          <w:tcPr>
            <w:tcW w:w="9242" w:type="dxa"/>
            <w:gridSpan w:val="2"/>
            <w:tcBorders>
              <w:top w:val="single" w:color="000000" w:sz="4" w:space="0"/>
              <w:left w:val="single" w:color="000000" w:sz="4" w:space="0"/>
              <w:bottom w:val="single" w:color="000000" w:sz="4" w:space="0"/>
              <w:right w:val="single" w:color="000000" w:sz="4" w:space="0"/>
            </w:tcBorders>
          </w:tcPr>
          <w:p>
            <w:pPr>
              <w:pStyle w:val="23"/>
              <w:spacing w:before="9" w:line="240" w:lineRule="auto"/>
              <w:ind w:left="103"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经办人：</w:t>
            </w:r>
          </w:p>
          <w:p>
            <w:pPr>
              <w:pStyle w:val="23"/>
              <w:tabs>
                <w:tab w:val="left" w:pos="599"/>
                <w:tab w:val="left" w:pos="1079"/>
              </w:tabs>
              <w:spacing w:before="46" w:line="240" w:lineRule="auto"/>
              <w:ind w:right="742"/>
              <w:jc w:val="center"/>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年</w:t>
            </w:r>
            <w:r>
              <w:rPr>
                <w:rFonts w:hint="eastAsia" w:ascii="宋体" w:hAnsi="宋体" w:eastAsia="宋体" w:cs="宋体"/>
                <w:spacing w:val="0"/>
                <w:position w:val="0"/>
                <w:sz w:val="24"/>
                <w:szCs w:val="24"/>
              </w:rPr>
              <w:tab/>
            </w:r>
            <w:r>
              <w:rPr>
                <w:rFonts w:hint="eastAsia" w:ascii="宋体" w:hAnsi="宋体" w:eastAsia="宋体" w:cs="宋体"/>
                <w:spacing w:val="0"/>
                <w:position w:val="0"/>
                <w:sz w:val="24"/>
                <w:szCs w:val="24"/>
              </w:rPr>
              <w:t>月</w:t>
            </w:r>
            <w:r>
              <w:rPr>
                <w:rFonts w:hint="eastAsia" w:ascii="宋体" w:hAnsi="宋体" w:eastAsia="宋体" w:cs="宋体"/>
                <w:spacing w:val="0"/>
                <w:position w:val="0"/>
                <w:sz w:val="24"/>
                <w:szCs w:val="24"/>
              </w:rPr>
              <w:tab/>
            </w:r>
            <w:r>
              <w:rPr>
                <w:rFonts w:hint="eastAsia" w:ascii="宋体" w:hAnsi="宋体" w:eastAsia="宋体" w:cs="宋体"/>
                <w:spacing w:val="0"/>
                <w:position w:val="0"/>
                <w:sz w:val="24"/>
                <w:szCs w:val="24"/>
              </w:rPr>
              <w:t>日</w:t>
            </w:r>
          </w:p>
        </w:tc>
      </w:tr>
    </w:tbl>
    <w:p>
      <w:pPr>
        <w:spacing w:after="0" w:line="240" w:lineRule="auto"/>
        <w:jc w:val="center"/>
        <w:rPr>
          <w:rFonts w:hint="eastAsia" w:ascii="宋体" w:hAnsi="宋体" w:eastAsia="宋体" w:cs="宋体"/>
          <w:spacing w:val="0"/>
          <w:position w:val="0"/>
          <w:sz w:val="24"/>
          <w:szCs w:val="24"/>
        </w:rPr>
        <w:sectPr>
          <w:pgSz w:w="11910" w:h="16840"/>
          <w:pgMar w:top="1160" w:right="1160" w:bottom="1000" w:left="1280" w:header="0" w:footer="808" w:gutter="0"/>
        </w:sectPr>
      </w:pPr>
    </w:p>
    <w:p>
      <w:pPr>
        <w:spacing w:before="0" w:line="240" w:lineRule="auto"/>
        <w:rPr>
          <w:rFonts w:hint="eastAsia" w:ascii="宋体" w:hAnsi="宋体" w:eastAsia="宋体" w:cs="宋体"/>
          <w:spacing w:val="0"/>
          <w:position w:val="0"/>
          <w:sz w:val="20"/>
          <w:szCs w:val="20"/>
        </w:rPr>
      </w:pPr>
    </w:p>
    <w:p>
      <w:pPr>
        <w:spacing w:before="13" w:line="240" w:lineRule="auto"/>
        <w:rPr>
          <w:rFonts w:hint="eastAsia" w:ascii="宋体" w:hAnsi="宋体" w:eastAsia="宋体" w:cs="宋体"/>
          <w:spacing w:val="0"/>
          <w:position w:val="0"/>
          <w:sz w:val="22"/>
          <w:szCs w:val="22"/>
        </w:rPr>
      </w:pPr>
    </w:p>
    <w:p>
      <w:pPr>
        <w:pStyle w:val="8"/>
        <w:spacing w:before="14" w:line="240" w:lineRule="auto"/>
        <w:ind w:left="213" w:right="0"/>
        <w:jc w:val="center"/>
        <w:rPr>
          <w:rFonts w:hint="eastAsia" w:ascii="宋体" w:hAnsi="宋体" w:eastAsia="宋体" w:cs="宋体"/>
          <w:b w:val="0"/>
          <w:bCs w:val="0"/>
          <w:spacing w:val="0"/>
          <w:position w:val="0"/>
        </w:rPr>
      </w:pPr>
      <w:r>
        <w:rPr>
          <w:rFonts w:hint="eastAsia" w:ascii="宋体" w:hAnsi="宋体" w:eastAsia="宋体" w:cs="宋体"/>
          <w:spacing w:val="0"/>
          <w:position w:val="0"/>
        </w:rPr>
        <w:t>合同附件</w:t>
      </w:r>
    </w:p>
    <w:p>
      <w:pPr>
        <w:spacing w:before="9" w:line="240" w:lineRule="auto"/>
        <w:rPr>
          <w:rFonts w:hint="eastAsia" w:ascii="宋体" w:hAnsi="宋体" w:eastAsia="宋体" w:cs="宋体"/>
          <w:b/>
          <w:bCs/>
          <w:spacing w:val="0"/>
          <w:position w:val="0"/>
          <w:sz w:val="29"/>
          <w:szCs w:val="29"/>
        </w:rPr>
      </w:pPr>
    </w:p>
    <w:p>
      <w:pPr>
        <w:spacing w:line="11949" w:lineRule="exact"/>
        <w:ind w:left="323" w:right="0" w:firstLine="0"/>
        <w:rPr>
          <w:rFonts w:hint="eastAsia" w:ascii="宋体" w:hAnsi="宋体" w:eastAsia="宋体" w:cs="宋体"/>
          <w:spacing w:val="0"/>
          <w:position w:val="0"/>
          <w:sz w:val="20"/>
          <w:szCs w:val="20"/>
        </w:rPr>
      </w:pPr>
      <w:r>
        <w:rPr>
          <w:rFonts w:hint="eastAsia" w:ascii="宋体" w:hAnsi="宋体" w:eastAsia="宋体" w:cs="宋体"/>
          <w:spacing w:val="0"/>
          <w:position w:val="0"/>
          <w:sz w:val="20"/>
          <w:szCs w:val="20"/>
        </w:rPr>
        <w:pict>
          <v:group id="_x0000_s1035" o:spid="_x0000_s1035" o:spt="203" style="height:597.5pt;width:438.7pt;" coordsize="8774,11950">
            <o:lock v:ext="edit"/>
            <v:group id="_x0000_s1036" o:spid="_x0000_s1036" o:spt="203" style="position:absolute;left:5;top:10;height:2;width:8764;" coordorigin="5,10" coordsize="8764,2">
              <o:lock v:ext="edit"/>
              <v:shape id="_x0000_s1037" o:spid="_x0000_s1037" style="position:absolute;left:5;top:10;height:2;width:8764;" filled="f" stroked="t" coordorigin="5,10" coordsize="8764,0" path="m5,10l8768,10e">
                <v:path arrowok="t"/>
                <v:fill on="f" focussize="0,0"/>
                <v:stroke weight="0.48pt" color="#000000"/>
                <v:imagedata o:title=""/>
                <o:lock v:ext="edit"/>
              </v:shape>
            </v:group>
            <v:group id="_x0000_s1038" o:spid="_x0000_s1038" o:spt="203" style="position:absolute;left:5;top:1820;height:2;width:8764;" coordorigin="5,1820" coordsize="8764,2">
              <o:lock v:ext="edit"/>
              <v:shape id="_x0000_s1039" o:spid="_x0000_s1039" style="position:absolute;left:5;top:1820;height:2;width:8764;" filled="f" stroked="t" coordorigin="5,1820" coordsize="8764,0" path="m5,1820l8768,1820e">
                <v:path arrowok="t"/>
                <v:fill on="f" focussize="0,0"/>
                <v:stroke weight="0.48pt" color="#000000"/>
                <v:imagedata o:title=""/>
                <o:lock v:ext="edit"/>
              </v:shape>
            </v:group>
            <v:group id="_x0000_s1040" o:spid="_x0000_s1040" o:spt="203" style="position:absolute;left:5;top:3630;height:2;width:8764;" coordorigin="5,3630" coordsize="8764,2">
              <o:lock v:ext="edit"/>
              <v:shape id="_x0000_s1041" o:spid="_x0000_s1041" style="position:absolute;left:5;top:3630;height:2;width:8764;" filled="f" stroked="t" coordorigin="5,3630" coordsize="8764,0" path="m5,3630l8768,3630e">
                <v:path arrowok="t"/>
                <v:fill on="f" focussize="0,0"/>
                <v:stroke weight="0.48pt" color="#000000"/>
                <v:imagedata o:title=""/>
                <o:lock v:ext="edit"/>
              </v:shape>
            </v:group>
            <v:group id="_x0000_s1042" o:spid="_x0000_s1042" o:spt="203" style="position:absolute;left:5;top:5800;height:2;width:8764;" coordorigin="5,5800" coordsize="8764,2">
              <o:lock v:ext="edit"/>
              <v:shape id="_x0000_s1043" o:spid="_x0000_s1043" style="position:absolute;left:5;top:5800;height:2;width:8764;" filled="f" stroked="t" coordorigin="5,5800" coordsize="8764,0" path="m5,5800l8768,5800e">
                <v:path arrowok="t"/>
                <v:fill on="f" focussize="0,0"/>
                <v:stroke weight="0.48pt" color="#000000"/>
                <v:imagedata o:title=""/>
                <o:lock v:ext="edit"/>
              </v:shape>
            </v:group>
            <v:group id="_x0000_s1044" o:spid="_x0000_s1044" o:spt="203" style="position:absolute;left:5;top:7610;height:2;width:8764;" coordorigin="5,7610" coordsize="8764,2">
              <o:lock v:ext="edit"/>
              <v:shape id="_x0000_s1045" o:spid="_x0000_s1045" style="position:absolute;left:5;top:7610;height:2;width:8764;" filled="f" stroked="t" coordorigin="5,7610" coordsize="8764,0" path="m5,7610l8768,7610e">
                <v:path arrowok="t"/>
                <v:fill on="f" focussize="0,0"/>
                <v:stroke weight="0.48pt" color="#000000"/>
                <v:imagedata o:title=""/>
                <o:lock v:ext="edit"/>
              </v:shape>
            </v:group>
            <v:group id="_x0000_s1046" o:spid="_x0000_s1046" o:spt="203" style="position:absolute;left:5;top:11940;height:2;width:8764;" coordorigin="5,11940" coordsize="8764,2">
              <o:lock v:ext="edit"/>
              <v:shape id="_x0000_s1047" o:spid="_x0000_s1047" style="position:absolute;left:5;top:11940;height:2;width:8764;" filled="f" stroked="t" coordorigin="5,11940" coordsize="8764,0" path="m5,11940l8768,11940e">
                <v:path arrowok="t"/>
                <v:fill on="f" focussize="0,0"/>
                <v:stroke weight="0.48pt" color="#000000"/>
                <v:imagedata o:title=""/>
                <o:lock v:ext="edit"/>
              </v:shape>
            </v:group>
            <v:group id="_x0000_s1048" o:spid="_x0000_s1048" o:spt="203" style="position:absolute;left:10;top:5;height:11940;width:2;" coordorigin="10,5" coordsize="2,11940">
              <o:lock v:ext="edit"/>
              <v:shape id="_x0000_s1049" o:spid="_x0000_s1049" style="position:absolute;left:10;top:5;height:11940;width:2;" filled="f" stroked="t" coordorigin="10,5" coordsize="0,11940" path="m10,5l10,11944e">
                <v:path arrowok="t"/>
                <v:fill on="f" focussize="0,0"/>
                <v:stroke weight="0.48pt" color="#000000"/>
                <v:imagedata o:title=""/>
                <o:lock v:ext="edit"/>
              </v:shape>
            </v:group>
            <v:group id="_x0000_s1050" o:spid="_x0000_s1050" o:spt="203" style="position:absolute;left:4387;top:7605;height:4330;width:2;" coordorigin="4387,7605" coordsize="2,4330">
              <o:lock v:ext="edit"/>
              <v:shape id="_x0000_s1051" o:spid="_x0000_s1051" style="position:absolute;left:4387;top:7605;height:4330;width:2;" filled="f" stroked="t" coordorigin="4387,7605" coordsize="0,4330" path="m4387,7605l4387,11935e">
                <v:path arrowok="t"/>
                <v:fill on="f" focussize="0,0"/>
                <v:stroke weight="0.48pt" color="#000000"/>
                <v:imagedata o:title=""/>
                <o:lock v:ext="edit"/>
              </v:shape>
            </v:group>
            <v:group id="_x0000_s1052" o:spid="_x0000_s1052" o:spt="203" style="position:absolute;left:8764;top:14;height:11930;width:2;" coordorigin="8764,14" coordsize="2,11930">
              <o:lock v:ext="edit"/>
              <v:shape id="_x0000_s1053" o:spid="_x0000_s1053" style="position:absolute;left:8764;top:14;height:11930;width:2;" filled="f" stroked="t" coordorigin="8764,14" coordsize="0,11930" path="m8764,14l8764,11944e">
                <v:path arrowok="t"/>
                <v:fill on="f" focussize="0,0"/>
                <v:stroke weight="0.48pt" color="#000000"/>
                <v:imagedata o:title=""/>
                <o:lock v:ext="edit"/>
              </v:shape>
              <v:shape id="_x0000_s1054" o:spid="_x0000_s1054" o:spt="202" type="#_x0000_t202" style="position:absolute;left:117;top:98;height:240;width:2760;" filled="f" stroked="f" coordsize="21600,21600">
                <v:path/>
                <v:fill on="f" focussize="0,0"/>
                <v:stroke on="f" joinstyle="miter"/>
                <v:imagedata o:title=""/>
                <o:lock v:ext="edit"/>
                <v:textbox inset="0mm,0mm,0mm,0mm">
                  <w:txbxContent>
                    <w:p>
                      <w:pPr>
                        <w:spacing w:before="0" w:line="240" w:lineRule="exact"/>
                        <w:ind w:left="0" w:right="0" w:firstLine="0"/>
                        <w:jc w:val="left"/>
                        <w:rPr>
                          <w:rFonts w:ascii="宋体" w:hAnsi="宋体" w:eastAsia="宋体" w:cs="宋体"/>
                          <w:sz w:val="24"/>
                          <w:szCs w:val="24"/>
                        </w:rPr>
                      </w:pPr>
                      <w:r>
                        <w:rPr>
                          <w:rFonts w:ascii="宋体" w:hAnsi="宋体" w:eastAsia="宋体" w:cs="宋体"/>
                          <w:sz w:val="24"/>
                          <w:szCs w:val="24"/>
                        </w:rPr>
                        <w:t>1．供应商承诺具体事项：</w:t>
                      </w:r>
                    </w:p>
                  </w:txbxContent>
                </v:textbox>
              </v:shape>
              <v:shape id="_x0000_s1055" o:spid="_x0000_s1055" o:spt="202" type="#_x0000_t202" style="position:absolute;left:117;top:1908;height:240;width:2520;" filled="f" stroked="f" coordsize="21600,21600">
                <v:path/>
                <v:fill on="f" focussize="0,0"/>
                <v:stroke on="f" joinstyle="miter"/>
                <v:imagedata o:title=""/>
                <o:lock v:ext="edit"/>
                <v:textbox inset="0mm,0mm,0mm,0mm">
                  <w:txbxContent>
                    <w:p>
                      <w:pPr>
                        <w:spacing w:before="0" w:line="240" w:lineRule="exact"/>
                        <w:ind w:left="0" w:right="0" w:firstLine="0"/>
                        <w:jc w:val="left"/>
                        <w:rPr>
                          <w:rFonts w:ascii="宋体" w:hAnsi="宋体" w:eastAsia="宋体" w:cs="宋体"/>
                          <w:sz w:val="24"/>
                          <w:szCs w:val="24"/>
                        </w:rPr>
                      </w:pPr>
                      <w:r>
                        <w:rPr>
                          <w:rFonts w:ascii="宋体" w:hAnsi="宋体" w:eastAsia="宋体" w:cs="宋体"/>
                          <w:sz w:val="24"/>
                          <w:szCs w:val="24"/>
                        </w:rPr>
                        <w:t>2．售后服务具体事项：</w:t>
                      </w:r>
                    </w:p>
                  </w:txbxContent>
                </v:textbox>
              </v:shape>
              <v:shape id="_x0000_s1056" o:spid="_x0000_s1056" o:spt="202" type="#_x0000_t202" style="position:absolute;left:117;top:3718;height:240;width:1800;" filled="f" stroked="f" coordsize="21600,21600">
                <v:path/>
                <v:fill on="f" focussize="0,0"/>
                <v:stroke on="f" joinstyle="miter"/>
                <v:imagedata o:title=""/>
                <o:lock v:ext="edit"/>
                <v:textbox inset="0mm,0mm,0mm,0mm">
                  <w:txbxContent>
                    <w:p>
                      <w:pPr>
                        <w:spacing w:before="0" w:line="240" w:lineRule="exact"/>
                        <w:ind w:left="0" w:right="0" w:firstLine="0"/>
                        <w:jc w:val="lef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lang w:eastAsia="zh-CN"/>
                        </w:rPr>
                        <w:t>质保</w:t>
                      </w:r>
                      <w:r>
                        <w:rPr>
                          <w:rFonts w:ascii="宋体" w:hAnsi="宋体" w:eastAsia="宋体" w:cs="宋体"/>
                          <w:sz w:val="24"/>
                          <w:szCs w:val="24"/>
                        </w:rPr>
                        <w:t>期责任：</w:t>
                      </w:r>
                    </w:p>
                  </w:txbxContent>
                </v:textbox>
              </v:shape>
              <v:shape id="_x0000_s1057" o:spid="_x0000_s1057" o:spt="202" type="#_x0000_t202" style="position:absolute;left:117;top:5887;height:240;width:2040;" filled="f" stroked="f" coordsize="21600,21600">
                <v:path/>
                <v:fill on="f" focussize="0,0"/>
                <v:stroke on="f" joinstyle="miter"/>
                <v:imagedata o:title=""/>
                <o:lock v:ext="edit"/>
                <v:textbox inset="0mm,0mm,0mm,0mm">
                  <w:txbxContent>
                    <w:p>
                      <w:pPr>
                        <w:spacing w:before="0" w:line="240" w:lineRule="exact"/>
                        <w:ind w:left="0" w:right="0" w:firstLine="0"/>
                        <w:jc w:val="left"/>
                        <w:rPr>
                          <w:rFonts w:ascii="宋体" w:hAnsi="宋体" w:eastAsia="宋体" w:cs="宋体"/>
                          <w:sz w:val="24"/>
                          <w:szCs w:val="24"/>
                        </w:rPr>
                      </w:pPr>
                      <w:r>
                        <w:rPr>
                          <w:rFonts w:ascii="宋体" w:hAnsi="宋体" w:eastAsia="宋体" w:cs="宋体"/>
                          <w:sz w:val="24"/>
                          <w:szCs w:val="24"/>
                        </w:rPr>
                        <w:t>4．其他具体事项：</w:t>
                      </w:r>
                    </w:p>
                  </w:txbxContent>
                </v:textbox>
              </v:shape>
              <v:shape id="_x0000_s1058" o:spid="_x0000_s1058" o:spt="202" type="#_x0000_t202" style="position:absolute;left:117;top:7697;height:240;width:1200;" filled="f" stroked="f" coordsize="21600,21600">
                <v:path/>
                <v:fill on="f" focussize="0,0"/>
                <v:stroke on="f" joinstyle="miter"/>
                <v:imagedata o:title=""/>
                <o:lock v:ext="edit"/>
                <v:textbox inset="0mm,0mm,0mm,0mm">
                  <w:txbxContent>
                    <w:p>
                      <w:pPr>
                        <w:spacing w:before="0" w:line="240" w:lineRule="exact"/>
                        <w:ind w:left="0" w:right="0" w:firstLine="0"/>
                        <w:jc w:val="left"/>
                        <w:rPr>
                          <w:rFonts w:ascii="宋体" w:hAnsi="宋体" w:eastAsia="宋体" w:cs="宋体"/>
                          <w:sz w:val="24"/>
                          <w:szCs w:val="24"/>
                        </w:rPr>
                      </w:pPr>
                      <w:r>
                        <w:rPr>
                          <w:rFonts w:ascii="宋体" w:hAnsi="宋体" w:eastAsia="宋体" w:cs="宋体"/>
                          <w:sz w:val="24"/>
                          <w:szCs w:val="24"/>
                        </w:rPr>
                        <w:t>甲方（章）</w:t>
                      </w:r>
                    </w:p>
                  </w:txbxContent>
                </v:textbox>
              </v:shape>
              <v:shape id="_x0000_s1059" o:spid="_x0000_s1059" o:spt="202" type="#_x0000_t202" style="position:absolute;left:3078;top:11657;height:240;width:1200;" filled="f" stroked="f" coordsize="21600,21600">
                <v:path/>
                <v:fill on="f" focussize="0,0"/>
                <v:stroke on="f" joinstyle="miter"/>
                <v:imagedata o:title=""/>
                <o:lock v:ext="edit"/>
                <v:textbox inset="0mm,0mm,0mm,0mm">
                  <w:txbxContent>
                    <w:p>
                      <w:pPr>
                        <w:tabs>
                          <w:tab w:val="left" w:pos="479"/>
                          <w:tab w:val="left" w:pos="959"/>
                        </w:tabs>
                        <w:spacing w:before="0" w:line="240" w:lineRule="exact"/>
                        <w:ind w:left="0" w:right="0" w:firstLine="0"/>
                        <w:jc w:val="left"/>
                        <w:rPr>
                          <w:rFonts w:ascii="宋体" w:hAnsi="宋体" w:eastAsia="宋体" w:cs="宋体"/>
                          <w:sz w:val="24"/>
                          <w:szCs w:val="24"/>
                        </w:rPr>
                      </w:pPr>
                      <w:r>
                        <w:rPr>
                          <w:rFonts w:ascii="宋体" w:hAnsi="宋体" w:eastAsia="宋体" w:cs="宋体"/>
                          <w:sz w:val="24"/>
                          <w:szCs w:val="24"/>
                        </w:rPr>
                        <w:t>年</w:t>
                      </w:r>
                      <w:r>
                        <w:rPr>
                          <w:rFonts w:ascii="宋体" w:hAnsi="宋体" w:eastAsia="宋体" w:cs="宋体"/>
                          <w:sz w:val="24"/>
                          <w:szCs w:val="24"/>
                        </w:rPr>
                        <w:tab/>
                      </w:r>
                      <w:r>
                        <w:rPr>
                          <w:rFonts w:ascii="宋体" w:hAnsi="宋体" w:eastAsia="宋体" w:cs="宋体"/>
                          <w:sz w:val="24"/>
                          <w:szCs w:val="24"/>
                        </w:rPr>
                        <w:t>月</w:t>
                      </w:r>
                      <w:r>
                        <w:rPr>
                          <w:rFonts w:ascii="宋体" w:hAnsi="宋体" w:eastAsia="宋体" w:cs="宋体"/>
                          <w:sz w:val="24"/>
                          <w:szCs w:val="24"/>
                        </w:rPr>
                        <w:tab/>
                      </w:r>
                      <w:r>
                        <w:rPr>
                          <w:rFonts w:ascii="宋体" w:hAnsi="宋体" w:eastAsia="宋体" w:cs="宋体"/>
                          <w:sz w:val="24"/>
                          <w:szCs w:val="24"/>
                        </w:rPr>
                        <w:t>日</w:t>
                      </w:r>
                    </w:p>
                  </w:txbxContent>
                </v:textbox>
              </v:shape>
              <v:shape id="_x0000_s1060" o:spid="_x0000_s1060" o:spt="202" type="#_x0000_t202" style="position:absolute;left:4494;top:7697;height:240;width:1200;" filled="f" stroked="f" coordsize="21600,21600">
                <v:path/>
                <v:fill on="f" focussize="0,0"/>
                <v:stroke on="f" joinstyle="miter"/>
                <v:imagedata o:title=""/>
                <o:lock v:ext="edit"/>
                <v:textbox inset="0mm,0mm,0mm,0mm">
                  <w:txbxContent>
                    <w:p>
                      <w:pPr>
                        <w:spacing w:before="0" w:line="240" w:lineRule="exact"/>
                        <w:ind w:left="0" w:right="0" w:firstLine="0"/>
                        <w:jc w:val="left"/>
                        <w:rPr>
                          <w:rFonts w:ascii="宋体" w:hAnsi="宋体" w:eastAsia="宋体" w:cs="宋体"/>
                          <w:sz w:val="24"/>
                          <w:szCs w:val="24"/>
                        </w:rPr>
                      </w:pPr>
                      <w:r>
                        <w:rPr>
                          <w:rFonts w:ascii="宋体" w:hAnsi="宋体" w:eastAsia="宋体" w:cs="宋体"/>
                          <w:sz w:val="24"/>
                          <w:szCs w:val="24"/>
                        </w:rPr>
                        <w:t>乙方（章）</w:t>
                      </w:r>
                    </w:p>
                  </w:txbxContent>
                </v:textbox>
              </v:shape>
              <v:shape id="_x0000_s1061" o:spid="_x0000_s1061" o:spt="202" type="#_x0000_t202" style="position:absolute;left:7456;top:11657;height:240;width:1200;" filled="f" stroked="f" coordsize="21600,21600">
                <v:path/>
                <v:fill on="f" focussize="0,0"/>
                <v:stroke on="f" joinstyle="miter"/>
                <v:imagedata o:title=""/>
                <o:lock v:ext="edit"/>
                <v:textbox inset="0mm,0mm,0mm,0mm">
                  <w:txbxContent>
                    <w:p>
                      <w:pPr>
                        <w:tabs>
                          <w:tab w:val="left" w:pos="479"/>
                          <w:tab w:val="left" w:pos="959"/>
                        </w:tabs>
                        <w:spacing w:before="0" w:line="240" w:lineRule="exact"/>
                        <w:ind w:left="0" w:right="0" w:firstLine="0"/>
                        <w:jc w:val="left"/>
                        <w:rPr>
                          <w:rFonts w:ascii="宋体" w:hAnsi="宋体" w:eastAsia="宋体" w:cs="宋体"/>
                          <w:sz w:val="24"/>
                          <w:szCs w:val="24"/>
                        </w:rPr>
                      </w:pPr>
                      <w:r>
                        <w:rPr>
                          <w:rFonts w:ascii="宋体" w:hAnsi="宋体" w:eastAsia="宋体" w:cs="宋体"/>
                          <w:sz w:val="24"/>
                          <w:szCs w:val="24"/>
                        </w:rPr>
                        <w:t>年</w:t>
                      </w:r>
                      <w:r>
                        <w:rPr>
                          <w:rFonts w:ascii="宋体" w:hAnsi="宋体" w:eastAsia="宋体" w:cs="宋体"/>
                          <w:sz w:val="24"/>
                          <w:szCs w:val="24"/>
                        </w:rPr>
                        <w:tab/>
                      </w:r>
                      <w:r>
                        <w:rPr>
                          <w:rFonts w:ascii="宋体" w:hAnsi="宋体" w:eastAsia="宋体" w:cs="宋体"/>
                          <w:sz w:val="24"/>
                          <w:szCs w:val="24"/>
                        </w:rPr>
                        <w:t>月</w:t>
                      </w:r>
                      <w:r>
                        <w:rPr>
                          <w:rFonts w:ascii="宋体" w:hAnsi="宋体" w:eastAsia="宋体" w:cs="宋体"/>
                          <w:sz w:val="24"/>
                          <w:szCs w:val="24"/>
                        </w:rPr>
                        <w:tab/>
                      </w:r>
                      <w:r>
                        <w:rPr>
                          <w:rFonts w:ascii="宋体" w:hAnsi="宋体" w:eastAsia="宋体" w:cs="宋体"/>
                          <w:sz w:val="24"/>
                          <w:szCs w:val="24"/>
                        </w:rPr>
                        <w:t>日</w:t>
                      </w:r>
                    </w:p>
                  </w:txbxContent>
                </v:textbox>
              </v:shape>
            </v:group>
            <w10:wrap type="none"/>
            <w10:anchorlock/>
          </v:group>
        </w:pict>
      </w:r>
    </w:p>
    <w:p>
      <w:pPr>
        <w:spacing w:after="0" w:line="11949" w:lineRule="exact"/>
        <w:rPr>
          <w:rFonts w:hint="eastAsia" w:ascii="宋体" w:hAnsi="宋体" w:eastAsia="宋体" w:cs="宋体"/>
          <w:spacing w:val="0"/>
          <w:position w:val="0"/>
          <w:sz w:val="20"/>
          <w:szCs w:val="20"/>
        </w:rPr>
        <w:sectPr>
          <w:footerReference r:id="rId6" w:type="default"/>
          <w:pgSz w:w="11910" w:h="16840"/>
          <w:pgMar w:top="1580" w:right="1400" w:bottom="1000" w:left="1300" w:header="0" w:footer="808" w:gutter="0"/>
          <w:pgNumType w:start="30"/>
        </w:sectPr>
      </w:pPr>
    </w:p>
    <w:p>
      <w:pPr>
        <w:spacing w:before="1" w:line="240" w:lineRule="auto"/>
        <w:rPr>
          <w:rFonts w:hint="eastAsia" w:ascii="宋体" w:hAnsi="宋体" w:eastAsia="宋体" w:cs="宋体"/>
          <w:b/>
          <w:bCs/>
          <w:spacing w:val="0"/>
          <w:position w:val="0"/>
          <w:sz w:val="22"/>
          <w:szCs w:val="22"/>
        </w:rPr>
      </w:pPr>
    </w:p>
    <w:p>
      <w:pPr>
        <w:spacing w:before="14"/>
        <w:ind w:left="1978" w:right="0" w:firstLine="0"/>
        <w:jc w:val="left"/>
        <w:rPr>
          <w:rFonts w:hint="eastAsia" w:ascii="宋体" w:hAnsi="宋体" w:eastAsia="宋体" w:cs="宋体"/>
          <w:spacing w:val="0"/>
          <w:position w:val="0"/>
          <w:sz w:val="28"/>
          <w:szCs w:val="28"/>
        </w:rPr>
      </w:pPr>
      <w:r>
        <w:rPr>
          <w:rFonts w:hint="eastAsia" w:ascii="宋体" w:hAnsi="宋体" w:eastAsia="宋体" w:cs="宋体"/>
          <w:b/>
          <w:bCs/>
          <w:spacing w:val="0"/>
          <w:position w:val="0"/>
          <w:sz w:val="28"/>
          <w:szCs w:val="28"/>
        </w:rPr>
        <w:t>广西壮族自治区政府采购项目合同验收书（格式）</w:t>
      </w:r>
    </w:p>
    <w:p>
      <w:pPr>
        <w:spacing w:before="10" w:line="240" w:lineRule="auto"/>
        <w:rPr>
          <w:rFonts w:hint="eastAsia" w:ascii="宋体" w:hAnsi="宋体" w:eastAsia="宋体" w:cs="宋体"/>
          <w:b/>
          <w:bCs/>
          <w:spacing w:val="0"/>
          <w:position w:val="0"/>
          <w:sz w:val="21"/>
          <w:szCs w:val="21"/>
        </w:rPr>
      </w:pPr>
    </w:p>
    <w:p>
      <w:pPr>
        <w:tabs>
          <w:tab w:val="left" w:pos="4318"/>
          <w:tab w:val="left" w:pos="4529"/>
          <w:tab w:val="left" w:pos="6629"/>
          <w:tab w:val="left" w:pos="7572"/>
          <w:tab w:val="left" w:pos="7992"/>
          <w:tab w:val="left" w:pos="8938"/>
        </w:tabs>
        <w:spacing w:before="0" w:line="280" w:lineRule="auto"/>
        <w:ind w:left="118" w:right="332" w:firstLine="420"/>
        <w:jc w:val="left"/>
        <w:rPr>
          <w:rFonts w:hint="eastAsia" w:ascii="宋体" w:hAnsi="宋体" w:eastAsia="宋体" w:cs="宋体"/>
          <w:spacing w:val="0"/>
          <w:position w:val="0"/>
          <w:sz w:val="21"/>
          <w:szCs w:val="21"/>
        </w:rPr>
      </w:pPr>
      <w:r>
        <w:rPr>
          <w:rFonts w:hint="eastAsia" w:ascii="宋体" w:hAnsi="宋体" w:eastAsia="宋体" w:cs="宋体"/>
          <w:spacing w:val="0"/>
          <w:w w:val="95"/>
          <w:position w:val="0"/>
          <w:sz w:val="21"/>
          <w:szCs w:val="21"/>
        </w:rPr>
        <w:t>根据政府采购项目（</w:t>
      </w:r>
      <w:r>
        <w:rPr>
          <w:rFonts w:hint="eastAsia" w:ascii="宋体" w:hAnsi="宋体" w:eastAsia="宋体" w:cs="宋体"/>
          <w:spacing w:val="0"/>
          <w:w w:val="95"/>
          <w:position w:val="0"/>
          <w:sz w:val="21"/>
          <w:szCs w:val="21"/>
          <w:u w:val="single" w:color="000000"/>
        </w:rPr>
        <w:t>采购合同编号：</w:t>
      </w:r>
      <w:r>
        <w:rPr>
          <w:rFonts w:hint="eastAsia" w:ascii="宋体" w:hAnsi="宋体" w:eastAsia="宋体" w:cs="宋体"/>
          <w:spacing w:val="0"/>
          <w:w w:val="95"/>
          <w:position w:val="0"/>
          <w:sz w:val="21"/>
          <w:szCs w:val="21"/>
          <w:u w:val="single" w:color="000000"/>
        </w:rPr>
        <w:tab/>
      </w:r>
      <w:r>
        <w:rPr>
          <w:rFonts w:hint="eastAsia" w:ascii="宋体" w:hAnsi="宋体" w:eastAsia="宋体" w:cs="宋体"/>
          <w:spacing w:val="0"/>
          <w:w w:val="95"/>
          <w:position w:val="0"/>
          <w:sz w:val="21"/>
          <w:szCs w:val="21"/>
          <w:u w:val="single" w:color="000000"/>
        </w:rPr>
        <w:tab/>
      </w:r>
      <w:r>
        <w:rPr>
          <w:rFonts w:hint="eastAsia" w:ascii="宋体" w:hAnsi="宋体" w:eastAsia="宋体" w:cs="宋体"/>
          <w:spacing w:val="0"/>
          <w:position w:val="0"/>
          <w:sz w:val="21"/>
          <w:szCs w:val="21"/>
        </w:rPr>
        <w:t xml:space="preserve">）的约定，我单位对（ </w:t>
      </w:r>
      <w:r>
        <w:rPr>
          <w:rFonts w:hint="eastAsia" w:ascii="宋体" w:hAnsi="宋体" w:eastAsia="宋体" w:cs="宋体"/>
          <w:spacing w:val="0"/>
          <w:position w:val="0"/>
          <w:sz w:val="21"/>
          <w:szCs w:val="21"/>
          <w:u w:val="single" w:color="000000"/>
        </w:rPr>
        <w:t>项目名称</w:t>
      </w:r>
      <w:r>
        <w:rPr>
          <w:rFonts w:hint="eastAsia" w:ascii="宋体" w:hAnsi="宋体" w:eastAsia="宋体" w:cs="宋体"/>
          <w:spacing w:val="0"/>
          <w:position w:val="0"/>
          <w:sz w:val="21"/>
          <w:szCs w:val="21"/>
          <w:u w:val="single" w:color="000000"/>
        </w:rPr>
        <w:tab/>
      </w:r>
      <w:r>
        <w:rPr>
          <w:rFonts w:hint="eastAsia" w:ascii="宋体" w:hAnsi="宋体" w:eastAsia="宋体" w:cs="宋体"/>
          <w:spacing w:val="0"/>
          <w:w w:val="95"/>
          <w:position w:val="0"/>
          <w:sz w:val="21"/>
          <w:szCs w:val="21"/>
          <w:u w:val="single" w:color="000000"/>
        </w:rPr>
        <w:t>）</w:t>
      </w:r>
      <w:r>
        <w:rPr>
          <w:rFonts w:hint="eastAsia" w:ascii="宋体" w:hAnsi="宋体" w:eastAsia="宋体" w:cs="宋体"/>
          <w:spacing w:val="0"/>
          <w:w w:val="95"/>
          <w:position w:val="0"/>
          <w:sz w:val="21"/>
          <w:szCs w:val="21"/>
          <w:u w:val="single" w:color="000000"/>
        </w:rPr>
        <w:tab/>
      </w:r>
      <w:r>
        <w:rPr>
          <w:rFonts w:hint="eastAsia" w:ascii="宋体" w:hAnsi="宋体" w:eastAsia="宋体" w:cs="宋体"/>
          <w:spacing w:val="0"/>
          <w:position w:val="0"/>
          <w:sz w:val="21"/>
          <w:szCs w:val="21"/>
        </w:rPr>
        <w:t>政府采</w:t>
      </w:r>
      <w:r>
        <w:rPr>
          <w:rFonts w:hint="eastAsia" w:ascii="宋体" w:hAnsi="宋体" w:eastAsia="宋体" w:cs="宋体"/>
          <w:spacing w:val="0"/>
          <w:w w:val="99"/>
          <w:position w:val="0"/>
          <w:sz w:val="21"/>
          <w:szCs w:val="21"/>
        </w:rPr>
        <w:t xml:space="preserve"> </w:t>
      </w:r>
      <w:r>
        <w:rPr>
          <w:rFonts w:hint="eastAsia" w:ascii="宋体" w:hAnsi="宋体" w:eastAsia="宋体" w:cs="宋体"/>
          <w:spacing w:val="0"/>
          <w:w w:val="95"/>
          <w:position w:val="0"/>
          <w:sz w:val="21"/>
          <w:szCs w:val="21"/>
        </w:rPr>
        <w:t>购项目中标（或成交）供应商</w:t>
      </w:r>
      <w:r>
        <w:rPr>
          <w:rFonts w:hint="eastAsia" w:ascii="宋体" w:hAnsi="宋体" w:eastAsia="宋体" w:cs="宋体"/>
          <w:spacing w:val="0"/>
          <w:w w:val="95"/>
          <w:position w:val="0"/>
          <w:sz w:val="21"/>
          <w:szCs w:val="21"/>
          <w:u w:val="single" w:color="000000"/>
        </w:rPr>
        <w:t>（</w:t>
      </w:r>
      <w:r>
        <w:rPr>
          <w:rFonts w:hint="eastAsia" w:ascii="宋体" w:hAnsi="宋体" w:eastAsia="宋体" w:cs="宋体"/>
          <w:spacing w:val="0"/>
          <w:w w:val="95"/>
          <w:position w:val="0"/>
          <w:sz w:val="21"/>
          <w:szCs w:val="21"/>
          <w:u w:val="single" w:color="000000"/>
        </w:rPr>
        <w:tab/>
      </w:r>
      <w:r>
        <w:rPr>
          <w:rFonts w:hint="eastAsia" w:ascii="宋体" w:hAnsi="宋体" w:eastAsia="宋体" w:cs="宋体"/>
          <w:spacing w:val="0"/>
          <w:w w:val="95"/>
          <w:position w:val="0"/>
          <w:sz w:val="21"/>
          <w:szCs w:val="21"/>
          <w:u w:val="single" w:color="000000"/>
        </w:rPr>
        <w:t>公司名称</w:t>
      </w:r>
      <w:r>
        <w:rPr>
          <w:rFonts w:hint="eastAsia" w:ascii="宋体" w:hAnsi="宋体" w:eastAsia="宋体" w:cs="宋体"/>
          <w:spacing w:val="0"/>
          <w:w w:val="95"/>
          <w:position w:val="0"/>
          <w:sz w:val="21"/>
          <w:szCs w:val="21"/>
          <w:u w:val="single" w:color="000000"/>
        </w:rPr>
        <w:tab/>
      </w:r>
      <w:r>
        <w:rPr>
          <w:rFonts w:hint="eastAsia" w:ascii="宋体" w:hAnsi="宋体" w:eastAsia="宋体" w:cs="宋体"/>
          <w:spacing w:val="0"/>
          <w:w w:val="95"/>
          <w:position w:val="0"/>
          <w:sz w:val="21"/>
          <w:szCs w:val="21"/>
          <w:u w:val="single" w:color="000000"/>
        </w:rPr>
        <w:t>）</w:t>
      </w:r>
      <w:r>
        <w:rPr>
          <w:rFonts w:hint="eastAsia" w:ascii="宋体" w:hAnsi="宋体" w:eastAsia="宋体" w:cs="宋体"/>
          <w:spacing w:val="0"/>
          <w:w w:val="95"/>
          <w:position w:val="0"/>
          <w:sz w:val="21"/>
          <w:szCs w:val="21"/>
          <w:u w:val="single" w:color="000000"/>
        </w:rPr>
        <w:tab/>
      </w:r>
      <w:r>
        <w:rPr>
          <w:rFonts w:hint="eastAsia" w:ascii="宋体" w:hAnsi="宋体" w:eastAsia="宋体" w:cs="宋体"/>
          <w:spacing w:val="0"/>
          <w:position w:val="0"/>
          <w:sz w:val="21"/>
          <w:szCs w:val="21"/>
        </w:rPr>
        <w:t>提供的货物（或工程、</w:t>
      </w:r>
      <w:r>
        <w:rPr>
          <w:rFonts w:hint="eastAsia" w:ascii="宋体" w:hAnsi="宋体" w:eastAsia="宋体" w:cs="宋体"/>
          <w:spacing w:val="0"/>
          <w:w w:val="99"/>
          <w:position w:val="0"/>
          <w:sz w:val="21"/>
          <w:szCs w:val="21"/>
        </w:rPr>
        <w:t xml:space="preserve"> </w:t>
      </w:r>
      <w:r>
        <w:rPr>
          <w:rFonts w:hint="eastAsia" w:ascii="宋体" w:hAnsi="宋体" w:eastAsia="宋体" w:cs="宋体"/>
          <w:spacing w:val="0"/>
          <w:position w:val="0"/>
          <w:sz w:val="21"/>
          <w:szCs w:val="21"/>
        </w:rPr>
        <w:t>服务）进行了验收，验收情况如下：</w:t>
      </w:r>
    </w:p>
    <w:p>
      <w:pPr>
        <w:spacing w:before="3" w:line="240" w:lineRule="auto"/>
        <w:rPr>
          <w:rFonts w:hint="eastAsia" w:ascii="宋体" w:hAnsi="宋体" w:eastAsia="宋体" w:cs="宋体"/>
          <w:spacing w:val="0"/>
          <w:position w:val="0"/>
          <w:sz w:val="21"/>
          <w:szCs w:val="21"/>
        </w:rPr>
      </w:pPr>
    </w:p>
    <w:tbl>
      <w:tblPr>
        <w:tblStyle w:val="18"/>
        <w:tblW w:w="0" w:type="auto"/>
        <w:tblInd w:w="246" w:type="dxa"/>
        <w:tblLayout w:type="fixed"/>
        <w:tblCellMar>
          <w:top w:w="0" w:type="dxa"/>
          <w:left w:w="0" w:type="dxa"/>
          <w:bottom w:w="0" w:type="dxa"/>
          <w:right w:w="0" w:type="dxa"/>
        </w:tblCellMar>
      </w:tblPr>
      <w:tblGrid>
        <w:gridCol w:w="1527"/>
        <w:gridCol w:w="2294"/>
        <w:gridCol w:w="946"/>
        <w:gridCol w:w="2495"/>
        <w:gridCol w:w="205"/>
        <w:gridCol w:w="793"/>
        <w:gridCol w:w="1367"/>
      </w:tblGrid>
      <w:tr>
        <w:tblPrEx>
          <w:tblCellMar>
            <w:top w:w="0" w:type="dxa"/>
            <w:left w:w="0" w:type="dxa"/>
            <w:bottom w:w="0" w:type="dxa"/>
            <w:right w:w="0" w:type="dxa"/>
          </w:tblCellMar>
        </w:tblPrEx>
        <w:trPr>
          <w:trHeight w:val="517" w:hRule="exact"/>
        </w:trPr>
        <w:tc>
          <w:tcPr>
            <w:tcW w:w="3821" w:type="dxa"/>
            <w:gridSpan w:val="2"/>
            <w:tcBorders>
              <w:top w:val="single" w:color="000000" w:sz="8" w:space="0"/>
              <w:left w:val="single" w:color="000000" w:sz="8" w:space="0"/>
              <w:bottom w:val="single" w:color="000000" w:sz="8" w:space="0"/>
              <w:right w:val="single" w:color="000000" w:sz="8" w:space="0"/>
            </w:tcBorders>
          </w:tcPr>
          <w:p>
            <w:pPr>
              <w:pStyle w:val="23"/>
              <w:spacing w:before="100" w:line="240" w:lineRule="auto"/>
              <w:ind w:right="0"/>
              <w:jc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验收方式：</w:t>
            </w:r>
          </w:p>
        </w:tc>
        <w:tc>
          <w:tcPr>
            <w:tcW w:w="5806" w:type="dxa"/>
            <w:gridSpan w:val="5"/>
            <w:tcBorders>
              <w:top w:val="single" w:color="000000" w:sz="8" w:space="0"/>
              <w:left w:val="single" w:color="000000" w:sz="8" w:space="0"/>
              <w:bottom w:val="single" w:color="000000" w:sz="8" w:space="0"/>
              <w:right w:val="single" w:color="000000" w:sz="8" w:space="0"/>
            </w:tcBorders>
          </w:tcPr>
          <w:p>
            <w:pPr>
              <w:pStyle w:val="23"/>
              <w:tabs>
                <w:tab w:val="left" w:pos="3994"/>
              </w:tabs>
              <w:spacing w:before="100" w:line="240" w:lineRule="auto"/>
              <w:ind w:left="1158" w:right="0"/>
              <w:jc w:val="left"/>
              <w:rPr>
                <w:rFonts w:hint="eastAsia" w:ascii="宋体" w:hAnsi="宋体" w:eastAsia="宋体" w:cs="宋体"/>
                <w:spacing w:val="0"/>
                <w:position w:val="0"/>
                <w:sz w:val="21"/>
                <w:szCs w:val="21"/>
              </w:rPr>
            </w:pPr>
            <w:r>
              <w:rPr>
                <w:rFonts w:hint="eastAsia" w:ascii="宋体" w:hAnsi="宋体" w:eastAsia="宋体" w:cs="宋体"/>
                <w:spacing w:val="0"/>
                <w:w w:val="95"/>
                <w:position w:val="0"/>
                <w:sz w:val="21"/>
                <w:szCs w:val="21"/>
              </w:rPr>
              <w:t>□自行验收</w:t>
            </w:r>
            <w:r>
              <w:rPr>
                <w:rFonts w:hint="eastAsia" w:ascii="宋体" w:hAnsi="宋体" w:eastAsia="宋体" w:cs="宋体"/>
                <w:spacing w:val="0"/>
                <w:w w:val="95"/>
                <w:position w:val="0"/>
                <w:sz w:val="21"/>
                <w:szCs w:val="21"/>
              </w:rPr>
              <w:tab/>
            </w:r>
            <w:r>
              <w:rPr>
                <w:rFonts w:hint="eastAsia" w:ascii="宋体" w:hAnsi="宋体" w:eastAsia="宋体" w:cs="宋体"/>
                <w:spacing w:val="0"/>
                <w:position w:val="0"/>
                <w:sz w:val="21"/>
                <w:szCs w:val="21"/>
              </w:rPr>
              <w:t>□委托验收</w:t>
            </w:r>
          </w:p>
        </w:tc>
      </w:tr>
      <w:tr>
        <w:tblPrEx>
          <w:tblCellMar>
            <w:top w:w="0" w:type="dxa"/>
            <w:left w:w="0" w:type="dxa"/>
            <w:bottom w:w="0" w:type="dxa"/>
            <w:right w:w="0" w:type="dxa"/>
          </w:tblCellMar>
        </w:tblPrEx>
        <w:trPr>
          <w:trHeight w:val="660" w:hRule="exact"/>
        </w:trPr>
        <w:tc>
          <w:tcPr>
            <w:tcW w:w="1527" w:type="dxa"/>
            <w:tcBorders>
              <w:top w:val="single" w:color="000000" w:sz="8" w:space="0"/>
              <w:left w:val="single" w:color="000000" w:sz="8" w:space="0"/>
              <w:bottom w:val="single" w:color="000000" w:sz="8" w:space="0"/>
              <w:right w:val="single" w:color="000000" w:sz="8" w:space="0"/>
            </w:tcBorders>
          </w:tcPr>
          <w:p>
            <w:pPr>
              <w:pStyle w:val="23"/>
              <w:spacing w:before="171" w:line="240" w:lineRule="auto"/>
              <w:ind w:right="0"/>
              <w:jc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序号</w:t>
            </w:r>
          </w:p>
        </w:tc>
        <w:tc>
          <w:tcPr>
            <w:tcW w:w="2294" w:type="dxa"/>
            <w:tcBorders>
              <w:top w:val="single" w:color="000000" w:sz="8" w:space="0"/>
              <w:left w:val="single" w:color="000000" w:sz="8" w:space="0"/>
              <w:bottom w:val="single" w:color="000000" w:sz="8" w:space="0"/>
              <w:right w:val="single" w:color="000000" w:sz="8" w:space="0"/>
            </w:tcBorders>
          </w:tcPr>
          <w:p>
            <w:pPr>
              <w:pStyle w:val="23"/>
              <w:tabs>
                <w:tab w:val="left" w:pos="525"/>
              </w:tabs>
              <w:spacing w:before="171" w:line="240" w:lineRule="auto"/>
              <w:ind w:right="0"/>
              <w:jc w:val="center"/>
              <w:rPr>
                <w:rFonts w:hint="eastAsia" w:ascii="宋体" w:hAnsi="宋体" w:eastAsia="宋体" w:cs="宋体"/>
                <w:spacing w:val="0"/>
                <w:position w:val="0"/>
                <w:sz w:val="21"/>
                <w:szCs w:val="21"/>
              </w:rPr>
            </w:pPr>
            <w:r>
              <w:rPr>
                <w:rFonts w:hint="eastAsia" w:ascii="宋体" w:hAnsi="宋体" w:eastAsia="宋体" w:cs="宋体"/>
                <w:spacing w:val="0"/>
                <w:w w:val="95"/>
                <w:position w:val="0"/>
                <w:sz w:val="21"/>
                <w:szCs w:val="21"/>
              </w:rPr>
              <w:t>名</w:t>
            </w:r>
            <w:r>
              <w:rPr>
                <w:rFonts w:hint="eastAsia" w:ascii="宋体" w:hAnsi="宋体" w:eastAsia="宋体" w:cs="宋体"/>
                <w:spacing w:val="0"/>
                <w:w w:val="95"/>
                <w:position w:val="0"/>
                <w:sz w:val="21"/>
                <w:szCs w:val="21"/>
              </w:rPr>
              <w:tab/>
            </w:r>
            <w:r>
              <w:rPr>
                <w:rFonts w:hint="eastAsia" w:ascii="宋体" w:hAnsi="宋体" w:eastAsia="宋体" w:cs="宋体"/>
                <w:spacing w:val="0"/>
                <w:position w:val="0"/>
                <w:sz w:val="21"/>
                <w:szCs w:val="21"/>
              </w:rPr>
              <w:t>称</w:t>
            </w:r>
          </w:p>
        </w:tc>
        <w:tc>
          <w:tcPr>
            <w:tcW w:w="3441" w:type="dxa"/>
            <w:gridSpan w:val="2"/>
            <w:tcBorders>
              <w:top w:val="single" w:color="000000" w:sz="8" w:space="0"/>
              <w:left w:val="single" w:color="000000" w:sz="8" w:space="0"/>
              <w:bottom w:val="single" w:color="000000" w:sz="8" w:space="0"/>
              <w:right w:val="single" w:color="000000" w:sz="8" w:space="0"/>
            </w:tcBorders>
          </w:tcPr>
          <w:p>
            <w:pPr>
              <w:pStyle w:val="23"/>
              <w:spacing w:before="10" w:line="280" w:lineRule="auto"/>
              <w:ind w:left="973" w:right="31" w:hanging="944"/>
              <w:jc w:val="left"/>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货物型号规格、标准及配置等（或服</w:t>
            </w:r>
            <w:r>
              <w:rPr>
                <w:rFonts w:hint="eastAsia" w:ascii="宋体" w:hAnsi="宋体" w:eastAsia="宋体" w:cs="宋体"/>
                <w:spacing w:val="0"/>
                <w:w w:val="99"/>
                <w:position w:val="0"/>
                <w:sz w:val="21"/>
                <w:szCs w:val="21"/>
              </w:rPr>
              <w:t xml:space="preserve"> </w:t>
            </w:r>
            <w:r>
              <w:rPr>
                <w:rFonts w:hint="eastAsia" w:ascii="宋体" w:hAnsi="宋体" w:eastAsia="宋体" w:cs="宋体"/>
                <w:spacing w:val="0"/>
                <w:position w:val="0"/>
                <w:sz w:val="21"/>
                <w:szCs w:val="21"/>
              </w:rPr>
              <w:t>务内容、标准）</w:t>
            </w:r>
          </w:p>
        </w:tc>
        <w:tc>
          <w:tcPr>
            <w:tcW w:w="998" w:type="dxa"/>
            <w:gridSpan w:val="2"/>
            <w:tcBorders>
              <w:top w:val="single" w:color="000000" w:sz="8" w:space="0"/>
              <w:left w:val="single" w:color="000000" w:sz="8" w:space="0"/>
              <w:bottom w:val="single" w:color="000000" w:sz="8" w:space="0"/>
              <w:right w:val="single" w:color="000000" w:sz="8" w:space="0"/>
            </w:tcBorders>
          </w:tcPr>
          <w:p>
            <w:pPr>
              <w:pStyle w:val="23"/>
              <w:spacing w:before="171" w:line="240" w:lineRule="auto"/>
              <w:ind w:left="280" w:right="0"/>
              <w:jc w:val="left"/>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数量</w:t>
            </w:r>
          </w:p>
        </w:tc>
        <w:tc>
          <w:tcPr>
            <w:tcW w:w="1367" w:type="dxa"/>
            <w:tcBorders>
              <w:top w:val="single" w:color="000000" w:sz="8" w:space="0"/>
              <w:left w:val="single" w:color="000000" w:sz="8" w:space="0"/>
              <w:bottom w:val="single" w:color="000000" w:sz="8" w:space="0"/>
              <w:right w:val="single" w:color="000000" w:sz="8" w:space="0"/>
            </w:tcBorders>
          </w:tcPr>
          <w:p>
            <w:pPr>
              <w:pStyle w:val="23"/>
              <w:tabs>
                <w:tab w:val="left" w:pos="830"/>
              </w:tabs>
              <w:spacing w:before="171" w:line="240" w:lineRule="auto"/>
              <w:ind w:left="304" w:right="0"/>
              <w:jc w:val="left"/>
              <w:rPr>
                <w:rFonts w:hint="eastAsia" w:ascii="宋体" w:hAnsi="宋体" w:eastAsia="宋体" w:cs="宋体"/>
                <w:spacing w:val="0"/>
                <w:position w:val="0"/>
                <w:sz w:val="21"/>
                <w:szCs w:val="21"/>
              </w:rPr>
            </w:pPr>
            <w:r>
              <w:rPr>
                <w:rFonts w:hint="eastAsia" w:ascii="宋体" w:hAnsi="宋体" w:eastAsia="宋体" w:cs="宋体"/>
                <w:spacing w:val="0"/>
                <w:w w:val="95"/>
                <w:position w:val="0"/>
                <w:sz w:val="21"/>
                <w:szCs w:val="21"/>
              </w:rPr>
              <w:t>金</w:t>
            </w:r>
            <w:r>
              <w:rPr>
                <w:rFonts w:hint="eastAsia" w:ascii="宋体" w:hAnsi="宋体" w:eastAsia="宋体" w:cs="宋体"/>
                <w:spacing w:val="0"/>
                <w:w w:val="95"/>
                <w:position w:val="0"/>
                <w:sz w:val="21"/>
                <w:szCs w:val="21"/>
              </w:rPr>
              <w:tab/>
            </w:r>
            <w:r>
              <w:rPr>
                <w:rFonts w:hint="eastAsia" w:ascii="宋体" w:hAnsi="宋体" w:eastAsia="宋体" w:cs="宋体"/>
                <w:spacing w:val="0"/>
                <w:position w:val="0"/>
                <w:sz w:val="21"/>
                <w:szCs w:val="21"/>
              </w:rPr>
              <w:t>额</w:t>
            </w:r>
          </w:p>
        </w:tc>
      </w:tr>
      <w:tr>
        <w:tblPrEx>
          <w:tblCellMar>
            <w:top w:w="0" w:type="dxa"/>
            <w:left w:w="0" w:type="dxa"/>
            <w:bottom w:w="0" w:type="dxa"/>
            <w:right w:w="0" w:type="dxa"/>
          </w:tblCellMar>
        </w:tblPrEx>
        <w:trPr>
          <w:trHeight w:val="507" w:hRule="exact"/>
        </w:trPr>
        <w:tc>
          <w:tcPr>
            <w:tcW w:w="1527" w:type="dxa"/>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pacing w:val="0"/>
                <w:position w:val="0"/>
                <w:sz w:val="21"/>
                <w:szCs w:val="21"/>
              </w:rPr>
            </w:pPr>
          </w:p>
        </w:tc>
        <w:tc>
          <w:tcPr>
            <w:tcW w:w="2294" w:type="dxa"/>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pacing w:val="0"/>
                <w:position w:val="0"/>
                <w:sz w:val="21"/>
                <w:szCs w:val="21"/>
              </w:rPr>
            </w:pPr>
          </w:p>
        </w:tc>
        <w:tc>
          <w:tcPr>
            <w:tcW w:w="3441" w:type="dxa"/>
            <w:gridSpan w:val="2"/>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pacing w:val="0"/>
                <w:position w:val="0"/>
                <w:sz w:val="21"/>
                <w:szCs w:val="21"/>
              </w:rPr>
            </w:pPr>
          </w:p>
        </w:tc>
        <w:tc>
          <w:tcPr>
            <w:tcW w:w="998" w:type="dxa"/>
            <w:gridSpan w:val="2"/>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pacing w:val="0"/>
                <w:position w:val="0"/>
                <w:sz w:val="21"/>
                <w:szCs w:val="21"/>
              </w:rPr>
            </w:pPr>
          </w:p>
        </w:tc>
        <w:tc>
          <w:tcPr>
            <w:tcW w:w="1367" w:type="dxa"/>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pacing w:val="0"/>
                <w:position w:val="0"/>
                <w:sz w:val="21"/>
                <w:szCs w:val="21"/>
              </w:rPr>
            </w:pPr>
          </w:p>
        </w:tc>
      </w:tr>
      <w:tr>
        <w:tblPrEx>
          <w:tblCellMar>
            <w:top w:w="0" w:type="dxa"/>
            <w:left w:w="0" w:type="dxa"/>
            <w:bottom w:w="0" w:type="dxa"/>
            <w:right w:w="0" w:type="dxa"/>
          </w:tblCellMar>
        </w:tblPrEx>
        <w:trPr>
          <w:trHeight w:val="507" w:hRule="exact"/>
        </w:trPr>
        <w:tc>
          <w:tcPr>
            <w:tcW w:w="1527" w:type="dxa"/>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pacing w:val="0"/>
                <w:position w:val="0"/>
                <w:sz w:val="21"/>
                <w:szCs w:val="21"/>
              </w:rPr>
            </w:pPr>
          </w:p>
        </w:tc>
        <w:tc>
          <w:tcPr>
            <w:tcW w:w="2294" w:type="dxa"/>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pacing w:val="0"/>
                <w:position w:val="0"/>
                <w:sz w:val="21"/>
                <w:szCs w:val="21"/>
              </w:rPr>
            </w:pPr>
          </w:p>
        </w:tc>
        <w:tc>
          <w:tcPr>
            <w:tcW w:w="3441" w:type="dxa"/>
            <w:gridSpan w:val="2"/>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pacing w:val="0"/>
                <w:position w:val="0"/>
                <w:sz w:val="21"/>
                <w:szCs w:val="21"/>
              </w:rPr>
            </w:pPr>
          </w:p>
        </w:tc>
        <w:tc>
          <w:tcPr>
            <w:tcW w:w="998" w:type="dxa"/>
            <w:gridSpan w:val="2"/>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pacing w:val="0"/>
                <w:position w:val="0"/>
                <w:sz w:val="21"/>
                <w:szCs w:val="21"/>
              </w:rPr>
            </w:pPr>
          </w:p>
        </w:tc>
        <w:tc>
          <w:tcPr>
            <w:tcW w:w="1367" w:type="dxa"/>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pacing w:val="0"/>
                <w:position w:val="0"/>
                <w:sz w:val="21"/>
                <w:szCs w:val="21"/>
              </w:rPr>
            </w:pPr>
          </w:p>
        </w:tc>
      </w:tr>
      <w:tr>
        <w:tblPrEx>
          <w:tblCellMar>
            <w:top w:w="0" w:type="dxa"/>
            <w:left w:w="0" w:type="dxa"/>
            <w:bottom w:w="0" w:type="dxa"/>
            <w:right w:w="0" w:type="dxa"/>
          </w:tblCellMar>
        </w:tblPrEx>
        <w:trPr>
          <w:trHeight w:val="507" w:hRule="exact"/>
        </w:trPr>
        <w:tc>
          <w:tcPr>
            <w:tcW w:w="1527" w:type="dxa"/>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pacing w:val="0"/>
                <w:position w:val="0"/>
                <w:sz w:val="21"/>
                <w:szCs w:val="21"/>
              </w:rPr>
            </w:pPr>
          </w:p>
        </w:tc>
        <w:tc>
          <w:tcPr>
            <w:tcW w:w="2294" w:type="dxa"/>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pacing w:val="0"/>
                <w:position w:val="0"/>
                <w:sz w:val="21"/>
                <w:szCs w:val="21"/>
              </w:rPr>
            </w:pPr>
          </w:p>
        </w:tc>
        <w:tc>
          <w:tcPr>
            <w:tcW w:w="3441" w:type="dxa"/>
            <w:gridSpan w:val="2"/>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pacing w:val="0"/>
                <w:position w:val="0"/>
                <w:sz w:val="21"/>
                <w:szCs w:val="21"/>
              </w:rPr>
            </w:pPr>
          </w:p>
        </w:tc>
        <w:tc>
          <w:tcPr>
            <w:tcW w:w="998" w:type="dxa"/>
            <w:gridSpan w:val="2"/>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pacing w:val="0"/>
                <w:position w:val="0"/>
                <w:sz w:val="21"/>
                <w:szCs w:val="21"/>
              </w:rPr>
            </w:pPr>
          </w:p>
        </w:tc>
        <w:tc>
          <w:tcPr>
            <w:tcW w:w="1367" w:type="dxa"/>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pacing w:val="0"/>
                <w:position w:val="0"/>
                <w:sz w:val="21"/>
                <w:szCs w:val="21"/>
              </w:rPr>
            </w:pPr>
          </w:p>
        </w:tc>
      </w:tr>
      <w:tr>
        <w:tblPrEx>
          <w:tblCellMar>
            <w:top w:w="0" w:type="dxa"/>
            <w:left w:w="0" w:type="dxa"/>
            <w:bottom w:w="0" w:type="dxa"/>
            <w:right w:w="0" w:type="dxa"/>
          </w:tblCellMar>
        </w:tblPrEx>
        <w:trPr>
          <w:trHeight w:val="507" w:hRule="exact"/>
        </w:trPr>
        <w:tc>
          <w:tcPr>
            <w:tcW w:w="7262" w:type="dxa"/>
            <w:gridSpan w:val="4"/>
            <w:tcBorders>
              <w:top w:val="single" w:color="000000" w:sz="8" w:space="0"/>
              <w:left w:val="single" w:color="000000" w:sz="8" w:space="0"/>
              <w:bottom w:val="single" w:color="000000" w:sz="8" w:space="0"/>
              <w:right w:val="single" w:color="000000" w:sz="8" w:space="0"/>
            </w:tcBorders>
          </w:tcPr>
          <w:p>
            <w:pPr>
              <w:pStyle w:val="23"/>
              <w:tabs>
                <w:tab w:val="left" w:pos="1787"/>
              </w:tabs>
              <w:spacing w:before="95" w:line="240" w:lineRule="auto"/>
              <w:ind w:left="1" w:right="0"/>
              <w:jc w:val="left"/>
              <w:rPr>
                <w:rFonts w:hint="eastAsia" w:ascii="宋体" w:hAnsi="宋体" w:eastAsia="宋体" w:cs="宋体"/>
                <w:spacing w:val="0"/>
                <w:position w:val="0"/>
                <w:sz w:val="21"/>
                <w:szCs w:val="21"/>
              </w:rPr>
            </w:pPr>
            <w:r>
              <w:rPr>
                <w:rFonts w:hint="eastAsia" w:ascii="宋体" w:hAnsi="宋体" w:eastAsia="宋体" w:cs="宋体"/>
                <w:spacing w:val="0"/>
                <w:w w:val="95"/>
                <w:position w:val="0"/>
                <w:sz w:val="21"/>
                <w:szCs w:val="21"/>
              </w:rPr>
              <w:t>合</w:t>
            </w:r>
            <w:r>
              <w:rPr>
                <w:rFonts w:hint="eastAsia" w:ascii="宋体" w:hAnsi="宋体" w:eastAsia="宋体" w:cs="宋体"/>
                <w:spacing w:val="0"/>
                <w:w w:val="95"/>
                <w:position w:val="0"/>
                <w:sz w:val="21"/>
                <w:szCs w:val="21"/>
              </w:rPr>
              <w:tab/>
            </w:r>
            <w:r>
              <w:rPr>
                <w:rFonts w:hint="eastAsia" w:ascii="宋体" w:hAnsi="宋体" w:eastAsia="宋体" w:cs="宋体"/>
                <w:spacing w:val="0"/>
                <w:position w:val="0"/>
                <w:sz w:val="21"/>
                <w:szCs w:val="21"/>
              </w:rPr>
              <w:t>计</w:t>
            </w:r>
          </w:p>
        </w:tc>
        <w:tc>
          <w:tcPr>
            <w:tcW w:w="998" w:type="dxa"/>
            <w:gridSpan w:val="2"/>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pacing w:val="0"/>
                <w:position w:val="0"/>
                <w:sz w:val="21"/>
                <w:szCs w:val="21"/>
              </w:rPr>
            </w:pPr>
          </w:p>
        </w:tc>
        <w:tc>
          <w:tcPr>
            <w:tcW w:w="1367" w:type="dxa"/>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pacing w:val="0"/>
                <w:position w:val="0"/>
                <w:sz w:val="21"/>
                <w:szCs w:val="21"/>
              </w:rPr>
            </w:pPr>
          </w:p>
        </w:tc>
      </w:tr>
      <w:tr>
        <w:tblPrEx>
          <w:tblCellMar>
            <w:top w:w="0" w:type="dxa"/>
            <w:left w:w="0" w:type="dxa"/>
            <w:bottom w:w="0" w:type="dxa"/>
            <w:right w:w="0" w:type="dxa"/>
          </w:tblCellMar>
        </w:tblPrEx>
        <w:trPr>
          <w:trHeight w:val="661" w:hRule="exact"/>
        </w:trPr>
        <w:tc>
          <w:tcPr>
            <w:tcW w:w="9627" w:type="dxa"/>
            <w:gridSpan w:val="7"/>
            <w:tcBorders>
              <w:top w:val="single" w:color="000000" w:sz="8" w:space="0"/>
              <w:left w:val="single" w:color="000000" w:sz="8" w:space="0"/>
              <w:bottom w:val="single" w:color="000000" w:sz="8" w:space="0"/>
              <w:right w:val="single" w:color="000000" w:sz="8" w:space="0"/>
            </w:tcBorders>
          </w:tcPr>
          <w:p>
            <w:pPr>
              <w:pStyle w:val="23"/>
              <w:tabs>
                <w:tab w:val="left" w:pos="1787"/>
                <w:tab w:val="left" w:pos="2312"/>
                <w:tab w:val="left" w:pos="2838"/>
                <w:tab w:val="left" w:pos="3361"/>
                <w:tab w:val="left" w:pos="3887"/>
                <w:tab w:val="left" w:pos="4412"/>
                <w:tab w:val="left" w:pos="5041"/>
                <w:tab w:val="left" w:pos="5567"/>
              </w:tabs>
              <w:spacing w:before="171" w:line="240" w:lineRule="auto"/>
              <w:ind w:left="1" w:right="0"/>
              <w:jc w:val="left"/>
              <w:rPr>
                <w:rFonts w:hint="eastAsia" w:ascii="宋体" w:hAnsi="宋体" w:eastAsia="宋体" w:cs="宋体"/>
                <w:spacing w:val="0"/>
                <w:position w:val="0"/>
                <w:sz w:val="21"/>
                <w:szCs w:val="21"/>
              </w:rPr>
            </w:pPr>
            <w:r>
              <w:rPr>
                <w:rFonts w:hint="eastAsia" w:ascii="宋体" w:hAnsi="宋体" w:eastAsia="宋体" w:cs="宋体"/>
                <w:spacing w:val="0"/>
                <w:w w:val="95"/>
                <w:position w:val="0"/>
                <w:sz w:val="21"/>
                <w:szCs w:val="21"/>
              </w:rPr>
              <w:t>合计大写金额：</w:t>
            </w:r>
            <w:r>
              <w:rPr>
                <w:rFonts w:hint="eastAsia" w:ascii="宋体" w:hAnsi="宋体" w:eastAsia="宋体" w:cs="宋体"/>
                <w:spacing w:val="0"/>
                <w:w w:val="95"/>
                <w:position w:val="0"/>
                <w:sz w:val="21"/>
                <w:szCs w:val="21"/>
              </w:rPr>
              <w:tab/>
            </w:r>
            <w:r>
              <w:rPr>
                <w:rFonts w:hint="eastAsia" w:ascii="宋体" w:hAnsi="宋体" w:eastAsia="宋体" w:cs="宋体"/>
                <w:spacing w:val="0"/>
                <w:w w:val="95"/>
                <w:position w:val="0"/>
                <w:sz w:val="21"/>
                <w:szCs w:val="21"/>
              </w:rPr>
              <w:t>仟</w:t>
            </w:r>
            <w:r>
              <w:rPr>
                <w:rFonts w:hint="eastAsia" w:ascii="宋体" w:hAnsi="宋体" w:eastAsia="宋体" w:cs="宋体"/>
                <w:spacing w:val="0"/>
                <w:w w:val="95"/>
                <w:position w:val="0"/>
                <w:sz w:val="21"/>
                <w:szCs w:val="21"/>
              </w:rPr>
              <w:tab/>
            </w:r>
            <w:r>
              <w:rPr>
                <w:rFonts w:hint="eastAsia" w:ascii="宋体" w:hAnsi="宋体" w:eastAsia="宋体" w:cs="宋体"/>
                <w:spacing w:val="0"/>
                <w:w w:val="95"/>
                <w:position w:val="0"/>
                <w:sz w:val="21"/>
                <w:szCs w:val="21"/>
              </w:rPr>
              <w:t>佰</w:t>
            </w:r>
            <w:r>
              <w:rPr>
                <w:rFonts w:hint="eastAsia" w:ascii="宋体" w:hAnsi="宋体" w:eastAsia="宋体" w:cs="宋体"/>
                <w:spacing w:val="0"/>
                <w:w w:val="95"/>
                <w:position w:val="0"/>
                <w:sz w:val="21"/>
                <w:szCs w:val="21"/>
              </w:rPr>
              <w:tab/>
            </w:r>
            <w:r>
              <w:rPr>
                <w:rFonts w:hint="eastAsia" w:ascii="宋体" w:hAnsi="宋体" w:eastAsia="宋体" w:cs="宋体"/>
                <w:spacing w:val="0"/>
                <w:w w:val="95"/>
                <w:position w:val="0"/>
                <w:sz w:val="21"/>
                <w:szCs w:val="21"/>
              </w:rPr>
              <w:t>拾</w:t>
            </w:r>
            <w:r>
              <w:rPr>
                <w:rFonts w:hint="eastAsia" w:ascii="宋体" w:hAnsi="宋体" w:eastAsia="宋体" w:cs="宋体"/>
                <w:spacing w:val="0"/>
                <w:w w:val="95"/>
                <w:position w:val="0"/>
                <w:sz w:val="21"/>
                <w:szCs w:val="21"/>
              </w:rPr>
              <w:tab/>
            </w:r>
            <w:r>
              <w:rPr>
                <w:rFonts w:hint="eastAsia" w:ascii="宋体" w:hAnsi="宋体" w:eastAsia="宋体" w:cs="宋体"/>
                <w:spacing w:val="0"/>
                <w:w w:val="95"/>
                <w:position w:val="0"/>
                <w:sz w:val="21"/>
                <w:szCs w:val="21"/>
              </w:rPr>
              <w:t>万</w:t>
            </w:r>
            <w:r>
              <w:rPr>
                <w:rFonts w:hint="eastAsia" w:ascii="宋体" w:hAnsi="宋体" w:eastAsia="宋体" w:cs="宋体"/>
                <w:spacing w:val="0"/>
                <w:w w:val="95"/>
                <w:position w:val="0"/>
                <w:sz w:val="21"/>
                <w:szCs w:val="21"/>
              </w:rPr>
              <w:tab/>
            </w:r>
            <w:r>
              <w:rPr>
                <w:rFonts w:hint="eastAsia" w:ascii="宋体" w:hAnsi="宋体" w:eastAsia="宋体" w:cs="宋体"/>
                <w:spacing w:val="0"/>
                <w:w w:val="95"/>
                <w:position w:val="0"/>
                <w:sz w:val="21"/>
                <w:szCs w:val="21"/>
              </w:rPr>
              <w:t>仟</w:t>
            </w:r>
            <w:r>
              <w:rPr>
                <w:rFonts w:hint="eastAsia" w:ascii="宋体" w:hAnsi="宋体" w:eastAsia="宋体" w:cs="宋体"/>
                <w:spacing w:val="0"/>
                <w:w w:val="95"/>
                <w:position w:val="0"/>
                <w:sz w:val="21"/>
                <w:szCs w:val="21"/>
              </w:rPr>
              <w:tab/>
            </w:r>
            <w:r>
              <w:rPr>
                <w:rFonts w:hint="eastAsia" w:ascii="宋体" w:hAnsi="宋体" w:eastAsia="宋体" w:cs="宋体"/>
                <w:spacing w:val="0"/>
                <w:w w:val="95"/>
                <w:position w:val="0"/>
                <w:sz w:val="21"/>
                <w:szCs w:val="21"/>
              </w:rPr>
              <w:t>佰</w:t>
            </w:r>
            <w:r>
              <w:rPr>
                <w:rFonts w:hint="eastAsia" w:ascii="宋体" w:hAnsi="宋体" w:eastAsia="宋体" w:cs="宋体"/>
                <w:spacing w:val="0"/>
                <w:w w:val="95"/>
                <w:position w:val="0"/>
                <w:sz w:val="21"/>
                <w:szCs w:val="21"/>
              </w:rPr>
              <w:tab/>
            </w:r>
            <w:r>
              <w:rPr>
                <w:rFonts w:hint="eastAsia" w:ascii="宋体" w:hAnsi="宋体" w:eastAsia="宋体" w:cs="宋体"/>
                <w:spacing w:val="0"/>
                <w:w w:val="95"/>
                <w:position w:val="0"/>
                <w:sz w:val="21"/>
                <w:szCs w:val="21"/>
              </w:rPr>
              <w:t>拾</w:t>
            </w:r>
            <w:r>
              <w:rPr>
                <w:rFonts w:hint="eastAsia" w:ascii="宋体" w:hAnsi="宋体" w:eastAsia="宋体" w:cs="宋体"/>
                <w:spacing w:val="0"/>
                <w:w w:val="95"/>
                <w:position w:val="0"/>
                <w:sz w:val="21"/>
                <w:szCs w:val="21"/>
              </w:rPr>
              <w:tab/>
            </w:r>
            <w:r>
              <w:rPr>
                <w:rFonts w:hint="eastAsia" w:ascii="宋体" w:hAnsi="宋体" w:eastAsia="宋体" w:cs="宋体"/>
                <w:spacing w:val="0"/>
                <w:position w:val="0"/>
                <w:sz w:val="21"/>
                <w:szCs w:val="21"/>
              </w:rPr>
              <w:t>元</w:t>
            </w:r>
          </w:p>
        </w:tc>
      </w:tr>
      <w:tr>
        <w:tblPrEx>
          <w:tblCellMar>
            <w:top w:w="0" w:type="dxa"/>
            <w:left w:w="0" w:type="dxa"/>
            <w:bottom w:w="0" w:type="dxa"/>
            <w:right w:w="0" w:type="dxa"/>
          </w:tblCellMar>
        </w:tblPrEx>
        <w:trPr>
          <w:trHeight w:val="536" w:hRule="exact"/>
        </w:trPr>
        <w:tc>
          <w:tcPr>
            <w:tcW w:w="1527" w:type="dxa"/>
            <w:tcBorders>
              <w:top w:val="single" w:color="000000" w:sz="8" w:space="0"/>
              <w:left w:val="single" w:color="000000" w:sz="8" w:space="0"/>
              <w:bottom w:val="single" w:color="000000" w:sz="8" w:space="0"/>
              <w:right w:val="single" w:color="000000" w:sz="8" w:space="0"/>
            </w:tcBorders>
          </w:tcPr>
          <w:p>
            <w:pPr>
              <w:pStyle w:val="23"/>
              <w:spacing w:before="110" w:line="240" w:lineRule="auto"/>
              <w:ind w:left="1" w:right="0"/>
              <w:jc w:val="left"/>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实际供货日期</w:t>
            </w:r>
          </w:p>
        </w:tc>
        <w:tc>
          <w:tcPr>
            <w:tcW w:w="3240" w:type="dxa"/>
            <w:gridSpan w:val="2"/>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pacing w:val="0"/>
                <w:position w:val="0"/>
                <w:sz w:val="21"/>
                <w:szCs w:val="21"/>
              </w:rPr>
            </w:pPr>
          </w:p>
        </w:tc>
        <w:tc>
          <w:tcPr>
            <w:tcW w:w="2700" w:type="dxa"/>
            <w:gridSpan w:val="2"/>
            <w:tcBorders>
              <w:top w:val="single" w:color="000000" w:sz="8" w:space="0"/>
              <w:left w:val="single" w:color="000000" w:sz="8" w:space="0"/>
              <w:bottom w:val="single" w:color="000000" w:sz="8" w:space="0"/>
              <w:right w:val="single" w:color="000000" w:sz="8" w:space="0"/>
            </w:tcBorders>
          </w:tcPr>
          <w:p>
            <w:pPr>
              <w:pStyle w:val="23"/>
              <w:spacing w:before="110" w:line="240" w:lineRule="auto"/>
              <w:ind w:left="519" w:right="0"/>
              <w:jc w:val="left"/>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合同交货验收日期</w:t>
            </w:r>
          </w:p>
        </w:tc>
        <w:tc>
          <w:tcPr>
            <w:tcW w:w="2160" w:type="dxa"/>
            <w:gridSpan w:val="2"/>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pacing w:val="0"/>
                <w:position w:val="0"/>
                <w:sz w:val="21"/>
                <w:szCs w:val="21"/>
              </w:rPr>
            </w:pPr>
          </w:p>
        </w:tc>
      </w:tr>
      <w:tr>
        <w:tblPrEx>
          <w:tblCellMar>
            <w:top w:w="0" w:type="dxa"/>
            <w:left w:w="0" w:type="dxa"/>
            <w:bottom w:w="0" w:type="dxa"/>
            <w:right w:w="0" w:type="dxa"/>
          </w:tblCellMar>
        </w:tblPrEx>
        <w:trPr>
          <w:trHeight w:val="414" w:hRule="exact"/>
        </w:trPr>
        <w:tc>
          <w:tcPr>
            <w:tcW w:w="1527" w:type="dxa"/>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pacing w:val="0"/>
                <w:position w:val="0"/>
                <w:sz w:val="21"/>
                <w:szCs w:val="21"/>
              </w:rPr>
            </w:pPr>
          </w:p>
        </w:tc>
        <w:tc>
          <w:tcPr>
            <w:tcW w:w="3240" w:type="dxa"/>
            <w:gridSpan w:val="2"/>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pacing w:val="0"/>
                <w:position w:val="0"/>
                <w:sz w:val="21"/>
                <w:szCs w:val="21"/>
              </w:rPr>
            </w:pPr>
          </w:p>
        </w:tc>
        <w:tc>
          <w:tcPr>
            <w:tcW w:w="2700" w:type="dxa"/>
            <w:gridSpan w:val="2"/>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pacing w:val="0"/>
                <w:position w:val="0"/>
                <w:sz w:val="21"/>
                <w:szCs w:val="21"/>
              </w:rPr>
            </w:pPr>
          </w:p>
        </w:tc>
        <w:tc>
          <w:tcPr>
            <w:tcW w:w="2160" w:type="dxa"/>
            <w:gridSpan w:val="2"/>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pacing w:val="0"/>
                <w:position w:val="0"/>
                <w:sz w:val="21"/>
                <w:szCs w:val="21"/>
              </w:rPr>
            </w:pPr>
          </w:p>
        </w:tc>
      </w:tr>
      <w:tr>
        <w:tblPrEx>
          <w:tblCellMar>
            <w:top w:w="0" w:type="dxa"/>
            <w:left w:w="0" w:type="dxa"/>
            <w:bottom w:w="0" w:type="dxa"/>
            <w:right w:w="0" w:type="dxa"/>
          </w:tblCellMar>
        </w:tblPrEx>
        <w:trPr>
          <w:trHeight w:val="980" w:hRule="exact"/>
        </w:trPr>
        <w:tc>
          <w:tcPr>
            <w:tcW w:w="1527" w:type="dxa"/>
            <w:tcBorders>
              <w:top w:val="single" w:color="000000" w:sz="8" w:space="0"/>
              <w:left w:val="single" w:color="000000" w:sz="8" w:space="0"/>
              <w:bottom w:val="single" w:color="000000" w:sz="8" w:space="0"/>
              <w:right w:val="single" w:color="000000" w:sz="8" w:space="0"/>
            </w:tcBorders>
          </w:tcPr>
          <w:p>
            <w:pPr>
              <w:pStyle w:val="23"/>
              <w:spacing w:before="4" w:line="240" w:lineRule="auto"/>
              <w:ind w:right="0"/>
              <w:jc w:val="left"/>
              <w:rPr>
                <w:rFonts w:hint="eastAsia" w:ascii="宋体" w:hAnsi="宋体" w:eastAsia="宋体" w:cs="宋体"/>
                <w:spacing w:val="0"/>
                <w:position w:val="0"/>
                <w:sz w:val="21"/>
                <w:szCs w:val="21"/>
              </w:rPr>
            </w:pPr>
          </w:p>
          <w:p>
            <w:pPr>
              <w:pStyle w:val="23"/>
              <w:spacing w:line="240" w:lineRule="auto"/>
              <w:ind w:left="97" w:right="0"/>
              <w:jc w:val="left"/>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验收具体内容</w:t>
            </w:r>
          </w:p>
        </w:tc>
        <w:tc>
          <w:tcPr>
            <w:tcW w:w="8100" w:type="dxa"/>
            <w:gridSpan w:val="6"/>
            <w:tcBorders>
              <w:top w:val="single" w:color="000000" w:sz="8" w:space="0"/>
              <w:left w:val="single" w:color="000000" w:sz="8" w:space="0"/>
              <w:bottom w:val="single" w:color="000000" w:sz="8" w:space="0"/>
              <w:right w:val="single" w:color="000000" w:sz="8" w:space="0"/>
            </w:tcBorders>
          </w:tcPr>
          <w:p>
            <w:pPr>
              <w:pStyle w:val="23"/>
              <w:spacing w:before="12" w:line="278" w:lineRule="auto"/>
              <w:ind w:left="99" w:right="97"/>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（应按采购合同、采购文件、竞标响应文件及验收方案等进行验收；并核对中标或者成</w:t>
            </w:r>
            <w:r>
              <w:rPr>
                <w:rFonts w:hint="eastAsia" w:ascii="宋体" w:hAnsi="宋体" w:eastAsia="宋体" w:cs="宋体"/>
                <w:spacing w:val="0"/>
                <w:w w:val="99"/>
                <w:position w:val="0"/>
                <w:sz w:val="21"/>
                <w:szCs w:val="21"/>
              </w:rPr>
              <w:t xml:space="preserve"> </w:t>
            </w:r>
            <w:r>
              <w:rPr>
                <w:rFonts w:hint="eastAsia" w:ascii="宋体" w:hAnsi="宋体" w:eastAsia="宋体" w:cs="宋体"/>
                <w:spacing w:val="0"/>
                <w:position w:val="0"/>
                <w:sz w:val="21"/>
                <w:szCs w:val="21"/>
              </w:rPr>
              <w:t>交供应商在安装调试等方面是否违反合同约定或服务规范要求、提供的质量保证证明材</w:t>
            </w:r>
            <w:r>
              <w:rPr>
                <w:rFonts w:hint="eastAsia" w:ascii="宋体" w:hAnsi="宋体" w:eastAsia="宋体" w:cs="宋体"/>
                <w:spacing w:val="0"/>
                <w:w w:val="99"/>
                <w:position w:val="0"/>
                <w:sz w:val="21"/>
                <w:szCs w:val="21"/>
              </w:rPr>
              <w:t xml:space="preserve"> </w:t>
            </w:r>
            <w:r>
              <w:rPr>
                <w:rFonts w:hint="eastAsia" w:ascii="宋体" w:hAnsi="宋体" w:eastAsia="宋体" w:cs="宋体"/>
                <w:spacing w:val="0"/>
                <w:position w:val="0"/>
                <w:sz w:val="21"/>
                <w:szCs w:val="21"/>
              </w:rPr>
              <w:t>料是否齐全、应有的配件及附件是否达到合同约定等。可附件)</w:t>
            </w:r>
          </w:p>
        </w:tc>
      </w:tr>
      <w:tr>
        <w:tblPrEx>
          <w:tblCellMar>
            <w:top w:w="0" w:type="dxa"/>
            <w:left w:w="0" w:type="dxa"/>
            <w:bottom w:w="0" w:type="dxa"/>
            <w:right w:w="0" w:type="dxa"/>
          </w:tblCellMar>
        </w:tblPrEx>
        <w:trPr>
          <w:trHeight w:val="1535" w:hRule="exact"/>
        </w:trPr>
        <w:tc>
          <w:tcPr>
            <w:tcW w:w="1527" w:type="dxa"/>
            <w:vMerge w:val="restart"/>
            <w:tcBorders>
              <w:top w:val="single" w:color="000000" w:sz="8" w:space="0"/>
              <w:left w:val="single" w:color="000000" w:sz="8" w:space="0"/>
              <w:right w:val="single" w:color="000000" w:sz="8" w:space="0"/>
            </w:tcBorders>
          </w:tcPr>
          <w:p>
            <w:pPr>
              <w:pStyle w:val="23"/>
              <w:spacing w:line="240" w:lineRule="auto"/>
              <w:ind w:right="0"/>
              <w:jc w:val="left"/>
              <w:rPr>
                <w:rFonts w:hint="eastAsia" w:ascii="宋体" w:hAnsi="宋体" w:eastAsia="宋体" w:cs="宋体"/>
                <w:spacing w:val="0"/>
                <w:position w:val="0"/>
                <w:sz w:val="21"/>
                <w:szCs w:val="21"/>
              </w:rPr>
            </w:pPr>
          </w:p>
          <w:p>
            <w:pPr>
              <w:pStyle w:val="23"/>
              <w:spacing w:line="240" w:lineRule="auto"/>
              <w:ind w:right="0"/>
              <w:jc w:val="left"/>
              <w:rPr>
                <w:rFonts w:hint="eastAsia" w:ascii="宋体" w:hAnsi="宋体" w:eastAsia="宋体" w:cs="宋体"/>
                <w:spacing w:val="0"/>
                <w:position w:val="0"/>
                <w:sz w:val="21"/>
                <w:szCs w:val="21"/>
              </w:rPr>
            </w:pPr>
          </w:p>
          <w:p>
            <w:pPr>
              <w:pStyle w:val="23"/>
              <w:spacing w:line="240" w:lineRule="auto"/>
              <w:ind w:right="0"/>
              <w:jc w:val="left"/>
              <w:rPr>
                <w:rFonts w:hint="eastAsia" w:ascii="宋体" w:hAnsi="宋体" w:eastAsia="宋体" w:cs="宋体"/>
                <w:spacing w:val="0"/>
                <w:position w:val="0"/>
                <w:sz w:val="21"/>
                <w:szCs w:val="21"/>
              </w:rPr>
            </w:pPr>
          </w:p>
          <w:p>
            <w:pPr>
              <w:pStyle w:val="23"/>
              <w:spacing w:before="9" w:line="240" w:lineRule="auto"/>
              <w:ind w:right="0"/>
              <w:jc w:val="left"/>
              <w:rPr>
                <w:rFonts w:hint="eastAsia" w:ascii="宋体" w:hAnsi="宋体" w:eastAsia="宋体" w:cs="宋体"/>
                <w:spacing w:val="0"/>
                <w:position w:val="0"/>
                <w:sz w:val="21"/>
                <w:szCs w:val="21"/>
              </w:rPr>
            </w:pPr>
          </w:p>
          <w:p>
            <w:pPr>
              <w:pStyle w:val="23"/>
              <w:spacing w:line="240" w:lineRule="auto"/>
              <w:ind w:left="97" w:right="0"/>
              <w:jc w:val="left"/>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验收小组意见</w:t>
            </w:r>
          </w:p>
        </w:tc>
        <w:tc>
          <w:tcPr>
            <w:tcW w:w="8100" w:type="dxa"/>
            <w:gridSpan w:val="6"/>
            <w:tcBorders>
              <w:top w:val="single" w:color="000000" w:sz="8" w:space="0"/>
              <w:left w:val="single" w:color="000000" w:sz="8" w:space="0"/>
              <w:bottom w:val="single" w:color="000000" w:sz="4" w:space="0"/>
              <w:right w:val="single" w:color="000000" w:sz="8" w:space="0"/>
            </w:tcBorders>
          </w:tcPr>
          <w:p>
            <w:pPr>
              <w:pStyle w:val="23"/>
              <w:spacing w:before="11" w:line="240" w:lineRule="auto"/>
              <w:ind w:left="209" w:right="0"/>
              <w:jc w:val="left"/>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验收结论性意见：</w:t>
            </w:r>
          </w:p>
        </w:tc>
      </w:tr>
      <w:tr>
        <w:tblPrEx>
          <w:tblCellMar>
            <w:top w:w="0" w:type="dxa"/>
            <w:left w:w="0" w:type="dxa"/>
            <w:bottom w:w="0" w:type="dxa"/>
            <w:right w:w="0" w:type="dxa"/>
          </w:tblCellMar>
        </w:tblPrEx>
        <w:trPr>
          <w:trHeight w:val="1105" w:hRule="exact"/>
        </w:trPr>
        <w:tc>
          <w:tcPr>
            <w:tcW w:w="1527" w:type="dxa"/>
            <w:vMerge w:val="continue"/>
            <w:tcBorders>
              <w:left w:val="single" w:color="000000" w:sz="8" w:space="0"/>
              <w:bottom w:val="single" w:color="000000" w:sz="8" w:space="0"/>
              <w:right w:val="single" w:color="000000" w:sz="8" w:space="0"/>
            </w:tcBorders>
          </w:tcPr>
          <w:p>
            <w:pPr>
              <w:rPr>
                <w:rFonts w:hint="eastAsia" w:ascii="宋体" w:hAnsi="宋体" w:eastAsia="宋体" w:cs="宋体"/>
                <w:spacing w:val="0"/>
                <w:position w:val="0"/>
                <w:sz w:val="21"/>
                <w:szCs w:val="21"/>
              </w:rPr>
            </w:pPr>
          </w:p>
        </w:tc>
        <w:tc>
          <w:tcPr>
            <w:tcW w:w="8100" w:type="dxa"/>
            <w:gridSpan w:val="6"/>
            <w:tcBorders>
              <w:top w:val="single" w:color="000000" w:sz="4" w:space="0"/>
              <w:left w:val="single" w:color="000000" w:sz="8" w:space="0"/>
              <w:bottom w:val="single" w:color="000000" w:sz="8" w:space="0"/>
              <w:right w:val="single" w:color="000000" w:sz="8" w:space="0"/>
            </w:tcBorders>
          </w:tcPr>
          <w:p>
            <w:pPr>
              <w:pStyle w:val="23"/>
              <w:spacing w:before="101" w:line="240" w:lineRule="auto"/>
              <w:ind w:left="85" w:right="0"/>
              <w:jc w:val="left"/>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有异议的意见和说明理由：</w:t>
            </w:r>
          </w:p>
          <w:p>
            <w:pPr>
              <w:pStyle w:val="23"/>
              <w:spacing w:before="11" w:line="240" w:lineRule="auto"/>
              <w:ind w:right="0"/>
              <w:jc w:val="left"/>
              <w:rPr>
                <w:rFonts w:hint="eastAsia" w:ascii="宋体" w:hAnsi="宋体" w:eastAsia="宋体" w:cs="宋体"/>
                <w:spacing w:val="0"/>
                <w:position w:val="0"/>
                <w:sz w:val="21"/>
                <w:szCs w:val="21"/>
              </w:rPr>
            </w:pPr>
          </w:p>
          <w:p>
            <w:pPr>
              <w:pStyle w:val="23"/>
              <w:spacing w:line="240" w:lineRule="auto"/>
              <w:ind w:left="527" w:right="0"/>
              <w:jc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签字：</w:t>
            </w:r>
          </w:p>
        </w:tc>
      </w:tr>
      <w:tr>
        <w:tblPrEx>
          <w:tblCellMar>
            <w:top w:w="0" w:type="dxa"/>
            <w:left w:w="0" w:type="dxa"/>
            <w:bottom w:w="0" w:type="dxa"/>
            <w:right w:w="0" w:type="dxa"/>
          </w:tblCellMar>
        </w:tblPrEx>
        <w:trPr>
          <w:trHeight w:val="527" w:hRule="exact"/>
        </w:trPr>
        <w:tc>
          <w:tcPr>
            <w:tcW w:w="9627" w:type="dxa"/>
            <w:gridSpan w:val="7"/>
            <w:tcBorders>
              <w:top w:val="single" w:color="000000" w:sz="8" w:space="0"/>
              <w:left w:val="single" w:color="000000" w:sz="8" w:space="0"/>
              <w:bottom w:val="single" w:color="000000" w:sz="8" w:space="0"/>
              <w:right w:val="single" w:color="000000" w:sz="8" w:space="0"/>
            </w:tcBorders>
          </w:tcPr>
          <w:p>
            <w:pPr>
              <w:pStyle w:val="23"/>
              <w:spacing w:before="105" w:line="240" w:lineRule="auto"/>
              <w:ind w:left="97" w:right="0"/>
              <w:jc w:val="left"/>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验收小组成员签字：</w:t>
            </w:r>
          </w:p>
        </w:tc>
      </w:tr>
      <w:tr>
        <w:tblPrEx>
          <w:tblCellMar>
            <w:top w:w="0" w:type="dxa"/>
            <w:left w:w="0" w:type="dxa"/>
            <w:bottom w:w="0" w:type="dxa"/>
            <w:right w:w="0" w:type="dxa"/>
          </w:tblCellMar>
        </w:tblPrEx>
        <w:trPr>
          <w:trHeight w:val="940" w:hRule="exact"/>
        </w:trPr>
        <w:tc>
          <w:tcPr>
            <w:tcW w:w="9627" w:type="dxa"/>
            <w:gridSpan w:val="7"/>
            <w:tcBorders>
              <w:top w:val="single" w:color="000000" w:sz="8" w:space="0"/>
              <w:left w:val="single" w:color="000000" w:sz="8" w:space="0"/>
              <w:bottom w:val="single" w:color="000000" w:sz="8" w:space="0"/>
              <w:right w:val="single" w:color="000000" w:sz="8" w:space="0"/>
            </w:tcBorders>
          </w:tcPr>
          <w:p>
            <w:pPr>
              <w:pStyle w:val="23"/>
              <w:spacing w:before="12" w:line="240" w:lineRule="auto"/>
              <w:ind w:left="162" w:right="0" w:hanging="65"/>
              <w:jc w:val="left"/>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监督人员或其他相关人员签字：</w:t>
            </w:r>
          </w:p>
          <w:p>
            <w:pPr>
              <w:pStyle w:val="23"/>
              <w:spacing w:before="11" w:line="240" w:lineRule="auto"/>
              <w:ind w:right="0"/>
              <w:jc w:val="left"/>
              <w:rPr>
                <w:rFonts w:hint="eastAsia" w:ascii="宋体" w:hAnsi="宋体" w:eastAsia="宋体" w:cs="宋体"/>
                <w:spacing w:val="0"/>
                <w:position w:val="0"/>
                <w:sz w:val="21"/>
                <w:szCs w:val="21"/>
              </w:rPr>
            </w:pPr>
          </w:p>
          <w:p>
            <w:pPr>
              <w:pStyle w:val="23"/>
              <w:spacing w:line="240" w:lineRule="auto"/>
              <w:ind w:left="162" w:right="0"/>
              <w:jc w:val="left"/>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或受邀机构的意见（盖章）：</w:t>
            </w:r>
          </w:p>
        </w:tc>
      </w:tr>
      <w:tr>
        <w:tblPrEx>
          <w:tblCellMar>
            <w:top w:w="0" w:type="dxa"/>
            <w:left w:w="0" w:type="dxa"/>
            <w:bottom w:w="0" w:type="dxa"/>
            <w:right w:w="0" w:type="dxa"/>
          </w:tblCellMar>
        </w:tblPrEx>
        <w:trPr>
          <w:trHeight w:val="1540" w:hRule="exact"/>
        </w:trPr>
        <w:tc>
          <w:tcPr>
            <w:tcW w:w="9627" w:type="dxa"/>
            <w:gridSpan w:val="7"/>
            <w:tcBorders>
              <w:top w:val="single" w:color="000000" w:sz="8" w:space="0"/>
              <w:left w:val="single" w:color="000000" w:sz="8" w:space="0"/>
              <w:bottom w:val="single" w:color="000000" w:sz="8" w:space="0"/>
              <w:right w:val="single" w:color="000000" w:sz="8" w:space="0"/>
            </w:tcBorders>
          </w:tcPr>
          <w:p>
            <w:pPr>
              <w:pStyle w:val="23"/>
              <w:spacing w:before="11" w:line="240" w:lineRule="auto"/>
              <w:ind w:right="0"/>
              <w:jc w:val="left"/>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中标或者成交供应商负责人签字或盖章：</w:t>
            </w:r>
            <w:r>
              <w:rPr>
                <w:rFonts w:hint="eastAsia" w:ascii="宋体" w:hAnsi="宋体" w:eastAsia="宋体" w:cs="宋体"/>
                <w:spacing w:val="0"/>
                <w:position w:val="0"/>
                <w:sz w:val="21"/>
                <w:szCs w:val="21"/>
              </w:rPr>
              <w:tab/>
            </w:r>
            <w:r>
              <w:rPr>
                <w:rFonts w:hint="eastAsia" w:ascii="宋体" w:hAnsi="宋体" w:eastAsia="宋体" w:cs="宋体"/>
                <w:spacing w:val="0"/>
                <w:position w:val="0"/>
                <w:sz w:val="21"/>
                <w:szCs w:val="21"/>
              </w:rPr>
              <w:t>采购人或受托机构的意见（盖章）：</w:t>
            </w:r>
          </w:p>
          <w:p>
            <w:pPr>
              <w:pStyle w:val="23"/>
              <w:spacing w:line="240" w:lineRule="auto"/>
              <w:ind w:right="0"/>
              <w:jc w:val="left"/>
              <w:rPr>
                <w:rFonts w:hint="eastAsia" w:ascii="宋体" w:hAnsi="宋体" w:eastAsia="宋体" w:cs="宋体"/>
                <w:spacing w:val="0"/>
                <w:position w:val="0"/>
                <w:sz w:val="21"/>
                <w:szCs w:val="21"/>
              </w:rPr>
            </w:pPr>
          </w:p>
          <w:p>
            <w:pPr>
              <w:pStyle w:val="23"/>
              <w:spacing w:line="240" w:lineRule="auto"/>
              <w:ind w:right="0"/>
              <w:jc w:val="left"/>
              <w:rPr>
                <w:rFonts w:hint="eastAsia" w:ascii="宋体" w:hAnsi="宋体" w:eastAsia="宋体" w:cs="宋体"/>
                <w:spacing w:val="0"/>
                <w:position w:val="0"/>
                <w:sz w:val="21"/>
                <w:szCs w:val="21"/>
              </w:rPr>
            </w:pPr>
          </w:p>
          <w:p>
            <w:pPr>
              <w:pStyle w:val="23"/>
              <w:spacing w:line="240" w:lineRule="auto"/>
              <w:ind w:right="0"/>
              <w:jc w:val="left"/>
              <w:rPr>
                <w:rFonts w:hint="eastAsia" w:ascii="宋体" w:hAnsi="宋体" w:eastAsia="宋体" w:cs="宋体"/>
                <w:spacing w:val="0"/>
                <w:position w:val="0"/>
                <w:sz w:val="21"/>
                <w:szCs w:val="21"/>
              </w:rPr>
            </w:pPr>
          </w:p>
          <w:p>
            <w:pPr>
              <w:pStyle w:val="23"/>
              <w:tabs>
                <w:tab w:val="left" w:pos="2934"/>
                <w:tab w:val="left" w:pos="3354"/>
                <w:tab w:val="left" w:pos="3774"/>
                <w:tab w:val="left" w:pos="4758"/>
                <w:tab w:val="left" w:pos="7801"/>
                <w:tab w:val="left" w:pos="8327"/>
                <w:tab w:val="left" w:pos="8747"/>
              </w:tabs>
              <w:spacing w:before="140" w:line="240" w:lineRule="auto"/>
              <w:ind w:left="97" w:right="0"/>
              <w:jc w:val="left"/>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联系电话：</w:t>
            </w:r>
            <w:r>
              <w:rPr>
                <w:rFonts w:hint="eastAsia" w:ascii="宋体" w:hAnsi="宋体" w:eastAsia="宋体" w:cs="宋体"/>
                <w:spacing w:val="0"/>
                <w:w w:val="95"/>
                <w:position w:val="0"/>
                <w:sz w:val="21"/>
                <w:szCs w:val="21"/>
              </w:rPr>
              <w:tab/>
            </w:r>
            <w:r>
              <w:rPr>
                <w:rFonts w:hint="eastAsia" w:ascii="宋体" w:hAnsi="宋体" w:eastAsia="宋体" w:cs="宋体"/>
                <w:spacing w:val="0"/>
                <w:position w:val="0"/>
                <w:sz w:val="21"/>
                <w:szCs w:val="21"/>
              </w:rPr>
              <w:t>年</w:t>
            </w:r>
            <w:r>
              <w:rPr>
                <w:rFonts w:hint="eastAsia" w:ascii="宋体" w:hAnsi="宋体" w:eastAsia="宋体" w:cs="宋体"/>
                <w:spacing w:val="0"/>
                <w:position w:val="0"/>
                <w:sz w:val="21"/>
                <w:szCs w:val="21"/>
              </w:rPr>
              <w:tab/>
            </w:r>
            <w:r>
              <w:rPr>
                <w:rFonts w:hint="eastAsia" w:ascii="宋体" w:hAnsi="宋体" w:eastAsia="宋体" w:cs="宋体"/>
                <w:spacing w:val="0"/>
                <w:position w:val="0"/>
                <w:sz w:val="21"/>
                <w:szCs w:val="21"/>
              </w:rPr>
              <w:t>月</w:t>
            </w:r>
            <w:r>
              <w:rPr>
                <w:rFonts w:hint="eastAsia" w:ascii="宋体" w:hAnsi="宋体" w:eastAsia="宋体" w:cs="宋体"/>
                <w:spacing w:val="0"/>
                <w:position w:val="0"/>
                <w:sz w:val="21"/>
                <w:szCs w:val="21"/>
              </w:rPr>
              <w:tab/>
            </w:r>
            <w:r>
              <w:rPr>
                <w:rFonts w:hint="eastAsia" w:ascii="宋体" w:hAnsi="宋体" w:eastAsia="宋体" w:cs="宋体"/>
                <w:spacing w:val="0"/>
                <w:position w:val="0"/>
                <w:sz w:val="21"/>
                <w:szCs w:val="21"/>
              </w:rPr>
              <w:t>日</w:t>
            </w:r>
            <w:r>
              <w:rPr>
                <w:rFonts w:hint="eastAsia" w:ascii="宋体" w:hAnsi="宋体" w:eastAsia="宋体" w:cs="宋体"/>
                <w:spacing w:val="0"/>
                <w:w w:val="95"/>
                <w:position w:val="0"/>
                <w:sz w:val="21"/>
                <w:szCs w:val="21"/>
              </w:rPr>
              <w:tab/>
            </w:r>
            <w:r>
              <w:rPr>
                <w:rFonts w:hint="eastAsia" w:ascii="宋体" w:hAnsi="宋体" w:eastAsia="宋体" w:cs="宋体"/>
                <w:spacing w:val="0"/>
                <w:position w:val="0"/>
                <w:sz w:val="21"/>
                <w:szCs w:val="21"/>
              </w:rPr>
              <w:t>联系电话：</w:t>
            </w:r>
            <w:r>
              <w:rPr>
                <w:rFonts w:hint="eastAsia" w:ascii="宋体" w:hAnsi="宋体" w:eastAsia="宋体" w:cs="宋体"/>
                <w:spacing w:val="0"/>
                <w:w w:val="95"/>
                <w:position w:val="0"/>
                <w:sz w:val="21"/>
                <w:szCs w:val="21"/>
              </w:rPr>
              <w:tab/>
            </w:r>
            <w:r>
              <w:rPr>
                <w:rFonts w:hint="eastAsia" w:ascii="宋体" w:hAnsi="宋体" w:eastAsia="宋体" w:cs="宋体"/>
                <w:spacing w:val="0"/>
                <w:position w:val="0"/>
                <w:sz w:val="21"/>
                <w:szCs w:val="21"/>
              </w:rPr>
              <w:t>年</w:t>
            </w:r>
            <w:r>
              <w:rPr>
                <w:rFonts w:hint="eastAsia" w:ascii="宋体" w:hAnsi="宋体" w:eastAsia="宋体" w:cs="宋体"/>
                <w:spacing w:val="0"/>
                <w:position w:val="0"/>
                <w:sz w:val="21"/>
                <w:szCs w:val="21"/>
              </w:rPr>
              <w:tab/>
            </w:r>
            <w:r>
              <w:rPr>
                <w:rFonts w:hint="eastAsia" w:ascii="宋体" w:hAnsi="宋体" w:eastAsia="宋体" w:cs="宋体"/>
                <w:spacing w:val="0"/>
                <w:position w:val="0"/>
                <w:sz w:val="21"/>
                <w:szCs w:val="21"/>
              </w:rPr>
              <w:t>月</w:t>
            </w:r>
            <w:r>
              <w:rPr>
                <w:rFonts w:hint="eastAsia" w:ascii="宋体" w:hAnsi="宋体" w:eastAsia="宋体" w:cs="宋体"/>
                <w:spacing w:val="0"/>
                <w:position w:val="0"/>
                <w:sz w:val="21"/>
                <w:szCs w:val="21"/>
              </w:rPr>
              <w:tab/>
            </w:r>
            <w:r>
              <w:rPr>
                <w:rFonts w:hint="eastAsia" w:ascii="宋体" w:hAnsi="宋体" w:eastAsia="宋体" w:cs="宋体"/>
                <w:spacing w:val="0"/>
                <w:position w:val="0"/>
                <w:sz w:val="21"/>
                <w:szCs w:val="21"/>
              </w:rPr>
              <w:t>日</w:t>
            </w:r>
          </w:p>
        </w:tc>
      </w:tr>
    </w:tbl>
    <w:p>
      <w:pPr>
        <w:spacing w:after="0" w:line="240" w:lineRule="auto"/>
        <w:jc w:val="left"/>
        <w:rPr>
          <w:rFonts w:hint="eastAsia" w:ascii="宋体" w:hAnsi="宋体" w:eastAsia="宋体" w:cs="宋体"/>
          <w:spacing w:val="0"/>
          <w:position w:val="0"/>
          <w:sz w:val="21"/>
          <w:szCs w:val="21"/>
        </w:rPr>
        <w:sectPr>
          <w:pgSz w:w="11910" w:h="16840"/>
          <w:pgMar w:top="1580" w:right="960" w:bottom="1000" w:left="940" w:header="0" w:footer="808" w:gutter="0"/>
        </w:sectPr>
      </w:pPr>
    </w:p>
    <w:p>
      <w:pPr>
        <w:pStyle w:val="3"/>
        <w:tabs>
          <w:tab w:val="left" w:pos="3610"/>
        </w:tabs>
        <w:spacing w:line="518" w:lineRule="exact"/>
        <w:ind w:left="1843" w:right="0"/>
        <w:jc w:val="left"/>
        <w:rPr>
          <w:rFonts w:hint="eastAsia" w:ascii="宋体" w:hAnsi="宋体" w:eastAsia="宋体" w:cs="宋体"/>
          <w:b w:val="0"/>
          <w:bCs w:val="0"/>
          <w:spacing w:val="0"/>
          <w:position w:val="0"/>
        </w:rPr>
      </w:pPr>
      <w:bookmarkStart w:id="106" w:name="_bookmark48"/>
      <w:bookmarkEnd w:id="106"/>
      <w:bookmarkStart w:id="107" w:name="第四章  评审原则和成交标准"/>
      <w:bookmarkEnd w:id="107"/>
      <w:r>
        <w:rPr>
          <w:rFonts w:hint="eastAsia" w:ascii="宋体" w:hAnsi="宋体" w:eastAsia="宋体" w:cs="宋体"/>
          <w:spacing w:val="0"/>
          <w:w w:val="95"/>
          <w:position w:val="0"/>
        </w:rPr>
        <w:t>第四章</w:t>
      </w:r>
      <w:r>
        <w:rPr>
          <w:rFonts w:hint="eastAsia" w:ascii="宋体" w:hAnsi="宋体" w:eastAsia="宋体" w:cs="宋体"/>
          <w:spacing w:val="0"/>
          <w:w w:val="95"/>
          <w:position w:val="0"/>
        </w:rPr>
        <w:tab/>
      </w:r>
      <w:r>
        <w:rPr>
          <w:rFonts w:hint="eastAsia" w:ascii="宋体" w:hAnsi="宋体" w:eastAsia="宋体" w:cs="宋体"/>
          <w:spacing w:val="0"/>
          <w:position w:val="0"/>
        </w:rPr>
        <w:t>评审原则和成交标准</w:t>
      </w:r>
    </w:p>
    <w:p>
      <w:pPr>
        <w:spacing w:before="5" w:line="240" w:lineRule="auto"/>
        <w:rPr>
          <w:rFonts w:hint="eastAsia" w:ascii="宋体" w:hAnsi="宋体" w:eastAsia="宋体" w:cs="宋体"/>
          <w:b/>
          <w:bCs/>
          <w:spacing w:val="0"/>
          <w:position w:val="0"/>
          <w:sz w:val="32"/>
          <w:szCs w:val="32"/>
        </w:rPr>
      </w:pPr>
    </w:p>
    <w:p>
      <w:pPr>
        <w:pStyle w:val="9"/>
        <w:spacing w:before="0"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t>一、评审原则</w:t>
      </w:r>
    </w:p>
    <w:p>
      <w:pPr>
        <w:spacing w:before="106" w:line="333" w:lineRule="auto"/>
        <w:ind w:left="118" w:right="2502" w:firstLine="48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 xml:space="preserve">评审活动遵循公平、公正、科学和择优的原则。 </w:t>
      </w:r>
    </w:p>
    <w:p>
      <w:pPr>
        <w:spacing w:before="106" w:line="333" w:lineRule="auto"/>
        <w:ind w:right="2502"/>
        <w:jc w:val="left"/>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二、定标办法</w:t>
      </w:r>
    </w:p>
    <w:p>
      <w:pPr>
        <w:pStyle w:val="9"/>
        <w:spacing w:before="31"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t>1．评审步骤：</w:t>
      </w:r>
    </w:p>
    <w:p>
      <w:pPr>
        <w:spacing w:before="110" w:line="333" w:lineRule="auto"/>
        <w:ind w:left="598" w:right="0" w:firstLine="0"/>
        <w:jc w:val="left"/>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1.1 资格性审查： 资格证明文件应包含以下材料[其中（1）、（2）、（3）、（5）、（6）项所要求提交的文件均必须提交，同时要加盖竞标人公章否则其竞标无效； 第（4）项如为委托代理时必须提供，否则竞标无效]：</w:t>
      </w:r>
    </w:p>
    <w:p>
      <w:pPr>
        <w:spacing w:before="110" w:line="333" w:lineRule="auto"/>
        <w:ind w:left="598" w:right="0" w:firstLine="0"/>
        <w:jc w:val="left"/>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（1）有效的企业法人营业执照、组织机构代码证、税务登记证（或有统一社会信用 代码的‘三证合一’营业执照）；(必须提交，加盖公章)</w:t>
      </w:r>
    </w:p>
    <w:p>
      <w:pPr>
        <w:spacing w:before="110" w:line="333" w:lineRule="auto"/>
        <w:ind w:left="598" w:right="0" w:firstLine="0"/>
        <w:jc w:val="left"/>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（2）竞标人最近半年内连续三个月依法缴纳税收（国税或地税）的凭证复印件（如 税务机关开具的完税证、银行缴税付款凭证或缴款回单等（新成立的企业请按实际提供， 无纳税记录的，应提供竞标人所在地的税务部门出具的《依法纳税或依法免税证明》复 印件）；（必须提交，加盖公章，新成立的企业请按实际提供）</w:t>
      </w:r>
    </w:p>
    <w:p>
      <w:pPr>
        <w:spacing w:before="110" w:line="333" w:lineRule="auto"/>
        <w:ind w:left="598" w:right="0" w:firstLine="0"/>
        <w:jc w:val="left"/>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（3）法定代表人身份证复印件；(必须提交，加盖公章)</w:t>
      </w:r>
    </w:p>
    <w:p>
      <w:pPr>
        <w:spacing w:before="110" w:line="333" w:lineRule="auto"/>
        <w:ind w:left="598" w:right="0" w:firstLine="0"/>
        <w:jc w:val="left"/>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（4）法定代表人授权委托书原件和授权委托代理人身份证复印件（委托代理时必须 提供，且加盖单位公章）；</w:t>
      </w:r>
    </w:p>
    <w:p>
      <w:pPr>
        <w:spacing w:before="110" w:line="333" w:lineRule="auto"/>
        <w:ind w:left="598" w:right="0" w:firstLine="0"/>
        <w:jc w:val="left"/>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（5）竞标人出具的本单位参加政府采购活动前 3 年内在经营活动中无重大违法记录的 书面声明原件(必须提交)；</w:t>
      </w:r>
    </w:p>
    <w:p>
      <w:pPr>
        <w:spacing w:before="110" w:line="333" w:lineRule="auto"/>
        <w:ind w:left="598" w:right="0" w:firstLine="0"/>
        <w:jc w:val="left"/>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w:t>
      </w:r>
      <w:r>
        <w:rPr>
          <w:rFonts w:hint="eastAsia" w:ascii="宋体" w:hAnsi="宋体" w:eastAsia="宋体" w:cs="宋体"/>
          <w:b/>
          <w:bCs/>
          <w:spacing w:val="0"/>
          <w:position w:val="0"/>
          <w:sz w:val="24"/>
          <w:szCs w:val="24"/>
          <w:lang w:val="en-US" w:eastAsia="zh-CN"/>
        </w:rPr>
        <w:t>6</w:t>
      </w:r>
      <w:r>
        <w:rPr>
          <w:rFonts w:hint="eastAsia" w:ascii="宋体" w:hAnsi="宋体" w:eastAsia="宋体" w:cs="宋体"/>
          <w:b/>
          <w:bCs/>
          <w:spacing w:val="0"/>
          <w:position w:val="0"/>
          <w:sz w:val="24"/>
          <w:szCs w:val="24"/>
        </w:rPr>
        <w:t>）</w:t>
      </w:r>
      <w:r>
        <w:rPr>
          <w:rFonts w:hint="eastAsia" w:ascii="宋体" w:hAnsi="宋体" w:eastAsia="宋体" w:cs="宋体"/>
          <w:b/>
          <w:bCs/>
          <w:spacing w:val="0"/>
          <w:position w:val="0"/>
          <w:sz w:val="24"/>
          <w:szCs w:val="24"/>
          <w:lang w:eastAsia="zh-CN"/>
        </w:rPr>
        <w:t>2019年度</w:t>
      </w:r>
      <w:r>
        <w:rPr>
          <w:rFonts w:hint="eastAsia" w:ascii="宋体" w:hAnsi="宋体" w:eastAsia="宋体" w:cs="宋体"/>
          <w:b/>
          <w:bCs/>
          <w:spacing w:val="0"/>
          <w:position w:val="0"/>
          <w:sz w:val="24"/>
          <w:szCs w:val="24"/>
        </w:rPr>
        <w:t>财务会计审计报告或财务会计报表复印件（加盖公章，新成 立的单位请按实际提供）</w:t>
      </w:r>
    </w:p>
    <w:p>
      <w:pPr>
        <w:spacing w:before="14" w:line="321" w:lineRule="auto"/>
        <w:ind w:left="598" w:right="0" w:firstLine="0"/>
        <w:jc w:val="left"/>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1.2 符合性审查内容</w:t>
      </w:r>
      <w:r>
        <w:rPr>
          <w:rFonts w:hint="eastAsia" w:ascii="宋体" w:hAnsi="宋体" w:eastAsia="宋体" w:cs="宋体"/>
          <w:b/>
          <w:bCs/>
          <w:spacing w:val="0"/>
          <w:w w:val="99"/>
          <w:position w:val="0"/>
          <w:sz w:val="24"/>
          <w:szCs w:val="24"/>
        </w:rPr>
        <w:t xml:space="preserve"> </w:t>
      </w:r>
      <w:r>
        <w:rPr>
          <w:rFonts w:hint="eastAsia" w:ascii="宋体" w:hAnsi="宋体" w:eastAsia="宋体" w:cs="宋体"/>
          <w:spacing w:val="0"/>
          <w:position w:val="0"/>
          <w:sz w:val="24"/>
          <w:szCs w:val="24"/>
        </w:rPr>
        <w:t>在符合性审查时，竞标文件如有下列情况之一，将会在评审中按照无效竞标处理</w:t>
      </w:r>
    </w:p>
    <w:p>
      <w:pPr>
        <w:pStyle w:val="10"/>
        <w:spacing w:before="38" w:line="240" w:lineRule="auto"/>
        <w:ind w:left="658" w:right="0"/>
        <w:jc w:val="left"/>
        <w:rPr>
          <w:rFonts w:hint="eastAsia" w:ascii="宋体" w:hAnsi="宋体" w:eastAsia="宋体" w:cs="宋体"/>
          <w:spacing w:val="0"/>
          <w:position w:val="0"/>
        </w:rPr>
      </w:pPr>
      <w:r>
        <w:rPr>
          <w:rFonts w:hint="eastAsia" w:ascii="宋体" w:hAnsi="宋体" w:eastAsia="宋体" w:cs="宋体"/>
          <w:spacing w:val="0"/>
          <w:position w:val="0"/>
        </w:rPr>
        <w:t>（1）竞标人未按规定向采购代理机构购买本项目谈判文件；</w:t>
      </w:r>
    </w:p>
    <w:p>
      <w:pPr>
        <w:pStyle w:val="10"/>
        <w:spacing w:before="38" w:line="240" w:lineRule="auto"/>
        <w:ind w:left="658" w:right="0"/>
        <w:jc w:val="left"/>
        <w:rPr>
          <w:rFonts w:hint="eastAsia" w:ascii="宋体" w:hAnsi="宋体" w:eastAsia="宋体" w:cs="宋体"/>
          <w:spacing w:val="0"/>
          <w:position w:val="0"/>
        </w:rPr>
      </w:pPr>
      <w:r>
        <w:rPr>
          <w:rFonts w:hint="eastAsia" w:ascii="宋体" w:hAnsi="宋体" w:eastAsia="宋体" w:cs="宋体"/>
          <w:spacing w:val="0"/>
          <w:position w:val="0"/>
        </w:rPr>
        <w:t>（2）未按规定提交谈判保证金的；</w:t>
      </w:r>
    </w:p>
    <w:p>
      <w:pPr>
        <w:pStyle w:val="10"/>
        <w:spacing w:before="38" w:line="240" w:lineRule="auto"/>
        <w:ind w:left="658" w:right="0"/>
        <w:jc w:val="left"/>
        <w:rPr>
          <w:rFonts w:hint="eastAsia" w:ascii="宋体" w:hAnsi="宋体" w:eastAsia="宋体" w:cs="宋体"/>
          <w:spacing w:val="0"/>
          <w:position w:val="0"/>
        </w:rPr>
      </w:pPr>
      <w:r>
        <w:rPr>
          <w:rFonts w:hint="eastAsia" w:ascii="宋体" w:hAnsi="宋体" w:eastAsia="宋体" w:cs="宋体"/>
          <w:spacing w:val="0"/>
          <w:position w:val="0"/>
        </w:rPr>
        <w:t>（3）未按照竞争性谈判文件规定要求密封、签署、盖章的；</w:t>
      </w:r>
    </w:p>
    <w:p>
      <w:pPr>
        <w:pStyle w:val="10"/>
        <w:spacing w:before="127" w:line="336" w:lineRule="auto"/>
        <w:ind w:left="658" w:right="0"/>
        <w:jc w:val="left"/>
        <w:rPr>
          <w:rFonts w:hint="eastAsia" w:ascii="宋体" w:hAnsi="宋体" w:eastAsia="宋体" w:cs="宋体"/>
          <w:spacing w:val="0"/>
          <w:position w:val="0"/>
        </w:rPr>
      </w:pPr>
      <w:r>
        <w:rPr>
          <w:rFonts w:hint="eastAsia" w:ascii="宋体" w:hAnsi="宋体" w:eastAsia="宋体" w:cs="宋体"/>
          <w:spacing w:val="0"/>
          <w:position w:val="0"/>
        </w:rPr>
        <w:t>（4）竞标人所提供材料不足以证明其具备竞争性谈判文件中规定资格要求并且在谈 判规定的时间内无法说明和补充的；</w:t>
      </w:r>
    </w:p>
    <w:p>
      <w:pPr>
        <w:pStyle w:val="10"/>
        <w:spacing w:before="29" w:line="338" w:lineRule="auto"/>
        <w:ind w:right="0" w:firstLine="420"/>
        <w:jc w:val="left"/>
        <w:rPr>
          <w:rFonts w:hint="eastAsia" w:ascii="宋体" w:hAnsi="宋体" w:eastAsia="宋体" w:cs="宋体"/>
          <w:spacing w:val="0"/>
          <w:position w:val="0"/>
        </w:rPr>
      </w:pPr>
      <w:r>
        <w:rPr>
          <w:rFonts w:hint="eastAsia" w:ascii="宋体" w:hAnsi="宋体" w:eastAsia="宋体" w:cs="宋体"/>
          <w:spacing w:val="0"/>
          <w:position w:val="0"/>
        </w:rPr>
        <w:t>（5）竞标人无法在规定时间内提供资格证明材料进行核对，或应谈判小组要求提供 的有关材料原件与其在竞标文件中所提供的材料复印件不一致的；</w:t>
      </w:r>
    </w:p>
    <w:p>
      <w:pPr>
        <w:pStyle w:val="10"/>
        <w:spacing w:before="26" w:line="240" w:lineRule="auto"/>
        <w:ind w:left="538" w:right="0"/>
        <w:jc w:val="left"/>
        <w:rPr>
          <w:rFonts w:hint="eastAsia" w:ascii="宋体" w:hAnsi="宋体" w:eastAsia="宋体" w:cs="宋体"/>
          <w:spacing w:val="0"/>
          <w:position w:val="0"/>
        </w:rPr>
      </w:pPr>
      <w:r>
        <w:rPr>
          <w:rFonts w:hint="eastAsia" w:ascii="宋体" w:hAnsi="宋体" w:eastAsia="宋体" w:cs="宋体"/>
          <w:spacing w:val="0"/>
          <w:position w:val="0"/>
        </w:rPr>
        <w:t>（6）竞标有效期、交货时间、质保期等不能满足谈判文件要求的；</w:t>
      </w:r>
    </w:p>
    <w:p>
      <w:pPr>
        <w:pStyle w:val="10"/>
        <w:spacing w:line="240" w:lineRule="auto"/>
        <w:ind w:left="538" w:right="0"/>
        <w:jc w:val="left"/>
        <w:rPr>
          <w:rFonts w:hint="eastAsia" w:ascii="宋体" w:hAnsi="宋体" w:eastAsia="宋体" w:cs="宋体"/>
          <w:spacing w:val="0"/>
          <w:position w:val="0"/>
        </w:rPr>
      </w:pPr>
      <w:r>
        <w:rPr>
          <w:rFonts w:hint="eastAsia" w:ascii="宋体" w:hAnsi="宋体" w:eastAsia="宋体" w:cs="宋体"/>
          <w:spacing w:val="0"/>
          <w:position w:val="0"/>
        </w:rPr>
        <w:t>（7）不符合法律、法规和竞争性谈判文件中规定的其他实质性要求的。</w:t>
      </w:r>
    </w:p>
    <w:p>
      <w:pPr>
        <w:pStyle w:val="9"/>
        <w:spacing w:before="110" w:line="240" w:lineRule="auto"/>
        <w:ind w:left="598"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t>1.3 技术评审：在技术评审时，如发现下列情形之一的，竞标文件将被视为无效：</w:t>
      </w:r>
    </w:p>
    <w:p>
      <w:pPr>
        <w:pStyle w:val="10"/>
        <w:spacing w:before="122" w:line="336" w:lineRule="auto"/>
        <w:ind w:left="538" w:right="0"/>
        <w:jc w:val="left"/>
        <w:rPr>
          <w:rFonts w:hint="eastAsia" w:ascii="宋体" w:hAnsi="宋体" w:eastAsia="宋体" w:cs="宋体"/>
          <w:spacing w:val="0"/>
          <w:position w:val="0"/>
        </w:rPr>
      </w:pPr>
      <w:r>
        <w:rPr>
          <w:rFonts w:hint="eastAsia" w:ascii="宋体" w:hAnsi="宋体" w:eastAsia="宋体" w:cs="宋体"/>
          <w:spacing w:val="0"/>
          <w:position w:val="0"/>
        </w:rPr>
        <w:t>（1）未提供或未如实提供竞标货物的技术参数，或者竞标文件标明的响应或偏离与 事实不符或虚假竞标的；</w:t>
      </w:r>
    </w:p>
    <w:p>
      <w:pPr>
        <w:pStyle w:val="10"/>
        <w:spacing w:before="29" w:line="338" w:lineRule="auto"/>
        <w:ind w:left="538" w:right="0"/>
        <w:jc w:val="left"/>
        <w:rPr>
          <w:rFonts w:hint="eastAsia" w:ascii="宋体" w:hAnsi="宋体" w:eastAsia="宋体" w:cs="宋体"/>
          <w:spacing w:val="0"/>
          <w:position w:val="0"/>
        </w:rPr>
      </w:pPr>
      <w:r>
        <w:rPr>
          <w:rFonts w:hint="eastAsia" w:ascii="宋体" w:hAnsi="宋体" w:eastAsia="宋体" w:cs="宋体"/>
          <w:spacing w:val="0"/>
          <w:position w:val="0"/>
        </w:rPr>
        <w:t>（2）明显不符合谈判文件要求的规格型号、质量标准，或者与谈判文件中标“ ▲” 或“★”的技术指标、主要功能项目发生实质性偏离的；</w:t>
      </w:r>
    </w:p>
    <w:p>
      <w:pPr>
        <w:pStyle w:val="10"/>
        <w:spacing w:before="26" w:line="240" w:lineRule="auto"/>
        <w:ind w:left="538" w:right="0"/>
        <w:jc w:val="left"/>
        <w:rPr>
          <w:rFonts w:hint="eastAsia" w:ascii="宋体" w:hAnsi="宋体" w:eastAsia="宋体" w:cs="宋体"/>
          <w:spacing w:val="0"/>
          <w:position w:val="0"/>
        </w:rPr>
      </w:pPr>
      <w:r>
        <w:rPr>
          <w:rFonts w:hint="eastAsia" w:ascii="宋体" w:hAnsi="宋体" w:eastAsia="宋体" w:cs="宋体"/>
          <w:spacing w:val="0"/>
          <w:position w:val="0"/>
        </w:rPr>
        <w:t>（3）允许偏离的技术、性能指标或者辅助功能项目发生负偏离达 5 项（含）以上的；</w:t>
      </w:r>
    </w:p>
    <w:p>
      <w:pPr>
        <w:pStyle w:val="10"/>
        <w:spacing w:line="240" w:lineRule="auto"/>
        <w:ind w:left="538" w:right="0"/>
        <w:jc w:val="left"/>
        <w:rPr>
          <w:rFonts w:hint="eastAsia" w:ascii="宋体" w:hAnsi="宋体" w:eastAsia="宋体" w:cs="宋体"/>
          <w:spacing w:val="0"/>
          <w:position w:val="0"/>
        </w:rPr>
      </w:pPr>
      <w:r>
        <w:rPr>
          <w:rFonts w:hint="eastAsia" w:ascii="宋体" w:hAnsi="宋体" w:eastAsia="宋体" w:cs="宋体"/>
          <w:spacing w:val="0"/>
          <w:position w:val="0"/>
        </w:rPr>
        <w:t>（4）竞标技术方案不明确，存在一个或一个以上备选（替代）竞标方案的；</w:t>
      </w:r>
    </w:p>
    <w:p>
      <w:pPr>
        <w:spacing w:before="127" w:line="321" w:lineRule="auto"/>
        <w:ind w:left="598" w:right="0" w:hanging="6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 xml:space="preserve">（5）与其他参加本次竞标供应商的竞标文件（技术文件）的差错相同二处以上的。 </w:t>
      </w:r>
      <w:r>
        <w:rPr>
          <w:rFonts w:hint="eastAsia" w:ascii="宋体" w:hAnsi="宋体" w:eastAsia="宋体" w:cs="宋体"/>
          <w:b/>
          <w:bCs/>
          <w:spacing w:val="0"/>
          <w:position w:val="0"/>
          <w:sz w:val="24"/>
          <w:szCs w:val="24"/>
        </w:rPr>
        <w:t>1.4 在报价评审时，如发现下列情形之一的，竞标文件将被视为无效：</w:t>
      </w:r>
    </w:p>
    <w:p>
      <w:pPr>
        <w:pStyle w:val="10"/>
        <w:spacing w:before="24" w:line="240" w:lineRule="auto"/>
        <w:ind w:left="598" w:right="0"/>
        <w:jc w:val="left"/>
        <w:rPr>
          <w:rFonts w:hint="eastAsia" w:ascii="宋体" w:hAnsi="宋体" w:eastAsia="宋体" w:cs="宋体"/>
          <w:spacing w:val="0"/>
          <w:position w:val="0"/>
        </w:rPr>
      </w:pPr>
      <w:r>
        <w:rPr>
          <w:rFonts w:hint="eastAsia" w:ascii="宋体" w:hAnsi="宋体" w:eastAsia="宋体" w:cs="宋体"/>
          <w:spacing w:val="0"/>
          <w:position w:val="0"/>
        </w:rPr>
        <w:t>（1）未采用人民币报价或者未按照谈判文件标明的币种报价的；</w:t>
      </w:r>
    </w:p>
    <w:p>
      <w:pPr>
        <w:pStyle w:val="10"/>
        <w:spacing w:before="106" w:line="240" w:lineRule="auto"/>
        <w:ind w:left="598" w:right="0"/>
        <w:jc w:val="left"/>
        <w:rPr>
          <w:rFonts w:hint="eastAsia" w:ascii="宋体" w:hAnsi="宋体" w:eastAsia="宋体" w:cs="宋体"/>
          <w:spacing w:val="0"/>
          <w:position w:val="0"/>
        </w:rPr>
      </w:pPr>
      <w:r>
        <w:rPr>
          <w:rFonts w:hint="eastAsia" w:ascii="宋体" w:hAnsi="宋体" w:eastAsia="宋体" w:cs="宋体"/>
          <w:spacing w:val="0"/>
          <w:position w:val="0"/>
        </w:rPr>
        <w:t>（2）报价超出最高限价，或者超出采购预算金额，采购人不能支付的；</w:t>
      </w:r>
    </w:p>
    <w:p>
      <w:pPr>
        <w:pStyle w:val="10"/>
        <w:spacing w:before="106" w:line="321" w:lineRule="auto"/>
        <w:ind w:right="0" w:firstLine="480"/>
        <w:jc w:val="left"/>
        <w:rPr>
          <w:rFonts w:hint="eastAsia" w:ascii="宋体" w:hAnsi="宋体" w:eastAsia="宋体" w:cs="宋体"/>
          <w:spacing w:val="0"/>
          <w:position w:val="0"/>
        </w:rPr>
      </w:pPr>
      <w:r>
        <w:rPr>
          <w:rFonts w:hint="eastAsia" w:ascii="宋体" w:hAnsi="宋体" w:eastAsia="宋体" w:cs="宋体"/>
          <w:spacing w:val="0"/>
          <w:position w:val="0"/>
        </w:rPr>
        <w:t>（3）竞标报价具有选择性，或者开标价格与竞标文件承诺的优惠（折扣）价格不一 致的。</w:t>
      </w:r>
    </w:p>
    <w:p>
      <w:pPr>
        <w:pStyle w:val="9"/>
        <w:spacing w:before="24" w:line="321" w:lineRule="auto"/>
        <w:ind w:left="598" w:right="0"/>
        <w:jc w:val="left"/>
        <w:rPr>
          <w:rFonts w:hint="eastAsia" w:ascii="宋体" w:hAnsi="宋体" w:eastAsia="宋体" w:cs="宋体"/>
          <w:b/>
          <w:bCs/>
          <w:spacing w:val="0"/>
          <w:position w:val="0"/>
          <w:sz w:val="24"/>
          <w:szCs w:val="24"/>
        </w:rPr>
      </w:pPr>
      <w:r>
        <w:rPr>
          <w:rFonts w:hint="eastAsia" w:ascii="宋体" w:hAnsi="宋体" w:eastAsia="宋体" w:cs="宋体"/>
          <w:spacing w:val="0"/>
          <w:position w:val="0"/>
        </w:rPr>
        <w:t>三、成交标准及成交候选人推荐名额</w:t>
      </w:r>
      <w:r>
        <w:rPr>
          <w:rFonts w:hint="eastAsia" w:ascii="宋体" w:hAnsi="宋体" w:eastAsia="宋体" w:cs="宋体"/>
          <w:spacing w:val="0"/>
          <w:w w:val="99"/>
          <w:position w:val="0"/>
        </w:rPr>
        <w:t xml:space="preserve"> </w:t>
      </w:r>
      <w:r>
        <w:rPr>
          <w:rFonts w:hint="eastAsia" w:ascii="宋体" w:hAnsi="宋体" w:eastAsia="宋体" w:cs="宋体"/>
          <w:spacing w:val="0"/>
          <w:w w:val="95"/>
          <w:position w:val="0"/>
        </w:rPr>
        <w:t>谈判小组应当从质量和服务均能满足采购文件实质性响应要求的供应商中，按照最</w:t>
      </w:r>
      <w:r>
        <w:rPr>
          <w:rFonts w:hint="eastAsia" w:ascii="宋体" w:hAnsi="宋体" w:eastAsia="宋体" w:cs="宋体"/>
          <w:b/>
          <w:bCs/>
          <w:spacing w:val="0"/>
          <w:position w:val="0"/>
          <w:sz w:val="24"/>
          <w:szCs w:val="24"/>
        </w:rPr>
        <w:t>后报价由低到高的顺序提出 3 名以上成交候选人，并编写评标报告。</w:t>
      </w:r>
    </w:p>
    <w:p>
      <w:pPr>
        <w:pStyle w:val="9"/>
        <w:spacing w:before="24" w:line="321" w:lineRule="auto"/>
        <w:ind w:left="598" w:right="0"/>
        <w:jc w:val="left"/>
        <w:rPr>
          <w:rFonts w:hint="eastAsia" w:ascii="宋体" w:hAnsi="宋体" w:eastAsia="宋体" w:cs="宋体"/>
          <w:spacing w:val="0"/>
          <w:position w:val="0"/>
          <w:sz w:val="24"/>
          <w:szCs w:val="24"/>
        </w:rPr>
      </w:pPr>
      <w:r>
        <w:rPr>
          <w:rFonts w:hint="eastAsia" w:ascii="宋体" w:hAnsi="宋体" w:eastAsia="宋体" w:cs="宋体"/>
          <w:b/>
          <w:bCs/>
          <w:spacing w:val="0"/>
          <w:w w:val="99"/>
          <w:position w:val="0"/>
          <w:sz w:val="24"/>
          <w:szCs w:val="24"/>
        </w:rPr>
        <w:t xml:space="preserve"> </w:t>
      </w:r>
      <w:r>
        <w:rPr>
          <w:rFonts w:hint="eastAsia" w:ascii="宋体" w:hAnsi="宋体" w:eastAsia="宋体" w:cs="宋体"/>
          <w:b/>
          <w:bCs/>
          <w:spacing w:val="0"/>
          <w:position w:val="0"/>
          <w:sz w:val="24"/>
          <w:szCs w:val="24"/>
        </w:rPr>
        <w:t>政策功能折扣：</w:t>
      </w:r>
    </w:p>
    <w:p>
      <w:pPr>
        <w:spacing w:before="24" w:line="321" w:lineRule="auto"/>
        <w:ind w:left="118" w:right="216" w:firstLine="480"/>
        <w:jc w:val="both"/>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 xml:space="preserve">（1）小型和微型企业产品的价格给予 </w:t>
      </w:r>
      <w:r>
        <w:rPr>
          <w:rFonts w:hint="eastAsia" w:ascii="宋体" w:hAnsi="宋体" w:eastAsia="宋体" w:cs="宋体"/>
          <w:spacing w:val="0"/>
          <w:position w:val="0"/>
          <w:sz w:val="24"/>
          <w:szCs w:val="24"/>
          <w:u w:val="single" w:color="000000"/>
        </w:rPr>
        <w:t xml:space="preserve">6 </w:t>
      </w:r>
      <w:r>
        <w:rPr>
          <w:rFonts w:hint="eastAsia" w:ascii="宋体" w:hAnsi="宋体" w:eastAsia="宋体" w:cs="宋体"/>
          <w:spacing w:val="0"/>
          <w:position w:val="0"/>
          <w:sz w:val="24"/>
          <w:szCs w:val="24"/>
        </w:rPr>
        <w:t>%的扣除，用扣除后的价格参与评审。｛依 据《政府采购促进中小企业发展暂行办法》（财库【2011】181 号）及桂财采【2012】3 号文｝竞标人的竞标产品属于小型和微型企业产品的，价格给予 6%的扣除。</w:t>
      </w:r>
      <w:r>
        <w:rPr>
          <w:rFonts w:hint="eastAsia" w:ascii="宋体" w:hAnsi="宋体" w:eastAsia="宋体" w:cs="宋体"/>
          <w:b/>
          <w:bCs/>
          <w:spacing w:val="0"/>
          <w:position w:val="0"/>
          <w:sz w:val="24"/>
          <w:szCs w:val="24"/>
        </w:rPr>
        <w:t>扣除后的价</w:t>
      </w:r>
      <w:r>
        <w:rPr>
          <w:rFonts w:hint="eastAsia" w:ascii="宋体" w:hAnsi="宋体" w:eastAsia="宋体" w:cs="宋体"/>
          <w:b/>
          <w:bCs/>
          <w:spacing w:val="0"/>
          <w:w w:val="99"/>
          <w:position w:val="0"/>
          <w:sz w:val="24"/>
          <w:szCs w:val="24"/>
        </w:rPr>
        <w:t xml:space="preserve"> </w:t>
      </w:r>
      <w:r>
        <w:rPr>
          <w:rFonts w:hint="eastAsia" w:ascii="宋体" w:hAnsi="宋体" w:eastAsia="宋体" w:cs="宋体"/>
          <w:b/>
          <w:bCs/>
          <w:spacing w:val="0"/>
          <w:position w:val="0"/>
          <w:sz w:val="24"/>
          <w:szCs w:val="24"/>
        </w:rPr>
        <w:t>格为政策折扣评标价，即政策折扣评标价=最终竞标报价×（1-6%）；</w:t>
      </w:r>
    </w:p>
    <w:p>
      <w:pPr>
        <w:pStyle w:val="10"/>
        <w:spacing w:before="24" w:line="321" w:lineRule="auto"/>
        <w:ind w:right="0" w:firstLine="480"/>
        <w:jc w:val="left"/>
        <w:rPr>
          <w:rFonts w:hint="eastAsia" w:ascii="宋体" w:hAnsi="宋体" w:eastAsia="宋体" w:cs="宋体"/>
          <w:spacing w:val="0"/>
          <w:position w:val="0"/>
        </w:rPr>
      </w:pPr>
      <w:r>
        <w:rPr>
          <w:rFonts w:hint="eastAsia" w:ascii="宋体" w:hAnsi="宋体" w:eastAsia="宋体" w:cs="宋体"/>
          <w:spacing w:val="0"/>
          <w:position w:val="0"/>
        </w:rPr>
        <w:t>（2）按照《财政部、司法部关于政府采购支持监狱企业发展有关问题的通知》（财 库〔2014〕68 号）之规定，监狱企业视同小型、微型企业。</w:t>
      </w:r>
    </w:p>
    <w:p>
      <w:pPr>
        <w:pStyle w:val="10"/>
        <w:spacing w:before="24" w:line="321" w:lineRule="auto"/>
        <w:ind w:right="0" w:firstLine="480"/>
        <w:jc w:val="left"/>
        <w:rPr>
          <w:rFonts w:hint="eastAsia" w:ascii="宋体" w:hAnsi="宋体" w:eastAsia="宋体" w:cs="宋体"/>
          <w:spacing w:val="0"/>
          <w:position w:val="0"/>
        </w:rPr>
      </w:pPr>
      <w:r>
        <w:rPr>
          <w:rFonts w:hint="eastAsia" w:ascii="宋体" w:hAnsi="宋体" w:eastAsia="宋体" w:cs="宋体"/>
          <w:spacing w:val="0"/>
          <w:position w:val="0"/>
        </w:rPr>
        <w:t>（3）按照《三部门联合发布关于促进残疾人就业政府采购政策的通知》（财库〔2017〕 141 号），在政府采购活动中，残疾人福利性单位视同小型、微型企业，享受预留份额、评审中价格扣除等促进中小企业发展的政府采购政策。向残疾人福利性单位采购的金额， 计入面向中小企业采购的统计数据，残疾人福利性单位属于小型、微型企业的，不重复 享受政策。</w:t>
      </w:r>
    </w:p>
    <w:p>
      <w:pPr>
        <w:pStyle w:val="9"/>
        <w:spacing w:before="24" w:line="321" w:lineRule="auto"/>
        <w:ind w:left="598" w:right="2085"/>
        <w:jc w:val="left"/>
        <w:rPr>
          <w:rFonts w:hint="eastAsia" w:ascii="宋体" w:hAnsi="宋体" w:eastAsia="宋体" w:cs="宋体"/>
          <w:spacing w:val="0"/>
          <w:w w:val="99"/>
          <w:position w:val="0"/>
        </w:rPr>
      </w:pPr>
      <w:r>
        <w:rPr>
          <w:rFonts w:hint="eastAsia" w:ascii="宋体" w:hAnsi="宋体" w:eastAsia="宋体" w:cs="宋体"/>
          <w:spacing w:val="0"/>
          <w:position w:val="0"/>
        </w:rPr>
        <w:t>（4）除上述情况外，评标报价=最终竞标报价。</w:t>
      </w:r>
      <w:r>
        <w:rPr>
          <w:rFonts w:hint="eastAsia" w:ascii="宋体" w:hAnsi="宋体" w:eastAsia="宋体" w:cs="宋体"/>
          <w:spacing w:val="0"/>
          <w:w w:val="99"/>
          <w:position w:val="0"/>
        </w:rPr>
        <w:t xml:space="preserve"> </w:t>
      </w:r>
    </w:p>
    <w:p>
      <w:pPr>
        <w:pStyle w:val="9"/>
        <w:spacing w:before="24" w:line="321" w:lineRule="auto"/>
        <w:ind w:left="598" w:right="2085"/>
        <w:jc w:val="left"/>
        <w:rPr>
          <w:rFonts w:hint="eastAsia" w:ascii="宋体" w:hAnsi="宋体" w:eastAsia="宋体" w:cs="宋体"/>
          <w:b w:val="0"/>
          <w:bCs w:val="0"/>
          <w:spacing w:val="0"/>
          <w:position w:val="0"/>
        </w:rPr>
      </w:pPr>
      <w:r>
        <w:rPr>
          <w:rFonts w:hint="eastAsia" w:ascii="宋体" w:hAnsi="宋体" w:eastAsia="宋体" w:cs="宋体"/>
          <w:spacing w:val="0"/>
          <w:position w:val="0"/>
        </w:rPr>
        <w:t>四、成交候选供应商推荐原则</w:t>
      </w:r>
    </w:p>
    <w:p>
      <w:pPr>
        <w:pStyle w:val="10"/>
        <w:spacing w:before="10" w:line="304" w:lineRule="auto"/>
        <w:ind w:right="223" w:firstLine="240"/>
        <w:jc w:val="both"/>
        <w:rPr>
          <w:rFonts w:hint="eastAsia" w:ascii="宋体" w:hAnsi="宋体" w:eastAsia="宋体" w:cs="宋体"/>
          <w:spacing w:val="0"/>
          <w:position w:val="0"/>
        </w:rPr>
      </w:pPr>
      <w:r>
        <w:rPr>
          <w:rFonts w:hint="eastAsia" w:ascii="宋体" w:hAnsi="宋体" w:eastAsia="宋体" w:cs="宋体"/>
          <w:spacing w:val="0"/>
          <w:position w:val="0"/>
        </w:rPr>
        <w:t>(一) 在质量和服务均能满足采购文件实质性响应要求的前提下，按最后评标报价由低 到高排列成交候选供应商顺序（评标报价相同时，依次按节能环保优先、技术指标高优 先、质保期长优先、交货期短优先、故障响应时间短优先的顺序排列），并依照次序确 定成交供应商。采购单位应当确定谈判小组推荐排名第一的成交候选人为成交人。排名 第一的成交候选人放弃成交、因不可抗力提出不能履行合同，或者采购文件规定应当提 交履约保证金而在规定的期限内未能提交的，采购单位可以确定排名第二的成交候选人 为成交人。排名第二的成交候选人因前款规定的同样原因不能签订合同的，采购单位可 以确定排名第三的成交候选人为成交人，其余以此类推。</w:t>
      </w:r>
    </w:p>
    <w:p>
      <w:pPr>
        <w:pStyle w:val="10"/>
        <w:spacing w:before="22" w:line="304" w:lineRule="auto"/>
        <w:ind w:right="285" w:firstLine="240"/>
        <w:jc w:val="both"/>
        <w:rPr>
          <w:rFonts w:hint="eastAsia" w:ascii="宋体" w:hAnsi="宋体" w:eastAsia="宋体" w:cs="宋体"/>
          <w:spacing w:val="0"/>
          <w:position w:val="0"/>
        </w:rPr>
      </w:pPr>
      <w:r>
        <w:rPr>
          <w:rFonts w:hint="eastAsia" w:ascii="宋体" w:hAnsi="宋体" w:eastAsia="宋体" w:cs="宋体"/>
          <w:spacing w:val="0"/>
          <w:position w:val="0"/>
        </w:rPr>
        <w:t>（二) 谈判小组认为，某竞标人的有效竞标报价或者某些分项报价明显不合理或者低 于成本，有可能影响商品质量和不能诚信履约的，应要求其在规定的期限内提供书面文 件予以解释说明，并提交相关证明材料；否则，谈判小组可以取消该竞标人的成交候选 资格，按顺序由排在后面的成交候选人递补，以此类推。</w:t>
      </w:r>
    </w:p>
    <w:p>
      <w:pPr>
        <w:pStyle w:val="10"/>
        <w:spacing w:before="22" w:line="304" w:lineRule="auto"/>
        <w:ind w:left="598" w:right="0" w:hanging="3"/>
        <w:jc w:val="left"/>
        <w:rPr>
          <w:rFonts w:hint="eastAsia" w:ascii="宋体" w:hAnsi="宋体" w:eastAsia="宋体" w:cs="宋体"/>
          <w:b/>
          <w:bCs/>
          <w:spacing w:val="0"/>
          <w:w w:val="99"/>
          <w:position w:val="0"/>
        </w:rPr>
      </w:pPr>
      <w:r>
        <w:rPr>
          <w:rFonts w:hint="eastAsia" w:ascii="宋体" w:hAnsi="宋体" w:eastAsia="宋体" w:cs="宋体"/>
          <w:b/>
          <w:bCs/>
          <w:spacing w:val="0"/>
          <w:position w:val="0"/>
        </w:rPr>
        <w:t>五、特别说明</w:t>
      </w:r>
      <w:r>
        <w:rPr>
          <w:rFonts w:hint="eastAsia" w:ascii="宋体" w:hAnsi="宋体" w:eastAsia="宋体" w:cs="宋体"/>
          <w:b/>
          <w:bCs/>
          <w:spacing w:val="0"/>
          <w:w w:val="99"/>
          <w:position w:val="0"/>
        </w:rPr>
        <w:t xml:space="preserve"> </w:t>
      </w:r>
    </w:p>
    <w:p>
      <w:pPr>
        <w:pStyle w:val="10"/>
        <w:spacing w:before="22" w:line="304" w:lineRule="auto"/>
        <w:ind w:left="598" w:right="0" w:hanging="3"/>
        <w:jc w:val="left"/>
        <w:rPr>
          <w:rFonts w:hint="eastAsia" w:ascii="宋体" w:hAnsi="宋体" w:eastAsia="宋体" w:cs="宋体"/>
          <w:spacing w:val="0"/>
          <w:position w:val="0"/>
        </w:rPr>
      </w:pPr>
      <w:r>
        <w:rPr>
          <w:rFonts w:hint="eastAsia" w:ascii="宋体" w:hAnsi="宋体" w:eastAsia="宋体" w:cs="宋体"/>
          <w:spacing w:val="0"/>
          <w:position w:val="0"/>
        </w:rPr>
        <w:t>谈判小组认为某竞标人的最终竞标报价明显低于其他通过符合性审查竞标人的最终</w:t>
      </w:r>
    </w:p>
    <w:p>
      <w:pPr>
        <w:pStyle w:val="10"/>
        <w:spacing w:before="22" w:line="304" w:lineRule="auto"/>
        <w:ind w:right="285"/>
        <w:jc w:val="both"/>
        <w:rPr>
          <w:rFonts w:hint="eastAsia" w:ascii="宋体" w:hAnsi="宋体" w:eastAsia="宋体" w:cs="宋体"/>
          <w:spacing w:val="0"/>
          <w:position w:val="0"/>
        </w:rPr>
      </w:pPr>
      <w:r>
        <w:rPr>
          <w:rFonts w:hint="eastAsia" w:ascii="宋体" w:hAnsi="宋体" w:eastAsia="宋体" w:cs="宋体"/>
          <w:spacing w:val="0"/>
          <w:position w:val="0"/>
        </w:rPr>
        <w:t>竞标报价，有可能影响产品质量或者不能诚信履约的，应当要求其在谈判现场合理的时 间内提供书面说明，必要时提交相关证明材料；竞标人不能证明其竞标报价合理性的， 谈判小组应当将其作为无效竞标处理。</w:t>
      </w:r>
    </w:p>
    <w:p>
      <w:pPr>
        <w:spacing w:after="0" w:line="304" w:lineRule="auto"/>
        <w:jc w:val="both"/>
        <w:rPr>
          <w:rFonts w:hint="eastAsia" w:ascii="宋体" w:hAnsi="宋体" w:eastAsia="宋体" w:cs="宋体"/>
          <w:spacing w:val="0"/>
          <w:position w:val="0"/>
        </w:rPr>
        <w:sectPr>
          <w:pgSz w:w="11910" w:h="16840"/>
          <w:pgMar w:top="1160" w:right="1080" w:bottom="1000" w:left="1300" w:header="0" w:footer="808" w:gutter="0"/>
        </w:sectPr>
      </w:pPr>
    </w:p>
    <w:p>
      <w:pPr>
        <w:tabs>
          <w:tab w:val="left" w:pos="3939"/>
        </w:tabs>
        <w:spacing w:before="0" w:line="513" w:lineRule="exact"/>
        <w:ind w:left="1959" w:right="345" w:firstLine="0"/>
        <w:jc w:val="left"/>
        <w:rPr>
          <w:rFonts w:hint="eastAsia" w:ascii="宋体" w:hAnsi="宋体" w:eastAsia="宋体" w:cs="宋体"/>
          <w:spacing w:val="0"/>
          <w:position w:val="0"/>
          <w:sz w:val="44"/>
          <w:szCs w:val="44"/>
        </w:rPr>
      </w:pPr>
      <w:bookmarkStart w:id="108" w:name="_bookmark49"/>
      <w:bookmarkEnd w:id="108"/>
      <w:bookmarkStart w:id="109" w:name="第五章   竞标文件（格式）"/>
      <w:bookmarkEnd w:id="109"/>
      <w:r>
        <w:rPr>
          <w:rFonts w:hint="eastAsia" w:ascii="宋体" w:hAnsi="宋体" w:eastAsia="宋体" w:cs="宋体"/>
          <w:spacing w:val="0"/>
          <w:w w:val="95"/>
          <w:position w:val="0"/>
          <w:sz w:val="44"/>
          <w:szCs w:val="44"/>
        </w:rPr>
        <w:t>第五章</w:t>
      </w:r>
      <w:r>
        <w:rPr>
          <w:rFonts w:hint="eastAsia" w:ascii="宋体" w:hAnsi="宋体" w:eastAsia="宋体" w:cs="宋体"/>
          <w:spacing w:val="0"/>
          <w:w w:val="95"/>
          <w:position w:val="0"/>
          <w:sz w:val="44"/>
          <w:szCs w:val="44"/>
        </w:rPr>
        <w:tab/>
      </w:r>
      <w:r>
        <w:rPr>
          <w:rFonts w:hint="eastAsia" w:ascii="宋体" w:hAnsi="宋体" w:eastAsia="宋体" w:cs="宋体"/>
          <w:spacing w:val="0"/>
          <w:position w:val="0"/>
          <w:sz w:val="44"/>
          <w:szCs w:val="44"/>
        </w:rPr>
        <w:t>竞标文件（格式）</w:t>
      </w:r>
    </w:p>
    <w:p>
      <w:pPr>
        <w:spacing w:before="8" w:line="240" w:lineRule="auto"/>
        <w:rPr>
          <w:rFonts w:hint="eastAsia" w:ascii="宋体" w:hAnsi="宋体" w:eastAsia="宋体" w:cs="宋体"/>
          <w:spacing w:val="0"/>
          <w:position w:val="0"/>
          <w:sz w:val="21"/>
          <w:szCs w:val="21"/>
        </w:rPr>
      </w:pPr>
    </w:p>
    <w:p>
      <w:pPr>
        <w:spacing w:before="34"/>
        <w:ind w:left="118" w:right="345" w:firstLine="0"/>
        <w:jc w:val="left"/>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（封面格式）</w:t>
      </w:r>
    </w:p>
    <w:p>
      <w:pPr>
        <w:spacing w:before="0" w:line="240" w:lineRule="auto"/>
        <w:rPr>
          <w:rFonts w:hint="eastAsia" w:ascii="宋体" w:hAnsi="宋体" w:eastAsia="宋体" w:cs="宋体"/>
          <w:spacing w:val="0"/>
          <w:position w:val="0"/>
          <w:sz w:val="20"/>
          <w:szCs w:val="20"/>
        </w:rPr>
      </w:pPr>
    </w:p>
    <w:p>
      <w:pPr>
        <w:spacing w:before="6" w:line="240" w:lineRule="auto"/>
        <w:rPr>
          <w:rFonts w:hint="eastAsia" w:ascii="宋体" w:hAnsi="宋体" w:eastAsia="宋体" w:cs="宋体"/>
          <w:spacing w:val="0"/>
          <w:position w:val="0"/>
          <w:sz w:val="26"/>
          <w:szCs w:val="26"/>
        </w:rPr>
      </w:pPr>
    </w:p>
    <w:p>
      <w:pPr>
        <w:pStyle w:val="5"/>
        <w:spacing w:line="398" w:lineRule="auto"/>
        <w:ind w:right="2514" w:firstLine="720" w:firstLineChars="200"/>
        <w:jc w:val="both"/>
        <w:rPr>
          <w:rFonts w:hint="eastAsia" w:ascii="宋体" w:hAnsi="宋体" w:eastAsia="宋体" w:cs="宋体"/>
          <w:spacing w:val="0"/>
          <w:position w:val="0"/>
          <w:u w:val="none"/>
        </w:rPr>
      </w:pPr>
      <w:r>
        <w:rPr>
          <w:rFonts w:hint="eastAsia" w:ascii="宋体" w:hAnsi="宋体" w:eastAsia="宋体" w:cs="宋体"/>
          <w:spacing w:val="0"/>
          <w:position w:val="0"/>
          <w:u w:val="none"/>
        </w:rPr>
        <w:t>项目名称：</w:t>
      </w:r>
    </w:p>
    <w:p>
      <w:pPr>
        <w:pStyle w:val="5"/>
        <w:spacing w:line="398" w:lineRule="auto"/>
        <w:ind w:right="2514" w:firstLine="720" w:firstLineChars="200"/>
        <w:jc w:val="both"/>
        <w:rPr>
          <w:rFonts w:hint="eastAsia" w:ascii="宋体" w:hAnsi="宋体" w:eastAsia="宋体" w:cs="宋体"/>
          <w:spacing w:val="0"/>
          <w:position w:val="0"/>
          <w:u w:val="none"/>
        </w:rPr>
      </w:pPr>
      <w:r>
        <w:rPr>
          <w:rFonts w:hint="eastAsia" w:ascii="宋体" w:hAnsi="宋体" w:eastAsia="宋体" w:cs="宋体"/>
          <w:spacing w:val="0"/>
          <w:position w:val="0"/>
          <w:u w:val="none"/>
        </w:rPr>
        <w:t>项目编号：</w:t>
      </w:r>
    </w:p>
    <w:p>
      <w:pPr>
        <w:spacing w:before="4" w:line="240" w:lineRule="auto"/>
        <w:rPr>
          <w:rFonts w:hint="eastAsia" w:ascii="宋体" w:hAnsi="宋体" w:eastAsia="宋体" w:cs="宋体"/>
          <w:spacing w:val="0"/>
          <w:position w:val="0"/>
          <w:sz w:val="39"/>
          <w:szCs w:val="39"/>
        </w:rPr>
      </w:pPr>
    </w:p>
    <w:p>
      <w:pPr>
        <w:spacing w:before="0"/>
        <w:ind w:left="3009" w:right="2516" w:firstLine="0"/>
        <w:jc w:val="center"/>
        <w:rPr>
          <w:rFonts w:hint="eastAsia" w:ascii="宋体" w:hAnsi="宋体" w:eastAsia="宋体" w:cs="宋体"/>
          <w:spacing w:val="0"/>
          <w:position w:val="0"/>
          <w:sz w:val="84"/>
          <w:szCs w:val="84"/>
        </w:rPr>
      </w:pPr>
      <w:r>
        <w:rPr>
          <w:rFonts w:hint="eastAsia" w:ascii="宋体" w:hAnsi="宋体" w:eastAsia="宋体" w:cs="宋体"/>
          <w:spacing w:val="0"/>
          <w:position w:val="0"/>
          <w:sz w:val="84"/>
          <w:szCs w:val="84"/>
        </w:rPr>
        <w:t>竞标文件</w:t>
      </w:r>
    </w:p>
    <w:p>
      <w:pPr>
        <w:spacing w:before="1" w:line="240" w:lineRule="auto"/>
        <w:rPr>
          <w:rFonts w:hint="eastAsia" w:ascii="宋体" w:hAnsi="宋体" w:eastAsia="宋体" w:cs="宋体"/>
          <w:spacing w:val="0"/>
          <w:position w:val="0"/>
          <w:sz w:val="67"/>
          <w:szCs w:val="67"/>
        </w:rPr>
      </w:pPr>
    </w:p>
    <w:p>
      <w:pPr>
        <w:pStyle w:val="4"/>
        <w:spacing w:line="240" w:lineRule="auto"/>
        <w:ind w:left="3008" w:right="2516"/>
        <w:jc w:val="center"/>
        <w:rPr>
          <w:rFonts w:hint="eastAsia" w:ascii="宋体" w:hAnsi="宋体" w:eastAsia="宋体" w:cs="宋体"/>
          <w:spacing w:val="0"/>
          <w:position w:val="0"/>
        </w:rPr>
      </w:pPr>
      <w:r>
        <w:rPr>
          <w:rFonts w:hint="eastAsia" w:ascii="宋体" w:hAnsi="宋体" w:eastAsia="宋体" w:cs="宋体"/>
          <w:spacing w:val="0"/>
          <w:position w:val="0"/>
        </w:rPr>
        <w:t>正本或副本</w:t>
      </w:r>
    </w:p>
    <w:p>
      <w:pPr>
        <w:spacing w:before="0" w:line="240" w:lineRule="auto"/>
        <w:rPr>
          <w:rFonts w:hint="eastAsia" w:ascii="宋体" w:hAnsi="宋体" w:eastAsia="宋体" w:cs="宋体"/>
          <w:spacing w:val="0"/>
          <w:position w:val="0"/>
          <w:sz w:val="44"/>
          <w:szCs w:val="44"/>
        </w:rPr>
      </w:pPr>
    </w:p>
    <w:p>
      <w:pPr>
        <w:spacing w:before="0" w:line="240" w:lineRule="auto"/>
        <w:rPr>
          <w:rFonts w:hint="eastAsia" w:ascii="宋体" w:hAnsi="宋体" w:eastAsia="宋体" w:cs="宋体"/>
          <w:spacing w:val="0"/>
          <w:position w:val="0"/>
          <w:sz w:val="44"/>
          <w:szCs w:val="44"/>
        </w:rPr>
      </w:pPr>
    </w:p>
    <w:p>
      <w:pPr>
        <w:spacing w:before="0" w:line="240" w:lineRule="auto"/>
        <w:rPr>
          <w:rFonts w:hint="eastAsia" w:ascii="宋体" w:hAnsi="宋体" w:eastAsia="宋体" w:cs="宋体"/>
          <w:spacing w:val="0"/>
          <w:position w:val="0"/>
          <w:sz w:val="44"/>
          <w:szCs w:val="44"/>
        </w:rPr>
      </w:pPr>
    </w:p>
    <w:p>
      <w:pPr>
        <w:spacing w:before="0" w:line="240" w:lineRule="auto"/>
        <w:rPr>
          <w:rFonts w:hint="eastAsia" w:ascii="宋体" w:hAnsi="宋体" w:eastAsia="宋体" w:cs="宋体"/>
          <w:spacing w:val="0"/>
          <w:position w:val="0"/>
          <w:sz w:val="44"/>
          <w:szCs w:val="44"/>
        </w:rPr>
      </w:pPr>
    </w:p>
    <w:p>
      <w:pPr>
        <w:spacing w:before="0" w:line="240" w:lineRule="auto"/>
        <w:rPr>
          <w:rFonts w:hint="eastAsia" w:ascii="宋体" w:hAnsi="宋体" w:eastAsia="宋体" w:cs="宋体"/>
          <w:spacing w:val="0"/>
          <w:position w:val="0"/>
          <w:sz w:val="44"/>
          <w:szCs w:val="44"/>
        </w:rPr>
      </w:pPr>
    </w:p>
    <w:p>
      <w:pPr>
        <w:spacing w:before="0" w:line="240" w:lineRule="auto"/>
        <w:rPr>
          <w:rFonts w:hint="eastAsia" w:ascii="宋体" w:hAnsi="宋体" w:eastAsia="宋体" w:cs="宋体"/>
          <w:spacing w:val="0"/>
          <w:position w:val="0"/>
          <w:sz w:val="44"/>
          <w:szCs w:val="44"/>
        </w:rPr>
      </w:pPr>
    </w:p>
    <w:p>
      <w:pPr>
        <w:spacing w:before="7" w:line="240" w:lineRule="auto"/>
        <w:rPr>
          <w:rFonts w:hint="eastAsia" w:ascii="宋体" w:hAnsi="宋体" w:eastAsia="宋体" w:cs="宋体"/>
          <w:spacing w:val="0"/>
          <w:position w:val="0"/>
          <w:sz w:val="63"/>
          <w:szCs w:val="63"/>
        </w:rPr>
      </w:pPr>
    </w:p>
    <w:p>
      <w:pPr>
        <w:pStyle w:val="5"/>
        <w:tabs>
          <w:tab w:val="left" w:pos="6418"/>
          <w:tab w:val="left" w:pos="7138"/>
        </w:tabs>
        <w:spacing w:line="398" w:lineRule="auto"/>
        <w:ind w:left="1198" w:right="345"/>
        <w:jc w:val="left"/>
        <w:rPr>
          <w:rFonts w:hint="eastAsia" w:ascii="宋体" w:hAnsi="宋体" w:eastAsia="宋体" w:cs="宋体"/>
          <w:spacing w:val="0"/>
          <w:position w:val="0"/>
          <w:u w:val="none"/>
        </w:rPr>
      </w:pPr>
      <w:r>
        <w:rPr>
          <w:rFonts w:hint="eastAsia" w:ascii="宋体" w:hAnsi="宋体" w:eastAsia="宋体" w:cs="宋体"/>
          <w:spacing w:val="0"/>
          <w:position w:val="0"/>
          <w:u w:val="none"/>
        </w:rPr>
        <w:t>竞 标 人：</w:t>
      </w:r>
      <w:r>
        <w:rPr>
          <w:rFonts w:hint="eastAsia" w:ascii="宋体" w:hAnsi="宋体" w:eastAsia="宋体" w:cs="宋体"/>
          <w:spacing w:val="0"/>
          <w:position w:val="0"/>
          <w:u w:val="single" w:color="000000"/>
        </w:rPr>
        <w:tab/>
      </w:r>
      <w:r>
        <w:rPr>
          <w:rFonts w:hint="eastAsia" w:ascii="宋体" w:hAnsi="宋体" w:eastAsia="宋体" w:cs="宋体"/>
          <w:spacing w:val="0"/>
          <w:position w:val="0"/>
          <w:u w:val="none"/>
        </w:rPr>
        <w:t>（盖单位章） 法定代表人或其委托代理人：</w:t>
      </w:r>
      <w:r>
        <w:rPr>
          <w:rFonts w:hint="eastAsia" w:ascii="宋体" w:hAnsi="宋体" w:eastAsia="宋体" w:cs="宋体"/>
          <w:spacing w:val="0"/>
          <w:position w:val="0"/>
          <w:u w:val="single" w:color="000000"/>
        </w:rPr>
        <w:tab/>
      </w:r>
      <w:r>
        <w:rPr>
          <w:rFonts w:hint="eastAsia" w:ascii="宋体" w:hAnsi="宋体" w:eastAsia="宋体" w:cs="宋体"/>
          <w:spacing w:val="0"/>
          <w:position w:val="0"/>
          <w:u w:val="single" w:color="000000"/>
        </w:rPr>
        <w:tab/>
      </w:r>
      <w:r>
        <w:rPr>
          <w:rFonts w:hint="eastAsia" w:ascii="宋体" w:hAnsi="宋体" w:eastAsia="宋体" w:cs="宋体"/>
          <w:spacing w:val="0"/>
          <w:position w:val="0"/>
          <w:u w:val="none"/>
        </w:rPr>
        <w:t>（签字）</w:t>
      </w:r>
    </w:p>
    <w:p>
      <w:pPr>
        <w:tabs>
          <w:tab w:val="left" w:pos="1213"/>
          <w:tab w:val="left" w:pos="2293"/>
          <w:tab w:val="left" w:pos="3373"/>
        </w:tabs>
        <w:spacing w:before="0" w:line="379" w:lineRule="exact"/>
        <w:ind w:left="492" w:right="0" w:firstLine="0"/>
        <w:jc w:val="center"/>
        <w:rPr>
          <w:rFonts w:hint="eastAsia" w:ascii="宋体" w:hAnsi="宋体" w:eastAsia="宋体" w:cs="宋体"/>
          <w:spacing w:val="0"/>
          <w:position w:val="0"/>
          <w:sz w:val="36"/>
          <w:szCs w:val="36"/>
        </w:rPr>
      </w:pPr>
      <w:r>
        <w:rPr>
          <w:rFonts w:hint="eastAsia" w:ascii="宋体" w:hAnsi="宋体" w:eastAsia="宋体" w:cs="宋体"/>
          <w:spacing w:val="0"/>
          <w:position w:val="0"/>
          <w:sz w:val="36"/>
          <w:szCs w:val="36"/>
          <w:u w:val="single" w:color="000000"/>
        </w:rPr>
        <w:t xml:space="preserve"> </w:t>
      </w:r>
      <w:r>
        <w:rPr>
          <w:rFonts w:hint="eastAsia" w:ascii="宋体" w:hAnsi="宋体" w:eastAsia="宋体" w:cs="宋体"/>
          <w:spacing w:val="0"/>
          <w:position w:val="0"/>
          <w:sz w:val="36"/>
          <w:szCs w:val="36"/>
          <w:u w:val="single" w:color="000000"/>
        </w:rPr>
        <w:tab/>
      </w:r>
      <w:r>
        <w:rPr>
          <w:rFonts w:hint="eastAsia" w:ascii="宋体" w:hAnsi="宋体" w:eastAsia="宋体" w:cs="宋体"/>
          <w:spacing w:val="0"/>
          <w:position w:val="0"/>
          <w:sz w:val="36"/>
          <w:szCs w:val="36"/>
        </w:rPr>
        <w:t>年</w:t>
      </w:r>
      <w:r>
        <w:rPr>
          <w:rFonts w:hint="eastAsia" w:ascii="宋体" w:hAnsi="宋体" w:eastAsia="宋体" w:cs="宋体"/>
          <w:spacing w:val="0"/>
          <w:position w:val="0"/>
          <w:sz w:val="36"/>
          <w:szCs w:val="36"/>
          <w:u w:val="single" w:color="000000"/>
        </w:rPr>
        <w:tab/>
      </w:r>
      <w:r>
        <w:rPr>
          <w:rFonts w:hint="eastAsia" w:ascii="宋体" w:hAnsi="宋体" w:eastAsia="宋体" w:cs="宋体"/>
          <w:spacing w:val="0"/>
          <w:position w:val="0"/>
          <w:sz w:val="36"/>
          <w:szCs w:val="36"/>
        </w:rPr>
        <w:t>月</w:t>
      </w:r>
      <w:r>
        <w:rPr>
          <w:rFonts w:hint="eastAsia" w:ascii="宋体" w:hAnsi="宋体" w:eastAsia="宋体" w:cs="宋体"/>
          <w:spacing w:val="0"/>
          <w:position w:val="0"/>
          <w:sz w:val="36"/>
          <w:szCs w:val="36"/>
          <w:u w:val="single" w:color="000000"/>
        </w:rPr>
        <w:tab/>
      </w:r>
      <w:r>
        <w:rPr>
          <w:rFonts w:hint="eastAsia" w:ascii="宋体" w:hAnsi="宋体" w:eastAsia="宋体" w:cs="宋体"/>
          <w:spacing w:val="0"/>
          <w:position w:val="0"/>
          <w:sz w:val="36"/>
          <w:szCs w:val="36"/>
        </w:rPr>
        <w:t>日</w:t>
      </w:r>
    </w:p>
    <w:p>
      <w:pPr>
        <w:spacing w:after="0" w:line="379" w:lineRule="exact"/>
        <w:jc w:val="center"/>
        <w:rPr>
          <w:rFonts w:hint="eastAsia" w:ascii="宋体" w:hAnsi="宋体" w:eastAsia="宋体" w:cs="宋体"/>
          <w:spacing w:val="0"/>
          <w:position w:val="0"/>
          <w:sz w:val="36"/>
          <w:szCs w:val="36"/>
        </w:rPr>
        <w:sectPr>
          <w:pgSz w:w="11910" w:h="16840"/>
          <w:pgMar w:top="1080" w:right="1680" w:bottom="1000" w:left="1300" w:header="0" w:footer="808" w:gutter="0"/>
        </w:sectPr>
      </w:pPr>
    </w:p>
    <w:p>
      <w:pPr>
        <w:spacing w:before="11"/>
        <w:ind w:left="118" w:right="345" w:firstLine="0"/>
        <w:jc w:val="left"/>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（目录格式）</w:t>
      </w:r>
    </w:p>
    <w:p>
      <w:pPr>
        <w:spacing w:before="0" w:line="240" w:lineRule="auto"/>
        <w:rPr>
          <w:rFonts w:hint="eastAsia" w:ascii="宋体" w:hAnsi="宋体" w:eastAsia="宋体" w:cs="宋体"/>
          <w:spacing w:val="0"/>
          <w:position w:val="0"/>
          <w:sz w:val="20"/>
          <w:szCs w:val="20"/>
        </w:rPr>
      </w:pPr>
    </w:p>
    <w:p>
      <w:pPr>
        <w:spacing w:before="2" w:line="240" w:lineRule="auto"/>
        <w:rPr>
          <w:rFonts w:hint="eastAsia" w:ascii="宋体" w:hAnsi="宋体" w:eastAsia="宋体" w:cs="宋体"/>
          <w:spacing w:val="0"/>
          <w:position w:val="0"/>
          <w:sz w:val="24"/>
          <w:szCs w:val="24"/>
        </w:rPr>
      </w:pPr>
    </w:p>
    <w:p>
      <w:pPr>
        <w:pStyle w:val="3"/>
        <w:tabs>
          <w:tab w:val="left" w:pos="1378"/>
        </w:tabs>
        <w:spacing w:line="539" w:lineRule="exact"/>
        <w:ind w:left="495" w:right="0"/>
        <w:jc w:val="center"/>
        <w:rPr>
          <w:rFonts w:hint="eastAsia" w:ascii="宋体" w:hAnsi="宋体" w:eastAsia="宋体" w:cs="宋体"/>
          <w:b w:val="0"/>
          <w:bCs w:val="0"/>
          <w:spacing w:val="0"/>
          <w:position w:val="0"/>
        </w:rPr>
      </w:pPr>
      <w:r>
        <w:rPr>
          <w:rFonts w:hint="eastAsia" w:ascii="宋体" w:hAnsi="宋体" w:eastAsia="宋体" w:cs="宋体"/>
          <w:spacing w:val="0"/>
          <w:w w:val="95"/>
          <w:position w:val="0"/>
        </w:rPr>
        <w:t>目</w:t>
      </w:r>
      <w:r>
        <w:rPr>
          <w:rFonts w:hint="eastAsia" w:ascii="宋体" w:hAnsi="宋体" w:eastAsia="宋体" w:cs="宋体"/>
          <w:spacing w:val="0"/>
          <w:w w:val="95"/>
          <w:position w:val="0"/>
        </w:rPr>
        <w:tab/>
      </w:r>
      <w:r>
        <w:rPr>
          <w:rFonts w:hint="eastAsia" w:ascii="宋体" w:hAnsi="宋体" w:eastAsia="宋体" w:cs="宋体"/>
          <w:spacing w:val="0"/>
          <w:position w:val="0"/>
        </w:rPr>
        <w:t>录</w:t>
      </w:r>
    </w:p>
    <w:p>
      <w:pPr>
        <w:spacing w:before="0" w:line="240" w:lineRule="auto"/>
        <w:rPr>
          <w:rFonts w:hint="eastAsia" w:ascii="宋体" w:hAnsi="宋体" w:eastAsia="宋体" w:cs="宋体"/>
          <w:b/>
          <w:bCs/>
          <w:spacing w:val="0"/>
          <w:position w:val="0"/>
          <w:sz w:val="20"/>
          <w:szCs w:val="20"/>
        </w:rPr>
      </w:pPr>
    </w:p>
    <w:p>
      <w:pPr>
        <w:spacing w:before="5" w:line="240" w:lineRule="auto"/>
        <w:rPr>
          <w:rFonts w:hint="eastAsia" w:ascii="宋体" w:hAnsi="宋体" w:eastAsia="宋体" w:cs="宋体"/>
          <w:b/>
          <w:bCs/>
          <w:spacing w:val="0"/>
          <w:position w:val="0"/>
          <w:sz w:val="24"/>
          <w:szCs w:val="24"/>
        </w:rPr>
      </w:pPr>
    </w:p>
    <w:p>
      <w:pPr>
        <w:numPr>
          <w:ilvl w:val="0"/>
          <w:numId w:val="3"/>
        </w:numPr>
        <w:spacing w:before="14" w:line="434" w:lineRule="auto"/>
        <w:ind w:left="677" w:right="3811" w:firstLine="0"/>
        <w:jc w:val="left"/>
        <w:rPr>
          <w:rFonts w:hint="eastAsia" w:ascii="宋体" w:hAnsi="宋体" w:eastAsia="宋体" w:cs="宋体"/>
          <w:spacing w:val="0"/>
          <w:w w:val="100"/>
          <w:position w:val="0"/>
          <w:sz w:val="28"/>
          <w:szCs w:val="28"/>
        </w:rPr>
      </w:pPr>
      <w:r>
        <w:rPr>
          <w:rFonts w:hint="eastAsia" w:ascii="宋体" w:hAnsi="宋体" w:eastAsia="宋体" w:cs="宋体"/>
          <w:spacing w:val="0"/>
          <w:position w:val="0"/>
          <w:sz w:val="28"/>
          <w:szCs w:val="28"/>
        </w:rPr>
        <w:t>竞标函</w:t>
      </w:r>
      <w:r>
        <w:rPr>
          <w:rFonts w:hint="eastAsia" w:ascii="宋体" w:hAnsi="宋体" w:eastAsia="宋体" w:cs="宋体"/>
          <w:spacing w:val="0"/>
          <w:w w:val="100"/>
          <w:position w:val="0"/>
          <w:sz w:val="28"/>
          <w:szCs w:val="28"/>
        </w:rPr>
        <w:t xml:space="preserve"> </w:t>
      </w:r>
    </w:p>
    <w:p>
      <w:pPr>
        <w:numPr>
          <w:ilvl w:val="0"/>
          <w:numId w:val="3"/>
        </w:numPr>
        <w:spacing w:before="14" w:line="434" w:lineRule="auto"/>
        <w:ind w:left="677" w:leftChars="0" w:right="3811" w:rightChars="0" w:firstLine="0" w:firstLineChars="0"/>
        <w:jc w:val="left"/>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 xml:space="preserve">竞标保证金缴款凭证 </w:t>
      </w:r>
    </w:p>
    <w:p>
      <w:pPr>
        <w:numPr>
          <w:ilvl w:val="0"/>
          <w:numId w:val="3"/>
        </w:numPr>
        <w:spacing w:before="14" w:line="434" w:lineRule="auto"/>
        <w:ind w:left="677" w:leftChars="0" w:right="3811" w:rightChars="0" w:firstLine="0" w:firstLineChars="0"/>
        <w:jc w:val="left"/>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竞标报价表</w:t>
      </w:r>
    </w:p>
    <w:p>
      <w:pPr>
        <w:numPr>
          <w:ilvl w:val="0"/>
          <w:numId w:val="3"/>
        </w:numPr>
        <w:spacing w:before="14" w:line="434" w:lineRule="auto"/>
        <w:ind w:left="677" w:leftChars="0" w:right="3811" w:rightChars="0" w:firstLine="0" w:firstLineChars="0"/>
        <w:jc w:val="left"/>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技术规格偏离表</w:t>
      </w:r>
    </w:p>
    <w:p>
      <w:pPr>
        <w:numPr>
          <w:ilvl w:val="0"/>
          <w:numId w:val="3"/>
        </w:numPr>
        <w:spacing w:before="14" w:line="434" w:lineRule="auto"/>
        <w:ind w:left="677" w:leftChars="0" w:right="3811" w:rightChars="0" w:firstLine="0" w:firstLineChars="0"/>
        <w:jc w:val="left"/>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售后服务承诺书</w:t>
      </w:r>
    </w:p>
    <w:p>
      <w:pPr>
        <w:numPr>
          <w:ilvl w:val="0"/>
          <w:numId w:val="0"/>
        </w:numPr>
        <w:spacing w:before="14" w:line="434" w:lineRule="auto"/>
        <w:ind w:left="677" w:leftChars="0" w:right="3811" w:rightChars="0"/>
        <w:jc w:val="left"/>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六、资格证明文件</w:t>
      </w:r>
    </w:p>
    <w:p>
      <w:pPr>
        <w:spacing w:before="69" w:line="434" w:lineRule="auto"/>
        <w:ind w:left="677" w:right="345" w:firstLine="0"/>
        <w:jc w:val="left"/>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 xml:space="preserve">七、货物合格和竞争性谈判文件规定的证明文件 </w:t>
      </w:r>
    </w:p>
    <w:p>
      <w:pPr>
        <w:spacing w:before="69" w:line="434" w:lineRule="auto"/>
        <w:ind w:left="677" w:right="345" w:firstLine="0"/>
        <w:jc w:val="left"/>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八、竞标人认为有必要提供的其它材料</w:t>
      </w:r>
    </w:p>
    <w:p>
      <w:pPr>
        <w:spacing w:after="0" w:line="434" w:lineRule="auto"/>
        <w:jc w:val="left"/>
        <w:rPr>
          <w:rFonts w:hint="eastAsia" w:ascii="宋体" w:hAnsi="宋体" w:eastAsia="宋体" w:cs="宋体"/>
          <w:spacing w:val="0"/>
          <w:position w:val="0"/>
          <w:sz w:val="28"/>
          <w:szCs w:val="28"/>
        </w:rPr>
        <w:sectPr>
          <w:pgSz w:w="11910" w:h="16840"/>
          <w:pgMar w:top="1260" w:right="1680" w:bottom="1000" w:left="1300" w:header="0" w:footer="808" w:gutter="0"/>
        </w:sectPr>
      </w:pPr>
    </w:p>
    <w:p>
      <w:pPr>
        <w:pStyle w:val="6"/>
        <w:spacing w:line="407" w:lineRule="exact"/>
        <w:ind w:left="3024"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t>一、</w:t>
      </w:r>
      <w:bookmarkStart w:id="110" w:name="一、竞 标 函（格 式）"/>
      <w:bookmarkEnd w:id="110"/>
      <w:bookmarkStart w:id="111" w:name="_bookmark50"/>
      <w:bookmarkEnd w:id="111"/>
      <w:r>
        <w:rPr>
          <w:rFonts w:hint="eastAsia" w:ascii="宋体" w:hAnsi="宋体" w:eastAsia="宋体" w:cs="宋体"/>
          <w:spacing w:val="0"/>
          <w:position w:val="0"/>
        </w:rPr>
        <w:t>竞 标 函（格 式）</w:t>
      </w:r>
    </w:p>
    <w:p>
      <w:pPr>
        <w:spacing w:before="4" w:line="240" w:lineRule="auto"/>
        <w:rPr>
          <w:rFonts w:hint="eastAsia" w:ascii="宋体" w:hAnsi="宋体" w:eastAsia="宋体" w:cs="宋体"/>
          <w:b/>
          <w:bCs/>
          <w:spacing w:val="0"/>
          <w:position w:val="0"/>
          <w:sz w:val="37"/>
          <w:szCs w:val="37"/>
        </w:rPr>
      </w:pPr>
    </w:p>
    <w:p>
      <w:pPr>
        <w:pStyle w:val="10"/>
        <w:spacing w:before="0" w:line="240" w:lineRule="auto"/>
        <w:ind w:right="4118"/>
        <w:jc w:val="left"/>
        <w:rPr>
          <w:rFonts w:hint="eastAsia" w:ascii="宋体" w:hAnsi="宋体" w:eastAsia="宋体" w:cs="宋体"/>
          <w:spacing w:val="0"/>
          <w:position w:val="0"/>
          <w:lang w:eastAsia="zh-CN"/>
        </w:rPr>
      </w:pPr>
      <w:r>
        <w:rPr>
          <w:rFonts w:hint="eastAsia" w:ascii="宋体" w:hAnsi="宋体" w:eastAsia="宋体" w:cs="宋体"/>
          <w:spacing w:val="0"/>
          <w:position w:val="0"/>
        </w:rPr>
        <w:t>致：</w:t>
      </w:r>
      <w:r>
        <w:rPr>
          <w:rFonts w:hint="eastAsia" w:ascii="宋体" w:hAnsi="宋体" w:eastAsia="宋体" w:cs="宋体"/>
          <w:spacing w:val="0"/>
          <w:position w:val="0"/>
          <w:u w:val="single" w:color="000000"/>
          <w:lang w:eastAsia="zh-CN"/>
        </w:rPr>
        <w:t>广西泽瑞工程项目管理有限公司</w:t>
      </w:r>
    </w:p>
    <w:p>
      <w:pPr>
        <w:pStyle w:val="10"/>
        <w:tabs>
          <w:tab w:val="left" w:pos="6430"/>
        </w:tabs>
        <w:spacing w:before="106" w:line="321" w:lineRule="auto"/>
        <w:ind w:left="327" w:right="223" w:firstLine="480"/>
        <w:jc w:val="left"/>
        <w:rPr>
          <w:rFonts w:hint="eastAsia" w:ascii="宋体" w:hAnsi="宋体" w:eastAsia="宋体" w:cs="宋体"/>
          <w:spacing w:val="0"/>
          <w:position w:val="0"/>
        </w:rPr>
      </w:pPr>
      <w:r>
        <w:rPr>
          <w:rFonts w:hint="eastAsia" w:ascii="宋体" w:hAnsi="宋体" w:eastAsia="宋体" w:cs="宋体"/>
          <w:spacing w:val="0"/>
          <w:position w:val="0"/>
        </w:rPr>
        <w:t>根据贵方</w:t>
      </w:r>
      <w:r>
        <w:rPr>
          <w:rFonts w:hint="eastAsia" w:ascii="宋体" w:hAnsi="宋体" w:eastAsia="宋体" w:cs="宋体"/>
          <w:spacing w:val="0"/>
          <w:position w:val="0"/>
          <w:u w:val="single"/>
          <w:lang w:eastAsia="zh-CN"/>
        </w:rPr>
        <w:t>田阳区2020年度土壤改良与培肥示范项目种植服务政府采购</w:t>
      </w:r>
      <w:r>
        <w:rPr>
          <w:rFonts w:hint="eastAsia" w:ascii="宋体" w:hAnsi="宋体" w:eastAsia="宋体" w:cs="宋体"/>
          <w:spacing w:val="0"/>
          <w:position w:val="0"/>
        </w:rPr>
        <w:t>竞争性谈判文件，项目 编号</w:t>
      </w:r>
      <w:r>
        <w:rPr>
          <w:rFonts w:hint="eastAsia" w:cs="宋体"/>
          <w:spacing w:val="0"/>
          <w:position w:val="0"/>
          <w:u w:val="single" w:color="000000"/>
          <w:lang w:eastAsia="zh-CN"/>
        </w:rPr>
        <w:t>BSZC2020-J1-210185-GXZR</w:t>
      </w:r>
      <w:r>
        <w:rPr>
          <w:rFonts w:hint="eastAsia" w:ascii="宋体" w:hAnsi="宋体" w:eastAsia="宋体" w:cs="宋体"/>
          <w:spacing w:val="0"/>
          <w:position w:val="0"/>
        </w:rPr>
        <w:t>，正式授权下述签字人</w:t>
      </w:r>
      <w:r>
        <w:rPr>
          <w:rFonts w:hint="eastAsia" w:ascii="宋体" w:hAnsi="宋体" w:eastAsia="宋体" w:cs="宋体"/>
          <w:spacing w:val="0"/>
          <w:position w:val="0"/>
          <w:u w:val="single" w:color="000000"/>
        </w:rPr>
        <w:tab/>
      </w:r>
      <w:r>
        <w:rPr>
          <w:rFonts w:hint="eastAsia" w:ascii="宋体" w:hAnsi="宋体" w:eastAsia="宋体" w:cs="宋体"/>
          <w:spacing w:val="0"/>
          <w:position w:val="0"/>
          <w:u w:val="single" w:color="000000"/>
        </w:rPr>
        <w:t>（姓名和职务）</w:t>
      </w:r>
      <w:r>
        <w:rPr>
          <w:rFonts w:hint="eastAsia" w:ascii="宋体" w:hAnsi="宋体" w:eastAsia="宋体" w:cs="宋体"/>
          <w:spacing w:val="0"/>
          <w:position w:val="0"/>
        </w:rPr>
        <w:t>代表竞标人</w:t>
      </w:r>
    </w:p>
    <w:p>
      <w:pPr>
        <w:pStyle w:val="10"/>
        <w:spacing w:before="24" w:line="321" w:lineRule="auto"/>
        <w:ind w:left="814" w:right="2085" w:hanging="488"/>
        <w:jc w:val="left"/>
        <w:rPr>
          <w:rFonts w:hint="eastAsia" w:ascii="宋体" w:hAnsi="宋体" w:eastAsia="宋体" w:cs="宋体"/>
          <w:spacing w:val="0"/>
          <w:position w:val="0"/>
          <w:lang w:eastAsia="zh-CN"/>
        </w:rPr>
      </w:pPr>
      <w:r>
        <w:rPr>
          <w:rFonts w:hint="eastAsia" w:ascii="宋体" w:hAnsi="宋体" w:eastAsia="宋体" w:cs="宋体"/>
          <w:spacing w:val="0"/>
          <w:position w:val="0"/>
          <w:u w:val="single" w:color="000000"/>
        </w:rPr>
        <w:t>（竞标人单位名称）</w:t>
      </w:r>
      <w:r>
        <w:rPr>
          <w:rFonts w:hint="eastAsia" w:ascii="宋体" w:hAnsi="宋体" w:eastAsia="宋体" w:cs="宋体"/>
          <w:spacing w:val="0"/>
          <w:position w:val="0"/>
        </w:rPr>
        <w:t>，提交下述文件正本壹份，副本叁份</w:t>
      </w:r>
      <w:r>
        <w:rPr>
          <w:rFonts w:hint="eastAsia" w:cs="宋体"/>
          <w:spacing w:val="0"/>
          <w:position w:val="0"/>
          <w:lang w:eastAsia="zh-CN"/>
        </w:rPr>
        <w:t>。</w:t>
      </w:r>
    </w:p>
    <w:p>
      <w:pPr>
        <w:pStyle w:val="10"/>
        <w:spacing w:before="24" w:line="321" w:lineRule="auto"/>
        <w:ind w:right="2085" w:firstLine="720" w:firstLineChars="300"/>
        <w:jc w:val="left"/>
        <w:rPr>
          <w:rFonts w:hint="eastAsia" w:ascii="宋体" w:hAnsi="宋体" w:eastAsia="宋体" w:cs="宋体"/>
          <w:spacing w:val="0"/>
          <w:position w:val="0"/>
        </w:rPr>
      </w:pPr>
      <w:r>
        <w:rPr>
          <w:rFonts w:hint="eastAsia" w:ascii="宋体" w:hAnsi="宋体" w:eastAsia="宋体" w:cs="宋体"/>
          <w:spacing w:val="0"/>
          <w:position w:val="0"/>
        </w:rPr>
        <w:t>一、竞标报价表</w:t>
      </w:r>
    </w:p>
    <w:p>
      <w:pPr>
        <w:pStyle w:val="10"/>
        <w:spacing w:before="24" w:line="240" w:lineRule="auto"/>
        <w:ind w:left="814" w:right="4118"/>
        <w:jc w:val="left"/>
        <w:rPr>
          <w:rFonts w:hint="eastAsia" w:ascii="宋体" w:hAnsi="宋体" w:eastAsia="宋体" w:cs="宋体"/>
          <w:spacing w:val="0"/>
          <w:position w:val="0"/>
        </w:rPr>
      </w:pPr>
      <w:r>
        <w:rPr>
          <w:rFonts w:hint="eastAsia" w:ascii="宋体" w:hAnsi="宋体" w:eastAsia="宋体" w:cs="宋体"/>
          <w:spacing w:val="0"/>
          <w:position w:val="0"/>
        </w:rPr>
        <w:t>二、售后服务承诺书</w:t>
      </w:r>
    </w:p>
    <w:p>
      <w:pPr>
        <w:pStyle w:val="10"/>
        <w:spacing w:before="106" w:line="321" w:lineRule="auto"/>
        <w:ind w:left="819" w:right="0" w:hanging="5"/>
        <w:jc w:val="left"/>
        <w:rPr>
          <w:rFonts w:hint="eastAsia" w:ascii="宋体" w:hAnsi="宋体" w:eastAsia="宋体" w:cs="宋体"/>
          <w:spacing w:val="0"/>
          <w:position w:val="0"/>
        </w:rPr>
      </w:pPr>
      <w:r>
        <w:rPr>
          <w:rFonts w:hint="eastAsia" w:ascii="宋体" w:hAnsi="宋体" w:eastAsia="宋体" w:cs="宋体"/>
          <w:spacing w:val="0"/>
          <w:position w:val="0"/>
        </w:rPr>
        <w:t>三、资格证明文件和竞标人须知第 12 条和第 13 条款要求竞标人提交的全部文件。四、竞标人基本情况登记表</w:t>
      </w:r>
    </w:p>
    <w:p>
      <w:pPr>
        <w:pStyle w:val="10"/>
        <w:spacing w:before="24" w:line="321" w:lineRule="auto"/>
        <w:ind w:left="598" w:right="0" w:firstLine="216"/>
        <w:jc w:val="left"/>
        <w:rPr>
          <w:rFonts w:hint="eastAsia" w:ascii="宋体" w:hAnsi="宋体" w:eastAsia="宋体" w:cs="宋体"/>
          <w:spacing w:val="0"/>
          <w:position w:val="0"/>
        </w:rPr>
      </w:pPr>
      <w:r>
        <w:rPr>
          <w:rFonts w:hint="eastAsia" w:ascii="宋体" w:hAnsi="宋体" w:eastAsia="宋体" w:cs="宋体"/>
          <w:spacing w:val="0"/>
          <w:position w:val="0"/>
        </w:rPr>
        <w:t>据此函，签字人兹宣布同意如下：</w:t>
      </w:r>
    </w:p>
    <w:p>
      <w:pPr>
        <w:pStyle w:val="10"/>
        <w:spacing w:before="24" w:line="321" w:lineRule="auto"/>
        <w:ind w:right="0" w:firstLine="480" w:firstLineChars="200"/>
        <w:jc w:val="left"/>
        <w:rPr>
          <w:rFonts w:hint="eastAsia" w:ascii="宋体" w:hAnsi="宋体" w:eastAsia="宋体" w:cs="宋体"/>
          <w:spacing w:val="0"/>
          <w:position w:val="0"/>
        </w:rPr>
      </w:pPr>
      <w:r>
        <w:rPr>
          <w:rFonts w:hint="eastAsia" w:ascii="宋体" w:hAnsi="宋体" w:eastAsia="宋体" w:cs="宋体"/>
          <w:spacing w:val="0"/>
          <w:position w:val="0"/>
        </w:rPr>
        <w:t>1.按竞争性谈判文件货物需求一览表和竞标报价表，竞标报价如下：</w:t>
      </w:r>
    </w:p>
    <w:p>
      <w:pPr>
        <w:pStyle w:val="10"/>
        <w:tabs>
          <w:tab w:val="left" w:pos="3552"/>
          <w:tab w:val="left" w:pos="4992"/>
          <w:tab w:val="left" w:pos="7186"/>
          <w:tab w:val="left" w:pos="9180"/>
        </w:tabs>
        <w:spacing w:before="7" w:line="316" w:lineRule="auto"/>
        <w:ind w:left="598" w:right="103" w:firstLine="240"/>
        <w:jc w:val="left"/>
        <w:rPr>
          <w:rFonts w:hint="eastAsia" w:ascii="宋体" w:hAnsi="宋体" w:eastAsia="宋体" w:cs="宋体"/>
          <w:spacing w:val="0"/>
          <w:position w:val="0"/>
        </w:rPr>
      </w:pPr>
      <w:r>
        <w:rPr>
          <w:rFonts w:hint="eastAsia" w:ascii="宋体" w:hAnsi="宋体" w:eastAsia="宋体" w:cs="宋体"/>
          <w:spacing w:val="0"/>
          <w:position w:val="0"/>
        </w:rPr>
        <w:t>竞标报价</w:t>
      </w:r>
      <w:r>
        <w:rPr>
          <w:rFonts w:hint="eastAsia" w:ascii="宋体" w:hAnsi="宋体" w:eastAsia="宋体" w:cs="宋体"/>
          <w:spacing w:val="0"/>
          <w:position w:val="0"/>
          <w:u w:val="single" w:color="000000"/>
        </w:rPr>
        <w:tab/>
      </w:r>
      <w:r>
        <w:rPr>
          <w:rFonts w:hint="eastAsia" w:ascii="宋体" w:hAnsi="宋体" w:eastAsia="宋体" w:cs="宋体"/>
          <w:spacing w:val="0"/>
          <w:position w:val="0"/>
          <w:u w:val="single" w:color="000000"/>
        </w:rPr>
        <w:t>（￥</w:t>
      </w:r>
      <w:r>
        <w:rPr>
          <w:rFonts w:hint="eastAsia" w:ascii="宋体" w:hAnsi="宋体" w:eastAsia="宋体" w:cs="宋体"/>
          <w:spacing w:val="0"/>
          <w:position w:val="0"/>
          <w:u w:val="single" w:color="000000"/>
        </w:rPr>
        <w:tab/>
      </w:r>
      <w:r>
        <w:rPr>
          <w:rFonts w:hint="eastAsia" w:ascii="宋体" w:hAnsi="宋体" w:eastAsia="宋体" w:cs="宋体"/>
          <w:spacing w:val="0"/>
          <w:position w:val="0"/>
          <w:u w:val="single" w:color="000000"/>
        </w:rPr>
        <w:t>）</w:t>
      </w:r>
      <w:r>
        <w:rPr>
          <w:rFonts w:hint="eastAsia" w:ascii="宋体" w:hAnsi="宋体" w:eastAsia="宋体" w:cs="宋体"/>
          <w:spacing w:val="0"/>
          <w:position w:val="0"/>
        </w:rPr>
        <w:t>，交货期</w:t>
      </w:r>
      <w:r>
        <w:rPr>
          <w:rFonts w:hint="eastAsia" w:ascii="宋体" w:hAnsi="宋体" w:eastAsia="宋体" w:cs="宋体"/>
          <w:spacing w:val="0"/>
          <w:position w:val="0"/>
          <w:u w:val="single" w:color="000000"/>
        </w:rPr>
        <w:tab/>
      </w:r>
      <w:r>
        <w:rPr>
          <w:rFonts w:hint="eastAsia" w:ascii="宋体" w:hAnsi="宋体" w:eastAsia="宋体" w:cs="宋体"/>
          <w:spacing w:val="0"/>
          <w:position w:val="0"/>
        </w:rPr>
        <w:t>，质保期</w:t>
      </w:r>
      <w:r>
        <w:rPr>
          <w:rFonts w:hint="eastAsia" w:ascii="宋体" w:hAnsi="宋体" w:eastAsia="宋体" w:cs="宋体"/>
          <w:spacing w:val="0"/>
          <w:position w:val="0"/>
          <w:u w:val="single" w:color="000000"/>
        </w:rPr>
        <w:tab/>
      </w:r>
      <w:r>
        <w:rPr>
          <w:rFonts w:hint="eastAsia" w:ascii="宋体" w:hAnsi="宋体" w:eastAsia="宋体" w:cs="宋体"/>
          <w:spacing w:val="0"/>
          <w:position w:val="0"/>
        </w:rPr>
        <w:t>。 2.我方同意在竞标人须知规定的截止日期起遵循本竞争性谈判文件，在竞标人须知</w:t>
      </w:r>
    </w:p>
    <w:p>
      <w:pPr>
        <w:pStyle w:val="10"/>
        <w:spacing w:before="29" w:line="321" w:lineRule="auto"/>
        <w:ind w:left="598" w:right="0" w:hanging="480"/>
        <w:jc w:val="left"/>
        <w:rPr>
          <w:rFonts w:hint="eastAsia" w:ascii="宋体" w:hAnsi="宋体" w:eastAsia="宋体" w:cs="宋体"/>
          <w:spacing w:val="0"/>
          <w:position w:val="0"/>
        </w:rPr>
      </w:pPr>
      <w:r>
        <w:rPr>
          <w:rFonts w:hint="eastAsia" w:ascii="宋体" w:hAnsi="宋体" w:eastAsia="宋体" w:cs="宋体"/>
          <w:spacing w:val="0"/>
          <w:position w:val="0"/>
        </w:rPr>
        <w:t>第 14 条规定的竞标有效期满之前均具有约束力，并按时到场参加竞标。</w:t>
      </w:r>
    </w:p>
    <w:p>
      <w:pPr>
        <w:pStyle w:val="10"/>
        <w:spacing w:before="29" w:line="321" w:lineRule="auto"/>
        <w:ind w:left="586" w:leftChars="248" w:right="0" w:hanging="40" w:hangingChars="17"/>
        <w:jc w:val="left"/>
        <w:rPr>
          <w:rFonts w:hint="eastAsia" w:ascii="宋体" w:hAnsi="宋体" w:eastAsia="宋体" w:cs="宋体"/>
          <w:spacing w:val="0"/>
          <w:position w:val="0"/>
        </w:rPr>
      </w:pPr>
      <w:r>
        <w:rPr>
          <w:rFonts w:hint="eastAsia" w:ascii="宋体" w:hAnsi="宋体" w:eastAsia="宋体" w:cs="宋体"/>
          <w:spacing w:val="0"/>
          <w:position w:val="0"/>
        </w:rPr>
        <w:t>3.我方承诺已经具备《中华人民共和国政府采购法》中规定的参加政府采购活动的</w:t>
      </w:r>
    </w:p>
    <w:p>
      <w:pPr>
        <w:pStyle w:val="10"/>
        <w:spacing w:before="24" w:line="240" w:lineRule="auto"/>
        <w:ind w:right="4118"/>
        <w:jc w:val="left"/>
        <w:rPr>
          <w:rFonts w:hint="eastAsia" w:ascii="宋体" w:hAnsi="宋体" w:eastAsia="宋体" w:cs="宋体"/>
          <w:spacing w:val="0"/>
          <w:position w:val="0"/>
        </w:rPr>
      </w:pPr>
      <w:r>
        <w:rPr>
          <w:rFonts w:hint="eastAsia" w:ascii="宋体" w:hAnsi="宋体" w:eastAsia="宋体" w:cs="宋体"/>
          <w:spacing w:val="0"/>
          <w:position w:val="0"/>
        </w:rPr>
        <w:t>供应商应当具备的条件：</w:t>
      </w:r>
    </w:p>
    <w:p>
      <w:pPr>
        <w:pStyle w:val="10"/>
        <w:spacing w:before="106" w:line="240" w:lineRule="auto"/>
        <w:ind w:left="598" w:right="4118"/>
        <w:jc w:val="left"/>
        <w:rPr>
          <w:rFonts w:hint="eastAsia" w:ascii="宋体" w:hAnsi="宋体" w:eastAsia="宋体" w:cs="宋体"/>
          <w:spacing w:val="0"/>
          <w:position w:val="0"/>
        </w:rPr>
      </w:pPr>
      <w:r>
        <w:rPr>
          <w:rFonts w:hint="eastAsia" w:ascii="宋体" w:hAnsi="宋体" w:eastAsia="宋体" w:cs="宋体"/>
          <w:spacing w:val="0"/>
          <w:position w:val="0"/>
        </w:rPr>
        <w:t>（1）具有独立承担民事责任的能力；</w:t>
      </w:r>
    </w:p>
    <w:p>
      <w:pPr>
        <w:pStyle w:val="10"/>
        <w:spacing w:before="106" w:line="240" w:lineRule="auto"/>
        <w:ind w:left="598" w:right="0"/>
        <w:jc w:val="left"/>
        <w:rPr>
          <w:rFonts w:hint="eastAsia" w:ascii="宋体" w:hAnsi="宋体" w:eastAsia="宋体" w:cs="宋体"/>
          <w:spacing w:val="0"/>
          <w:position w:val="0"/>
        </w:rPr>
      </w:pPr>
      <w:r>
        <w:rPr>
          <w:rFonts w:hint="eastAsia" w:ascii="宋体" w:hAnsi="宋体" w:eastAsia="宋体" w:cs="宋体"/>
          <w:spacing w:val="0"/>
          <w:position w:val="0"/>
        </w:rPr>
        <w:t>（2）具有良好的商业信誉和健全的财务会计制度；</w:t>
      </w:r>
    </w:p>
    <w:p>
      <w:pPr>
        <w:pStyle w:val="10"/>
        <w:spacing w:before="106" w:line="240" w:lineRule="auto"/>
        <w:ind w:left="598" w:right="0"/>
        <w:jc w:val="left"/>
        <w:rPr>
          <w:rFonts w:hint="eastAsia" w:ascii="宋体" w:hAnsi="宋体" w:eastAsia="宋体" w:cs="宋体"/>
          <w:spacing w:val="0"/>
          <w:position w:val="0"/>
        </w:rPr>
      </w:pPr>
      <w:r>
        <w:rPr>
          <w:rFonts w:hint="eastAsia" w:ascii="宋体" w:hAnsi="宋体" w:eastAsia="宋体" w:cs="宋体"/>
          <w:spacing w:val="0"/>
          <w:position w:val="0"/>
        </w:rPr>
        <w:t>（3）具有履行合同所必需的设备和专业技术能力；</w:t>
      </w:r>
    </w:p>
    <w:p>
      <w:pPr>
        <w:pStyle w:val="10"/>
        <w:spacing w:before="106" w:line="240" w:lineRule="auto"/>
        <w:ind w:left="598" w:right="0"/>
        <w:jc w:val="left"/>
        <w:rPr>
          <w:rFonts w:hint="eastAsia" w:ascii="宋体" w:hAnsi="宋体" w:eastAsia="宋体" w:cs="宋体"/>
          <w:spacing w:val="0"/>
          <w:position w:val="0"/>
        </w:rPr>
      </w:pPr>
      <w:r>
        <w:rPr>
          <w:rFonts w:hint="eastAsia" w:ascii="宋体" w:hAnsi="宋体" w:eastAsia="宋体" w:cs="宋体"/>
          <w:spacing w:val="0"/>
          <w:position w:val="0"/>
        </w:rPr>
        <w:t>（4）有依法缴纳税收和社会保障资金的良好记录；</w:t>
      </w:r>
    </w:p>
    <w:p>
      <w:pPr>
        <w:pStyle w:val="10"/>
        <w:spacing w:before="106" w:line="321" w:lineRule="auto"/>
        <w:ind w:left="598" w:right="0"/>
        <w:jc w:val="left"/>
        <w:rPr>
          <w:rFonts w:hint="eastAsia" w:ascii="宋体" w:hAnsi="宋体" w:eastAsia="宋体" w:cs="宋体"/>
          <w:spacing w:val="0"/>
          <w:position w:val="0"/>
        </w:rPr>
      </w:pPr>
      <w:r>
        <w:rPr>
          <w:rFonts w:hint="eastAsia" w:ascii="宋体" w:hAnsi="宋体" w:eastAsia="宋体" w:cs="宋体"/>
          <w:spacing w:val="0"/>
          <w:position w:val="0"/>
        </w:rPr>
        <w:t>（5）参加此项采购活动前三年内，在经营活动中没有重大违法记录。 4.我方根据竞争性谈判文件的规定，承担完成合同的责任和义务。</w:t>
      </w:r>
    </w:p>
    <w:p>
      <w:pPr>
        <w:pStyle w:val="10"/>
        <w:spacing w:before="24" w:line="321" w:lineRule="auto"/>
        <w:ind w:right="0" w:firstLine="480"/>
        <w:jc w:val="left"/>
        <w:rPr>
          <w:rFonts w:hint="eastAsia" w:ascii="宋体" w:hAnsi="宋体" w:eastAsia="宋体" w:cs="宋体"/>
          <w:spacing w:val="0"/>
          <w:position w:val="0"/>
        </w:rPr>
      </w:pPr>
      <w:r>
        <w:rPr>
          <w:rFonts w:hint="eastAsia" w:ascii="宋体" w:hAnsi="宋体" w:eastAsia="宋体" w:cs="宋体"/>
          <w:spacing w:val="0"/>
          <w:position w:val="0"/>
        </w:rPr>
        <w:t>5.我方已详细审核竞争性谈判文件，我方知道必须放弃提出含糊不清或误解问题的 权利。</w:t>
      </w:r>
    </w:p>
    <w:p>
      <w:pPr>
        <w:pStyle w:val="10"/>
        <w:spacing w:before="24" w:line="321" w:lineRule="auto"/>
        <w:ind w:right="0" w:firstLine="480"/>
        <w:jc w:val="left"/>
        <w:rPr>
          <w:rFonts w:hint="eastAsia" w:ascii="宋体" w:hAnsi="宋体" w:eastAsia="宋体" w:cs="宋体"/>
          <w:spacing w:val="0"/>
          <w:position w:val="0"/>
        </w:rPr>
      </w:pPr>
      <w:r>
        <w:rPr>
          <w:rFonts w:hint="eastAsia" w:ascii="宋体" w:hAnsi="宋体" w:eastAsia="宋体" w:cs="宋体"/>
          <w:spacing w:val="0"/>
          <w:position w:val="0"/>
        </w:rPr>
        <w:t>6.如果在竞标截止时间后的竞标有效期内撤回竞标或者有其他违约行为，我方的竞 标保证金可被贵方全部没收。</w:t>
      </w:r>
    </w:p>
    <w:p>
      <w:pPr>
        <w:pStyle w:val="10"/>
        <w:spacing w:before="24" w:line="240" w:lineRule="auto"/>
        <w:ind w:left="598" w:right="0"/>
        <w:jc w:val="left"/>
        <w:rPr>
          <w:rFonts w:hint="eastAsia" w:ascii="宋体" w:hAnsi="宋体" w:eastAsia="宋体" w:cs="宋体"/>
          <w:spacing w:val="0"/>
          <w:position w:val="0"/>
        </w:rPr>
      </w:pPr>
      <w:r>
        <w:rPr>
          <w:rFonts w:hint="eastAsia" w:ascii="宋体" w:hAnsi="宋体" w:eastAsia="宋体" w:cs="宋体"/>
          <w:spacing w:val="0"/>
          <w:position w:val="0"/>
        </w:rPr>
        <w:t>7.同意向贵方提供贵方可能要求的与本竞标有关的任何数据或资料。</w:t>
      </w:r>
    </w:p>
    <w:p>
      <w:pPr>
        <w:pStyle w:val="10"/>
        <w:spacing w:before="106" w:line="240" w:lineRule="auto"/>
        <w:ind w:left="598" w:right="0"/>
        <w:jc w:val="left"/>
        <w:rPr>
          <w:rFonts w:hint="eastAsia" w:ascii="宋体" w:hAnsi="宋体" w:eastAsia="宋体" w:cs="宋体"/>
          <w:spacing w:val="0"/>
          <w:position w:val="0"/>
        </w:rPr>
      </w:pPr>
      <w:r>
        <w:rPr>
          <w:rFonts w:hint="eastAsia" w:ascii="宋体" w:hAnsi="宋体" w:eastAsia="宋体" w:cs="宋体"/>
          <w:spacing w:val="0"/>
          <w:position w:val="0"/>
        </w:rPr>
        <w:t>8.我方完全理解贵方不一定要接受最低报价的竞标人为成交人。</w:t>
      </w:r>
    </w:p>
    <w:p>
      <w:pPr>
        <w:pStyle w:val="10"/>
        <w:spacing w:before="106" w:line="240" w:lineRule="auto"/>
        <w:ind w:left="598" w:right="0"/>
        <w:jc w:val="left"/>
        <w:rPr>
          <w:rFonts w:hint="eastAsia" w:ascii="宋体" w:hAnsi="宋体" w:eastAsia="宋体" w:cs="宋体"/>
          <w:spacing w:val="0"/>
          <w:position w:val="0"/>
        </w:rPr>
      </w:pPr>
      <w:r>
        <w:rPr>
          <w:rFonts w:hint="eastAsia" w:ascii="宋体" w:hAnsi="宋体" w:eastAsia="宋体" w:cs="宋体"/>
          <w:spacing w:val="0"/>
          <w:position w:val="0"/>
        </w:rPr>
        <w:t>9.若贵方需要，我方愿意提供我方作出的一切承诺的证明材料。</w:t>
      </w:r>
    </w:p>
    <w:p>
      <w:pPr>
        <w:pStyle w:val="10"/>
        <w:spacing w:before="106" w:line="321" w:lineRule="auto"/>
        <w:ind w:right="221" w:firstLine="480"/>
        <w:jc w:val="both"/>
        <w:rPr>
          <w:rFonts w:hint="eastAsia" w:ascii="宋体" w:hAnsi="宋体" w:eastAsia="宋体" w:cs="宋体"/>
          <w:spacing w:val="0"/>
          <w:position w:val="0"/>
        </w:rPr>
      </w:pPr>
      <w:r>
        <w:rPr>
          <w:rFonts w:hint="eastAsia" w:ascii="宋体" w:hAnsi="宋体" w:eastAsia="宋体" w:cs="宋体"/>
          <w:spacing w:val="0"/>
          <w:position w:val="0"/>
        </w:rPr>
        <w:t>10.我方将严格遵守《中华人民共和国政府采购法》第七十七条规定，如有下列情形 之一的，处以采购金额 5‰以上 10‰以下的罚款，列入不良行为记录名单，在一到三年 内禁止参加政府采购活动，有违法所得的，并处没收违法所得，情节严重的，由工商行 政管理机关吊销营业执照；构成犯罪的，依法追究刑事责任：</w:t>
      </w:r>
    </w:p>
    <w:p>
      <w:pPr>
        <w:spacing w:after="0" w:line="321" w:lineRule="auto"/>
        <w:jc w:val="both"/>
        <w:rPr>
          <w:rFonts w:hint="eastAsia" w:ascii="宋体" w:hAnsi="宋体" w:eastAsia="宋体" w:cs="宋体"/>
          <w:spacing w:val="0"/>
          <w:position w:val="0"/>
        </w:rPr>
        <w:sectPr>
          <w:pgSz w:w="11910" w:h="16840"/>
          <w:pgMar w:top="1200" w:right="1080" w:bottom="1000" w:left="1300" w:header="0" w:footer="808" w:gutter="0"/>
        </w:sectPr>
      </w:pPr>
    </w:p>
    <w:p>
      <w:pPr>
        <w:pStyle w:val="10"/>
        <w:spacing w:before="11" w:line="240" w:lineRule="auto"/>
        <w:ind w:left="598" w:right="345"/>
        <w:jc w:val="left"/>
        <w:rPr>
          <w:rFonts w:hint="eastAsia" w:ascii="宋体" w:hAnsi="宋体" w:eastAsia="宋体" w:cs="宋体"/>
          <w:spacing w:val="0"/>
          <w:position w:val="0"/>
        </w:rPr>
      </w:pPr>
      <w:r>
        <w:rPr>
          <w:rFonts w:hint="eastAsia" w:ascii="宋体" w:hAnsi="宋体" w:eastAsia="宋体" w:cs="宋体"/>
          <w:spacing w:val="0"/>
          <w:position w:val="0"/>
        </w:rPr>
        <w:t>（1）提供虚假材料谋取成交的；</w:t>
      </w:r>
    </w:p>
    <w:p>
      <w:pPr>
        <w:pStyle w:val="10"/>
        <w:spacing w:before="106" w:line="240" w:lineRule="auto"/>
        <w:ind w:left="598" w:right="345"/>
        <w:jc w:val="left"/>
        <w:rPr>
          <w:rFonts w:hint="eastAsia" w:ascii="宋体" w:hAnsi="宋体" w:eastAsia="宋体" w:cs="宋体"/>
          <w:spacing w:val="0"/>
          <w:position w:val="0"/>
        </w:rPr>
      </w:pPr>
      <w:r>
        <w:rPr>
          <w:rFonts w:hint="eastAsia" w:ascii="宋体" w:hAnsi="宋体" w:eastAsia="宋体" w:cs="宋体"/>
          <w:spacing w:val="0"/>
          <w:position w:val="0"/>
        </w:rPr>
        <w:t>（2）采取不正当手段诋毁、排挤其他供应商的；</w:t>
      </w:r>
    </w:p>
    <w:p>
      <w:pPr>
        <w:pStyle w:val="10"/>
        <w:spacing w:before="106" w:line="240" w:lineRule="auto"/>
        <w:ind w:left="598" w:right="345"/>
        <w:jc w:val="left"/>
        <w:rPr>
          <w:rFonts w:hint="eastAsia" w:ascii="宋体" w:hAnsi="宋体" w:eastAsia="宋体" w:cs="宋体"/>
          <w:spacing w:val="0"/>
          <w:position w:val="0"/>
        </w:rPr>
      </w:pPr>
      <w:r>
        <w:rPr>
          <w:rFonts w:hint="eastAsia" w:ascii="宋体" w:hAnsi="宋体" w:eastAsia="宋体" w:cs="宋体"/>
          <w:spacing w:val="0"/>
          <w:position w:val="0"/>
        </w:rPr>
        <w:t>（3）与采购人、其他供应商或者采购代理机构恶意串通的；</w:t>
      </w:r>
    </w:p>
    <w:p>
      <w:pPr>
        <w:pStyle w:val="10"/>
        <w:spacing w:before="106" w:line="240" w:lineRule="auto"/>
        <w:ind w:left="598" w:right="345"/>
        <w:jc w:val="left"/>
        <w:rPr>
          <w:rFonts w:hint="eastAsia" w:ascii="宋体" w:hAnsi="宋体" w:eastAsia="宋体" w:cs="宋体"/>
          <w:spacing w:val="0"/>
          <w:position w:val="0"/>
        </w:rPr>
      </w:pPr>
      <w:r>
        <w:rPr>
          <w:rFonts w:hint="eastAsia" w:ascii="宋体" w:hAnsi="宋体" w:eastAsia="宋体" w:cs="宋体"/>
          <w:spacing w:val="0"/>
          <w:position w:val="0"/>
        </w:rPr>
        <w:t>（4）向采购人、采购代理机构行贿或者提供其他不正当利益的；</w:t>
      </w:r>
    </w:p>
    <w:p>
      <w:pPr>
        <w:pStyle w:val="10"/>
        <w:spacing w:before="106" w:line="240" w:lineRule="auto"/>
        <w:ind w:left="598" w:right="345"/>
        <w:jc w:val="left"/>
        <w:rPr>
          <w:rFonts w:hint="eastAsia" w:ascii="宋体" w:hAnsi="宋体" w:eastAsia="宋体" w:cs="宋体"/>
          <w:spacing w:val="0"/>
          <w:position w:val="0"/>
        </w:rPr>
      </w:pPr>
      <w:r>
        <w:rPr>
          <w:rFonts w:hint="eastAsia" w:ascii="宋体" w:hAnsi="宋体" w:eastAsia="宋体" w:cs="宋体"/>
          <w:spacing w:val="0"/>
          <w:position w:val="0"/>
        </w:rPr>
        <w:t>（5）在采购过程中与采购人进行协商谈判的；</w:t>
      </w:r>
    </w:p>
    <w:p>
      <w:pPr>
        <w:pStyle w:val="10"/>
        <w:spacing w:before="106" w:line="321" w:lineRule="auto"/>
        <w:ind w:left="814" w:right="345" w:hanging="216"/>
        <w:jc w:val="left"/>
        <w:rPr>
          <w:rFonts w:hint="eastAsia" w:ascii="宋体" w:hAnsi="宋体" w:eastAsia="宋体" w:cs="宋体"/>
          <w:spacing w:val="0"/>
          <w:position w:val="0"/>
        </w:rPr>
      </w:pPr>
      <w:r>
        <w:rPr>
          <w:rFonts w:hint="eastAsia" w:ascii="宋体" w:hAnsi="宋体" w:eastAsia="宋体" w:cs="宋体"/>
          <w:spacing w:val="0"/>
          <w:position w:val="0"/>
        </w:rPr>
        <w:t>（6）拒绝有关部门监督检查或提供虚假情况的。 与本竞标有关的正式通讯地址为：</w:t>
      </w:r>
    </w:p>
    <w:p>
      <w:pPr>
        <w:pStyle w:val="10"/>
        <w:tabs>
          <w:tab w:val="left" w:pos="5433"/>
        </w:tabs>
        <w:spacing w:before="24" w:line="309" w:lineRule="auto"/>
        <w:ind w:left="838" w:right="2229" w:hanging="24"/>
        <w:jc w:val="left"/>
        <w:rPr>
          <w:rFonts w:hint="eastAsia" w:ascii="宋体" w:hAnsi="宋体" w:eastAsia="宋体" w:cs="宋体"/>
          <w:spacing w:val="0"/>
          <w:position w:val="0"/>
        </w:rPr>
      </w:pPr>
      <w:r>
        <w:rPr>
          <w:rFonts w:hint="eastAsia" w:ascii="宋体" w:hAnsi="宋体" w:eastAsia="宋体" w:cs="宋体"/>
          <w:spacing w:val="0"/>
          <w:position w:val="0"/>
        </w:rPr>
        <w:t>地址：</w:t>
      </w:r>
      <w:r>
        <w:rPr>
          <w:rFonts w:hint="eastAsia" w:ascii="宋体" w:hAnsi="宋体" w:eastAsia="宋体" w:cs="宋体"/>
          <w:spacing w:val="0"/>
          <w:position w:val="0"/>
          <w:u w:val="single" w:color="000000"/>
        </w:rPr>
        <w:tab/>
      </w:r>
      <w:r>
        <w:rPr>
          <w:rFonts w:hint="eastAsia" w:ascii="宋体" w:hAnsi="宋体" w:eastAsia="宋体" w:cs="宋体"/>
          <w:spacing w:val="0"/>
          <w:position w:val="0"/>
        </w:rPr>
        <w:t>邮政编码： 电话或传真：</w:t>
      </w:r>
    </w:p>
    <w:p>
      <w:pPr>
        <w:pStyle w:val="10"/>
        <w:spacing w:before="14" w:line="307" w:lineRule="auto"/>
        <w:ind w:left="838" w:right="6885"/>
        <w:jc w:val="both"/>
        <w:rPr>
          <w:rFonts w:hint="eastAsia" w:ascii="宋体" w:hAnsi="宋体" w:eastAsia="宋体" w:cs="宋体"/>
          <w:spacing w:val="0"/>
          <w:position w:val="0"/>
        </w:rPr>
      </w:pPr>
      <w:r>
        <w:rPr>
          <w:rFonts w:hint="eastAsia" w:ascii="宋体" w:hAnsi="宋体" w:eastAsia="宋体" w:cs="宋体"/>
          <w:spacing w:val="0"/>
          <w:position w:val="0"/>
        </w:rPr>
        <w:t>开户名称： 开户银行： 帐号：</w:t>
      </w:r>
    </w:p>
    <w:p>
      <w:pPr>
        <w:pStyle w:val="10"/>
        <w:spacing w:before="34" w:line="321" w:lineRule="auto"/>
        <w:ind w:left="814" w:right="3811"/>
        <w:jc w:val="left"/>
        <w:rPr>
          <w:rFonts w:hint="eastAsia" w:ascii="宋体" w:hAnsi="宋体" w:eastAsia="宋体" w:cs="宋体"/>
          <w:spacing w:val="0"/>
          <w:position w:val="0"/>
        </w:rPr>
      </w:pPr>
      <w:r>
        <w:rPr>
          <w:rFonts w:hint="eastAsia" w:ascii="宋体" w:hAnsi="宋体" w:eastAsia="宋体" w:cs="宋体"/>
          <w:spacing w:val="0"/>
          <w:position w:val="0"/>
        </w:rPr>
        <w:t>法定代表人或委托代理人签名： 竞标人（单位公章）：</w:t>
      </w:r>
    </w:p>
    <w:p>
      <w:pPr>
        <w:pStyle w:val="10"/>
        <w:spacing w:before="24" w:line="240" w:lineRule="auto"/>
        <w:ind w:left="814" w:right="0"/>
        <w:jc w:val="both"/>
        <w:rPr>
          <w:rFonts w:hint="eastAsia" w:ascii="宋体" w:hAnsi="宋体" w:eastAsia="宋体" w:cs="宋体"/>
          <w:spacing w:val="0"/>
          <w:position w:val="0"/>
        </w:rPr>
      </w:pPr>
      <w:r>
        <w:rPr>
          <w:rFonts w:hint="eastAsia" w:ascii="宋体" w:hAnsi="宋体" w:eastAsia="宋体" w:cs="宋体"/>
          <w:spacing w:val="0"/>
          <w:position w:val="0"/>
        </w:rPr>
        <w:t>日期：</w:t>
      </w:r>
    </w:p>
    <w:p>
      <w:pPr>
        <w:spacing w:after="0" w:line="240" w:lineRule="auto"/>
        <w:jc w:val="both"/>
        <w:rPr>
          <w:rFonts w:hint="eastAsia" w:ascii="宋体" w:hAnsi="宋体" w:eastAsia="宋体" w:cs="宋体"/>
          <w:spacing w:val="0"/>
          <w:position w:val="0"/>
        </w:rPr>
        <w:sectPr>
          <w:pgSz w:w="11910" w:h="16840"/>
          <w:pgMar w:top="1160" w:right="1680" w:bottom="1000" w:left="1300" w:header="0" w:footer="808" w:gutter="0"/>
        </w:sectPr>
      </w:pPr>
    </w:p>
    <w:p>
      <w:pPr>
        <w:pStyle w:val="6"/>
        <w:spacing w:line="407" w:lineRule="exact"/>
        <w:ind w:left="2402" w:right="0"/>
        <w:jc w:val="left"/>
        <w:rPr>
          <w:rFonts w:hint="eastAsia" w:ascii="宋体" w:hAnsi="宋体" w:eastAsia="宋体" w:cs="宋体"/>
          <w:b w:val="0"/>
          <w:bCs w:val="0"/>
          <w:spacing w:val="0"/>
          <w:position w:val="0"/>
        </w:rPr>
      </w:pPr>
      <w:bookmarkStart w:id="112" w:name="二、谈判保证金缴纳证明（格式）"/>
      <w:bookmarkEnd w:id="112"/>
      <w:bookmarkStart w:id="113" w:name="_bookmark51"/>
      <w:bookmarkEnd w:id="113"/>
      <w:r>
        <w:rPr>
          <w:rFonts w:hint="eastAsia" w:ascii="宋体" w:hAnsi="宋体" w:eastAsia="宋体" w:cs="宋体"/>
          <w:spacing w:val="0"/>
          <w:position w:val="0"/>
        </w:rPr>
        <w:t>二、谈判保证金缴纳</w:t>
      </w:r>
      <w:r>
        <w:rPr>
          <w:rFonts w:hint="eastAsia" w:ascii="宋体" w:hAnsi="宋体" w:eastAsia="宋体" w:cs="宋体"/>
          <w:spacing w:val="0"/>
          <w:position w:val="0"/>
          <w:sz w:val="28"/>
          <w:szCs w:val="28"/>
        </w:rPr>
        <w:t xml:space="preserve">凭证 </w:t>
      </w: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12" w:line="240" w:lineRule="auto"/>
        <w:rPr>
          <w:rFonts w:hint="eastAsia" w:ascii="宋体" w:hAnsi="宋体" w:eastAsia="宋体" w:cs="宋体"/>
          <w:b/>
          <w:bCs/>
          <w:spacing w:val="0"/>
          <w:position w:val="0"/>
          <w:sz w:val="17"/>
          <w:szCs w:val="17"/>
        </w:rPr>
      </w:pPr>
    </w:p>
    <w:p>
      <w:pPr>
        <w:spacing w:before="0" w:line="240" w:lineRule="auto"/>
        <w:rPr>
          <w:rFonts w:hint="eastAsia" w:ascii="宋体" w:hAnsi="宋体" w:eastAsia="宋体" w:cs="宋体"/>
          <w:spacing w:val="0"/>
          <w:position w:val="0"/>
          <w:sz w:val="24"/>
          <w:szCs w:val="24"/>
        </w:rPr>
      </w:pPr>
    </w:p>
    <w:p>
      <w:pPr>
        <w:spacing w:before="12" w:line="240" w:lineRule="auto"/>
        <w:rPr>
          <w:rFonts w:hint="eastAsia" w:ascii="宋体" w:hAnsi="宋体" w:eastAsia="宋体" w:cs="宋体"/>
          <w:spacing w:val="0"/>
          <w:position w:val="0"/>
          <w:sz w:val="32"/>
          <w:szCs w:val="32"/>
        </w:rPr>
      </w:pPr>
    </w:p>
    <w:p>
      <w:pPr>
        <w:pStyle w:val="9"/>
        <w:spacing w:before="0" w:line="240" w:lineRule="auto"/>
        <w:ind w:left="806"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t>附：银行出具的转账或电汇交款凭证等复印件</w:t>
      </w:r>
    </w:p>
    <w:p>
      <w:pPr>
        <w:spacing w:after="0" w:line="240" w:lineRule="auto"/>
        <w:jc w:val="left"/>
        <w:rPr>
          <w:rFonts w:hint="eastAsia" w:ascii="宋体" w:hAnsi="宋体" w:eastAsia="宋体" w:cs="宋体"/>
          <w:spacing w:val="0"/>
          <w:position w:val="0"/>
        </w:rPr>
        <w:sectPr>
          <w:pgSz w:w="11910" w:h="16840"/>
          <w:pgMar w:top="1200" w:right="1020" w:bottom="1000" w:left="1200" w:header="0" w:footer="808" w:gutter="0"/>
        </w:sectPr>
      </w:pPr>
    </w:p>
    <w:p>
      <w:pPr>
        <w:pStyle w:val="6"/>
        <w:spacing w:line="407" w:lineRule="exact"/>
        <w:ind w:left="3323" w:right="207"/>
        <w:jc w:val="left"/>
        <w:rPr>
          <w:rFonts w:hint="eastAsia" w:ascii="宋体" w:hAnsi="宋体" w:eastAsia="宋体" w:cs="宋体"/>
          <w:b w:val="0"/>
          <w:bCs w:val="0"/>
          <w:spacing w:val="0"/>
          <w:position w:val="0"/>
        </w:rPr>
      </w:pPr>
      <w:r>
        <w:rPr>
          <w:rFonts w:hint="eastAsia" w:ascii="宋体" w:hAnsi="宋体" w:eastAsia="宋体" w:cs="宋体"/>
          <w:spacing w:val="0"/>
          <w:position w:val="0"/>
        </w:rPr>
        <w:pict>
          <v:group id="_x0000_s1062" o:spid="_x0000_s1062" o:spt="203" style="position:absolute;left:0pt;margin-left:174.55pt;margin-top:62.45pt;height:10.5pt;width:10.45pt;mso-position-horizontal-relative:page;z-index:-65536;mso-width-relative:page;mso-height-relative:page;" coordorigin="3491,1249" coordsize="209,210">
            <o:lock v:ext="edit"/>
            <v:shape id="_x0000_s1063" o:spid="_x0000_s1063" style="position:absolute;left:3491;top:1249;height:210;width:209;" filled="f" stroked="t" coordorigin="3491,1249" coordsize="209,210" path="m3700,1354l3679,1417,3627,1454,3605,1459,3580,1456,3520,1427,3491,1371,3493,1345,3520,1283,3572,1252,3593,1249,3616,1251,3673,1284,3699,1342e">
              <v:path arrowok="t"/>
              <v:fill on="f" focussize="0,0"/>
              <v:stroke weight="0.25740157480315pt" color="#000000"/>
              <v:imagedata o:title=""/>
              <o:lock v:ext="edit"/>
            </v:shape>
          </v:group>
        </w:pict>
      </w:r>
      <w:bookmarkStart w:id="114" w:name="三、竞标报价表（格式）"/>
      <w:bookmarkEnd w:id="114"/>
      <w:bookmarkStart w:id="115" w:name="_bookmark52"/>
      <w:bookmarkEnd w:id="115"/>
      <w:r>
        <w:rPr>
          <w:rFonts w:hint="eastAsia" w:ascii="宋体" w:hAnsi="宋体" w:eastAsia="宋体" w:cs="宋体"/>
          <w:spacing w:val="0"/>
          <w:position w:val="0"/>
        </w:rPr>
        <w:t>三、竞标报价表（格式）</w:t>
      </w:r>
    </w:p>
    <w:p>
      <w:pPr>
        <w:spacing w:before="0" w:line="240" w:lineRule="auto"/>
        <w:rPr>
          <w:rFonts w:hint="eastAsia" w:ascii="宋体" w:hAnsi="宋体" w:eastAsia="宋体" w:cs="宋体"/>
          <w:b/>
          <w:bCs/>
          <w:spacing w:val="0"/>
          <w:position w:val="0"/>
          <w:sz w:val="20"/>
          <w:szCs w:val="20"/>
        </w:rPr>
      </w:pPr>
    </w:p>
    <w:p>
      <w:pPr>
        <w:spacing w:before="12" w:line="240" w:lineRule="auto"/>
        <w:rPr>
          <w:rFonts w:hint="eastAsia" w:ascii="宋体" w:hAnsi="宋体" w:eastAsia="宋体" w:cs="宋体"/>
          <w:b/>
          <w:bCs/>
          <w:spacing w:val="0"/>
          <w:position w:val="0"/>
          <w:sz w:val="12"/>
          <w:szCs w:val="12"/>
        </w:rPr>
      </w:pPr>
    </w:p>
    <w:tbl>
      <w:tblPr>
        <w:tblStyle w:val="18"/>
        <w:tblW w:w="0" w:type="auto"/>
        <w:tblInd w:w="109" w:type="dxa"/>
        <w:tblLayout w:type="fixed"/>
        <w:tblCellMar>
          <w:top w:w="0" w:type="dxa"/>
          <w:left w:w="0" w:type="dxa"/>
          <w:bottom w:w="0" w:type="dxa"/>
          <w:right w:w="0" w:type="dxa"/>
        </w:tblCellMar>
      </w:tblPr>
      <w:tblGrid>
        <w:gridCol w:w="710"/>
        <w:gridCol w:w="1547"/>
        <w:gridCol w:w="758"/>
        <w:gridCol w:w="750"/>
        <w:gridCol w:w="740"/>
        <w:gridCol w:w="1869"/>
        <w:gridCol w:w="1389"/>
        <w:gridCol w:w="752"/>
        <w:gridCol w:w="1437"/>
      </w:tblGrid>
      <w:tr>
        <w:tblPrEx>
          <w:tblCellMar>
            <w:top w:w="0" w:type="dxa"/>
            <w:left w:w="0" w:type="dxa"/>
            <w:bottom w:w="0" w:type="dxa"/>
            <w:right w:w="0" w:type="dxa"/>
          </w:tblCellMar>
        </w:tblPrEx>
        <w:trPr>
          <w:trHeight w:val="705" w:hRule="exact"/>
        </w:trPr>
        <w:tc>
          <w:tcPr>
            <w:tcW w:w="710" w:type="dxa"/>
            <w:tcBorders>
              <w:top w:val="single" w:color="000000" w:sz="4" w:space="0"/>
              <w:left w:val="single" w:color="000000" w:sz="4" w:space="0"/>
              <w:bottom w:val="single" w:color="000000" w:sz="4" w:space="0"/>
              <w:right w:val="single" w:color="000000" w:sz="4" w:space="0"/>
            </w:tcBorders>
          </w:tcPr>
          <w:p>
            <w:pPr>
              <w:pStyle w:val="23"/>
              <w:spacing w:before="176" w:line="240" w:lineRule="auto"/>
              <w:ind w:left="139" w:right="0"/>
              <w:jc w:val="left"/>
              <w:rPr>
                <w:rFonts w:hint="eastAsia" w:ascii="宋体" w:hAnsi="宋体" w:eastAsia="宋体" w:cs="宋体"/>
                <w:spacing w:val="0"/>
                <w:position w:val="0"/>
                <w:sz w:val="21"/>
                <w:szCs w:val="21"/>
              </w:rPr>
            </w:pPr>
            <w:r>
              <w:rPr>
                <w:rFonts w:hint="eastAsia" w:ascii="宋体" w:hAnsi="宋体" w:eastAsia="宋体" w:cs="宋体"/>
                <w:b/>
                <w:bCs/>
                <w:spacing w:val="0"/>
                <w:position w:val="0"/>
                <w:sz w:val="21"/>
                <w:szCs w:val="21"/>
              </w:rPr>
              <w:t>项号</w:t>
            </w:r>
          </w:p>
        </w:tc>
        <w:tc>
          <w:tcPr>
            <w:tcW w:w="1547" w:type="dxa"/>
            <w:tcBorders>
              <w:top w:val="single" w:color="000000" w:sz="4" w:space="0"/>
              <w:left w:val="single" w:color="000000" w:sz="4" w:space="0"/>
              <w:bottom w:val="single" w:color="000000" w:sz="4" w:space="0"/>
              <w:right w:val="single" w:color="000000" w:sz="4" w:space="0"/>
            </w:tcBorders>
          </w:tcPr>
          <w:p>
            <w:pPr>
              <w:pStyle w:val="23"/>
              <w:spacing w:before="176" w:line="240" w:lineRule="auto"/>
              <w:ind w:left="348" w:right="0"/>
              <w:jc w:val="left"/>
              <w:rPr>
                <w:rFonts w:hint="eastAsia" w:ascii="宋体" w:hAnsi="宋体" w:eastAsia="宋体" w:cs="宋体"/>
                <w:spacing w:val="0"/>
                <w:position w:val="0"/>
                <w:sz w:val="21"/>
                <w:szCs w:val="21"/>
              </w:rPr>
            </w:pPr>
            <w:r>
              <w:rPr>
                <w:rFonts w:hint="eastAsia" w:ascii="宋体" w:hAnsi="宋体" w:eastAsia="宋体" w:cs="宋体"/>
                <w:b/>
                <w:bCs/>
                <w:spacing w:val="0"/>
                <w:position w:val="0"/>
                <w:sz w:val="21"/>
                <w:szCs w:val="21"/>
              </w:rPr>
              <w:t>货物名称</w:t>
            </w:r>
          </w:p>
        </w:tc>
        <w:tc>
          <w:tcPr>
            <w:tcW w:w="758" w:type="dxa"/>
            <w:tcBorders>
              <w:top w:val="single" w:color="000000" w:sz="4" w:space="0"/>
              <w:left w:val="single" w:color="000000" w:sz="4" w:space="0"/>
              <w:bottom w:val="single" w:color="000000" w:sz="4" w:space="0"/>
              <w:right w:val="single" w:color="000000" w:sz="4" w:space="0"/>
            </w:tcBorders>
          </w:tcPr>
          <w:p>
            <w:pPr>
              <w:pStyle w:val="23"/>
              <w:spacing w:before="15" w:line="240" w:lineRule="auto"/>
              <w:ind w:left="1" w:right="0"/>
              <w:jc w:val="center"/>
              <w:rPr>
                <w:rFonts w:hint="eastAsia" w:ascii="宋体" w:hAnsi="宋体" w:eastAsia="宋体" w:cs="宋体"/>
                <w:spacing w:val="0"/>
                <w:position w:val="0"/>
                <w:sz w:val="21"/>
                <w:szCs w:val="21"/>
              </w:rPr>
            </w:pPr>
            <w:r>
              <w:rPr>
                <w:rFonts w:hint="eastAsia" w:ascii="宋体" w:hAnsi="宋体" w:eastAsia="宋体" w:cs="宋体"/>
                <w:b/>
                <w:bCs/>
                <w:spacing w:val="0"/>
                <w:position w:val="0"/>
                <w:sz w:val="21"/>
                <w:szCs w:val="21"/>
              </w:rPr>
              <w:t>数量</w:t>
            </w:r>
          </w:p>
          <w:p>
            <w:pPr>
              <w:pStyle w:val="23"/>
              <w:spacing w:before="82" w:line="240" w:lineRule="auto"/>
              <w:ind w:right="148"/>
              <w:jc w:val="center"/>
              <w:rPr>
                <w:rFonts w:hint="eastAsia" w:ascii="宋体" w:hAnsi="宋体" w:eastAsia="宋体" w:cs="宋体"/>
                <w:spacing w:val="0"/>
                <w:position w:val="0"/>
                <w:sz w:val="18"/>
                <w:szCs w:val="18"/>
              </w:rPr>
            </w:pPr>
            <w:r>
              <w:rPr>
                <w:rFonts w:hint="eastAsia" w:ascii="宋体" w:hAnsi="宋体" w:eastAsia="宋体" w:cs="宋体"/>
                <w:b/>
                <w:spacing w:val="0"/>
                <w:w w:val="99"/>
                <w:position w:val="0"/>
                <w:sz w:val="18"/>
              </w:rPr>
              <w:t>2</w:t>
            </w:r>
          </w:p>
        </w:tc>
        <w:tc>
          <w:tcPr>
            <w:tcW w:w="750" w:type="dxa"/>
            <w:tcBorders>
              <w:top w:val="single" w:color="000000" w:sz="4" w:space="0"/>
              <w:left w:val="single" w:color="000000" w:sz="4" w:space="0"/>
              <w:bottom w:val="single" w:color="000000" w:sz="4" w:space="0"/>
              <w:right w:val="single" w:color="000000" w:sz="4" w:space="0"/>
            </w:tcBorders>
          </w:tcPr>
          <w:p>
            <w:pPr>
              <w:pStyle w:val="23"/>
              <w:spacing w:before="67" w:line="272" w:lineRule="exact"/>
              <w:ind w:left="160" w:right="157"/>
              <w:jc w:val="left"/>
              <w:rPr>
                <w:rFonts w:hint="eastAsia" w:ascii="宋体" w:hAnsi="宋体" w:eastAsia="宋体" w:cs="宋体"/>
                <w:spacing w:val="0"/>
                <w:position w:val="0"/>
                <w:sz w:val="21"/>
                <w:szCs w:val="21"/>
              </w:rPr>
            </w:pPr>
            <w:r>
              <w:rPr>
                <w:rFonts w:hint="eastAsia" w:ascii="宋体" w:hAnsi="宋体" w:eastAsia="宋体" w:cs="宋体"/>
                <w:b/>
                <w:bCs/>
                <w:spacing w:val="0"/>
                <w:position w:val="0"/>
                <w:sz w:val="21"/>
                <w:szCs w:val="21"/>
              </w:rPr>
              <w:t>计量</w:t>
            </w:r>
            <w:r>
              <w:rPr>
                <w:rFonts w:hint="eastAsia" w:ascii="宋体" w:hAnsi="宋体" w:eastAsia="宋体" w:cs="宋体"/>
                <w:b/>
                <w:bCs/>
                <w:spacing w:val="0"/>
                <w:w w:val="99"/>
                <w:position w:val="0"/>
                <w:sz w:val="21"/>
                <w:szCs w:val="21"/>
              </w:rPr>
              <w:t xml:space="preserve"> </w:t>
            </w:r>
            <w:r>
              <w:rPr>
                <w:rFonts w:hint="eastAsia" w:ascii="宋体" w:hAnsi="宋体" w:eastAsia="宋体" w:cs="宋体"/>
                <w:b/>
                <w:bCs/>
                <w:spacing w:val="0"/>
                <w:position w:val="0"/>
                <w:sz w:val="21"/>
                <w:szCs w:val="21"/>
              </w:rPr>
              <w:t>单位</w:t>
            </w:r>
          </w:p>
        </w:tc>
        <w:tc>
          <w:tcPr>
            <w:tcW w:w="740" w:type="dxa"/>
            <w:tcBorders>
              <w:top w:val="single" w:color="000000" w:sz="4" w:space="0"/>
              <w:left w:val="single" w:color="000000" w:sz="4" w:space="0"/>
              <w:bottom w:val="single" w:color="000000" w:sz="4" w:space="0"/>
              <w:right w:val="single" w:color="000000" w:sz="4" w:space="0"/>
            </w:tcBorders>
          </w:tcPr>
          <w:p>
            <w:pPr>
              <w:pStyle w:val="23"/>
              <w:spacing w:before="176" w:line="240" w:lineRule="auto"/>
              <w:ind w:left="154" w:right="0"/>
              <w:jc w:val="left"/>
              <w:rPr>
                <w:rFonts w:hint="eastAsia" w:ascii="宋体" w:hAnsi="宋体" w:eastAsia="宋体" w:cs="宋体"/>
                <w:spacing w:val="0"/>
                <w:position w:val="0"/>
                <w:sz w:val="21"/>
                <w:szCs w:val="21"/>
              </w:rPr>
            </w:pPr>
            <w:r>
              <w:rPr>
                <w:rFonts w:hint="eastAsia" w:ascii="宋体" w:hAnsi="宋体" w:eastAsia="宋体" w:cs="宋体"/>
                <w:b/>
                <w:bCs/>
                <w:spacing w:val="0"/>
                <w:position w:val="0"/>
                <w:sz w:val="21"/>
                <w:szCs w:val="21"/>
              </w:rPr>
              <w:t>产地</w:t>
            </w:r>
          </w:p>
        </w:tc>
        <w:tc>
          <w:tcPr>
            <w:tcW w:w="1869" w:type="dxa"/>
            <w:tcBorders>
              <w:top w:val="single" w:color="000000" w:sz="4" w:space="0"/>
              <w:left w:val="single" w:color="000000" w:sz="4" w:space="0"/>
              <w:bottom w:val="single" w:color="000000" w:sz="4" w:space="0"/>
              <w:right w:val="single" w:color="000000" w:sz="4" w:space="0"/>
            </w:tcBorders>
          </w:tcPr>
          <w:p>
            <w:pPr>
              <w:pStyle w:val="23"/>
              <w:spacing w:before="176" w:line="240" w:lineRule="auto"/>
              <w:ind w:left="403" w:right="0"/>
              <w:jc w:val="left"/>
              <w:rPr>
                <w:rFonts w:hint="eastAsia" w:ascii="宋体" w:hAnsi="宋体" w:eastAsia="宋体" w:cs="宋体"/>
                <w:spacing w:val="0"/>
                <w:position w:val="0"/>
                <w:sz w:val="21"/>
                <w:szCs w:val="21"/>
              </w:rPr>
            </w:pPr>
            <w:r>
              <w:rPr>
                <w:rFonts w:hint="eastAsia" w:ascii="宋体" w:hAnsi="宋体" w:eastAsia="宋体" w:cs="宋体"/>
                <w:b/>
                <w:bCs/>
                <w:spacing w:val="0"/>
                <w:position w:val="0"/>
                <w:sz w:val="21"/>
                <w:szCs w:val="21"/>
              </w:rPr>
              <w:t>品牌及厂家</w:t>
            </w:r>
          </w:p>
        </w:tc>
        <w:tc>
          <w:tcPr>
            <w:tcW w:w="1389" w:type="dxa"/>
            <w:tcBorders>
              <w:top w:val="single" w:color="000000" w:sz="4" w:space="0"/>
              <w:left w:val="single" w:color="000000" w:sz="4" w:space="0"/>
              <w:bottom w:val="single" w:color="000000" w:sz="4" w:space="0"/>
              <w:right w:val="single" w:color="000000" w:sz="4" w:space="0"/>
            </w:tcBorders>
          </w:tcPr>
          <w:p>
            <w:pPr>
              <w:pStyle w:val="23"/>
              <w:spacing w:before="176" w:line="240" w:lineRule="auto"/>
              <w:ind w:left="269" w:right="0"/>
              <w:jc w:val="left"/>
              <w:rPr>
                <w:rFonts w:hint="eastAsia" w:ascii="宋体" w:hAnsi="宋体" w:eastAsia="宋体" w:cs="宋体"/>
                <w:spacing w:val="0"/>
                <w:position w:val="0"/>
                <w:sz w:val="21"/>
                <w:szCs w:val="21"/>
              </w:rPr>
            </w:pPr>
            <w:r>
              <w:rPr>
                <w:rFonts w:hint="eastAsia" w:ascii="宋体" w:hAnsi="宋体" w:eastAsia="宋体" w:cs="宋体"/>
                <w:b/>
                <w:bCs/>
                <w:spacing w:val="0"/>
                <w:position w:val="0"/>
                <w:sz w:val="21"/>
                <w:szCs w:val="21"/>
              </w:rPr>
              <w:t>规格型号</w:t>
            </w:r>
          </w:p>
        </w:tc>
        <w:tc>
          <w:tcPr>
            <w:tcW w:w="752" w:type="dxa"/>
            <w:tcBorders>
              <w:top w:val="single" w:color="000000" w:sz="4" w:space="0"/>
              <w:left w:val="single" w:color="000000" w:sz="4" w:space="0"/>
              <w:bottom w:val="single" w:color="000000" w:sz="4" w:space="0"/>
              <w:right w:val="single" w:color="000000" w:sz="4" w:space="0"/>
            </w:tcBorders>
          </w:tcPr>
          <w:p>
            <w:pPr>
              <w:pStyle w:val="23"/>
              <w:spacing w:before="15" w:line="240" w:lineRule="auto"/>
              <w:ind w:left="2" w:right="0"/>
              <w:jc w:val="center"/>
              <w:rPr>
                <w:rFonts w:hint="eastAsia" w:ascii="宋体" w:hAnsi="宋体" w:eastAsia="宋体" w:cs="宋体"/>
                <w:spacing w:val="0"/>
                <w:position w:val="0"/>
                <w:sz w:val="21"/>
                <w:szCs w:val="21"/>
              </w:rPr>
            </w:pPr>
            <w:r>
              <w:rPr>
                <w:rFonts w:hint="eastAsia" w:ascii="宋体" w:hAnsi="宋体" w:eastAsia="宋体" w:cs="宋体"/>
                <w:b/>
                <w:bCs/>
                <w:spacing w:val="0"/>
                <w:position w:val="0"/>
                <w:sz w:val="21"/>
                <w:szCs w:val="21"/>
              </w:rPr>
              <w:t>单价</w:t>
            </w:r>
          </w:p>
          <w:p>
            <w:pPr>
              <w:pStyle w:val="23"/>
              <w:spacing w:before="46" w:line="240" w:lineRule="auto"/>
              <w:ind w:right="0"/>
              <w:jc w:val="center"/>
              <w:rPr>
                <w:rFonts w:hint="eastAsia" w:ascii="宋体" w:hAnsi="宋体" w:eastAsia="宋体" w:cs="宋体"/>
                <w:spacing w:val="0"/>
                <w:position w:val="0"/>
                <w:sz w:val="21"/>
                <w:szCs w:val="21"/>
              </w:rPr>
            </w:pPr>
            <w:r>
              <w:rPr>
                <w:rFonts w:hint="eastAsia" w:ascii="宋体" w:hAnsi="宋体" w:eastAsia="宋体" w:cs="宋体"/>
                <w:b/>
                <w:bCs/>
                <w:spacing w:val="0"/>
                <w:w w:val="99"/>
                <w:position w:val="0"/>
                <w:sz w:val="21"/>
                <w:szCs w:val="21"/>
              </w:rPr>
              <w:t>②</w:t>
            </w:r>
          </w:p>
        </w:tc>
        <w:tc>
          <w:tcPr>
            <w:tcW w:w="1437" w:type="dxa"/>
            <w:tcBorders>
              <w:top w:val="single" w:color="000000" w:sz="4" w:space="0"/>
              <w:left w:val="single" w:color="000000" w:sz="4" w:space="0"/>
              <w:bottom w:val="single" w:color="000000" w:sz="4" w:space="0"/>
              <w:right w:val="single" w:color="000000" w:sz="4" w:space="0"/>
            </w:tcBorders>
          </w:tcPr>
          <w:p>
            <w:pPr>
              <w:pStyle w:val="23"/>
              <w:spacing w:before="15" w:line="240" w:lineRule="auto"/>
              <w:ind w:left="293" w:right="0"/>
              <w:jc w:val="left"/>
              <w:rPr>
                <w:rFonts w:hint="eastAsia" w:ascii="宋体" w:hAnsi="宋体" w:eastAsia="宋体" w:cs="宋体"/>
                <w:spacing w:val="0"/>
                <w:position w:val="0"/>
                <w:sz w:val="21"/>
                <w:szCs w:val="21"/>
              </w:rPr>
            </w:pPr>
            <w:r>
              <w:rPr>
                <w:rFonts w:hint="eastAsia" w:ascii="宋体" w:hAnsi="宋体" w:eastAsia="宋体" w:cs="宋体"/>
                <w:b/>
                <w:bCs/>
                <w:spacing w:val="0"/>
                <w:position w:val="0"/>
                <w:sz w:val="21"/>
                <w:szCs w:val="21"/>
              </w:rPr>
              <w:t>竞标报价</w:t>
            </w:r>
          </w:p>
          <w:p>
            <w:pPr>
              <w:pStyle w:val="23"/>
              <w:spacing w:before="46" w:line="240" w:lineRule="auto"/>
              <w:ind w:left="240" w:right="0"/>
              <w:jc w:val="left"/>
              <w:rPr>
                <w:rFonts w:hint="eastAsia" w:ascii="宋体" w:hAnsi="宋体" w:eastAsia="宋体" w:cs="宋体"/>
                <w:spacing w:val="0"/>
                <w:position w:val="0"/>
                <w:sz w:val="21"/>
                <w:szCs w:val="21"/>
              </w:rPr>
            </w:pPr>
            <w:r>
              <w:rPr>
                <w:rFonts w:hint="eastAsia" w:ascii="宋体" w:hAnsi="宋体" w:eastAsia="宋体" w:cs="宋体"/>
                <w:b/>
                <w:bCs/>
                <w:spacing w:val="0"/>
                <w:position w:val="0"/>
                <w:sz w:val="21"/>
                <w:szCs w:val="21"/>
              </w:rPr>
              <w:t>③=①×②</w:t>
            </w:r>
          </w:p>
        </w:tc>
      </w:tr>
      <w:tr>
        <w:tblPrEx>
          <w:tblCellMar>
            <w:top w:w="0" w:type="dxa"/>
            <w:left w:w="0" w:type="dxa"/>
            <w:bottom w:w="0" w:type="dxa"/>
            <w:right w:w="0" w:type="dxa"/>
          </w:tblCellMar>
        </w:tblPrEx>
        <w:trPr>
          <w:trHeight w:val="411" w:hRule="exact"/>
        </w:trPr>
        <w:tc>
          <w:tcPr>
            <w:tcW w:w="710" w:type="dxa"/>
            <w:tcBorders>
              <w:top w:val="single" w:color="000000" w:sz="4" w:space="0"/>
              <w:left w:val="single" w:color="000000" w:sz="4" w:space="0"/>
              <w:bottom w:val="single" w:color="000000" w:sz="4" w:space="0"/>
              <w:right w:val="single" w:color="000000" w:sz="4" w:space="0"/>
            </w:tcBorders>
          </w:tcPr>
          <w:p>
            <w:pPr>
              <w:pStyle w:val="23"/>
              <w:spacing w:before="28" w:line="240" w:lineRule="auto"/>
              <w:ind w:right="0"/>
              <w:jc w:val="center"/>
              <w:rPr>
                <w:rFonts w:hint="eastAsia" w:ascii="宋体" w:hAnsi="宋体" w:eastAsia="宋体" w:cs="宋体"/>
                <w:spacing w:val="0"/>
                <w:position w:val="0"/>
                <w:sz w:val="21"/>
                <w:szCs w:val="21"/>
              </w:rPr>
            </w:pPr>
            <w:r>
              <w:rPr>
                <w:rFonts w:hint="eastAsia" w:ascii="宋体" w:hAnsi="宋体" w:eastAsia="宋体" w:cs="宋体"/>
                <w:b/>
                <w:spacing w:val="0"/>
                <w:w w:val="98"/>
                <w:position w:val="0"/>
                <w:sz w:val="21"/>
              </w:rPr>
              <w:t>1</w:t>
            </w:r>
          </w:p>
        </w:tc>
        <w:tc>
          <w:tcPr>
            <w:tcW w:w="154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75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75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74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186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138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75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143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r>
      <w:tr>
        <w:tblPrEx>
          <w:tblCellMar>
            <w:top w:w="0" w:type="dxa"/>
            <w:left w:w="0" w:type="dxa"/>
            <w:bottom w:w="0" w:type="dxa"/>
            <w:right w:w="0" w:type="dxa"/>
          </w:tblCellMar>
        </w:tblPrEx>
        <w:trPr>
          <w:trHeight w:val="412" w:hRule="exact"/>
        </w:trPr>
        <w:tc>
          <w:tcPr>
            <w:tcW w:w="710" w:type="dxa"/>
            <w:tcBorders>
              <w:top w:val="single" w:color="000000" w:sz="4" w:space="0"/>
              <w:left w:val="single" w:color="000000" w:sz="4" w:space="0"/>
              <w:bottom w:val="single" w:color="000000" w:sz="4" w:space="0"/>
              <w:right w:val="single" w:color="000000" w:sz="4" w:space="0"/>
            </w:tcBorders>
          </w:tcPr>
          <w:p>
            <w:pPr>
              <w:pStyle w:val="23"/>
              <w:spacing w:before="30" w:line="240" w:lineRule="auto"/>
              <w:ind w:right="0"/>
              <w:jc w:val="center"/>
              <w:rPr>
                <w:rFonts w:hint="eastAsia" w:ascii="宋体" w:hAnsi="宋体" w:eastAsia="宋体" w:cs="宋体"/>
                <w:spacing w:val="0"/>
                <w:position w:val="0"/>
                <w:sz w:val="21"/>
                <w:szCs w:val="21"/>
              </w:rPr>
            </w:pPr>
            <w:r>
              <w:rPr>
                <w:rFonts w:hint="eastAsia" w:ascii="宋体" w:hAnsi="宋体" w:eastAsia="宋体" w:cs="宋体"/>
                <w:b/>
                <w:spacing w:val="0"/>
                <w:w w:val="98"/>
                <w:position w:val="0"/>
                <w:sz w:val="21"/>
              </w:rPr>
              <w:t>2</w:t>
            </w:r>
          </w:p>
        </w:tc>
        <w:tc>
          <w:tcPr>
            <w:tcW w:w="154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75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75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74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186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138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75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143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r>
      <w:tr>
        <w:tblPrEx>
          <w:tblCellMar>
            <w:top w:w="0" w:type="dxa"/>
            <w:left w:w="0" w:type="dxa"/>
            <w:bottom w:w="0" w:type="dxa"/>
            <w:right w:w="0" w:type="dxa"/>
          </w:tblCellMar>
        </w:tblPrEx>
        <w:trPr>
          <w:trHeight w:val="549" w:hRule="exact"/>
        </w:trPr>
        <w:tc>
          <w:tcPr>
            <w:tcW w:w="9952" w:type="dxa"/>
            <w:gridSpan w:val="9"/>
            <w:tcBorders>
              <w:top w:val="single" w:color="000000" w:sz="4" w:space="0"/>
              <w:left w:val="single" w:color="000000" w:sz="4" w:space="0"/>
              <w:bottom w:val="single" w:color="000000" w:sz="4" w:space="0"/>
              <w:right w:val="single" w:color="000000" w:sz="4" w:space="0"/>
            </w:tcBorders>
          </w:tcPr>
          <w:p>
            <w:pPr>
              <w:pStyle w:val="23"/>
              <w:tabs>
                <w:tab w:val="left" w:pos="3583"/>
                <w:tab w:val="left" w:pos="6257"/>
              </w:tabs>
              <w:spacing w:before="98" w:line="240" w:lineRule="auto"/>
              <w:ind w:left="103" w:right="0"/>
              <w:jc w:val="left"/>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合计金额大写：人 民 币</w:t>
            </w:r>
            <w:r>
              <w:rPr>
                <w:rFonts w:hint="eastAsia" w:ascii="宋体" w:hAnsi="宋体" w:eastAsia="宋体" w:cs="宋体"/>
                <w:spacing w:val="0"/>
                <w:position w:val="0"/>
                <w:sz w:val="21"/>
                <w:szCs w:val="21"/>
              </w:rPr>
              <w:tab/>
            </w:r>
            <w:r>
              <w:rPr>
                <w:rFonts w:hint="eastAsia" w:ascii="宋体" w:hAnsi="宋体" w:eastAsia="宋体" w:cs="宋体"/>
                <w:spacing w:val="0"/>
                <w:position w:val="0"/>
                <w:sz w:val="21"/>
                <w:szCs w:val="21"/>
              </w:rPr>
              <w:t>（ ￥</w:t>
            </w:r>
            <w:r>
              <w:rPr>
                <w:rFonts w:hint="eastAsia" w:ascii="宋体" w:hAnsi="宋体" w:eastAsia="宋体" w:cs="宋体"/>
                <w:spacing w:val="0"/>
                <w:position w:val="0"/>
                <w:sz w:val="21"/>
                <w:szCs w:val="21"/>
              </w:rPr>
              <w:tab/>
            </w:r>
            <w:r>
              <w:rPr>
                <w:rFonts w:hint="eastAsia" w:ascii="宋体" w:hAnsi="宋体" w:eastAsia="宋体" w:cs="宋体"/>
                <w:spacing w:val="0"/>
                <w:position w:val="0"/>
                <w:sz w:val="21"/>
                <w:szCs w:val="21"/>
              </w:rPr>
              <w:t>）</w:t>
            </w:r>
          </w:p>
        </w:tc>
      </w:tr>
      <w:tr>
        <w:tblPrEx>
          <w:tblCellMar>
            <w:top w:w="0" w:type="dxa"/>
            <w:left w:w="0" w:type="dxa"/>
            <w:bottom w:w="0" w:type="dxa"/>
            <w:right w:w="0" w:type="dxa"/>
          </w:tblCellMar>
        </w:tblPrEx>
        <w:trPr>
          <w:trHeight w:val="549" w:hRule="exact"/>
        </w:trPr>
        <w:tc>
          <w:tcPr>
            <w:tcW w:w="9952" w:type="dxa"/>
            <w:gridSpan w:val="9"/>
            <w:tcBorders>
              <w:top w:val="single" w:color="000000" w:sz="4" w:space="0"/>
              <w:left w:val="single" w:color="000000" w:sz="4" w:space="0"/>
              <w:bottom w:val="single" w:color="000000" w:sz="4" w:space="0"/>
              <w:right w:val="single" w:color="000000" w:sz="4" w:space="0"/>
            </w:tcBorders>
          </w:tcPr>
          <w:p>
            <w:pPr>
              <w:pStyle w:val="23"/>
              <w:spacing w:before="98" w:line="240" w:lineRule="auto"/>
              <w:ind w:left="103" w:right="0"/>
              <w:jc w:val="left"/>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交货期：</w:t>
            </w:r>
          </w:p>
        </w:tc>
      </w:tr>
      <w:tr>
        <w:tblPrEx>
          <w:tblCellMar>
            <w:top w:w="0" w:type="dxa"/>
            <w:left w:w="0" w:type="dxa"/>
            <w:bottom w:w="0" w:type="dxa"/>
            <w:right w:w="0" w:type="dxa"/>
          </w:tblCellMar>
        </w:tblPrEx>
        <w:trPr>
          <w:trHeight w:val="549" w:hRule="exact"/>
        </w:trPr>
        <w:tc>
          <w:tcPr>
            <w:tcW w:w="9952" w:type="dxa"/>
            <w:gridSpan w:val="9"/>
            <w:tcBorders>
              <w:top w:val="single" w:color="000000" w:sz="4" w:space="0"/>
              <w:left w:val="single" w:color="000000" w:sz="4" w:space="0"/>
              <w:bottom w:val="single" w:color="000000" w:sz="4" w:space="0"/>
              <w:right w:val="single" w:color="000000" w:sz="4" w:space="0"/>
            </w:tcBorders>
          </w:tcPr>
          <w:p>
            <w:pPr>
              <w:pStyle w:val="23"/>
              <w:spacing w:before="97" w:line="240" w:lineRule="auto"/>
              <w:ind w:left="103" w:right="0"/>
              <w:jc w:val="left"/>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交货地点：</w:t>
            </w:r>
          </w:p>
        </w:tc>
      </w:tr>
      <w:tr>
        <w:tblPrEx>
          <w:tblCellMar>
            <w:top w:w="0" w:type="dxa"/>
            <w:left w:w="0" w:type="dxa"/>
            <w:bottom w:w="0" w:type="dxa"/>
            <w:right w:w="0" w:type="dxa"/>
          </w:tblCellMar>
        </w:tblPrEx>
        <w:trPr>
          <w:trHeight w:val="549" w:hRule="exact"/>
        </w:trPr>
        <w:tc>
          <w:tcPr>
            <w:tcW w:w="9952" w:type="dxa"/>
            <w:gridSpan w:val="9"/>
            <w:tcBorders>
              <w:top w:val="single" w:color="000000" w:sz="4" w:space="0"/>
              <w:left w:val="single" w:color="000000" w:sz="4" w:space="0"/>
              <w:bottom w:val="single" w:color="000000" w:sz="4" w:space="0"/>
              <w:right w:val="single" w:color="000000" w:sz="4" w:space="0"/>
            </w:tcBorders>
          </w:tcPr>
          <w:p>
            <w:pPr>
              <w:pStyle w:val="23"/>
              <w:spacing w:before="97" w:line="240" w:lineRule="auto"/>
              <w:ind w:left="103" w:right="0"/>
              <w:jc w:val="left"/>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质保期：</w:t>
            </w:r>
          </w:p>
        </w:tc>
      </w:tr>
    </w:tbl>
    <w:p>
      <w:pPr>
        <w:spacing w:before="0" w:line="240" w:lineRule="auto"/>
        <w:rPr>
          <w:rFonts w:hint="eastAsia" w:ascii="宋体" w:hAnsi="宋体" w:eastAsia="宋体" w:cs="宋体"/>
          <w:b/>
          <w:bCs/>
          <w:spacing w:val="0"/>
          <w:position w:val="0"/>
          <w:sz w:val="20"/>
          <w:szCs w:val="20"/>
        </w:rPr>
      </w:pPr>
    </w:p>
    <w:p>
      <w:pPr>
        <w:spacing w:before="4" w:line="240" w:lineRule="auto"/>
        <w:rPr>
          <w:rFonts w:hint="eastAsia" w:ascii="宋体" w:hAnsi="宋体" w:eastAsia="宋体" w:cs="宋体"/>
          <w:b/>
          <w:bCs/>
          <w:spacing w:val="0"/>
          <w:position w:val="0"/>
          <w:sz w:val="26"/>
          <w:szCs w:val="26"/>
        </w:rPr>
      </w:pPr>
    </w:p>
    <w:p>
      <w:pPr>
        <w:pStyle w:val="10"/>
        <w:tabs>
          <w:tab w:val="left" w:pos="2298"/>
          <w:tab w:val="left" w:pos="2898"/>
          <w:tab w:val="left" w:pos="3378"/>
        </w:tabs>
        <w:spacing w:before="26" w:line="506" w:lineRule="auto"/>
        <w:ind w:left="498" w:right="6325"/>
        <w:jc w:val="left"/>
        <w:rPr>
          <w:rFonts w:hint="eastAsia" w:ascii="宋体" w:hAnsi="宋体" w:eastAsia="宋体" w:cs="宋体"/>
          <w:spacing w:val="0"/>
          <w:position w:val="0"/>
        </w:rPr>
      </w:pPr>
      <w:r>
        <w:rPr>
          <w:rFonts w:hint="eastAsia" w:ascii="宋体" w:hAnsi="宋体" w:eastAsia="宋体" w:cs="宋体"/>
          <w:spacing w:val="0"/>
          <w:position w:val="0"/>
        </w:rPr>
        <w:t>竞标人（盖单位公章）：</w:t>
      </w:r>
    </w:p>
    <w:p>
      <w:pPr>
        <w:pStyle w:val="10"/>
        <w:tabs>
          <w:tab w:val="left" w:pos="2298"/>
          <w:tab w:val="left" w:pos="2898"/>
          <w:tab w:val="left" w:pos="3378"/>
        </w:tabs>
        <w:spacing w:before="26" w:line="506" w:lineRule="auto"/>
        <w:ind w:left="498" w:right="6325"/>
        <w:jc w:val="left"/>
        <w:rPr>
          <w:rFonts w:hint="eastAsia" w:ascii="宋体" w:hAnsi="宋体" w:eastAsia="宋体" w:cs="宋体"/>
          <w:spacing w:val="0"/>
          <w:position w:val="0"/>
        </w:rPr>
      </w:pPr>
      <w:r>
        <w:rPr>
          <w:rFonts w:hint="eastAsia" w:ascii="宋体" w:hAnsi="宋体" w:eastAsia="宋体" w:cs="宋体"/>
          <w:spacing w:val="0"/>
          <w:position w:val="0"/>
        </w:rPr>
        <w:t>法定代表人或委托代理人签字：</w:t>
      </w:r>
    </w:p>
    <w:p>
      <w:pPr>
        <w:pStyle w:val="10"/>
        <w:tabs>
          <w:tab w:val="left" w:pos="2298"/>
          <w:tab w:val="left" w:pos="2898"/>
          <w:tab w:val="left" w:pos="3378"/>
        </w:tabs>
        <w:spacing w:before="26" w:line="506" w:lineRule="auto"/>
        <w:ind w:left="498" w:right="6325"/>
        <w:jc w:val="left"/>
        <w:rPr>
          <w:rFonts w:hint="eastAsia" w:ascii="宋体" w:hAnsi="宋体" w:eastAsia="宋体" w:cs="宋体"/>
          <w:spacing w:val="0"/>
          <w:position w:val="0"/>
        </w:rPr>
      </w:pPr>
      <w:r>
        <w:rPr>
          <w:rFonts w:hint="eastAsia" w:ascii="宋体" w:hAnsi="宋体" w:eastAsia="宋体" w:cs="宋体"/>
          <w:spacing w:val="0"/>
          <w:position w:val="0"/>
        </w:rPr>
        <w:t>竞标日期：</w:t>
      </w:r>
      <w:r>
        <w:rPr>
          <w:rFonts w:hint="eastAsia" w:ascii="宋体" w:hAnsi="宋体" w:eastAsia="宋体" w:cs="宋体"/>
          <w:spacing w:val="0"/>
          <w:position w:val="0"/>
        </w:rPr>
        <w:tab/>
      </w:r>
      <w:r>
        <w:rPr>
          <w:rFonts w:hint="eastAsia" w:ascii="宋体" w:hAnsi="宋体" w:eastAsia="宋体" w:cs="宋体"/>
          <w:spacing w:val="0"/>
          <w:position w:val="0"/>
        </w:rPr>
        <w:t>年</w:t>
      </w:r>
      <w:r>
        <w:rPr>
          <w:rFonts w:hint="eastAsia" w:ascii="宋体" w:hAnsi="宋体" w:eastAsia="宋体" w:cs="宋体"/>
          <w:spacing w:val="0"/>
          <w:position w:val="0"/>
        </w:rPr>
        <w:tab/>
      </w:r>
      <w:r>
        <w:rPr>
          <w:rFonts w:hint="eastAsia" w:ascii="宋体" w:hAnsi="宋体" w:eastAsia="宋体" w:cs="宋体"/>
          <w:spacing w:val="0"/>
          <w:position w:val="0"/>
        </w:rPr>
        <w:t>月</w:t>
      </w:r>
      <w:r>
        <w:rPr>
          <w:rFonts w:hint="eastAsia" w:ascii="宋体" w:hAnsi="宋体" w:eastAsia="宋体" w:cs="宋体"/>
          <w:spacing w:val="0"/>
          <w:position w:val="0"/>
        </w:rPr>
        <w:tab/>
      </w:r>
      <w:r>
        <w:rPr>
          <w:rFonts w:hint="eastAsia" w:ascii="宋体" w:hAnsi="宋体" w:eastAsia="宋体" w:cs="宋体"/>
          <w:spacing w:val="0"/>
          <w:position w:val="0"/>
        </w:rPr>
        <w:t>日</w:t>
      </w:r>
    </w:p>
    <w:p>
      <w:pPr>
        <w:pStyle w:val="9"/>
        <w:spacing w:before="82" w:line="252" w:lineRule="auto"/>
        <w:ind w:left="498" w:right="207"/>
        <w:jc w:val="left"/>
        <w:rPr>
          <w:rFonts w:hint="eastAsia" w:ascii="宋体" w:hAnsi="宋体" w:eastAsia="宋体" w:cs="宋体"/>
          <w:spacing w:val="0"/>
          <w:position w:val="0"/>
        </w:rPr>
      </w:pPr>
      <w:r>
        <w:rPr>
          <w:rFonts w:hint="eastAsia" w:ascii="宋体" w:hAnsi="宋体" w:eastAsia="宋体" w:cs="宋体"/>
          <w:spacing w:val="0"/>
          <w:position w:val="0"/>
        </w:rPr>
        <w:t>竞标说明：</w:t>
      </w:r>
    </w:p>
    <w:p>
      <w:pPr>
        <w:pStyle w:val="9"/>
        <w:spacing w:before="82" w:line="252" w:lineRule="auto"/>
        <w:ind w:left="498" w:right="207"/>
        <w:jc w:val="left"/>
        <w:rPr>
          <w:rFonts w:hint="eastAsia" w:ascii="宋体" w:hAnsi="宋体" w:eastAsia="宋体" w:cs="宋体"/>
          <w:spacing w:val="0"/>
          <w:position w:val="0"/>
        </w:rPr>
      </w:pPr>
      <w:r>
        <w:rPr>
          <w:rFonts w:hint="eastAsia" w:ascii="宋体" w:hAnsi="宋体" w:eastAsia="宋体" w:cs="宋体"/>
          <w:spacing w:val="0"/>
          <w:position w:val="0"/>
        </w:rPr>
        <w:t>竞标人必须按以上格式加盖单位公章并签名，否则，无签名、盖单位公章的视为竞标无效。</w:t>
      </w:r>
    </w:p>
    <w:p>
      <w:pPr>
        <w:pStyle w:val="9"/>
        <w:spacing w:before="82" w:line="252" w:lineRule="auto"/>
        <w:ind w:left="498" w:right="207"/>
        <w:jc w:val="left"/>
        <w:rPr>
          <w:rFonts w:hint="eastAsia" w:ascii="宋体" w:hAnsi="宋体" w:eastAsia="宋体" w:cs="宋体"/>
          <w:b w:val="0"/>
          <w:bCs w:val="0"/>
          <w:spacing w:val="0"/>
          <w:position w:val="0"/>
        </w:rPr>
      </w:pPr>
      <w:r>
        <w:rPr>
          <w:rFonts w:hint="eastAsia" w:ascii="宋体" w:hAnsi="宋体" w:eastAsia="宋体" w:cs="宋体"/>
          <w:spacing w:val="0"/>
          <w:position w:val="0"/>
        </w:rPr>
        <w:t>2.凡在技术参数及其性能（配置）要求中表述为“标配”或“标准标配”的货物，竞标人应在竞标报价中将其标配参数详细列明，否则竞标无效。</w:t>
      </w:r>
    </w:p>
    <w:p>
      <w:pPr>
        <w:spacing w:after="0" w:line="252" w:lineRule="auto"/>
        <w:jc w:val="left"/>
        <w:rPr>
          <w:rFonts w:hint="eastAsia" w:ascii="宋体" w:hAnsi="宋体" w:eastAsia="宋体" w:cs="宋体"/>
          <w:spacing w:val="0"/>
          <w:position w:val="0"/>
        </w:rPr>
        <w:sectPr>
          <w:footerReference r:id="rId7" w:type="default"/>
          <w:pgSz w:w="11910" w:h="16840"/>
          <w:pgMar w:top="1200" w:right="800" w:bottom="1000" w:left="920" w:header="0" w:footer="808" w:gutter="0"/>
          <w:pgNumType w:start="40"/>
        </w:sectPr>
      </w:pPr>
    </w:p>
    <w:p>
      <w:pPr>
        <w:pStyle w:val="6"/>
        <w:spacing w:line="407" w:lineRule="exact"/>
        <w:ind w:left="2724" w:right="0"/>
        <w:jc w:val="left"/>
        <w:rPr>
          <w:rFonts w:hint="eastAsia" w:ascii="宋体" w:hAnsi="宋体" w:eastAsia="宋体" w:cs="宋体"/>
          <w:b w:val="0"/>
          <w:bCs w:val="0"/>
          <w:spacing w:val="0"/>
          <w:position w:val="0"/>
        </w:rPr>
      </w:pPr>
      <w:bookmarkStart w:id="116" w:name="_bookmark53"/>
      <w:bookmarkEnd w:id="116"/>
      <w:bookmarkStart w:id="117" w:name="四、技术规格偏离表（格式）"/>
      <w:bookmarkEnd w:id="117"/>
      <w:r>
        <w:rPr>
          <w:rFonts w:hint="eastAsia" w:ascii="宋体" w:hAnsi="宋体" w:eastAsia="宋体" w:cs="宋体"/>
          <w:spacing w:val="0"/>
          <w:position w:val="0"/>
        </w:rPr>
        <w:t>四、技术规格偏离表（格式）</w:t>
      </w:r>
    </w:p>
    <w:p>
      <w:pPr>
        <w:spacing w:before="0" w:line="240" w:lineRule="auto"/>
        <w:rPr>
          <w:rFonts w:hint="eastAsia" w:ascii="宋体" w:hAnsi="宋体" w:eastAsia="宋体" w:cs="宋体"/>
          <w:b/>
          <w:bCs/>
          <w:spacing w:val="0"/>
          <w:position w:val="0"/>
          <w:sz w:val="36"/>
          <w:szCs w:val="36"/>
        </w:rPr>
      </w:pPr>
    </w:p>
    <w:p>
      <w:pPr>
        <w:pStyle w:val="10"/>
        <w:spacing w:before="0" w:line="304" w:lineRule="auto"/>
        <w:ind w:left="218" w:right="0" w:firstLine="424"/>
        <w:jc w:val="left"/>
        <w:rPr>
          <w:rFonts w:hint="eastAsia" w:ascii="宋体" w:hAnsi="宋体" w:eastAsia="宋体" w:cs="宋体"/>
          <w:spacing w:val="0"/>
          <w:position w:val="0"/>
        </w:rPr>
      </w:pPr>
      <w:r>
        <w:rPr>
          <w:rFonts w:hint="eastAsia" w:ascii="宋体" w:hAnsi="宋体" w:eastAsia="宋体" w:cs="宋体"/>
          <w:spacing w:val="0"/>
          <w:position w:val="0"/>
        </w:rPr>
        <w:t>请按所竞标产品的实际品牌型号及其技术参数性能（配置），逐条对应竞争性谈判 文件《货物需求一览表》中的要求认真填写本表（本表仅指竞争性谈判文件《货物需求 一览表》中货物技术参数不明确或有误以及竞标人选用优于竞争性谈判文件提供的品牌、 技术参数的其他品牌型号替代的）。</w:t>
      </w:r>
    </w:p>
    <w:tbl>
      <w:tblPr>
        <w:tblStyle w:val="18"/>
        <w:tblW w:w="0" w:type="auto"/>
        <w:tblInd w:w="105" w:type="dxa"/>
        <w:tblLayout w:type="fixed"/>
        <w:tblCellMar>
          <w:top w:w="0" w:type="dxa"/>
          <w:left w:w="0" w:type="dxa"/>
          <w:bottom w:w="0" w:type="dxa"/>
          <w:right w:w="0" w:type="dxa"/>
        </w:tblCellMar>
      </w:tblPr>
      <w:tblGrid>
        <w:gridCol w:w="856"/>
        <w:gridCol w:w="1732"/>
        <w:gridCol w:w="1833"/>
        <w:gridCol w:w="2180"/>
        <w:gridCol w:w="2867"/>
      </w:tblGrid>
      <w:tr>
        <w:tblPrEx>
          <w:tblCellMar>
            <w:top w:w="0" w:type="dxa"/>
            <w:left w:w="0" w:type="dxa"/>
            <w:bottom w:w="0" w:type="dxa"/>
            <w:right w:w="0" w:type="dxa"/>
          </w:tblCellMar>
        </w:tblPrEx>
        <w:trPr>
          <w:trHeight w:val="929" w:hRule="exact"/>
        </w:trPr>
        <w:tc>
          <w:tcPr>
            <w:tcW w:w="856" w:type="dxa"/>
            <w:tcBorders>
              <w:top w:val="single" w:color="000000" w:sz="4" w:space="0"/>
              <w:left w:val="single" w:color="000000" w:sz="4" w:space="0"/>
              <w:bottom w:val="single" w:color="000000" w:sz="4" w:space="0"/>
              <w:right w:val="single" w:color="000000" w:sz="4" w:space="0"/>
            </w:tcBorders>
          </w:tcPr>
          <w:p>
            <w:pPr>
              <w:pStyle w:val="23"/>
              <w:spacing w:before="6" w:line="240" w:lineRule="auto"/>
              <w:ind w:right="0"/>
              <w:jc w:val="left"/>
              <w:rPr>
                <w:rFonts w:hint="eastAsia" w:ascii="宋体" w:hAnsi="宋体" w:eastAsia="宋体" w:cs="宋体"/>
                <w:spacing w:val="0"/>
                <w:position w:val="0"/>
                <w:sz w:val="21"/>
                <w:szCs w:val="21"/>
              </w:rPr>
            </w:pPr>
          </w:p>
          <w:p>
            <w:pPr>
              <w:pStyle w:val="23"/>
              <w:spacing w:line="240" w:lineRule="auto"/>
              <w:ind w:left="182"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序号</w:t>
            </w:r>
          </w:p>
        </w:tc>
        <w:tc>
          <w:tcPr>
            <w:tcW w:w="1732" w:type="dxa"/>
            <w:tcBorders>
              <w:top w:val="single" w:color="000000" w:sz="4" w:space="0"/>
              <w:left w:val="single" w:color="000000" w:sz="4" w:space="0"/>
              <w:bottom w:val="single" w:color="000000" w:sz="4" w:space="0"/>
              <w:right w:val="single" w:color="000000" w:sz="4" w:space="0"/>
            </w:tcBorders>
          </w:tcPr>
          <w:p>
            <w:pPr>
              <w:pStyle w:val="23"/>
              <w:spacing w:before="79" w:line="307" w:lineRule="auto"/>
              <w:ind w:left="380" w:right="260" w:hanging="12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货物名称或 技术条款</w:t>
            </w:r>
          </w:p>
        </w:tc>
        <w:tc>
          <w:tcPr>
            <w:tcW w:w="1833" w:type="dxa"/>
            <w:tcBorders>
              <w:top w:val="single" w:color="000000" w:sz="4" w:space="0"/>
              <w:left w:val="single" w:color="000000" w:sz="4" w:space="0"/>
              <w:bottom w:val="single" w:color="000000" w:sz="4" w:space="0"/>
              <w:right w:val="single" w:color="000000" w:sz="4" w:space="0"/>
            </w:tcBorders>
          </w:tcPr>
          <w:p>
            <w:pPr>
              <w:pStyle w:val="23"/>
              <w:spacing w:before="6" w:line="240" w:lineRule="auto"/>
              <w:ind w:right="0"/>
              <w:jc w:val="left"/>
              <w:rPr>
                <w:rFonts w:hint="eastAsia" w:ascii="宋体" w:hAnsi="宋体" w:eastAsia="宋体" w:cs="宋体"/>
                <w:spacing w:val="0"/>
                <w:position w:val="0"/>
                <w:sz w:val="21"/>
                <w:szCs w:val="21"/>
              </w:rPr>
            </w:pPr>
          </w:p>
          <w:p>
            <w:pPr>
              <w:pStyle w:val="23"/>
              <w:spacing w:line="240" w:lineRule="auto"/>
              <w:ind w:left="431"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采购要求</w:t>
            </w:r>
          </w:p>
        </w:tc>
        <w:tc>
          <w:tcPr>
            <w:tcW w:w="2180" w:type="dxa"/>
            <w:tcBorders>
              <w:top w:val="single" w:color="000000" w:sz="4" w:space="0"/>
              <w:left w:val="single" w:color="000000" w:sz="4" w:space="0"/>
              <w:bottom w:val="single" w:color="000000" w:sz="4" w:space="0"/>
              <w:right w:val="single" w:color="000000" w:sz="4" w:space="0"/>
            </w:tcBorders>
          </w:tcPr>
          <w:p>
            <w:pPr>
              <w:pStyle w:val="23"/>
              <w:spacing w:before="6" w:line="240" w:lineRule="auto"/>
              <w:ind w:right="0"/>
              <w:jc w:val="left"/>
              <w:rPr>
                <w:rFonts w:hint="eastAsia" w:ascii="宋体" w:hAnsi="宋体" w:eastAsia="宋体" w:cs="宋体"/>
                <w:spacing w:val="0"/>
                <w:position w:val="0"/>
                <w:sz w:val="21"/>
                <w:szCs w:val="21"/>
              </w:rPr>
            </w:pPr>
          </w:p>
          <w:p>
            <w:pPr>
              <w:pStyle w:val="23"/>
              <w:spacing w:line="240" w:lineRule="auto"/>
              <w:ind w:left="605"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竞标规格</w:t>
            </w:r>
          </w:p>
        </w:tc>
        <w:tc>
          <w:tcPr>
            <w:tcW w:w="2867" w:type="dxa"/>
            <w:tcBorders>
              <w:top w:val="single" w:color="000000" w:sz="4" w:space="0"/>
              <w:left w:val="single" w:color="000000" w:sz="4" w:space="0"/>
              <w:bottom w:val="single" w:color="000000" w:sz="4" w:space="0"/>
              <w:right w:val="single" w:color="000000" w:sz="4" w:space="0"/>
            </w:tcBorders>
          </w:tcPr>
          <w:p>
            <w:pPr>
              <w:pStyle w:val="23"/>
              <w:spacing w:before="6" w:line="240" w:lineRule="auto"/>
              <w:ind w:right="0"/>
              <w:jc w:val="left"/>
              <w:rPr>
                <w:rFonts w:hint="eastAsia" w:ascii="宋体" w:hAnsi="宋体" w:eastAsia="宋体" w:cs="宋体"/>
                <w:spacing w:val="0"/>
                <w:position w:val="0"/>
                <w:sz w:val="21"/>
                <w:szCs w:val="21"/>
              </w:rPr>
            </w:pPr>
          </w:p>
          <w:p>
            <w:pPr>
              <w:pStyle w:val="23"/>
              <w:spacing w:line="240" w:lineRule="auto"/>
              <w:ind w:left="947"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偏离说明</w:t>
            </w:r>
          </w:p>
        </w:tc>
      </w:tr>
      <w:tr>
        <w:tblPrEx>
          <w:tblCellMar>
            <w:top w:w="0" w:type="dxa"/>
            <w:left w:w="0" w:type="dxa"/>
            <w:bottom w:w="0" w:type="dxa"/>
            <w:right w:w="0" w:type="dxa"/>
          </w:tblCellMar>
        </w:tblPrEx>
        <w:trPr>
          <w:trHeight w:val="567" w:hRule="exact"/>
        </w:trPr>
        <w:tc>
          <w:tcPr>
            <w:tcW w:w="85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17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18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218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286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r>
      <w:tr>
        <w:tblPrEx>
          <w:tblCellMar>
            <w:top w:w="0" w:type="dxa"/>
            <w:left w:w="0" w:type="dxa"/>
            <w:bottom w:w="0" w:type="dxa"/>
            <w:right w:w="0" w:type="dxa"/>
          </w:tblCellMar>
        </w:tblPrEx>
        <w:trPr>
          <w:trHeight w:val="567" w:hRule="exact"/>
        </w:trPr>
        <w:tc>
          <w:tcPr>
            <w:tcW w:w="85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17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18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218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286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r>
      <w:tr>
        <w:tblPrEx>
          <w:tblCellMar>
            <w:top w:w="0" w:type="dxa"/>
            <w:left w:w="0" w:type="dxa"/>
            <w:bottom w:w="0" w:type="dxa"/>
            <w:right w:w="0" w:type="dxa"/>
          </w:tblCellMar>
        </w:tblPrEx>
        <w:trPr>
          <w:trHeight w:val="589" w:hRule="exact"/>
        </w:trPr>
        <w:tc>
          <w:tcPr>
            <w:tcW w:w="85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17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18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218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286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r>
      <w:tr>
        <w:tblPrEx>
          <w:tblCellMar>
            <w:top w:w="0" w:type="dxa"/>
            <w:left w:w="0" w:type="dxa"/>
            <w:bottom w:w="0" w:type="dxa"/>
            <w:right w:w="0" w:type="dxa"/>
          </w:tblCellMar>
        </w:tblPrEx>
        <w:trPr>
          <w:trHeight w:val="567" w:hRule="exact"/>
        </w:trPr>
        <w:tc>
          <w:tcPr>
            <w:tcW w:w="85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17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18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218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286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r>
      <w:tr>
        <w:tblPrEx>
          <w:tblCellMar>
            <w:top w:w="0" w:type="dxa"/>
            <w:left w:w="0" w:type="dxa"/>
            <w:bottom w:w="0" w:type="dxa"/>
            <w:right w:w="0" w:type="dxa"/>
          </w:tblCellMar>
        </w:tblPrEx>
        <w:trPr>
          <w:trHeight w:val="567" w:hRule="exact"/>
        </w:trPr>
        <w:tc>
          <w:tcPr>
            <w:tcW w:w="85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17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18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218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286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r>
      <w:tr>
        <w:tblPrEx>
          <w:tblCellMar>
            <w:top w:w="0" w:type="dxa"/>
            <w:left w:w="0" w:type="dxa"/>
            <w:bottom w:w="0" w:type="dxa"/>
            <w:right w:w="0" w:type="dxa"/>
          </w:tblCellMar>
        </w:tblPrEx>
        <w:trPr>
          <w:trHeight w:val="589" w:hRule="exact"/>
        </w:trPr>
        <w:tc>
          <w:tcPr>
            <w:tcW w:w="85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17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18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218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286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r>
      <w:tr>
        <w:tblPrEx>
          <w:tblCellMar>
            <w:top w:w="0" w:type="dxa"/>
            <w:left w:w="0" w:type="dxa"/>
            <w:bottom w:w="0" w:type="dxa"/>
            <w:right w:w="0" w:type="dxa"/>
          </w:tblCellMar>
        </w:tblPrEx>
        <w:trPr>
          <w:trHeight w:val="567" w:hRule="exact"/>
        </w:trPr>
        <w:tc>
          <w:tcPr>
            <w:tcW w:w="85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17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18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218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286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r>
      <w:tr>
        <w:tblPrEx>
          <w:tblCellMar>
            <w:top w:w="0" w:type="dxa"/>
            <w:left w:w="0" w:type="dxa"/>
            <w:bottom w:w="0" w:type="dxa"/>
            <w:right w:w="0" w:type="dxa"/>
          </w:tblCellMar>
        </w:tblPrEx>
        <w:trPr>
          <w:trHeight w:val="567" w:hRule="exact"/>
        </w:trPr>
        <w:tc>
          <w:tcPr>
            <w:tcW w:w="85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17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18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218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286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r>
      <w:tr>
        <w:tblPrEx>
          <w:tblCellMar>
            <w:top w:w="0" w:type="dxa"/>
            <w:left w:w="0" w:type="dxa"/>
            <w:bottom w:w="0" w:type="dxa"/>
            <w:right w:w="0" w:type="dxa"/>
          </w:tblCellMar>
        </w:tblPrEx>
        <w:trPr>
          <w:trHeight w:val="589" w:hRule="exact"/>
        </w:trPr>
        <w:tc>
          <w:tcPr>
            <w:tcW w:w="85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17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18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218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286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r>
      <w:tr>
        <w:tblPrEx>
          <w:tblCellMar>
            <w:top w:w="0" w:type="dxa"/>
            <w:left w:w="0" w:type="dxa"/>
            <w:bottom w:w="0" w:type="dxa"/>
            <w:right w:w="0" w:type="dxa"/>
          </w:tblCellMar>
        </w:tblPrEx>
        <w:trPr>
          <w:trHeight w:val="589" w:hRule="exact"/>
        </w:trPr>
        <w:tc>
          <w:tcPr>
            <w:tcW w:w="85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17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18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218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c>
          <w:tcPr>
            <w:tcW w:w="286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pacing w:val="0"/>
                <w:position w:val="0"/>
              </w:rPr>
            </w:pPr>
          </w:p>
        </w:tc>
      </w:tr>
    </w:tbl>
    <w:p>
      <w:pPr>
        <w:pStyle w:val="9"/>
        <w:spacing w:before="21" w:line="304" w:lineRule="auto"/>
        <w:ind w:left="218" w:right="0"/>
        <w:jc w:val="left"/>
        <w:rPr>
          <w:rFonts w:hint="eastAsia" w:ascii="宋体" w:hAnsi="宋体" w:eastAsia="宋体" w:cs="宋体"/>
          <w:spacing w:val="0"/>
          <w:position w:val="0"/>
        </w:rPr>
      </w:pPr>
      <w:r>
        <w:rPr>
          <w:rFonts w:hint="eastAsia" w:ascii="宋体" w:hAnsi="宋体" w:eastAsia="宋体" w:cs="宋体"/>
          <w:spacing w:val="0"/>
          <w:position w:val="0"/>
        </w:rPr>
        <w:t>说明：偏离说明中应对应采购要求填写“无偏离”、 “正偏离”或“负偏离”。 其中与竞争性谈判文件要求一致的填“无偏离”，优于竞争性谈判文件要求的填“正偏离”，劣于竞争性谈判文件要求的填“负偏离”。</w:t>
      </w:r>
    </w:p>
    <w:p>
      <w:pPr>
        <w:spacing w:before="0" w:line="240" w:lineRule="auto"/>
        <w:rPr>
          <w:rFonts w:hint="eastAsia" w:ascii="宋体" w:hAnsi="宋体" w:eastAsia="宋体" w:cs="宋体"/>
          <w:b/>
          <w:bCs/>
          <w:spacing w:val="0"/>
          <w:position w:val="0"/>
          <w:sz w:val="24"/>
          <w:szCs w:val="24"/>
        </w:rPr>
      </w:pPr>
    </w:p>
    <w:p>
      <w:pPr>
        <w:spacing w:before="0" w:line="240" w:lineRule="auto"/>
        <w:rPr>
          <w:rFonts w:hint="eastAsia" w:ascii="宋体" w:hAnsi="宋体" w:eastAsia="宋体" w:cs="宋体"/>
          <w:b/>
          <w:bCs/>
          <w:spacing w:val="0"/>
          <w:position w:val="0"/>
          <w:sz w:val="24"/>
          <w:szCs w:val="24"/>
        </w:rPr>
      </w:pPr>
    </w:p>
    <w:p>
      <w:pPr>
        <w:spacing w:before="0" w:line="240" w:lineRule="auto"/>
        <w:rPr>
          <w:rFonts w:hint="eastAsia" w:ascii="宋体" w:hAnsi="宋体" w:eastAsia="宋体" w:cs="宋体"/>
          <w:b/>
          <w:bCs/>
          <w:spacing w:val="0"/>
          <w:position w:val="0"/>
          <w:sz w:val="24"/>
          <w:szCs w:val="24"/>
        </w:rPr>
      </w:pPr>
    </w:p>
    <w:p>
      <w:pPr>
        <w:spacing w:before="5" w:line="240" w:lineRule="auto"/>
        <w:rPr>
          <w:rFonts w:hint="eastAsia" w:ascii="宋体" w:hAnsi="宋体" w:eastAsia="宋体" w:cs="宋体"/>
          <w:b/>
          <w:bCs/>
          <w:spacing w:val="0"/>
          <w:position w:val="0"/>
          <w:sz w:val="21"/>
          <w:szCs w:val="21"/>
        </w:rPr>
      </w:pPr>
    </w:p>
    <w:p>
      <w:pPr>
        <w:pStyle w:val="10"/>
        <w:spacing w:before="0" w:line="559" w:lineRule="auto"/>
        <w:ind w:left="2035" w:leftChars="816" w:right="0" w:hanging="240" w:hangingChars="100"/>
        <w:jc w:val="left"/>
        <w:rPr>
          <w:rFonts w:hint="eastAsia" w:ascii="宋体" w:hAnsi="宋体" w:eastAsia="宋体" w:cs="宋体"/>
          <w:spacing w:val="0"/>
          <w:position w:val="0"/>
        </w:rPr>
      </w:pPr>
      <w:r>
        <w:rPr>
          <w:rFonts w:hint="eastAsia" w:ascii="宋体" w:hAnsi="宋体" w:eastAsia="宋体" w:cs="宋体"/>
          <w:spacing w:val="0"/>
          <w:position w:val="0"/>
        </w:rPr>
        <w:t>竞标人（盖章）： 法定代表人或授权委托代理人（签字）：</w:t>
      </w:r>
      <w:r>
        <w:rPr>
          <w:rFonts w:hint="eastAsia" w:cs="宋体"/>
          <w:spacing w:val="0"/>
          <w:position w:val="0"/>
          <w:u w:val="single"/>
          <w:lang w:val="en-US" w:eastAsia="zh-CN"/>
        </w:rPr>
        <w:t xml:space="preserve">           </w:t>
      </w:r>
      <w:r>
        <w:rPr>
          <w:rFonts w:hint="eastAsia" w:ascii="宋体" w:hAnsi="宋体" w:eastAsia="宋体" w:cs="宋体"/>
          <w:spacing w:val="0"/>
          <w:position w:val="0"/>
        </w:rPr>
        <w:t>日期：</w:t>
      </w:r>
      <w:r>
        <w:rPr>
          <w:rFonts w:hint="eastAsia" w:ascii="宋体" w:hAnsi="宋体" w:eastAsia="宋体" w:cs="宋体"/>
          <w:spacing w:val="0"/>
          <w:position w:val="0"/>
        </w:rPr>
        <w:tab/>
      </w:r>
      <w:r>
        <w:rPr>
          <w:rFonts w:hint="eastAsia" w:ascii="宋体" w:hAnsi="宋体" w:eastAsia="宋体" w:cs="宋体"/>
          <w:spacing w:val="0"/>
          <w:position w:val="0"/>
        </w:rPr>
        <w:t>年</w:t>
      </w:r>
      <w:r>
        <w:rPr>
          <w:rFonts w:hint="eastAsia" w:ascii="宋体" w:hAnsi="宋体" w:eastAsia="宋体" w:cs="宋体"/>
          <w:spacing w:val="0"/>
          <w:position w:val="0"/>
        </w:rPr>
        <w:tab/>
      </w:r>
      <w:r>
        <w:rPr>
          <w:rFonts w:hint="eastAsia" w:ascii="宋体" w:hAnsi="宋体" w:eastAsia="宋体" w:cs="宋体"/>
          <w:spacing w:val="0"/>
          <w:position w:val="0"/>
        </w:rPr>
        <w:t>月</w:t>
      </w:r>
      <w:r>
        <w:rPr>
          <w:rFonts w:hint="eastAsia" w:ascii="宋体" w:hAnsi="宋体" w:eastAsia="宋体" w:cs="宋体"/>
          <w:spacing w:val="0"/>
          <w:position w:val="0"/>
        </w:rPr>
        <w:tab/>
      </w:r>
      <w:r>
        <w:rPr>
          <w:rFonts w:hint="eastAsia" w:ascii="宋体" w:hAnsi="宋体" w:eastAsia="宋体" w:cs="宋体"/>
          <w:spacing w:val="0"/>
          <w:position w:val="0"/>
        </w:rPr>
        <w:t>日</w:t>
      </w:r>
    </w:p>
    <w:p>
      <w:pPr>
        <w:spacing w:after="0" w:line="240" w:lineRule="auto"/>
        <w:jc w:val="left"/>
        <w:rPr>
          <w:rFonts w:hint="eastAsia" w:ascii="宋体" w:hAnsi="宋体" w:eastAsia="宋体" w:cs="宋体"/>
          <w:spacing w:val="0"/>
          <w:position w:val="0"/>
        </w:rPr>
        <w:sectPr>
          <w:pgSz w:w="11910" w:h="16840"/>
          <w:pgMar w:top="1200" w:right="1000" w:bottom="1000" w:left="1200" w:header="0" w:footer="808" w:gutter="0"/>
        </w:sectPr>
      </w:pPr>
    </w:p>
    <w:p>
      <w:pPr>
        <w:pStyle w:val="6"/>
        <w:spacing w:line="407" w:lineRule="exact"/>
        <w:ind w:left="2624" w:right="0"/>
        <w:jc w:val="left"/>
        <w:rPr>
          <w:rFonts w:hint="eastAsia" w:ascii="宋体" w:hAnsi="宋体" w:eastAsia="宋体" w:cs="宋体"/>
          <w:b w:val="0"/>
          <w:bCs w:val="0"/>
          <w:spacing w:val="0"/>
          <w:position w:val="0"/>
        </w:rPr>
      </w:pPr>
      <w:bookmarkStart w:id="118" w:name="五、售后服务承诺书（格式）"/>
      <w:bookmarkEnd w:id="118"/>
      <w:bookmarkStart w:id="119" w:name="_bookmark54"/>
      <w:bookmarkEnd w:id="119"/>
      <w:r>
        <w:rPr>
          <w:rFonts w:hint="eastAsia" w:ascii="宋体" w:hAnsi="宋体" w:eastAsia="宋体" w:cs="宋体"/>
          <w:spacing w:val="0"/>
          <w:position w:val="0"/>
        </w:rPr>
        <w:t>五、售后服务承诺书（格式）</w:t>
      </w:r>
    </w:p>
    <w:p>
      <w:pPr>
        <w:spacing w:before="9" w:line="240" w:lineRule="auto"/>
        <w:rPr>
          <w:rFonts w:hint="eastAsia" w:ascii="宋体" w:hAnsi="宋体" w:eastAsia="宋体" w:cs="宋体"/>
          <w:b/>
          <w:bCs/>
          <w:spacing w:val="0"/>
          <w:position w:val="0"/>
          <w:sz w:val="30"/>
          <w:szCs w:val="30"/>
        </w:rPr>
      </w:pPr>
    </w:p>
    <w:p>
      <w:pPr>
        <w:pStyle w:val="10"/>
        <w:spacing w:before="0" w:line="240" w:lineRule="auto"/>
        <w:ind w:right="0" w:firstLine="151"/>
        <w:jc w:val="left"/>
        <w:rPr>
          <w:rFonts w:hint="eastAsia" w:ascii="宋体" w:hAnsi="宋体" w:eastAsia="宋体" w:cs="宋体"/>
          <w:spacing w:val="0"/>
          <w:position w:val="0"/>
        </w:rPr>
      </w:pPr>
      <w:r>
        <w:rPr>
          <w:rFonts w:hint="eastAsia" w:ascii="宋体" w:hAnsi="宋体" w:eastAsia="宋体" w:cs="宋体"/>
          <w:spacing w:val="0"/>
          <w:position w:val="0"/>
        </w:rPr>
        <w:t>(由竞标人根据项目要求及《货物需求一览表》的全部内容及售后服务要求自行承诺)</w:t>
      </w:r>
    </w:p>
    <w:p>
      <w:pPr>
        <w:spacing w:before="0" w:line="240" w:lineRule="auto"/>
        <w:rPr>
          <w:rFonts w:hint="eastAsia" w:ascii="宋体" w:hAnsi="宋体" w:eastAsia="宋体" w:cs="宋体"/>
          <w:spacing w:val="0"/>
          <w:position w:val="0"/>
          <w:sz w:val="24"/>
          <w:szCs w:val="24"/>
        </w:rPr>
      </w:pPr>
    </w:p>
    <w:p>
      <w:pPr>
        <w:spacing w:before="0" w:line="240" w:lineRule="auto"/>
        <w:rPr>
          <w:rFonts w:hint="eastAsia" w:ascii="宋体" w:hAnsi="宋体" w:eastAsia="宋体" w:cs="宋体"/>
          <w:spacing w:val="0"/>
          <w:position w:val="0"/>
          <w:sz w:val="24"/>
          <w:szCs w:val="24"/>
        </w:rPr>
      </w:pPr>
    </w:p>
    <w:p>
      <w:pPr>
        <w:spacing w:before="0" w:line="240" w:lineRule="auto"/>
        <w:rPr>
          <w:rFonts w:hint="eastAsia" w:ascii="宋体" w:hAnsi="宋体" w:eastAsia="宋体" w:cs="宋体"/>
          <w:spacing w:val="0"/>
          <w:position w:val="0"/>
          <w:sz w:val="24"/>
          <w:szCs w:val="24"/>
        </w:rPr>
      </w:pPr>
    </w:p>
    <w:p>
      <w:pPr>
        <w:spacing w:before="0" w:line="240" w:lineRule="auto"/>
        <w:rPr>
          <w:rFonts w:hint="eastAsia" w:ascii="宋体" w:hAnsi="宋体" w:eastAsia="宋体" w:cs="宋体"/>
          <w:spacing w:val="0"/>
          <w:position w:val="0"/>
          <w:sz w:val="24"/>
          <w:szCs w:val="24"/>
        </w:rPr>
      </w:pPr>
    </w:p>
    <w:p>
      <w:pPr>
        <w:spacing w:before="0" w:line="240" w:lineRule="auto"/>
        <w:rPr>
          <w:rFonts w:hint="eastAsia" w:ascii="宋体" w:hAnsi="宋体" w:eastAsia="宋体" w:cs="宋体"/>
          <w:spacing w:val="0"/>
          <w:position w:val="0"/>
          <w:sz w:val="24"/>
          <w:szCs w:val="24"/>
        </w:rPr>
      </w:pPr>
    </w:p>
    <w:p>
      <w:pPr>
        <w:spacing w:before="0" w:line="240" w:lineRule="auto"/>
        <w:rPr>
          <w:rFonts w:hint="eastAsia" w:ascii="宋体" w:hAnsi="宋体" w:eastAsia="宋体" w:cs="宋体"/>
          <w:spacing w:val="0"/>
          <w:position w:val="0"/>
          <w:sz w:val="24"/>
          <w:szCs w:val="24"/>
        </w:rPr>
      </w:pPr>
    </w:p>
    <w:p>
      <w:pPr>
        <w:spacing w:before="0" w:line="240" w:lineRule="auto"/>
        <w:rPr>
          <w:rFonts w:hint="eastAsia" w:ascii="宋体" w:hAnsi="宋体" w:eastAsia="宋体" w:cs="宋体"/>
          <w:spacing w:val="0"/>
          <w:position w:val="0"/>
          <w:sz w:val="24"/>
          <w:szCs w:val="24"/>
        </w:rPr>
      </w:pPr>
    </w:p>
    <w:p>
      <w:pPr>
        <w:spacing w:before="0" w:line="240" w:lineRule="auto"/>
        <w:rPr>
          <w:rFonts w:hint="eastAsia" w:ascii="宋体" w:hAnsi="宋体" w:eastAsia="宋体" w:cs="宋体"/>
          <w:spacing w:val="0"/>
          <w:position w:val="0"/>
          <w:sz w:val="24"/>
          <w:szCs w:val="24"/>
        </w:rPr>
      </w:pPr>
    </w:p>
    <w:p>
      <w:pPr>
        <w:spacing w:before="0" w:line="240" w:lineRule="auto"/>
        <w:rPr>
          <w:rFonts w:hint="eastAsia" w:ascii="宋体" w:hAnsi="宋体" w:eastAsia="宋体" w:cs="宋体"/>
          <w:spacing w:val="0"/>
          <w:position w:val="0"/>
          <w:sz w:val="24"/>
          <w:szCs w:val="24"/>
        </w:rPr>
      </w:pPr>
    </w:p>
    <w:p>
      <w:pPr>
        <w:spacing w:before="0" w:line="240" w:lineRule="auto"/>
        <w:rPr>
          <w:rFonts w:hint="eastAsia" w:ascii="宋体" w:hAnsi="宋体" w:eastAsia="宋体" w:cs="宋体"/>
          <w:spacing w:val="0"/>
          <w:position w:val="0"/>
          <w:sz w:val="24"/>
          <w:szCs w:val="24"/>
        </w:rPr>
      </w:pPr>
    </w:p>
    <w:p>
      <w:pPr>
        <w:spacing w:before="0" w:line="240" w:lineRule="auto"/>
        <w:rPr>
          <w:rFonts w:hint="eastAsia" w:ascii="宋体" w:hAnsi="宋体" w:eastAsia="宋体" w:cs="宋体"/>
          <w:spacing w:val="0"/>
          <w:position w:val="0"/>
          <w:sz w:val="24"/>
          <w:szCs w:val="24"/>
        </w:rPr>
      </w:pPr>
    </w:p>
    <w:p>
      <w:pPr>
        <w:pStyle w:val="10"/>
        <w:tabs>
          <w:tab w:val="left" w:pos="1318"/>
          <w:tab w:val="left" w:pos="1918"/>
          <w:tab w:val="left" w:pos="2518"/>
        </w:tabs>
        <w:spacing w:before="203" w:line="506" w:lineRule="auto"/>
        <w:ind w:right="6025"/>
        <w:jc w:val="left"/>
        <w:rPr>
          <w:rFonts w:hint="eastAsia" w:ascii="宋体" w:hAnsi="宋体" w:eastAsia="宋体" w:cs="宋体"/>
          <w:spacing w:val="0"/>
          <w:position w:val="0"/>
          <w:lang w:eastAsia="zh-CN"/>
        </w:rPr>
      </w:pPr>
      <w:r>
        <w:rPr>
          <w:rFonts w:hint="eastAsia" w:ascii="宋体" w:hAnsi="宋体" w:eastAsia="宋体" w:cs="宋体"/>
          <w:spacing w:val="0"/>
          <w:position w:val="0"/>
        </w:rPr>
        <w:t>竞标人（单位公章）</w:t>
      </w:r>
      <w:r>
        <w:rPr>
          <w:rFonts w:hint="eastAsia" w:cs="宋体"/>
          <w:spacing w:val="0"/>
          <w:position w:val="0"/>
          <w:lang w:eastAsia="zh-CN"/>
        </w:rPr>
        <w:t>：</w:t>
      </w:r>
    </w:p>
    <w:p>
      <w:pPr>
        <w:pStyle w:val="10"/>
        <w:tabs>
          <w:tab w:val="left" w:pos="1318"/>
          <w:tab w:val="left" w:pos="1918"/>
          <w:tab w:val="left" w:pos="2518"/>
        </w:tabs>
        <w:spacing w:before="203" w:line="506" w:lineRule="auto"/>
        <w:ind w:right="6025"/>
        <w:jc w:val="left"/>
        <w:rPr>
          <w:rFonts w:hint="eastAsia" w:ascii="宋体" w:hAnsi="宋体" w:eastAsia="宋体" w:cs="宋体"/>
          <w:spacing w:val="0"/>
          <w:position w:val="0"/>
        </w:rPr>
      </w:pPr>
      <w:r>
        <w:rPr>
          <w:rFonts w:hint="eastAsia" w:ascii="宋体" w:hAnsi="宋体" w:eastAsia="宋体" w:cs="宋体"/>
          <w:spacing w:val="0"/>
          <w:position w:val="0"/>
        </w:rPr>
        <w:t>法定代表人或委托代理人签字 日期：</w:t>
      </w:r>
      <w:r>
        <w:rPr>
          <w:rFonts w:hint="eastAsia" w:ascii="宋体" w:hAnsi="宋体" w:eastAsia="宋体" w:cs="宋体"/>
          <w:spacing w:val="0"/>
          <w:position w:val="0"/>
        </w:rPr>
        <w:tab/>
      </w:r>
      <w:r>
        <w:rPr>
          <w:rFonts w:hint="eastAsia" w:ascii="宋体" w:hAnsi="宋体" w:eastAsia="宋体" w:cs="宋体"/>
          <w:spacing w:val="0"/>
          <w:position w:val="0"/>
        </w:rPr>
        <w:t>年</w:t>
      </w:r>
      <w:r>
        <w:rPr>
          <w:rFonts w:hint="eastAsia" w:ascii="宋体" w:hAnsi="宋体" w:eastAsia="宋体" w:cs="宋体"/>
          <w:spacing w:val="0"/>
          <w:position w:val="0"/>
        </w:rPr>
        <w:tab/>
      </w:r>
      <w:r>
        <w:rPr>
          <w:rFonts w:hint="eastAsia" w:ascii="宋体" w:hAnsi="宋体" w:eastAsia="宋体" w:cs="宋体"/>
          <w:spacing w:val="0"/>
          <w:position w:val="0"/>
        </w:rPr>
        <w:t>月</w:t>
      </w:r>
      <w:r>
        <w:rPr>
          <w:rFonts w:hint="eastAsia" w:ascii="宋体" w:hAnsi="宋体" w:eastAsia="宋体" w:cs="宋体"/>
          <w:spacing w:val="0"/>
          <w:position w:val="0"/>
        </w:rPr>
        <w:tab/>
      </w:r>
      <w:r>
        <w:rPr>
          <w:rFonts w:hint="eastAsia" w:ascii="宋体" w:hAnsi="宋体" w:eastAsia="宋体" w:cs="宋体"/>
          <w:spacing w:val="0"/>
          <w:position w:val="0"/>
        </w:rPr>
        <w:t>日</w:t>
      </w:r>
    </w:p>
    <w:p>
      <w:pPr>
        <w:spacing w:after="0" w:line="506" w:lineRule="auto"/>
        <w:jc w:val="left"/>
        <w:rPr>
          <w:rFonts w:hint="eastAsia" w:ascii="宋体" w:hAnsi="宋体" w:eastAsia="宋体" w:cs="宋体"/>
          <w:spacing w:val="0"/>
          <w:position w:val="0"/>
        </w:rPr>
        <w:sectPr>
          <w:pgSz w:w="11910" w:h="16840"/>
          <w:pgMar w:top="1200" w:right="1340" w:bottom="1000" w:left="1300" w:header="0" w:footer="808" w:gutter="0"/>
        </w:sectPr>
      </w:pPr>
    </w:p>
    <w:p>
      <w:pPr>
        <w:pStyle w:val="6"/>
        <w:spacing w:line="407" w:lineRule="exact"/>
        <w:ind w:left="2784" w:right="0"/>
        <w:jc w:val="left"/>
        <w:rPr>
          <w:rFonts w:hint="eastAsia" w:ascii="宋体" w:hAnsi="宋体" w:eastAsia="宋体" w:cs="宋体"/>
          <w:b w:val="0"/>
          <w:bCs w:val="0"/>
          <w:spacing w:val="0"/>
          <w:position w:val="0"/>
        </w:rPr>
      </w:pPr>
      <w:bookmarkStart w:id="120" w:name="六、资格证明文件（格式）"/>
      <w:bookmarkEnd w:id="120"/>
      <w:bookmarkStart w:id="121" w:name="_bookmark55"/>
      <w:bookmarkEnd w:id="121"/>
      <w:r>
        <w:rPr>
          <w:rFonts w:hint="eastAsia" w:ascii="宋体" w:hAnsi="宋体" w:eastAsia="宋体" w:cs="宋体"/>
          <w:spacing w:val="0"/>
          <w:position w:val="0"/>
        </w:rPr>
        <w:t>六、资格证明文件（格式）</w:t>
      </w:r>
    </w:p>
    <w:p>
      <w:pPr>
        <w:spacing w:before="5" w:line="240" w:lineRule="auto"/>
        <w:rPr>
          <w:rFonts w:hint="eastAsia" w:ascii="宋体" w:hAnsi="宋体" w:eastAsia="宋体" w:cs="宋体"/>
          <w:b/>
          <w:bCs/>
          <w:spacing w:val="0"/>
          <w:position w:val="0"/>
          <w:sz w:val="38"/>
          <w:szCs w:val="38"/>
        </w:rPr>
      </w:pPr>
    </w:p>
    <w:p>
      <w:pPr>
        <w:pStyle w:val="9"/>
        <w:spacing w:before="0" w:line="240" w:lineRule="auto"/>
        <w:ind w:left="0" w:leftChars="0" w:right="0" w:firstLine="482" w:firstLineChars="200"/>
        <w:jc w:val="left"/>
        <w:rPr>
          <w:rFonts w:hint="eastAsia" w:ascii="宋体" w:hAnsi="宋体" w:eastAsia="宋体" w:cs="宋体"/>
          <w:spacing w:val="0"/>
          <w:position w:val="0"/>
        </w:rPr>
      </w:pPr>
      <w:r>
        <w:rPr>
          <w:rFonts w:hint="eastAsia" w:ascii="宋体" w:hAnsi="宋体" w:eastAsia="宋体" w:cs="宋体"/>
          <w:spacing w:val="0"/>
          <w:position w:val="0"/>
        </w:rPr>
        <w:t>资格证明文件应包含以下材料[其中（1）、（2）、（3）、（5）、（6）项所要求提交的文件均必须提交，同时要加盖竞标人公章否则其竞标无效； 第（4）项如为委托代理时必须提供，否则竞标无效]：</w:t>
      </w:r>
    </w:p>
    <w:p>
      <w:pPr>
        <w:spacing w:before="29" w:line="338" w:lineRule="auto"/>
        <w:ind w:left="118" w:right="0" w:firstLine="420"/>
        <w:jc w:val="left"/>
        <w:rPr>
          <w:rFonts w:hint="eastAsia" w:ascii="宋体" w:hAnsi="宋体" w:eastAsia="宋体" w:cs="宋体"/>
          <w:b/>
          <w:bCs/>
          <w:spacing w:val="0"/>
          <w:position w:val="0"/>
          <w:sz w:val="24"/>
          <w:szCs w:val="24"/>
          <w:lang w:val="en-US" w:eastAsia="en-US" w:bidi="ar-SA"/>
        </w:rPr>
      </w:pPr>
      <w:r>
        <w:rPr>
          <w:rFonts w:hint="eastAsia" w:ascii="宋体" w:hAnsi="宋体" w:eastAsia="宋体" w:cs="宋体"/>
          <w:b/>
          <w:bCs/>
          <w:spacing w:val="0"/>
          <w:position w:val="0"/>
          <w:sz w:val="24"/>
          <w:szCs w:val="24"/>
          <w:lang w:val="en-US" w:eastAsia="en-US" w:bidi="ar-SA"/>
        </w:rPr>
        <w:t>（1）有效的企业法人营业执照、组织机构代码证、税务登记证（或有统一社会信用 代码的‘三证合一’营业执照）；(必须提交，加盖公章)</w:t>
      </w:r>
    </w:p>
    <w:p>
      <w:pPr>
        <w:spacing w:before="29" w:line="338" w:lineRule="auto"/>
        <w:ind w:left="118" w:right="0" w:firstLine="420"/>
        <w:jc w:val="left"/>
        <w:rPr>
          <w:rFonts w:hint="eastAsia" w:ascii="宋体" w:hAnsi="宋体" w:eastAsia="宋体" w:cs="宋体"/>
          <w:b/>
          <w:bCs/>
          <w:spacing w:val="0"/>
          <w:position w:val="0"/>
          <w:sz w:val="24"/>
          <w:szCs w:val="24"/>
          <w:lang w:val="en-US" w:eastAsia="en-US" w:bidi="ar-SA"/>
        </w:rPr>
      </w:pPr>
      <w:r>
        <w:rPr>
          <w:rFonts w:hint="eastAsia" w:ascii="宋体" w:hAnsi="宋体" w:eastAsia="宋体" w:cs="宋体"/>
          <w:b/>
          <w:bCs/>
          <w:spacing w:val="0"/>
          <w:position w:val="0"/>
          <w:sz w:val="24"/>
          <w:szCs w:val="24"/>
          <w:lang w:val="en-US" w:eastAsia="en-US" w:bidi="ar-SA"/>
        </w:rPr>
        <w:t>（2）竞标人最近半年内连续三个月依法缴纳税收（国税或地税）的凭证复印件（如 税务机关开具的完税证、银行缴税付款凭证或缴款回单等（新成立的企业请按实际提供， 无纳税记录的，应提供竞标人所在地的税务部门出具的《依法纳税或依法免税证明》复 印件）；（必须提交，加盖公章，新成立的企业请按实际提供）</w:t>
      </w:r>
    </w:p>
    <w:p>
      <w:pPr>
        <w:spacing w:before="29" w:line="338" w:lineRule="auto"/>
        <w:ind w:left="118" w:right="0" w:firstLine="420"/>
        <w:jc w:val="left"/>
        <w:rPr>
          <w:rFonts w:hint="eastAsia" w:ascii="宋体" w:hAnsi="宋体" w:eastAsia="宋体" w:cs="宋体"/>
          <w:b/>
          <w:bCs/>
          <w:spacing w:val="0"/>
          <w:position w:val="0"/>
          <w:sz w:val="24"/>
          <w:szCs w:val="24"/>
          <w:lang w:val="en-US" w:eastAsia="en-US" w:bidi="ar-SA"/>
        </w:rPr>
      </w:pPr>
      <w:r>
        <w:rPr>
          <w:rFonts w:hint="eastAsia" w:ascii="宋体" w:hAnsi="宋体" w:eastAsia="宋体" w:cs="宋体"/>
          <w:b/>
          <w:bCs/>
          <w:spacing w:val="0"/>
          <w:position w:val="0"/>
          <w:sz w:val="24"/>
          <w:szCs w:val="24"/>
          <w:lang w:val="en-US" w:eastAsia="en-US" w:bidi="ar-SA"/>
        </w:rPr>
        <w:t>（3）法定代表人身份证复印件；(必须提交，加盖公章)</w:t>
      </w:r>
    </w:p>
    <w:p>
      <w:pPr>
        <w:spacing w:before="29" w:line="338" w:lineRule="auto"/>
        <w:ind w:left="118" w:right="0" w:firstLine="420"/>
        <w:jc w:val="left"/>
        <w:rPr>
          <w:rFonts w:hint="eastAsia" w:ascii="宋体" w:hAnsi="宋体" w:eastAsia="宋体" w:cs="宋体"/>
          <w:b/>
          <w:bCs/>
          <w:spacing w:val="0"/>
          <w:position w:val="0"/>
          <w:sz w:val="24"/>
          <w:szCs w:val="24"/>
          <w:lang w:val="en-US" w:eastAsia="en-US" w:bidi="ar-SA"/>
        </w:rPr>
      </w:pPr>
      <w:r>
        <w:rPr>
          <w:rFonts w:hint="eastAsia" w:ascii="宋体" w:hAnsi="宋体" w:eastAsia="宋体" w:cs="宋体"/>
          <w:b/>
          <w:bCs/>
          <w:spacing w:val="0"/>
          <w:position w:val="0"/>
          <w:sz w:val="24"/>
          <w:szCs w:val="24"/>
          <w:lang w:val="en-US" w:eastAsia="en-US" w:bidi="ar-SA"/>
        </w:rPr>
        <w:t>（4）法定代表人授权委托书原件和授权委托代理人身份证复印件（委托代理时必须 提供，且加盖单位公章）；</w:t>
      </w:r>
    </w:p>
    <w:p>
      <w:pPr>
        <w:spacing w:before="29" w:line="338" w:lineRule="auto"/>
        <w:ind w:left="118" w:right="0" w:firstLine="420"/>
        <w:jc w:val="left"/>
        <w:rPr>
          <w:rFonts w:hint="eastAsia" w:ascii="宋体" w:hAnsi="宋体" w:eastAsia="宋体" w:cs="宋体"/>
          <w:b/>
          <w:bCs/>
          <w:spacing w:val="0"/>
          <w:position w:val="0"/>
          <w:sz w:val="24"/>
          <w:szCs w:val="24"/>
          <w:lang w:val="en-US" w:eastAsia="en-US" w:bidi="ar-SA"/>
        </w:rPr>
      </w:pPr>
      <w:r>
        <w:rPr>
          <w:rFonts w:hint="eastAsia" w:ascii="宋体" w:hAnsi="宋体" w:eastAsia="宋体" w:cs="宋体"/>
          <w:b/>
          <w:bCs/>
          <w:spacing w:val="0"/>
          <w:position w:val="0"/>
          <w:sz w:val="24"/>
          <w:szCs w:val="24"/>
          <w:lang w:val="en-US" w:eastAsia="en-US" w:bidi="ar-SA"/>
        </w:rPr>
        <w:t>（5）竞标人出具的本单位参加政府采购活动前 3 年内在经营活动中无重大违法记录的书面声明原件(必须提交)；</w:t>
      </w:r>
    </w:p>
    <w:p>
      <w:pPr>
        <w:spacing w:before="29" w:line="338" w:lineRule="auto"/>
        <w:ind w:left="118" w:right="0" w:firstLine="420"/>
        <w:jc w:val="left"/>
        <w:rPr>
          <w:rFonts w:hint="eastAsia" w:ascii="宋体" w:hAnsi="宋体" w:eastAsia="宋体" w:cs="宋体"/>
          <w:b/>
          <w:bCs/>
          <w:spacing w:val="0"/>
          <w:position w:val="0"/>
          <w:sz w:val="24"/>
          <w:szCs w:val="24"/>
          <w:lang w:val="en-US" w:eastAsia="en-US" w:bidi="ar-SA"/>
        </w:rPr>
      </w:pPr>
      <w:r>
        <w:rPr>
          <w:rFonts w:hint="eastAsia" w:ascii="宋体" w:hAnsi="宋体" w:eastAsia="宋体" w:cs="宋体"/>
          <w:b/>
          <w:bCs/>
          <w:spacing w:val="0"/>
          <w:position w:val="0"/>
          <w:sz w:val="24"/>
          <w:szCs w:val="24"/>
          <w:lang w:val="en-US" w:eastAsia="en-US" w:bidi="ar-SA"/>
        </w:rPr>
        <w:t>（</w:t>
      </w:r>
      <w:r>
        <w:rPr>
          <w:rFonts w:hint="eastAsia" w:ascii="宋体" w:hAnsi="宋体" w:eastAsia="宋体" w:cs="宋体"/>
          <w:b/>
          <w:bCs/>
          <w:spacing w:val="0"/>
          <w:position w:val="0"/>
          <w:sz w:val="24"/>
          <w:szCs w:val="24"/>
          <w:lang w:val="en-US" w:eastAsia="zh-CN" w:bidi="ar-SA"/>
        </w:rPr>
        <w:t>6</w:t>
      </w:r>
      <w:r>
        <w:rPr>
          <w:rFonts w:hint="eastAsia" w:ascii="宋体" w:hAnsi="宋体" w:eastAsia="宋体" w:cs="宋体"/>
          <w:b/>
          <w:bCs/>
          <w:spacing w:val="0"/>
          <w:position w:val="0"/>
          <w:sz w:val="24"/>
          <w:szCs w:val="24"/>
          <w:lang w:val="en-US" w:eastAsia="en-US" w:bidi="ar-SA"/>
        </w:rPr>
        <w:t>）</w:t>
      </w:r>
      <w:r>
        <w:rPr>
          <w:rFonts w:hint="eastAsia" w:ascii="宋体" w:hAnsi="宋体" w:eastAsia="宋体" w:cs="宋体"/>
          <w:b/>
          <w:bCs/>
          <w:spacing w:val="0"/>
          <w:position w:val="0"/>
          <w:sz w:val="24"/>
          <w:szCs w:val="24"/>
          <w:lang w:val="en-US" w:eastAsia="zh-CN" w:bidi="ar-SA"/>
        </w:rPr>
        <w:t>2019年度</w:t>
      </w:r>
      <w:r>
        <w:rPr>
          <w:rFonts w:hint="eastAsia" w:ascii="宋体" w:hAnsi="宋体" w:eastAsia="宋体" w:cs="宋体"/>
          <w:b/>
          <w:bCs/>
          <w:spacing w:val="0"/>
          <w:position w:val="0"/>
          <w:sz w:val="24"/>
          <w:szCs w:val="24"/>
          <w:lang w:val="en-US" w:eastAsia="en-US" w:bidi="ar-SA"/>
        </w:rPr>
        <w:t>财务会计审计报告或财务会计报表复印件（加盖公章，新成立的单位请按实际提供）</w:t>
      </w:r>
    </w:p>
    <w:p>
      <w:pPr>
        <w:spacing w:before="29" w:line="336" w:lineRule="auto"/>
        <w:ind w:left="118" w:right="208" w:firstLine="240"/>
        <w:jc w:val="both"/>
        <w:rPr>
          <w:rFonts w:hint="eastAsia" w:ascii="宋体" w:hAnsi="宋体" w:eastAsia="宋体" w:cs="宋体"/>
          <w:spacing w:val="0"/>
          <w:position w:val="0"/>
          <w:sz w:val="24"/>
          <w:szCs w:val="24"/>
        </w:rPr>
      </w:pPr>
    </w:p>
    <w:p>
      <w:pPr>
        <w:spacing w:after="0" w:line="336" w:lineRule="auto"/>
        <w:jc w:val="both"/>
        <w:rPr>
          <w:rFonts w:hint="eastAsia" w:ascii="宋体" w:hAnsi="宋体" w:eastAsia="宋体" w:cs="宋体"/>
          <w:spacing w:val="0"/>
          <w:position w:val="0"/>
          <w:sz w:val="24"/>
          <w:szCs w:val="24"/>
        </w:rPr>
        <w:sectPr>
          <w:pgSz w:w="11910" w:h="16840"/>
          <w:pgMar w:top="1200" w:right="1040" w:bottom="1000" w:left="1300" w:header="0" w:footer="808" w:gutter="0"/>
        </w:sectPr>
      </w:pPr>
    </w:p>
    <w:p>
      <w:pPr>
        <w:spacing w:before="0" w:line="407" w:lineRule="exact"/>
        <w:ind w:left="236" w:right="0" w:firstLine="0"/>
        <w:jc w:val="center"/>
        <w:rPr>
          <w:rFonts w:hint="eastAsia" w:ascii="宋体" w:hAnsi="宋体" w:eastAsia="宋体" w:cs="宋体"/>
          <w:spacing w:val="0"/>
          <w:position w:val="0"/>
          <w:sz w:val="32"/>
          <w:szCs w:val="32"/>
        </w:rPr>
      </w:pPr>
      <w:bookmarkStart w:id="122" w:name="七、货物合格和竞争性谈判文件规定的证明文件（格式）"/>
      <w:bookmarkEnd w:id="122"/>
      <w:r>
        <w:rPr>
          <w:rFonts w:hint="eastAsia" w:ascii="宋体" w:hAnsi="宋体" w:eastAsia="宋体" w:cs="宋体"/>
          <w:b/>
          <w:bCs/>
          <w:spacing w:val="0"/>
          <w:position w:val="0"/>
          <w:sz w:val="32"/>
          <w:szCs w:val="32"/>
        </w:rPr>
        <w:t>法定代表人授权委托书（格式）</w:t>
      </w:r>
    </w:p>
    <w:p>
      <w:pPr>
        <w:spacing w:before="4" w:line="240" w:lineRule="auto"/>
        <w:rPr>
          <w:rFonts w:hint="eastAsia" w:ascii="宋体" w:hAnsi="宋体" w:eastAsia="宋体" w:cs="宋体"/>
          <w:b/>
          <w:bCs/>
          <w:spacing w:val="0"/>
          <w:position w:val="0"/>
          <w:sz w:val="46"/>
          <w:szCs w:val="46"/>
        </w:rPr>
      </w:pPr>
    </w:p>
    <w:p>
      <w:pPr>
        <w:pStyle w:val="10"/>
        <w:tabs>
          <w:tab w:val="left" w:pos="4332"/>
          <w:tab w:val="left" w:pos="9065"/>
        </w:tabs>
        <w:spacing w:before="0" w:line="367" w:lineRule="auto"/>
        <w:ind w:right="98" w:firstLine="420"/>
        <w:jc w:val="both"/>
        <w:rPr>
          <w:rFonts w:hint="eastAsia" w:ascii="宋体" w:hAnsi="宋体" w:eastAsia="宋体" w:cs="宋体"/>
          <w:spacing w:val="0"/>
          <w:position w:val="0"/>
        </w:rPr>
      </w:pPr>
      <w:r>
        <w:rPr>
          <w:rFonts w:hint="eastAsia" w:ascii="宋体" w:hAnsi="宋体" w:eastAsia="宋体" w:cs="宋体"/>
          <w:spacing w:val="0"/>
          <w:position w:val="0"/>
        </w:rPr>
        <w:t xml:space="preserve">本人     </w:t>
      </w:r>
      <w:r>
        <w:rPr>
          <w:rFonts w:hint="eastAsia" w:ascii="宋体" w:hAnsi="宋体" w:eastAsia="宋体" w:cs="宋体"/>
          <w:spacing w:val="0"/>
          <w:position w:val="0"/>
          <w:u w:val="single" w:color="000000"/>
        </w:rPr>
        <w:t>（姓名）</w:t>
      </w:r>
      <w:r>
        <w:rPr>
          <w:rFonts w:hint="eastAsia" w:ascii="宋体" w:hAnsi="宋体" w:eastAsia="宋体" w:cs="宋体"/>
          <w:spacing w:val="0"/>
          <w:position w:val="0"/>
        </w:rPr>
        <w:t>系</w:t>
      </w:r>
      <w:r>
        <w:rPr>
          <w:rFonts w:hint="eastAsia" w:ascii="宋体" w:hAnsi="宋体" w:eastAsia="宋体" w:cs="宋体"/>
          <w:spacing w:val="0"/>
          <w:position w:val="0"/>
          <w:u w:val="single" w:color="000000"/>
        </w:rPr>
        <w:tab/>
      </w:r>
      <w:r>
        <w:rPr>
          <w:rFonts w:hint="eastAsia" w:ascii="宋体" w:hAnsi="宋体" w:eastAsia="宋体" w:cs="宋体"/>
          <w:spacing w:val="0"/>
          <w:position w:val="0"/>
          <w:u w:val="single" w:color="000000"/>
        </w:rPr>
        <w:t>（竞标人名称）</w:t>
      </w:r>
      <w:r>
        <w:rPr>
          <w:rFonts w:hint="eastAsia" w:ascii="宋体" w:hAnsi="宋体" w:eastAsia="宋体" w:cs="宋体"/>
          <w:spacing w:val="0"/>
          <w:position w:val="0"/>
        </w:rPr>
        <w:t>的法定代表人，现授权</w:t>
      </w:r>
      <w:r>
        <w:rPr>
          <w:rFonts w:hint="eastAsia" w:ascii="宋体" w:hAnsi="宋体" w:eastAsia="宋体" w:cs="宋体"/>
          <w:spacing w:val="0"/>
          <w:position w:val="0"/>
          <w:u w:val="single" w:color="000000"/>
        </w:rPr>
        <w:tab/>
      </w:r>
      <w:r>
        <w:rPr>
          <w:rFonts w:hint="eastAsia" w:ascii="宋体" w:hAnsi="宋体" w:eastAsia="宋体" w:cs="宋体"/>
          <w:spacing w:val="0"/>
          <w:position w:val="0"/>
        </w:rPr>
        <w:t>同 志为我方参加</w:t>
      </w:r>
      <w:r>
        <w:rPr>
          <w:rFonts w:hint="eastAsia" w:ascii="宋体" w:hAnsi="宋体" w:eastAsia="宋体" w:cs="宋体"/>
          <w:spacing w:val="0"/>
          <w:position w:val="0"/>
          <w:lang w:eastAsia="zh-CN"/>
        </w:rPr>
        <w:t>广西泽瑞工程项目管理有限公司</w:t>
      </w:r>
      <w:r>
        <w:rPr>
          <w:rFonts w:hint="eastAsia" w:ascii="宋体" w:hAnsi="宋体" w:eastAsia="宋体" w:cs="宋体"/>
          <w:spacing w:val="0"/>
          <w:position w:val="0"/>
        </w:rPr>
        <w:t>代理的《</w:t>
      </w:r>
      <w:r>
        <w:rPr>
          <w:rFonts w:hint="eastAsia" w:ascii="宋体" w:hAnsi="宋体" w:eastAsia="宋体" w:cs="宋体"/>
          <w:spacing w:val="0"/>
          <w:position w:val="0"/>
          <w:u w:val="single" w:color="000000"/>
          <w:lang w:eastAsia="zh-CN"/>
        </w:rPr>
        <w:t>田阳区2020年度土壤改良与培肥示范项目种植服务政府采购</w:t>
      </w:r>
      <w:r>
        <w:rPr>
          <w:rFonts w:hint="eastAsia" w:ascii="宋体" w:hAnsi="宋体" w:eastAsia="宋体" w:cs="宋体"/>
          <w:spacing w:val="0"/>
          <w:position w:val="0"/>
        </w:rPr>
        <w:t xml:space="preserve">》(项目编号： </w:t>
      </w:r>
      <w:r>
        <w:rPr>
          <w:rFonts w:hint="eastAsia" w:cs="宋体"/>
          <w:spacing w:val="0"/>
          <w:position w:val="0"/>
          <w:u w:val="single" w:color="000000"/>
          <w:lang w:eastAsia="zh-CN"/>
        </w:rPr>
        <w:t>BSZC2020-J1-210185-GXZR</w:t>
      </w:r>
      <w:r>
        <w:rPr>
          <w:rFonts w:hint="eastAsia" w:ascii="宋体" w:hAnsi="宋体" w:eastAsia="宋体" w:cs="宋体"/>
          <w:spacing w:val="0"/>
          <w:position w:val="0"/>
        </w:rPr>
        <w:t>)</w:t>
      </w:r>
      <w:r>
        <w:rPr>
          <w:rFonts w:hint="eastAsia" w:ascii="宋体" w:hAnsi="宋体" w:eastAsia="宋体" w:cs="宋体"/>
          <w:spacing w:val="0"/>
          <w:position w:val="0"/>
          <w:u w:val="single" w:color="000000"/>
        </w:rPr>
        <w:t>；</w:t>
      </w:r>
      <w:r>
        <w:rPr>
          <w:rFonts w:hint="eastAsia" w:ascii="宋体" w:hAnsi="宋体" w:eastAsia="宋体" w:cs="宋体"/>
          <w:spacing w:val="0"/>
          <w:position w:val="0"/>
        </w:rPr>
        <w:t>的竞标代理人，代理人在开标、评审、合同谈判过程中所签 署的一切文件和处理与之有关的一切事务，我均予以确认。</w:t>
      </w:r>
    </w:p>
    <w:p>
      <w:pPr>
        <w:pStyle w:val="10"/>
        <w:tabs>
          <w:tab w:val="left" w:pos="2218"/>
          <w:tab w:val="left" w:pos="2818"/>
          <w:tab w:val="left" w:pos="3418"/>
          <w:tab w:val="left" w:pos="4378"/>
          <w:tab w:val="left" w:pos="4978"/>
          <w:tab w:val="left" w:pos="5578"/>
        </w:tabs>
        <w:spacing w:before="38" w:line="367" w:lineRule="auto"/>
        <w:ind w:left="598" w:right="3105" w:hanging="60"/>
        <w:jc w:val="left"/>
        <w:rPr>
          <w:rFonts w:hint="eastAsia" w:ascii="宋体" w:hAnsi="宋体" w:eastAsia="宋体" w:cs="宋体"/>
          <w:spacing w:val="0"/>
          <w:position w:val="0"/>
        </w:rPr>
      </w:pPr>
      <w:r>
        <w:rPr>
          <w:rFonts w:hint="eastAsia" w:ascii="宋体" w:hAnsi="宋体" w:eastAsia="宋体" w:cs="宋体"/>
          <w:spacing w:val="0"/>
          <w:position w:val="0"/>
        </w:rPr>
        <w:t>代理期限从</w:t>
      </w:r>
      <w:r>
        <w:rPr>
          <w:rFonts w:hint="eastAsia" w:ascii="宋体" w:hAnsi="宋体" w:eastAsia="宋体" w:cs="宋体"/>
          <w:spacing w:val="0"/>
          <w:position w:val="0"/>
          <w:u w:val="single" w:color="000000"/>
        </w:rPr>
        <w:tab/>
      </w:r>
      <w:r>
        <w:rPr>
          <w:rFonts w:hint="eastAsia" w:ascii="宋体" w:hAnsi="宋体" w:eastAsia="宋体" w:cs="宋体"/>
          <w:spacing w:val="0"/>
          <w:position w:val="0"/>
        </w:rPr>
        <w:t>年</w:t>
      </w:r>
      <w:r>
        <w:rPr>
          <w:rFonts w:hint="eastAsia" w:ascii="宋体" w:hAnsi="宋体" w:eastAsia="宋体" w:cs="宋体"/>
          <w:spacing w:val="0"/>
          <w:position w:val="0"/>
          <w:u w:val="single" w:color="000000"/>
        </w:rPr>
        <w:tab/>
      </w:r>
      <w:r>
        <w:rPr>
          <w:rFonts w:hint="eastAsia" w:ascii="宋体" w:hAnsi="宋体" w:eastAsia="宋体" w:cs="宋体"/>
          <w:spacing w:val="0"/>
          <w:position w:val="0"/>
        </w:rPr>
        <w:t>月</w:t>
      </w:r>
      <w:r>
        <w:rPr>
          <w:rFonts w:hint="eastAsia" w:ascii="宋体" w:hAnsi="宋体" w:eastAsia="宋体" w:cs="宋体"/>
          <w:spacing w:val="0"/>
          <w:position w:val="0"/>
          <w:u w:val="single" w:color="000000"/>
        </w:rPr>
        <w:tab/>
      </w:r>
      <w:r>
        <w:rPr>
          <w:rFonts w:hint="eastAsia" w:ascii="宋体" w:hAnsi="宋体" w:eastAsia="宋体" w:cs="宋体"/>
          <w:spacing w:val="0"/>
          <w:position w:val="0"/>
        </w:rPr>
        <w:t>日至</w:t>
      </w:r>
      <w:r>
        <w:rPr>
          <w:rFonts w:hint="eastAsia" w:ascii="宋体" w:hAnsi="宋体" w:eastAsia="宋体" w:cs="宋体"/>
          <w:spacing w:val="0"/>
          <w:position w:val="0"/>
          <w:u w:val="single" w:color="000000"/>
        </w:rPr>
        <w:tab/>
      </w:r>
      <w:r>
        <w:rPr>
          <w:rFonts w:hint="eastAsia" w:ascii="宋体" w:hAnsi="宋体" w:eastAsia="宋体" w:cs="宋体"/>
          <w:spacing w:val="0"/>
          <w:position w:val="0"/>
        </w:rPr>
        <w:t>年</w:t>
      </w:r>
      <w:r>
        <w:rPr>
          <w:rFonts w:hint="eastAsia" w:ascii="宋体" w:hAnsi="宋体" w:eastAsia="宋体" w:cs="宋体"/>
          <w:spacing w:val="0"/>
          <w:position w:val="0"/>
          <w:u w:val="single" w:color="000000"/>
        </w:rPr>
        <w:tab/>
      </w:r>
      <w:r>
        <w:rPr>
          <w:rFonts w:hint="eastAsia" w:ascii="宋体" w:hAnsi="宋体" w:eastAsia="宋体" w:cs="宋体"/>
          <w:spacing w:val="0"/>
          <w:position w:val="0"/>
        </w:rPr>
        <w:t>月</w:t>
      </w:r>
      <w:r>
        <w:rPr>
          <w:rFonts w:hint="eastAsia" w:ascii="宋体" w:hAnsi="宋体" w:eastAsia="宋体" w:cs="宋体"/>
          <w:spacing w:val="0"/>
          <w:position w:val="0"/>
          <w:u w:val="single" w:color="000000"/>
        </w:rPr>
        <w:tab/>
      </w:r>
      <w:r>
        <w:rPr>
          <w:rFonts w:hint="eastAsia" w:ascii="宋体" w:hAnsi="宋体" w:eastAsia="宋体" w:cs="宋体"/>
          <w:spacing w:val="0"/>
          <w:position w:val="0"/>
        </w:rPr>
        <w:t>日止。 代理人无转委权。特此委托。</w:t>
      </w:r>
    </w:p>
    <w:p>
      <w:pPr>
        <w:spacing w:before="0" w:line="240" w:lineRule="auto"/>
        <w:rPr>
          <w:rFonts w:hint="eastAsia" w:ascii="宋体" w:hAnsi="宋体" w:eastAsia="宋体" w:cs="宋体"/>
          <w:spacing w:val="0"/>
          <w:position w:val="0"/>
          <w:sz w:val="24"/>
          <w:szCs w:val="24"/>
        </w:rPr>
      </w:pPr>
    </w:p>
    <w:p>
      <w:pPr>
        <w:spacing w:before="0" w:line="240" w:lineRule="auto"/>
        <w:rPr>
          <w:rFonts w:hint="eastAsia" w:ascii="宋体" w:hAnsi="宋体" w:eastAsia="宋体" w:cs="宋体"/>
          <w:spacing w:val="0"/>
          <w:position w:val="0"/>
          <w:sz w:val="24"/>
          <w:szCs w:val="24"/>
        </w:rPr>
      </w:pPr>
    </w:p>
    <w:p>
      <w:pPr>
        <w:spacing w:before="4" w:line="240" w:lineRule="auto"/>
        <w:rPr>
          <w:rFonts w:hint="eastAsia" w:ascii="宋体" w:hAnsi="宋体" w:eastAsia="宋体" w:cs="宋体"/>
          <w:spacing w:val="0"/>
          <w:position w:val="0"/>
          <w:sz w:val="28"/>
          <w:szCs w:val="28"/>
        </w:rPr>
      </w:pPr>
    </w:p>
    <w:p>
      <w:pPr>
        <w:pStyle w:val="10"/>
        <w:spacing w:before="0" w:line="367" w:lineRule="auto"/>
        <w:ind w:left="538" w:right="5768"/>
        <w:jc w:val="left"/>
        <w:rPr>
          <w:rFonts w:hint="eastAsia" w:ascii="宋体" w:hAnsi="宋体" w:eastAsia="宋体" w:cs="宋体"/>
          <w:spacing w:val="0"/>
          <w:position w:val="0"/>
        </w:rPr>
      </w:pPr>
      <w:r>
        <w:rPr>
          <w:rFonts w:hint="eastAsia" w:ascii="宋体" w:hAnsi="宋体" w:eastAsia="宋体" w:cs="宋体"/>
          <w:spacing w:val="0"/>
          <w:position w:val="0"/>
        </w:rPr>
        <w:t>委托单位：（公章） 法定代表人：（签名） 委托代理人姓名： 身份证号：</w:t>
      </w:r>
    </w:p>
    <w:p>
      <w:pPr>
        <w:pStyle w:val="10"/>
        <w:spacing w:before="38" w:line="240" w:lineRule="auto"/>
        <w:ind w:left="538" w:right="0"/>
        <w:jc w:val="left"/>
        <w:rPr>
          <w:rFonts w:hint="eastAsia" w:ascii="宋体" w:hAnsi="宋体" w:eastAsia="宋体" w:cs="宋体"/>
          <w:spacing w:val="0"/>
          <w:position w:val="0"/>
        </w:rPr>
      </w:pPr>
      <w:r>
        <w:rPr>
          <w:rFonts w:hint="eastAsia" w:ascii="宋体" w:hAnsi="宋体" w:eastAsia="宋体" w:cs="宋体"/>
          <w:spacing w:val="0"/>
          <w:position w:val="0"/>
        </w:rPr>
        <w:t>日期：</w:t>
      </w:r>
    </w:p>
    <w:p>
      <w:pPr>
        <w:spacing w:before="0" w:line="240" w:lineRule="auto"/>
        <w:rPr>
          <w:rFonts w:hint="eastAsia" w:ascii="宋体" w:hAnsi="宋体" w:eastAsia="宋体" w:cs="宋体"/>
          <w:spacing w:val="0"/>
          <w:position w:val="0"/>
          <w:sz w:val="24"/>
          <w:szCs w:val="24"/>
        </w:rPr>
      </w:pPr>
    </w:p>
    <w:p>
      <w:pPr>
        <w:spacing w:before="0" w:line="240" w:lineRule="auto"/>
        <w:rPr>
          <w:rFonts w:hint="eastAsia" w:ascii="宋体" w:hAnsi="宋体" w:eastAsia="宋体" w:cs="宋体"/>
          <w:spacing w:val="0"/>
          <w:position w:val="0"/>
          <w:sz w:val="24"/>
          <w:szCs w:val="24"/>
        </w:rPr>
      </w:pPr>
    </w:p>
    <w:p>
      <w:pPr>
        <w:spacing w:before="0" w:line="240" w:lineRule="auto"/>
        <w:rPr>
          <w:rFonts w:hint="eastAsia" w:ascii="宋体" w:hAnsi="宋体" w:eastAsia="宋体" w:cs="宋体"/>
          <w:spacing w:val="0"/>
          <w:position w:val="0"/>
          <w:sz w:val="24"/>
          <w:szCs w:val="24"/>
        </w:rPr>
      </w:pPr>
    </w:p>
    <w:p>
      <w:pPr>
        <w:pStyle w:val="9"/>
        <w:spacing w:before="183" w:line="240" w:lineRule="auto"/>
        <w:ind w:left="538" w:right="0" w:firstLine="734"/>
        <w:jc w:val="left"/>
        <w:rPr>
          <w:rFonts w:hint="eastAsia" w:ascii="宋体" w:hAnsi="宋体" w:eastAsia="宋体" w:cs="宋体"/>
          <w:b w:val="0"/>
          <w:bCs w:val="0"/>
          <w:spacing w:val="0"/>
          <w:position w:val="0"/>
        </w:rPr>
      </w:pPr>
      <w:r>
        <w:rPr>
          <w:rFonts w:hint="eastAsia" w:ascii="宋体" w:hAnsi="宋体" w:eastAsia="宋体" w:cs="宋体"/>
          <w:spacing w:val="0"/>
          <w:position w:val="0"/>
        </w:rPr>
        <w:t>附：委托代理人身份证复印件</w:t>
      </w:r>
    </w:p>
    <w:p>
      <w:pPr>
        <w:spacing w:before="0" w:line="240" w:lineRule="auto"/>
        <w:rPr>
          <w:rFonts w:hint="eastAsia" w:ascii="宋体" w:hAnsi="宋体" w:eastAsia="宋体" w:cs="宋体"/>
          <w:b/>
          <w:bCs/>
          <w:spacing w:val="0"/>
          <w:position w:val="0"/>
          <w:sz w:val="24"/>
          <w:szCs w:val="24"/>
        </w:rPr>
      </w:pPr>
    </w:p>
    <w:p>
      <w:pPr>
        <w:spacing w:before="0" w:line="240" w:lineRule="auto"/>
        <w:rPr>
          <w:rFonts w:hint="eastAsia" w:ascii="宋体" w:hAnsi="宋体" w:eastAsia="宋体" w:cs="宋体"/>
          <w:b/>
          <w:bCs/>
          <w:spacing w:val="0"/>
          <w:position w:val="0"/>
          <w:sz w:val="24"/>
          <w:szCs w:val="24"/>
        </w:rPr>
      </w:pPr>
    </w:p>
    <w:p>
      <w:pPr>
        <w:spacing w:before="0" w:line="240" w:lineRule="auto"/>
        <w:rPr>
          <w:rFonts w:hint="eastAsia" w:ascii="宋体" w:hAnsi="宋体" w:eastAsia="宋体" w:cs="宋体"/>
          <w:b/>
          <w:bCs/>
          <w:spacing w:val="0"/>
          <w:position w:val="0"/>
          <w:sz w:val="24"/>
          <w:szCs w:val="24"/>
        </w:rPr>
      </w:pPr>
    </w:p>
    <w:p>
      <w:pPr>
        <w:spacing w:before="0" w:line="240" w:lineRule="auto"/>
        <w:rPr>
          <w:rFonts w:hint="eastAsia" w:ascii="宋体" w:hAnsi="宋体" w:eastAsia="宋体" w:cs="宋体"/>
          <w:b/>
          <w:bCs/>
          <w:spacing w:val="0"/>
          <w:position w:val="0"/>
          <w:sz w:val="24"/>
          <w:szCs w:val="24"/>
        </w:rPr>
      </w:pPr>
    </w:p>
    <w:p>
      <w:pPr>
        <w:spacing w:before="9" w:line="240" w:lineRule="auto"/>
        <w:rPr>
          <w:rFonts w:hint="eastAsia" w:ascii="宋体" w:hAnsi="宋体" w:eastAsia="宋体" w:cs="宋体"/>
          <w:b/>
          <w:bCs/>
          <w:spacing w:val="0"/>
          <w:position w:val="0"/>
          <w:sz w:val="26"/>
          <w:szCs w:val="26"/>
        </w:rPr>
      </w:pPr>
    </w:p>
    <w:p>
      <w:pPr>
        <w:pStyle w:val="10"/>
        <w:spacing w:before="0" w:line="240" w:lineRule="auto"/>
        <w:ind w:left="538" w:right="0"/>
        <w:jc w:val="left"/>
        <w:rPr>
          <w:rFonts w:hint="eastAsia" w:ascii="宋体" w:hAnsi="宋体" w:eastAsia="宋体" w:cs="宋体"/>
          <w:spacing w:val="0"/>
          <w:position w:val="0"/>
        </w:rPr>
      </w:pPr>
      <w:r>
        <w:rPr>
          <w:rFonts w:hint="eastAsia" w:ascii="宋体" w:hAnsi="宋体" w:eastAsia="宋体" w:cs="宋体"/>
          <w:spacing w:val="0"/>
          <w:position w:val="0"/>
        </w:rPr>
        <w:t>说明：</w:t>
      </w:r>
    </w:p>
    <w:p>
      <w:pPr>
        <w:pStyle w:val="10"/>
        <w:spacing w:before="166" w:line="240" w:lineRule="auto"/>
        <w:ind w:left="898" w:right="0"/>
        <w:jc w:val="left"/>
        <w:rPr>
          <w:rFonts w:hint="eastAsia" w:ascii="宋体" w:hAnsi="宋体" w:eastAsia="宋体" w:cs="宋体"/>
          <w:spacing w:val="0"/>
          <w:position w:val="0"/>
        </w:rPr>
      </w:pPr>
      <w:r>
        <w:rPr>
          <w:rFonts w:hint="eastAsia" w:ascii="宋体" w:hAnsi="宋体" w:eastAsia="宋体" w:cs="宋体"/>
          <w:spacing w:val="0"/>
          <w:position w:val="0"/>
        </w:rPr>
        <w:t>1.法人授权委托书所签发的代理期限必须涵盖代理人所有签字为有效时间。</w:t>
      </w:r>
    </w:p>
    <w:p>
      <w:pPr>
        <w:pStyle w:val="10"/>
        <w:spacing w:before="166" w:line="240" w:lineRule="auto"/>
        <w:ind w:left="852" w:right="0"/>
        <w:jc w:val="left"/>
        <w:rPr>
          <w:rFonts w:hint="eastAsia" w:ascii="宋体" w:hAnsi="宋体" w:eastAsia="宋体" w:cs="宋体"/>
          <w:spacing w:val="0"/>
          <w:position w:val="0"/>
        </w:rPr>
      </w:pPr>
      <w:r>
        <w:rPr>
          <w:rFonts w:hint="eastAsia" w:ascii="宋体" w:hAnsi="宋体" w:eastAsia="宋体" w:cs="宋体"/>
          <w:spacing w:val="0"/>
          <w:position w:val="0"/>
        </w:rPr>
        <w:t>2.委托书内容填写要明确，文字要工整清楚，涂改无效。</w:t>
      </w:r>
    </w:p>
    <w:p>
      <w:pPr>
        <w:pStyle w:val="10"/>
        <w:spacing w:before="166" w:line="240" w:lineRule="auto"/>
        <w:ind w:left="852" w:right="0"/>
        <w:jc w:val="left"/>
        <w:rPr>
          <w:rFonts w:hint="eastAsia" w:ascii="宋体" w:hAnsi="宋体" w:eastAsia="宋体" w:cs="宋体"/>
          <w:spacing w:val="0"/>
          <w:position w:val="0"/>
        </w:rPr>
      </w:pPr>
      <w:r>
        <w:rPr>
          <w:rFonts w:hint="eastAsia" w:ascii="宋体" w:hAnsi="宋体" w:eastAsia="宋体" w:cs="宋体"/>
          <w:spacing w:val="0"/>
          <w:position w:val="0"/>
        </w:rPr>
        <w:t>3.委托书不得转借、转让，不得买卖。</w:t>
      </w:r>
    </w:p>
    <w:p>
      <w:pPr>
        <w:spacing w:after="0" w:line="240" w:lineRule="auto"/>
        <w:jc w:val="left"/>
        <w:rPr>
          <w:rFonts w:hint="eastAsia" w:ascii="宋体" w:hAnsi="宋体" w:eastAsia="宋体" w:cs="宋体"/>
          <w:spacing w:val="0"/>
          <w:position w:val="0"/>
        </w:rPr>
        <w:sectPr>
          <w:pgSz w:w="11910" w:h="16840"/>
          <w:pgMar w:top="1200" w:right="1200" w:bottom="1000" w:left="1300" w:header="0" w:footer="808" w:gutter="0"/>
        </w:sectPr>
      </w:pPr>
    </w:p>
    <w:p>
      <w:pPr>
        <w:pStyle w:val="6"/>
        <w:spacing w:line="409" w:lineRule="exact"/>
        <w:ind w:left="696" w:right="0"/>
        <w:jc w:val="left"/>
        <w:rPr>
          <w:rFonts w:hint="eastAsia" w:ascii="宋体" w:hAnsi="宋体" w:eastAsia="宋体" w:cs="宋体"/>
          <w:b w:val="0"/>
          <w:bCs w:val="0"/>
          <w:spacing w:val="0"/>
          <w:position w:val="0"/>
        </w:rPr>
      </w:pPr>
      <w:bookmarkStart w:id="123" w:name="_bookmark56"/>
      <w:bookmarkEnd w:id="123"/>
      <w:r>
        <w:rPr>
          <w:rFonts w:hint="eastAsia" w:ascii="宋体" w:hAnsi="宋体" w:eastAsia="宋体" w:cs="宋体"/>
          <w:spacing w:val="0"/>
          <w:position w:val="0"/>
        </w:rPr>
        <w:t>七、货物合格和竞争性谈判文件规定的证明文件（格式）</w:t>
      </w:r>
    </w:p>
    <w:p>
      <w:pPr>
        <w:spacing w:before="0" w:line="240" w:lineRule="auto"/>
        <w:rPr>
          <w:rFonts w:hint="eastAsia" w:ascii="宋体" w:hAnsi="宋体" w:eastAsia="宋体" w:cs="宋体"/>
          <w:b/>
          <w:bCs/>
          <w:spacing w:val="0"/>
          <w:position w:val="0"/>
          <w:sz w:val="32"/>
          <w:szCs w:val="32"/>
        </w:rPr>
      </w:pPr>
    </w:p>
    <w:p>
      <w:pPr>
        <w:spacing w:before="3" w:line="240" w:lineRule="auto"/>
        <w:rPr>
          <w:rFonts w:hint="eastAsia" w:ascii="宋体" w:hAnsi="宋体" w:eastAsia="宋体" w:cs="宋体"/>
          <w:b/>
          <w:bCs/>
          <w:spacing w:val="0"/>
          <w:position w:val="0"/>
          <w:sz w:val="30"/>
          <w:szCs w:val="30"/>
        </w:rPr>
      </w:pPr>
    </w:p>
    <w:p>
      <w:pPr>
        <w:pStyle w:val="10"/>
        <w:spacing w:before="0" w:line="240" w:lineRule="auto"/>
        <w:ind w:right="4118"/>
        <w:jc w:val="left"/>
        <w:rPr>
          <w:rFonts w:hint="eastAsia" w:ascii="宋体" w:hAnsi="宋体" w:eastAsia="宋体" w:cs="宋体"/>
          <w:spacing w:val="0"/>
          <w:position w:val="0"/>
        </w:rPr>
      </w:pPr>
      <w:r>
        <w:rPr>
          <w:rFonts w:hint="eastAsia" w:ascii="宋体" w:hAnsi="宋体" w:eastAsia="宋体" w:cs="宋体"/>
          <w:spacing w:val="0"/>
          <w:position w:val="0"/>
        </w:rPr>
        <w:t>此文件可以是：</w:t>
      </w:r>
    </w:p>
    <w:p>
      <w:pPr>
        <w:pStyle w:val="10"/>
        <w:spacing w:before="199" w:line="336" w:lineRule="auto"/>
        <w:ind w:right="221" w:firstLine="420"/>
        <w:jc w:val="both"/>
        <w:rPr>
          <w:rFonts w:hint="eastAsia" w:ascii="宋体" w:hAnsi="宋体" w:eastAsia="宋体" w:cs="宋体"/>
          <w:spacing w:val="0"/>
          <w:position w:val="0"/>
        </w:rPr>
      </w:pPr>
      <w:r>
        <w:rPr>
          <w:rFonts w:hint="eastAsia" w:cs="宋体"/>
          <w:spacing w:val="0"/>
          <w:position w:val="0"/>
          <w:lang w:eastAsia="zh-CN"/>
        </w:rPr>
        <w:t>（</w:t>
      </w:r>
      <w:r>
        <w:rPr>
          <w:rFonts w:hint="eastAsia" w:cs="宋体"/>
          <w:spacing w:val="0"/>
          <w:position w:val="0"/>
          <w:lang w:val="en-US" w:eastAsia="zh-CN"/>
        </w:rPr>
        <w:t>1</w:t>
      </w:r>
      <w:r>
        <w:rPr>
          <w:rFonts w:hint="eastAsia" w:cs="宋体"/>
          <w:spacing w:val="0"/>
          <w:position w:val="0"/>
          <w:lang w:eastAsia="zh-CN"/>
        </w:rPr>
        <w:t>）</w:t>
      </w:r>
      <w:r>
        <w:rPr>
          <w:rFonts w:hint="eastAsia" w:ascii="宋体" w:hAnsi="宋体" w:eastAsia="宋体" w:cs="宋体"/>
          <w:spacing w:val="0"/>
          <w:position w:val="0"/>
        </w:rPr>
        <w:t>产品样本、使用说明书等技术资料及产品近三年获得的质量获奖荣誉证书(复印件)；</w:t>
      </w:r>
    </w:p>
    <w:p>
      <w:pPr>
        <w:pStyle w:val="10"/>
        <w:spacing w:before="26" w:line="336" w:lineRule="auto"/>
        <w:ind w:right="0" w:firstLine="420"/>
        <w:jc w:val="left"/>
        <w:rPr>
          <w:rFonts w:hint="eastAsia" w:ascii="宋体" w:hAnsi="宋体" w:eastAsia="宋体" w:cs="宋体"/>
          <w:spacing w:val="0"/>
          <w:position w:val="0"/>
        </w:rPr>
      </w:pPr>
      <w:r>
        <w:rPr>
          <w:rFonts w:hint="eastAsia" w:cs="宋体"/>
          <w:spacing w:val="0"/>
          <w:position w:val="0"/>
          <w:lang w:eastAsia="zh-CN"/>
        </w:rPr>
        <w:t>（</w:t>
      </w:r>
      <w:r>
        <w:rPr>
          <w:rFonts w:hint="eastAsia" w:cs="宋体"/>
          <w:spacing w:val="0"/>
          <w:position w:val="0"/>
          <w:lang w:val="en-US" w:eastAsia="zh-CN"/>
        </w:rPr>
        <w:t>2</w:t>
      </w:r>
      <w:r>
        <w:rPr>
          <w:rFonts w:hint="eastAsia" w:cs="宋体"/>
          <w:spacing w:val="0"/>
          <w:position w:val="0"/>
          <w:lang w:eastAsia="zh-CN"/>
        </w:rPr>
        <w:t>）</w:t>
      </w:r>
      <w:r>
        <w:rPr>
          <w:rFonts w:hint="eastAsia" w:ascii="宋体" w:hAnsi="宋体" w:eastAsia="宋体" w:cs="宋体"/>
          <w:spacing w:val="0"/>
          <w:position w:val="0"/>
        </w:rPr>
        <w:t>货物或产品保证供货有效证明（指由竞标货物生产厂家针对本项目出具的保证按竞 标文件承诺的时间、数量、价格供应货物的证明）；</w:t>
      </w:r>
    </w:p>
    <w:p>
      <w:pPr>
        <w:pStyle w:val="10"/>
        <w:spacing w:before="31" w:line="240" w:lineRule="auto"/>
        <w:ind w:left="538" w:right="0"/>
        <w:jc w:val="left"/>
        <w:rPr>
          <w:rFonts w:hint="eastAsia" w:ascii="宋体" w:hAnsi="宋体" w:eastAsia="宋体" w:cs="宋体"/>
          <w:spacing w:val="0"/>
          <w:position w:val="0"/>
        </w:rPr>
      </w:pPr>
      <w:r>
        <w:rPr>
          <w:rFonts w:hint="eastAsia" w:cs="宋体"/>
          <w:spacing w:val="0"/>
          <w:position w:val="0"/>
          <w:lang w:eastAsia="zh-CN"/>
        </w:rPr>
        <w:t>（</w:t>
      </w:r>
      <w:r>
        <w:rPr>
          <w:rFonts w:hint="eastAsia" w:cs="宋体"/>
          <w:spacing w:val="0"/>
          <w:position w:val="0"/>
          <w:lang w:val="en-US" w:eastAsia="zh-CN"/>
        </w:rPr>
        <w:t>3</w:t>
      </w:r>
      <w:r>
        <w:rPr>
          <w:rFonts w:hint="eastAsia" w:cs="宋体"/>
          <w:spacing w:val="0"/>
          <w:position w:val="0"/>
          <w:lang w:eastAsia="zh-CN"/>
        </w:rPr>
        <w:t>）</w:t>
      </w:r>
      <w:r>
        <w:rPr>
          <w:rFonts w:hint="eastAsia" w:ascii="宋体" w:hAnsi="宋体" w:eastAsia="宋体" w:cs="宋体"/>
          <w:spacing w:val="0"/>
          <w:position w:val="0"/>
        </w:rPr>
        <w:t>产品销售授权书或代理证书｛若有，请提供原件或复印件（加盖单位公章）｝；</w:t>
      </w:r>
    </w:p>
    <w:p>
      <w:pPr>
        <w:pStyle w:val="10"/>
        <w:spacing w:line="336" w:lineRule="auto"/>
        <w:ind w:right="0" w:firstLine="420"/>
        <w:jc w:val="left"/>
        <w:rPr>
          <w:rFonts w:hint="eastAsia" w:ascii="宋体" w:hAnsi="宋体" w:eastAsia="宋体" w:cs="宋体"/>
          <w:spacing w:val="0"/>
          <w:position w:val="0"/>
        </w:rPr>
      </w:pPr>
      <w:r>
        <w:rPr>
          <w:rFonts w:hint="eastAsia" w:cs="宋体"/>
          <w:spacing w:val="0"/>
          <w:position w:val="0"/>
          <w:lang w:eastAsia="zh-CN"/>
        </w:rPr>
        <w:t>（</w:t>
      </w:r>
      <w:r>
        <w:rPr>
          <w:rFonts w:hint="eastAsia" w:cs="宋体"/>
          <w:spacing w:val="0"/>
          <w:position w:val="0"/>
          <w:lang w:val="en-US" w:eastAsia="zh-CN"/>
        </w:rPr>
        <w:t>4</w:t>
      </w:r>
      <w:r>
        <w:rPr>
          <w:rFonts w:hint="eastAsia" w:cs="宋体"/>
          <w:spacing w:val="0"/>
          <w:position w:val="0"/>
          <w:lang w:eastAsia="zh-CN"/>
        </w:rPr>
        <w:t>）</w:t>
      </w:r>
      <w:r>
        <w:rPr>
          <w:rFonts w:hint="eastAsia" w:ascii="宋体" w:hAnsi="宋体" w:eastAsia="宋体" w:cs="宋体"/>
          <w:spacing w:val="0"/>
          <w:position w:val="0"/>
        </w:rPr>
        <w:t>竞标产品生产厂家对技术性能及配置证明文件｛若《货物需求一览表》要求提供的， 必须提供｝；</w:t>
      </w:r>
    </w:p>
    <w:p>
      <w:pPr>
        <w:pStyle w:val="10"/>
        <w:spacing w:before="31" w:line="240" w:lineRule="auto"/>
        <w:ind w:left="538" w:right="0"/>
        <w:jc w:val="left"/>
        <w:rPr>
          <w:rFonts w:hint="eastAsia" w:ascii="宋体" w:hAnsi="宋体" w:eastAsia="宋体" w:cs="宋体"/>
          <w:spacing w:val="0"/>
          <w:position w:val="0"/>
        </w:rPr>
      </w:pPr>
      <w:r>
        <w:rPr>
          <w:rFonts w:hint="eastAsia" w:cs="宋体"/>
          <w:spacing w:val="0"/>
          <w:position w:val="0"/>
          <w:lang w:eastAsia="zh-CN"/>
        </w:rPr>
        <w:t>（</w:t>
      </w:r>
      <w:r>
        <w:rPr>
          <w:rFonts w:hint="eastAsia" w:cs="宋体"/>
          <w:spacing w:val="0"/>
          <w:position w:val="0"/>
          <w:lang w:val="en-US" w:eastAsia="zh-CN"/>
        </w:rPr>
        <w:t>5</w:t>
      </w:r>
      <w:r>
        <w:rPr>
          <w:rFonts w:hint="eastAsia" w:cs="宋体"/>
          <w:spacing w:val="0"/>
          <w:position w:val="0"/>
          <w:lang w:eastAsia="zh-CN"/>
        </w:rPr>
        <w:t>）</w:t>
      </w:r>
      <w:r>
        <w:rPr>
          <w:rFonts w:hint="eastAsia" w:ascii="宋体" w:hAnsi="宋体" w:eastAsia="宋体" w:cs="宋体"/>
          <w:spacing w:val="0"/>
          <w:position w:val="0"/>
        </w:rPr>
        <w:t>《货物需求一览表》要求提供的其他相关资料文件，必须提供。</w:t>
      </w:r>
    </w:p>
    <w:p>
      <w:pPr>
        <w:spacing w:after="0" w:line="240" w:lineRule="auto"/>
        <w:jc w:val="left"/>
        <w:rPr>
          <w:rFonts w:hint="eastAsia" w:ascii="宋体" w:hAnsi="宋体" w:eastAsia="宋体" w:cs="宋体"/>
          <w:spacing w:val="0"/>
          <w:position w:val="0"/>
        </w:rPr>
        <w:sectPr>
          <w:pgSz w:w="11910" w:h="16840"/>
          <w:pgMar w:top="1460" w:right="1080" w:bottom="1000" w:left="1300" w:header="0" w:footer="808" w:gutter="0"/>
        </w:sectPr>
      </w:pPr>
    </w:p>
    <w:p>
      <w:pPr>
        <w:pStyle w:val="6"/>
        <w:spacing w:line="407" w:lineRule="exact"/>
        <w:ind w:left="495" w:right="0"/>
        <w:jc w:val="center"/>
        <w:rPr>
          <w:rFonts w:hint="eastAsia" w:ascii="宋体" w:hAnsi="宋体" w:eastAsia="宋体" w:cs="宋体"/>
          <w:b w:val="0"/>
          <w:bCs w:val="0"/>
          <w:spacing w:val="0"/>
          <w:position w:val="0"/>
        </w:rPr>
      </w:pPr>
      <w:bookmarkStart w:id="124" w:name="八、竞标人认为有必要提供的其它材料"/>
      <w:bookmarkEnd w:id="124"/>
      <w:bookmarkStart w:id="125" w:name="_bookmark57"/>
      <w:bookmarkEnd w:id="125"/>
      <w:r>
        <w:rPr>
          <w:rFonts w:hint="eastAsia" w:ascii="宋体" w:hAnsi="宋体" w:eastAsia="宋体" w:cs="宋体"/>
          <w:spacing w:val="0"/>
          <w:position w:val="0"/>
        </w:rPr>
        <w:t>八、竞标人认为有必要提供的其它材料</w:t>
      </w:r>
    </w:p>
    <w:p>
      <w:pPr>
        <w:spacing w:before="9" w:line="240" w:lineRule="auto"/>
        <w:rPr>
          <w:rFonts w:hint="eastAsia" w:ascii="宋体" w:hAnsi="宋体" w:eastAsia="宋体" w:cs="宋体"/>
          <w:b/>
          <w:bCs/>
          <w:spacing w:val="0"/>
          <w:position w:val="0"/>
          <w:sz w:val="30"/>
          <w:szCs w:val="30"/>
        </w:rPr>
      </w:pPr>
    </w:p>
    <w:p>
      <w:pPr>
        <w:pStyle w:val="10"/>
        <w:spacing w:before="0" w:line="240" w:lineRule="auto"/>
        <w:ind w:left="493" w:right="0"/>
        <w:jc w:val="center"/>
        <w:rPr>
          <w:rFonts w:hint="eastAsia" w:ascii="宋体" w:hAnsi="宋体" w:eastAsia="宋体" w:cs="宋体"/>
          <w:spacing w:val="0"/>
          <w:position w:val="0"/>
        </w:rPr>
      </w:pPr>
      <w:r>
        <w:rPr>
          <w:rFonts w:hint="eastAsia" w:ascii="宋体" w:hAnsi="宋体" w:eastAsia="宋体" w:cs="宋体"/>
          <w:spacing w:val="0"/>
          <w:position w:val="0"/>
        </w:rPr>
        <w:t>(由竞标人根据自已的实际情况如实提供)</w:t>
      </w:r>
    </w:p>
    <w:p>
      <w:pPr>
        <w:spacing w:after="0" w:line="240" w:lineRule="auto"/>
        <w:jc w:val="center"/>
        <w:rPr>
          <w:rFonts w:hint="eastAsia" w:ascii="宋体" w:hAnsi="宋体" w:eastAsia="宋体" w:cs="宋体"/>
          <w:spacing w:val="0"/>
          <w:position w:val="0"/>
        </w:rPr>
        <w:sectPr>
          <w:pgSz w:w="11910" w:h="16840"/>
          <w:pgMar w:top="1200" w:right="1680" w:bottom="1000" w:left="1300" w:header="0" w:footer="808" w:gutter="0"/>
        </w:sectPr>
      </w:pPr>
    </w:p>
    <w:p>
      <w:pPr>
        <w:pStyle w:val="9"/>
        <w:spacing w:before="6" w:line="240" w:lineRule="auto"/>
        <w:ind w:right="-361" w:rightChars="-164"/>
        <w:jc w:val="left"/>
        <w:rPr>
          <w:rFonts w:hint="eastAsia" w:ascii="宋体" w:hAnsi="宋体" w:eastAsia="宋体" w:cs="宋体"/>
          <w:spacing w:val="0"/>
          <w:w w:val="95"/>
          <w:position w:val="0"/>
        </w:rPr>
      </w:pPr>
      <w:r>
        <w:rPr>
          <w:rFonts w:hint="eastAsia" w:ascii="宋体" w:hAnsi="宋体" w:eastAsia="宋体" w:cs="宋体"/>
          <w:spacing w:val="0"/>
          <w:w w:val="95"/>
          <w:position w:val="0"/>
        </w:rPr>
        <w:t>附件一：</w:t>
      </w:r>
    </w:p>
    <w:p>
      <w:pPr>
        <w:spacing w:before="7" w:line="240" w:lineRule="auto"/>
        <w:rPr>
          <w:rFonts w:hint="eastAsia" w:ascii="宋体" w:hAnsi="宋体" w:eastAsia="宋体" w:cs="宋体"/>
          <w:spacing w:val="0"/>
          <w:position w:val="0"/>
          <w:sz w:val="34"/>
          <w:szCs w:val="34"/>
        </w:rPr>
      </w:pPr>
      <w:r>
        <w:rPr>
          <w:rFonts w:hint="eastAsia" w:ascii="宋体" w:hAnsi="宋体" w:eastAsia="宋体" w:cs="宋体"/>
          <w:spacing w:val="0"/>
          <w:position w:val="0"/>
        </w:rPr>
        <w:br w:type="column"/>
      </w:r>
    </w:p>
    <w:p>
      <w:pPr>
        <w:pStyle w:val="8"/>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t>竞标保证金退款函</w:t>
      </w:r>
    </w:p>
    <w:p>
      <w:pPr>
        <w:spacing w:after="0" w:line="240" w:lineRule="auto"/>
        <w:jc w:val="left"/>
        <w:rPr>
          <w:rFonts w:hint="eastAsia" w:ascii="宋体" w:hAnsi="宋体" w:eastAsia="宋体" w:cs="宋体"/>
          <w:spacing w:val="0"/>
          <w:position w:val="0"/>
        </w:rPr>
        <w:sectPr>
          <w:pgSz w:w="11910" w:h="16840"/>
          <w:pgMar w:top="1100" w:right="1200" w:bottom="1000" w:left="1300" w:header="0" w:footer="808" w:gutter="0"/>
          <w:cols w:equalWidth="0" w:num="2">
            <w:col w:w="957" w:space="2511"/>
            <w:col w:w="5942"/>
          </w:cols>
        </w:sectPr>
      </w:pPr>
    </w:p>
    <w:p>
      <w:pPr>
        <w:spacing w:before="2" w:line="240" w:lineRule="auto"/>
        <w:rPr>
          <w:rFonts w:hint="eastAsia" w:ascii="宋体" w:hAnsi="宋体" w:eastAsia="宋体" w:cs="宋体"/>
          <w:b/>
          <w:bCs/>
          <w:spacing w:val="0"/>
          <w:position w:val="0"/>
          <w:sz w:val="29"/>
          <w:szCs w:val="29"/>
        </w:rPr>
      </w:pPr>
    </w:p>
    <w:p>
      <w:pPr>
        <w:pStyle w:val="10"/>
        <w:spacing w:before="26" w:line="240" w:lineRule="auto"/>
        <w:ind w:left="17" w:right="5670" w:rightChars="0"/>
        <w:jc w:val="center"/>
        <w:rPr>
          <w:rFonts w:hint="eastAsia" w:ascii="宋体" w:hAnsi="宋体" w:eastAsia="宋体" w:cs="宋体"/>
          <w:spacing w:val="0"/>
          <w:position w:val="0"/>
        </w:rPr>
      </w:pPr>
      <w:r>
        <w:rPr>
          <w:rFonts w:hint="eastAsia" w:ascii="宋体" w:hAnsi="宋体" w:eastAsia="宋体" w:cs="宋体"/>
          <w:spacing w:val="0"/>
          <w:position w:val="0"/>
          <w:u w:val="single" w:color="000000"/>
          <w:lang w:eastAsia="zh-CN"/>
        </w:rPr>
        <w:t>广西泽瑞工程项目管理有限公司</w:t>
      </w:r>
      <w:r>
        <w:rPr>
          <w:rFonts w:hint="eastAsia" w:ascii="宋体" w:hAnsi="宋体" w:eastAsia="宋体" w:cs="宋体"/>
          <w:spacing w:val="0"/>
          <w:position w:val="0"/>
        </w:rPr>
        <w:t>：</w:t>
      </w:r>
    </w:p>
    <w:p>
      <w:pPr>
        <w:spacing w:before="4" w:line="240" w:lineRule="auto"/>
        <w:rPr>
          <w:rFonts w:hint="eastAsia" w:ascii="宋体" w:hAnsi="宋体" w:eastAsia="宋体" w:cs="宋体"/>
          <w:spacing w:val="0"/>
          <w:position w:val="0"/>
          <w:sz w:val="23"/>
          <w:szCs w:val="23"/>
        </w:rPr>
      </w:pPr>
    </w:p>
    <w:p>
      <w:pPr>
        <w:pStyle w:val="10"/>
        <w:tabs>
          <w:tab w:val="left" w:pos="1308"/>
          <w:tab w:val="left" w:pos="6197"/>
          <w:tab w:val="left" w:pos="7323"/>
        </w:tabs>
        <w:spacing w:before="0" w:line="475" w:lineRule="auto"/>
        <w:ind w:right="100" w:firstLine="480"/>
        <w:jc w:val="both"/>
        <w:rPr>
          <w:rFonts w:hint="eastAsia" w:ascii="宋体" w:hAnsi="宋体" w:eastAsia="宋体" w:cs="宋体"/>
          <w:spacing w:val="0"/>
          <w:position w:val="0"/>
          <w:u w:val="single"/>
        </w:rPr>
      </w:pPr>
      <w:r>
        <w:rPr>
          <w:rFonts w:hint="eastAsia" w:ascii="宋体" w:hAnsi="宋体" w:eastAsia="宋体" w:cs="宋体"/>
          <w:spacing w:val="0"/>
          <w:position w:val="0"/>
        </w:rPr>
        <w:t>我公司于     年    月     日参加</w:t>
      </w:r>
      <w:r>
        <w:rPr>
          <w:rFonts w:hint="eastAsia" w:ascii="宋体" w:hAnsi="宋体" w:eastAsia="宋体" w:cs="宋体"/>
          <w:spacing w:val="0"/>
          <w:position w:val="0"/>
          <w:u w:val="single" w:color="000000"/>
        </w:rPr>
        <w:tab/>
      </w:r>
      <w:r>
        <w:rPr>
          <w:rFonts w:hint="eastAsia" w:ascii="宋体" w:hAnsi="宋体" w:eastAsia="宋体" w:cs="宋体"/>
          <w:spacing w:val="0"/>
          <w:position w:val="0"/>
          <w:u w:val="single" w:color="000000"/>
        </w:rPr>
        <w:tab/>
      </w:r>
      <w:r>
        <w:rPr>
          <w:rFonts w:hint="eastAsia" w:ascii="宋体" w:hAnsi="宋体" w:eastAsia="宋体" w:cs="宋体"/>
          <w:spacing w:val="0"/>
          <w:position w:val="0"/>
        </w:rPr>
        <w:t>（项目名称）的竞标，现竞标工作已结束，我公司</w:t>
      </w:r>
      <w:r>
        <w:rPr>
          <w:rFonts w:hint="eastAsia" w:ascii="宋体" w:hAnsi="宋体" w:eastAsia="宋体" w:cs="宋体"/>
          <w:spacing w:val="0"/>
          <w:position w:val="0"/>
          <w:u w:val="single" w:color="000000"/>
        </w:rPr>
        <w:tab/>
      </w:r>
      <w:r>
        <w:rPr>
          <w:rFonts w:hint="eastAsia" w:ascii="宋体" w:hAnsi="宋体" w:eastAsia="宋体" w:cs="宋体"/>
          <w:spacing w:val="0"/>
          <w:position w:val="0"/>
        </w:rPr>
        <w:t>（中标或落标）。按照采购文 件 规 定 ， 贵 单 位 应 退 还 我 公 司 该 工 程 项 目 的 竞 标 保 证 金 人 民 币</w:t>
      </w:r>
      <w:r>
        <w:rPr>
          <w:rFonts w:hint="eastAsia" w:ascii="宋体" w:hAnsi="宋体" w:eastAsia="宋体" w:cs="宋体"/>
          <w:spacing w:val="0"/>
          <w:position w:val="0"/>
          <w:u w:val="single"/>
        </w:rPr>
        <w:t xml:space="preserve"> （ 大 写 ）</w:t>
      </w:r>
    </w:p>
    <w:p>
      <w:pPr>
        <w:pStyle w:val="10"/>
        <w:tabs>
          <w:tab w:val="left" w:pos="1558"/>
        </w:tabs>
        <w:spacing w:before="70" w:line="240" w:lineRule="auto"/>
        <w:ind w:right="0"/>
        <w:jc w:val="left"/>
        <w:rPr>
          <w:rFonts w:hint="eastAsia" w:ascii="宋体" w:hAnsi="宋体" w:eastAsia="宋体" w:cs="宋体"/>
          <w:spacing w:val="0"/>
          <w:position w:val="0"/>
        </w:rPr>
      </w:pPr>
      <w:r>
        <w:rPr>
          <w:rFonts w:hint="eastAsia" w:ascii="宋体" w:hAnsi="宋体" w:eastAsia="宋体" w:cs="宋体"/>
          <w:spacing w:val="0"/>
          <w:position w:val="0"/>
        </w:rPr>
        <w:t>（￥</w:t>
      </w:r>
      <w:r>
        <w:rPr>
          <w:rFonts w:hint="eastAsia" w:ascii="宋体" w:hAnsi="宋体" w:eastAsia="宋体" w:cs="宋体"/>
          <w:spacing w:val="0"/>
          <w:position w:val="0"/>
          <w:u w:val="single" w:color="000000"/>
        </w:rPr>
        <w:tab/>
      </w:r>
      <w:r>
        <w:rPr>
          <w:rFonts w:hint="eastAsia" w:ascii="宋体" w:hAnsi="宋体" w:eastAsia="宋体" w:cs="宋体"/>
          <w:spacing w:val="0"/>
          <w:position w:val="0"/>
        </w:rPr>
        <w:t>元）。</w:t>
      </w:r>
    </w:p>
    <w:p>
      <w:pPr>
        <w:spacing w:before="7" w:line="240" w:lineRule="auto"/>
        <w:rPr>
          <w:rFonts w:hint="eastAsia" w:ascii="宋体" w:hAnsi="宋体" w:eastAsia="宋体" w:cs="宋体"/>
          <w:spacing w:val="0"/>
          <w:position w:val="0"/>
          <w:sz w:val="23"/>
          <w:szCs w:val="23"/>
        </w:rPr>
      </w:pPr>
    </w:p>
    <w:p>
      <w:pPr>
        <w:pStyle w:val="10"/>
        <w:tabs>
          <w:tab w:val="left" w:pos="2638"/>
          <w:tab w:val="left" w:pos="4137"/>
        </w:tabs>
        <w:spacing w:before="0" w:line="472" w:lineRule="auto"/>
        <w:ind w:left="356" w:leftChars="162" w:right="-50" w:rightChars="0" w:firstLine="283" w:firstLineChars="118"/>
        <w:jc w:val="left"/>
        <w:rPr>
          <w:rFonts w:hint="eastAsia" w:cs="宋体"/>
          <w:spacing w:val="0"/>
          <w:position w:val="0"/>
          <w:lang w:val="en-US" w:eastAsia="zh-CN"/>
        </w:rPr>
      </w:pPr>
      <w:r>
        <w:rPr>
          <w:rFonts w:hint="eastAsia" w:ascii="宋体" w:hAnsi="宋体" w:eastAsia="宋体" w:cs="宋体"/>
          <w:spacing w:val="0"/>
          <w:position w:val="0"/>
        </w:rPr>
        <w:t>我公司委任</w:t>
      </w:r>
      <w:r>
        <w:rPr>
          <w:rFonts w:hint="eastAsia" w:ascii="宋体" w:hAnsi="宋体" w:eastAsia="宋体" w:cs="宋体"/>
          <w:spacing w:val="0"/>
          <w:position w:val="0"/>
          <w:u w:val="single" w:color="000000"/>
        </w:rPr>
        <w:tab/>
      </w:r>
      <w:r>
        <w:rPr>
          <w:rFonts w:hint="eastAsia" w:ascii="宋体" w:hAnsi="宋体" w:eastAsia="宋体" w:cs="宋体"/>
          <w:spacing w:val="0"/>
          <w:position w:val="0"/>
        </w:rPr>
        <w:t>，性别：</w:t>
      </w:r>
      <w:r>
        <w:rPr>
          <w:rFonts w:hint="eastAsia" w:ascii="宋体" w:hAnsi="宋体" w:eastAsia="宋体" w:cs="宋体"/>
          <w:spacing w:val="0"/>
          <w:position w:val="0"/>
          <w:u w:val="single" w:color="000000"/>
        </w:rPr>
        <w:tab/>
      </w:r>
      <w:r>
        <w:rPr>
          <w:rFonts w:hint="eastAsia" w:ascii="宋体" w:hAnsi="宋体" w:eastAsia="宋体" w:cs="宋体"/>
          <w:spacing w:val="0"/>
          <w:position w:val="0"/>
        </w:rPr>
        <w:t>，身份证</w:t>
      </w:r>
      <w:r>
        <w:rPr>
          <w:rFonts w:hint="eastAsia" w:cs="宋体"/>
          <w:spacing w:val="0"/>
          <w:position w:val="0"/>
          <w:lang w:eastAsia="zh-CN"/>
        </w:rPr>
        <w:t>号</w:t>
      </w:r>
      <w:r>
        <w:rPr>
          <w:rFonts w:hint="eastAsia" w:ascii="宋体" w:hAnsi="宋体" w:eastAsia="宋体" w:cs="宋体"/>
          <w:spacing w:val="0"/>
          <w:position w:val="0"/>
        </w:rPr>
        <w:t>：</w:t>
      </w:r>
      <w:r>
        <w:rPr>
          <w:rFonts w:hint="eastAsia" w:cs="宋体"/>
          <w:spacing w:val="0"/>
          <w:position w:val="0"/>
          <w:lang w:val="en-US" w:eastAsia="zh-CN"/>
        </w:rPr>
        <w:t>_____________</w:t>
      </w:r>
    </w:p>
    <w:p>
      <w:pPr>
        <w:pStyle w:val="10"/>
        <w:tabs>
          <w:tab w:val="left" w:pos="2638"/>
          <w:tab w:val="left" w:pos="4137"/>
        </w:tabs>
        <w:spacing w:before="0" w:line="472" w:lineRule="auto"/>
        <w:ind w:left="356" w:leftChars="162" w:right="-50" w:rightChars="0" w:firstLine="283" w:firstLineChars="118"/>
        <w:jc w:val="left"/>
        <w:rPr>
          <w:rFonts w:hint="eastAsia" w:ascii="宋体" w:hAnsi="宋体" w:eastAsia="宋体" w:cs="宋体"/>
          <w:spacing w:val="0"/>
          <w:position w:val="0"/>
        </w:rPr>
      </w:pPr>
      <w:r>
        <w:rPr>
          <w:rFonts w:hint="eastAsia" w:ascii="宋体" w:hAnsi="宋体" w:eastAsia="宋体" w:cs="宋体"/>
          <w:spacing w:val="0"/>
          <w:position w:val="0"/>
        </w:rPr>
        <w:t>全权办理退款手续。</w:t>
      </w:r>
    </w:p>
    <w:p>
      <w:pPr>
        <w:spacing w:before="7" w:line="240" w:lineRule="auto"/>
        <w:rPr>
          <w:rFonts w:hint="eastAsia" w:ascii="宋体" w:hAnsi="宋体" w:eastAsia="宋体" w:cs="宋体"/>
          <w:spacing w:val="0"/>
          <w:position w:val="0"/>
          <w:sz w:val="29"/>
          <w:szCs w:val="29"/>
        </w:rPr>
      </w:pPr>
    </w:p>
    <w:p>
      <w:pPr>
        <w:pStyle w:val="10"/>
        <w:spacing w:before="0" w:line="240" w:lineRule="auto"/>
        <w:ind w:left="358" w:right="0"/>
        <w:jc w:val="left"/>
        <w:rPr>
          <w:rFonts w:hint="eastAsia" w:ascii="宋体" w:hAnsi="宋体" w:eastAsia="宋体" w:cs="宋体"/>
          <w:spacing w:val="0"/>
          <w:position w:val="0"/>
        </w:rPr>
      </w:pPr>
      <w:r>
        <w:rPr>
          <w:rFonts w:hint="eastAsia" w:ascii="宋体" w:hAnsi="宋体" w:eastAsia="宋体" w:cs="宋体"/>
          <w:spacing w:val="0"/>
          <w:position w:val="0"/>
        </w:rPr>
        <w:t>特此函。</w:t>
      </w:r>
    </w:p>
    <w:p>
      <w:pPr>
        <w:spacing w:before="11" w:line="240" w:lineRule="auto"/>
        <w:rPr>
          <w:rFonts w:hint="eastAsia" w:ascii="宋体" w:hAnsi="宋体" w:eastAsia="宋体" w:cs="宋体"/>
          <w:spacing w:val="0"/>
          <w:position w:val="0"/>
          <w:sz w:val="21"/>
          <w:szCs w:val="21"/>
        </w:rPr>
      </w:pPr>
    </w:p>
    <w:p>
      <w:pPr>
        <w:pStyle w:val="10"/>
        <w:tabs>
          <w:tab w:val="left" w:pos="1438"/>
        </w:tabs>
        <w:spacing w:before="0" w:line="458" w:lineRule="auto"/>
        <w:ind w:left="838" w:right="7125"/>
        <w:jc w:val="left"/>
        <w:rPr>
          <w:rFonts w:hint="eastAsia" w:cs="宋体"/>
          <w:spacing w:val="0"/>
          <w:position w:val="0"/>
          <w:lang w:val="en-US" w:eastAsia="zh-CN"/>
        </w:rPr>
      </w:pPr>
      <w:r>
        <w:rPr>
          <w:rFonts w:hint="eastAsia" w:ascii="宋体" w:hAnsi="宋体" w:eastAsia="宋体" w:cs="宋体"/>
          <w:spacing w:val="0"/>
          <w:position w:val="0"/>
        </w:rPr>
        <w:t>名称：</w:t>
      </w:r>
    </w:p>
    <w:p>
      <w:pPr>
        <w:pStyle w:val="10"/>
        <w:tabs>
          <w:tab w:val="left" w:pos="1438"/>
        </w:tabs>
        <w:spacing w:before="0" w:line="458" w:lineRule="auto"/>
        <w:ind w:left="838" w:right="7125"/>
        <w:jc w:val="left"/>
        <w:rPr>
          <w:rFonts w:hint="eastAsia" w:ascii="宋体" w:hAnsi="宋体" w:eastAsia="宋体" w:cs="宋体"/>
          <w:spacing w:val="0"/>
          <w:position w:val="0"/>
        </w:rPr>
      </w:pPr>
      <w:r>
        <w:rPr>
          <w:rFonts w:hint="eastAsia" w:ascii="宋体" w:hAnsi="宋体" w:eastAsia="宋体" w:cs="宋体"/>
          <w:spacing w:val="0"/>
          <w:position w:val="0"/>
        </w:rPr>
        <w:t>开户银行：</w:t>
      </w:r>
    </w:p>
    <w:p>
      <w:pPr>
        <w:pStyle w:val="10"/>
        <w:tabs>
          <w:tab w:val="left" w:pos="838"/>
        </w:tabs>
        <w:spacing w:before="67" w:line="537" w:lineRule="auto"/>
        <w:ind w:right="6645"/>
        <w:jc w:val="center"/>
        <w:rPr>
          <w:rFonts w:hint="eastAsia" w:ascii="宋体" w:hAnsi="宋体" w:eastAsia="宋体" w:cs="宋体"/>
          <w:spacing w:val="0"/>
          <w:position w:val="0"/>
        </w:rPr>
      </w:pPr>
      <w:r>
        <w:rPr>
          <w:rFonts w:hint="eastAsia" w:ascii="宋体" w:hAnsi="宋体" w:eastAsia="宋体" w:cs="宋体"/>
          <w:spacing w:val="0"/>
          <w:position w:val="0"/>
        </w:rPr>
        <w:t>账</w:t>
      </w:r>
      <w:r>
        <w:rPr>
          <w:rFonts w:hint="eastAsia" w:ascii="宋体" w:hAnsi="宋体" w:eastAsia="宋体" w:cs="宋体"/>
          <w:spacing w:val="0"/>
          <w:position w:val="0"/>
        </w:rPr>
        <w:tab/>
      </w:r>
      <w:r>
        <w:rPr>
          <w:rFonts w:hint="eastAsia" w:ascii="宋体" w:hAnsi="宋体" w:eastAsia="宋体" w:cs="宋体"/>
          <w:spacing w:val="0"/>
          <w:position w:val="0"/>
        </w:rPr>
        <w:t xml:space="preserve">号： </w:t>
      </w:r>
    </w:p>
    <w:p>
      <w:pPr>
        <w:pStyle w:val="10"/>
        <w:tabs>
          <w:tab w:val="left" w:pos="838"/>
        </w:tabs>
        <w:spacing w:before="67" w:line="537" w:lineRule="auto"/>
        <w:ind w:right="6645"/>
        <w:jc w:val="center"/>
        <w:rPr>
          <w:rFonts w:hint="eastAsia" w:ascii="宋体" w:hAnsi="宋体" w:eastAsia="宋体" w:cs="宋体"/>
          <w:spacing w:val="0"/>
          <w:position w:val="0"/>
        </w:rPr>
      </w:pPr>
      <w:r>
        <w:rPr>
          <w:rFonts w:hint="eastAsia" w:ascii="宋体" w:hAnsi="宋体" w:eastAsia="宋体" w:cs="宋体"/>
          <w:spacing w:val="0"/>
          <w:position w:val="0"/>
        </w:rPr>
        <w:t>附受委托人身份证复印件</w:t>
      </w:r>
    </w:p>
    <w:p>
      <w:pPr>
        <w:spacing w:before="2" w:line="240" w:lineRule="auto"/>
        <w:rPr>
          <w:rFonts w:hint="eastAsia" w:ascii="宋体" w:hAnsi="宋体" w:eastAsia="宋体" w:cs="宋体"/>
          <w:spacing w:val="0"/>
          <w:position w:val="0"/>
          <w:sz w:val="29"/>
          <w:szCs w:val="29"/>
        </w:rPr>
      </w:pPr>
    </w:p>
    <w:p>
      <w:pPr>
        <w:pStyle w:val="10"/>
        <w:spacing w:before="0" w:line="240" w:lineRule="auto"/>
        <w:ind w:left="0" w:right="1605"/>
        <w:jc w:val="right"/>
        <w:rPr>
          <w:rFonts w:hint="eastAsia" w:ascii="宋体" w:hAnsi="宋体" w:eastAsia="宋体" w:cs="宋体"/>
          <w:spacing w:val="0"/>
          <w:position w:val="0"/>
        </w:rPr>
      </w:pPr>
      <w:r>
        <w:rPr>
          <w:rFonts w:hint="eastAsia" w:ascii="宋体" w:hAnsi="宋体" w:eastAsia="宋体" w:cs="宋体"/>
          <w:spacing w:val="0"/>
          <w:position w:val="0"/>
        </w:rPr>
        <w:t>（竞标人）：</w:t>
      </w:r>
    </w:p>
    <w:p>
      <w:pPr>
        <w:pStyle w:val="10"/>
        <w:tabs>
          <w:tab w:val="left" w:pos="7438"/>
        </w:tabs>
        <w:spacing w:before="98" w:line="240" w:lineRule="auto"/>
        <w:ind w:left="6118" w:right="0"/>
        <w:jc w:val="left"/>
        <w:rPr>
          <w:rFonts w:hint="eastAsia" w:ascii="宋体" w:hAnsi="宋体" w:eastAsia="宋体" w:cs="宋体"/>
          <w:spacing w:val="0"/>
          <w:position w:val="0"/>
        </w:rPr>
      </w:pPr>
      <w:r>
        <w:rPr>
          <w:rFonts w:hint="eastAsia" w:ascii="宋体" w:hAnsi="宋体" w:eastAsia="宋体" w:cs="宋体"/>
          <w:spacing w:val="0"/>
          <w:position w:val="0"/>
        </w:rPr>
        <w:t>时间：</w:t>
      </w:r>
      <w:r>
        <w:rPr>
          <w:rFonts w:hint="eastAsia" w:ascii="宋体" w:hAnsi="宋体" w:eastAsia="宋体" w:cs="宋体"/>
          <w:spacing w:val="0"/>
          <w:position w:val="0"/>
          <w:u w:val="single" w:color="000000"/>
        </w:rPr>
        <w:tab/>
      </w:r>
      <w:r>
        <w:rPr>
          <w:rFonts w:hint="eastAsia" w:ascii="宋体" w:hAnsi="宋体" w:eastAsia="宋体" w:cs="宋体"/>
          <w:spacing w:val="0"/>
          <w:position w:val="0"/>
          <w:u w:val="single" w:color="000000"/>
        </w:rPr>
        <w:t>年  月  日</w:t>
      </w:r>
    </w:p>
    <w:p>
      <w:pPr>
        <w:spacing w:before="13" w:line="240" w:lineRule="auto"/>
        <w:rPr>
          <w:rFonts w:hint="eastAsia" w:ascii="宋体" w:hAnsi="宋体" w:eastAsia="宋体" w:cs="宋体"/>
          <w:spacing w:val="0"/>
          <w:position w:val="0"/>
          <w:sz w:val="11"/>
          <w:szCs w:val="11"/>
        </w:rPr>
      </w:pPr>
    </w:p>
    <w:p>
      <w:pPr>
        <w:spacing w:before="26" w:line="393" w:lineRule="auto"/>
        <w:ind w:left="958" w:right="3105" w:hanging="840"/>
        <w:jc w:val="left"/>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注明： 一、中标单位退保证金所需材料：</w:t>
      </w:r>
    </w:p>
    <w:p>
      <w:pPr>
        <w:spacing w:before="26" w:line="393" w:lineRule="auto"/>
        <w:ind w:left="945" w:leftChars="344" w:right="3105" w:hanging="188" w:hangingChars="79"/>
        <w:jc w:val="left"/>
        <w:rPr>
          <w:rFonts w:hint="eastAsia" w:ascii="宋体" w:hAnsi="宋体" w:eastAsia="宋体" w:cs="宋体"/>
          <w:spacing w:val="0"/>
          <w:position w:val="0"/>
          <w:sz w:val="24"/>
          <w:szCs w:val="24"/>
        </w:rPr>
      </w:pPr>
      <w:r>
        <w:rPr>
          <w:rFonts w:hint="eastAsia" w:ascii="宋体" w:hAnsi="宋体" w:eastAsia="宋体" w:cs="宋体"/>
          <w:b/>
          <w:bCs/>
          <w:spacing w:val="0"/>
          <w:w w:val="99"/>
          <w:position w:val="0"/>
          <w:sz w:val="24"/>
          <w:szCs w:val="24"/>
        </w:rPr>
        <w:t xml:space="preserve"> </w:t>
      </w:r>
      <w:r>
        <w:rPr>
          <w:rFonts w:hint="eastAsia" w:ascii="宋体" w:hAnsi="宋体" w:eastAsia="宋体" w:cs="宋体"/>
          <w:spacing w:val="0"/>
          <w:position w:val="0"/>
          <w:sz w:val="24"/>
          <w:szCs w:val="24"/>
        </w:rPr>
        <w:t>1、退保函（原件）</w:t>
      </w:r>
    </w:p>
    <w:p>
      <w:pPr>
        <w:pStyle w:val="10"/>
        <w:spacing w:before="0" w:line="288" w:lineRule="exact"/>
        <w:ind w:left="958" w:right="0"/>
        <w:jc w:val="left"/>
        <w:rPr>
          <w:rFonts w:hint="eastAsia" w:ascii="宋体" w:hAnsi="宋体" w:eastAsia="宋体" w:cs="宋体"/>
          <w:spacing w:val="0"/>
          <w:position w:val="0"/>
        </w:rPr>
      </w:pPr>
      <w:r>
        <w:rPr>
          <w:rFonts w:hint="eastAsia" w:ascii="宋体" w:hAnsi="宋体" w:eastAsia="宋体" w:cs="宋体"/>
          <w:spacing w:val="0"/>
          <w:position w:val="0"/>
        </w:rPr>
        <w:t>2、保证金银行回单或保证金到账证明（复印在退保函后）</w:t>
      </w:r>
    </w:p>
    <w:p>
      <w:pPr>
        <w:pStyle w:val="10"/>
        <w:spacing w:line="240" w:lineRule="auto"/>
        <w:ind w:left="958" w:right="0"/>
        <w:jc w:val="left"/>
        <w:rPr>
          <w:rFonts w:hint="eastAsia" w:ascii="宋体" w:hAnsi="宋体" w:eastAsia="宋体" w:cs="宋体"/>
          <w:spacing w:val="0"/>
          <w:position w:val="0"/>
        </w:rPr>
      </w:pPr>
      <w:r>
        <w:rPr>
          <w:rFonts w:hint="eastAsia" w:ascii="宋体" w:hAnsi="宋体" w:eastAsia="宋体" w:cs="宋体"/>
          <w:spacing w:val="0"/>
          <w:position w:val="0"/>
        </w:rPr>
        <w:t>3、合同书（复印件）</w:t>
      </w:r>
    </w:p>
    <w:p>
      <w:pPr>
        <w:spacing w:before="125" w:line="338" w:lineRule="auto"/>
        <w:ind w:left="941" w:right="0" w:firstLine="16"/>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4、履约保证金银行回单或履约保证金到账证明（复印件）</w:t>
      </w:r>
    </w:p>
    <w:p>
      <w:pPr>
        <w:spacing w:before="125" w:line="338" w:lineRule="auto"/>
        <w:ind w:left="941" w:right="0" w:firstLine="16"/>
        <w:jc w:val="left"/>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二、落标单位退保证金所需材料：</w:t>
      </w:r>
    </w:p>
    <w:p>
      <w:pPr>
        <w:pStyle w:val="10"/>
        <w:spacing w:before="26" w:line="240" w:lineRule="auto"/>
        <w:ind w:left="958" w:right="0"/>
        <w:jc w:val="left"/>
        <w:rPr>
          <w:rFonts w:hint="eastAsia" w:ascii="宋体" w:hAnsi="宋体" w:eastAsia="宋体" w:cs="宋体"/>
          <w:spacing w:val="0"/>
          <w:position w:val="0"/>
        </w:rPr>
      </w:pPr>
      <w:r>
        <w:rPr>
          <w:rFonts w:hint="eastAsia" w:ascii="宋体" w:hAnsi="宋体" w:eastAsia="宋体" w:cs="宋体"/>
          <w:spacing w:val="0"/>
          <w:position w:val="0"/>
        </w:rPr>
        <w:t>1、退保函（原件）</w:t>
      </w:r>
    </w:p>
    <w:p>
      <w:pPr>
        <w:pStyle w:val="10"/>
        <w:spacing w:line="240" w:lineRule="auto"/>
        <w:ind w:left="958" w:right="0"/>
        <w:jc w:val="left"/>
        <w:rPr>
          <w:rFonts w:hint="eastAsia" w:ascii="宋体" w:hAnsi="宋体" w:eastAsia="宋体" w:cs="宋体"/>
          <w:spacing w:val="0"/>
          <w:position w:val="0"/>
        </w:rPr>
      </w:pPr>
      <w:r>
        <w:rPr>
          <w:rFonts w:hint="eastAsia" w:ascii="宋体" w:hAnsi="宋体" w:eastAsia="宋体" w:cs="宋体"/>
          <w:spacing w:val="0"/>
          <w:position w:val="0"/>
        </w:rPr>
        <w:t>2、保证金银行回单或保证金到账证明（复印在退保函后，加盖公章）</w:t>
      </w:r>
    </w:p>
    <w:p>
      <w:pPr>
        <w:spacing w:after="0" w:line="240" w:lineRule="auto"/>
        <w:jc w:val="left"/>
        <w:rPr>
          <w:rFonts w:hint="eastAsia" w:ascii="宋体" w:hAnsi="宋体" w:eastAsia="宋体" w:cs="宋体"/>
          <w:spacing w:val="0"/>
          <w:position w:val="0"/>
        </w:rPr>
        <w:sectPr>
          <w:type w:val="continuous"/>
          <w:pgSz w:w="11910" w:h="16840"/>
          <w:pgMar w:top="1580" w:right="1200" w:bottom="280" w:left="1300" w:header="720" w:footer="720" w:gutter="0"/>
        </w:sectPr>
      </w:pPr>
    </w:p>
    <w:p>
      <w:pPr>
        <w:pStyle w:val="10"/>
        <w:spacing w:before="0" w:line="313" w:lineRule="exact"/>
        <w:ind w:right="0"/>
        <w:jc w:val="left"/>
        <w:rPr>
          <w:rFonts w:hint="eastAsia" w:ascii="宋体" w:hAnsi="宋体" w:eastAsia="宋体" w:cs="宋体"/>
          <w:spacing w:val="0"/>
          <w:position w:val="0"/>
        </w:rPr>
      </w:pPr>
      <w:r>
        <w:rPr>
          <w:rFonts w:hint="eastAsia" w:ascii="宋体" w:hAnsi="宋体" w:eastAsia="宋体" w:cs="宋体"/>
          <w:spacing w:val="0"/>
          <w:position w:val="0"/>
        </w:rPr>
        <w:t>附件二：</w:t>
      </w:r>
    </w:p>
    <w:p>
      <w:pPr>
        <w:spacing w:before="0" w:line="240" w:lineRule="auto"/>
        <w:rPr>
          <w:rFonts w:hint="eastAsia" w:ascii="宋体" w:hAnsi="宋体" w:eastAsia="宋体" w:cs="宋体"/>
          <w:spacing w:val="0"/>
          <w:position w:val="0"/>
          <w:sz w:val="24"/>
          <w:szCs w:val="24"/>
        </w:rPr>
      </w:pPr>
    </w:p>
    <w:p>
      <w:pPr>
        <w:spacing w:before="12" w:line="240" w:lineRule="auto"/>
        <w:rPr>
          <w:rFonts w:hint="eastAsia" w:ascii="宋体" w:hAnsi="宋体" w:eastAsia="宋体" w:cs="宋体"/>
          <w:spacing w:val="0"/>
          <w:position w:val="0"/>
          <w:sz w:val="27"/>
          <w:szCs w:val="27"/>
        </w:rPr>
      </w:pPr>
    </w:p>
    <w:p>
      <w:pPr>
        <w:pStyle w:val="10"/>
        <w:spacing w:before="0" w:line="240" w:lineRule="auto"/>
        <w:ind w:left="461" w:right="0"/>
        <w:jc w:val="left"/>
        <w:rPr>
          <w:rFonts w:hint="eastAsia" w:ascii="宋体" w:hAnsi="宋体" w:eastAsia="宋体" w:cs="宋体"/>
          <w:spacing w:val="0"/>
          <w:position w:val="0"/>
        </w:rPr>
      </w:pPr>
      <w:r>
        <w:rPr>
          <w:rFonts w:hint="eastAsia" w:ascii="宋体" w:hAnsi="宋体" w:eastAsia="宋体" w:cs="宋体"/>
          <w:spacing w:val="0"/>
          <w:position w:val="0"/>
        </w:rPr>
        <w:t>说明：</w:t>
      </w:r>
    </w:p>
    <w:p>
      <w:pPr>
        <w:spacing w:before="12" w:line="240" w:lineRule="auto"/>
        <w:rPr>
          <w:rFonts w:hint="eastAsia" w:ascii="宋体" w:hAnsi="宋体" w:eastAsia="宋体" w:cs="宋体"/>
          <w:spacing w:val="0"/>
          <w:position w:val="0"/>
          <w:sz w:val="32"/>
          <w:szCs w:val="32"/>
        </w:rPr>
      </w:pPr>
      <w:r>
        <w:rPr>
          <w:rFonts w:hint="eastAsia" w:ascii="宋体" w:hAnsi="宋体" w:eastAsia="宋体" w:cs="宋体"/>
          <w:spacing w:val="0"/>
          <w:position w:val="0"/>
        </w:rPr>
        <w:br w:type="column"/>
      </w:r>
    </w:p>
    <w:p>
      <w:pPr>
        <w:pStyle w:val="6"/>
        <w:spacing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t>中小企业声明函</w:t>
      </w:r>
    </w:p>
    <w:p>
      <w:pPr>
        <w:spacing w:after="0" w:line="240" w:lineRule="auto"/>
        <w:jc w:val="left"/>
        <w:rPr>
          <w:rFonts w:hint="eastAsia" w:ascii="宋体" w:hAnsi="宋体" w:eastAsia="宋体" w:cs="宋体"/>
          <w:spacing w:val="0"/>
          <w:position w:val="0"/>
        </w:rPr>
        <w:sectPr>
          <w:pgSz w:w="11910" w:h="16840"/>
          <w:pgMar w:top="1420" w:right="1200" w:bottom="1000" w:left="1300" w:header="0" w:footer="808" w:gutter="0"/>
          <w:cols w:equalWidth="0" w:num="2">
            <w:col w:w="1165" w:space="2303"/>
            <w:col w:w="5942"/>
          </w:cols>
        </w:sectPr>
      </w:pPr>
    </w:p>
    <w:p>
      <w:pPr>
        <w:pStyle w:val="10"/>
        <w:spacing w:before="98" w:line="240" w:lineRule="auto"/>
        <w:ind w:left="598" w:right="0"/>
        <w:jc w:val="left"/>
        <w:rPr>
          <w:rFonts w:hint="eastAsia" w:ascii="宋体" w:hAnsi="宋体" w:eastAsia="宋体" w:cs="宋体"/>
          <w:spacing w:val="0"/>
          <w:position w:val="0"/>
        </w:rPr>
      </w:pPr>
      <w:r>
        <w:rPr>
          <w:rFonts w:hint="eastAsia" w:ascii="宋体" w:hAnsi="宋体" w:eastAsia="宋体" w:cs="宋体"/>
          <w:spacing w:val="0"/>
          <w:position w:val="0"/>
        </w:rPr>
        <w:t>1、本声明函主要供参加政府采购活动的中小企业填写，非中小企业无需填写。</w:t>
      </w:r>
    </w:p>
    <w:p>
      <w:pPr>
        <w:pStyle w:val="10"/>
        <w:spacing w:before="182" w:line="240" w:lineRule="auto"/>
        <w:ind w:left="598" w:right="0"/>
        <w:jc w:val="left"/>
        <w:rPr>
          <w:rFonts w:hint="eastAsia" w:ascii="宋体" w:hAnsi="宋体" w:eastAsia="宋体" w:cs="宋体"/>
          <w:spacing w:val="0"/>
          <w:position w:val="0"/>
        </w:rPr>
      </w:pPr>
      <w:r>
        <w:rPr>
          <w:rFonts w:hint="eastAsia" w:ascii="宋体" w:hAnsi="宋体" w:eastAsia="宋体" w:cs="宋体"/>
          <w:spacing w:val="0"/>
          <w:position w:val="0"/>
        </w:rPr>
        <w:t>2、小型、微型企业提供中型企业制造的货物的，视同为中型企业。</w:t>
      </w:r>
    </w:p>
    <w:p>
      <w:pPr>
        <w:pStyle w:val="10"/>
        <w:spacing w:before="182" w:line="379" w:lineRule="auto"/>
        <w:ind w:right="100" w:firstLine="480"/>
        <w:jc w:val="both"/>
        <w:rPr>
          <w:rFonts w:hint="eastAsia" w:ascii="宋体" w:hAnsi="宋体" w:eastAsia="宋体" w:cs="宋体"/>
          <w:spacing w:val="0"/>
          <w:position w:val="0"/>
        </w:rPr>
      </w:pPr>
      <w:r>
        <w:rPr>
          <w:rFonts w:hint="eastAsia" w:ascii="宋体" w:hAnsi="宋体" w:eastAsia="宋体" w:cs="宋体"/>
          <w:spacing w:val="0"/>
          <w:position w:val="0"/>
        </w:rPr>
        <w:t>3、竞标人按《财政部、司法部关于政府采购支持监狱企业发展有关问题的通知》（财 库〔2014〕68 号）认定为监狱企业，且提供由省级以上监狱管理局、戒毒管理局（含新 疆生产建设兵团）出具的属于监狱企业的证明文件的，视同小型、微型企业。</w:t>
      </w:r>
    </w:p>
    <w:p>
      <w:pPr>
        <w:pStyle w:val="10"/>
        <w:tabs>
          <w:tab w:val="left" w:pos="3257"/>
        </w:tabs>
        <w:spacing w:before="41" w:line="379" w:lineRule="auto"/>
        <w:ind w:right="98" w:firstLine="480"/>
        <w:jc w:val="both"/>
        <w:rPr>
          <w:rFonts w:hint="eastAsia" w:ascii="宋体" w:hAnsi="宋体" w:eastAsia="宋体" w:cs="宋体"/>
          <w:spacing w:val="0"/>
          <w:position w:val="0"/>
        </w:rPr>
      </w:pPr>
      <w:r>
        <w:rPr>
          <w:rFonts w:hint="eastAsia" w:ascii="宋体" w:hAnsi="宋体" w:eastAsia="宋体" w:cs="宋体"/>
          <w:spacing w:val="0"/>
          <w:position w:val="0"/>
        </w:rPr>
        <w:t>本公司郑重声明，根据《政府采购促进中小企业发展暂行办法》（财库〔2011〕181 号）的规定，本公司为</w:t>
      </w:r>
      <w:r>
        <w:rPr>
          <w:rFonts w:hint="eastAsia" w:ascii="宋体" w:hAnsi="宋体" w:eastAsia="宋体" w:cs="宋体"/>
          <w:spacing w:val="0"/>
          <w:position w:val="0"/>
          <w:u w:val="single" w:color="000000"/>
        </w:rPr>
        <w:tab/>
      </w:r>
      <w:r>
        <w:rPr>
          <w:rFonts w:hint="eastAsia" w:ascii="宋体" w:hAnsi="宋体" w:eastAsia="宋体" w:cs="宋体"/>
          <w:spacing w:val="0"/>
          <w:position w:val="0"/>
        </w:rPr>
        <w:t>（请填写：中型、小型、微型）企业。即，本公司同时满 足以下条件：</w:t>
      </w:r>
    </w:p>
    <w:p>
      <w:pPr>
        <w:pStyle w:val="10"/>
        <w:tabs>
          <w:tab w:val="left" w:pos="1318"/>
        </w:tabs>
        <w:spacing w:before="43" w:line="379" w:lineRule="auto"/>
        <w:ind w:right="98" w:firstLine="480"/>
        <w:jc w:val="both"/>
        <w:rPr>
          <w:rFonts w:hint="eastAsia" w:ascii="宋体" w:hAnsi="宋体" w:eastAsia="宋体" w:cs="宋体"/>
          <w:spacing w:val="0"/>
          <w:position w:val="0"/>
        </w:rPr>
      </w:pPr>
      <w:r>
        <w:rPr>
          <w:rFonts w:hint="eastAsia" w:ascii="宋体" w:hAnsi="宋体" w:eastAsia="宋体" w:cs="宋体"/>
          <w:spacing w:val="0"/>
          <w:position w:val="0"/>
        </w:rPr>
        <w:t>1．根据《工业和信息化部、国家统计局、国家发展和改革委员会、财政部关于印发 中小企业划型标准规定的通知》（工信部联企业〔2011〕300 号）规定的划分标准，本公 司为</w:t>
      </w:r>
      <w:r>
        <w:rPr>
          <w:rFonts w:hint="eastAsia" w:ascii="宋体" w:hAnsi="宋体" w:eastAsia="宋体" w:cs="宋体"/>
          <w:spacing w:val="0"/>
          <w:position w:val="0"/>
          <w:u w:val="single" w:color="000000"/>
        </w:rPr>
        <w:tab/>
      </w:r>
      <w:r>
        <w:rPr>
          <w:rFonts w:hint="eastAsia" w:ascii="宋体" w:hAnsi="宋体" w:eastAsia="宋体" w:cs="宋体"/>
          <w:spacing w:val="0"/>
          <w:position w:val="0"/>
        </w:rPr>
        <w:t>（请填写：中型、小型、微型）企业。</w:t>
      </w:r>
    </w:p>
    <w:p>
      <w:pPr>
        <w:pStyle w:val="10"/>
        <w:tabs>
          <w:tab w:val="left" w:pos="2849"/>
          <w:tab w:val="left" w:pos="4289"/>
          <w:tab w:val="left" w:pos="4709"/>
        </w:tabs>
        <w:spacing w:before="43" w:line="379" w:lineRule="auto"/>
        <w:ind w:right="100" w:firstLine="480"/>
        <w:jc w:val="both"/>
        <w:rPr>
          <w:rFonts w:hint="eastAsia" w:ascii="宋体" w:hAnsi="宋体" w:eastAsia="宋体" w:cs="宋体"/>
          <w:spacing w:val="0"/>
          <w:position w:val="0"/>
        </w:rPr>
      </w:pPr>
      <w:r>
        <w:rPr>
          <w:rFonts w:hint="eastAsia" w:ascii="宋体" w:hAnsi="宋体" w:eastAsia="宋体" w:cs="宋体"/>
          <w:spacing w:val="0"/>
          <w:position w:val="0"/>
        </w:rPr>
        <w:t>2．本公司参加</w:t>
      </w:r>
      <w:r>
        <w:rPr>
          <w:rFonts w:hint="eastAsia" w:ascii="宋体" w:hAnsi="宋体" w:eastAsia="宋体" w:cs="宋体"/>
          <w:spacing w:val="0"/>
          <w:position w:val="0"/>
          <w:u w:val="single" w:color="000000"/>
        </w:rPr>
        <w:tab/>
      </w:r>
      <w:r>
        <w:rPr>
          <w:rFonts w:hint="eastAsia" w:ascii="宋体" w:hAnsi="宋体" w:eastAsia="宋体" w:cs="宋体"/>
          <w:spacing w:val="0"/>
          <w:position w:val="0"/>
        </w:rPr>
        <w:t>单位的</w:t>
      </w:r>
      <w:r>
        <w:rPr>
          <w:rFonts w:hint="eastAsia" w:ascii="宋体" w:hAnsi="宋体" w:eastAsia="宋体" w:cs="宋体"/>
          <w:spacing w:val="0"/>
          <w:position w:val="0"/>
          <w:u w:val="single" w:color="000000"/>
        </w:rPr>
        <w:tab/>
      </w:r>
      <w:r>
        <w:rPr>
          <w:rFonts w:hint="eastAsia" w:ascii="宋体" w:hAnsi="宋体" w:eastAsia="宋体" w:cs="宋体"/>
          <w:spacing w:val="0"/>
          <w:position w:val="0"/>
        </w:rPr>
        <w:t>项目采购活动提供本企业制造的货物，由本企业 承担工程、提供服务，或者提供其他</w:t>
      </w:r>
      <w:r>
        <w:rPr>
          <w:rFonts w:hint="eastAsia" w:ascii="宋体" w:hAnsi="宋体" w:eastAsia="宋体" w:cs="宋体"/>
          <w:spacing w:val="0"/>
          <w:position w:val="0"/>
          <w:u w:val="single" w:color="000000"/>
        </w:rPr>
        <w:tab/>
      </w:r>
      <w:r>
        <w:rPr>
          <w:rFonts w:hint="eastAsia" w:ascii="宋体" w:hAnsi="宋体" w:eastAsia="宋体" w:cs="宋体"/>
          <w:spacing w:val="0"/>
          <w:position w:val="0"/>
          <w:u w:val="single" w:color="000000"/>
        </w:rPr>
        <w:tab/>
      </w:r>
      <w:r>
        <w:rPr>
          <w:rFonts w:hint="eastAsia" w:ascii="宋体" w:hAnsi="宋体" w:eastAsia="宋体" w:cs="宋体"/>
          <w:spacing w:val="0"/>
          <w:position w:val="0"/>
        </w:rPr>
        <w:t>（请填写：中型、小型、微型）企业制造的 货物。本条所称货物不包括使用大型企业注册商标的货物。</w:t>
      </w:r>
    </w:p>
    <w:p>
      <w:pPr>
        <w:pStyle w:val="10"/>
        <w:spacing w:before="43" w:line="240" w:lineRule="auto"/>
        <w:ind w:left="598" w:right="0"/>
        <w:jc w:val="left"/>
        <w:rPr>
          <w:rFonts w:hint="eastAsia" w:ascii="宋体" w:hAnsi="宋体" w:eastAsia="宋体" w:cs="宋体"/>
          <w:spacing w:val="0"/>
          <w:position w:val="0"/>
        </w:rPr>
      </w:pPr>
      <w:r>
        <w:rPr>
          <w:rFonts w:hint="eastAsia" w:ascii="宋体" w:hAnsi="宋体" w:eastAsia="宋体" w:cs="宋体"/>
          <w:spacing w:val="0"/>
          <w:position w:val="0"/>
        </w:rPr>
        <w:t>本公司对上述声明的真实性负责。如有虚假，将依法承担相应责任。</w:t>
      </w:r>
    </w:p>
    <w:p>
      <w:pPr>
        <w:spacing w:before="0" w:line="240" w:lineRule="auto"/>
        <w:rPr>
          <w:rFonts w:hint="eastAsia" w:ascii="宋体" w:hAnsi="宋体" w:eastAsia="宋体" w:cs="宋体"/>
          <w:spacing w:val="0"/>
          <w:position w:val="0"/>
          <w:sz w:val="24"/>
          <w:szCs w:val="24"/>
        </w:rPr>
      </w:pPr>
    </w:p>
    <w:p>
      <w:pPr>
        <w:spacing w:before="0" w:line="240" w:lineRule="auto"/>
        <w:rPr>
          <w:rFonts w:hint="eastAsia" w:ascii="宋体" w:hAnsi="宋体" w:eastAsia="宋体" w:cs="宋体"/>
          <w:spacing w:val="0"/>
          <w:position w:val="0"/>
          <w:sz w:val="24"/>
          <w:szCs w:val="24"/>
        </w:rPr>
      </w:pPr>
    </w:p>
    <w:p>
      <w:pPr>
        <w:spacing w:before="0" w:line="240" w:lineRule="auto"/>
        <w:rPr>
          <w:rFonts w:hint="eastAsia" w:ascii="宋体" w:hAnsi="宋体" w:eastAsia="宋体" w:cs="宋体"/>
          <w:spacing w:val="0"/>
          <w:position w:val="0"/>
          <w:sz w:val="24"/>
          <w:szCs w:val="24"/>
        </w:rPr>
      </w:pPr>
    </w:p>
    <w:p>
      <w:pPr>
        <w:spacing w:before="11" w:line="240" w:lineRule="auto"/>
        <w:rPr>
          <w:rFonts w:hint="eastAsia" w:ascii="宋体" w:hAnsi="宋体" w:eastAsia="宋体" w:cs="宋体"/>
          <w:spacing w:val="0"/>
          <w:position w:val="0"/>
          <w:sz w:val="31"/>
          <w:szCs w:val="31"/>
        </w:rPr>
      </w:pPr>
    </w:p>
    <w:p>
      <w:pPr>
        <w:pStyle w:val="10"/>
        <w:spacing w:before="0" w:line="240" w:lineRule="auto"/>
        <w:ind w:left="5758" w:right="0"/>
        <w:jc w:val="left"/>
        <w:rPr>
          <w:rFonts w:hint="eastAsia" w:ascii="宋体" w:hAnsi="宋体" w:eastAsia="宋体" w:cs="宋体"/>
          <w:spacing w:val="0"/>
          <w:position w:val="0"/>
        </w:rPr>
      </w:pPr>
      <w:r>
        <w:rPr>
          <w:rFonts w:hint="eastAsia" w:ascii="宋体" w:hAnsi="宋体" w:eastAsia="宋体" w:cs="宋体"/>
          <w:spacing w:val="0"/>
          <w:position w:val="0"/>
        </w:rPr>
        <w:t>单位名称（盖章）：</w:t>
      </w:r>
    </w:p>
    <w:p>
      <w:pPr>
        <w:spacing w:before="12" w:line="240" w:lineRule="auto"/>
        <w:rPr>
          <w:rFonts w:hint="eastAsia" w:ascii="宋体" w:hAnsi="宋体" w:eastAsia="宋体" w:cs="宋体"/>
          <w:spacing w:val="0"/>
          <w:position w:val="0"/>
          <w:sz w:val="16"/>
          <w:szCs w:val="16"/>
        </w:rPr>
      </w:pPr>
    </w:p>
    <w:p>
      <w:pPr>
        <w:pStyle w:val="10"/>
        <w:tabs>
          <w:tab w:val="left" w:pos="479"/>
        </w:tabs>
        <w:spacing w:before="0" w:line="240" w:lineRule="auto"/>
        <w:ind w:left="0" w:right="1214"/>
        <w:jc w:val="right"/>
        <w:rPr>
          <w:rFonts w:hint="eastAsia" w:ascii="宋体" w:hAnsi="宋体" w:eastAsia="宋体" w:cs="宋体"/>
          <w:spacing w:val="0"/>
          <w:position w:val="0"/>
        </w:rPr>
      </w:pPr>
      <w:r>
        <w:rPr>
          <w:rFonts w:hint="eastAsia" w:ascii="宋体" w:hAnsi="宋体" w:eastAsia="宋体" w:cs="宋体"/>
          <w:spacing w:val="0"/>
          <w:position w:val="0"/>
        </w:rPr>
        <w:t>日</w:t>
      </w:r>
      <w:r>
        <w:rPr>
          <w:rFonts w:hint="eastAsia" w:ascii="宋体" w:hAnsi="宋体" w:eastAsia="宋体" w:cs="宋体"/>
          <w:spacing w:val="0"/>
          <w:position w:val="0"/>
        </w:rPr>
        <w:tab/>
      </w:r>
      <w:r>
        <w:rPr>
          <w:rFonts w:hint="eastAsia" w:ascii="宋体" w:hAnsi="宋体" w:eastAsia="宋体" w:cs="宋体"/>
          <w:spacing w:val="0"/>
          <w:position w:val="0"/>
        </w:rPr>
        <w:t>期：</w:t>
      </w:r>
    </w:p>
    <w:p>
      <w:pPr>
        <w:spacing w:after="0" w:line="240" w:lineRule="auto"/>
        <w:jc w:val="right"/>
        <w:rPr>
          <w:rFonts w:hint="eastAsia" w:ascii="宋体" w:hAnsi="宋体" w:eastAsia="宋体" w:cs="宋体"/>
          <w:spacing w:val="0"/>
          <w:position w:val="0"/>
        </w:rPr>
      </w:pPr>
    </w:p>
    <w:p>
      <w:pPr>
        <w:pStyle w:val="2"/>
        <w:rPr>
          <w:rFonts w:hint="eastAsia" w:ascii="宋体" w:hAnsi="宋体" w:eastAsia="宋体" w:cs="宋体"/>
          <w:spacing w:val="0"/>
          <w:position w:val="0"/>
        </w:rPr>
      </w:pPr>
    </w:p>
    <w:p>
      <w:pPr>
        <w:pStyle w:val="2"/>
        <w:rPr>
          <w:rFonts w:hint="eastAsia" w:ascii="宋体" w:hAnsi="宋体" w:eastAsia="宋体" w:cs="宋体"/>
          <w:spacing w:val="0"/>
          <w:position w:val="0"/>
        </w:rPr>
      </w:pPr>
      <w:r>
        <w:rPr>
          <w:rFonts w:hint="eastAsia" w:ascii="宋体" w:hAnsi="宋体" w:cs="宋体"/>
          <w:b/>
          <w:bCs/>
          <w:color w:val="auto"/>
          <w:spacing w:val="0"/>
          <w:position w:val="0"/>
          <w:sz w:val="24"/>
        </w:rPr>
        <w:t>备注</w:t>
      </w:r>
      <w:r>
        <w:rPr>
          <w:rFonts w:hint="eastAsia" w:ascii="宋体" w:hAnsi="宋体" w:cs="宋体"/>
          <w:color w:val="auto"/>
          <w:spacing w:val="0"/>
          <w:position w:val="0"/>
          <w:sz w:val="24"/>
        </w:rPr>
        <w:t>：如竞标供应商属于小型或微型企业的，以提供工商注册地的工业和信息化部门出具的相关证明材料为准，并提供该生产企业最近一年的年度财务审计报告，否则不认可该公司为小型或微型企业公司。</w:t>
      </w:r>
    </w:p>
    <w:p>
      <w:pPr>
        <w:pStyle w:val="2"/>
        <w:rPr>
          <w:rFonts w:hint="eastAsia" w:cs="宋体"/>
          <w:spacing w:val="0"/>
          <w:position w:val="0"/>
        </w:rPr>
        <w:sectPr>
          <w:type w:val="continuous"/>
          <w:pgSz w:w="11910" w:h="16840"/>
          <w:pgMar w:top="1580" w:right="1200" w:bottom="280" w:left="1300" w:header="720" w:footer="720" w:gutter="0"/>
        </w:sectPr>
      </w:pPr>
    </w:p>
    <w:p>
      <w:pPr>
        <w:pStyle w:val="9"/>
        <w:spacing w:before="6" w:line="240" w:lineRule="auto"/>
        <w:ind w:right="0"/>
        <w:jc w:val="left"/>
        <w:rPr>
          <w:rFonts w:hint="eastAsia" w:ascii="宋体" w:hAnsi="宋体" w:eastAsia="宋体" w:cs="宋体"/>
          <w:b w:val="0"/>
          <w:bCs w:val="0"/>
          <w:spacing w:val="0"/>
          <w:position w:val="0"/>
        </w:rPr>
      </w:pPr>
      <w:r>
        <w:rPr>
          <w:rFonts w:hint="eastAsia" w:ascii="宋体" w:hAnsi="宋体" w:eastAsia="宋体" w:cs="宋体"/>
          <w:spacing w:val="0"/>
          <w:w w:val="95"/>
          <w:position w:val="0"/>
        </w:rPr>
        <w:t>附件三：</w:t>
      </w:r>
    </w:p>
    <w:p>
      <w:pPr>
        <w:spacing w:before="3" w:line="240" w:lineRule="auto"/>
        <w:rPr>
          <w:rFonts w:hint="eastAsia" w:ascii="宋体" w:hAnsi="宋体" w:eastAsia="宋体" w:cs="宋体"/>
          <w:b/>
          <w:bCs/>
          <w:spacing w:val="0"/>
          <w:position w:val="0"/>
          <w:sz w:val="38"/>
          <w:szCs w:val="38"/>
        </w:rPr>
      </w:pPr>
      <w:r>
        <w:rPr>
          <w:rFonts w:hint="eastAsia" w:ascii="宋体" w:hAnsi="宋体" w:eastAsia="宋体" w:cs="宋体"/>
          <w:spacing w:val="0"/>
          <w:position w:val="0"/>
        </w:rPr>
        <w:br w:type="column"/>
      </w:r>
    </w:p>
    <w:p>
      <w:pPr>
        <w:spacing w:before="0"/>
        <w:ind w:left="118" w:right="0" w:firstLine="0"/>
        <w:jc w:val="left"/>
        <w:rPr>
          <w:rFonts w:hint="eastAsia" w:ascii="宋体" w:hAnsi="宋体" w:eastAsia="宋体" w:cs="宋体"/>
          <w:spacing w:val="0"/>
          <w:position w:val="0"/>
          <w:sz w:val="32"/>
          <w:szCs w:val="32"/>
        </w:rPr>
      </w:pPr>
      <w:r>
        <w:rPr>
          <w:rFonts w:hint="eastAsia" w:ascii="宋体" w:hAnsi="宋体" w:eastAsia="宋体" w:cs="宋体"/>
          <w:b/>
          <w:bCs/>
          <w:spacing w:val="0"/>
          <w:position w:val="0"/>
          <w:sz w:val="32"/>
          <w:szCs w:val="32"/>
        </w:rPr>
        <w:t>残疾人福利性单位声明函</w:t>
      </w:r>
    </w:p>
    <w:p>
      <w:pPr>
        <w:spacing w:after="0"/>
        <w:jc w:val="left"/>
        <w:rPr>
          <w:rFonts w:hint="eastAsia" w:ascii="宋体" w:hAnsi="宋体" w:eastAsia="宋体" w:cs="宋体"/>
          <w:spacing w:val="0"/>
          <w:position w:val="0"/>
          <w:sz w:val="32"/>
          <w:szCs w:val="32"/>
        </w:rPr>
        <w:sectPr>
          <w:pgSz w:w="11910" w:h="16840"/>
          <w:pgMar w:top="1300" w:right="1200" w:bottom="1000" w:left="1300" w:header="0" w:footer="808" w:gutter="0"/>
          <w:cols w:equalWidth="0" w:num="2">
            <w:col w:w="1081" w:space="1743"/>
            <w:col w:w="6586"/>
          </w:cols>
        </w:sect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0"/>
          <w:szCs w:val="20"/>
        </w:rPr>
      </w:pPr>
    </w:p>
    <w:p>
      <w:pPr>
        <w:spacing w:before="0" w:line="240" w:lineRule="auto"/>
        <w:rPr>
          <w:rFonts w:hint="eastAsia" w:ascii="宋体" w:hAnsi="宋体" w:eastAsia="宋体" w:cs="宋体"/>
          <w:b/>
          <w:bCs/>
          <w:spacing w:val="0"/>
          <w:position w:val="0"/>
          <w:sz w:val="23"/>
          <w:szCs w:val="23"/>
        </w:rPr>
      </w:pPr>
    </w:p>
    <w:p>
      <w:pPr>
        <w:pStyle w:val="10"/>
        <w:tabs>
          <w:tab w:val="left" w:pos="3259"/>
          <w:tab w:val="left" w:pos="4707"/>
        </w:tabs>
        <w:spacing w:before="26" w:line="448" w:lineRule="auto"/>
        <w:ind w:right="100" w:firstLine="480"/>
        <w:jc w:val="both"/>
        <w:rPr>
          <w:rFonts w:hint="eastAsia" w:ascii="宋体" w:hAnsi="宋体" w:eastAsia="宋体" w:cs="宋体"/>
          <w:spacing w:val="0"/>
          <w:position w:val="0"/>
        </w:rPr>
      </w:pPr>
      <w:r>
        <w:rPr>
          <w:rFonts w:hint="eastAsia" w:ascii="宋体" w:hAnsi="宋体" w:eastAsia="宋体" w:cs="宋体"/>
          <w:spacing w:val="0"/>
          <w:position w:val="0"/>
        </w:rPr>
        <w:t>本单位郑重声明，根据《财政部 民政部 中国残疾人联合会关于促进残疾人就业政 府采购政策的通知》（财库〔2017〕 141 号）的规定，本单位为符合条件的残疾人福利 性单位，且本单位参加</w:t>
      </w:r>
      <w:r>
        <w:rPr>
          <w:rFonts w:hint="eastAsia" w:ascii="宋体" w:hAnsi="宋体" w:eastAsia="宋体" w:cs="宋体"/>
          <w:spacing w:val="0"/>
          <w:position w:val="0"/>
          <w:u w:val="single" w:color="000000"/>
        </w:rPr>
        <w:tab/>
      </w:r>
      <w:r>
        <w:rPr>
          <w:rFonts w:hint="eastAsia" w:ascii="宋体" w:hAnsi="宋体" w:eastAsia="宋体" w:cs="宋体"/>
          <w:spacing w:val="0"/>
          <w:position w:val="0"/>
        </w:rPr>
        <w:t>单位的</w:t>
      </w:r>
      <w:r>
        <w:rPr>
          <w:rFonts w:hint="eastAsia" w:ascii="宋体" w:hAnsi="宋体" w:eastAsia="宋体" w:cs="宋体"/>
          <w:spacing w:val="0"/>
          <w:position w:val="0"/>
          <w:u w:val="single" w:color="000000"/>
        </w:rPr>
        <w:tab/>
      </w:r>
      <w:r>
        <w:rPr>
          <w:rFonts w:hint="eastAsia" w:ascii="宋体" w:hAnsi="宋体" w:eastAsia="宋体" w:cs="宋体"/>
          <w:spacing w:val="0"/>
          <w:position w:val="0"/>
        </w:rPr>
        <w:t>项目采购活动提供本单位制造的货物（由本 单位承担工程/提供服务），或者提供其他残疾人福利性单位制造的货物（不包括使用非 残疾人福利性单位注册商标的货物）。</w:t>
      </w:r>
    </w:p>
    <w:p>
      <w:pPr>
        <w:pStyle w:val="10"/>
        <w:spacing w:before="65" w:line="240" w:lineRule="auto"/>
        <w:ind w:left="598" w:right="0"/>
        <w:jc w:val="left"/>
        <w:rPr>
          <w:rFonts w:hint="eastAsia" w:ascii="宋体" w:hAnsi="宋体" w:eastAsia="宋体" w:cs="宋体"/>
          <w:spacing w:val="0"/>
          <w:position w:val="0"/>
        </w:rPr>
      </w:pPr>
      <w:r>
        <w:rPr>
          <w:rFonts w:hint="eastAsia" w:ascii="宋体" w:hAnsi="宋体" w:eastAsia="宋体" w:cs="宋体"/>
          <w:spacing w:val="0"/>
          <w:position w:val="0"/>
        </w:rPr>
        <w:t>本单位对上述声明的真实性负责。如有虚假，将依法承担相应责任。</w:t>
      </w:r>
    </w:p>
    <w:p>
      <w:pPr>
        <w:spacing w:before="0" w:line="240" w:lineRule="auto"/>
        <w:rPr>
          <w:rFonts w:hint="eastAsia" w:ascii="宋体" w:hAnsi="宋体" w:eastAsia="宋体" w:cs="宋体"/>
          <w:spacing w:val="0"/>
          <w:position w:val="0"/>
          <w:sz w:val="24"/>
          <w:szCs w:val="24"/>
        </w:rPr>
      </w:pPr>
    </w:p>
    <w:p>
      <w:pPr>
        <w:spacing w:before="0" w:line="240" w:lineRule="auto"/>
        <w:rPr>
          <w:rFonts w:hint="eastAsia" w:ascii="宋体" w:hAnsi="宋体" w:eastAsia="宋体" w:cs="宋体"/>
          <w:spacing w:val="0"/>
          <w:position w:val="0"/>
          <w:sz w:val="24"/>
          <w:szCs w:val="24"/>
        </w:rPr>
      </w:pPr>
    </w:p>
    <w:p>
      <w:pPr>
        <w:spacing w:before="0" w:line="240" w:lineRule="auto"/>
        <w:rPr>
          <w:rFonts w:hint="eastAsia" w:ascii="宋体" w:hAnsi="宋体" w:eastAsia="宋体" w:cs="宋体"/>
          <w:spacing w:val="0"/>
          <w:position w:val="0"/>
          <w:sz w:val="24"/>
          <w:szCs w:val="24"/>
        </w:rPr>
      </w:pPr>
    </w:p>
    <w:p>
      <w:pPr>
        <w:spacing w:before="0" w:line="240" w:lineRule="auto"/>
        <w:rPr>
          <w:rFonts w:hint="eastAsia" w:ascii="宋体" w:hAnsi="宋体" w:eastAsia="宋体" w:cs="宋体"/>
          <w:spacing w:val="0"/>
          <w:position w:val="0"/>
          <w:sz w:val="24"/>
          <w:szCs w:val="24"/>
        </w:rPr>
      </w:pPr>
    </w:p>
    <w:p>
      <w:pPr>
        <w:pStyle w:val="10"/>
        <w:spacing w:before="193" w:line="240" w:lineRule="auto"/>
        <w:ind w:left="5758" w:right="0"/>
        <w:jc w:val="left"/>
        <w:rPr>
          <w:rFonts w:hint="eastAsia" w:ascii="宋体" w:hAnsi="宋体" w:eastAsia="宋体" w:cs="宋体"/>
          <w:spacing w:val="0"/>
          <w:position w:val="0"/>
        </w:rPr>
      </w:pPr>
      <w:r>
        <w:rPr>
          <w:rFonts w:hint="eastAsia" w:ascii="宋体" w:hAnsi="宋体" w:eastAsia="宋体" w:cs="宋体"/>
          <w:spacing w:val="0"/>
          <w:position w:val="0"/>
        </w:rPr>
        <w:t>单位名称（盖章）：</w:t>
      </w:r>
    </w:p>
    <w:p>
      <w:pPr>
        <w:spacing w:before="12" w:line="240" w:lineRule="auto"/>
        <w:rPr>
          <w:rFonts w:hint="eastAsia" w:ascii="宋体" w:hAnsi="宋体" w:eastAsia="宋体" w:cs="宋体"/>
          <w:spacing w:val="0"/>
          <w:position w:val="0"/>
          <w:sz w:val="20"/>
          <w:szCs w:val="20"/>
        </w:rPr>
      </w:pPr>
    </w:p>
    <w:p>
      <w:pPr>
        <w:pStyle w:val="10"/>
        <w:tabs>
          <w:tab w:val="left" w:pos="479"/>
        </w:tabs>
        <w:spacing w:before="0" w:line="240" w:lineRule="auto"/>
        <w:ind w:left="0" w:right="1845"/>
        <w:jc w:val="right"/>
        <w:rPr>
          <w:rFonts w:hint="eastAsia" w:ascii="宋体" w:hAnsi="宋体" w:eastAsia="宋体" w:cs="宋体"/>
          <w:spacing w:val="0"/>
          <w:position w:val="0"/>
        </w:rPr>
      </w:pPr>
      <w:r>
        <w:rPr>
          <w:rFonts w:hint="eastAsia" w:ascii="宋体" w:hAnsi="宋体" w:eastAsia="宋体" w:cs="宋体"/>
          <w:spacing w:val="0"/>
          <w:position w:val="0"/>
        </w:rPr>
        <w:t>日</w:t>
      </w:r>
      <w:r>
        <w:rPr>
          <w:rFonts w:hint="eastAsia" w:ascii="宋体" w:hAnsi="宋体" w:eastAsia="宋体" w:cs="宋体"/>
          <w:spacing w:val="0"/>
          <w:position w:val="0"/>
        </w:rPr>
        <w:tab/>
      </w:r>
      <w:r>
        <w:rPr>
          <w:rFonts w:hint="eastAsia" w:ascii="宋体" w:hAnsi="宋体" w:eastAsia="宋体" w:cs="宋体"/>
          <w:spacing w:val="0"/>
          <w:position w:val="0"/>
        </w:rPr>
        <w:t>期：</w:t>
      </w:r>
    </w:p>
    <w:p>
      <w:pPr>
        <w:spacing w:after="0" w:line="240" w:lineRule="auto"/>
        <w:jc w:val="right"/>
        <w:rPr>
          <w:rFonts w:hint="eastAsia" w:ascii="宋体" w:hAnsi="宋体" w:eastAsia="宋体" w:cs="宋体"/>
          <w:spacing w:val="0"/>
          <w:position w:val="0"/>
        </w:rPr>
        <w:sectPr>
          <w:type w:val="continuous"/>
          <w:pgSz w:w="11910" w:h="16840"/>
          <w:pgMar w:top="1580" w:right="1200" w:bottom="280" w:left="1300" w:header="720" w:footer="720" w:gutter="0"/>
        </w:sectPr>
      </w:pPr>
    </w:p>
    <w:p>
      <w:pPr>
        <w:pStyle w:val="3"/>
        <w:spacing w:line="516" w:lineRule="exact"/>
        <w:ind w:left="1902" w:right="0"/>
        <w:jc w:val="left"/>
        <w:rPr>
          <w:rFonts w:hint="eastAsia" w:ascii="宋体" w:hAnsi="宋体" w:eastAsia="宋体" w:cs="宋体"/>
          <w:b w:val="0"/>
          <w:bCs w:val="0"/>
          <w:spacing w:val="0"/>
          <w:position w:val="0"/>
        </w:rPr>
      </w:pPr>
      <w:r>
        <w:rPr>
          <w:rFonts w:hint="eastAsia" w:ascii="宋体" w:hAnsi="宋体" w:eastAsia="宋体" w:cs="宋体"/>
          <w:spacing w:val="0"/>
          <w:position w:val="0"/>
        </w:rPr>
        <w:t>采购项目履约保证金退付意见书</w:t>
      </w:r>
    </w:p>
    <w:p>
      <w:pPr>
        <w:spacing w:before="0" w:line="240" w:lineRule="auto"/>
        <w:rPr>
          <w:rFonts w:hint="eastAsia" w:ascii="宋体" w:hAnsi="宋体" w:eastAsia="宋体" w:cs="宋体"/>
          <w:b/>
          <w:bCs/>
          <w:spacing w:val="0"/>
          <w:position w:val="0"/>
          <w:sz w:val="29"/>
          <w:szCs w:val="29"/>
        </w:rPr>
      </w:pPr>
    </w:p>
    <w:tbl>
      <w:tblPr>
        <w:tblStyle w:val="18"/>
        <w:tblW w:w="0" w:type="auto"/>
        <w:tblInd w:w="113" w:type="dxa"/>
        <w:tblLayout w:type="fixed"/>
        <w:tblCellMar>
          <w:top w:w="0" w:type="dxa"/>
          <w:left w:w="0" w:type="dxa"/>
          <w:bottom w:w="0" w:type="dxa"/>
          <w:right w:w="0" w:type="dxa"/>
        </w:tblCellMar>
      </w:tblPr>
      <w:tblGrid>
        <w:gridCol w:w="700"/>
        <w:gridCol w:w="3257"/>
        <w:gridCol w:w="5778"/>
      </w:tblGrid>
      <w:tr>
        <w:tblPrEx>
          <w:tblCellMar>
            <w:top w:w="0" w:type="dxa"/>
            <w:left w:w="0" w:type="dxa"/>
            <w:bottom w:w="0" w:type="dxa"/>
            <w:right w:w="0" w:type="dxa"/>
          </w:tblCellMar>
        </w:tblPrEx>
        <w:trPr>
          <w:trHeight w:val="682" w:hRule="exact"/>
        </w:trPr>
        <w:tc>
          <w:tcPr>
            <w:tcW w:w="700" w:type="dxa"/>
            <w:vMerge w:val="restart"/>
            <w:tcBorders>
              <w:top w:val="single" w:color="000000" w:sz="8" w:space="0"/>
              <w:left w:val="single" w:color="000000" w:sz="8" w:space="0"/>
              <w:right w:val="single" w:color="000000" w:sz="8" w:space="0"/>
            </w:tcBorders>
          </w:tcPr>
          <w:p>
            <w:pPr>
              <w:pStyle w:val="23"/>
              <w:spacing w:line="240" w:lineRule="auto"/>
              <w:ind w:right="0"/>
              <w:jc w:val="left"/>
              <w:rPr>
                <w:rFonts w:hint="eastAsia" w:ascii="宋体" w:hAnsi="宋体" w:eastAsia="宋体" w:cs="宋体"/>
                <w:b/>
                <w:bCs/>
                <w:spacing w:val="0"/>
                <w:position w:val="0"/>
                <w:sz w:val="24"/>
                <w:szCs w:val="24"/>
              </w:rPr>
            </w:pPr>
          </w:p>
          <w:p>
            <w:pPr>
              <w:pStyle w:val="23"/>
              <w:spacing w:line="240" w:lineRule="auto"/>
              <w:ind w:right="0"/>
              <w:jc w:val="left"/>
              <w:rPr>
                <w:rFonts w:hint="eastAsia" w:ascii="宋体" w:hAnsi="宋体" w:eastAsia="宋体" w:cs="宋体"/>
                <w:b/>
                <w:bCs/>
                <w:spacing w:val="0"/>
                <w:position w:val="0"/>
                <w:sz w:val="24"/>
                <w:szCs w:val="24"/>
              </w:rPr>
            </w:pPr>
          </w:p>
          <w:p>
            <w:pPr>
              <w:pStyle w:val="23"/>
              <w:spacing w:before="2" w:line="240" w:lineRule="auto"/>
              <w:ind w:right="0"/>
              <w:jc w:val="left"/>
              <w:rPr>
                <w:rFonts w:hint="eastAsia" w:ascii="宋体" w:hAnsi="宋体" w:eastAsia="宋体" w:cs="宋体"/>
                <w:b/>
                <w:bCs/>
                <w:spacing w:val="0"/>
                <w:position w:val="0"/>
                <w:sz w:val="24"/>
                <w:szCs w:val="24"/>
              </w:rPr>
            </w:pPr>
          </w:p>
          <w:p>
            <w:pPr>
              <w:pStyle w:val="23"/>
              <w:spacing w:line="379" w:lineRule="auto"/>
              <w:ind w:left="180" w:right="178"/>
              <w:jc w:val="both"/>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供</w:t>
            </w:r>
            <w:r>
              <w:rPr>
                <w:rFonts w:hint="eastAsia" w:ascii="宋体" w:hAnsi="宋体" w:eastAsia="宋体" w:cs="宋体"/>
                <w:spacing w:val="0"/>
                <w:w w:val="99"/>
                <w:position w:val="0"/>
                <w:sz w:val="24"/>
                <w:szCs w:val="24"/>
              </w:rPr>
              <w:t xml:space="preserve"> </w:t>
            </w:r>
            <w:r>
              <w:rPr>
                <w:rFonts w:hint="eastAsia" w:ascii="宋体" w:hAnsi="宋体" w:eastAsia="宋体" w:cs="宋体"/>
                <w:spacing w:val="0"/>
                <w:position w:val="0"/>
                <w:sz w:val="24"/>
                <w:szCs w:val="24"/>
              </w:rPr>
              <w:t>应</w:t>
            </w:r>
            <w:r>
              <w:rPr>
                <w:rFonts w:hint="eastAsia" w:ascii="宋体" w:hAnsi="宋体" w:eastAsia="宋体" w:cs="宋体"/>
                <w:spacing w:val="0"/>
                <w:w w:val="99"/>
                <w:position w:val="0"/>
                <w:sz w:val="24"/>
                <w:szCs w:val="24"/>
              </w:rPr>
              <w:t xml:space="preserve"> </w:t>
            </w:r>
            <w:r>
              <w:rPr>
                <w:rFonts w:hint="eastAsia" w:ascii="宋体" w:hAnsi="宋体" w:eastAsia="宋体" w:cs="宋体"/>
                <w:spacing w:val="0"/>
                <w:position w:val="0"/>
                <w:sz w:val="24"/>
                <w:szCs w:val="24"/>
              </w:rPr>
              <w:t>商</w:t>
            </w:r>
            <w:r>
              <w:rPr>
                <w:rFonts w:hint="eastAsia" w:ascii="宋体" w:hAnsi="宋体" w:eastAsia="宋体" w:cs="宋体"/>
                <w:spacing w:val="0"/>
                <w:w w:val="99"/>
                <w:position w:val="0"/>
                <w:sz w:val="24"/>
                <w:szCs w:val="24"/>
              </w:rPr>
              <w:t xml:space="preserve"> </w:t>
            </w:r>
            <w:r>
              <w:rPr>
                <w:rFonts w:hint="eastAsia" w:ascii="宋体" w:hAnsi="宋体" w:eastAsia="宋体" w:cs="宋体"/>
                <w:spacing w:val="0"/>
                <w:position w:val="0"/>
                <w:sz w:val="24"/>
                <w:szCs w:val="24"/>
              </w:rPr>
              <w:t>申</w:t>
            </w:r>
            <w:r>
              <w:rPr>
                <w:rFonts w:hint="eastAsia" w:ascii="宋体" w:hAnsi="宋体" w:eastAsia="宋体" w:cs="宋体"/>
                <w:spacing w:val="0"/>
                <w:w w:val="99"/>
                <w:position w:val="0"/>
                <w:sz w:val="24"/>
                <w:szCs w:val="24"/>
              </w:rPr>
              <w:t xml:space="preserve"> </w:t>
            </w:r>
            <w:r>
              <w:rPr>
                <w:rFonts w:hint="eastAsia" w:ascii="宋体" w:hAnsi="宋体" w:eastAsia="宋体" w:cs="宋体"/>
                <w:spacing w:val="0"/>
                <w:position w:val="0"/>
                <w:sz w:val="24"/>
                <w:szCs w:val="24"/>
              </w:rPr>
              <w:t>请</w:t>
            </w:r>
          </w:p>
        </w:tc>
        <w:tc>
          <w:tcPr>
            <w:tcW w:w="9035" w:type="dxa"/>
            <w:gridSpan w:val="2"/>
            <w:tcBorders>
              <w:top w:val="single" w:color="000000" w:sz="8" w:space="0"/>
              <w:left w:val="single" w:color="000000" w:sz="8" w:space="0"/>
              <w:bottom w:val="single" w:color="000000" w:sz="8" w:space="0"/>
              <w:right w:val="single" w:color="000000" w:sz="8" w:space="0"/>
            </w:tcBorders>
          </w:tcPr>
          <w:p>
            <w:pPr>
              <w:pStyle w:val="23"/>
              <w:spacing w:before="104" w:line="240" w:lineRule="auto"/>
              <w:ind w:left="97"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项目编号：</w:t>
            </w:r>
          </w:p>
        </w:tc>
      </w:tr>
      <w:tr>
        <w:tblPrEx>
          <w:tblCellMar>
            <w:top w:w="0" w:type="dxa"/>
            <w:left w:w="0" w:type="dxa"/>
            <w:bottom w:w="0" w:type="dxa"/>
            <w:right w:w="0" w:type="dxa"/>
          </w:tblCellMar>
        </w:tblPrEx>
        <w:trPr>
          <w:trHeight w:val="682" w:hRule="exact"/>
        </w:trPr>
        <w:tc>
          <w:tcPr>
            <w:tcW w:w="700" w:type="dxa"/>
            <w:vMerge w:val="continue"/>
            <w:tcBorders>
              <w:left w:val="single" w:color="000000" w:sz="8" w:space="0"/>
              <w:right w:val="single" w:color="000000" w:sz="8" w:space="0"/>
            </w:tcBorders>
          </w:tcPr>
          <w:p>
            <w:pPr>
              <w:rPr>
                <w:rFonts w:hint="eastAsia" w:ascii="宋体" w:hAnsi="宋体" w:eastAsia="宋体" w:cs="宋体"/>
                <w:spacing w:val="0"/>
                <w:position w:val="0"/>
                <w:sz w:val="24"/>
                <w:szCs w:val="24"/>
              </w:rPr>
            </w:pPr>
          </w:p>
        </w:tc>
        <w:tc>
          <w:tcPr>
            <w:tcW w:w="9035" w:type="dxa"/>
            <w:gridSpan w:val="2"/>
            <w:tcBorders>
              <w:top w:val="single" w:color="000000" w:sz="8" w:space="0"/>
              <w:left w:val="single" w:color="000000" w:sz="8" w:space="0"/>
              <w:bottom w:val="single" w:color="000000" w:sz="8" w:space="0"/>
              <w:right w:val="single" w:color="000000" w:sz="8" w:space="0"/>
            </w:tcBorders>
          </w:tcPr>
          <w:p>
            <w:pPr>
              <w:pStyle w:val="23"/>
              <w:spacing w:before="106" w:line="240" w:lineRule="auto"/>
              <w:ind w:left="97"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项目名称：</w:t>
            </w:r>
          </w:p>
        </w:tc>
      </w:tr>
      <w:tr>
        <w:tblPrEx>
          <w:tblCellMar>
            <w:top w:w="0" w:type="dxa"/>
            <w:left w:w="0" w:type="dxa"/>
            <w:bottom w:w="0" w:type="dxa"/>
            <w:right w:w="0" w:type="dxa"/>
          </w:tblCellMar>
        </w:tblPrEx>
        <w:trPr>
          <w:trHeight w:val="500" w:hRule="exact"/>
        </w:trPr>
        <w:tc>
          <w:tcPr>
            <w:tcW w:w="700" w:type="dxa"/>
            <w:vMerge w:val="continue"/>
            <w:tcBorders>
              <w:left w:val="single" w:color="000000" w:sz="8" w:space="0"/>
              <w:right w:val="single" w:color="000000" w:sz="8" w:space="0"/>
            </w:tcBorders>
          </w:tcPr>
          <w:p>
            <w:pPr>
              <w:rPr>
                <w:rFonts w:hint="eastAsia" w:ascii="宋体" w:hAnsi="宋体" w:eastAsia="宋体" w:cs="宋体"/>
                <w:spacing w:val="0"/>
                <w:position w:val="0"/>
                <w:sz w:val="24"/>
                <w:szCs w:val="24"/>
              </w:rPr>
            </w:pPr>
          </w:p>
        </w:tc>
        <w:tc>
          <w:tcPr>
            <w:tcW w:w="9035" w:type="dxa"/>
            <w:gridSpan w:val="2"/>
            <w:tcBorders>
              <w:top w:val="single" w:color="000000" w:sz="8" w:space="0"/>
              <w:left w:val="single" w:color="000000" w:sz="8" w:space="0"/>
              <w:bottom w:val="nil"/>
              <w:right w:val="single" w:color="000000" w:sz="8" w:space="0"/>
            </w:tcBorders>
          </w:tcPr>
          <w:p>
            <w:pPr>
              <w:pStyle w:val="23"/>
              <w:tabs>
                <w:tab w:val="left" w:pos="2908"/>
                <w:tab w:val="left" w:pos="3887"/>
                <w:tab w:val="left" w:pos="4868"/>
              </w:tabs>
              <w:spacing w:before="36" w:line="240" w:lineRule="auto"/>
              <w:ind w:left="669"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该项目已于</w:t>
            </w:r>
            <w:r>
              <w:rPr>
                <w:rFonts w:hint="eastAsia" w:ascii="宋体" w:hAnsi="宋体" w:eastAsia="宋体" w:cs="宋体"/>
                <w:spacing w:val="0"/>
                <w:position w:val="0"/>
                <w:sz w:val="24"/>
                <w:szCs w:val="24"/>
                <w:u w:val="single" w:color="000000"/>
              </w:rPr>
              <w:tab/>
            </w:r>
            <w:r>
              <w:rPr>
                <w:rFonts w:hint="eastAsia" w:ascii="宋体" w:hAnsi="宋体" w:eastAsia="宋体" w:cs="宋体"/>
                <w:spacing w:val="0"/>
                <w:position w:val="0"/>
                <w:sz w:val="24"/>
                <w:szCs w:val="24"/>
              </w:rPr>
              <w:t>年</w:t>
            </w:r>
            <w:r>
              <w:rPr>
                <w:rFonts w:hint="eastAsia" w:ascii="宋体" w:hAnsi="宋体" w:eastAsia="宋体" w:cs="宋体"/>
                <w:spacing w:val="0"/>
                <w:position w:val="0"/>
                <w:sz w:val="24"/>
                <w:szCs w:val="24"/>
                <w:u w:val="single" w:color="000000"/>
              </w:rPr>
              <w:tab/>
            </w:r>
            <w:r>
              <w:rPr>
                <w:rFonts w:hint="eastAsia" w:ascii="宋体" w:hAnsi="宋体" w:eastAsia="宋体" w:cs="宋体"/>
                <w:spacing w:val="0"/>
                <w:position w:val="0"/>
                <w:sz w:val="24"/>
                <w:szCs w:val="24"/>
              </w:rPr>
              <w:t>月</w:t>
            </w:r>
            <w:r>
              <w:rPr>
                <w:rFonts w:hint="eastAsia" w:ascii="宋体" w:hAnsi="宋体" w:eastAsia="宋体" w:cs="宋体"/>
                <w:spacing w:val="0"/>
                <w:position w:val="0"/>
                <w:sz w:val="24"/>
                <w:szCs w:val="24"/>
                <w:u w:val="single" w:color="000000"/>
              </w:rPr>
              <w:tab/>
            </w:r>
            <w:r>
              <w:rPr>
                <w:rFonts w:hint="eastAsia" w:ascii="宋体" w:hAnsi="宋体" w:eastAsia="宋体" w:cs="宋体"/>
                <w:spacing w:val="0"/>
                <w:position w:val="0"/>
                <w:sz w:val="24"/>
                <w:szCs w:val="24"/>
              </w:rPr>
              <w:t>日验收并交付使用。根据合同规</w:t>
            </w:r>
          </w:p>
        </w:tc>
      </w:tr>
      <w:tr>
        <w:tblPrEx>
          <w:tblCellMar>
            <w:top w:w="0" w:type="dxa"/>
            <w:left w:w="0" w:type="dxa"/>
            <w:bottom w:w="0" w:type="dxa"/>
            <w:right w:w="0" w:type="dxa"/>
          </w:tblCellMar>
        </w:tblPrEx>
        <w:trPr>
          <w:trHeight w:val="440" w:hRule="exact"/>
        </w:trPr>
        <w:tc>
          <w:tcPr>
            <w:tcW w:w="700" w:type="dxa"/>
            <w:vMerge w:val="continue"/>
            <w:tcBorders>
              <w:left w:val="single" w:color="000000" w:sz="8" w:space="0"/>
              <w:right w:val="single" w:color="000000" w:sz="8" w:space="0"/>
            </w:tcBorders>
          </w:tcPr>
          <w:p>
            <w:pPr>
              <w:rPr>
                <w:rFonts w:hint="eastAsia" w:ascii="宋体" w:hAnsi="宋体" w:eastAsia="宋体" w:cs="宋体"/>
                <w:spacing w:val="0"/>
                <w:position w:val="0"/>
                <w:sz w:val="24"/>
                <w:szCs w:val="24"/>
              </w:rPr>
            </w:pPr>
          </w:p>
        </w:tc>
        <w:tc>
          <w:tcPr>
            <w:tcW w:w="9035" w:type="dxa"/>
            <w:gridSpan w:val="2"/>
            <w:tcBorders>
              <w:top w:val="nil"/>
              <w:left w:val="single" w:color="000000" w:sz="8" w:space="0"/>
              <w:bottom w:val="nil"/>
              <w:right w:val="single" w:color="000000" w:sz="8" w:space="0"/>
            </w:tcBorders>
          </w:tcPr>
          <w:p>
            <w:pPr>
              <w:pStyle w:val="23"/>
              <w:tabs>
                <w:tab w:val="left" w:pos="5137"/>
                <w:tab w:val="left" w:pos="6116"/>
                <w:tab w:val="left" w:pos="6956"/>
              </w:tabs>
              <w:spacing w:line="352" w:lineRule="exact"/>
              <w:ind w:left="97"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定，该项目的履约保证金期限于</w:t>
            </w:r>
            <w:r>
              <w:rPr>
                <w:rFonts w:hint="eastAsia" w:ascii="宋体" w:hAnsi="宋体" w:eastAsia="宋体" w:cs="宋体"/>
                <w:spacing w:val="0"/>
                <w:position w:val="0"/>
                <w:sz w:val="24"/>
                <w:szCs w:val="24"/>
                <w:u w:val="single" w:color="000000"/>
              </w:rPr>
              <w:tab/>
            </w:r>
            <w:r>
              <w:rPr>
                <w:rFonts w:hint="eastAsia" w:ascii="宋体" w:hAnsi="宋体" w:eastAsia="宋体" w:cs="宋体"/>
                <w:spacing w:val="0"/>
                <w:position w:val="0"/>
                <w:sz w:val="24"/>
                <w:szCs w:val="24"/>
              </w:rPr>
              <w:t>年</w:t>
            </w:r>
            <w:r>
              <w:rPr>
                <w:rFonts w:hint="eastAsia" w:ascii="宋体" w:hAnsi="宋体" w:eastAsia="宋体" w:cs="宋体"/>
                <w:spacing w:val="0"/>
                <w:position w:val="0"/>
                <w:sz w:val="24"/>
                <w:szCs w:val="24"/>
                <w:u w:val="single" w:color="000000"/>
              </w:rPr>
              <w:tab/>
            </w:r>
            <w:r>
              <w:rPr>
                <w:rFonts w:hint="eastAsia" w:ascii="宋体" w:hAnsi="宋体" w:eastAsia="宋体" w:cs="宋体"/>
                <w:spacing w:val="0"/>
                <w:position w:val="0"/>
                <w:sz w:val="24"/>
                <w:szCs w:val="24"/>
              </w:rPr>
              <w:t>月</w:t>
            </w:r>
            <w:r>
              <w:rPr>
                <w:rFonts w:hint="eastAsia" w:ascii="宋体" w:hAnsi="宋体" w:eastAsia="宋体" w:cs="宋体"/>
                <w:spacing w:val="0"/>
                <w:position w:val="0"/>
                <w:sz w:val="24"/>
                <w:szCs w:val="24"/>
                <w:u w:val="single" w:color="000000"/>
              </w:rPr>
              <w:tab/>
            </w:r>
            <w:r>
              <w:rPr>
                <w:rFonts w:hint="eastAsia" w:ascii="宋体" w:hAnsi="宋体" w:eastAsia="宋体" w:cs="宋体"/>
                <w:spacing w:val="0"/>
                <w:position w:val="0"/>
                <w:sz w:val="24"/>
                <w:szCs w:val="24"/>
              </w:rPr>
              <w:t>日已满，请将履</w:t>
            </w:r>
          </w:p>
        </w:tc>
      </w:tr>
      <w:tr>
        <w:tblPrEx>
          <w:tblCellMar>
            <w:top w:w="0" w:type="dxa"/>
            <w:left w:w="0" w:type="dxa"/>
            <w:bottom w:w="0" w:type="dxa"/>
            <w:right w:w="0" w:type="dxa"/>
          </w:tblCellMar>
        </w:tblPrEx>
        <w:trPr>
          <w:trHeight w:val="440" w:hRule="exact"/>
        </w:trPr>
        <w:tc>
          <w:tcPr>
            <w:tcW w:w="700" w:type="dxa"/>
            <w:vMerge w:val="continue"/>
            <w:tcBorders>
              <w:left w:val="single" w:color="000000" w:sz="8" w:space="0"/>
              <w:right w:val="single" w:color="000000" w:sz="8" w:space="0"/>
            </w:tcBorders>
          </w:tcPr>
          <w:p>
            <w:pPr>
              <w:rPr>
                <w:rFonts w:hint="eastAsia" w:ascii="宋体" w:hAnsi="宋体" w:eastAsia="宋体" w:cs="宋体"/>
                <w:spacing w:val="0"/>
                <w:position w:val="0"/>
                <w:sz w:val="24"/>
                <w:szCs w:val="24"/>
              </w:rPr>
            </w:pPr>
          </w:p>
        </w:tc>
        <w:tc>
          <w:tcPr>
            <w:tcW w:w="9035" w:type="dxa"/>
            <w:gridSpan w:val="2"/>
            <w:tcBorders>
              <w:top w:val="nil"/>
              <w:left w:val="single" w:color="000000" w:sz="8" w:space="0"/>
              <w:bottom w:val="nil"/>
              <w:right w:val="single" w:color="000000" w:sz="8" w:space="0"/>
            </w:tcBorders>
          </w:tcPr>
          <w:p>
            <w:pPr>
              <w:pStyle w:val="23"/>
              <w:tabs>
                <w:tab w:val="left" w:pos="4998"/>
                <w:tab w:val="left" w:pos="7799"/>
              </w:tabs>
              <w:spacing w:line="353" w:lineRule="exact"/>
              <w:ind w:left="97"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约保证金</w:t>
            </w:r>
            <w:r>
              <w:rPr>
                <w:rFonts w:hint="eastAsia" w:ascii="宋体" w:hAnsi="宋体" w:eastAsia="宋体" w:cs="宋体"/>
                <w:spacing w:val="0"/>
                <w:position w:val="0"/>
                <w:sz w:val="24"/>
                <w:szCs w:val="24"/>
                <w:u w:val="single" w:color="000000"/>
              </w:rPr>
              <w:tab/>
            </w:r>
            <w:r>
              <w:rPr>
                <w:rFonts w:hint="eastAsia" w:ascii="宋体" w:hAnsi="宋体" w:eastAsia="宋体" w:cs="宋体"/>
                <w:spacing w:val="0"/>
                <w:position w:val="0"/>
                <w:sz w:val="24"/>
                <w:szCs w:val="24"/>
              </w:rPr>
              <w:t>（大写）￥</w:t>
            </w:r>
            <w:r>
              <w:rPr>
                <w:rFonts w:hint="eastAsia" w:ascii="宋体" w:hAnsi="宋体" w:eastAsia="宋体" w:cs="宋体"/>
                <w:spacing w:val="0"/>
                <w:position w:val="0"/>
                <w:sz w:val="24"/>
                <w:szCs w:val="24"/>
                <w:u w:val="single" w:color="000000"/>
              </w:rPr>
              <w:tab/>
            </w:r>
            <w:r>
              <w:rPr>
                <w:rFonts w:hint="eastAsia" w:ascii="宋体" w:hAnsi="宋体" w:eastAsia="宋体" w:cs="宋体"/>
                <w:spacing w:val="0"/>
                <w:position w:val="0"/>
                <w:sz w:val="24"/>
                <w:szCs w:val="24"/>
              </w:rPr>
              <w:t>（小写）</w:t>
            </w:r>
          </w:p>
        </w:tc>
      </w:tr>
      <w:tr>
        <w:tblPrEx>
          <w:tblCellMar>
            <w:top w:w="0" w:type="dxa"/>
            <w:left w:w="0" w:type="dxa"/>
            <w:bottom w:w="0" w:type="dxa"/>
            <w:right w:w="0" w:type="dxa"/>
          </w:tblCellMar>
        </w:tblPrEx>
        <w:trPr>
          <w:trHeight w:val="432" w:hRule="exact"/>
        </w:trPr>
        <w:tc>
          <w:tcPr>
            <w:tcW w:w="700" w:type="dxa"/>
            <w:vMerge w:val="continue"/>
            <w:tcBorders>
              <w:left w:val="single" w:color="000000" w:sz="8" w:space="0"/>
              <w:right w:val="single" w:color="000000" w:sz="8" w:space="0"/>
            </w:tcBorders>
          </w:tcPr>
          <w:p>
            <w:pPr>
              <w:rPr>
                <w:rFonts w:hint="eastAsia" w:ascii="宋体" w:hAnsi="宋体" w:eastAsia="宋体" w:cs="宋体"/>
                <w:spacing w:val="0"/>
                <w:position w:val="0"/>
                <w:sz w:val="24"/>
                <w:szCs w:val="24"/>
              </w:rPr>
            </w:pPr>
          </w:p>
        </w:tc>
        <w:tc>
          <w:tcPr>
            <w:tcW w:w="9035" w:type="dxa"/>
            <w:gridSpan w:val="2"/>
            <w:tcBorders>
              <w:top w:val="nil"/>
              <w:left w:val="single" w:color="000000" w:sz="8" w:space="0"/>
              <w:bottom w:val="nil"/>
              <w:right w:val="single" w:color="000000" w:sz="8" w:space="0"/>
            </w:tcBorders>
          </w:tcPr>
          <w:p>
            <w:pPr>
              <w:pStyle w:val="23"/>
              <w:spacing w:line="352" w:lineRule="exact"/>
              <w:ind w:left="97"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退付到达以下帐户。</w:t>
            </w:r>
          </w:p>
        </w:tc>
      </w:tr>
      <w:tr>
        <w:tblPrEx>
          <w:tblCellMar>
            <w:top w:w="0" w:type="dxa"/>
            <w:left w:w="0" w:type="dxa"/>
            <w:bottom w:w="0" w:type="dxa"/>
            <w:right w:w="0" w:type="dxa"/>
          </w:tblCellMar>
        </w:tblPrEx>
        <w:trPr>
          <w:trHeight w:val="440" w:hRule="exact"/>
        </w:trPr>
        <w:tc>
          <w:tcPr>
            <w:tcW w:w="700" w:type="dxa"/>
            <w:vMerge w:val="continue"/>
            <w:tcBorders>
              <w:left w:val="single" w:color="000000" w:sz="8" w:space="0"/>
              <w:right w:val="single" w:color="000000" w:sz="8" w:space="0"/>
            </w:tcBorders>
          </w:tcPr>
          <w:p>
            <w:pPr>
              <w:rPr>
                <w:rFonts w:hint="eastAsia" w:ascii="宋体" w:hAnsi="宋体" w:eastAsia="宋体" w:cs="宋体"/>
                <w:spacing w:val="0"/>
                <w:position w:val="0"/>
                <w:sz w:val="24"/>
                <w:szCs w:val="24"/>
              </w:rPr>
            </w:pPr>
          </w:p>
        </w:tc>
        <w:tc>
          <w:tcPr>
            <w:tcW w:w="9035" w:type="dxa"/>
            <w:gridSpan w:val="2"/>
            <w:tcBorders>
              <w:top w:val="nil"/>
              <w:left w:val="single" w:color="000000" w:sz="8" w:space="0"/>
              <w:bottom w:val="nil"/>
              <w:right w:val="single" w:color="000000" w:sz="8" w:space="0"/>
            </w:tcBorders>
          </w:tcPr>
          <w:p>
            <w:pPr>
              <w:pStyle w:val="23"/>
              <w:spacing w:line="360" w:lineRule="exact"/>
              <w:ind w:left="659"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单位名称：</w:t>
            </w:r>
          </w:p>
        </w:tc>
      </w:tr>
      <w:tr>
        <w:tblPrEx>
          <w:tblCellMar>
            <w:top w:w="0" w:type="dxa"/>
            <w:left w:w="0" w:type="dxa"/>
            <w:bottom w:w="0" w:type="dxa"/>
            <w:right w:w="0" w:type="dxa"/>
          </w:tblCellMar>
        </w:tblPrEx>
        <w:trPr>
          <w:trHeight w:val="440" w:hRule="exact"/>
        </w:trPr>
        <w:tc>
          <w:tcPr>
            <w:tcW w:w="700" w:type="dxa"/>
            <w:vMerge w:val="continue"/>
            <w:tcBorders>
              <w:left w:val="single" w:color="000000" w:sz="8" w:space="0"/>
              <w:right w:val="single" w:color="000000" w:sz="8" w:space="0"/>
            </w:tcBorders>
          </w:tcPr>
          <w:p>
            <w:pPr>
              <w:rPr>
                <w:rFonts w:hint="eastAsia" w:ascii="宋体" w:hAnsi="宋体" w:eastAsia="宋体" w:cs="宋体"/>
                <w:spacing w:val="0"/>
                <w:position w:val="0"/>
                <w:sz w:val="24"/>
                <w:szCs w:val="24"/>
              </w:rPr>
            </w:pPr>
          </w:p>
        </w:tc>
        <w:tc>
          <w:tcPr>
            <w:tcW w:w="9035" w:type="dxa"/>
            <w:gridSpan w:val="2"/>
            <w:tcBorders>
              <w:top w:val="nil"/>
              <w:left w:val="single" w:color="000000" w:sz="8" w:space="0"/>
              <w:bottom w:val="nil"/>
              <w:right w:val="single" w:color="000000" w:sz="8" w:space="0"/>
            </w:tcBorders>
          </w:tcPr>
          <w:p>
            <w:pPr>
              <w:pStyle w:val="23"/>
              <w:spacing w:line="361" w:lineRule="exact"/>
              <w:ind w:left="659"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开户银行：</w:t>
            </w:r>
          </w:p>
        </w:tc>
      </w:tr>
      <w:tr>
        <w:tblPrEx>
          <w:tblCellMar>
            <w:top w:w="0" w:type="dxa"/>
            <w:left w:w="0" w:type="dxa"/>
            <w:bottom w:w="0" w:type="dxa"/>
            <w:right w:w="0" w:type="dxa"/>
          </w:tblCellMar>
        </w:tblPrEx>
        <w:trPr>
          <w:trHeight w:val="439" w:hRule="exact"/>
        </w:trPr>
        <w:tc>
          <w:tcPr>
            <w:tcW w:w="700" w:type="dxa"/>
            <w:vMerge w:val="continue"/>
            <w:tcBorders>
              <w:left w:val="single" w:color="000000" w:sz="8" w:space="0"/>
              <w:right w:val="single" w:color="000000" w:sz="8" w:space="0"/>
            </w:tcBorders>
          </w:tcPr>
          <w:p>
            <w:pPr>
              <w:rPr>
                <w:rFonts w:hint="eastAsia" w:ascii="宋体" w:hAnsi="宋体" w:eastAsia="宋体" w:cs="宋体"/>
                <w:spacing w:val="0"/>
                <w:position w:val="0"/>
                <w:sz w:val="24"/>
                <w:szCs w:val="24"/>
              </w:rPr>
            </w:pPr>
          </w:p>
        </w:tc>
        <w:tc>
          <w:tcPr>
            <w:tcW w:w="9035" w:type="dxa"/>
            <w:gridSpan w:val="2"/>
            <w:tcBorders>
              <w:top w:val="nil"/>
              <w:left w:val="single" w:color="000000" w:sz="8" w:space="0"/>
              <w:bottom w:val="nil"/>
              <w:right w:val="single" w:color="000000" w:sz="8" w:space="0"/>
            </w:tcBorders>
          </w:tcPr>
          <w:p>
            <w:pPr>
              <w:pStyle w:val="23"/>
              <w:tabs>
                <w:tab w:val="left" w:pos="1499"/>
              </w:tabs>
              <w:spacing w:line="360" w:lineRule="exact"/>
              <w:ind w:left="659"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帐</w:t>
            </w:r>
            <w:r>
              <w:rPr>
                <w:rFonts w:hint="eastAsia" w:ascii="宋体" w:hAnsi="宋体" w:eastAsia="宋体" w:cs="宋体"/>
                <w:spacing w:val="0"/>
                <w:position w:val="0"/>
                <w:sz w:val="24"/>
                <w:szCs w:val="24"/>
              </w:rPr>
              <w:tab/>
            </w:r>
            <w:r>
              <w:rPr>
                <w:rFonts w:hint="eastAsia" w:ascii="宋体" w:hAnsi="宋体" w:eastAsia="宋体" w:cs="宋体"/>
                <w:spacing w:val="0"/>
                <w:position w:val="0"/>
                <w:sz w:val="24"/>
                <w:szCs w:val="24"/>
              </w:rPr>
              <w:t>号：</w:t>
            </w:r>
          </w:p>
        </w:tc>
      </w:tr>
      <w:tr>
        <w:tblPrEx>
          <w:tblCellMar>
            <w:top w:w="0" w:type="dxa"/>
            <w:left w:w="0" w:type="dxa"/>
            <w:bottom w:w="0" w:type="dxa"/>
            <w:right w:w="0" w:type="dxa"/>
          </w:tblCellMar>
        </w:tblPrEx>
        <w:trPr>
          <w:trHeight w:val="440" w:hRule="exact"/>
        </w:trPr>
        <w:tc>
          <w:tcPr>
            <w:tcW w:w="700" w:type="dxa"/>
            <w:vMerge w:val="continue"/>
            <w:tcBorders>
              <w:left w:val="single" w:color="000000" w:sz="8" w:space="0"/>
              <w:right w:val="single" w:color="000000" w:sz="8" w:space="0"/>
            </w:tcBorders>
          </w:tcPr>
          <w:p>
            <w:pPr>
              <w:rPr>
                <w:rFonts w:hint="eastAsia" w:ascii="宋体" w:hAnsi="宋体" w:eastAsia="宋体" w:cs="宋体"/>
                <w:spacing w:val="0"/>
                <w:position w:val="0"/>
                <w:sz w:val="24"/>
                <w:szCs w:val="24"/>
              </w:rPr>
            </w:pPr>
          </w:p>
        </w:tc>
        <w:tc>
          <w:tcPr>
            <w:tcW w:w="9035" w:type="dxa"/>
            <w:gridSpan w:val="2"/>
            <w:tcBorders>
              <w:top w:val="nil"/>
              <w:left w:val="single" w:color="000000" w:sz="8" w:space="0"/>
              <w:bottom w:val="nil"/>
              <w:right w:val="single" w:color="000000" w:sz="8" w:space="0"/>
            </w:tcBorders>
          </w:tcPr>
          <w:p>
            <w:pPr>
              <w:pStyle w:val="23"/>
              <w:spacing w:line="360" w:lineRule="exact"/>
              <w:ind w:left="97"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联系人及电话：</w:t>
            </w:r>
          </w:p>
        </w:tc>
      </w:tr>
      <w:tr>
        <w:tblPrEx>
          <w:tblCellMar>
            <w:top w:w="0" w:type="dxa"/>
            <w:left w:w="0" w:type="dxa"/>
            <w:bottom w:w="0" w:type="dxa"/>
            <w:right w:w="0" w:type="dxa"/>
          </w:tblCellMar>
        </w:tblPrEx>
        <w:trPr>
          <w:trHeight w:val="440" w:hRule="exact"/>
        </w:trPr>
        <w:tc>
          <w:tcPr>
            <w:tcW w:w="700" w:type="dxa"/>
            <w:vMerge w:val="continue"/>
            <w:tcBorders>
              <w:left w:val="single" w:color="000000" w:sz="8" w:space="0"/>
              <w:right w:val="single" w:color="000000" w:sz="8" w:space="0"/>
            </w:tcBorders>
          </w:tcPr>
          <w:p>
            <w:pPr>
              <w:rPr>
                <w:rFonts w:hint="eastAsia" w:ascii="宋体" w:hAnsi="宋体" w:eastAsia="宋体" w:cs="宋体"/>
                <w:spacing w:val="0"/>
                <w:position w:val="0"/>
                <w:sz w:val="24"/>
                <w:szCs w:val="24"/>
              </w:rPr>
            </w:pPr>
          </w:p>
        </w:tc>
        <w:tc>
          <w:tcPr>
            <w:tcW w:w="9035" w:type="dxa"/>
            <w:gridSpan w:val="2"/>
            <w:tcBorders>
              <w:top w:val="nil"/>
              <w:left w:val="single" w:color="000000" w:sz="8" w:space="0"/>
              <w:bottom w:val="nil"/>
              <w:right w:val="single" w:color="000000" w:sz="8" w:space="0"/>
            </w:tcBorders>
          </w:tcPr>
          <w:p>
            <w:pPr>
              <w:pStyle w:val="23"/>
              <w:spacing w:line="361" w:lineRule="exact"/>
              <w:ind w:right="655"/>
              <w:jc w:val="righ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（供应商签章）</w:t>
            </w:r>
          </w:p>
        </w:tc>
      </w:tr>
      <w:tr>
        <w:tblPrEx>
          <w:tblCellMar>
            <w:top w:w="0" w:type="dxa"/>
            <w:left w:w="0" w:type="dxa"/>
            <w:bottom w:w="0" w:type="dxa"/>
            <w:right w:w="0" w:type="dxa"/>
          </w:tblCellMar>
        </w:tblPrEx>
        <w:trPr>
          <w:trHeight w:val="427" w:hRule="exact"/>
        </w:trPr>
        <w:tc>
          <w:tcPr>
            <w:tcW w:w="700" w:type="dxa"/>
            <w:vMerge w:val="continue"/>
            <w:tcBorders>
              <w:left w:val="single" w:color="000000" w:sz="8" w:space="0"/>
              <w:bottom w:val="single" w:color="000000" w:sz="8" w:space="0"/>
              <w:right w:val="single" w:color="000000" w:sz="8" w:space="0"/>
            </w:tcBorders>
          </w:tcPr>
          <w:p>
            <w:pPr>
              <w:rPr>
                <w:rFonts w:hint="eastAsia" w:ascii="宋体" w:hAnsi="宋体" w:eastAsia="宋体" w:cs="宋体"/>
                <w:spacing w:val="0"/>
                <w:position w:val="0"/>
                <w:sz w:val="24"/>
                <w:szCs w:val="24"/>
              </w:rPr>
            </w:pPr>
          </w:p>
        </w:tc>
        <w:tc>
          <w:tcPr>
            <w:tcW w:w="9035" w:type="dxa"/>
            <w:gridSpan w:val="2"/>
            <w:tcBorders>
              <w:top w:val="nil"/>
              <w:left w:val="single" w:color="000000" w:sz="8" w:space="0"/>
              <w:bottom w:val="single" w:color="000000" w:sz="8" w:space="0"/>
              <w:right w:val="single" w:color="000000" w:sz="8" w:space="0"/>
            </w:tcBorders>
          </w:tcPr>
          <w:p>
            <w:pPr>
              <w:pStyle w:val="23"/>
              <w:tabs>
                <w:tab w:val="left" w:pos="839"/>
                <w:tab w:val="left" w:pos="1679"/>
              </w:tabs>
              <w:spacing w:line="360" w:lineRule="exact"/>
              <w:ind w:right="513"/>
              <w:jc w:val="righ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年</w:t>
            </w:r>
            <w:r>
              <w:rPr>
                <w:rFonts w:hint="eastAsia" w:ascii="宋体" w:hAnsi="宋体" w:eastAsia="宋体" w:cs="宋体"/>
                <w:spacing w:val="0"/>
                <w:position w:val="0"/>
                <w:sz w:val="24"/>
                <w:szCs w:val="24"/>
              </w:rPr>
              <w:tab/>
            </w:r>
            <w:r>
              <w:rPr>
                <w:rFonts w:hint="eastAsia" w:ascii="宋体" w:hAnsi="宋体" w:eastAsia="宋体" w:cs="宋体"/>
                <w:spacing w:val="0"/>
                <w:position w:val="0"/>
                <w:sz w:val="24"/>
                <w:szCs w:val="24"/>
              </w:rPr>
              <w:t>月</w:t>
            </w:r>
            <w:r>
              <w:rPr>
                <w:rFonts w:hint="eastAsia" w:ascii="宋体" w:hAnsi="宋体" w:eastAsia="宋体" w:cs="宋体"/>
                <w:spacing w:val="0"/>
                <w:position w:val="0"/>
                <w:sz w:val="24"/>
                <w:szCs w:val="24"/>
              </w:rPr>
              <w:tab/>
            </w:r>
            <w:r>
              <w:rPr>
                <w:rFonts w:hint="eastAsia" w:ascii="宋体" w:hAnsi="宋体" w:eastAsia="宋体" w:cs="宋体"/>
                <w:spacing w:val="0"/>
                <w:position w:val="0"/>
                <w:sz w:val="24"/>
                <w:szCs w:val="24"/>
              </w:rPr>
              <w:t>日</w:t>
            </w:r>
          </w:p>
        </w:tc>
      </w:tr>
      <w:tr>
        <w:tblPrEx>
          <w:tblCellMar>
            <w:top w:w="0" w:type="dxa"/>
            <w:left w:w="0" w:type="dxa"/>
            <w:bottom w:w="0" w:type="dxa"/>
            <w:right w:w="0" w:type="dxa"/>
          </w:tblCellMar>
        </w:tblPrEx>
        <w:trPr>
          <w:trHeight w:val="1016" w:hRule="exact"/>
        </w:trPr>
        <w:tc>
          <w:tcPr>
            <w:tcW w:w="700" w:type="dxa"/>
            <w:vMerge w:val="restart"/>
            <w:tcBorders>
              <w:top w:val="single" w:color="000000" w:sz="8" w:space="0"/>
              <w:left w:val="single" w:color="000000" w:sz="8" w:space="0"/>
              <w:right w:val="single" w:color="000000" w:sz="8" w:space="0"/>
            </w:tcBorders>
          </w:tcPr>
          <w:p>
            <w:pPr>
              <w:pStyle w:val="23"/>
              <w:spacing w:before="12" w:line="240" w:lineRule="auto"/>
              <w:ind w:right="0"/>
              <w:jc w:val="left"/>
              <w:rPr>
                <w:rFonts w:hint="eastAsia" w:ascii="宋体" w:hAnsi="宋体" w:eastAsia="宋体" w:cs="宋体"/>
                <w:b/>
                <w:bCs/>
                <w:spacing w:val="0"/>
                <w:position w:val="0"/>
                <w:sz w:val="24"/>
                <w:szCs w:val="24"/>
              </w:rPr>
            </w:pPr>
          </w:p>
          <w:p>
            <w:pPr>
              <w:pStyle w:val="23"/>
              <w:spacing w:line="228" w:lineRule="auto"/>
              <w:ind w:left="180" w:right="178"/>
              <w:jc w:val="both"/>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采</w:t>
            </w:r>
            <w:r>
              <w:rPr>
                <w:rFonts w:hint="eastAsia" w:ascii="宋体" w:hAnsi="宋体" w:eastAsia="宋体" w:cs="宋体"/>
                <w:spacing w:val="0"/>
                <w:w w:val="99"/>
                <w:position w:val="0"/>
                <w:sz w:val="24"/>
                <w:szCs w:val="24"/>
              </w:rPr>
              <w:t xml:space="preserve"> </w:t>
            </w:r>
            <w:r>
              <w:rPr>
                <w:rFonts w:hint="eastAsia" w:ascii="宋体" w:hAnsi="宋体" w:eastAsia="宋体" w:cs="宋体"/>
                <w:spacing w:val="0"/>
                <w:position w:val="0"/>
                <w:sz w:val="24"/>
                <w:szCs w:val="24"/>
              </w:rPr>
              <w:t>购</w:t>
            </w:r>
            <w:r>
              <w:rPr>
                <w:rFonts w:hint="eastAsia" w:ascii="宋体" w:hAnsi="宋体" w:eastAsia="宋体" w:cs="宋体"/>
                <w:spacing w:val="0"/>
                <w:w w:val="99"/>
                <w:position w:val="0"/>
                <w:sz w:val="24"/>
                <w:szCs w:val="24"/>
              </w:rPr>
              <w:t xml:space="preserve"> </w:t>
            </w:r>
            <w:r>
              <w:rPr>
                <w:rFonts w:hint="eastAsia" w:ascii="宋体" w:hAnsi="宋体" w:eastAsia="宋体" w:cs="宋体"/>
                <w:spacing w:val="0"/>
                <w:position w:val="0"/>
                <w:sz w:val="24"/>
                <w:szCs w:val="24"/>
              </w:rPr>
              <w:t>单</w:t>
            </w:r>
            <w:r>
              <w:rPr>
                <w:rFonts w:hint="eastAsia" w:ascii="宋体" w:hAnsi="宋体" w:eastAsia="宋体" w:cs="宋体"/>
                <w:spacing w:val="0"/>
                <w:w w:val="99"/>
                <w:position w:val="0"/>
                <w:sz w:val="24"/>
                <w:szCs w:val="24"/>
              </w:rPr>
              <w:t xml:space="preserve"> </w:t>
            </w:r>
            <w:r>
              <w:rPr>
                <w:rFonts w:hint="eastAsia" w:ascii="宋体" w:hAnsi="宋体" w:eastAsia="宋体" w:cs="宋体"/>
                <w:spacing w:val="0"/>
                <w:position w:val="0"/>
                <w:sz w:val="24"/>
                <w:szCs w:val="24"/>
              </w:rPr>
              <w:t>位</w:t>
            </w:r>
            <w:r>
              <w:rPr>
                <w:rFonts w:hint="eastAsia" w:ascii="宋体" w:hAnsi="宋体" w:eastAsia="宋体" w:cs="宋体"/>
                <w:spacing w:val="0"/>
                <w:w w:val="99"/>
                <w:position w:val="0"/>
                <w:sz w:val="24"/>
                <w:szCs w:val="24"/>
              </w:rPr>
              <w:t xml:space="preserve"> </w:t>
            </w:r>
            <w:r>
              <w:rPr>
                <w:rFonts w:hint="eastAsia" w:ascii="宋体" w:hAnsi="宋体" w:eastAsia="宋体" w:cs="宋体"/>
                <w:spacing w:val="0"/>
                <w:position w:val="0"/>
                <w:sz w:val="24"/>
                <w:szCs w:val="24"/>
              </w:rPr>
              <w:t>意</w:t>
            </w:r>
            <w:r>
              <w:rPr>
                <w:rFonts w:hint="eastAsia" w:ascii="宋体" w:hAnsi="宋体" w:eastAsia="宋体" w:cs="宋体"/>
                <w:spacing w:val="0"/>
                <w:w w:val="99"/>
                <w:position w:val="0"/>
                <w:sz w:val="24"/>
                <w:szCs w:val="24"/>
              </w:rPr>
              <w:t xml:space="preserve"> </w:t>
            </w:r>
            <w:r>
              <w:rPr>
                <w:rFonts w:hint="eastAsia" w:ascii="宋体" w:hAnsi="宋体" w:eastAsia="宋体" w:cs="宋体"/>
                <w:spacing w:val="0"/>
                <w:position w:val="0"/>
                <w:sz w:val="24"/>
                <w:szCs w:val="24"/>
              </w:rPr>
              <w:t>见</w:t>
            </w:r>
          </w:p>
        </w:tc>
        <w:tc>
          <w:tcPr>
            <w:tcW w:w="3257" w:type="dxa"/>
            <w:tcBorders>
              <w:top w:val="single" w:color="000000" w:sz="8" w:space="0"/>
              <w:left w:val="single" w:color="000000" w:sz="8" w:space="0"/>
              <w:bottom w:val="nil"/>
              <w:right w:val="nil"/>
            </w:tcBorders>
          </w:tcPr>
          <w:p>
            <w:pPr>
              <w:pStyle w:val="23"/>
              <w:spacing w:before="180" w:line="240" w:lineRule="auto"/>
              <w:ind w:left="97"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退付意见：</w:t>
            </w:r>
          </w:p>
        </w:tc>
        <w:tc>
          <w:tcPr>
            <w:tcW w:w="5778" w:type="dxa"/>
            <w:tcBorders>
              <w:top w:val="single" w:color="000000" w:sz="8" w:space="0"/>
              <w:left w:val="nil"/>
              <w:bottom w:val="nil"/>
              <w:right w:val="single" w:color="000000" w:sz="8" w:space="0"/>
            </w:tcBorders>
          </w:tcPr>
          <w:p>
            <w:pPr>
              <w:rPr>
                <w:rFonts w:hint="eastAsia" w:ascii="宋体" w:hAnsi="宋体" w:eastAsia="宋体" w:cs="宋体"/>
                <w:spacing w:val="0"/>
                <w:position w:val="0"/>
                <w:sz w:val="24"/>
                <w:szCs w:val="24"/>
              </w:rPr>
            </w:pPr>
          </w:p>
        </w:tc>
      </w:tr>
      <w:tr>
        <w:tblPrEx>
          <w:tblCellMar>
            <w:top w:w="0" w:type="dxa"/>
            <w:left w:w="0" w:type="dxa"/>
            <w:bottom w:w="0" w:type="dxa"/>
            <w:right w:w="0" w:type="dxa"/>
          </w:tblCellMar>
        </w:tblPrEx>
        <w:trPr>
          <w:trHeight w:val="1000" w:hRule="exact"/>
        </w:trPr>
        <w:tc>
          <w:tcPr>
            <w:tcW w:w="700" w:type="dxa"/>
            <w:vMerge w:val="continue"/>
            <w:tcBorders>
              <w:left w:val="single" w:color="000000" w:sz="8" w:space="0"/>
              <w:right w:val="single" w:color="000000" w:sz="8" w:space="0"/>
            </w:tcBorders>
          </w:tcPr>
          <w:p>
            <w:pPr>
              <w:rPr>
                <w:rFonts w:hint="eastAsia" w:ascii="宋体" w:hAnsi="宋体" w:eastAsia="宋体" w:cs="宋体"/>
                <w:spacing w:val="0"/>
                <w:position w:val="0"/>
                <w:sz w:val="24"/>
                <w:szCs w:val="24"/>
              </w:rPr>
            </w:pPr>
          </w:p>
        </w:tc>
        <w:tc>
          <w:tcPr>
            <w:tcW w:w="3257" w:type="dxa"/>
            <w:tcBorders>
              <w:top w:val="nil"/>
              <w:left w:val="single" w:color="000000" w:sz="8" w:space="0"/>
              <w:bottom w:val="nil"/>
              <w:right w:val="nil"/>
            </w:tcBorders>
          </w:tcPr>
          <w:p>
            <w:pPr>
              <w:pStyle w:val="23"/>
              <w:spacing w:before="8" w:line="240" w:lineRule="auto"/>
              <w:ind w:right="0"/>
              <w:jc w:val="left"/>
              <w:rPr>
                <w:rFonts w:hint="eastAsia" w:ascii="宋体" w:hAnsi="宋体" w:eastAsia="宋体" w:cs="宋体"/>
                <w:b/>
                <w:bCs/>
                <w:spacing w:val="0"/>
                <w:position w:val="0"/>
                <w:sz w:val="24"/>
                <w:szCs w:val="24"/>
              </w:rPr>
            </w:pPr>
          </w:p>
          <w:p>
            <w:pPr>
              <w:pStyle w:val="23"/>
              <w:spacing w:line="240" w:lineRule="auto"/>
              <w:ind w:left="97"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联系人及电话：</w:t>
            </w:r>
          </w:p>
        </w:tc>
        <w:tc>
          <w:tcPr>
            <w:tcW w:w="5778" w:type="dxa"/>
            <w:tcBorders>
              <w:top w:val="nil"/>
              <w:left w:val="nil"/>
              <w:bottom w:val="nil"/>
              <w:right w:val="single" w:color="000000" w:sz="8" w:space="0"/>
            </w:tcBorders>
          </w:tcPr>
          <w:p>
            <w:pPr>
              <w:rPr>
                <w:rFonts w:hint="eastAsia" w:ascii="宋体" w:hAnsi="宋体" w:eastAsia="宋体" w:cs="宋体"/>
                <w:spacing w:val="0"/>
                <w:position w:val="0"/>
                <w:sz w:val="24"/>
                <w:szCs w:val="24"/>
              </w:rPr>
            </w:pPr>
          </w:p>
        </w:tc>
      </w:tr>
      <w:tr>
        <w:tblPrEx>
          <w:tblCellMar>
            <w:top w:w="0" w:type="dxa"/>
            <w:left w:w="0" w:type="dxa"/>
            <w:bottom w:w="0" w:type="dxa"/>
            <w:right w:w="0" w:type="dxa"/>
          </w:tblCellMar>
        </w:tblPrEx>
        <w:trPr>
          <w:trHeight w:val="600" w:hRule="exact"/>
        </w:trPr>
        <w:tc>
          <w:tcPr>
            <w:tcW w:w="700" w:type="dxa"/>
            <w:vMerge w:val="continue"/>
            <w:tcBorders>
              <w:left w:val="single" w:color="000000" w:sz="8" w:space="0"/>
              <w:right w:val="single" w:color="000000" w:sz="8" w:space="0"/>
            </w:tcBorders>
          </w:tcPr>
          <w:p>
            <w:pPr>
              <w:rPr>
                <w:rFonts w:hint="eastAsia" w:ascii="宋体" w:hAnsi="宋体" w:eastAsia="宋体" w:cs="宋体"/>
                <w:spacing w:val="0"/>
                <w:position w:val="0"/>
                <w:sz w:val="24"/>
                <w:szCs w:val="24"/>
              </w:rPr>
            </w:pPr>
          </w:p>
        </w:tc>
        <w:tc>
          <w:tcPr>
            <w:tcW w:w="3257" w:type="dxa"/>
            <w:tcBorders>
              <w:top w:val="nil"/>
              <w:left w:val="single" w:color="000000" w:sz="8" w:space="0"/>
              <w:bottom w:val="nil"/>
              <w:right w:val="nil"/>
            </w:tcBorders>
          </w:tcPr>
          <w:p>
            <w:pPr>
              <w:rPr>
                <w:rFonts w:hint="eastAsia" w:ascii="宋体" w:hAnsi="宋体" w:eastAsia="宋体" w:cs="宋体"/>
                <w:spacing w:val="0"/>
                <w:position w:val="0"/>
                <w:sz w:val="24"/>
                <w:szCs w:val="24"/>
              </w:rPr>
            </w:pPr>
          </w:p>
        </w:tc>
        <w:tc>
          <w:tcPr>
            <w:tcW w:w="5778" w:type="dxa"/>
            <w:tcBorders>
              <w:top w:val="nil"/>
              <w:left w:val="nil"/>
              <w:bottom w:val="nil"/>
              <w:right w:val="single" w:color="000000" w:sz="8" w:space="0"/>
            </w:tcBorders>
          </w:tcPr>
          <w:p>
            <w:pPr>
              <w:pStyle w:val="23"/>
              <w:spacing w:before="173" w:line="240" w:lineRule="auto"/>
              <w:ind w:left="3150"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（采购单位签章）</w:t>
            </w:r>
          </w:p>
        </w:tc>
      </w:tr>
      <w:tr>
        <w:tblPrEx>
          <w:tblCellMar>
            <w:top w:w="0" w:type="dxa"/>
            <w:left w:w="0" w:type="dxa"/>
            <w:bottom w:w="0" w:type="dxa"/>
            <w:right w:w="0" w:type="dxa"/>
          </w:tblCellMar>
        </w:tblPrEx>
        <w:trPr>
          <w:trHeight w:val="574" w:hRule="exact"/>
        </w:trPr>
        <w:tc>
          <w:tcPr>
            <w:tcW w:w="700" w:type="dxa"/>
            <w:vMerge w:val="continue"/>
            <w:tcBorders>
              <w:left w:val="single" w:color="000000" w:sz="8" w:space="0"/>
              <w:bottom w:val="single" w:color="000000" w:sz="8" w:space="0"/>
              <w:right w:val="single" w:color="000000" w:sz="8" w:space="0"/>
            </w:tcBorders>
          </w:tcPr>
          <w:p>
            <w:pPr>
              <w:rPr>
                <w:rFonts w:hint="eastAsia" w:ascii="宋体" w:hAnsi="宋体" w:eastAsia="宋体" w:cs="宋体"/>
                <w:spacing w:val="0"/>
                <w:position w:val="0"/>
                <w:sz w:val="24"/>
                <w:szCs w:val="24"/>
              </w:rPr>
            </w:pPr>
          </w:p>
        </w:tc>
        <w:tc>
          <w:tcPr>
            <w:tcW w:w="3257" w:type="dxa"/>
            <w:tcBorders>
              <w:top w:val="nil"/>
              <w:left w:val="single" w:color="000000" w:sz="8" w:space="0"/>
              <w:bottom w:val="single" w:color="000000" w:sz="8" w:space="0"/>
              <w:right w:val="nil"/>
            </w:tcBorders>
          </w:tcPr>
          <w:p>
            <w:pPr>
              <w:rPr>
                <w:rFonts w:hint="eastAsia" w:ascii="宋体" w:hAnsi="宋体" w:eastAsia="宋体" w:cs="宋体"/>
                <w:spacing w:val="0"/>
                <w:position w:val="0"/>
                <w:sz w:val="24"/>
                <w:szCs w:val="24"/>
              </w:rPr>
            </w:pPr>
          </w:p>
        </w:tc>
        <w:tc>
          <w:tcPr>
            <w:tcW w:w="5778" w:type="dxa"/>
            <w:tcBorders>
              <w:top w:val="nil"/>
              <w:left w:val="nil"/>
              <w:bottom w:val="single" w:color="000000" w:sz="8" w:space="0"/>
              <w:right w:val="single" w:color="000000" w:sz="8" w:space="0"/>
            </w:tcBorders>
          </w:tcPr>
          <w:p>
            <w:pPr>
              <w:pStyle w:val="23"/>
              <w:tabs>
                <w:tab w:val="left" w:pos="4131"/>
                <w:tab w:val="left" w:pos="4971"/>
              </w:tabs>
              <w:spacing w:line="341" w:lineRule="exact"/>
              <w:ind w:left="3291" w:right="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年</w:t>
            </w:r>
            <w:r>
              <w:rPr>
                <w:rFonts w:hint="eastAsia" w:ascii="宋体" w:hAnsi="宋体" w:eastAsia="宋体" w:cs="宋体"/>
                <w:spacing w:val="0"/>
                <w:position w:val="0"/>
                <w:sz w:val="24"/>
                <w:szCs w:val="24"/>
              </w:rPr>
              <w:tab/>
            </w:r>
            <w:r>
              <w:rPr>
                <w:rFonts w:hint="eastAsia" w:ascii="宋体" w:hAnsi="宋体" w:eastAsia="宋体" w:cs="宋体"/>
                <w:spacing w:val="0"/>
                <w:position w:val="0"/>
                <w:sz w:val="24"/>
                <w:szCs w:val="24"/>
              </w:rPr>
              <w:t>月</w:t>
            </w:r>
            <w:r>
              <w:rPr>
                <w:rFonts w:hint="eastAsia" w:ascii="宋体" w:hAnsi="宋体" w:eastAsia="宋体" w:cs="宋体"/>
                <w:spacing w:val="0"/>
                <w:position w:val="0"/>
                <w:sz w:val="24"/>
                <w:szCs w:val="24"/>
              </w:rPr>
              <w:tab/>
            </w:r>
            <w:r>
              <w:rPr>
                <w:rFonts w:hint="eastAsia" w:ascii="宋体" w:hAnsi="宋体" w:eastAsia="宋体" w:cs="宋体"/>
                <w:spacing w:val="0"/>
                <w:position w:val="0"/>
                <w:sz w:val="24"/>
                <w:szCs w:val="24"/>
              </w:rPr>
              <w:t>日</w:t>
            </w:r>
          </w:p>
        </w:tc>
      </w:tr>
    </w:tbl>
    <w:p>
      <w:pPr>
        <w:rPr>
          <w:rFonts w:hint="eastAsia" w:ascii="宋体" w:hAnsi="宋体" w:eastAsia="宋体" w:cs="宋体"/>
          <w:spacing w:val="0"/>
          <w:position w:val="0"/>
        </w:rPr>
      </w:pPr>
    </w:p>
    <w:sectPr>
      <w:footerReference r:id="rId8" w:type="default"/>
      <w:pgSz w:w="11910" w:h="16840"/>
      <w:pgMar w:top="1420" w:right="640" w:bottom="1000" w:left="1280" w:header="0" w:footer="808" w:gutter="0"/>
      <w:pgNumType w:start="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49" o:spid="_x0000_s2049" o:spt="202" type="#_x0000_t202" style="position:absolute;left:0pt;margin-left:296.2pt;margin-top:790.5pt;height:11pt;width:8.5pt;mso-position-horizontal-relative:page;mso-position-vertical-relative:page;z-index:-66560;mso-width-relative:page;mso-height-relative:page;" filled="f" stroked="f" coordsize="21600,21600">
          <v:path/>
          <v:fill on="f" focussize="0,0"/>
          <v:stroke on="f" joinstyle="miter"/>
          <v:imagedata o:title=""/>
          <o:lock v:ext="edit"/>
          <v:textbox inset="0mm,0mm,0mm,0mm">
            <w:txbxContent>
              <w:p>
                <w:pPr>
                  <w:spacing w:before="0" w:line="200" w:lineRule="exact"/>
                  <w:ind w:left="40" w:right="0" w:firstLine="0"/>
                  <w:jc w:val="left"/>
                  <w:rPr>
                    <w:rFonts w:ascii="宋体" w:hAnsi="宋体" w:eastAsia="宋体" w:cs="宋体"/>
                    <w:sz w:val="18"/>
                    <w:szCs w:val="18"/>
                  </w:rPr>
                </w:pPr>
                <w:r>
                  <w:fldChar w:fldCharType="begin"/>
                </w:r>
                <w:r>
                  <w:rPr>
                    <w:rFonts w:ascii="宋体"/>
                    <w:sz w:val="18"/>
                    <w:u w:val="single" w:color="000000"/>
                  </w:rPr>
                  <w:instrText xml:space="preserve"> PAGE </w:instrText>
                </w:r>
                <w:r>
                  <w:fldChar w:fldCharType="separate"/>
                </w:r>
                <w:r>
                  <w:t>2</w:t>
                </w:r>
                <w:r>
                  <w:fldChar w:fldCharType="end"/>
                </w:r>
              </w:p>
            </w:txbxContent>
          </v:textbox>
        </v:shape>
      </w:pict>
    </w:r>
    <w:r>
      <w:pict>
        <v:shape id="_x0000_s2050" o:spid="_x0000_s2050" o:spt="202" type="#_x0000_t202" style="position:absolute;left:0pt;margin-left:69.9pt;margin-top:802.15pt;height:11pt;width:137pt;mso-position-horizontal-relative:page;mso-position-vertical-relative:page;z-index:-66560;mso-width-relative:page;mso-height-relative:page;" filled="f" stroked="f" coordsize="21600,21600">
          <v:path/>
          <v:fill on="f" focussize="0,0"/>
          <v:stroke on="f" joinstyle="miter"/>
          <v:imagedata o:title=""/>
          <o:lock v:ext="edit"/>
          <v:textbox inset="0mm,0mm,0mm,0mm">
            <w:txbxContent>
              <w:p>
                <w:pPr>
                  <w:spacing w:before="0" w:line="200" w:lineRule="exact"/>
                  <w:ind w:left="20" w:right="0" w:firstLine="0"/>
                  <w:jc w:val="left"/>
                  <w:rPr>
                    <w:rFonts w:ascii="宋体" w:hAnsi="宋体" w:eastAsia="宋体" w:cs="宋体"/>
                    <w:sz w:val="18"/>
                    <w:szCs w:val="18"/>
                  </w:rPr>
                </w:pPr>
                <w:r>
                  <w:rPr>
                    <w:rFonts w:hint="eastAsia" w:ascii="宋体" w:hAnsi="宋体" w:eastAsia="宋体" w:cs="宋体"/>
                    <w:sz w:val="18"/>
                    <w:szCs w:val="18"/>
                    <w:lang w:eastAsia="zh-CN"/>
                  </w:rPr>
                  <w:t>广西泽瑞工程项目管理有限公司</w:t>
                </w:r>
                <w:r>
                  <w:rPr>
                    <w:rFonts w:ascii="宋体" w:hAnsi="宋体" w:eastAsia="宋体" w:cs="宋体"/>
                    <w:sz w:val="18"/>
                    <w:szCs w:val="18"/>
                  </w:rPr>
                  <w:t xml:space="preserve">  编制</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65" o:spid="_x0000_s2065" o:spt="202" type="#_x0000_t202" style="position:absolute;left:0pt;margin-left:294pt;margin-top:790.5pt;height:11pt;width:13.1pt;mso-position-horizontal-relative:page;mso-position-vertical-relative:page;z-index:-65536;mso-width-relative:page;mso-height-relative:page;" filled="f" stroked="f" coordsize="21600,21600">
          <v:path/>
          <v:fill on="f" focussize="0,0"/>
          <v:stroke on="f" joinstyle="miter"/>
          <v:imagedata o:title=""/>
          <o:lock v:ext="edit"/>
          <v:textbox inset="0mm,0mm,0mm,0mm">
            <w:txbxContent>
              <w:p>
                <w:pPr>
                  <w:spacing w:before="0" w:line="200" w:lineRule="exact"/>
                  <w:ind w:left="40" w:right="0" w:firstLine="0"/>
                  <w:jc w:val="left"/>
                  <w:rPr>
                    <w:rFonts w:ascii="宋体" w:hAnsi="宋体" w:eastAsia="宋体" w:cs="宋体"/>
                    <w:sz w:val="18"/>
                    <w:szCs w:val="18"/>
                  </w:rPr>
                </w:pPr>
                <w:r>
                  <w:fldChar w:fldCharType="begin"/>
                </w:r>
                <w:r>
                  <w:rPr>
                    <w:rFonts w:ascii="宋体"/>
                    <w:sz w:val="18"/>
                    <w:u w:val="single" w:color="000000"/>
                  </w:rPr>
                  <w:instrText xml:space="preserve"> PAGE </w:instrText>
                </w:r>
                <w:r>
                  <w:fldChar w:fldCharType="separate"/>
                </w:r>
                <w:r>
                  <w:t>20</w:t>
                </w:r>
                <w:r>
                  <w:fldChar w:fldCharType="end"/>
                </w:r>
              </w:p>
            </w:txbxContent>
          </v:textbox>
        </v:shape>
      </w:pict>
    </w:r>
    <w:r>
      <w:pict>
        <v:shape id="_x0000_s2066" o:spid="_x0000_s2066" o:spt="202" type="#_x0000_t202" style="position:absolute;left:0pt;margin-left:69.9pt;margin-top:802.15pt;height:11pt;width:137pt;mso-position-horizontal-relative:page;mso-position-vertical-relative:page;z-index:-65536;mso-width-relative:page;mso-height-relative:page;" filled="f" stroked="f" coordsize="21600,21600">
          <v:path/>
          <v:fill on="f" focussize="0,0"/>
          <v:stroke on="f" joinstyle="miter"/>
          <v:imagedata o:title=""/>
          <o:lock v:ext="edit"/>
          <v:textbox inset="0mm,0mm,0mm,0mm">
            <w:txbxContent>
              <w:p>
                <w:pPr>
                  <w:spacing w:before="0" w:line="200" w:lineRule="exact"/>
                  <w:ind w:left="20" w:right="0" w:firstLine="0"/>
                  <w:jc w:val="left"/>
                  <w:rPr>
                    <w:rFonts w:ascii="宋体" w:hAnsi="宋体" w:eastAsia="宋体" w:cs="宋体"/>
                    <w:sz w:val="18"/>
                    <w:szCs w:val="18"/>
                  </w:rPr>
                </w:pPr>
                <w:r>
                  <w:rPr>
                    <w:rFonts w:hint="eastAsia" w:ascii="宋体" w:hAnsi="宋体" w:eastAsia="宋体" w:cs="宋体"/>
                    <w:sz w:val="18"/>
                    <w:szCs w:val="18"/>
                    <w:lang w:eastAsia="zh-CN"/>
                  </w:rPr>
                  <w:t>广西泽瑞工程项目管理有限公司</w:t>
                </w:r>
                <w:r>
                  <w:rPr>
                    <w:rFonts w:ascii="宋体" w:hAnsi="宋体" w:eastAsia="宋体" w:cs="宋体"/>
                    <w:sz w:val="18"/>
                    <w:szCs w:val="18"/>
                  </w:rPr>
                  <w:t xml:space="preserve">  编制</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67" o:spid="_x0000_s2067" o:spt="202" type="#_x0000_t202" style="position:absolute;left:0pt;margin-left:294pt;margin-top:790.5pt;height:11pt;width:13.1pt;mso-position-horizontal-relative:page;mso-position-vertical-relative:page;z-index:-65536;mso-width-relative:page;mso-height-relative:page;" filled="f" stroked="f" coordsize="21600,21600">
          <v:path/>
          <v:fill on="f" focussize="0,0"/>
          <v:stroke on="f" joinstyle="miter"/>
          <v:imagedata o:title=""/>
          <o:lock v:ext="edit"/>
          <v:textbox inset="0mm,0mm,0mm,0mm">
            <w:txbxContent>
              <w:p>
                <w:pPr>
                  <w:spacing w:before="0" w:line="200" w:lineRule="exact"/>
                  <w:ind w:left="40" w:right="0" w:firstLine="0"/>
                  <w:jc w:val="left"/>
                  <w:rPr>
                    <w:rFonts w:ascii="宋体" w:hAnsi="宋体" w:eastAsia="宋体" w:cs="宋体"/>
                    <w:sz w:val="18"/>
                    <w:szCs w:val="18"/>
                  </w:rPr>
                </w:pPr>
                <w:r>
                  <w:fldChar w:fldCharType="begin"/>
                </w:r>
                <w:r>
                  <w:rPr>
                    <w:rFonts w:ascii="宋体"/>
                    <w:sz w:val="18"/>
                    <w:u w:val="single" w:color="000000"/>
                  </w:rPr>
                  <w:instrText xml:space="preserve"> PAGE </w:instrText>
                </w:r>
                <w:r>
                  <w:fldChar w:fldCharType="separate"/>
                </w:r>
                <w:r>
                  <w:t>26</w:t>
                </w:r>
                <w:r>
                  <w:fldChar w:fldCharType="end"/>
                </w:r>
              </w:p>
            </w:txbxContent>
          </v:textbox>
        </v:shape>
      </w:pict>
    </w:r>
    <w:r>
      <w:pict>
        <v:shape id="_x0000_s2068" o:spid="_x0000_s2068" o:spt="202" type="#_x0000_t202" style="position:absolute;left:0pt;margin-left:69.9pt;margin-top:802.15pt;height:11pt;width:137pt;mso-position-horizontal-relative:page;mso-position-vertical-relative:page;z-index:-65536;mso-width-relative:page;mso-height-relative:page;" filled="f" stroked="f" coordsize="21600,21600">
          <v:path/>
          <v:fill on="f" focussize="0,0"/>
          <v:stroke on="f" joinstyle="miter"/>
          <v:imagedata o:title=""/>
          <o:lock v:ext="edit"/>
          <v:textbox inset="0mm,0mm,0mm,0mm">
            <w:txbxContent>
              <w:p>
                <w:pPr>
                  <w:spacing w:before="0" w:line="200" w:lineRule="exact"/>
                  <w:ind w:left="20" w:right="0" w:firstLine="0"/>
                  <w:jc w:val="left"/>
                  <w:rPr>
                    <w:rFonts w:ascii="宋体" w:hAnsi="宋体" w:eastAsia="宋体" w:cs="宋体"/>
                    <w:sz w:val="18"/>
                    <w:szCs w:val="18"/>
                  </w:rPr>
                </w:pPr>
                <w:r>
                  <w:rPr>
                    <w:rFonts w:hint="eastAsia" w:ascii="宋体" w:hAnsi="宋体" w:eastAsia="宋体" w:cs="宋体"/>
                    <w:sz w:val="18"/>
                    <w:szCs w:val="18"/>
                    <w:lang w:eastAsia="zh-CN"/>
                  </w:rPr>
                  <w:t>广西泽瑞工程项目管理有限公司</w:t>
                </w:r>
                <w:r>
                  <w:rPr>
                    <w:rFonts w:ascii="宋体" w:hAnsi="宋体" w:eastAsia="宋体" w:cs="宋体"/>
                    <w:sz w:val="18"/>
                    <w:szCs w:val="18"/>
                  </w:rPr>
                  <w:t xml:space="preserve">  编制</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69" o:spid="_x0000_s2069" o:spt="202" type="#_x0000_t202" style="position:absolute;left:0pt;margin-left:294pt;margin-top:790.5pt;height:11pt;width:13.1pt;mso-position-horizontal-relative:page;mso-position-vertical-relative:page;z-index:-65536;mso-width-relative:page;mso-height-relative:page;" filled="f" stroked="f" coordsize="21600,21600">
          <v:path/>
          <v:fill on="f" focussize="0,0"/>
          <v:stroke on="f" joinstyle="miter"/>
          <v:imagedata o:title=""/>
          <o:lock v:ext="edit"/>
          <v:textbox inset="0mm,0mm,0mm,0mm">
            <w:txbxContent>
              <w:p>
                <w:pPr>
                  <w:spacing w:before="0" w:line="200" w:lineRule="exact"/>
                  <w:ind w:left="40" w:right="0" w:firstLine="0"/>
                  <w:jc w:val="left"/>
                  <w:rPr>
                    <w:rFonts w:ascii="宋体" w:hAnsi="宋体" w:eastAsia="宋体" w:cs="宋体"/>
                    <w:sz w:val="18"/>
                    <w:szCs w:val="18"/>
                  </w:rPr>
                </w:pPr>
                <w:r>
                  <w:fldChar w:fldCharType="begin"/>
                </w:r>
                <w:r>
                  <w:rPr>
                    <w:rFonts w:ascii="宋体"/>
                    <w:sz w:val="18"/>
                    <w:u w:val="single" w:color="000000"/>
                  </w:rPr>
                  <w:instrText xml:space="preserve"> PAGE </w:instrText>
                </w:r>
                <w:r>
                  <w:fldChar w:fldCharType="separate"/>
                </w:r>
                <w:r>
                  <w:t>30</w:t>
                </w:r>
                <w:r>
                  <w:fldChar w:fldCharType="end"/>
                </w:r>
              </w:p>
            </w:txbxContent>
          </v:textbox>
        </v:shape>
      </w:pict>
    </w:r>
    <w:r>
      <w:pict>
        <v:shape id="_x0000_s2070" o:spid="_x0000_s2070" o:spt="202" type="#_x0000_t202" style="position:absolute;left:0pt;margin-left:69.9pt;margin-top:802.15pt;height:11pt;width:137pt;mso-position-horizontal-relative:page;mso-position-vertical-relative:page;z-index:-65536;mso-width-relative:page;mso-height-relative:page;" filled="f" stroked="f" coordsize="21600,21600">
          <v:path/>
          <v:fill on="f" focussize="0,0"/>
          <v:stroke on="f" joinstyle="miter"/>
          <v:imagedata o:title=""/>
          <o:lock v:ext="edit"/>
          <v:textbox inset="0mm,0mm,0mm,0mm">
            <w:txbxContent>
              <w:p>
                <w:pPr>
                  <w:spacing w:before="0" w:line="200" w:lineRule="exact"/>
                  <w:ind w:left="20" w:right="0" w:firstLine="0"/>
                  <w:jc w:val="left"/>
                  <w:rPr>
                    <w:rFonts w:ascii="宋体" w:hAnsi="宋体" w:eastAsia="宋体" w:cs="宋体"/>
                    <w:sz w:val="18"/>
                    <w:szCs w:val="18"/>
                  </w:rPr>
                </w:pPr>
                <w:r>
                  <w:rPr>
                    <w:rFonts w:hint="eastAsia" w:ascii="宋体" w:hAnsi="宋体" w:eastAsia="宋体" w:cs="宋体"/>
                    <w:sz w:val="18"/>
                    <w:szCs w:val="18"/>
                    <w:lang w:eastAsia="zh-CN"/>
                  </w:rPr>
                  <w:t>广西泽瑞工程项目管理有限公司</w:t>
                </w:r>
                <w:r>
                  <w:rPr>
                    <w:rFonts w:ascii="宋体" w:hAnsi="宋体" w:eastAsia="宋体" w:cs="宋体"/>
                    <w:sz w:val="18"/>
                    <w:szCs w:val="18"/>
                  </w:rPr>
                  <w:t xml:space="preserve">  编制</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71" o:spid="_x0000_s2071" o:spt="202" type="#_x0000_t202" style="position:absolute;left:0pt;margin-left:294pt;margin-top:790.5pt;height:11pt;width:13.1pt;mso-position-horizontal-relative:page;mso-position-vertical-relative:page;z-index:-65536;mso-width-relative:page;mso-height-relative:page;" filled="f" stroked="f" coordsize="21600,21600">
          <v:path/>
          <v:fill on="f" focussize="0,0"/>
          <v:stroke on="f" joinstyle="miter"/>
          <v:imagedata o:title=""/>
          <o:lock v:ext="edit"/>
          <v:textbox inset="0mm,0mm,0mm,0mm">
            <w:txbxContent>
              <w:p>
                <w:pPr>
                  <w:spacing w:before="0" w:line="200" w:lineRule="exact"/>
                  <w:ind w:left="40" w:right="0" w:firstLine="0"/>
                  <w:jc w:val="left"/>
                  <w:rPr>
                    <w:rFonts w:ascii="宋体" w:hAnsi="宋体" w:eastAsia="宋体" w:cs="宋体"/>
                    <w:sz w:val="18"/>
                    <w:szCs w:val="18"/>
                  </w:rPr>
                </w:pPr>
                <w:r>
                  <w:fldChar w:fldCharType="begin"/>
                </w:r>
                <w:r>
                  <w:rPr>
                    <w:rFonts w:ascii="宋体"/>
                    <w:sz w:val="18"/>
                    <w:u w:val="single" w:color="000000"/>
                  </w:rPr>
                  <w:instrText xml:space="preserve"> PAGE </w:instrText>
                </w:r>
                <w:r>
                  <w:fldChar w:fldCharType="separate"/>
                </w:r>
                <w:r>
                  <w:t>40</w:t>
                </w:r>
                <w:r>
                  <w:fldChar w:fldCharType="end"/>
                </w:r>
              </w:p>
            </w:txbxContent>
          </v:textbox>
        </v:shape>
      </w:pict>
    </w:r>
    <w:r>
      <w:pict>
        <v:shape id="_x0000_s2072" o:spid="_x0000_s2072" o:spt="202" type="#_x0000_t202" style="position:absolute;left:0pt;margin-left:69.9pt;margin-top:802.15pt;height:11pt;width:137pt;mso-position-horizontal-relative:page;mso-position-vertical-relative:page;z-index:-65536;mso-width-relative:page;mso-height-relative:page;" filled="f" stroked="f" coordsize="21600,21600">
          <v:path/>
          <v:fill on="f" focussize="0,0"/>
          <v:stroke on="f" joinstyle="miter"/>
          <v:imagedata o:title=""/>
          <o:lock v:ext="edit"/>
          <v:textbox inset="0mm,0mm,0mm,0mm">
            <w:txbxContent>
              <w:p>
                <w:pPr>
                  <w:spacing w:before="0" w:line="200" w:lineRule="exact"/>
                  <w:ind w:left="20" w:right="0" w:firstLine="0"/>
                  <w:jc w:val="left"/>
                  <w:rPr>
                    <w:rFonts w:ascii="宋体" w:hAnsi="宋体" w:eastAsia="宋体" w:cs="宋体"/>
                    <w:sz w:val="18"/>
                    <w:szCs w:val="18"/>
                  </w:rPr>
                </w:pPr>
                <w:r>
                  <w:rPr>
                    <w:rFonts w:hint="eastAsia" w:ascii="宋体" w:hAnsi="宋体" w:eastAsia="宋体" w:cs="宋体"/>
                    <w:sz w:val="18"/>
                    <w:szCs w:val="18"/>
                    <w:lang w:eastAsia="zh-CN"/>
                  </w:rPr>
                  <w:t>广西泽瑞工程项目管理有限公司</w:t>
                </w:r>
                <w:r>
                  <w:rPr>
                    <w:rFonts w:ascii="宋体" w:hAnsi="宋体" w:eastAsia="宋体" w:cs="宋体"/>
                    <w:sz w:val="18"/>
                    <w:szCs w:val="18"/>
                  </w:rPr>
                  <w:t xml:space="preserve">  编制</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73" o:spid="_x0000_s2073" o:spt="202" type="#_x0000_t202" style="position:absolute;left:0pt;margin-left:294pt;margin-top:790.5pt;height:11pt;width:13.1pt;mso-position-horizontal-relative:page;mso-position-vertical-relative:page;z-index:-65536;mso-width-relative:page;mso-height-relative:page;" filled="f" stroked="f" coordsize="21600,21600">
          <v:path/>
          <v:fill on="f" focussize="0,0"/>
          <v:stroke on="f" joinstyle="miter"/>
          <v:imagedata o:title=""/>
          <o:lock v:ext="edit"/>
          <v:textbox inset="0mm,0mm,0mm,0mm">
            <w:txbxContent>
              <w:p>
                <w:pPr>
                  <w:spacing w:before="0" w:line="200" w:lineRule="exact"/>
                  <w:ind w:left="40" w:right="0" w:firstLine="0"/>
                  <w:jc w:val="left"/>
                  <w:rPr>
                    <w:rFonts w:ascii="宋体" w:hAnsi="宋体" w:eastAsia="宋体" w:cs="宋体"/>
                    <w:sz w:val="18"/>
                    <w:szCs w:val="18"/>
                  </w:rPr>
                </w:pPr>
                <w:r>
                  <w:fldChar w:fldCharType="begin"/>
                </w:r>
                <w:r>
                  <w:rPr>
                    <w:rFonts w:ascii="宋体"/>
                    <w:sz w:val="18"/>
                    <w:u w:val="single" w:color="000000"/>
                  </w:rPr>
                  <w:instrText xml:space="preserve"> PAGE </w:instrText>
                </w:r>
                <w:r>
                  <w:fldChar w:fldCharType="separate"/>
                </w:r>
                <w:r>
                  <w:t>50</w:t>
                </w:r>
                <w:r>
                  <w:fldChar w:fldCharType="end"/>
                </w:r>
              </w:p>
            </w:txbxContent>
          </v:textbox>
        </v:shape>
      </w:pict>
    </w:r>
    <w:r>
      <w:pict>
        <v:shape id="_x0000_s2074" o:spid="_x0000_s2074" o:spt="202" type="#_x0000_t202" style="position:absolute;left:0pt;margin-left:69.9pt;margin-top:802.15pt;height:11pt;width:137pt;mso-position-horizontal-relative:page;mso-position-vertical-relative:page;z-index:-65536;mso-width-relative:page;mso-height-relative:page;" filled="f" stroked="f" coordsize="21600,21600">
          <v:path/>
          <v:fill on="f" focussize="0,0"/>
          <v:stroke on="f" joinstyle="miter"/>
          <v:imagedata o:title=""/>
          <o:lock v:ext="edit"/>
          <v:textbox inset="0mm,0mm,0mm,0mm">
            <w:txbxContent>
              <w:p>
                <w:pPr>
                  <w:spacing w:before="0" w:line="200" w:lineRule="exact"/>
                  <w:ind w:left="20" w:right="0" w:firstLine="0"/>
                  <w:jc w:val="left"/>
                  <w:rPr>
                    <w:rFonts w:ascii="宋体" w:hAnsi="宋体" w:eastAsia="宋体" w:cs="宋体"/>
                    <w:sz w:val="18"/>
                    <w:szCs w:val="18"/>
                  </w:rPr>
                </w:pPr>
                <w:r>
                  <w:rPr>
                    <w:rFonts w:hint="eastAsia" w:ascii="宋体" w:hAnsi="宋体" w:eastAsia="宋体" w:cs="宋体"/>
                    <w:sz w:val="18"/>
                    <w:szCs w:val="18"/>
                    <w:lang w:eastAsia="zh-CN"/>
                  </w:rPr>
                  <w:t>广西泽瑞工程项目管理有限公司</w:t>
                </w:r>
                <w:r>
                  <w:rPr>
                    <w:rFonts w:ascii="宋体" w:hAnsi="宋体" w:eastAsia="宋体" w:cs="宋体"/>
                    <w:sz w:val="18"/>
                    <w:szCs w:val="18"/>
                  </w:rPr>
                  <w:t xml:space="preserve">  编制</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7BB624"/>
    <w:multiLevelType w:val="singleLevel"/>
    <w:tmpl w:val="997BB624"/>
    <w:lvl w:ilvl="0" w:tentative="0">
      <w:start w:val="1"/>
      <w:numFmt w:val="chineseCounting"/>
      <w:suff w:val="nothing"/>
      <w:lvlText w:val="%1、"/>
      <w:lvlJc w:val="left"/>
      <w:rPr>
        <w:rFonts w:hint="eastAsia"/>
      </w:rPr>
    </w:lvl>
  </w:abstractNum>
  <w:abstractNum w:abstractNumId="1">
    <w:nsid w:val="1953C4F3"/>
    <w:multiLevelType w:val="singleLevel"/>
    <w:tmpl w:val="1953C4F3"/>
    <w:lvl w:ilvl="0" w:tentative="0">
      <w:start w:val="6"/>
      <w:numFmt w:val="chineseCounting"/>
      <w:suff w:val="nothing"/>
      <w:lvlText w:val="%1、"/>
      <w:lvlJc w:val="left"/>
      <w:rPr>
        <w:rFonts w:hint="eastAsia"/>
      </w:rPr>
    </w:lvl>
  </w:abstractNum>
  <w:abstractNum w:abstractNumId="2">
    <w:nsid w:val="2A253EF1"/>
    <w:multiLevelType w:val="singleLevel"/>
    <w:tmpl w:val="2A253EF1"/>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00000"/>
    <w:rsid w:val="01733C82"/>
    <w:rsid w:val="0E35601F"/>
    <w:rsid w:val="166D4A5E"/>
    <w:rsid w:val="2F981493"/>
    <w:rsid w:val="30CE2983"/>
    <w:rsid w:val="30D33034"/>
    <w:rsid w:val="30EC107B"/>
    <w:rsid w:val="325B6E67"/>
    <w:rsid w:val="39DB372C"/>
    <w:rsid w:val="3CA3729F"/>
    <w:rsid w:val="3ED9514F"/>
    <w:rsid w:val="3F765167"/>
    <w:rsid w:val="42A72B52"/>
    <w:rsid w:val="432274CF"/>
    <w:rsid w:val="44937C36"/>
    <w:rsid w:val="44E86621"/>
    <w:rsid w:val="45433D26"/>
    <w:rsid w:val="48D167C1"/>
    <w:rsid w:val="49445A9F"/>
    <w:rsid w:val="50C4668F"/>
    <w:rsid w:val="5D02652A"/>
    <w:rsid w:val="6FAC1F97"/>
    <w:rsid w:val="712F25EC"/>
    <w:rsid w:val="74E3791B"/>
    <w:rsid w:val="751959D4"/>
    <w:rsid w:val="75EE52F1"/>
    <w:rsid w:val="764336C1"/>
    <w:rsid w:val="774F328C"/>
    <w:rsid w:val="79E877A3"/>
    <w:rsid w:val="7C29416E"/>
    <w:rsid w:val="7C3449CE"/>
    <w:rsid w:val="7DAC5894"/>
    <w:rsid w:val="7DC263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1"/>
    <w:pPr>
      <w:ind w:left="17"/>
      <w:outlineLvl w:val="1"/>
    </w:pPr>
    <w:rPr>
      <w:rFonts w:ascii="宋体" w:hAnsi="宋体" w:eastAsia="宋体"/>
      <w:b/>
      <w:bCs/>
      <w:sz w:val="44"/>
      <w:szCs w:val="44"/>
    </w:rPr>
  </w:style>
  <w:style w:type="paragraph" w:styleId="4">
    <w:name w:val="heading 2"/>
    <w:basedOn w:val="1"/>
    <w:next w:val="1"/>
    <w:qFormat/>
    <w:uiPriority w:val="1"/>
    <w:pPr>
      <w:ind w:left="1959"/>
      <w:outlineLvl w:val="2"/>
    </w:pPr>
    <w:rPr>
      <w:rFonts w:ascii="宋体" w:hAnsi="宋体" w:eastAsia="宋体"/>
      <w:sz w:val="44"/>
      <w:szCs w:val="44"/>
    </w:rPr>
  </w:style>
  <w:style w:type="paragraph" w:styleId="5">
    <w:name w:val="heading 3"/>
    <w:basedOn w:val="1"/>
    <w:next w:val="1"/>
    <w:qFormat/>
    <w:uiPriority w:val="1"/>
    <w:pPr>
      <w:ind w:left="492"/>
      <w:outlineLvl w:val="3"/>
    </w:pPr>
    <w:rPr>
      <w:rFonts w:ascii="宋体" w:hAnsi="宋体" w:eastAsia="宋体"/>
      <w:sz w:val="36"/>
      <w:szCs w:val="36"/>
      <w:u w:val="single"/>
    </w:rPr>
  </w:style>
  <w:style w:type="paragraph" w:styleId="6">
    <w:name w:val="heading 4"/>
    <w:basedOn w:val="1"/>
    <w:next w:val="1"/>
    <w:qFormat/>
    <w:uiPriority w:val="1"/>
    <w:pPr>
      <w:ind w:left="118"/>
      <w:outlineLvl w:val="4"/>
    </w:pPr>
    <w:rPr>
      <w:rFonts w:ascii="宋体" w:hAnsi="宋体" w:eastAsia="宋体"/>
      <w:b/>
      <w:bCs/>
      <w:sz w:val="32"/>
      <w:szCs w:val="32"/>
    </w:rPr>
  </w:style>
  <w:style w:type="paragraph" w:styleId="7">
    <w:name w:val="heading 5"/>
    <w:basedOn w:val="1"/>
    <w:next w:val="1"/>
    <w:qFormat/>
    <w:uiPriority w:val="1"/>
    <w:pPr>
      <w:ind w:left="103" w:hanging="1198"/>
      <w:outlineLvl w:val="5"/>
    </w:pPr>
    <w:rPr>
      <w:rFonts w:ascii="宋体" w:hAnsi="宋体" w:eastAsia="宋体"/>
      <w:b/>
      <w:bCs/>
      <w:sz w:val="30"/>
      <w:szCs w:val="30"/>
    </w:rPr>
  </w:style>
  <w:style w:type="paragraph" w:styleId="8">
    <w:name w:val="heading 6"/>
    <w:basedOn w:val="1"/>
    <w:next w:val="1"/>
    <w:qFormat/>
    <w:uiPriority w:val="1"/>
    <w:pPr>
      <w:ind w:left="118"/>
      <w:outlineLvl w:val="6"/>
    </w:pPr>
    <w:rPr>
      <w:rFonts w:ascii="宋体" w:hAnsi="宋体" w:eastAsia="宋体"/>
      <w:b/>
      <w:bCs/>
      <w:sz w:val="28"/>
      <w:szCs w:val="28"/>
    </w:rPr>
  </w:style>
  <w:style w:type="paragraph" w:styleId="9">
    <w:name w:val="heading 7"/>
    <w:basedOn w:val="1"/>
    <w:next w:val="1"/>
    <w:qFormat/>
    <w:uiPriority w:val="1"/>
    <w:pPr>
      <w:spacing w:before="29"/>
      <w:ind w:left="118"/>
      <w:outlineLvl w:val="7"/>
    </w:pPr>
    <w:rPr>
      <w:rFonts w:ascii="宋体" w:hAnsi="宋体" w:eastAsia="宋体"/>
      <w:b/>
      <w:bCs/>
      <w:sz w:val="24"/>
      <w:szCs w:val="24"/>
    </w:rPr>
  </w:style>
  <w:style w:type="character" w:default="1" w:styleId="19">
    <w:name w:val="Default Paragraph Font"/>
    <w:semiHidden/>
    <w:unhideWhenUsed/>
    <w:qFormat/>
    <w:uiPriority w:val="1"/>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99"/>
    <w:pPr>
      <w:spacing w:before="25" w:after="25"/>
      <w:ind w:firstLine="315" w:firstLineChars="150"/>
      <w:jc w:val="left"/>
    </w:pPr>
    <w:rPr>
      <w:bCs/>
      <w:color w:val="000000"/>
      <w:szCs w:val="21"/>
    </w:rPr>
  </w:style>
  <w:style w:type="paragraph" w:styleId="10">
    <w:name w:val="Body Text"/>
    <w:basedOn w:val="1"/>
    <w:qFormat/>
    <w:uiPriority w:val="1"/>
    <w:pPr>
      <w:spacing w:before="125"/>
      <w:ind w:left="118"/>
    </w:pPr>
    <w:rPr>
      <w:rFonts w:ascii="宋体" w:hAnsi="宋体" w:eastAsia="宋体"/>
      <w:sz w:val="24"/>
      <w:szCs w:val="24"/>
    </w:rPr>
  </w:style>
  <w:style w:type="paragraph" w:styleId="11">
    <w:name w:val="toc 5"/>
    <w:basedOn w:val="1"/>
    <w:next w:val="1"/>
    <w:qFormat/>
    <w:uiPriority w:val="1"/>
    <w:pPr>
      <w:spacing w:before="64"/>
      <w:ind w:left="538"/>
    </w:pPr>
    <w:rPr>
      <w:rFonts w:ascii="宋体" w:hAnsi="宋体" w:eastAsia="宋体"/>
      <w:b/>
      <w:bCs/>
      <w:sz w:val="20"/>
      <w:szCs w:val="20"/>
    </w:rPr>
  </w:style>
  <w:style w:type="paragraph" w:styleId="12">
    <w:name w:val="toc 3"/>
    <w:basedOn w:val="1"/>
    <w:next w:val="1"/>
    <w:qFormat/>
    <w:uiPriority w:val="1"/>
    <w:pPr>
      <w:spacing w:before="64"/>
      <w:ind w:left="211"/>
    </w:pPr>
    <w:rPr>
      <w:rFonts w:ascii="宋体" w:hAnsi="宋体" w:eastAsia="宋体"/>
      <w:b/>
      <w:bCs/>
      <w:sz w:val="20"/>
      <w:szCs w:val="20"/>
    </w:rPr>
  </w:style>
  <w:style w:type="paragraph" w:styleId="13">
    <w:name w:val="footer"/>
    <w:basedOn w:val="1"/>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1"/>
    <w:pPr>
      <w:spacing w:before="146"/>
      <w:ind w:left="4"/>
    </w:pPr>
    <w:rPr>
      <w:rFonts w:ascii="宋体" w:hAnsi="宋体" w:eastAsia="宋体"/>
      <w:b/>
      <w:bCs/>
      <w:sz w:val="20"/>
      <w:szCs w:val="20"/>
    </w:rPr>
  </w:style>
  <w:style w:type="paragraph" w:styleId="16">
    <w:name w:val="toc 4"/>
    <w:basedOn w:val="1"/>
    <w:next w:val="1"/>
    <w:qFormat/>
    <w:uiPriority w:val="1"/>
    <w:pPr>
      <w:spacing w:before="64"/>
      <w:ind w:left="327"/>
    </w:pPr>
    <w:rPr>
      <w:rFonts w:ascii="宋体" w:hAnsi="宋体" w:eastAsia="宋体"/>
      <w:b/>
      <w:bCs/>
      <w:sz w:val="20"/>
      <w:szCs w:val="20"/>
    </w:rPr>
  </w:style>
  <w:style w:type="paragraph" w:styleId="17">
    <w:name w:val="toc 2"/>
    <w:basedOn w:val="1"/>
    <w:next w:val="1"/>
    <w:qFormat/>
    <w:uiPriority w:val="1"/>
    <w:pPr>
      <w:spacing w:before="184"/>
      <w:ind w:left="118"/>
    </w:pPr>
    <w:rPr>
      <w:rFonts w:ascii="宋体" w:hAnsi="宋体" w:eastAsia="宋体"/>
      <w:b/>
      <w:bCs/>
      <w:sz w:val="20"/>
      <w:szCs w:val="20"/>
    </w:rPr>
  </w:style>
  <w:style w:type="character" w:styleId="20">
    <w:name w:val="Strong"/>
    <w:basedOn w:val="19"/>
    <w:qFormat/>
    <w:uiPriority w:val="0"/>
    <w:rPr>
      <w:b/>
      <w:bCs/>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styleId="22">
    <w:name w:val="List Paragraph"/>
    <w:basedOn w:val="1"/>
    <w:qFormat/>
    <w:uiPriority w:val="1"/>
  </w:style>
  <w:style w:type="paragraph" w:customStyle="1" w:styleId="23">
    <w:name w:val="Table Paragraph"/>
    <w:basedOn w:val="1"/>
    <w:qFormat/>
    <w:uiPriority w:val="1"/>
  </w:style>
  <w:style w:type="paragraph" w:customStyle="1" w:styleId="24">
    <w:name w:val="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1028"/>
    <customShpInfo spid="_x0000_s1027"/>
    <customShpInfo spid="_x0000_s1030"/>
    <customShpInfo spid="_x0000_s1029"/>
    <customShpInfo spid="_x0000_s1026"/>
    <customShpInfo spid="_x0000_s1031"/>
    <customShpInfo spid="_x0000_s1032"/>
    <customShpInfo spid="_x0000_s1034"/>
    <customShpInfo spid="_x0000_s1033"/>
    <customShpInfo spid="_x0000_s1037"/>
    <customShpInfo spid="_x0000_s1036"/>
    <customShpInfo spid="_x0000_s1039"/>
    <customShpInfo spid="_x0000_s1038"/>
    <customShpInfo spid="_x0000_s1041"/>
    <customShpInfo spid="_x0000_s1040"/>
    <customShpInfo spid="_x0000_s1043"/>
    <customShpInfo spid="_x0000_s1042"/>
    <customShpInfo spid="_x0000_s1045"/>
    <customShpInfo spid="_x0000_s1044"/>
    <customShpInfo spid="_x0000_s1047"/>
    <customShpInfo spid="_x0000_s1046"/>
    <customShpInfo spid="_x0000_s1049"/>
    <customShpInfo spid="_x0000_s1048"/>
    <customShpInfo spid="_x0000_s1051"/>
    <customShpInfo spid="_x0000_s1050"/>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52"/>
    <customShpInfo spid="_x0000_s1035"/>
    <customShpInfo spid="_x0000_s1063"/>
    <customShpInfo spid="_x0000_s10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41</TotalTime>
  <ScaleCrop>false</ScaleCrop>
  <LinksUpToDate>false</LinksUpToDate>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2020-06-10T16:47:00Z</dcterms:created>
  <dc:creator>Administrator</dc:creator>
  <cp:lastModifiedBy>Push</cp:lastModifiedBy>
  <dcterms:modified xsi:type="dcterms:W3CDTF">2020-06-18T10:06:38Z</dcterms:modified>
  <dc:title>凌云县纪委监察委办公设备采购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Creator">
    <vt:lpwstr>WPS 文字</vt:lpwstr>
  </property>
  <property fmtid="{D5CDD505-2E9C-101B-9397-08002B2CF9AE}" pid="4" name="LastSaved">
    <vt:filetime>2020-06-10T00:00:00Z</vt:filetime>
  </property>
  <property fmtid="{D5CDD505-2E9C-101B-9397-08002B2CF9AE}" pid="5" name="KSOProductBuildVer">
    <vt:lpwstr>2052-11.1.0.9740</vt:lpwstr>
  </property>
</Properties>
</file>