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z w:val="20"/>
        </w:rPr>
      </w:pPr>
    </w:p>
    <w:p>
      <w:pPr>
        <w:spacing w:before="180"/>
        <w:ind w:left="680" w:right="0" w:firstLine="0"/>
        <w:jc w:val="left"/>
        <w:rPr>
          <w:rFonts w:hint="eastAsia" w:eastAsia="宋体"/>
          <w:b/>
          <w:sz w:val="34"/>
          <w:szCs w:val="34"/>
          <w:u w:val="none"/>
          <w:lang w:eastAsia="zh-CN"/>
        </w:rPr>
      </w:pPr>
      <w:r>
        <w:rPr>
          <w:rFonts w:hint="eastAsia"/>
          <w:b/>
          <w:spacing w:val="-8"/>
          <w:sz w:val="34"/>
          <w:szCs w:val="34"/>
          <w:u w:val="none"/>
          <w:lang w:eastAsia="zh-CN"/>
        </w:rPr>
        <w:t>隆林各族自治县金钟山乡等14个乡镇城乡建设用地增减挂钩项目</w:t>
      </w:r>
    </w:p>
    <w:p>
      <w:pPr>
        <w:pStyle w:val="11"/>
        <w:spacing w:before="2"/>
        <w:rPr>
          <w:b/>
          <w:sz w:val="34"/>
          <w:szCs w:val="34"/>
          <w:u w:val="none"/>
        </w:rPr>
      </w:pPr>
    </w:p>
    <w:p>
      <w:pPr>
        <w:spacing w:before="54"/>
        <w:ind w:left="73" w:right="146" w:firstLine="0"/>
        <w:jc w:val="center"/>
        <w:rPr>
          <w:b/>
          <w:sz w:val="34"/>
          <w:szCs w:val="34"/>
          <w:u w:val="none"/>
        </w:rPr>
      </w:pPr>
      <w:r>
        <w:rPr>
          <w:b/>
          <w:sz w:val="34"/>
          <w:szCs w:val="34"/>
          <w:u w:val="none"/>
        </w:rPr>
        <w:t>（</w:t>
      </w:r>
      <w:r>
        <w:rPr>
          <w:rFonts w:hint="eastAsia"/>
          <w:b/>
          <w:sz w:val="34"/>
          <w:szCs w:val="34"/>
          <w:u w:val="none"/>
          <w:lang w:val="en-US" w:eastAsia="zh-CN"/>
        </w:rPr>
        <w:t>项目</w:t>
      </w:r>
      <w:r>
        <w:rPr>
          <w:b/>
          <w:sz w:val="34"/>
          <w:szCs w:val="34"/>
          <w:u w:val="none"/>
        </w:rPr>
        <w:t>编号：</w:t>
      </w:r>
      <w:r>
        <w:rPr>
          <w:rFonts w:hint="eastAsia"/>
          <w:b/>
          <w:sz w:val="34"/>
          <w:szCs w:val="34"/>
          <w:u w:val="none"/>
          <w:lang w:val="en-US" w:eastAsia="zh-CN"/>
        </w:rPr>
        <w:t>BSZC2020-G2-310167-GXSQ)</w:t>
      </w: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1"/>
        <w:rPr>
          <w:b/>
          <w:sz w:val="17"/>
        </w:rPr>
      </w:pPr>
    </w:p>
    <w:p>
      <w:pPr>
        <w:spacing w:before="0" w:line="1059" w:lineRule="exact"/>
        <w:ind w:left="307" w:right="146" w:firstLine="0"/>
        <w:jc w:val="center"/>
        <w:rPr>
          <w:b/>
          <w:sz w:val="84"/>
        </w:rPr>
      </w:pPr>
      <w:r>
        <w:rPr>
          <w:b/>
          <w:sz w:val="84"/>
        </w:rPr>
        <w:t>招 标 文 件</w:t>
      </w:r>
    </w:p>
    <w:p>
      <w:pPr>
        <w:pStyle w:val="11"/>
        <w:rPr>
          <w:b/>
          <w:sz w:val="84"/>
        </w:rPr>
      </w:pPr>
    </w:p>
    <w:p>
      <w:pPr>
        <w:pStyle w:val="11"/>
        <w:rPr>
          <w:b/>
          <w:sz w:val="84"/>
        </w:rPr>
      </w:pPr>
    </w:p>
    <w:p>
      <w:pPr>
        <w:pStyle w:val="11"/>
        <w:rPr>
          <w:b/>
          <w:sz w:val="84"/>
        </w:rPr>
      </w:pPr>
    </w:p>
    <w:p>
      <w:pPr>
        <w:pStyle w:val="11"/>
        <w:rPr>
          <w:b/>
          <w:sz w:val="84"/>
        </w:rPr>
      </w:pPr>
    </w:p>
    <w:p>
      <w:pPr>
        <w:keepNext w:val="0"/>
        <w:keepLines w:val="0"/>
        <w:pageBreakBefore w:val="0"/>
        <w:widowControl w:val="0"/>
        <w:kinsoku/>
        <w:wordWrap/>
        <w:overflowPunct/>
        <w:topLinePunct w:val="0"/>
        <w:autoSpaceDE w:val="0"/>
        <w:autoSpaceDN w:val="0"/>
        <w:bidi w:val="0"/>
        <w:adjustRightInd/>
        <w:snapToGrid/>
        <w:spacing w:before="0" w:line="500" w:lineRule="exact"/>
        <w:ind w:right="0" w:firstLine="2249" w:firstLineChars="700"/>
        <w:jc w:val="left"/>
        <w:textAlignment w:val="auto"/>
        <w:rPr>
          <w:rFonts w:hint="eastAsia" w:eastAsia="宋体"/>
          <w:b/>
          <w:sz w:val="32"/>
          <w:u w:val="none"/>
          <w:lang w:eastAsia="zh-CN"/>
        </w:rPr>
      </w:pPr>
      <w:r>
        <w:rPr>
          <w:b/>
          <w:sz w:val="32"/>
          <w:u w:val="none"/>
        </w:rPr>
        <w:t>招标人：隆林各族自治县自然资源局</w:t>
      </w:r>
      <w:r>
        <w:rPr>
          <w:rFonts w:hint="eastAsia"/>
          <w:b/>
          <w:sz w:val="32"/>
          <w:u w:val="none"/>
          <w:lang w:eastAsia="zh-CN"/>
        </w:rPr>
        <w:t>（</w:t>
      </w:r>
      <w:r>
        <w:rPr>
          <w:rFonts w:hint="eastAsia"/>
          <w:b/>
          <w:sz w:val="32"/>
          <w:u w:val="none"/>
          <w:lang w:val="en-US" w:eastAsia="zh-CN"/>
        </w:rPr>
        <w:t>盖章</w:t>
      </w:r>
      <w:r>
        <w:rPr>
          <w:rFonts w:hint="eastAsia"/>
          <w:b/>
          <w:sz w:val="32"/>
          <w:u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b/>
          <w:sz w:val="28"/>
          <w:u w:val="none"/>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1285" w:firstLineChars="400"/>
        <w:jc w:val="both"/>
        <w:textAlignment w:val="auto"/>
        <w:rPr>
          <w:rFonts w:hint="eastAsia" w:eastAsia="宋体"/>
          <w:b/>
          <w:sz w:val="32"/>
          <w:lang w:eastAsia="zh-CN"/>
        </w:rPr>
      </w:pPr>
      <w:r>
        <w:rPr>
          <w:b/>
          <w:sz w:val="32"/>
          <w:u w:val="none"/>
        </w:rPr>
        <w:t>招标代理机构：</w:t>
      </w:r>
      <w:r>
        <w:rPr>
          <w:rFonts w:hint="eastAsia"/>
          <w:b/>
          <w:sz w:val="32"/>
          <w:u w:val="none"/>
          <w:lang w:val="en-US" w:eastAsia="zh-CN"/>
        </w:rPr>
        <w:t>广西实强工程咨询</w:t>
      </w:r>
      <w:r>
        <w:rPr>
          <w:rFonts w:hint="eastAsia"/>
          <w:b/>
          <w:sz w:val="32"/>
          <w:u w:val="none"/>
          <w:lang w:eastAsia="zh-CN"/>
        </w:rPr>
        <w:t>有限公司（</w:t>
      </w:r>
      <w:r>
        <w:rPr>
          <w:rFonts w:hint="eastAsia"/>
          <w:b/>
          <w:sz w:val="32"/>
          <w:u w:val="none"/>
          <w:lang w:val="en-US" w:eastAsia="zh-CN"/>
        </w:rPr>
        <w:t>盖章</w:t>
      </w:r>
      <w:r>
        <w:rPr>
          <w:rFonts w:hint="eastAsia"/>
          <w:b/>
          <w:sz w:val="32"/>
          <w:u w:val="none"/>
          <w:lang w:eastAsia="zh-CN"/>
        </w:rPr>
        <w:t>）</w:t>
      </w:r>
    </w:p>
    <w:p>
      <w:pPr>
        <w:pStyle w:val="11"/>
        <w:rPr>
          <w:b/>
          <w:sz w:val="20"/>
        </w:rPr>
      </w:pPr>
    </w:p>
    <w:p>
      <w:pPr>
        <w:pStyle w:val="11"/>
        <w:rPr>
          <w:b/>
          <w:sz w:val="20"/>
        </w:rPr>
      </w:pPr>
    </w:p>
    <w:p>
      <w:pPr>
        <w:pStyle w:val="11"/>
        <w:rPr>
          <w:b/>
          <w:sz w:val="20"/>
        </w:rPr>
      </w:pPr>
    </w:p>
    <w:p>
      <w:pPr>
        <w:tabs>
          <w:tab w:val="left" w:pos="1679"/>
          <w:tab w:val="left" w:pos="2800"/>
        </w:tabs>
        <w:spacing w:before="207"/>
        <w:ind w:left="0" w:right="146" w:firstLine="0"/>
        <w:jc w:val="center"/>
        <w:rPr>
          <w:b/>
          <w:sz w:val="32"/>
        </w:rPr>
      </w:pPr>
      <w:r>
        <w:rPr>
          <w:rFonts w:hint="eastAsia" w:ascii="Times New Roman"/>
          <w:b/>
          <w:sz w:val="32"/>
          <w:lang w:val="en-US" w:eastAsia="zh-CN"/>
        </w:rPr>
        <w:t>2020</w:t>
      </w:r>
      <w:r>
        <w:rPr>
          <w:b/>
          <w:sz w:val="32"/>
        </w:rPr>
        <w:t>年</w:t>
      </w:r>
      <w:r>
        <w:rPr>
          <w:rFonts w:hint="eastAsia"/>
          <w:b/>
          <w:sz w:val="32"/>
          <w:lang w:val="en-US" w:eastAsia="zh-CN"/>
        </w:rPr>
        <w:t>4</w:t>
      </w:r>
      <w:r>
        <w:rPr>
          <w:b/>
          <w:sz w:val="32"/>
        </w:rPr>
        <w:t>月</w:t>
      </w:r>
      <w:r>
        <w:rPr>
          <w:rFonts w:hint="eastAsia"/>
          <w:b/>
          <w:sz w:val="32"/>
          <w:lang w:val="en-US" w:eastAsia="zh-CN"/>
        </w:rPr>
        <w:t>7</w:t>
      </w:r>
      <w:r>
        <w:rPr>
          <w:b/>
          <w:sz w:val="32"/>
        </w:rPr>
        <w:t>日</w:t>
      </w:r>
    </w:p>
    <w:p>
      <w:pPr>
        <w:pStyle w:val="11"/>
        <w:rPr>
          <w:b/>
          <w:sz w:val="20"/>
        </w:rPr>
      </w:pPr>
    </w:p>
    <w:p>
      <w:pPr>
        <w:pStyle w:val="11"/>
        <w:rPr>
          <w:b/>
          <w:sz w:val="20"/>
        </w:rPr>
      </w:pPr>
    </w:p>
    <w:p>
      <w:pPr>
        <w:pStyle w:val="11"/>
        <w:rPr>
          <w:b/>
          <w:sz w:val="20"/>
        </w:rPr>
      </w:pPr>
    </w:p>
    <w:p>
      <w:pPr>
        <w:pStyle w:val="11"/>
        <w:rPr>
          <w:b/>
          <w:sz w:val="20"/>
        </w:rPr>
      </w:pPr>
    </w:p>
    <w:p>
      <w:pPr>
        <w:pStyle w:val="11"/>
        <w:spacing w:before="3"/>
        <w:rPr>
          <w:b/>
          <w:sz w:val="22"/>
        </w:rPr>
      </w:pPr>
    </w:p>
    <w:p>
      <w:pPr>
        <w:pStyle w:val="11"/>
        <w:spacing w:before="91"/>
        <w:ind w:left="103"/>
        <w:jc w:val="center"/>
        <w:rPr>
          <w:rFonts w:ascii="Times New Roman"/>
        </w:rPr>
      </w:pPr>
    </w:p>
    <w:p>
      <w:pPr>
        <w:spacing w:after="0"/>
        <w:jc w:val="center"/>
        <w:rPr>
          <w:rFonts w:ascii="Times New Roman"/>
        </w:rPr>
        <w:sectPr>
          <w:type w:val="continuous"/>
          <w:pgSz w:w="11910" w:h="16840"/>
          <w:pgMar w:top="1724" w:right="720" w:bottom="280" w:left="920" w:header="720" w:footer="720" w:gutter="0"/>
          <w:pgBorders>
            <w:top w:val="none" w:sz="0" w:space="0"/>
            <w:left w:val="none" w:sz="0" w:space="0"/>
            <w:bottom w:val="none" w:sz="0" w:space="0"/>
            <w:right w:val="none" w:sz="0" w:space="0"/>
          </w:pgBorders>
        </w:sectPr>
      </w:pPr>
    </w:p>
    <w:p>
      <w:pPr>
        <w:pStyle w:val="11"/>
        <w:rPr>
          <w:sz w:val="20"/>
        </w:rPr>
      </w:pPr>
    </w:p>
    <w:p>
      <w:pPr>
        <w:pStyle w:val="11"/>
        <w:rPr>
          <w:sz w:val="19"/>
        </w:rPr>
      </w:pPr>
    </w:p>
    <w:p>
      <w:pPr>
        <w:pStyle w:val="3"/>
        <w:spacing w:before="38"/>
        <w:ind w:right="297"/>
      </w:pPr>
      <w:r>
        <w:t>总 目 录</w:t>
      </w:r>
    </w:p>
    <w:p>
      <w:pPr>
        <w:pStyle w:val="11"/>
        <w:rPr>
          <w:b/>
          <w:sz w:val="44"/>
        </w:rPr>
      </w:pPr>
    </w:p>
    <w:p>
      <w:pPr>
        <w:pStyle w:val="5"/>
        <w:spacing w:before="317"/>
        <w:ind w:left="141" w:right="342"/>
        <w:jc w:val="center"/>
      </w:pPr>
      <w:r>
        <w:t>第一卷</w:t>
      </w:r>
    </w:p>
    <w:p>
      <w:pPr>
        <w:pStyle w:val="11"/>
        <w:spacing w:before="10"/>
        <w:rPr>
          <w:b/>
          <w:sz w:val="32"/>
        </w:rPr>
      </w:pPr>
    </w:p>
    <w:p>
      <w:pPr>
        <w:pStyle w:val="6"/>
        <w:tabs>
          <w:tab w:val="left" w:pos="2391"/>
        </w:tabs>
        <w:spacing w:line="242" w:lineRule="auto"/>
        <w:ind w:left="1112" w:right="6277"/>
        <w:jc w:val="left"/>
      </w:pPr>
      <w:r>
        <w:t>第一章</w:t>
      </w:r>
      <w:r>
        <w:tab/>
      </w:r>
      <w:r>
        <w:t>招标公告 第二章</w:t>
      </w:r>
      <w:r>
        <w:tab/>
      </w:r>
      <w:r>
        <w:t>投标人须</w:t>
      </w:r>
      <w:r>
        <w:rPr>
          <w:spacing w:val="-15"/>
        </w:rPr>
        <w:t>知</w:t>
      </w:r>
      <w:r>
        <w:t>第三章</w:t>
      </w:r>
      <w:r>
        <w:tab/>
      </w:r>
      <w:r>
        <w:t>评标办法</w:t>
      </w:r>
    </w:p>
    <w:p>
      <w:pPr>
        <w:tabs>
          <w:tab w:val="left" w:pos="2391"/>
        </w:tabs>
        <w:spacing w:before="1" w:line="242" w:lineRule="auto"/>
        <w:ind w:left="1112" w:right="5637" w:firstLine="0"/>
        <w:jc w:val="left"/>
        <w:rPr>
          <w:sz w:val="32"/>
        </w:rPr>
      </w:pPr>
      <w:r>
        <w:rPr>
          <w:sz w:val="32"/>
        </w:rPr>
        <w:t>第四章</w:t>
      </w:r>
      <w:r>
        <w:rPr>
          <w:sz w:val="32"/>
        </w:rPr>
        <w:tab/>
      </w:r>
      <w:r>
        <w:rPr>
          <w:sz w:val="32"/>
        </w:rPr>
        <w:t>合同条款及格</w:t>
      </w:r>
      <w:r>
        <w:rPr>
          <w:spacing w:val="-16"/>
          <w:sz w:val="32"/>
        </w:rPr>
        <w:t>式</w:t>
      </w:r>
      <w:r>
        <w:rPr>
          <w:sz w:val="32"/>
        </w:rPr>
        <w:t>第五章</w:t>
      </w:r>
      <w:r>
        <w:rPr>
          <w:sz w:val="32"/>
        </w:rPr>
        <w:tab/>
      </w:r>
      <w:r>
        <w:rPr>
          <w:sz w:val="32"/>
        </w:rPr>
        <w:t>工程量清单</w:t>
      </w:r>
    </w:p>
    <w:p>
      <w:pPr>
        <w:pStyle w:val="11"/>
        <w:rPr>
          <w:sz w:val="32"/>
        </w:rPr>
      </w:pPr>
    </w:p>
    <w:p>
      <w:pPr>
        <w:pStyle w:val="11"/>
        <w:rPr>
          <w:sz w:val="33"/>
        </w:rPr>
      </w:pPr>
    </w:p>
    <w:p>
      <w:pPr>
        <w:spacing w:before="0"/>
        <w:ind w:left="141" w:right="342" w:firstLine="0"/>
        <w:jc w:val="center"/>
        <w:rPr>
          <w:b/>
          <w:sz w:val="32"/>
        </w:rPr>
      </w:pPr>
      <w:r>
        <w:rPr>
          <w:b/>
          <w:sz w:val="32"/>
        </w:rPr>
        <w:t>第二卷</w:t>
      </w:r>
    </w:p>
    <w:p>
      <w:pPr>
        <w:pStyle w:val="11"/>
        <w:spacing w:before="10"/>
        <w:rPr>
          <w:b/>
          <w:sz w:val="32"/>
        </w:rPr>
      </w:pPr>
    </w:p>
    <w:p>
      <w:pPr>
        <w:tabs>
          <w:tab w:val="left" w:pos="2334"/>
        </w:tabs>
        <w:spacing w:before="0"/>
        <w:ind w:left="1052" w:right="0" w:firstLine="0"/>
        <w:jc w:val="left"/>
        <w:rPr>
          <w:sz w:val="32"/>
        </w:rPr>
      </w:pPr>
      <w:r>
        <w:rPr>
          <w:sz w:val="32"/>
        </w:rPr>
        <w:t>第六章</w:t>
      </w:r>
      <w:r>
        <w:rPr>
          <w:sz w:val="32"/>
        </w:rPr>
        <w:tab/>
      </w:r>
      <w:r>
        <w:rPr>
          <w:sz w:val="32"/>
        </w:rPr>
        <w:t>图纸（另册）</w:t>
      </w:r>
    </w:p>
    <w:p>
      <w:pPr>
        <w:pStyle w:val="11"/>
        <w:rPr>
          <w:sz w:val="32"/>
        </w:rPr>
      </w:pPr>
    </w:p>
    <w:p>
      <w:pPr>
        <w:pStyle w:val="11"/>
        <w:spacing w:before="3"/>
        <w:rPr>
          <w:sz w:val="33"/>
        </w:rPr>
      </w:pPr>
    </w:p>
    <w:p>
      <w:pPr>
        <w:tabs>
          <w:tab w:val="left" w:pos="2391"/>
        </w:tabs>
        <w:spacing w:before="0" w:line="484" w:lineRule="auto"/>
        <w:ind w:left="1112" w:right="4753" w:firstLine="3439"/>
        <w:jc w:val="left"/>
        <w:rPr>
          <w:sz w:val="32"/>
        </w:rPr>
      </w:pPr>
      <w:r>
        <w:rPr>
          <w:b/>
          <w:sz w:val="32"/>
        </w:rPr>
        <w:t>第三</w:t>
      </w:r>
      <w:r>
        <w:rPr>
          <w:b/>
          <w:spacing w:val="-15"/>
          <w:sz w:val="32"/>
        </w:rPr>
        <w:t>卷</w:t>
      </w:r>
      <w:r>
        <w:rPr>
          <w:sz w:val="32"/>
        </w:rPr>
        <w:t>第七章</w:t>
      </w:r>
      <w:r>
        <w:rPr>
          <w:sz w:val="32"/>
        </w:rPr>
        <w:tab/>
      </w:r>
      <w:r>
        <w:rPr>
          <w:sz w:val="32"/>
        </w:rPr>
        <w:t>技术规范（另册）</w:t>
      </w:r>
    </w:p>
    <w:p>
      <w:pPr>
        <w:pStyle w:val="11"/>
        <w:spacing w:before="7"/>
        <w:rPr>
          <w:sz w:val="32"/>
        </w:rPr>
      </w:pPr>
    </w:p>
    <w:p>
      <w:pPr>
        <w:spacing w:before="0"/>
        <w:ind w:left="141" w:right="342" w:firstLine="0"/>
        <w:jc w:val="center"/>
        <w:rPr>
          <w:b/>
          <w:sz w:val="32"/>
        </w:rPr>
      </w:pPr>
      <w:r>
        <w:rPr>
          <w:b/>
          <w:sz w:val="32"/>
        </w:rPr>
        <w:t>第四卷</w:t>
      </w:r>
    </w:p>
    <w:p>
      <w:pPr>
        <w:pStyle w:val="11"/>
        <w:spacing w:before="11"/>
        <w:rPr>
          <w:b/>
          <w:sz w:val="32"/>
        </w:rPr>
      </w:pPr>
    </w:p>
    <w:p>
      <w:pPr>
        <w:tabs>
          <w:tab w:val="left" w:pos="2391"/>
        </w:tabs>
        <w:spacing w:before="0"/>
        <w:ind w:left="1112" w:right="0" w:firstLine="0"/>
        <w:jc w:val="left"/>
        <w:rPr>
          <w:sz w:val="32"/>
        </w:rPr>
      </w:pPr>
      <w:r>
        <w:rPr>
          <w:sz w:val="32"/>
        </w:rPr>
        <w:t>第八章</w:t>
      </w:r>
      <w:r>
        <w:rPr>
          <w:sz w:val="32"/>
        </w:rPr>
        <w:tab/>
      </w:r>
      <w:r>
        <w:rPr>
          <w:sz w:val="32"/>
        </w:rPr>
        <w:t>投标文件格式</w:t>
      </w:r>
    </w:p>
    <w:p>
      <w:pPr>
        <w:spacing w:after="0"/>
        <w:jc w:val="left"/>
        <w:rPr>
          <w:sz w:val="32"/>
        </w:rPr>
        <w:sectPr>
          <w:pgSz w:w="11910" w:h="16840"/>
          <w:pgMar w:top="1240" w:right="717" w:bottom="280" w:left="920" w:header="720" w:footer="720" w:gutter="0"/>
          <w:pgBorders>
            <w:top w:val="none" w:sz="0" w:space="0"/>
            <w:left w:val="none" w:sz="0" w:space="0"/>
            <w:bottom w:val="none" w:sz="0" w:space="0"/>
            <w:right w:val="none" w:sz="0" w:space="0"/>
          </w:pgBorders>
        </w:sectPr>
      </w:pPr>
    </w:p>
    <w:p>
      <w:pPr>
        <w:spacing w:after="0"/>
        <w:sectPr>
          <w:headerReference r:id="rId3" w:type="default"/>
          <w:footerReference r:id="rId4" w:type="default"/>
          <w:type w:val="continuous"/>
          <w:pgSz w:w="11910" w:h="16840"/>
          <w:pgMar w:top="1063" w:right="717" w:bottom="1263" w:left="920" w:header="720" w:footer="720" w:gutter="0"/>
          <w:pgBorders>
            <w:top w:val="none" w:sz="0" w:space="0"/>
            <w:left w:val="none" w:sz="0" w:space="0"/>
            <w:bottom w:val="none" w:sz="0" w:space="0"/>
            <w:right w:val="none" w:sz="0" w:space="0"/>
          </w:pgBorders>
        </w:sectPr>
      </w:pPr>
    </w:p>
    <w:p>
      <w:pPr>
        <w:pStyle w:val="4"/>
        <w:tabs>
          <w:tab w:val="left" w:pos="2613"/>
        </w:tabs>
        <w:spacing w:before="110"/>
        <w:ind w:right="201"/>
        <w:jc w:val="center"/>
      </w:pPr>
      <w:bookmarkStart w:id="0" w:name="_bookmark0"/>
      <w:bookmarkEnd w:id="0"/>
      <w:r>
        <w:t>第一章</w:t>
      </w:r>
      <w:bookmarkStart w:id="1" w:name="_bookmark1"/>
      <w:bookmarkEnd w:id="1"/>
      <w:bookmarkStart w:id="2" w:name="第一章招标公告"/>
      <w:bookmarkEnd w:id="2"/>
      <w:r>
        <w:rPr>
          <w:rFonts w:hint="eastAsia"/>
          <w:lang w:val="en-US" w:eastAsia="zh-CN"/>
        </w:rPr>
        <w:t xml:space="preserve"> </w:t>
      </w:r>
      <w:r>
        <w:t>招标公告</w:t>
      </w:r>
    </w:p>
    <w:p>
      <w:pPr>
        <w:pStyle w:val="11"/>
        <w:spacing w:before="7"/>
        <w:rPr>
          <w:b/>
          <w:sz w:val="33"/>
        </w:rPr>
      </w:pPr>
    </w:p>
    <w:p>
      <w:pPr>
        <w:keepNext w:val="0"/>
        <w:keepLines w:val="0"/>
        <w:pageBreakBefore w:val="0"/>
        <w:widowControl w:val="0"/>
        <w:numPr>
          <w:ilvl w:val="0"/>
          <w:numId w:val="0"/>
        </w:numPr>
        <w:tabs>
          <w:tab w:val="left" w:pos="427"/>
        </w:tabs>
        <w:kinsoku/>
        <w:wordWrap/>
        <w:overflowPunct/>
        <w:topLinePunct w:val="0"/>
        <w:autoSpaceDE w:val="0"/>
        <w:autoSpaceDN w:val="0"/>
        <w:bidi w:val="0"/>
        <w:adjustRightInd/>
        <w:snapToGrid/>
        <w:spacing w:before="0" w:line="400" w:lineRule="exact"/>
        <w:ind w:left="-215" w:leftChars="0" w:right="0" w:rightChars="0" w:firstLine="231" w:firstLineChars="100"/>
        <w:jc w:val="left"/>
        <w:textAlignment w:val="auto"/>
        <w:rPr>
          <w:rFonts w:hint="eastAsia" w:ascii="宋体" w:hAnsi="宋体" w:eastAsia="宋体" w:cs="宋体"/>
          <w:b/>
          <w:sz w:val="23"/>
          <w:szCs w:val="23"/>
        </w:rPr>
      </w:pPr>
      <w:bookmarkStart w:id="3" w:name="1.招标条件："/>
      <w:bookmarkEnd w:id="3"/>
      <w:bookmarkStart w:id="4" w:name="1.招标条件："/>
      <w:bookmarkEnd w:id="4"/>
      <w:r>
        <w:rPr>
          <w:rFonts w:hint="eastAsia" w:cs="宋体"/>
          <w:b/>
          <w:sz w:val="23"/>
          <w:szCs w:val="23"/>
          <w:lang w:val="en-US" w:eastAsia="zh-CN"/>
        </w:rPr>
        <w:t>1.</w:t>
      </w:r>
      <w:r>
        <w:rPr>
          <w:rFonts w:hint="eastAsia" w:ascii="宋体" w:hAnsi="宋体" w:eastAsia="宋体" w:cs="宋体"/>
          <w:b/>
          <w:sz w:val="23"/>
          <w:szCs w:val="23"/>
        </w:rPr>
        <w:t>招标条件：</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right="0" w:firstLine="460" w:firstLineChars="200"/>
        <w:jc w:val="left"/>
        <w:textAlignment w:val="auto"/>
        <w:rPr>
          <w:rFonts w:hint="eastAsia" w:ascii="宋体" w:hAnsi="宋体" w:eastAsia="宋体" w:cs="宋体"/>
          <w:sz w:val="23"/>
          <w:szCs w:val="23"/>
          <w:u w:val="none"/>
        </w:rPr>
      </w:pPr>
      <w:r>
        <w:rPr>
          <w:rFonts w:hint="eastAsia" w:ascii="宋体" w:hAnsi="宋体" w:eastAsia="宋体" w:cs="宋体"/>
          <w:sz w:val="23"/>
          <w:szCs w:val="23"/>
          <w:u w:val="none"/>
        </w:rPr>
        <w:t>本招标项目</w:t>
      </w:r>
      <w:r>
        <w:rPr>
          <w:rFonts w:hint="eastAsia" w:ascii="宋体" w:hAnsi="宋体" w:eastAsia="宋体" w:cs="宋体"/>
          <w:spacing w:val="-6"/>
          <w:sz w:val="23"/>
          <w:szCs w:val="23"/>
          <w:u w:val="none"/>
          <w:lang w:eastAsia="zh-CN"/>
        </w:rPr>
        <w:t>隆林各族自治县金钟山乡等14个乡镇城乡建设用地增减挂钩项目</w:t>
      </w:r>
      <w:r>
        <w:rPr>
          <w:rFonts w:hint="eastAsia" w:ascii="宋体" w:hAnsi="宋体" w:eastAsia="宋体" w:cs="宋体"/>
          <w:sz w:val="23"/>
          <w:szCs w:val="23"/>
          <w:u w:val="none"/>
        </w:rPr>
        <w:t>,已由百色市自然资源</w:t>
      </w:r>
      <w:r>
        <w:rPr>
          <w:rFonts w:hint="eastAsia" w:ascii="宋体" w:hAnsi="宋体" w:eastAsia="宋体" w:cs="宋体"/>
          <w:spacing w:val="-1"/>
          <w:sz w:val="23"/>
          <w:szCs w:val="23"/>
          <w:u w:val="none"/>
        </w:rPr>
        <w:t>局以百自然资函〔</w:t>
      </w:r>
      <w:r>
        <w:rPr>
          <w:rFonts w:hint="eastAsia" w:ascii="宋体" w:hAnsi="宋体" w:eastAsia="宋体" w:cs="宋体"/>
          <w:sz w:val="23"/>
          <w:szCs w:val="23"/>
          <w:u w:val="none"/>
        </w:rPr>
        <w:t>2019</w:t>
      </w:r>
      <w:r>
        <w:rPr>
          <w:rFonts w:hint="eastAsia" w:ascii="宋体" w:hAnsi="宋体" w:eastAsia="宋体" w:cs="宋体"/>
          <w:spacing w:val="-5"/>
          <w:sz w:val="23"/>
          <w:szCs w:val="23"/>
          <w:u w:val="none"/>
        </w:rPr>
        <w:t>〕</w:t>
      </w:r>
      <w:r>
        <w:rPr>
          <w:rFonts w:hint="eastAsia" w:ascii="宋体" w:hAnsi="宋体" w:eastAsia="宋体" w:cs="宋体"/>
          <w:sz w:val="23"/>
          <w:szCs w:val="23"/>
          <w:u w:val="none"/>
          <w:lang w:val="en-US" w:eastAsia="zh-CN"/>
        </w:rPr>
        <w:t>617</w:t>
      </w:r>
      <w:r>
        <w:rPr>
          <w:rFonts w:hint="eastAsia" w:ascii="宋体" w:hAnsi="宋体" w:eastAsia="宋体" w:cs="宋体"/>
          <w:spacing w:val="-5"/>
          <w:sz w:val="23"/>
          <w:szCs w:val="23"/>
          <w:u w:val="none"/>
        </w:rPr>
        <w:t xml:space="preserve"> 号文批复项目立项，项目业主为</w:t>
      </w:r>
      <w:r>
        <w:rPr>
          <w:rFonts w:hint="eastAsia" w:ascii="宋体" w:hAnsi="宋体" w:eastAsia="宋体" w:cs="宋体"/>
          <w:sz w:val="23"/>
          <w:szCs w:val="23"/>
          <w:u w:val="none"/>
        </w:rPr>
        <w:t>隆林各族自治县自然资源局</w:t>
      </w:r>
      <w:r>
        <w:rPr>
          <w:rFonts w:hint="eastAsia" w:ascii="宋体" w:hAnsi="宋体" w:eastAsia="宋体" w:cs="宋体"/>
          <w:spacing w:val="-2"/>
          <w:sz w:val="23"/>
          <w:szCs w:val="23"/>
          <w:u w:val="none"/>
        </w:rPr>
        <w:t>，建设资金来自县级财政资金</w:t>
      </w:r>
      <w:r>
        <w:rPr>
          <w:rFonts w:hint="eastAsia" w:ascii="宋体" w:hAnsi="宋体" w:eastAsia="宋体" w:cs="宋体"/>
          <w:spacing w:val="-7"/>
          <w:sz w:val="23"/>
          <w:szCs w:val="23"/>
          <w:u w:val="none"/>
        </w:rPr>
        <w:t xml:space="preserve"> ，项目出资比例为 </w:t>
      </w:r>
      <w:r>
        <w:rPr>
          <w:rFonts w:hint="eastAsia" w:ascii="宋体" w:hAnsi="宋体" w:eastAsia="宋体" w:cs="宋体"/>
          <w:sz w:val="23"/>
          <w:szCs w:val="23"/>
          <w:u w:val="none"/>
        </w:rPr>
        <w:t>100%。项目已具备招标条件，现对该项目的施工进行公开招标。</w:t>
      </w:r>
    </w:p>
    <w:p>
      <w:pPr>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0" w:line="400" w:lineRule="exact"/>
        <w:ind w:left="-160" w:leftChars="0" w:right="0" w:rightChars="0" w:firstLine="231" w:firstLineChars="100"/>
        <w:jc w:val="left"/>
        <w:textAlignment w:val="auto"/>
        <w:rPr>
          <w:rFonts w:hint="eastAsia" w:ascii="宋体" w:hAnsi="宋体" w:eastAsia="宋体" w:cs="宋体"/>
          <w:b/>
          <w:sz w:val="23"/>
          <w:szCs w:val="23"/>
        </w:rPr>
      </w:pPr>
      <w:r>
        <w:rPr>
          <w:rFonts w:hint="eastAsia" w:cs="宋体"/>
          <w:b/>
          <w:sz w:val="23"/>
          <w:szCs w:val="23"/>
          <w:lang w:val="en-US" w:eastAsia="zh-CN"/>
        </w:rPr>
        <w:t>2.</w:t>
      </w:r>
      <w:r>
        <w:rPr>
          <w:rFonts w:hint="eastAsia" w:ascii="宋体" w:hAnsi="宋体" w:eastAsia="宋体" w:cs="宋体"/>
          <w:b/>
          <w:sz w:val="23"/>
          <w:szCs w:val="23"/>
        </w:rPr>
        <w:t>项目概况与招标范围：</w:t>
      </w:r>
    </w:p>
    <w:p>
      <w:pPr>
        <w:pStyle w:val="23"/>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before="0" w:after="0" w:line="400" w:lineRule="exact"/>
        <w:ind w:right="0" w:rightChars="0" w:firstLine="460" w:firstLineChars="2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2.1</w:t>
      </w:r>
      <w:r>
        <w:rPr>
          <w:rFonts w:hint="eastAsia" w:ascii="宋体" w:hAnsi="宋体" w:eastAsia="宋体" w:cs="宋体"/>
          <w:sz w:val="23"/>
          <w:szCs w:val="23"/>
          <w:u w:val="none"/>
          <w:lang w:val="zh-CN" w:eastAsia="zh-CN" w:bidi="zh-CN"/>
        </w:rPr>
        <w:t>项目名称：隆林各族自治县金钟山乡等14个乡镇城乡建设用地增减挂钩项目</w:t>
      </w:r>
    </w:p>
    <w:p>
      <w:pPr>
        <w:pStyle w:val="23"/>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before="0" w:after="0" w:line="400" w:lineRule="exact"/>
        <w:ind w:right="0" w:rightChars="0" w:firstLine="460" w:firstLineChars="200"/>
        <w:jc w:val="both"/>
        <w:textAlignment w:val="auto"/>
        <w:rPr>
          <w:rFonts w:hint="default" w:ascii="宋体" w:hAnsi="宋体" w:eastAsia="宋体" w:cs="宋体"/>
          <w:sz w:val="23"/>
          <w:szCs w:val="23"/>
          <w:u w:val="none"/>
          <w:lang w:val="en-US" w:eastAsia="zh-CN" w:bidi="zh-CN"/>
        </w:rPr>
      </w:pPr>
      <w:r>
        <w:rPr>
          <w:rFonts w:hint="eastAsia" w:ascii="宋体" w:hAnsi="宋体" w:eastAsia="宋体" w:cs="宋体"/>
          <w:sz w:val="23"/>
          <w:szCs w:val="23"/>
          <w:u w:val="none"/>
          <w:lang w:val="en-US" w:eastAsia="zh-CN" w:bidi="zh-CN"/>
        </w:rPr>
        <w:t>2.2</w:t>
      </w:r>
      <w:r>
        <w:rPr>
          <w:rFonts w:hint="eastAsia" w:ascii="宋体" w:hAnsi="宋体" w:eastAsia="宋体" w:cs="宋体"/>
          <w:sz w:val="23"/>
          <w:szCs w:val="23"/>
          <w:u w:val="none"/>
          <w:lang w:val="zh-CN" w:eastAsia="zh-CN" w:bidi="zh-CN"/>
        </w:rPr>
        <w:t>项目编号：BSZC2020-G2-310167-GXSQ</w:t>
      </w:r>
    </w:p>
    <w:p>
      <w:pPr>
        <w:pStyle w:val="23"/>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before="0" w:after="0" w:line="400" w:lineRule="exact"/>
        <w:ind w:right="0" w:rightChars="0" w:firstLine="460" w:firstLineChars="2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2.3</w:t>
      </w:r>
      <w:r>
        <w:rPr>
          <w:rFonts w:hint="eastAsia" w:ascii="宋体" w:hAnsi="宋体" w:eastAsia="宋体" w:cs="宋体"/>
          <w:sz w:val="23"/>
          <w:szCs w:val="23"/>
          <w:u w:val="none"/>
          <w:lang w:val="zh-CN" w:eastAsia="zh-CN" w:bidi="zh-CN"/>
        </w:rPr>
        <w:t>建设地点：隆林各族自治县金钟山乡等14个乡镇</w:t>
      </w:r>
    </w:p>
    <w:p>
      <w:pPr>
        <w:pStyle w:val="23"/>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before="0" w:after="0" w:line="400" w:lineRule="exact"/>
        <w:ind w:right="0" w:rightChars="0" w:firstLine="460" w:firstLineChars="2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2.4</w:t>
      </w:r>
      <w:r>
        <w:rPr>
          <w:rFonts w:hint="eastAsia" w:ascii="宋体" w:hAnsi="宋体" w:eastAsia="宋体" w:cs="宋体"/>
          <w:sz w:val="23"/>
          <w:szCs w:val="23"/>
          <w:u w:val="none"/>
          <w:lang w:val="zh-CN" w:eastAsia="zh-CN" w:bidi="zh-CN"/>
        </w:rPr>
        <w:t xml:space="preserve">规模：总面积 </w:t>
      </w:r>
      <w:r>
        <w:rPr>
          <w:rFonts w:hint="eastAsia" w:ascii="宋体" w:hAnsi="宋体" w:eastAsia="宋体" w:cs="宋体"/>
          <w:sz w:val="23"/>
          <w:szCs w:val="23"/>
          <w:u w:val="none"/>
          <w:lang w:val="en-US" w:eastAsia="zh-CN" w:bidi="zh-CN"/>
        </w:rPr>
        <w:t>38.3496</w:t>
      </w:r>
      <w:r>
        <w:rPr>
          <w:rFonts w:hint="eastAsia" w:ascii="宋体" w:hAnsi="宋体" w:eastAsia="宋体" w:cs="宋体"/>
          <w:sz w:val="23"/>
          <w:szCs w:val="23"/>
          <w:u w:val="none"/>
          <w:lang w:val="zh-CN" w:eastAsia="zh-CN" w:bidi="zh-CN"/>
        </w:rPr>
        <w:t xml:space="preserve">公顷，复垦为农用地 </w:t>
      </w:r>
      <w:r>
        <w:rPr>
          <w:rFonts w:hint="eastAsia" w:ascii="宋体" w:hAnsi="宋体" w:eastAsia="宋体" w:cs="宋体"/>
          <w:sz w:val="23"/>
          <w:szCs w:val="23"/>
          <w:u w:val="none"/>
          <w:lang w:val="en-US" w:eastAsia="zh-CN" w:bidi="zh-CN"/>
        </w:rPr>
        <w:t>38.3496</w:t>
      </w:r>
      <w:r>
        <w:rPr>
          <w:rFonts w:hint="eastAsia" w:ascii="宋体" w:hAnsi="宋体" w:eastAsia="宋体" w:cs="宋体"/>
          <w:sz w:val="23"/>
          <w:szCs w:val="23"/>
          <w:u w:val="none"/>
          <w:lang w:val="zh-CN" w:eastAsia="zh-CN" w:bidi="zh-CN"/>
        </w:rPr>
        <w:t xml:space="preserve"> 公顷（耕地</w:t>
      </w:r>
      <w:r>
        <w:rPr>
          <w:rFonts w:hint="eastAsia" w:ascii="宋体" w:hAnsi="宋体" w:eastAsia="宋体" w:cs="宋体"/>
          <w:sz w:val="23"/>
          <w:szCs w:val="23"/>
          <w:u w:val="none"/>
          <w:lang w:val="en-US" w:eastAsia="zh-CN" w:bidi="zh-CN"/>
        </w:rPr>
        <w:t>23.0246公顷</w:t>
      </w:r>
      <w:r>
        <w:rPr>
          <w:rFonts w:hint="eastAsia" w:ascii="宋体" w:hAnsi="宋体" w:eastAsia="宋体" w:cs="宋体"/>
          <w:sz w:val="23"/>
          <w:szCs w:val="23"/>
          <w:u w:val="none"/>
          <w:lang w:val="zh-CN" w:eastAsia="zh-CN" w:bidi="zh-CN"/>
        </w:rPr>
        <w:t>)。（各项技术指标以该项目施工设计图纸及工程量清单为准）。</w:t>
      </w:r>
    </w:p>
    <w:p>
      <w:pPr>
        <w:pStyle w:val="23"/>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before="0" w:after="0" w:line="400" w:lineRule="exact"/>
        <w:ind w:left="-421" w:leftChars="0" w:right="0" w:rightChars="0" w:firstLine="920" w:firstLineChars="4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2.5</w:t>
      </w:r>
      <w:r>
        <w:rPr>
          <w:rFonts w:hint="eastAsia" w:ascii="宋体" w:hAnsi="宋体" w:eastAsia="宋体" w:cs="宋体"/>
          <w:sz w:val="23"/>
          <w:szCs w:val="23"/>
          <w:u w:val="none"/>
          <w:lang w:val="zh-CN" w:eastAsia="zh-CN" w:bidi="zh-CN"/>
        </w:rPr>
        <w:t>工期要求：</w:t>
      </w:r>
    </w:p>
    <w:p>
      <w:pPr>
        <w:pStyle w:val="23"/>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before="0" w:after="0" w:line="400" w:lineRule="exact"/>
        <w:ind w:right="0" w:rightChars="0" w:firstLine="460" w:firstLineChars="2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2.6</w:t>
      </w:r>
      <w:r>
        <w:rPr>
          <w:rFonts w:hint="eastAsia" w:ascii="宋体" w:hAnsi="宋体" w:eastAsia="宋体" w:cs="宋体"/>
          <w:sz w:val="23"/>
          <w:szCs w:val="23"/>
          <w:u w:val="none"/>
          <w:lang w:val="zh-CN" w:eastAsia="zh-CN" w:bidi="zh-CN"/>
        </w:rPr>
        <w:t>招标范围：土地平整、灌溉与排水工程、田间道路工程、其他工程等（具体按工程量清单和设计图纸指定范围内施工）；</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60" w:firstLineChars="2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2.7</w:t>
      </w:r>
      <w:r>
        <w:rPr>
          <w:rFonts w:hint="eastAsia" w:ascii="宋体" w:hAnsi="宋体" w:eastAsia="宋体" w:cs="宋体"/>
          <w:sz w:val="23"/>
          <w:szCs w:val="23"/>
          <w:u w:val="none"/>
          <w:lang w:val="zh-CN" w:eastAsia="zh-CN" w:bidi="zh-CN"/>
        </w:rPr>
        <w:t>项目总投资:约</w:t>
      </w:r>
      <w:r>
        <w:rPr>
          <w:rFonts w:hint="eastAsia" w:ascii="宋体" w:hAnsi="宋体" w:eastAsia="宋体" w:cs="宋体"/>
          <w:sz w:val="23"/>
          <w:szCs w:val="23"/>
          <w:u w:val="none"/>
          <w:lang w:val="en-US" w:eastAsia="zh-CN" w:bidi="zh-CN"/>
        </w:rPr>
        <w:t xml:space="preserve"> 901.41703</w:t>
      </w:r>
      <w:r>
        <w:rPr>
          <w:rFonts w:hint="eastAsia" w:ascii="宋体" w:hAnsi="宋体" w:eastAsia="宋体" w:cs="宋体"/>
          <w:sz w:val="23"/>
          <w:szCs w:val="23"/>
          <w:u w:val="none"/>
          <w:lang w:val="zh-CN" w:eastAsia="zh-CN" w:bidi="zh-CN"/>
        </w:rPr>
        <w:t xml:space="preserve"> 万元</w:t>
      </w:r>
    </w:p>
    <w:p>
      <w:pPr>
        <w:keepNext w:val="0"/>
        <w:keepLines w:val="0"/>
        <w:pageBreakBefore w:val="0"/>
        <w:widowControl w:val="0"/>
        <w:kinsoku/>
        <w:wordWrap/>
        <w:overflowPunct/>
        <w:topLinePunct w:val="0"/>
        <w:autoSpaceDE w:val="0"/>
        <w:autoSpaceDN w:val="0"/>
        <w:bidi w:val="0"/>
        <w:adjustRightInd/>
        <w:snapToGrid/>
        <w:spacing w:before="0" w:line="400" w:lineRule="exact"/>
        <w:ind w:right="0" w:firstLine="460" w:firstLineChars="200"/>
        <w:jc w:val="both"/>
        <w:textAlignment w:val="auto"/>
        <w:rPr>
          <w:rFonts w:hint="eastAsia" w:ascii="宋体" w:hAnsi="宋体" w:eastAsia="宋体" w:cs="宋体"/>
          <w:sz w:val="23"/>
          <w:szCs w:val="23"/>
          <w:u w:val="none"/>
          <w:lang w:val="zh-CN" w:eastAsia="zh-CN" w:bidi="zh-CN"/>
        </w:rPr>
      </w:pPr>
      <w:r>
        <w:rPr>
          <w:rFonts w:hint="eastAsia" w:ascii="宋体" w:hAnsi="宋体" w:eastAsia="宋体" w:cs="宋体"/>
          <w:sz w:val="23"/>
          <w:szCs w:val="23"/>
          <w:u w:val="none"/>
          <w:lang w:val="en-US" w:eastAsia="zh-CN" w:bidi="zh-CN"/>
        </w:rPr>
        <w:t>2.8</w:t>
      </w:r>
      <w:r>
        <w:rPr>
          <w:rFonts w:hint="eastAsia" w:ascii="宋体" w:hAnsi="宋体" w:eastAsia="宋体" w:cs="宋体"/>
          <w:sz w:val="23"/>
          <w:szCs w:val="23"/>
          <w:u w:val="none"/>
          <w:lang w:val="zh-CN" w:eastAsia="zh-CN" w:bidi="zh-CN"/>
        </w:rPr>
        <w:t>标段划分：本项目共划分一个标段。</w:t>
      </w:r>
    </w:p>
    <w:p>
      <w:pPr>
        <w:keepNext w:val="0"/>
        <w:keepLines w:val="0"/>
        <w:pageBreakBefore w:val="0"/>
        <w:widowControl w:val="0"/>
        <w:kinsoku/>
        <w:wordWrap/>
        <w:overflowPunct/>
        <w:topLinePunct w:val="0"/>
        <w:autoSpaceDE w:val="0"/>
        <w:autoSpaceDN w:val="0"/>
        <w:bidi w:val="0"/>
        <w:adjustRightInd/>
        <w:snapToGrid/>
        <w:spacing w:before="0" w:line="400" w:lineRule="exact"/>
        <w:ind w:right="0"/>
        <w:jc w:val="both"/>
        <w:textAlignment w:val="auto"/>
        <w:rPr>
          <w:rFonts w:hint="eastAsia" w:ascii="宋体" w:hAnsi="宋体" w:eastAsia="宋体" w:cs="宋体"/>
          <w:b/>
          <w:sz w:val="23"/>
          <w:szCs w:val="23"/>
        </w:rPr>
      </w:pPr>
      <w:r>
        <w:rPr>
          <w:rFonts w:hint="eastAsia" w:ascii="宋体" w:hAnsi="宋体" w:eastAsia="宋体" w:cs="宋体"/>
          <w:b/>
          <w:spacing w:val="-8"/>
          <w:sz w:val="23"/>
          <w:szCs w:val="23"/>
        </w:rPr>
        <w:t>3、投标人资格要求：</w:t>
      </w:r>
    </w:p>
    <w:p>
      <w:pPr>
        <w:pStyle w:val="23"/>
        <w:keepNext w:val="0"/>
        <w:keepLines w:val="0"/>
        <w:pageBreakBefore w:val="0"/>
        <w:widowControl w:val="0"/>
        <w:numPr>
          <w:ilvl w:val="0"/>
          <w:numId w:val="0"/>
        </w:numPr>
        <w:tabs>
          <w:tab w:val="left" w:pos="1089"/>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u w:val="none"/>
          <w:lang w:val="zh-CN" w:eastAsia="zh-CN" w:bidi="zh-CN"/>
        </w:rPr>
      </w:pPr>
      <w:r>
        <w:rPr>
          <w:rFonts w:hint="eastAsia" w:cs="宋体"/>
          <w:sz w:val="23"/>
          <w:szCs w:val="23"/>
          <w:u w:val="none"/>
          <w:lang w:val="en-US" w:eastAsia="zh-CN" w:bidi="zh-CN"/>
        </w:rPr>
        <w:t>3.1</w:t>
      </w:r>
      <w:r>
        <w:rPr>
          <w:rFonts w:hint="eastAsia" w:ascii="宋体" w:hAnsi="宋体" w:eastAsia="宋体" w:cs="宋体"/>
          <w:sz w:val="23"/>
          <w:szCs w:val="23"/>
          <w:u w:val="none"/>
          <w:lang w:val="zh-CN" w:eastAsia="zh-CN" w:bidi="zh-CN"/>
        </w:rPr>
        <w:t>本次招标要求投标人须具备国内独立法人资格，</w:t>
      </w:r>
      <w:r>
        <w:rPr>
          <w:rFonts w:hint="eastAsia" w:cs="宋体"/>
          <w:sz w:val="23"/>
          <w:szCs w:val="23"/>
          <w:u w:val="none"/>
          <w:lang w:val="en-US" w:eastAsia="zh-CN" w:bidi="zh-CN"/>
        </w:rPr>
        <w:t>需同时</w:t>
      </w:r>
      <w:r>
        <w:rPr>
          <w:rFonts w:hint="eastAsia" w:ascii="宋体" w:hAnsi="宋体" w:eastAsia="宋体" w:cs="宋体"/>
          <w:sz w:val="23"/>
          <w:szCs w:val="23"/>
          <w:u w:val="none"/>
          <w:lang w:val="zh-CN" w:eastAsia="zh-CN" w:bidi="zh-CN"/>
        </w:rPr>
        <w:t>具备市政公用工程施工总承包三级(含)以上</w:t>
      </w:r>
      <w:r>
        <w:rPr>
          <w:rFonts w:hint="eastAsia" w:cs="宋体"/>
          <w:sz w:val="23"/>
          <w:szCs w:val="23"/>
          <w:u w:val="none"/>
          <w:lang w:val="en-US" w:eastAsia="zh-CN" w:bidi="zh-CN"/>
        </w:rPr>
        <w:t>及公路工程施工总承包</w:t>
      </w:r>
      <w:r>
        <w:rPr>
          <w:rFonts w:hint="eastAsia" w:ascii="宋体" w:hAnsi="宋体" w:eastAsia="宋体" w:cs="宋体"/>
          <w:sz w:val="23"/>
          <w:szCs w:val="23"/>
          <w:u w:val="none"/>
          <w:lang w:val="zh-CN" w:eastAsia="zh-CN" w:bidi="zh-CN"/>
        </w:rPr>
        <w:t>三级(含)以上资质， 并具备省级及以上建设行政主管部门颁发的企业安全生产许可证，并在人员、设备、资金等方面具有相应的施工能力。项目经理具备市政公用工程</w:t>
      </w:r>
      <w:r>
        <w:rPr>
          <w:rFonts w:hint="eastAsia" w:cs="宋体"/>
          <w:sz w:val="23"/>
          <w:szCs w:val="23"/>
          <w:u w:val="none"/>
          <w:lang w:val="en-US" w:eastAsia="zh-CN" w:bidi="zh-CN"/>
        </w:rPr>
        <w:t>或公路</w:t>
      </w:r>
      <w:r>
        <w:rPr>
          <w:rFonts w:hint="eastAsia" w:ascii="宋体" w:hAnsi="宋体" w:eastAsia="宋体" w:cs="宋体"/>
          <w:sz w:val="23"/>
          <w:szCs w:val="23"/>
          <w:u w:val="none"/>
          <w:lang w:val="zh-CN" w:eastAsia="zh-CN" w:bidi="zh-CN"/>
        </w:rPr>
        <w:t>工程专业注册建造师贰级（含贰级）及以上资格，并持</w:t>
      </w:r>
      <w:r>
        <w:rPr>
          <w:rFonts w:hint="eastAsia" w:ascii="宋体" w:hAnsi="宋体" w:eastAsia="宋体" w:cs="宋体"/>
          <w:sz w:val="23"/>
          <w:szCs w:val="23"/>
          <w:highlight w:val="none"/>
          <w:u w:val="none"/>
          <w:lang w:val="zh-CN" w:eastAsia="zh-CN" w:bidi="zh-CN"/>
        </w:rPr>
        <w:t>有</w:t>
      </w:r>
      <w:r>
        <w:rPr>
          <w:rFonts w:hint="eastAsia" w:ascii="宋体" w:hAnsi="宋体" w:eastAsia="宋体" w:cs="宋体"/>
          <w:sz w:val="23"/>
          <w:szCs w:val="23"/>
          <w:u w:val="none"/>
          <w:lang w:val="zh-CN" w:eastAsia="zh-CN" w:bidi="zh-CN"/>
        </w:rPr>
        <w:t>省级及以上建设行政主管部门颁发的安全生产考核合格证（“三类人员”B 类证书）。</w:t>
      </w:r>
    </w:p>
    <w:p>
      <w:pPr>
        <w:pStyle w:val="23"/>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u w:val="none"/>
          <w:lang w:val="zh-CN" w:eastAsia="zh-CN" w:bidi="zh-CN"/>
        </w:rPr>
      </w:pPr>
      <w:r>
        <w:rPr>
          <w:rFonts w:hint="eastAsia" w:cs="宋体"/>
          <w:sz w:val="23"/>
          <w:szCs w:val="23"/>
          <w:u w:val="none"/>
          <w:lang w:val="en-US" w:eastAsia="zh-CN" w:bidi="zh-CN"/>
        </w:rPr>
        <w:t>3.2</w:t>
      </w:r>
      <w:r>
        <w:rPr>
          <w:rFonts w:hint="eastAsia" w:ascii="宋体" w:hAnsi="宋体" w:eastAsia="宋体" w:cs="宋体"/>
          <w:sz w:val="23"/>
          <w:szCs w:val="23"/>
          <w:u w:val="none"/>
          <w:lang w:val="zh-CN" w:eastAsia="zh-CN" w:bidi="zh-CN"/>
        </w:rPr>
        <w:t>投入本工程的项目经理（注册建造师）、项目技术负责人、安全员（安全员要求具有安全生产考核合格证书 C 类）、施工员、质量员、材料员等人员必须是本单位的在岗人员。项目技术负责人具有市政工程</w:t>
      </w:r>
      <w:r>
        <w:rPr>
          <w:rFonts w:hint="eastAsia" w:cs="宋体"/>
          <w:sz w:val="23"/>
          <w:szCs w:val="23"/>
          <w:u w:val="none"/>
          <w:lang w:val="en-US" w:eastAsia="zh-CN" w:bidi="zh-CN"/>
        </w:rPr>
        <w:t>或公路</w:t>
      </w:r>
      <w:r>
        <w:rPr>
          <w:rFonts w:hint="eastAsia" w:ascii="宋体" w:hAnsi="宋体" w:eastAsia="宋体" w:cs="宋体"/>
          <w:sz w:val="23"/>
          <w:szCs w:val="23"/>
          <w:u w:val="none"/>
          <w:lang w:val="zh-CN" w:eastAsia="zh-CN" w:bidi="zh-CN"/>
        </w:rPr>
        <w:t>工程相关专业中级及以上职称，且项目经理未在其他在建施工建设项目、已中标未开工项目或已列为其他 项目中标候选人第一名的项目担任项目经理。</w:t>
      </w:r>
    </w:p>
    <w:p>
      <w:pPr>
        <w:pStyle w:val="23"/>
        <w:keepNext w:val="0"/>
        <w:keepLines w:val="0"/>
        <w:pageBreakBefore w:val="0"/>
        <w:widowControl w:val="0"/>
        <w:numPr>
          <w:ilvl w:val="0"/>
          <w:numId w:val="0"/>
        </w:numPr>
        <w:tabs>
          <w:tab w:val="left" w:pos="1003"/>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u w:val="none"/>
          <w:lang w:val="zh-CN" w:eastAsia="zh-CN" w:bidi="zh-CN"/>
        </w:rPr>
      </w:pPr>
      <w:r>
        <w:rPr>
          <w:rFonts w:hint="eastAsia" w:cs="宋体"/>
          <w:sz w:val="23"/>
          <w:szCs w:val="23"/>
          <w:u w:val="none"/>
          <w:lang w:val="en-US" w:eastAsia="zh-CN" w:bidi="zh-CN"/>
        </w:rPr>
        <w:t>3.3</w:t>
      </w:r>
      <w:r>
        <w:rPr>
          <w:rFonts w:hint="eastAsia" w:ascii="宋体" w:hAnsi="宋体" w:eastAsia="宋体" w:cs="宋体"/>
          <w:sz w:val="23"/>
          <w:szCs w:val="23"/>
          <w:u w:val="none"/>
          <w:lang w:val="zh-CN" w:eastAsia="zh-CN" w:bidi="zh-CN"/>
        </w:rPr>
        <w:t>对在“信用中国”网站(www.creditchina.gov.cn)渠道被列入失信被执行人、重大税收违法案件当事人名单、政府采购严重违法失信行为记录名单的不得参与本项目投标。</w:t>
      </w:r>
    </w:p>
    <w:p>
      <w:pPr>
        <w:pStyle w:val="23"/>
        <w:keepNext w:val="0"/>
        <w:keepLines w:val="0"/>
        <w:pageBreakBefore w:val="0"/>
        <w:widowControl w:val="0"/>
        <w:numPr>
          <w:ilvl w:val="0"/>
          <w:numId w:val="0"/>
        </w:numPr>
        <w:tabs>
          <w:tab w:val="left" w:pos="1003"/>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u w:val="none"/>
          <w:lang w:val="zh-CN" w:eastAsia="zh-CN" w:bidi="zh-CN"/>
        </w:rPr>
      </w:pPr>
      <w:r>
        <w:rPr>
          <w:rFonts w:hint="eastAsia" w:cs="宋体"/>
          <w:sz w:val="23"/>
          <w:szCs w:val="23"/>
          <w:u w:val="none"/>
          <w:lang w:val="en-US" w:eastAsia="zh-CN" w:bidi="zh-CN"/>
        </w:rPr>
        <w:t>3.4</w:t>
      </w:r>
      <w:r>
        <w:rPr>
          <w:rFonts w:hint="eastAsia" w:ascii="宋体" w:hAnsi="宋体" w:eastAsia="宋体" w:cs="宋体"/>
          <w:sz w:val="23"/>
          <w:szCs w:val="23"/>
          <w:u w:val="none"/>
          <w:lang w:val="zh-CN" w:eastAsia="zh-CN" w:bidi="zh-CN"/>
        </w:rPr>
        <w:t>单位负责人为同一人或者存在直接控股、管理关系的不同单位，不得参加同一标段投标或者未划分标段的同一招标项目投标。</w:t>
      </w:r>
    </w:p>
    <w:p>
      <w:pPr>
        <w:pStyle w:val="23"/>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u w:val="none"/>
          <w:lang w:val="en-US" w:eastAsia="zh-CN" w:bidi="zh-CN"/>
        </w:rPr>
        <w:t>3.5</w:t>
      </w:r>
      <w:r>
        <w:rPr>
          <w:rFonts w:hint="eastAsia" w:ascii="宋体" w:hAnsi="宋体" w:eastAsia="宋体" w:cs="宋体"/>
          <w:sz w:val="23"/>
          <w:szCs w:val="23"/>
          <w:u w:val="none"/>
          <w:lang w:val="zh-CN" w:eastAsia="zh-CN" w:bidi="zh-CN"/>
        </w:rPr>
        <w:t>本次招标不接受联合体投标。</w:t>
      </w:r>
    </w:p>
    <w:p>
      <w:pPr>
        <w:pStyle w:val="23"/>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3.6</w:t>
      </w:r>
      <w:r>
        <w:rPr>
          <w:rFonts w:hint="eastAsia" w:ascii="宋体" w:hAnsi="宋体" w:eastAsia="宋体" w:cs="宋体"/>
          <w:sz w:val="23"/>
          <w:szCs w:val="23"/>
        </w:rPr>
        <w:t>财务要求：201</w:t>
      </w:r>
      <w:r>
        <w:rPr>
          <w:rFonts w:hint="eastAsia" w:ascii="宋体" w:hAnsi="宋体" w:eastAsia="宋体" w:cs="宋体"/>
          <w:sz w:val="23"/>
          <w:szCs w:val="23"/>
          <w:lang w:val="en-US" w:eastAsia="zh-CN"/>
        </w:rPr>
        <w:t>7</w:t>
      </w:r>
      <w:r>
        <w:rPr>
          <w:rFonts w:hint="eastAsia" w:ascii="宋体" w:hAnsi="宋体" w:eastAsia="宋体" w:cs="宋体"/>
          <w:spacing w:val="-3"/>
          <w:sz w:val="23"/>
          <w:szCs w:val="23"/>
        </w:rPr>
        <w:t>年、</w:t>
      </w:r>
      <w:r>
        <w:rPr>
          <w:rFonts w:hint="eastAsia" w:ascii="宋体" w:hAnsi="宋体" w:eastAsia="宋体" w:cs="宋体"/>
          <w:sz w:val="23"/>
          <w:szCs w:val="23"/>
        </w:rPr>
        <w:t>201</w:t>
      </w:r>
      <w:r>
        <w:rPr>
          <w:rFonts w:hint="eastAsia" w:ascii="宋体" w:hAnsi="宋体" w:eastAsia="宋体" w:cs="宋体"/>
          <w:sz w:val="23"/>
          <w:szCs w:val="23"/>
          <w:lang w:val="en-US" w:eastAsia="zh-CN"/>
        </w:rPr>
        <w:t>8</w:t>
      </w:r>
      <w:r>
        <w:rPr>
          <w:rFonts w:hint="eastAsia" w:ascii="宋体" w:hAnsi="宋体" w:eastAsia="宋体" w:cs="宋体"/>
          <w:spacing w:val="-3"/>
          <w:sz w:val="23"/>
          <w:szCs w:val="23"/>
        </w:rPr>
        <w:t>年、</w:t>
      </w:r>
      <w:r>
        <w:rPr>
          <w:rFonts w:hint="eastAsia" w:ascii="宋体" w:hAnsi="宋体" w:eastAsia="宋体" w:cs="宋体"/>
          <w:sz w:val="23"/>
          <w:szCs w:val="23"/>
        </w:rPr>
        <w:t>201</w:t>
      </w:r>
      <w:r>
        <w:rPr>
          <w:rFonts w:hint="eastAsia" w:ascii="宋体" w:hAnsi="宋体" w:eastAsia="宋体" w:cs="宋体"/>
          <w:sz w:val="23"/>
          <w:szCs w:val="23"/>
          <w:lang w:val="en-US" w:eastAsia="zh-CN"/>
        </w:rPr>
        <w:t>9</w:t>
      </w:r>
      <w:r>
        <w:rPr>
          <w:rFonts w:hint="eastAsia" w:ascii="宋体" w:hAnsi="宋体" w:eastAsia="宋体" w:cs="宋体"/>
          <w:spacing w:val="-1"/>
          <w:sz w:val="23"/>
          <w:szCs w:val="23"/>
        </w:rPr>
        <w:t>年均有经会计师事务所或审计机构审计的财务报表，财务报表</w:t>
      </w:r>
      <w:r>
        <w:rPr>
          <w:rFonts w:hint="eastAsia" w:ascii="宋体" w:hAnsi="宋体" w:eastAsia="宋体" w:cs="宋体"/>
          <w:sz w:val="23"/>
          <w:szCs w:val="23"/>
        </w:rPr>
        <w:t>中每年的净利润均不得有亏损（新成立的单位请按实际提供）。</w:t>
      </w:r>
    </w:p>
    <w:p>
      <w:pPr>
        <w:pStyle w:val="23"/>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3.7</w:t>
      </w:r>
      <w:r>
        <w:rPr>
          <w:rFonts w:hint="eastAsia" w:ascii="宋体" w:hAnsi="宋体" w:eastAsia="宋体" w:cs="宋体"/>
          <w:sz w:val="23"/>
          <w:szCs w:val="23"/>
        </w:rPr>
        <w:t>业绩要求：无。</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sz w:val="23"/>
          <w:szCs w:val="23"/>
        </w:rPr>
      </w:pPr>
      <w:r>
        <w:rPr>
          <w:rFonts w:hint="eastAsia" w:ascii="宋体" w:hAnsi="宋体" w:eastAsia="宋体" w:cs="宋体"/>
          <w:b/>
          <w:sz w:val="23"/>
          <w:szCs w:val="23"/>
        </w:rPr>
        <w:t>4、招标文件的发售：</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潜在投标人于20</w:t>
      </w:r>
      <w:r>
        <w:rPr>
          <w:rFonts w:hint="eastAsia" w:ascii="宋体" w:hAnsi="宋体" w:eastAsia="宋体" w:cs="宋体"/>
          <w:sz w:val="23"/>
          <w:szCs w:val="23"/>
          <w:lang w:val="en-US" w:eastAsia="zh-CN"/>
        </w:rPr>
        <w:t>20</w:t>
      </w:r>
      <w:r>
        <w:rPr>
          <w:rFonts w:hint="eastAsia" w:ascii="宋体" w:hAnsi="宋体" w:eastAsia="宋体" w:cs="宋体"/>
          <w:sz w:val="23"/>
          <w:szCs w:val="23"/>
        </w:rPr>
        <w:t>年</w:t>
      </w:r>
      <w:r>
        <w:rPr>
          <w:rFonts w:hint="eastAsia" w:cs="宋体"/>
          <w:sz w:val="23"/>
          <w:szCs w:val="23"/>
          <w:lang w:val="en-US" w:eastAsia="zh-CN"/>
        </w:rPr>
        <w:t>4</w:t>
      </w:r>
      <w:r>
        <w:rPr>
          <w:rFonts w:hint="eastAsia" w:ascii="宋体" w:hAnsi="宋体" w:eastAsia="宋体" w:cs="宋体"/>
          <w:sz w:val="23"/>
          <w:szCs w:val="23"/>
        </w:rPr>
        <w:t>月</w:t>
      </w:r>
      <w:r>
        <w:rPr>
          <w:rFonts w:hint="eastAsia" w:cs="宋体"/>
          <w:sz w:val="23"/>
          <w:szCs w:val="23"/>
          <w:lang w:val="en-US" w:eastAsia="zh-CN"/>
        </w:rPr>
        <w:t>8</w:t>
      </w:r>
      <w:r>
        <w:rPr>
          <w:rFonts w:hint="eastAsia" w:ascii="宋体" w:hAnsi="宋体" w:eastAsia="宋体" w:cs="宋体"/>
          <w:sz w:val="23"/>
          <w:szCs w:val="23"/>
        </w:rPr>
        <w:t>日至20</w:t>
      </w:r>
      <w:r>
        <w:rPr>
          <w:rFonts w:hint="eastAsia" w:ascii="宋体" w:hAnsi="宋体" w:eastAsia="宋体" w:cs="宋体"/>
          <w:sz w:val="23"/>
          <w:szCs w:val="23"/>
          <w:lang w:val="en-US" w:eastAsia="zh-CN"/>
        </w:rPr>
        <w:t>20</w:t>
      </w:r>
      <w:r>
        <w:rPr>
          <w:rFonts w:hint="eastAsia" w:ascii="宋体" w:hAnsi="宋体" w:eastAsia="宋体" w:cs="宋体"/>
          <w:sz w:val="23"/>
          <w:szCs w:val="23"/>
        </w:rPr>
        <w:t>年</w:t>
      </w:r>
      <w:r>
        <w:rPr>
          <w:rFonts w:hint="eastAsia" w:cs="宋体"/>
          <w:sz w:val="23"/>
          <w:szCs w:val="23"/>
          <w:lang w:val="en-US" w:eastAsia="zh-CN"/>
        </w:rPr>
        <w:t>4</w:t>
      </w:r>
      <w:r>
        <w:rPr>
          <w:rFonts w:hint="eastAsia" w:ascii="宋体" w:hAnsi="宋体" w:eastAsia="宋体" w:cs="宋体"/>
          <w:sz w:val="23"/>
          <w:szCs w:val="23"/>
        </w:rPr>
        <w:t>月</w:t>
      </w:r>
      <w:r>
        <w:rPr>
          <w:rFonts w:hint="eastAsia" w:cs="宋体"/>
          <w:sz w:val="23"/>
          <w:szCs w:val="23"/>
          <w:lang w:val="en-US" w:eastAsia="zh-CN"/>
        </w:rPr>
        <w:t>14</w:t>
      </w:r>
      <w:r>
        <w:rPr>
          <w:rFonts w:hint="eastAsia" w:ascii="宋体" w:hAnsi="宋体" w:eastAsia="宋体" w:cs="宋体"/>
          <w:sz w:val="23"/>
          <w:szCs w:val="23"/>
        </w:rPr>
        <w:t>日在百色市公共资源交易中心网站（</w:t>
      </w: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HYPERLINK "http://www.bsggzy.cn/" \h </w:instrText>
      </w:r>
      <w:r>
        <w:rPr>
          <w:rFonts w:hint="eastAsia" w:ascii="宋体" w:hAnsi="宋体" w:eastAsia="宋体" w:cs="宋体"/>
          <w:sz w:val="23"/>
          <w:szCs w:val="23"/>
        </w:rPr>
        <w:fldChar w:fldCharType="separate"/>
      </w:r>
      <w:r>
        <w:rPr>
          <w:rFonts w:hint="eastAsia" w:ascii="宋体" w:hAnsi="宋体" w:eastAsia="宋体" w:cs="宋体"/>
          <w:sz w:val="23"/>
          <w:szCs w:val="23"/>
        </w:rPr>
        <w:t>http://www.bsggzy.cn</w:t>
      </w:r>
      <w:r>
        <w:rPr>
          <w:rFonts w:hint="eastAsia" w:ascii="宋体" w:hAnsi="宋体" w:eastAsia="宋体" w:cs="宋体"/>
          <w:sz w:val="23"/>
          <w:szCs w:val="23"/>
        </w:rPr>
        <w:fldChar w:fldCharType="end"/>
      </w:r>
      <w:r>
        <w:rPr>
          <w:rFonts w:hint="eastAsia" w:ascii="宋体" w:hAnsi="宋体" w:eastAsia="宋体" w:cs="宋体"/>
          <w:sz w:val="23"/>
          <w:szCs w:val="23"/>
        </w:rPr>
        <w:t>）投标单位登录栏使用CA锁登录系统，进入相关项目后按网站规定的流程下载招标文件电子版（逾期下载无效）并打印下载招标文件回执。招标文件电子版每套售价</w:t>
      </w:r>
      <w:r>
        <w:rPr>
          <w:rFonts w:hint="eastAsia" w:cs="宋体"/>
          <w:sz w:val="23"/>
          <w:szCs w:val="23"/>
          <w:lang w:val="en-US" w:eastAsia="zh-CN"/>
        </w:rPr>
        <w:t>250</w:t>
      </w:r>
      <w:r>
        <w:rPr>
          <w:rFonts w:hint="eastAsia" w:ascii="宋体" w:hAnsi="宋体" w:eastAsia="宋体" w:cs="宋体"/>
          <w:sz w:val="23"/>
          <w:szCs w:val="23"/>
        </w:rPr>
        <w:t>元（不再收取其他任何费用），招标代理机构在投标人递交投标文件现场收取费用及开具凭证（由于现场收取招标文件电子版费用并开具相关凭证，建议投标人在截止时间前</w:t>
      </w:r>
      <w:r>
        <w:rPr>
          <w:rFonts w:hint="eastAsia" w:cs="宋体"/>
          <w:sz w:val="23"/>
          <w:szCs w:val="23"/>
          <w:lang w:val="en-US" w:eastAsia="zh-CN"/>
        </w:rPr>
        <w:t>1</w:t>
      </w:r>
      <w:r>
        <w:rPr>
          <w:rFonts w:hint="eastAsia" w:ascii="宋体" w:hAnsi="宋体" w:eastAsia="宋体" w:cs="宋体"/>
          <w:sz w:val="23"/>
          <w:szCs w:val="23"/>
        </w:rPr>
        <w:t>小时到达开标会现场缴纳费用，以免耽误投标）。请各投标人尽量合理安排时间，招标代理工作人员以购买招标文件的凭证接收投标文件。</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sz w:val="23"/>
          <w:szCs w:val="23"/>
        </w:rPr>
      </w:pPr>
      <w:r>
        <w:rPr>
          <w:rFonts w:hint="eastAsia" w:ascii="宋体" w:hAnsi="宋体" w:eastAsia="宋体" w:cs="宋体"/>
          <w:b/>
          <w:sz w:val="23"/>
          <w:szCs w:val="23"/>
        </w:rPr>
        <w:t>5、投标文件的递交及开标：</w:t>
      </w:r>
    </w:p>
    <w:p>
      <w:pPr>
        <w:pStyle w:val="23"/>
        <w:keepNext w:val="0"/>
        <w:keepLines w:val="0"/>
        <w:pageBreakBefore w:val="0"/>
        <w:widowControl w:val="0"/>
        <w:numPr>
          <w:ilvl w:val="0"/>
          <w:numId w:val="0"/>
        </w:numPr>
        <w:tabs>
          <w:tab w:val="left" w:pos="1056"/>
        </w:tabs>
        <w:kinsoku/>
        <w:wordWrap/>
        <w:overflowPunct/>
        <w:topLinePunct w:val="0"/>
        <w:autoSpaceDE w:val="0"/>
        <w:autoSpaceDN w:val="0"/>
        <w:bidi w:val="0"/>
        <w:adjustRightInd/>
        <w:snapToGrid/>
        <w:spacing w:before="0" w:after="0" w:line="400" w:lineRule="exact"/>
        <w:ind w:right="0" w:rightChars="0" w:firstLine="444" w:firstLineChars="200"/>
        <w:jc w:val="left"/>
        <w:textAlignment w:val="auto"/>
        <w:rPr>
          <w:rFonts w:hint="eastAsia" w:ascii="宋体" w:hAnsi="宋体" w:eastAsia="宋体" w:cs="宋体"/>
          <w:sz w:val="23"/>
          <w:szCs w:val="23"/>
        </w:rPr>
      </w:pPr>
      <w:r>
        <w:rPr>
          <w:rFonts w:hint="eastAsia" w:cs="宋体"/>
          <w:spacing w:val="-4"/>
          <w:sz w:val="23"/>
          <w:szCs w:val="23"/>
          <w:lang w:val="en-US" w:eastAsia="zh-CN"/>
        </w:rPr>
        <w:t>5.1</w:t>
      </w:r>
      <w:r>
        <w:rPr>
          <w:rFonts w:hint="eastAsia" w:ascii="宋体" w:hAnsi="宋体" w:eastAsia="宋体" w:cs="宋体"/>
          <w:spacing w:val="-4"/>
          <w:sz w:val="23"/>
          <w:szCs w:val="23"/>
        </w:rPr>
        <w:t>投标文件递交的截止时间为</w:t>
      </w:r>
      <w:r>
        <w:rPr>
          <w:rFonts w:hint="eastAsia" w:cs="宋体"/>
          <w:spacing w:val="-4"/>
          <w:sz w:val="23"/>
          <w:szCs w:val="23"/>
          <w:lang w:val="en-US" w:eastAsia="zh-CN"/>
        </w:rPr>
        <w:t>2020</w:t>
      </w:r>
      <w:r>
        <w:rPr>
          <w:rFonts w:hint="eastAsia" w:ascii="宋体" w:hAnsi="宋体" w:eastAsia="宋体" w:cs="宋体"/>
          <w:spacing w:val="-6"/>
          <w:sz w:val="23"/>
          <w:szCs w:val="23"/>
        </w:rPr>
        <w:t>年</w:t>
      </w:r>
      <w:r>
        <w:rPr>
          <w:rFonts w:hint="eastAsia" w:cs="宋体"/>
          <w:spacing w:val="-6"/>
          <w:sz w:val="23"/>
          <w:szCs w:val="23"/>
          <w:lang w:val="en-US" w:eastAsia="zh-CN"/>
        </w:rPr>
        <w:t>4</w:t>
      </w:r>
      <w:r>
        <w:rPr>
          <w:rFonts w:hint="eastAsia" w:ascii="宋体" w:hAnsi="宋体" w:eastAsia="宋体" w:cs="宋体"/>
          <w:spacing w:val="-6"/>
          <w:sz w:val="23"/>
          <w:szCs w:val="23"/>
        </w:rPr>
        <w:t>月</w:t>
      </w:r>
      <w:r>
        <w:rPr>
          <w:rFonts w:hint="eastAsia" w:cs="宋体"/>
          <w:spacing w:val="-6"/>
          <w:sz w:val="23"/>
          <w:szCs w:val="23"/>
          <w:lang w:val="en-US" w:eastAsia="zh-CN"/>
        </w:rPr>
        <w:t>29</w:t>
      </w:r>
      <w:r>
        <w:rPr>
          <w:rFonts w:hint="eastAsia" w:ascii="宋体" w:hAnsi="宋体" w:eastAsia="宋体" w:cs="宋体"/>
          <w:spacing w:val="-6"/>
          <w:sz w:val="23"/>
          <w:szCs w:val="23"/>
        </w:rPr>
        <w:t>日</w:t>
      </w:r>
      <w:r>
        <w:rPr>
          <w:rFonts w:hint="eastAsia" w:cs="宋体"/>
          <w:spacing w:val="-6"/>
          <w:sz w:val="23"/>
          <w:szCs w:val="23"/>
          <w:lang w:val="en-US" w:eastAsia="zh-CN"/>
        </w:rPr>
        <w:t>09</w:t>
      </w:r>
      <w:r>
        <w:rPr>
          <w:rFonts w:hint="eastAsia" w:ascii="宋体" w:hAnsi="宋体" w:eastAsia="宋体" w:cs="宋体"/>
          <w:spacing w:val="-6"/>
          <w:sz w:val="23"/>
          <w:szCs w:val="23"/>
        </w:rPr>
        <w:t>时</w:t>
      </w:r>
      <w:r>
        <w:rPr>
          <w:rFonts w:hint="eastAsia" w:cs="宋体"/>
          <w:spacing w:val="-6"/>
          <w:sz w:val="23"/>
          <w:szCs w:val="23"/>
          <w:lang w:val="en-US" w:eastAsia="zh-CN"/>
        </w:rPr>
        <w:t>30</w:t>
      </w:r>
      <w:r>
        <w:rPr>
          <w:rFonts w:hint="eastAsia" w:ascii="宋体" w:hAnsi="宋体" w:eastAsia="宋体" w:cs="宋体"/>
          <w:spacing w:val="-6"/>
          <w:sz w:val="23"/>
          <w:szCs w:val="23"/>
        </w:rPr>
        <w:t>分，开标时间与投标截止时间相同，投标地点及开标地点均为百色市园博园主展馆新政务中心三楼（</w:t>
      </w:r>
      <w:r>
        <w:rPr>
          <w:rFonts w:hint="eastAsia" w:ascii="宋体" w:hAnsi="宋体" w:eastAsia="宋体" w:cs="宋体"/>
          <w:spacing w:val="-6"/>
          <w:sz w:val="23"/>
          <w:szCs w:val="23"/>
          <w:lang w:eastAsia="zh-CN"/>
        </w:rPr>
        <w:t>百色</w:t>
      </w:r>
      <w:r>
        <w:rPr>
          <w:rFonts w:hint="eastAsia" w:ascii="宋体" w:hAnsi="宋体" w:eastAsia="宋体" w:cs="宋体"/>
          <w:spacing w:val="-6"/>
          <w:sz w:val="23"/>
          <w:szCs w:val="23"/>
        </w:rPr>
        <w:t>市公共资源交易中心）。</w:t>
      </w:r>
    </w:p>
    <w:p>
      <w:pPr>
        <w:pStyle w:val="23"/>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before="0" w:after="0" w:line="400" w:lineRule="exact"/>
        <w:ind w:right="0" w:rightChars="0" w:firstLine="444" w:firstLineChars="200"/>
        <w:jc w:val="left"/>
        <w:textAlignment w:val="auto"/>
        <w:rPr>
          <w:rFonts w:hint="eastAsia" w:ascii="宋体" w:hAnsi="宋体" w:eastAsia="宋体" w:cs="宋体"/>
          <w:w w:val="95"/>
          <w:sz w:val="23"/>
          <w:szCs w:val="23"/>
        </w:rPr>
      </w:pPr>
      <w:r>
        <w:rPr>
          <w:rFonts w:hint="eastAsia" w:cs="宋体"/>
          <w:spacing w:val="-4"/>
          <w:sz w:val="23"/>
          <w:szCs w:val="23"/>
          <w:lang w:val="en-US" w:eastAsia="zh-CN"/>
        </w:rPr>
        <w:t>5.2</w:t>
      </w:r>
      <w:r>
        <w:rPr>
          <w:rFonts w:hint="eastAsia" w:ascii="宋体" w:hAnsi="宋体" w:eastAsia="宋体" w:cs="宋体"/>
          <w:spacing w:val="-4"/>
          <w:sz w:val="23"/>
          <w:szCs w:val="23"/>
        </w:rPr>
        <w:t>逾期送达的或者未送达指定地点的投标文件，招标人不予受理。</w:t>
      </w:r>
      <w:r>
        <w:rPr>
          <w:rFonts w:hint="eastAsia" w:ascii="宋体" w:hAnsi="宋体" w:eastAsia="宋体" w:cs="宋体"/>
          <w:w w:val="95"/>
          <w:sz w:val="23"/>
          <w:szCs w:val="23"/>
        </w:rPr>
        <w:t xml:space="preserve">  </w:t>
      </w:r>
    </w:p>
    <w:p>
      <w:pPr>
        <w:pStyle w:val="23"/>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before="0" w:after="0" w:line="400" w:lineRule="exact"/>
        <w:ind w:right="0" w:rightChars="0"/>
        <w:jc w:val="left"/>
        <w:textAlignment w:val="auto"/>
        <w:rPr>
          <w:rFonts w:hint="eastAsia" w:ascii="宋体" w:hAnsi="宋体" w:eastAsia="宋体" w:cs="宋体"/>
          <w:b/>
          <w:sz w:val="23"/>
          <w:szCs w:val="23"/>
        </w:rPr>
      </w:pPr>
      <w:r>
        <w:rPr>
          <w:rFonts w:hint="eastAsia" w:ascii="宋体" w:hAnsi="宋体" w:eastAsia="宋体" w:cs="宋体"/>
          <w:b/>
          <w:sz w:val="23"/>
          <w:szCs w:val="23"/>
        </w:rPr>
        <w:t>6、网上查询地址：</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20"/>
        <w:textAlignment w:val="auto"/>
        <w:rPr>
          <w:rFonts w:hint="eastAsia" w:ascii="宋体" w:hAnsi="宋体" w:eastAsia="宋体" w:cs="宋体"/>
          <w:sz w:val="23"/>
          <w:szCs w:val="23"/>
        </w:rPr>
      </w:pPr>
      <w:r>
        <w:rPr>
          <w:rFonts w:hint="eastAsia" w:ascii="宋体" w:hAnsi="宋体" w:eastAsia="宋体" w:cs="宋体"/>
          <w:spacing w:val="1"/>
          <w:sz w:val="23"/>
          <w:szCs w:val="23"/>
        </w:rPr>
        <w:t>中国政府采购网</w:t>
      </w:r>
      <w:r>
        <w:rPr>
          <w:rFonts w:hint="eastAsia" w:ascii="宋体" w:hAnsi="宋体" w:eastAsia="宋体" w:cs="宋体"/>
          <w:sz w:val="23"/>
          <w:szCs w:val="23"/>
        </w:rPr>
        <w:t>（</w:t>
      </w: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HYPERLINK "http://www.ccgp.gov.cn/" \h </w:instrText>
      </w:r>
      <w:r>
        <w:rPr>
          <w:rFonts w:hint="eastAsia" w:ascii="宋体" w:hAnsi="宋体" w:eastAsia="宋体" w:cs="宋体"/>
          <w:sz w:val="23"/>
          <w:szCs w:val="23"/>
        </w:rPr>
        <w:fldChar w:fldCharType="separate"/>
      </w:r>
      <w:r>
        <w:rPr>
          <w:rFonts w:hint="eastAsia" w:ascii="宋体" w:hAnsi="宋体" w:eastAsia="宋体" w:cs="宋体"/>
          <w:sz w:val="23"/>
          <w:szCs w:val="23"/>
        </w:rPr>
        <w:t>www.ccgp.gov.cn</w:t>
      </w:r>
      <w:r>
        <w:rPr>
          <w:rFonts w:hint="eastAsia" w:ascii="宋体" w:hAnsi="宋体" w:eastAsia="宋体" w:cs="宋体"/>
          <w:sz w:val="23"/>
          <w:szCs w:val="23"/>
        </w:rPr>
        <w:fldChar w:fldCharType="end"/>
      </w:r>
      <w:r>
        <w:rPr>
          <w:rFonts w:hint="eastAsia" w:ascii="宋体" w:hAnsi="宋体" w:eastAsia="宋体" w:cs="宋体"/>
          <w:sz w:val="23"/>
          <w:szCs w:val="23"/>
        </w:rPr>
        <w:t>）、广西壮族自治区政府采购网（</w:t>
      </w: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HYPERLINK "http://www.zfcg.gxzf.gov.cn/" \h </w:instrText>
      </w:r>
      <w:r>
        <w:rPr>
          <w:rFonts w:hint="eastAsia" w:ascii="宋体" w:hAnsi="宋体" w:eastAsia="宋体" w:cs="宋体"/>
          <w:sz w:val="23"/>
          <w:szCs w:val="23"/>
        </w:rPr>
        <w:fldChar w:fldCharType="separate"/>
      </w:r>
      <w:r>
        <w:rPr>
          <w:rFonts w:hint="eastAsia" w:ascii="宋体" w:hAnsi="宋体" w:eastAsia="宋体" w:cs="宋体"/>
          <w:sz w:val="23"/>
          <w:szCs w:val="23"/>
        </w:rPr>
        <w:t>www.zfcg.gxzf.gov.cn</w:t>
      </w:r>
      <w:r>
        <w:rPr>
          <w:rFonts w:hint="eastAsia" w:ascii="宋体" w:hAnsi="宋体" w:eastAsia="宋体" w:cs="宋体"/>
          <w:sz w:val="23"/>
          <w:szCs w:val="23"/>
        </w:rPr>
        <w:fldChar w:fldCharType="end"/>
      </w:r>
      <w:r>
        <w:rPr>
          <w:rFonts w:hint="eastAsia" w:ascii="宋体" w:hAnsi="宋体" w:eastAsia="宋体" w:cs="宋体"/>
          <w:sz w:val="23"/>
          <w:szCs w:val="23"/>
        </w:rPr>
        <w:t>）</w:t>
      </w:r>
      <w:r>
        <w:rPr>
          <w:rFonts w:hint="eastAsia" w:ascii="宋体" w:hAnsi="宋体" w:eastAsia="宋体" w:cs="宋体"/>
          <w:spacing w:val="2"/>
          <w:sz w:val="23"/>
          <w:szCs w:val="23"/>
        </w:rPr>
        <w:t>、</w:t>
      </w:r>
      <w:r>
        <w:rPr>
          <w:rFonts w:hint="eastAsia" w:ascii="宋体" w:hAnsi="宋体" w:eastAsia="宋体" w:cs="宋体"/>
          <w:spacing w:val="14"/>
          <w:sz w:val="23"/>
          <w:szCs w:val="23"/>
        </w:rPr>
        <w:t>百色市公共资源交易中心网</w:t>
      </w:r>
      <w:r>
        <w:rPr>
          <w:rFonts w:hint="eastAsia" w:ascii="宋体" w:hAnsi="宋体" w:eastAsia="宋体" w:cs="宋体"/>
          <w:sz w:val="23"/>
          <w:szCs w:val="23"/>
        </w:rPr>
        <w:t>（</w:t>
      </w: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HYPERLINK "http://www.bsggzy.cn/" \h </w:instrText>
      </w:r>
      <w:r>
        <w:rPr>
          <w:rFonts w:hint="eastAsia" w:ascii="宋体" w:hAnsi="宋体" w:eastAsia="宋体" w:cs="宋体"/>
          <w:sz w:val="23"/>
          <w:szCs w:val="23"/>
        </w:rPr>
        <w:fldChar w:fldCharType="separate"/>
      </w:r>
      <w:r>
        <w:rPr>
          <w:rFonts w:hint="eastAsia" w:ascii="宋体" w:hAnsi="宋体" w:eastAsia="宋体" w:cs="宋体"/>
          <w:sz w:val="23"/>
          <w:szCs w:val="23"/>
        </w:rPr>
        <w:t>www.bsggzy.cn</w:t>
      </w:r>
      <w:r>
        <w:rPr>
          <w:rFonts w:hint="eastAsia" w:ascii="宋体" w:hAnsi="宋体" w:eastAsia="宋体" w:cs="宋体"/>
          <w:sz w:val="23"/>
          <w:szCs w:val="23"/>
        </w:rPr>
        <w:fldChar w:fldCharType="end"/>
      </w:r>
      <w:r>
        <w:rPr>
          <w:rFonts w:hint="eastAsia" w:ascii="宋体" w:hAnsi="宋体" w:eastAsia="宋体" w:cs="宋体"/>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sz w:val="23"/>
          <w:szCs w:val="23"/>
        </w:rPr>
      </w:pPr>
      <w:r>
        <w:rPr>
          <w:rFonts w:hint="eastAsia" w:ascii="宋体" w:hAnsi="宋体" w:eastAsia="宋体" w:cs="宋体"/>
          <w:b/>
          <w:sz w:val="23"/>
          <w:szCs w:val="23"/>
        </w:rPr>
        <w:t>7、联系方式：</w:t>
      </w:r>
    </w:p>
    <w:p>
      <w:pPr>
        <w:pStyle w:val="23"/>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w:t>
      </w:r>
      <w:r>
        <w:rPr>
          <w:rFonts w:hint="eastAsia" w:ascii="宋体" w:hAnsi="宋体" w:eastAsia="宋体" w:cs="宋体"/>
          <w:sz w:val="23"/>
          <w:szCs w:val="23"/>
        </w:rPr>
        <w:t>招标人：隆林各族自治县自然资源局</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60" w:firstLineChars="200"/>
        <w:jc w:val="both"/>
        <w:textAlignment w:val="auto"/>
        <w:rPr>
          <w:rFonts w:hint="eastAsia" w:ascii="宋体" w:hAnsi="宋体" w:eastAsia="宋体" w:cs="宋体"/>
          <w:sz w:val="23"/>
          <w:szCs w:val="23"/>
        </w:rPr>
      </w:pPr>
      <w:r>
        <w:rPr>
          <w:rFonts w:hint="eastAsia" w:ascii="宋体" w:hAnsi="宋体" w:eastAsia="宋体" w:cs="宋体"/>
          <w:sz w:val="23"/>
          <w:szCs w:val="23"/>
        </w:rPr>
        <w:t>地址：百色市隆林各族自治县龙山路 17 号</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default" w:cs="宋体"/>
          <w:sz w:val="23"/>
          <w:szCs w:val="23"/>
          <w:lang w:val="en-US" w:eastAsia="zh-CN"/>
        </w:rPr>
      </w:pPr>
      <w:r>
        <w:rPr>
          <w:rFonts w:hint="eastAsia" w:cs="宋体"/>
          <w:sz w:val="23"/>
          <w:szCs w:val="23"/>
          <w:lang w:val="en-US" w:eastAsia="zh-CN"/>
        </w:rPr>
        <w:t>项目联系人级电话：黄炜政15177038320</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w:t>
      </w:r>
      <w:r>
        <w:rPr>
          <w:rFonts w:hint="eastAsia" w:ascii="宋体" w:hAnsi="宋体" w:eastAsia="宋体" w:cs="宋体"/>
          <w:sz w:val="23"/>
          <w:szCs w:val="23"/>
        </w:rPr>
        <w:t>招标代理机构：</w:t>
      </w:r>
      <w:r>
        <w:rPr>
          <w:rFonts w:hint="eastAsia" w:cs="宋体"/>
          <w:sz w:val="23"/>
          <w:szCs w:val="23"/>
          <w:lang w:val="en-US" w:eastAsia="zh-CN"/>
        </w:rPr>
        <w:t>广西实强</w:t>
      </w:r>
      <w:r>
        <w:rPr>
          <w:rFonts w:hint="eastAsia" w:ascii="宋体" w:hAnsi="宋体" w:eastAsia="宋体" w:cs="宋体"/>
          <w:sz w:val="23"/>
          <w:szCs w:val="23"/>
          <w:lang w:eastAsia="zh-CN"/>
        </w:rPr>
        <w:t>工程咨询有限公司</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eastAsia" w:ascii="宋体" w:hAnsi="宋体" w:eastAsia="宋体" w:cs="宋体"/>
          <w:sz w:val="23"/>
          <w:szCs w:val="23"/>
          <w:lang w:eastAsia="zh-CN"/>
        </w:rPr>
      </w:pPr>
      <w:r>
        <w:rPr>
          <w:rFonts w:hint="eastAsia" w:ascii="宋体" w:hAnsi="宋体" w:eastAsia="宋体" w:cs="宋体"/>
          <w:sz w:val="23"/>
          <w:szCs w:val="23"/>
        </w:rPr>
        <w:t>地址：</w:t>
      </w:r>
      <w:r>
        <w:rPr>
          <w:rFonts w:hint="eastAsia" w:ascii="宋体" w:hAnsi="宋体" w:eastAsia="宋体" w:cs="宋体"/>
          <w:sz w:val="23"/>
          <w:szCs w:val="23"/>
          <w:lang w:eastAsia="zh-CN"/>
        </w:rPr>
        <w:t>百色市右江区龙腾路龙晟国际写字楼3楼30</w:t>
      </w:r>
      <w:r>
        <w:rPr>
          <w:rFonts w:hint="eastAsia" w:cs="宋体"/>
          <w:sz w:val="23"/>
          <w:szCs w:val="23"/>
          <w:lang w:val="en-US" w:eastAsia="zh-CN"/>
        </w:rPr>
        <w:t>5</w:t>
      </w:r>
      <w:r>
        <w:rPr>
          <w:rFonts w:hint="eastAsia" w:ascii="宋体" w:hAnsi="宋体" w:eastAsia="宋体" w:cs="宋体"/>
          <w:sz w:val="23"/>
          <w:szCs w:val="23"/>
          <w:lang w:eastAsia="zh-CN"/>
        </w:rPr>
        <w:t>号</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400" w:lineRule="exact"/>
        <w:ind w:right="0" w:rightChars="0" w:firstLine="460" w:firstLineChars="200"/>
        <w:jc w:val="left"/>
        <w:textAlignment w:val="auto"/>
        <w:rPr>
          <w:rFonts w:hint="default" w:ascii="宋体" w:hAnsi="宋体" w:eastAsia="宋体" w:cs="宋体"/>
          <w:sz w:val="23"/>
          <w:szCs w:val="23"/>
          <w:lang w:val="en-US" w:eastAsia="zh-CN"/>
        </w:rPr>
      </w:pPr>
      <w:r>
        <w:rPr>
          <w:rFonts w:hint="eastAsia" w:ascii="宋体" w:hAnsi="宋体" w:eastAsia="宋体" w:cs="宋体"/>
          <w:sz w:val="23"/>
          <w:szCs w:val="23"/>
          <w:lang w:eastAsia="zh-CN"/>
        </w:rPr>
        <w:t>项目联系人及电话：</w:t>
      </w:r>
      <w:r>
        <w:rPr>
          <w:rFonts w:hint="eastAsia" w:cs="宋体"/>
          <w:sz w:val="23"/>
          <w:szCs w:val="23"/>
          <w:lang w:val="en-US" w:eastAsia="zh-CN"/>
        </w:rPr>
        <w:t>黄琳</w:t>
      </w:r>
      <w:r>
        <w:rPr>
          <w:rFonts w:hint="eastAsia" w:ascii="宋体" w:hAnsi="宋体" w:eastAsia="宋体" w:cs="宋体"/>
          <w:sz w:val="23"/>
          <w:szCs w:val="23"/>
        </w:rPr>
        <w:t xml:space="preserve"> 0776-</w:t>
      </w:r>
      <w:r>
        <w:rPr>
          <w:rFonts w:hint="eastAsia" w:cs="宋体"/>
          <w:sz w:val="23"/>
          <w:szCs w:val="23"/>
          <w:lang w:val="en-US" w:eastAsia="zh-CN"/>
        </w:rPr>
        <w:t>2961817</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Chars="200" w:right="0" w:rightChars="0"/>
        <w:jc w:val="both"/>
        <w:textAlignment w:val="auto"/>
        <w:rPr>
          <w:rFonts w:hint="eastAsia" w:ascii="宋体" w:hAnsi="宋体" w:eastAsia="宋体" w:cs="宋体"/>
          <w:sz w:val="23"/>
          <w:szCs w:val="23"/>
        </w:rPr>
      </w:pPr>
      <w:r>
        <w:rPr>
          <w:rFonts w:hint="eastAsia" w:cs="宋体"/>
          <w:sz w:val="23"/>
          <w:szCs w:val="23"/>
          <w:lang w:val="en-US" w:eastAsia="zh-CN"/>
        </w:rPr>
        <w:t>3.</w:t>
      </w:r>
      <w:r>
        <w:rPr>
          <w:rFonts w:hint="eastAsia" w:ascii="宋体" w:hAnsi="宋体" w:eastAsia="宋体" w:cs="宋体"/>
          <w:sz w:val="23"/>
          <w:szCs w:val="23"/>
        </w:rPr>
        <w:t>监督部门:</w:t>
      </w:r>
      <w:r>
        <w:rPr>
          <w:rFonts w:hint="eastAsia" w:ascii="宋体" w:hAnsi="宋体" w:eastAsia="宋体" w:cs="宋体"/>
          <w:color w:val="FF0000"/>
          <w:sz w:val="23"/>
          <w:szCs w:val="23"/>
        </w:rPr>
        <w:t xml:space="preserve"> </w:t>
      </w:r>
      <w:r>
        <w:rPr>
          <w:rFonts w:hint="eastAsia" w:ascii="宋体" w:hAnsi="宋体" w:eastAsia="宋体" w:cs="宋体"/>
          <w:sz w:val="23"/>
          <w:szCs w:val="23"/>
        </w:rPr>
        <w:t>隆林各族自治县政府采购管理办公室 联系电话：0776-8216909。</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both"/>
        <w:textAlignment w:val="auto"/>
        <w:rPr>
          <w:rFonts w:hint="eastAsia" w:ascii="宋体" w:hAnsi="宋体" w:eastAsia="宋体" w:cs="宋体"/>
          <w:sz w:val="23"/>
          <w:szCs w:val="23"/>
          <w:lang w:eastAsia="zh-CN"/>
        </w:rPr>
      </w:pPr>
      <w:r>
        <w:rPr>
          <w:rFonts w:hint="eastAsia" w:cs="宋体"/>
          <w:b/>
          <w:sz w:val="23"/>
          <w:szCs w:val="23"/>
          <w:lang w:val="en-US" w:eastAsia="zh-CN"/>
        </w:rPr>
        <w:t>8.</w:t>
      </w:r>
      <w:r>
        <w:rPr>
          <w:rFonts w:hint="eastAsia" w:ascii="宋体" w:hAnsi="宋体" w:cs="宋体"/>
          <w:b/>
          <w:sz w:val="23"/>
          <w:szCs w:val="23"/>
        </w:rPr>
        <w:t>特别注明：</w:t>
      </w:r>
      <w:r>
        <w:rPr>
          <w:rFonts w:hint="eastAsia" w:ascii="宋体" w:hAnsi="宋体" w:cs="宋体"/>
          <w:sz w:val="23"/>
          <w:szCs w:val="23"/>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凡是疫情地区参加开标、评标的人员要出具当地检疫部门的健康证明，投标人在递交投标文件时需附上“投标人（供应商）承诺书”（格式附后）,如投标人未按要求提供以上材料或者拒绝配合检查无法按时到达开标现场的，视为无效投标</w:t>
      </w:r>
      <w:r>
        <w:rPr>
          <w:rFonts w:hint="eastAsia" w:cs="宋体"/>
          <w:sz w:val="23"/>
          <w:szCs w:val="23"/>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jc w:val="right"/>
        <w:textAlignment w:val="auto"/>
        <w:rPr>
          <w:rFonts w:hint="eastAsia" w:ascii="宋体" w:hAnsi="宋体" w:eastAsia="宋体" w:cs="宋体"/>
          <w:sz w:val="23"/>
          <w:szCs w:val="23"/>
          <w:lang w:eastAsia="zh-CN"/>
        </w:rPr>
      </w:pPr>
      <w:r>
        <w:rPr>
          <w:rFonts w:hint="eastAsia" w:cs="宋体"/>
          <w:sz w:val="23"/>
          <w:szCs w:val="23"/>
          <w:lang w:val="en-US" w:eastAsia="zh-CN"/>
        </w:rPr>
        <w:t>广西实强</w:t>
      </w:r>
      <w:r>
        <w:rPr>
          <w:rFonts w:hint="eastAsia" w:ascii="宋体" w:hAnsi="宋体" w:eastAsia="宋体" w:cs="宋体"/>
          <w:sz w:val="23"/>
          <w:szCs w:val="23"/>
          <w:lang w:eastAsia="zh-CN"/>
        </w:rPr>
        <w:t>工程咨询有限公司</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jc w:val="right"/>
        <w:textAlignment w:val="auto"/>
        <w:rPr>
          <w:sz w:val="23"/>
          <w:szCs w:val="23"/>
        </w:rPr>
        <w:sectPr>
          <w:footerReference r:id="rId5" w:type="default"/>
          <w:pgSz w:w="11910" w:h="16840"/>
          <w:pgMar w:top="1060" w:right="716" w:bottom="1040" w:left="920" w:header="864" w:footer="852" w:gutter="0"/>
          <w:pgBorders>
            <w:top w:val="none" w:sz="0" w:space="0"/>
            <w:left w:val="none" w:sz="0" w:space="0"/>
            <w:bottom w:val="none" w:sz="0" w:space="0"/>
            <w:right w:val="none" w:sz="0" w:space="0"/>
          </w:pgBorders>
        </w:sectPr>
      </w:pPr>
      <w:r>
        <w:rPr>
          <w:rFonts w:hint="eastAsia" w:cs="宋体"/>
          <w:sz w:val="23"/>
          <w:szCs w:val="23"/>
          <w:lang w:val="en-US" w:eastAsia="zh-CN"/>
        </w:rPr>
        <w:t>2020</w:t>
      </w:r>
      <w:r>
        <w:rPr>
          <w:rFonts w:hint="eastAsia" w:ascii="宋体" w:hAnsi="宋体" w:eastAsia="宋体" w:cs="宋体"/>
          <w:sz w:val="23"/>
          <w:szCs w:val="23"/>
        </w:rPr>
        <w:t>年</w:t>
      </w:r>
      <w:r>
        <w:rPr>
          <w:rFonts w:hint="eastAsia" w:cs="宋体"/>
          <w:sz w:val="23"/>
          <w:szCs w:val="23"/>
          <w:lang w:val="en-US" w:eastAsia="zh-CN"/>
        </w:rPr>
        <w:t>4</w:t>
      </w:r>
      <w:r>
        <w:rPr>
          <w:rFonts w:hint="eastAsia" w:ascii="宋体" w:hAnsi="宋体" w:eastAsia="宋体" w:cs="宋体"/>
          <w:sz w:val="23"/>
          <w:szCs w:val="23"/>
        </w:rPr>
        <w:t>月</w:t>
      </w:r>
      <w:r>
        <w:rPr>
          <w:rFonts w:hint="eastAsia" w:cs="宋体"/>
          <w:sz w:val="23"/>
          <w:szCs w:val="23"/>
          <w:lang w:val="en-US" w:eastAsia="zh-CN"/>
        </w:rPr>
        <w:t>7</w:t>
      </w:r>
      <w:r>
        <w:rPr>
          <w:rFonts w:hint="eastAsia" w:ascii="宋体" w:hAnsi="宋体" w:eastAsia="宋体" w:cs="宋体"/>
          <w:sz w:val="23"/>
          <w:szCs w:val="23"/>
        </w:rPr>
        <w:t>日</w:t>
      </w:r>
    </w:p>
    <w:p>
      <w:pPr>
        <w:pStyle w:val="4"/>
        <w:keepNext w:val="0"/>
        <w:keepLines w:val="0"/>
        <w:pageBreakBefore w:val="0"/>
        <w:widowControl w:val="0"/>
        <w:tabs>
          <w:tab w:val="left" w:pos="4539"/>
        </w:tabs>
        <w:kinsoku/>
        <w:wordWrap/>
        <w:overflowPunct/>
        <w:topLinePunct w:val="0"/>
        <w:autoSpaceDE w:val="0"/>
        <w:autoSpaceDN w:val="0"/>
        <w:bidi w:val="0"/>
        <w:adjustRightInd/>
        <w:snapToGrid/>
        <w:spacing w:before="0" w:after="0" w:line="400" w:lineRule="exact"/>
        <w:ind w:left="0" w:right="0" w:firstLine="3253" w:firstLineChars="900"/>
        <w:textAlignment w:val="auto"/>
      </w:pPr>
      <w:r>
        <w:t>第二章</w:t>
      </w:r>
      <w:r>
        <w:tab/>
      </w:r>
      <w:r>
        <w:t>投标人须知</w:t>
      </w:r>
    </w:p>
    <w:p>
      <w:pPr>
        <w:pStyle w:val="9"/>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pPr>
      <w:bookmarkStart w:id="5" w:name="_bookmark2"/>
      <w:bookmarkEnd w:id="5"/>
      <w:bookmarkStart w:id="6" w:name="投标人须知前附表"/>
      <w:bookmarkEnd w:id="6"/>
      <w:r>
        <w:t>投标人须知前附表</w:t>
      </w:r>
    </w:p>
    <w:tbl>
      <w:tblPr>
        <w:tblStyle w:val="18"/>
        <w:tblW w:w="10245"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849"/>
        <w:gridCol w:w="7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b/>
                <w:sz w:val="23"/>
                <w:szCs w:val="23"/>
              </w:rPr>
            </w:pPr>
            <w:r>
              <w:rPr>
                <w:b/>
                <w:sz w:val="23"/>
                <w:szCs w:val="23"/>
              </w:rPr>
              <w:t>条款号</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b/>
                <w:sz w:val="23"/>
                <w:szCs w:val="23"/>
              </w:rPr>
            </w:pPr>
            <w:r>
              <w:rPr>
                <w:b/>
                <w:sz w:val="23"/>
                <w:szCs w:val="23"/>
              </w:rPr>
              <w:t>条 款 名 称</w:t>
            </w:r>
          </w:p>
        </w:tc>
        <w:tc>
          <w:tcPr>
            <w:tcW w:w="733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b/>
                <w:sz w:val="23"/>
                <w:szCs w:val="23"/>
              </w:rPr>
            </w:pPr>
            <w:r>
              <w:rPr>
                <w:b/>
                <w:sz w:val="23"/>
                <w:szCs w:val="23"/>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061" w:type="dxa"/>
          </w:tcPr>
          <w:p>
            <w:pPr>
              <w:pStyle w:val="24"/>
              <w:rPr>
                <w:b/>
                <w:sz w:val="23"/>
                <w:szCs w:val="23"/>
              </w:rPr>
            </w:pPr>
          </w:p>
          <w:p>
            <w:pPr>
              <w:pStyle w:val="24"/>
              <w:ind w:left="102" w:right="91"/>
              <w:jc w:val="center"/>
              <w:rPr>
                <w:sz w:val="23"/>
                <w:szCs w:val="23"/>
              </w:rPr>
            </w:pPr>
            <w:r>
              <w:rPr>
                <w:sz w:val="23"/>
                <w:szCs w:val="23"/>
              </w:rPr>
              <w:t>1.1.2</w:t>
            </w:r>
          </w:p>
        </w:tc>
        <w:tc>
          <w:tcPr>
            <w:tcW w:w="1849" w:type="dxa"/>
          </w:tcPr>
          <w:p>
            <w:pPr>
              <w:pStyle w:val="24"/>
              <w:rPr>
                <w:b/>
                <w:sz w:val="23"/>
                <w:szCs w:val="23"/>
              </w:rPr>
            </w:pPr>
          </w:p>
          <w:p>
            <w:pPr>
              <w:pStyle w:val="24"/>
              <w:ind w:left="127" w:right="121"/>
              <w:jc w:val="center"/>
              <w:rPr>
                <w:sz w:val="23"/>
                <w:szCs w:val="23"/>
              </w:rPr>
            </w:pPr>
            <w:r>
              <w:rPr>
                <w:sz w:val="23"/>
                <w:szCs w:val="23"/>
              </w:rPr>
              <w:t>招标人</w:t>
            </w:r>
          </w:p>
        </w:tc>
        <w:tc>
          <w:tcPr>
            <w:tcW w:w="7335" w:type="dxa"/>
          </w:tcPr>
          <w:p>
            <w:pPr>
              <w:pStyle w:val="24"/>
              <w:keepNext w:val="0"/>
              <w:keepLines w:val="0"/>
              <w:pageBreakBefore w:val="0"/>
              <w:widowControl w:val="0"/>
              <w:tabs>
                <w:tab w:val="left" w:pos="527"/>
              </w:tabs>
              <w:kinsoku/>
              <w:wordWrap/>
              <w:overflowPunct/>
              <w:topLinePunct w:val="0"/>
              <w:autoSpaceDE w:val="0"/>
              <w:autoSpaceDN w:val="0"/>
              <w:bidi w:val="0"/>
              <w:adjustRightInd/>
              <w:snapToGrid/>
              <w:spacing w:before="0" w:line="300" w:lineRule="exact"/>
              <w:ind w:left="0" w:right="0"/>
              <w:textAlignment w:val="auto"/>
              <w:rPr>
                <w:sz w:val="23"/>
                <w:szCs w:val="23"/>
              </w:rPr>
            </w:pPr>
            <w:r>
              <w:rPr>
                <w:sz w:val="23"/>
                <w:szCs w:val="23"/>
              </w:rPr>
              <w:t>名</w:t>
            </w:r>
            <w:r>
              <w:rPr>
                <w:sz w:val="23"/>
                <w:szCs w:val="23"/>
              </w:rPr>
              <w:tab/>
            </w:r>
            <w:r>
              <w:rPr>
                <w:sz w:val="23"/>
                <w:szCs w:val="23"/>
              </w:rPr>
              <w:t>称：隆林各族自治县自然资源局</w:t>
            </w:r>
          </w:p>
          <w:p>
            <w:pPr>
              <w:pStyle w:val="24"/>
              <w:keepNext w:val="0"/>
              <w:keepLines w:val="0"/>
              <w:pageBreakBefore w:val="0"/>
              <w:widowControl w:val="0"/>
              <w:tabs>
                <w:tab w:val="left" w:pos="1682"/>
                <w:tab w:val="left" w:pos="2627"/>
              </w:tabs>
              <w:kinsoku/>
              <w:wordWrap/>
              <w:overflowPunct/>
              <w:topLinePunct w:val="0"/>
              <w:autoSpaceDE w:val="0"/>
              <w:autoSpaceDN w:val="0"/>
              <w:bidi w:val="0"/>
              <w:adjustRightInd/>
              <w:snapToGrid/>
              <w:spacing w:before="0" w:line="300" w:lineRule="exact"/>
              <w:ind w:left="0" w:right="0"/>
              <w:textAlignment w:val="auto"/>
              <w:rPr>
                <w:sz w:val="23"/>
                <w:szCs w:val="23"/>
              </w:rPr>
            </w:pPr>
            <w:r>
              <w:rPr>
                <w:sz w:val="23"/>
                <w:szCs w:val="23"/>
              </w:rPr>
              <w:t>地址：百色市隆林各族自治县龙山路</w:t>
            </w:r>
            <w:r>
              <w:rPr>
                <w:spacing w:val="-10"/>
                <w:sz w:val="23"/>
                <w:szCs w:val="23"/>
              </w:rPr>
              <w:t xml:space="preserve"> </w:t>
            </w:r>
            <w:r>
              <w:rPr>
                <w:sz w:val="23"/>
                <w:szCs w:val="23"/>
              </w:rPr>
              <w:t>17号</w:t>
            </w:r>
          </w:p>
          <w:p>
            <w:pPr>
              <w:pStyle w:val="24"/>
              <w:keepNext w:val="0"/>
              <w:keepLines w:val="0"/>
              <w:pageBreakBefore w:val="0"/>
              <w:widowControl w:val="0"/>
              <w:tabs>
                <w:tab w:val="left" w:pos="1682"/>
                <w:tab w:val="left" w:pos="2627"/>
              </w:tabs>
              <w:kinsoku/>
              <w:wordWrap/>
              <w:overflowPunct/>
              <w:topLinePunct w:val="0"/>
              <w:autoSpaceDE w:val="0"/>
              <w:autoSpaceDN w:val="0"/>
              <w:bidi w:val="0"/>
              <w:adjustRightInd/>
              <w:snapToGrid/>
              <w:spacing w:before="0" w:line="300" w:lineRule="exact"/>
              <w:ind w:left="0" w:right="0"/>
              <w:textAlignment w:val="auto"/>
              <w:rPr>
                <w:sz w:val="23"/>
                <w:szCs w:val="23"/>
              </w:rPr>
            </w:pPr>
            <w:r>
              <w:rPr>
                <w:color w:val="000000" w:themeColor="text1"/>
                <w:sz w:val="23"/>
                <w:szCs w:val="23"/>
                <w14:textFill>
                  <w14:solidFill>
                    <w14:schemeClr w14:val="tx1"/>
                  </w14:solidFill>
                </w14:textFill>
              </w:rPr>
              <w:t>联系人及电话:</w:t>
            </w:r>
            <w:r>
              <w:rPr>
                <w:color w:val="000000" w:themeColor="text1"/>
                <w:sz w:val="23"/>
                <w:szCs w:val="23"/>
                <w14:textFill>
                  <w14:solidFill>
                    <w14:schemeClr w14:val="tx1"/>
                  </w14:solidFill>
                </w14:textFill>
              </w:rPr>
              <w:tab/>
            </w:r>
            <w:r>
              <w:rPr>
                <w:rFonts w:hint="eastAsia" w:cs="宋体"/>
                <w:color w:val="000000" w:themeColor="text1"/>
                <w:sz w:val="23"/>
                <w:szCs w:val="23"/>
                <w:lang w:val="en-US" w:eastAsia="zh-CN"/>
                <w14:textFill>
                  <w14:solidFill>
                    <w14:schemeClr w14:val="tx1"/>
                  </w14:solidFill>
                </w14:textFill>
              </w:rPr>
              <w:t>黄炜政15177038320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061" w:type="dxa"/>
            <w:vAlign w:val="center"/>
          </w:tcPr>
          <w:p>
            <w:pPr>
              <w:pStyle w:val="24"/>
              <w:spacing w:before="133"/>
              <w:ind w:left="102" w:right="91"/>
              <w:jc w:val="center"/>
              <w:rPr>
                <w:sz w:val="23"/>
                <w:szCs w:val="23"/>
              </w:rPr>
            </w:pPr>
            <w:r>
              <w:rPr>
                <w:sz w:val="23"/>
                <w:szCs w:val="23"/>
              </w:rPr>
              <w:t>1.1.3</w:t>
            </w:r>
          </w:p>
        </w:tc>
        <w:tc>
          <w:tcPr>
            <w:tcW w:w="1849" w:type="dxa"/>
            <w:vAlign w:val="center"/>
          </w:tcPr>
          <w:p>
            <w:pPr>
              <w:pStyle w:val="24"/>
              <w:spacing w:before="133"/>
              <w:ind w:left="127" w:right="121"/>
              <w:jc w:val="center"/>
              <w:rPr>
                <w:sz w:val="23"/>
                <w:szCs w:val="23"/>
              </w:rPr>
            </w:pPr>
            <w:r>
              <w:rPr>
                <w:sz w:val="23"/>
                <w:szCs w:val="23"/>
              </w:rPr>
              <w:t>招标代理机构</w:t>
            </w:r>
          </w:p>
        </w:tc>
        <w:tc>
          <w:tcPr>
            <w:tcW w:w="7335" w:type="dxa"/>
          </w:tcPr>
          <w:p>
            <w:pPr>
              <w:pStyle w:val="24"/>
              <w:keepNext w:val="0"/>
              <w:keepLines w:val="0"/>
              <w:pageBreakBefore w:val="0"/>
              <w:widowControl w:val="0"/>
              <w:tabs>
                <w:tab w:val="left" w:pos="527"/>
              </w:tabs>
              <w:kinsoku/>
              <w:wordWrap/>
              <w:overflowPunct/>
              <w:topLinePunct w:val="0"/>
              <w:autoSpaceDE w:val="0"/>
              <w:autoSpaceDN w:val="0"/>
              <w:bidi w:val="0"/>
              <w:adjustRightInd/>
              <w:snapToGrid/>
              <w:spacing w:before="0" w:line="300" w:lineRule="exact"/>
              <w:ind w:left="0" w:right="0"/>
              <w:textAlignment w:val="auto"/>
              <w:rPr>
                <w:rFonts w:hint="eastAsia"/>
                <w:sz w:val="23"/>
                <w:szCs w:val="23"/>
                <w:lang w:eastAsia="zh-CN"/>
              </w:rPr>
            </w:pPr>
            <w:r>
              <w:rPr>
                <w:rFonts w:hint="eastAsia"/>
                <w:sz w:val="23"/>
                <w:szCs w:val="23"/>
              </w:rPr>
              <w:t>名</w:t>
            </w:r>
            <w:r>
              <w:rPr>
                <w:rFonts w:hint="eastAsia"/>
                <w:sz w:val="23"/>
                <w:szCs w:val="23"/>
              </w:rPr>
              <w:tab/>
            </w:r>
            <w:r>
              <w:rPr>
                <w:rFonts w:hint="eastAsia"/>
                <w:sz w:val="23"/>
                <w:szCs w:val="23"/>
              </w:rPr>
              <w:t>称：</w:t>
            </w:r>
            <w:r>
              <w:rPr>
                <w:rFonts w:hint="eastAsia"/>
                <w:sz w:val="23"/>
                <w:szCs w:val="23"/>
                <w:lang w:val="en-US" w:eastAsia="zh-CN"/>
              </w:rPr>
              <w:t>广西实强</w:t>
            </w:r>
            <w:r>
              <w:rPr>
                <w:rFonts w:hint="eastAsia"/>
                <w:sz w:val="23"/>
                <w:szCs w:val="23"/>
                <w:lang w:eastAsia="zh-CN"/>
              </w:rPr>
              <w:t>工程咨询有限公司</w:t>
            </w:r>
          </w:p>
          <w:p>
            <w:pPr>
              <w:pStyle w:val="24"/>
              <w:keepNext w:val="0"/>
              <w:keepLines w:val="0"/>
              <w:pageBreakBefore w:val="0"/>
              <w:widowControl w:val="0"/>
              <w:tabs>
                <w:tab w:val="left" w:pos="527"/>
              </w:tabs>
              <w:kinsoku/>
              <w:wordWrap/>
              <w:overflowPunct/>
              <w:topLinePunct w:val="0"/>
              <w:autoSpaceDE w:val="0"/>
              <w:autoSpaceDN w:val="0"/>
              <w:bidi w:val="0"/>
              <w:adjustRightInd/>
              <w:snapToGrid/>
              <w:spacing w:before="0" w:line="300" w:lineRule="exact"/>
              <w:ind w:left="0" w:right="0"/>
              <w:textAlignment w:val="auto"/>
              <w:rPr>
                <w:rFonts w:hint="eastAsia"/>
                <w:sz w:val="23"/>
                <w:szCs w:val="23"/>
                <w:lang w:eastAsia="zh-CN"/>
              </w:rPr>
            </w:pPr>
            <w:r>
              <w:rPr>
                <w:rFonts w:hint="eastAsia"/>
                <w:sz w:val="23"/>
                <w:szCs w:val="23"/>
              </w:rPr>
              <w:t>地</w:t>
            </w:r>
            <w:r>
              <w:rPr>
                <w:rFonts w:hint="eastAsia"/>
                <w:sz w:val="23"/>
                <w:szCs w:val="23"/>
              </w:rPr>
              <w:tab/>
            </w:r>
            <w:r>
              <w:rPr>
                <w:rFonts w:hint="eastAsia"/>
                <w:sz w:val="23"/>
                <w:szCs w:val="23"/>
              </w:rPr>
              <w:t>址：</w:t>
            </w:r>
            <w:r>
              <w:rPr>
                <w:rFonts w:hint="eastAsia"/>
                <w:sz w:val="23"/>
                <w:szCs w:val="23"/>
                <w:lang w:eastAsia="zh-CN"/>
              </w:rPr>
              <w:t>百色市右江区龙腾路龙晟国际写字楼3楼30</w:t>
            </w:r>
            <w:r>
              <w:rPr>
                <w:rFonts w:hint="eastAsia"/>
                <w:sz w:val="23"/>
                <w:szCs w:val="23"/>
                <w:lang w:val="en-US" w:eastAsia="zh-CN"/>
              </w:rPr>
              <w:t>5</w:t>
            </w:r>
            <w:r>
              <w:rPr>
                <w:rFonts w:hint="eastAsia"/>
                <w:sz w:val="23"/>
                <w:szCs w:val="23"/>
                <w:lang w:eastAsia="zh-CN"/>
              </w:rPr>
              <w:t>号</w:t>
            </w:r>
          </w:p>
          <w:p>
            <w:pPr>
              <w:pStyle w:val="24"/>
              <w:keepNext w:val="0"/>
              <w:keepLines w:val="0"/>
              <w:pageBreakBefore w:val="0"/>
              <w:widowControl w:val="0"/>
              <w:tabs>
                <w:tab w:val="left" w:pos="527"/>
              </w:tabs>
              <w:kinsoku/>
              <w:wordWrap/>
              <w:overflowPunct/>
              <w:topLinePunct w:val="0"/>
              <w:autoSpaceDE w:val="0"/>
              <w:autoSpaceDN w:val="0"/>
              <w:bidi w:val="0"/>
              <w:adjustRightInd/>
              <w:snapToGrid/>
              <w:spacing w:before="0" w:line="300" w:lineRule="exact"/>
              <w:ind w:left="0" w:right="0"/>
              <w:textAlignment w:val="auto"/>
              <w:rPr>
                <w:sz w:val="23"/>
                <w:szCs w:val="23"/>
              </w:rPr>
            </w:pPr>
            <w:r>
              <w:rPr>
                <w:rFonts w:hint="eastAsia"/>
                <w:sz w:val="23"/>
                <w:szCs w:val="23"/>
                <w:lang w:eastAsia="zh-CN"/>
              </w:rPr>
              <w:t>联系人及电话：</w:t>
            </w:r>
            <w:r>
              <w:rPr>
                <w:rFonts w:hint="eastAsia"/>
                <w:sz w:val="23"/>
                <w:szCs w:val="23"/>
                <w:lang w:val="en-US" w:eastAsia="zh-CN"/>
              </w:rPr>
              <w:t>黄琳</w:t>
            </w:r>
            <w:r>
              <w:rPr>
                <w:rFonts w:hint="eastAsia"/>
                <w:sz w:val="23"/>
                <w:szCs w:val="23"/>
              </w:rPr>
              <w:t xml:space="preserve"> 0776-</w:t>
            </w:r>
            <w:r>
              <w:rPr>
                <w:rFonts w:hint="eastAsia"/>
                <w:sz w:val="23"/>
                <w:szCs w:val="23"/>
                <w:lang w:val="en-US" w:eastAsia="zh-CN"/>
              </w:rPr>
              <w:t>2961817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1.1.4</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项目名称</w:t>
            </w:r>
          </w:p>
        </w:tc>
        <w:tc>
          <w:tcPr>
            <w:tcW w:w="733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jc w:val="both"/>
              <w:textAlignment w:val="auto"/>
              <w:rPr>
                <w:sz w:val="23"/>
                <w:szCs w:val="23"/>
              </w:rPr>
            </w:pPr>
            <w:r>
              <w:rPr>
                <w:rFonts w:hint="eastAsia"/>
                <w:spacing w:val="-5"/>
                <w:sz w:val="23"/>
                <w:szCs w:val="23"/>
                <w:lang w:eastAsia="zh-CN"/>
              </w:rPr>
              <w:t>隆林各族自治县金钟山乡等14个乡镇城乡建设用地增减挂钩项目</w:t>
            </w:r>
            <w:r>
              <w:rPr>
                <w:spacing w:val="-8"/>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1.1.5</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建设地点</w:t>
            </w:r>
          </w:p>
        </w:tc>
        <w:tc>
          <w:tcPr>
            <w:tcW w:w="733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jc w:val="both"/>
              <w:textAlignment w:val="auto"/>
              <w:rPr>
                <w:sz w:val="23"/>
                <w:szCs w:val="23"/>
              </w:rPr>
            </w:pPr>
            <w:r>
              <w:rPr>
                <w:rFonts w:hint="eastAsia"/>
                <w:spacing w:val="-5"/>
                <w:sz w:val="23"/>
                <w:szCs w:val="23"/>
                <w:lang w:eastAsia="zh-CN"/>
              </w:rPr>
              <w:t>隆林各族自治县金钟山乡等14个乡镇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1.2.1</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资金来源</w:t>
            </w:r>
          </w:p>
        </w:tc>
        <w:tc>
          <w:tcPr>
            <w:tcW w:w="733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both"/>
              <w:textAlignment w:val="auto"/>
              <w:rPr>
                <w:sz w:val="23"/>
                <w:szCs w:val="23"/>
              </w:rPr>
            </w:pPr>
            <w:r>
              <w:rPr>
                <w:sz w:val="23"/>
                <w:szCs w:val="23"/>
              </w:rPr>
              <w:t>县级财政资金。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sz w:val="23"/>
                <w:szCs w:val="23"/>
              </w:rPr>
            </w:pPr>
            <w:r>
              <w:rPr>
                <w:sz w:val="23"/>
                <w:szCs w:val="23"/>
              </w:rPr>
              <w:t>1.2.3</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sz w:val="23"/>
                <w:szCs w:val="23"/>
              </w:rPr>
            </w:pPr>
            <w:r>
              <w:rPr>
                <w:sz w:val="23"/>
                <w:szCs w:val="23"/>
              </w:rPr>
              <w:t>资金落实情况</w:t>
            </w:r>
          </w:p>
        </w:tc>
        <w:tc>
          <w:tcPr>
            <w:tcW w:w="733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both"/>
              <w:textAlignment w:val="auto"/>
              <w:rPr>
                <w:sz w:val="23"/>
                <w:szCs w:val="23"/>
              </w:rPr>
            </w:pPr>
            <w:r>
              <w:rPr>
                <w:sz w:val="23"/>
                <w:szCs w:val="23"/>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1061" w:type="dxa"/>
          </w:tcPr>
          <w:p>
            <w:pPr>
              <w:pStyle w:val="24"/>
              <w:rPr>
                <w:b/>
                <w:sz w:val="23"/>
                <w:szCs w:val="23"/>
              </w:rPr>
            </w:pPr>
          </w:p>
          <w:p>
            <w:pPr>
              <w:pStyle w:val="24"/>
              <w:spacing w:before="176"/>
              <w:ind w:right="91" w:firstLine="230" w:firstLineChars="100"/>
              <w:jc w:val="both"/>
              <w:rPr>
                <w:sz w:val="23"/>
                <w:szCs w:val="23"/>
              </w:rPr>
            </w:pPr>
            <w:r>
              <w:rPr>
                <w:sz w:val="23"/>
                <w:szCs w:val="23"/>
              </w:rPr>
              <w:t>1.2.4</w:t>
            </w:r>
          </w:p>
        </w:tc>
        <w:tc>
          <w:tcPr>
            <w:tcW w:w="1849" w:type="dxa"/>
          </w:tcPr>
          <w:p>
            <w:pPr>
              <w:pStyle w:val="24"/>
              <w:rPr>
                <w:b/>
                <w:sz w:val="23"/>
                <w:szCs w:val="23"/>
              </w:rPr>
            </w:pPr>
          </w:p>
          <w:p>
            <w:pPr>
              <w:pStyle w:val="24"/>
              <w:spacing w:line="357" w:lineRule="auto"/>
              <w:ind w:right="139" w:firstLine="230" w:firstLineChars="100"/>
              <w:rPr>
                <w:sz w:val="23"/>
                <w:szCs w:val="23"/>
              </w:rPr>
            </w:pPr>
            <w:r>
              <w:rPr>
                <w:sz w:val="23"/>
                <w:szCs w:val="23"/>
              </w:rPr>
              <w:t>本工程增值</w:t>
            </w:r>
          </w:p>
          <w:p>
            <w:pPr>
              <w:pStyle w:val="24"/>
              <w:spacing w:line="357" w:lineRule="auto"/>
              <w:ind w:left="216" w:leftChars="98" w:right="139" w:firstLine="3" w:firstLineChars="0"/>
              <w:rPr>
                <w:sz w:val="23"/>
                <w:szCs w:val="23"/>
              </w:rPr>
            </w:pPr>
            <w:r>
              <w:rPr>
                <w:sz w:val="23"/>
                <w:szCs w:val="23"/>
              </w:rPr>
              <w:t>税计税方法</w:t>
            </w:r>
          </w:p>
        </w:tc>
        <w:tc>
          <w:tcPr>
            <w:tcW w:w="7335"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jc w:val="left"/>
              <w:textAlignment w:val="auto"/>
              <w:rPr>
                <w:rFonts w:hint="eastAsia"/>
                <w:spacing w:val="-5"/>
                <w:sz w:val="23"/>
                <w:szCs w:val="23"/>
                <w:lang w:eastAsia="zh-CN"/>
              </w:rPr>
            </w:pPr>
            <w:r>
              <w:rPr>
                <w:rFonts w:hint="eastAsia"/>
                <w:spacing w:val="-5"/>
                <w:sz w:val="23"/>
                <w:szCs w:val="23"/>
                <w:lang w:eastAsia="zh-CN"/>
              </w:rPr>
              <w:t>☑一般计税法</w:t>
            </w:r>
            <w:r>
              <w:rPr>
                <w:rFonts w:hint="eastAsia"/>
                <w:spacing w:val="-5"/>
                <w:sz w:val="23"/>
                <w:szCs w:val="23"/>
                <w:lang w:val="en-US" w:eastAsia="zh-CN"/>
              </w:rPr>
              <w:t xml:space="preserve"> </w:t>
            </w:r>
            <w:r>
              <w:rPr>
                <w:rFonts w:hint="eastAsia"/>
                <w:spacing w:val="-5"/>
                <w:sz w:val="23"/>
                <w:szCs w:val="23"/>
                <w:lang w:eastAsia="zh-CN"/>
              </w:rPr>
              <w:tab/>
            </w:r>
            <w:r>
              <w:rPr>
                <w:rFonts w:hint="eastAsia"/>
                <w:spacing w:val="-5"/>
                <w:sz w:val="23"/>
                <w:szCs w:val="23"/>
                <w:lang w:eastAsia="zh-CN"/>
              </w:rPr>
              <w:t>□简易计税法</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jc w:val="left"/>
              <w:textAlignment w:val="auto"/>
              <w:rPr>
                <w:sz w:val="23"/>
                <w:szCs w:val="23"/>
              </w:rPr>
            </w:pPr>
            <w:r>
              <w:rPr>
                <w:rFonts w:hint="eastAsia"/>
                <w:spacing w:val="-5"/>
                <w:sz w:val="23"/>
                <w:szCs w:val="23"/>
                <w:lang w:eastAsia="zh-CN"/>
              </w:rPr>
              <w:t>【备注：按照《关于全面推开营业税改征增值税试点的通知》（财税〔2016〕36号）规定，营改增后，建设工程计价分为一般计税方法和简  易计税方法。除清包工工程、甲供工程的建设工程可采用简易计税方法外，其他一般纳税人提供建筑服务的建设工程，采用一般计税方法。】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1.3.1</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sz w:val="23"/>
                <w:szCs w:val="23"/>
              </w:rPr>
            </w:pPr>
            <w:r>
              <w:rPr>
                <w:sz w:val="23"/>
                <w:szCs w:val="23"/>
              </w:rPr>
              <w:t>招标范围</w:t>
            </w:r>
          </w:p>
        </w:tc>
        <w:tc>
          <w:tcPr>
            <w:tcW w:w="7335"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sz w:val="23"/>
                <w:szCs w:val="23"/>
              </w:rPr>
            </w:pPr>
            <w:r>
              <w:rPr>
                <w:rFonts w:hint="eastAsia"/>
                <w:spacing w:val="-6"/>
                <w:sz w:val="23"/>
                <w:szCs w:val="23"/>
                <w:lang w:eastAsia="zh-CN"/>
              </w:rPr>
              <w:t>隆林各族自治县金钟山乡等14个乡镇城乡建设用地增减挂钩项目</w:t>
            </w:r>
            <w:r>
              <w:rPr>
                <w:sz w:val="23"/>
                <w:szCs w:val="23"/>
              </w:rPr>
              <w:t>（各项技术指标以该工程项目施工设计图纸及工程量清单为准）。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61" w:type="dxa"/>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1.3.2</w:t>
            </w:r>
          </w:p>
        </w:tc>
        <w:tc>
          <w:tcPr>
            <w:tcW w:w="1849" w:type="dxa"/>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计划工期</w:t>
            </w:r>
          </w:p>
        </w:tc>
        <w:tc>
          <w:tcPr>
            <w:tcW w:w="7335" w:type="dxa"/>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6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1.3.3</w:t>
            </w:r>
          </w:p>
        </w:tc>
        <w:tc>
          <w:tcPr>
            <w:tcW w:w="184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质量要求</w:t>
            </w:r>
          </w:p>
        </w:tc>
        <w:tc>
          <w:tcPr>
            <w:tcW w:w="733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sz w:val="23"/>
                <w:szCs w:val="23"/>
              </w:rPr>
            </w:pPr>
            <w:r>
              <w:rPr>
                <w:sz w:val="23"/>
                <w:szCs w:val="23"/>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61" w:type="dxa"/>
            <w:vAlign w:val="top"/>
          </w:tcPr>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spacing w:before="7"/>
              <w:rPr>
                <w:rFonts w:hint="eastAsia" w:ascii="宋体" w:hAnsi="宋体" w:eastAsia="宋体" w:cs="宋体"/>
                <w:sz w:val="23"/>
              </w:rPr>
            </w:pPr>
          </w:p>
          <w:p>
            <w:pPr>
              <w:pStyle w:val="24"/>
              <w:ind w:left="0" w:leftChars="0" w:right="208" w:rightChars="0"/>
              <w:jc w:val="right"/>
              <w:rPr>
                <w:sz w:val="23"/>
                <w:szCs w:val="23"/>
              </w:rPr>
            </w:pPr>
            <w:r>
              <w:rPr>
                <w:rFonts w:hint="eastAsia" w:ascii="宋体" w:hAnsi="宋体" w:eastAsia="宋体" w:cs="宋体"/>
                <w:w w:val="95"/>
                <w:sz w:val="23"/>
                <w:szCs w:val="23"/>
              </w:rPr>
              <w:t>1.4.1</w:t>
            </w:r>
          </w:p>
        </w:tc>
        <w:tc>
          <w:tcPr>
            <w:tcW w:w="1849" w:type="dxa"/>
            <w:vAlign w:val="top"/>
          </w:tcPr>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0"/>
              </w:rPr>
            </w:pPr>
          </w:p>
          <w:p>
            <w:pPr>
              <w:pStyle w:val="24"/>
              <w:rPr>
                <w:rFonts w:hint="eastAsia" w:ascii="宋体" w:hAnsi="宋体" w:eastAsia="宋体" w:cs="宋体"/>
                <w:sz w:val="26"/>
              </w:rPr>
            </w:pPr>
          </w:p>
          <w:p>
            <w:pPr>
              <w:pStyle w:val="24"/>
              <w:spacing w:before="1" w:line="357" w:lineRule="auto"/>
              <w:ind w:left="220" w:leftChars="0" w:right="139" w:rightChars="0" w:firstLine="0" w:firstLineChars="0"/>
              <w:rPr>
                <w:sz w:val="23"/>
                <w:szCs w:val="23"/>
              </w:rPr>
            </w:pPr>
            <w:r>
              <w:rPr>
                <w:rFonts w:hint="eastAsia" w:ascii="宋体" w:hAnsi="宋体" w:eastAsia="宋体" w:cs="宋体"/>
                <w:sz w:val="23"/>
                <w:szCs w:val="23"/>
              </w:rPr>
              <w:t>投标人资质条件、能力和信誉</w:t>
            </w:r>
          </w:p>
        </w:tc>
        <w:tc>
          <w:tcPr>
            <w:tcW w:w="7335" w:type="dxa"/>
            <w:vAlign w:val="top"/>
          </w:tcPr>
          <w:p>
            <w:pPr>
              <w:pStyle w:val="24"/>
              <w:keepNext w:val="0"/>
              <w:keepLines w:val="0"/>
              <w:pageBreakBefore w:val="0"/>
              <w:widowControl w:val="0"/>
              <w:numPr>
                <w:ilvl w:val="0"/>
                <w:numId w:val="0"/>
              </w:numPr>
              <w:tabs>
                <w:tab w:val="left" w:pos="740"/>
              </w:tabs>
              <w:kinsoku/>
              <w:wordWrap/>
              <w:overflowPunct/>
              <w:topLinePunct w:val="0"/>
              <w:autoSpaceDE w:val="0"/>
              <w:autoSpaceDN w:val="0"/>
              <w:bidi w:val="0"/>
              <w:adjustRightInd/>
              <w:snapToGrid/>
              <w:spacing w:before="0" w:after="0" w:line="300" w:lineRule="exact"/>
              <w:ind w:right="0" w:rightChars="0"/>
              <w:jc w:val="both"/>
              <w:textAlignment w:val="auto"/>
              <w:rPr>
                <w:rFonts w:hint="eastAsia" w:ascii="宋体" w:hAnsi="宋体" w:eastAsia="宋体" w:cs="宋体"/>
                <w:sz w:val="23"/>
                <w:szCs w:val="23"/>
              </w:rPr>
            </w:pPr>
            <w:r>
              <w:rPr>
                <w:rFonts w:hint="eastAsia" w:ascii="宋体" w:hAnsi="宋体" w:eastAsia="宋体" w:cs="宋体"/>
                <w:spacing w:val="-1"/>
                <w:sz w:val="23"/>
                <w:szCs w:val="23"/>
                <w:lang w:val="en-US" w:eastAsia="zh-CN"/>
              </w:rPr>
              <w:t>1.</w:t>
            </w:r>
            <w:r>
              <w:rPr>
                <w:rFonts w:hint="eastAsia" w:ascii="宋体" w:hAnsi="宋体" w:eastAsia="宋体" w:cs="宋体"/>
                <w:spacing w:val="-1"/>
                <w:sz w:val="23"/>
                <w:szCs w:val="23"/>
              </w:rPr>
              <w:t>本次招标要求投标人须具备国内独立法人资格，</w:t>
            </w:r>
            <w:r>
              <w:rPr>
                <w:rFonts w:hint="eastAsia" w:cs="宋体"/>
                <w:sz w:val="23"/>
                <w:szCs w:val="23"/>
                <w:u w:val="none"/>
                <w:lang w:val="en-US" w:eastAsia="zh-CN" w:bidi="zh-CN"/>
              </w:rPr>
              <w:t>需同时</w:t>
            </w:r>
            <w:r>
              <w:rPr>
                <w:rFonts w:hint="eastAsia" w:ascii="宋体" w:hAnsi="宋体" w:eastAsia="宋体" w:cs="宋体"/>
                <w:sz w:val="23"/>
                <w:szCs w:val="23"/>
                <w:u w:val="none"/>
                <w:lang w:val="zh-CN" w:eastAsia="zh-CN" w:bidi="zh-CN"/>
              </w:rPr>
              <w:t>具备市政公用工程施工总承包三级(含)以上</w:t>
            </w:r>
            <w:r>
              <w:rPr>
                <w:rFonts w:hint="eastAsia" w:cs="宋体"/>
                <w:sz w:val="23"/>
                <w:szCs w:val="23"/>
                <w:u w:val="none"/>
                <w:lang w:val="en-US" w:eastAsia="zh-CN" w:bidi="zh-CN"/>
              </w:rPr>
              <w:t>及公路工程施工总承包</w:t>
            </w:r>
            <w:r>
              <w:rPr>
                <w:rFonts w:hint="eastAsia" w:ascii="宋体" w:hAnsi="宋体" w:eastAsia="宋体" w:cs="宋体"/>
                <w:sz w:val="23"/>
                <w:szCs w:val="23"/>
                <w:u w:val="none"/>
                <w:lang w:val="zh-CN" w:eastAsia="zh-CN" w:bidi="zh-CN"/>
              </w:rPr>
              <w:t>三级(含)以上资质</w:t>
            </w:r>
            <w:r>
              <w:rPr>
                <w:rFonts w:hint="eastAsia" w:ascii="宋体" w:hAnsi="宋体" w:eastAsia="宋体" w:cs="宋体"/>
                <w:sz w:val="23"/>
                <w:szCs w:val="23"/>
              </w:rPr>
              <w:t>，并具备省级及以上建设行政主管部门</w:t>
            </w:r>
            <w:r>
              <w:rPr>
                <w:rFonts w:hint="eastAsia" w:ascii="宋体" w:hAnsi="宋体" w:eastAsia="宋体" w:cs="宋体"/>
                <w:spacing w:val="-2"/>
                <w:sz w:val="23"/>
                <w:szCs w:val="23"/>
              </w:rPr>
              <w:t>颁发的企业安全生产许可证，并在人员、设备、资金等方面具有相应的施工能力。项目经理具备</w:t>
            </w:r>
            <w:r>
              <w:rPr>
                <w:rFonts w:hint="eastAsia" w:ascii="宋体" w:hAnsi="宋体" w:eastAsia="宋体" w:cs="宋体"/>
                <w:sz w:val="23"/>
                <w:szCs w:val="23"/>
                <w:u w:val="none"/>
                <w:lang w:val="zh-CN" w:eastAsia="zh-CN" w:bidi="zh-CN"/>
              </w:rPr>
              <w:t>市政公用工程</w:t>
            </w:r>
            <w:r>
              <w:rPr>
                <w:rFonts w:hint="eastAsia" w:cs="宋体"/>
                <w:sz w:val="23"/>
                <w:szCs w:val="23"/>
                <w:u w:val="none"/>
                <w:lang w:val="en-US" w:eastAsia="zh-CN" w:bidi="zh-CN"/>
              </w:rPr>
              <w:t>或公路</w:t>
            </w:r>
            <w:r>
              <w:rPr>
                <w:rFonts w:hint="eastAsia" w:ascii="宋体" w:hAnsi="宋体" w:eastAsia="宋体" w:cs="宋体"/>
                <w:sz w:val="23"/>
                <w:szCs w:val="23"/>
                <w:u w:val="none"/>
                <w:lang w:val="zh-CN" w:eastAsia="zh-CN" w:bidi="zh-CN"/>
              </w:rPr>
              <w:t>工程</w:t>
            </w:r>
            <w:r>
              <w:rPr>
                <w:rFonts w:hint="eastAsia" w:ascii="宋体" w:hAnsi="宋体" w:eastAsia="宋体" w:cs="宋体"/>
                <w:spacing w:val="-2"/>
                <w:sz w:val="23"/>
                <w:szCs w:val="23"/>
              </w:rPr>
              <w:t xml:space="preserve">专业注册建造师贰级（含贰级） </w:t>
            </w:r>
            <w:r>
              <w:rPr>
                <w:rFonts w:hint="eastAsia" w:ascii="宋体" w:hAnsi="宋体" w:eastAsia="宋体" w:cs="宋体"/>
                <w:spacing w:val="-4"/>
                <w:sz w:val="23"/>
                <w:szCs w:val="23"/>
              </w:rPr>
              <w:t>及以上资格，并持有省级及以上建设行政主管部门颁发的安全生产考核合格证（“三类人员”B</w:t>
            </w:r>
            <w:r>
              <w:rPr>
                <w:rFonts w:hint="eastAsia" w:ascii="宋体" w:hAnsi="宋体" w:eastAsia="宋体" w:cs="宋体"/>
                <w:spacing w:val="-15"/>
                <w:sz w:val="23"/>
                <w:szCs w:val="23"/>
              </w:rPr>
              <w:t xml:space="preserve"> 类证书</w:t>
            </w:r>
            <w:r>
              <w:rPr>
                <w:rFonts w:hint="eastAsia" w:ascii="宋体" w:hAnsi="宋体" w:eastAsia="宋体" w:cs="宋体"/>
                <w:sz w:val="23"/>
                <w:szCs w:val="23"/>
              </w:rPr>
              <w:t>）。</w:t>
            </w:r>
          </w:p>
          <w:p>
            <w:pPr>
              <w:pStyle w:val="24"/>
              <w:keepNext w:val="0"/>
              <w:keepLines w:val="0"/>
              <w:pageBreakBefore w:val="0"/>
              <w:widowControl w:val="0"/>
              <w:numPr>
                <w:ilvl w:val="0"/>
                <w:numId w:val="0"/>
              </w:numPr>
              <w:tabs>
                <w:tab w:val="left" w:pos="740"/>
              </w:tabs>
              <w:kinsoku/>
              <w:wordWrap/>
              <w:overflowPunct/>
              <w:topLinePunct w:val="0"/>
              <w:autoSpaceDE w:val="0"/>
              <w:autoSpaceDN w:val="0"/>
              <w:bidi w:val="0"/>
              <w:adjustRightInd/>
              <w:snapToGrid/>
              <w:spacing w:before="0" w:after="0" w:line="300" w:lineRule="exact"/>
              <w:ind w:right="0" w:rightChars="0"/>
              <w:jc w:val="left"/>
              <w:textAlignment w:val="auto"/>
              <w:rPr>
                <w:rFonts w:hint="eastAsia" w:ascii="宋体" w:hAnsi="宋体" w:eastAsia="宋体" w:cs="宋体"/>
                <w:sz w:val="23"/>
                <w:szCs w:val="23"/>
              </w:rPr>
            </w:pPr>
            <w:r>
              <w:rPr>
                <w:rFonts w:hint="eastAsia" w:ascii="宋体" w:hAnsi="宋体" w:eastAsia="宋体" w:cs="宋体"/>
                <w:sz w:val="23"/>
                <w:szCs w:val="23"/>
                <w:lang w:val="en-US" w:eastAsia="zh-CN"/>
              </w:rPr>
              <w:t>2.</w:t>
            </w:r>
            <w:r>
              <w:rPr>
                <w:rFonts w:hint="eastAsia" w:ascii="宋体" w:hAnsi="宋体" w:eastAsia="宋体" w:cs="宋体"/>
                <w:sz w:val="23"/>
                <w:szCs w:val="23"/>
              </w:rPr>
              <w:t>投入本工程的项目经理（注册建造师）</w:t>
            </w:r>
            <w:r>
              <w:rPr>
                <w:rFonts w:hint="eastAsia" w:ascii="宋体" w:hAnsi="宋体" w:eastAsia="宋体" w:cs="宋体"/>
                <w:spacing w:val="-3"/>
                <w:sz w:val="23"/>
                <w:szCs w:val="23"/>
              </w:rPr>
              <w:t>、项目技术负责人、安全员（</w:t>
            </w:r>
            <w:r>
              <w:rPr>
                <w:rFonts w:hint="eastAsia" w:ascii="宋体" w:hAnsi="宋体" w:eastAsia="宋体" w:cs="宋体"/>
                <w:spacing w:val="-7"/>
                <w:sz w:val="23"/>
                <w:szCs w:val="23"/>
              </w:rPr>
              <w:t xml:space="preserve">安全员要求具有安全生产考核合格证书 </w:t>
            </w:r>
            <w:r>
              <w:rPr>
                <w:rFonts w:hint="eastAsia" w:ascii="宋体" w:hAnsi="宋体" w:eastAsia="宋体" w:cs="宋体"/>
                <w:sz w:val="23"/>
                <w:szCs w:val="23"/>
              </w:rPr>
              <w:t>C</w:t>
            </w:r>
            <w:r>
              <w:rPr>
                <w:rFonts w:hint="eastAsia" w:ascii="宋体" w:hAnsi="宋体" w:eastAsia="宋体" w:cs="宋体"/>
                <w:spacing w:val="-8"/>
                <w:sz w:val="23"/>
                <w:szCs w:val="23"/>
              </w:rPr>
              <w:t xml:space="preserve"> </w:t>
            </w:r>
            <w:r>
              <w:rPr>
                <w:rFonts w:hint="eastAsia" w:ascii="宋体" w:hAnsi="宋体" w:eastAsia="宋体" w:cs="宋体"/>
                <w:sz w:val="23"/>
                <w:szCs w:val="23"/>
              </w:rPr>
              <w:t>类）、施工员、质量员、</w:t>
            </w:r>
            <w:r>
              <w:rPr>
                <w:rFonts w:hint="eastAsia" w:ascii="宋体" w:hAnsi="宋体" w:eastAsia="宋体" w:cs="宋体"/>
                <w:spacing w:val="-1"/>
                <w:sz w:val="23"/>
                <w:szCs w:val="23"/>
              </w:rPr>
              <w:t>材料员等人员必须是本单位的在岗人员。项目技术负责人具有市政工程</w:t>
            </w:r>
            <w:r>
              <w:rPr>
                <w:rFonts w:hint="eastAsia" w:cs="宋体"/>
                <w:sz w:val="23"/>
                <w:szCs w:val="23"/>
                <w:u w:val="none"/>
                <w:lang w:val="en-US" w:eastAsia="zh-CN" w:bidi="zh-CN"/>
              </w:rPr>
              <w:t>或公路</w:t>
            </w:r>
            <w:r>
              <w:rPr>
                <w:rFonts w:hint="eastAsia" w:ascii="宋体" w:hAnsi="宋体" w:eastAsia="宋体" w:cs="宋体"/>
                <w:sz w:val="23"/>
                <w:szCs w:val="23"/>
                <w:u w:val="none"/>
                <w:lang w:val="zh-CN" w:eastAsia="zh-CN" w:bidi="zh-CN"/>
              </w:rPr>
              <w:t>工程</w:t>
            </w:r>
            <w:r>
              <w:rPr>
                <w:rFonts w:hint="eastAsia" w:ascii="宋体" w:hAnsi="宋体" w:eastAsia="宋体" w:cs="宋体"/>
                <w:spacing w:val="-3"/>
                <w:sz w:val="23"/>
                <w:szCs w:val="23"/>
              </w:rPr>
              <w:t>相关专业中级及以上职称，且项目经理未在其他在建施工建设项目、已中标未开工项目或已列为其他项目中标候选人第一名的项目担任项目 经理。</w:t>
            </w:r>
          </w:p>
          <w:p>
            <w:pPr>
              <w:pStyle w:val="24"/>
              <w:keepNext w:val="0"/>
              <w:keepLines w:val="0"/>
              <w:pageBreakBefore w:val="0"/>
              <w:widowControl w:val="0"/>
              <w:numPr>
                <w:ilvl w:val="0"/>
                <w:numId w:val="0"/>
              </w:numPr>
              <w:tabs>
                <w:tab w:val="left" w:pos="740"/>
              </w:tabs>
              <w:kinsoku/>
              <w:wordWrap/>
              <w:overflowPunct/>
              <w:topLinePunct w:val="0"/>
              <w:autoSpaceDE w:val="0"/>
              <w:autoSpaceDN w:val="0"/>
              <w:bidi w:val="0"/>
              <w:adjustRightInd/>
              <w:snapToGrid/>
              <w:spacing w:before="0" w:after="0" w:line="300" w:lineRule="exact"/>
              <w:ind w:right="0" w:rightChars="0"/>
              <w:jc w:val="left"/>
              <w:textAlignment w:val="auto"/>
              <w:rPr>
                <w:rFonts w:hint="eastAsia" w:ascii="宋体" w:hAnsi="宋体" w:eastAsia="宋体" w:cs="宋体"/>
                <w:spacing w:val="-3"/>
                <w:sz w:val="23"/>
                <w:szCs w:val="23"/>
              </w:rPr>
            </w:pPr>
            <w:r>
              <w:rPr>
                <w:rFonts w:hint="eastAsia" w:ascii="宋体" w:hAnsi="宋体" w:eastAsia="宋体" w:cs="宋体"/>
                <w:spacing w:val="-3"/>
                <w:sz w:val="23"/>
                <w:szCs w:val="23"/>
                <w:lang w:val="en-US" w:eastAsia="zh-CN"/>
              </w:rPr>
              <w:t>3.</w:t>
            </w:r>
            <w:r>
              <w:rPr>
                <w:rFonts w:hint="eastAsia" w:ascii="宋体" w:hAnsi="宋体" w:eastAsia="宋体" w:cs="宋体"/>
                <w:spacing w:val="-3"/>
                <w:sz w:val="23"/>
                <w:szCs w:val="23"/>
              </w:rPr>
              <w:t>对在“信用中国”网站(www.creditchina.gov.cn)渠道被列入失 信被执行人、重大税收违法案件当事人名单、政府采购严重违法失信行  为记录名单的不得参与本项目投标。</w:t>
            </w:r>
          </w:p>
          <w:p>
            <w:pPr>
              <w:pStyle w:val="24"/>
              <w:keepNext w:val="0"/>
              <w:keepLines w:val="0"/>
              <w:pageBreakBefore w:val="0"/>
              <w:widowControl w:val="0"/>
              <w:numPr>
                <w:ilvl w:val="0"/>
                <w:numId w:val="0"/>
              </w:numPr>
              <w:tabs>
                <w:tab w:val="left" w:pos="740"/>
              </w:tabs>
              <w:kinsoku/>
              <w:wordWrap/>
              <w:overflowPunct/>
              <w:topLinePunct w:val="0"/>
              <w:autoSpaceDE w:val="0"/>
              <w:autoSpaceDN w:val="0"/>
              <w:bidi w:val="0"/>
              <w:adjustRightInd/>
              <w:snapToGrid/>
              <w:spacing w:before="0" w:after="0" w:line="300" w:lineRule="exact"/>
              <w:ind w:right="0" w:rightChars="0"/>
              <w:jc w:val="left"/>
              <w:textAlignment w:val="auto"/>
              <w:rPr>
                <w:rFonts w:hint="eastAsia" w:ascii="宋体" w:hAnsi="宋体" w:eastAsia="宋体" w:cs="宋体"/>
                <w:sz w:val="23"/>
                <w:szCs w:val="23"/>
              </w:rPr>
            </w:pPr>
            <w:r>
              <w:rPr>
                <w:rFonts w:hint="eastAsia" w:ascii="宋体" w:hAnsi="宋体" w:eastAsia="宋体" w:cs="宋体"/>
                <w:spacing w:val="-3"/>
                <w:sz w:val="23"/>
                <w:szCs w:val="23"/>
                <w:lang w:val="en-US" w:eastAsia="zh-CN"/>
              </w:rPr>
              <w:t>4.</w:t>
            </w:r>
            <w:r>
              <w:rPr>
                <w:rFonts w:hint="eastAsia" w:ascii="宋体" w:hAnsi="宋体" w:eastAsia="宋体" w:cs="宋体"/>
                <w:spacing w:val="-3"/>
                <w:sz w:val="23"/>
                <w:szCs w:val="23"/>
              </w:rPr>
              <w:t>单位负责人为同一人或者存在直接控股、管理关系的不同单位，</w:t>
            </w:r>
            <w:r>
              <w:rPr>
                <w:rFonts w:hint="eastAsia" w:ascii="宋体" w:hAnsi="宋体" w:eastAsia="宋体" w:cs="宋体"/>
                <w:sz w:val="23"/>
                <w:szCs w:val="23"/>
              </w:rPr>
              <w:t>不得参加同一标段投标或者未划分标段的同一招标项目投标。</w:t>
            </w:r>
          </w:p>
          <w:p>
            <w:pPr>
              <w:pStyle w:val="24"/>
              <w:keepNext w:val="0"/>
              <w:keepLines w:val="0"/>
              <w:pageBreakBefore w:val="0"/>
              <w:widowControl w:val="0"/>
              <w:numPr>
                <w:ilvl w:val="0"/>
                <w:numId w:val="0"/>
              </w:numPr>
              <w:tabs>
                <w:tab w:val="left" w:pos="740"/>
              </w:tabs>
              <w:kinsoku/>
              <w:wordWrap/>
              <w:overflowPunct/>
              <w:topLinePunct w:val="0"/>
              <w:autoSpaceDE w:val="0"/>
              <w:autoSpaceDN w:val="0"/>
              <w:bidi w:val="0"/>
              <w:adjustRightInd/>
              <w:snapToGrid/>
              <w:spacing w:before="0" w:after="0" w:line="300" w:lineRule="exact"/>
              <w:ind w:right="0" w:rightChars="0"/>
              <w:jc w:val="left"/>
              <w:textAlignment w:val="auto"/>
              <w:rPr>
                <w:rFonts w:hint="eastAsia" w:ascii="宋体" w:hAnsi="宋体" w:eastAsia="宋体" w:cs="宋体"/>
                <w:sz w:val="23"/>
                <w:szCs w:val="23"/>
              </w:rPr>
            </w:pPr>
            <w:r>
              <w:rPr>
                <w:rFonts w:hint="eastAsia" w:ascii="宋体" w:hAnsi="宋体" w:eastAsia="宋体" w:cs="宋体"/>
                <w:sz w:val="23"/>
                <w:szCs w:val="23"/>
                <w:lang w:val="en-US" w:eastAsia="zh-CN"/>
              </w:rPr>
              <w:t>5.</w:t>
            </w:r>
            <w:r>
              <w:rPr>
                <w:rFonts w:hint="eastAsia" w:ascii="宋体" w:hAnsi="宋体" w:eastAsia="宋体" w:cs="宋体"/>
                <w:sz w:val="23"/>
                <w:szCs w:val="23"/>
              </w:rPr>
              <w:t>本次招标不接受联合体投标。</w:t>
            </w:r>
          </w:p>
          <w:p>
            <w:pPr>
              <w:pStyle w:val="24"/>
              <w:keepNext w:val="0"/>
              <w:keepLines w:val="0"/>
              <w:pageBreakBefore w:val="0"/>
              <w:widowControl w:val="0"/>
              <w:numPr>
                <w:ilvl w:val="0"/>
                <w:numId w:val="0"/>
              </w:numPr>
              <w:tabs>
                <w:tab w:val="left" w:pos="740"/>
              </w:tabs>
              <w:kinsoku/>
              <w:wordWrap/>
              <w:overflowPunct/>
              <w:topLinePunct w:val="0"/>
              <w:autoSpaceDE w:val="0"/>
              <w:autoSpaceDN w:val="0"/>
              <w:bidi w:val="0"/>
              <w:adjustRightInd/>
              <w:snapToGrid/>
              <w:spacing w:before="0" w:after="0" w:line="300" w:lineRule="exact"/>
              <w:ind w:right="0" w:rightChars="0"/>
              <w:jc w:val="both"/>
              <w:textAlignment w:val="auto"/>
              <w:rPr>
                <w:rFonts w:hint="eastAsia" w:ascii="宋体" w:hAnsi="宋体" w:eastAsia="宋体" w:cs="宋体"/>
                <w:sz w:val="23"/>
                <w:szCs w:val="23"/>
              </w:rPr>
            </w:pPr>
            <w:r>
              <w:rPr>
                <w:rFonts w:hint="eastAsia" w:ascii="宋体" w:hAnsi="宋体" w:eastAsia="宋体" w:cs="宋体"/>
                <w:sz w:val="23"/>
                <w:szCs w:val="23"/>
                <w:lang w:val="en-US" w:eastAsia="zh-CN"/>
              </w:rPr>
              <w:t>6.</w:t>
            </w:r>
            <w:r>
              <w:rPr>
                <w:rFonts w:hint="eastAsia" w:ascii="宋体" w:hAnsi="宋体" w:eastAsia="宋体" w:cs="宋体"/>
                <w:sz w:val="23"/>
                <w:szCs w:val="23"/>
              </w:rPr>
              <w:t>财务要求：201</w:t>
            </w:r>
            <w:r>
              <w:rPr>
                <w:rFonts w:hint="eastAsia" w:ascii="宋体" w:hAnsi="宋体" w:eastAsia="宋体" w:cs="宋体"/>
                <w:sz w:val="23"/>
                <w:szCs w:val="23"/>
                <w:lang w:val="en-US" w:eastAsia="zh-CN"/>
              </w:rPr>
              <w:t>7</w:t>
            </w:r>
            <w:r>
              <w:rPr>
                <w:rFonts w:hint="eastAsia" w:ascii="宋体" w:hAnsi="宋体" w:eastAsia="宋体" w:cs="宋体"/>
                <w:spacing w:val="-16"/>
                <w:sz w:val="23"/>
                <w:szCs w:val="23"/>
              </w:rPr>
              <w:t xml:space="preserve"> 年、</w:t>
            </w:r>
            <w:r>
              <w:rPr>
                <w:rFonts w:hint="eastAsia" w:ascii="宋体" w:hAnsi="宋体" w:eastAsia="宋体" w:cs="宋体"/>
                <w:sz w:val="23"/>
                <w:szCs w:val="23"/>
              </w:rPr>
              <w:t>201</w:t>
            </w:r>
            <w:r>
              <w:rPr>
                <w:rFonts w:hint="eastAsia" w:ascii="宋体" w:hAnsi="宋体" w:eastAsia="宋体" w:cs="宋体"/>
                <w:sz w:val="23"/>
                <w:szCs w:val="23"/>
                <w:lang w:val="en-US" w:eastAsia="zh-CN"/>
              </w:rPr>
              <w:t>8</w:t>
            </w:r>
            <w:r>
              <w:rPr>
                <w:rFonts w:hint="eastAsia" w:ascii="宋体" w:hAnsi="宋体" w:eastAsia="宋体" w:cs="宋体"/>
                <w:spacing w:val="-16"/>
                <w:sz w:val="23"/>
                <w:szCs w:val="23"/>
              </w:rPr>
              <w:t xml:space="preserve"> 年、</w:t>
            </w:r>
            <w:r>
              <w:rPr>
                <w:rFonts w:hint="eastAsia" w:ascii="宋体" w:hAnsi="宋体" w:eastAsia="宋体" w:cs="宋体"/>
                <w:sz w:val="23"/>
                <w:szCs w:val="23"/>
              </w:rPr>
              <w:t>201</w:t>
            </w:r>
            <w:r>
              <w:rPr>
                <w:rFonts w:hint="eastAsia" w:ascii="宋体" w:hAnsi="宋体" w:eastAsia="宋体" w:cs="宋体"/>
                <w:sz w:val="23"/>
                <w:szCs w:val="23"/>
                <w:lang w:val="en-US" w:eastAsia="zh-CN"/>
              </w:rPr>
              <w:t>9</w:t>
            </w:r>
            <w:r>
              <w:rPr>
                <w:rFonts w:hint="eastAsia" w:ascii="宋体" w:hAnsi="宋体" w:eastAsia="宋体" w:cs="宋体"/>
                <w:spacing w:val="-6"/>
                <w:sz w:val="23"/>
                <w:szCs w:val="23"/>
              </w:rPr>
              <w:t>年均有经会计师事务所或审计机构审计的财务报表，财务报表中每年的净利润均不得有亏损（新成立</w:t>
            </w:r>
            <w:r>
              <w:rPr>
                <w:rFonts w:hint="eastAsia" w:ascii="宋体" w:hAnsi="宋体" w:eastAsia="宋体" w:cs="宋体"/>
                <w:sz w:val="23"/>
                <w:szCs w:val="23"/>
              </w:rPr>
              <w:t>的单位请按实际提供）。</w:t>
            </w:r>
          </w:p>
          <w:p>
            <w:pPr>
              <w:pStyle w:val="24"/>
              <w:keepNext w:val="0"/>
              <w:keepLines w:val="0"/>
              <w:pageBreakBefore w:val="0"/>
              <w:widowControl w:val="0"/>
              <w:numPr>
                <w:ilvl w:val="0"/>
                <w:numId w:val="0"/>
              </w:numPr>
              <w:tabs>
                <w:tab w:val="left" w:pos="843"/>
              </w:tabs>
              <w:kinsoku/>
              <w:wordWrap/>
              <w:overflowPunct/>
              <w:topLinePunct w:val="0"/>
              <w:autoSpaceDE w:val="0"/>
              <w:autoSpaceDN w:val="0"/>
              <w:bidi w:val="0"/>
              <w:adjustRightInd/>
              <w:snapToGrid/>
              <w:spacing w:before="0" w:after="0" w:line="300" w:lineRule="exact"/>
              <w:ind w:right="0" w:rightChars="0"/>
              <w:jc w:val="both"/>
              <w:textAlignment w:val="auto"/>
              <w:rPr>
                <w:rFonts w:hint="eastAsia" w:eastAsia="宋体"/>
                <w:sz w:val="23"/>
                <w:szCs w:val="23"/>
                <w:lang w:val="en-US" w:eastAsia="zh-CN"/>
              </w:rPr>
            </w:pPr>
            <w:r>
              <w:rPr>
                <w:rFonts w:hint="eastAsia" w:ascii="宋体" w:hAnsi="宋体" w:eastAsia="宋体" w:cs="宋体"/>
                <w:sz w:val="23"/>
                <w:szCs w:val="23"/>
                <w:lang w:val="en-US" w:eastAsia="zh-CN"/>
              </w:rPr>
              <w:t>7.</w:t>
            </w:r>
            <w:r>
              <w:rPr>
                <w:rFonts w:hint="eastAsia" w:ascii="宋体" w:hAnsi="宋体" w:eastAsia="宋体" w:cs="宋体"/>
                <w:sz w:val="23"/>
                <w:szCs w:val="23"/>
              </w:rPr>
              <w:t>业绩要求：无。</w:t>
            </w:r>
          </w:p>
        </w:tc>
      </w:tr>
    </w:tbl>
    <w:p>
      <w:pPr>
        <w:spacing w:after="0"/>
        <w:rPr>
          <w:sz w:val="21"/>
        </w:rPr>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spacing w:before="4"/>
        <w:rPr>
          <w:rFonts w:ascii="Times New Roman"/>
          <w:sz w:val="20"/>
        </w:rPr>
      </w:pPr>
    </w:p>
    <w:tbl>
      <w:tblPr>
        <w:tblStyle w:val="18"/>
        <w:tblW w:w="1026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740"/>
        <w:gridCol w:w="7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1.4.2</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是否接受</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联合体投标</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1.9.1</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踏勘现场</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1.10.1</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投标预备会</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1.10.2</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投标人提出问题的截止时间</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递交投标文件截止之日10日前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1.10.3</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招标人书面澄清的时间</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递交投标文件截止之日15日前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1.11</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分包</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1.12</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偏离</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sz w:val="23"/>
                <w:szCs w:val="23"/>
              </w:rPr>
            </w:pPr>
            <w:r>
              <w:rPr>
                <w:sz w:val="23"/>
                <w:szCs w:val="23"/>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2.1</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220" w:leftChars="100" w:right="0" w:rightChars="0" w:firstLine="0" w:firstLineChars="0"/>
              <w:jc w:val="center"/>
              <w:textAlignment w:val="auto"/>
              <w:rPr>
                <w:sz w:val="23"/>
                <w:szCs w:val="23"/>
              </w:rPr>
            </w:pPr>
            <w:r>
              <w:rPr>
                <w:sz w:val="23"/>
                <w:szCs w:val="23"/>
              </w:rPr>
              <w:t>构成招标文</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220" w:leftChars="100" w:right="0" w:rightChars="0" w:firstLine="0" w:firstLineChars="0"/>
              <w:jc w:val="center"/>
              <w:textAlignment w:val="auto"/>
              <w:rPr>
                <w:sz w:val="23"/>
                <w:szCs w:val="23"/>
              </w:rPr>
            </w:pPr>
            <w:r>
              <w:rPr>
                <w:sz w:val="23"/>
                <w:szCs w:val="23"/>
              </w:rPr>
              <w:t>件的其他材料</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sz w:val="23"/>
                <w:szCs w:val="23"/>
              </w:rPr>
            </w:pPr>
            <w:r>
              <w:rPr>
                <w:sz w:val="23"/>
                <w:szCs w:val="23"/>
              </w:rPr>
              <w:t>工程量清单、图纸、招标文件的澄清、修改、补充通知等内容。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ascii="Times New Roman"/>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2.2.1</w:t>
            </w:r>
          </w:p>
        </w:tc>
        <w:tc>
          <w:tcPr>
            <w:tcW w:w="1740"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sz w:val="23"/>
                <w:szCs w:val="23"/>
              </w:rPr>
            </w:pPr>
            <w:r>
              <w:rPr>
                <w:sz w:val="23"/>
                <w:szCs w:val="23"/>
              </w:rPr>
              <w:t>投标人要求澄清招标文件的截止时间</w:t>
            </w:r>
          </w:p>
        </w:tc>
        <w:tc>
          <w:tcPr>
            <w:tcW w:w="769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ascii="Times New Roman"/>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sz w:val="23"/>
                <w:szCs w:val="23"/>
              </w:rPr>
            </w:pPr>
            <w:r>
              <w:rPr>
                <w:sz w:val="23"/>
                <w:szCs w:val="23"/>
              </w:rPr>
              <w:t>投标截止日期前15天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2.2.2</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投标截止时间</w:t>
            </w:r>
          </w:p>
        </w:tc>
        <w:tc>
          <w:tcPr>
            <w:tcW w:w="7695" w:type="dxa"/>
            <w:vAlign w:val="center"/>
          </w:tcPr>
          <w:p>
            <w:pPr>
              <w:pStyle w:val="24"/>
              <w:keepNext w:val="0"/>
              <w:keepLines w:val="0"/>
              <w:pageBreakBefore w:val="0"/>
              <w:widowControl w:val="0"/>
              <w:tabs>
                <w:tab w:val="left" w:pos="1576"/>
              </w:tabs>
              <w:kinsoku/>
              <w:wordWrap/>
              <w:overflowPunct/>
              <w:topLinePunct w:val="0"/>
              <w:autoSpaceDE w:val="0"/>
              <w:autoSpaceDN w:val="0"/>
              <w:bidi w:val="0"/>
              <w:adjustRightInd/>
              <w:snapToGrid/>
              <w:spacing w:before="0" w:line="300" w:lineRule="exact"/>
              <w:ind w:left="0" w:leftChars="0" w:right="0" w:rightChars="0"/>
              <w:jc w:val="both"/>
              <w:textAlignment w:val="auto"/>
              <w:rPr>
                <w:sz w:val="23"/>
                <w:szCs w:val="23"/>
              </w:rPr>
            </w:pPr>
            <w:r>
              <w:rPr>
                <w:sz w:val="23"/>
                <w:szCs w:val="23"/>
              </w:rPr>
              <w:t>20</w:t>
            </w:r>
            <w:r>
              <w:rPr>
                <w:rFonts w:hint="eastAsia"/>
                <w:sz w:val="23"/>
                <w:szCs w:val="23"/>
                <w:lang w:val="en-US" w:eastAsia="zh-CN"/>
              </w:rPr>
              <w:t>20</w:t>
            </w:r>
            <w:r>
              <w:rPr>
                <w:sz w:val="23"/>
                <w:szCs w:val="23"/>
              </w:rPr>
              <w:t>年</w:t>
            </w:r>
            <w:r>
              <w:rPr>
                <w:rFonts w:hint="eastAsia"/>
                <w:spacing w:val="-2"/>
                <w:sz w:val="23"/>
                <w:szCs w:val="23"/>
                <w:lang w:val="en-US" w:eastAsia="zh-CN"/>
              </w:rPr>
              <w:t>4</w:t>
            </w:r>
            <w:r>
              <w:rPr>
                <w:sz w:val="23"/>
                <w:szCs w:val="23"/>
              </w:rPr>
              <w:t>月</w:t>
            </w:r>
            <w:r>
              <w:rPr>
                <w:rFonts w:hint="eastAsia"/>
                <w:sz w:val="23"/>
                <w:szCs w:val="23"/>
                <w:lang w:val="en-US" w:eastAsia="zh-CN"/>
              </w:rPr>
              <w:t>29</w:t>
            </w:r>
            <w:r>
              <w:rPr>
                <w:sz w:val="23"/>
                <w:szCs w:val="23"/>
              </w:rPr>
              <w:t>日</w:t>
            </w:r>
            <w:r>
              <w:rPr>
                <w:rFonts w:hint="eastAsia"/>
                <w:sz w:val="23"/>
                <w:szCs w:val="23"/>
                <w:lang w:val="en-US" w:eastAsia="zh-CN"/>
              </w:rPr>
              <w:t>09</w:t>
            </w:r>
            <w:r>
              <w:rPr>
                <w:sz w:val="23"/>
                <w:szCs w:val="23"/>
              </w:rPr>
              <w:t>时</w:t>
            </w:r>
            <w:r>
              <w:rPr>
                <w:rFonts w:hint="eastAsia"/>
                <w:sz w:val="23"/>
                <w:szCs w:val="23"/>
                <w:lang w:val="en-US" w:eastAsia="zh-CN"/>
              </w:rPr>
              <w:t>30</w:t>
            </w:r>
            <w:r>
              <w:rPr>
                <w:sz w:val="23"/>
                <w:szCs w:val="23"/>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ascii="Times New Roman"/>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2.2.3</w:t>
            </w:r>
          </w:p>
        </w:tc>
        <w:tc>
          <w:tcPr>
            <w:tcW w:w="1740"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center"/>
              <w:textAlignment w:val="auto"/>
              <w:rPr>
                <w:sz w:val="23"/>
                <w:szCs w:val="23"/>
              </w:rPr>
            </w:pPr>
            <w:r>
              <w:rPr>
                <w:sz w:val="23"/>
                <w:szCs w:val="23"/>
              </w:rPr>
              <w:t>投标人确认收到招标文件澄清的时间</w:t>
            </w:r>
          </w:p>
        </w:tc>
        <w:tc>
          <w:tcPr>
            <w:tcW w:w="769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sz w:val="23"/>
                <w:szCs w:val="23"/>
              </w:rPr>
            </w:pPr>
            <w:r>
              <w:rPr>
                <w:sz w:val="23"/>
                <w:szCs w:val="23"/>
              </w:rPr>
              <w:t>不需要确认。澄清文件在发布招标公告的同一网站上发布之日起，视为投标人已经收到该澄清。投标人未及时关注招标人在网站上发布的修改</w:t>
            </w:r>
            <w:r>
              <w:rPr>
                <w:spacing w:val="-1"/>
                <w:sz w:val="23"/>
                <w:szCs w:val="23"/>
              </w:rPr>
              <w:t>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ascii="Times New Roman"/>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2.3.2</w:t>
            </w:r>
          </w:p>
        </w:tc>
        <w:tc>
          <w:tcPr>
            <w:tcW w:w="1740"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center"/>
              <w:textAlignment w:val="auto"/>
              <w:rPr>
                <w:sz w:val="23"/>
                <w:szCs w:val="23"/>
              </w:rPr>
            </w:pPr>
            <w:r>
              <w:rPr>
                <w:sz w:val="23"/>
                <w:szCs w:val="23"/>
              </w:rPr>
              <w:t>投标人确认收到招标文件修改的时间</w:t>
            </w:r>
          </w:p>
        </w:tc>
        <w:tc>
          <w:tcPr>
            <w:tcW w:w="769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sz w:val="23"/>
                <w:szCs w:val="23"/>
              </w:rPr>
            </w:pPr>
            <w:r>
              <w:rPr>
                <w:sz w:val="23"/>
                <w:szCs w:val="23"/>
              </w:rPr>
              <w:t>不需要确认。修改文件在发布招标公告的同一网站上发布之日起，视为投标人已经收到该澄清。投标人未及时关注招标人在网站上发布的修改文件造成的损失，由投标人自行负责。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3.2.1</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sz w:val="23"/>
                <w:szCs w:val="23"/>
              </w:rPr>
            </w:pPr>
            <w:r>
              <w:rPr>
                <w:sz w:val="23"/>
                <w:szCs w:val="23"/>
              </w:rPr>
              <w:t>工程量清单</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sz w:val="23"/>
                <w:szCs w:val="23"/>
              </w:rPr>
            </w:pPr>
            <w:r>
              <w:rPr>
                <w:sz w:val="23"/>
                <w:szCs w:val="23"/>
              </w:rPr>
              <w:t>的填写方式</w:t>
            </w:r>
          </w:p>
        </w:tc>
        <w:tc>
          <w:tcPr>
            <w:tcW w:w="769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ascii="Times New Roman"/>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sz w:val="23"/>
                <w:szCs w:val="23"/>
              </w:rPr>
            </w:pPr>
            <w:r>
              <w:rPr>
                <w:w w:val="99"/>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3.2.5</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是否接受调价函</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sz w:val="23"/>
                <w:szCs w:val="23"/>
              </w:rPr>
            </w:pPr>
            <w:r>
              <w:rPr>
                <w:sz w:val="23"/>
                <w:szCs w:val="2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3.3.1</w:t>
            </w:r>
          </w:p>
        </w:tc>
        <w:tc>
          <w:tcPr>
            <w:tcW w:w="17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sz w:val="23"/>
                <w:szCs w:val="23"/>
              </w:rPr>
            </w:pPr>
            <w:r>
              <w:rPr>
                <w:sz w:val="23"/>
                <w:szCs w:val="23"/>
              </w:rPr>
              <w:t>投标有效期</w:t>
            </w:r>
          </w:p>
        </w:tc>
        <w:tc>
          <w:tcPr>
            <w:tcW w:w="769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sz w:val="23"/>
                <w:szCs w:val="23"/>
              </w:rPr>
            </w:pPr>
            <w:bookmarkStart w:id="818" w:name="_GoBack"/>
            <w:bookmarkEnd w:id="818"/>
            <w:r>
              <w:rPr>
                <w:sz w:val="23"/>
                <w:szCs w:val="23"/>
              </w:rPr>
              <w:t>自投标人提交投标文件截止之日起计算60天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5" w:type="dxa"/>
            <w:vAlign w:val="top"/>
          </w:tcPr>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spacing w:before="2"/>
              <w:rPr>
                <w:rFonts w:ascii="Times New Roman"/>
                <w:sz w:val="22"/>
              </w:rPr>
            </w:pPr>
          </w:p>
          <w:p>
            <w:pPr>
              <w:pStyle w:val="24"/>
              <w:spacing w:before="1"/>
              <w:ind w:left="102" w:leftChars="0" w:right="91" w:rightChars="0"/>
              <w:jc w:val="center"/>
              <w:rPr>
                <w:sz w:val="23"/>
                <w:szCs w:val="23"/>
              </w:rPr>
            </w:pPr>
            <w:r>
              <w:rPr>
                <w:sz w:val="21"/>
              </w:rPr>
              <w:t>3.4.1</w:t>
            </w:r>
          </w:p>
        </w:tc>
        <w:tc>
          <w:tcPr>
            <w:tcW w:w="1740" w:type="dxa"/>
            <w:vAlign w:val="top"/>
          </w:tcPr>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spacing w:before="2"/>
              <w:rPr>
                <w:rFonts w:ascii="Times New Roman"/>
                <w:sz w:val="22"/>
              </w:rPr>
            </w:pPr>
          </w:p>
          <w:p>
            <w:pPr>
              <w:pStyle w:val="24"/>
              <w:spacing w:before="1"/>
              <w:ind w:left="129" w:leftChars="0" w:right="121" w:rightChars="0"/>
              <w:jc w:val="center"/>
              <w:rPr>
                <w:sz w:val="23"/>
                <w:szCs w:val="23"/>
              </w:rPr>
            </w:pPr>
            <w:r>
              <w:rPr>
                <w:sz w:val="23"/>
                <w:szCs w:val="23"/>
              </w:rPr>
              <w:t>投标保证金</w:t>
            </w:r>
          </w:p>
        </w:tc>
        <w:tc>
          <w:tcPr>
            <w:tcW w:w="7695"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投标保证金的形式：银行转账、电汇或银行保函、工程担保、工程保证保险。禁止采用现钞交纳方式。【备注：严禁要求投标人只能以现金方式提交保证金的行为。采用银行保函、工程担保或工程保证保险方式的，必须为无条件保函，保函有效期不得低于投标有效期。】</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jc w:val="left"/>
              <w:textAlignment w:val="auto"/>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投标保证金的金额：</w:t>
            </w:r>
            <w:r>
              <w:rPr>
                <w:rFonts w:hint="eastAsia"/>
                <w:color w:val="000000" w:themeColor="text1"/>
                <w:sz w:val="23"/>
                <w:szCs w:val="23"/>
                <w:lang w:val="en-US" w:eastAsia="zh-CN"/>
                <w14:textFill>
                  <w14:solidFill>
                    <w14:schemeClr w14:val="tx1"/>
                  </w14:solidFill>
                </w14:textFill>
              </w:rPr>
              <w:t>壹拾</w:t>
            </w:r>
            <w:r>
              <w:rPr>
                <w:rFonts w:hint="eastAsia"/>
                <w:color w:val="000000" w:themeColor="text1"/>
                <w:sz w:val="23"/>
                <w:szCs w:val="23"/>
                <w:lang w:eastAsia="zh-CN"/>
                <w14:textFill>
                  <w14:solidFill>
                    <w14:schemeClr w14:val="tx1"/>
                  </w14:solidFill>
                </w14:textFill>
              </w:rPr>
              <w:t>万元整（￥</w:t>
            </w:r>
            <w:r>
              <w:rPr>
                <w:rFonts w:hint="eastAsia"/>
                <w:color w:val="000000" w:themeColor="text1"/>
                <w:sz w:val="23"/>
                <w:szCs w:val="23"/>
                <w:lang w:val="en-US" w:eastAsia="zh-CN"/>
                <w14:textFill>
                  <w14:solidFill>
                    <w14:schemeClr w14:val="tx1"/>
                  </w14:solidFill>
                </w14:textFill>
              </w:rPr>
              <w:t>10</w:t>
            </w:r>
            <w:r>
              <w:rPr>
                <w:rFonts w:hint="eastAsia"/>
                <w:color w:val="000000" w:themeColor="text1"/>
                <w:sz w:val="23"/>
                <w:szCs w:val="23"/>
                <w:lang w:eastAsia="zh-CN"/>
                <w14:textFill>
                  <w14:solidFill>
                    <w14:schemeClr w14:val="tx1"/>
                  </w14:solidFill>
                </w14:textFill>
              </w:rPr>
              <w:t>0000.00）</w:t>
            </w:r>
            <w:r>
              <w:rPr>
                <w:color w:val="000000" w:themeColor="text1"/>
                <w:sz w:val="23"/>
                <w:szCs w:val="23"/>
                <w14:textFill>
                  <w14:solidFill>
                    <w14:schemeClr w14:val="tx1"/>
                  </w14:solidFill>
                </w14:textFill>
              </w:rPr>
              <w:t>。</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投标人必须于截标时间前将投标保证金从投标人的基本账户转入并到达以下账户：</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开户名称 ：百色市公共资源交易中心</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开户银行 ：广西北部湾银行股份有限公司百色分行</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银行账号</w:t>
            </w:r>
            <w:r>
              <w:rPr>
                <w:rFonts w:hint="eastAsia"/>
                <w:sz w:val="23"/>
                <w:szCs w:val="23"/>
                <w:lang w:val="en-US" w:eastAsia="zh-CN"/>
              </w:rPr>
              <w:t xml:space="preserve"> </w:t>
            </w:r>
            <w:r>
              <w:rPr>
                <w:sz w:val="23"/>
                <w:szCs w:val="23"/>
              </w:rPr>
              <w:t>：8000895552555525433183</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注：办理投标保证金手续时，请务必在银行转账单或电汇单的用途栏或  空白栏上注明投标项目名称（简称即可）或项目编号。</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sz w:val="23"/>
                <w:szCs w:val="23"/>
              </w:rPr>
              <w:t>递交方式：</w:t>
            </w:r>
            <w:r>
              <w:rPr>
                <w:rFonts w:hint="eastAsia"/>
                <w:sz w:val="23"/>
                <w:szCs w:val="23"/>
                <w:lang w:val="en-US" w:eastAsia="zh-CN"/>
              </w:rPr>
              <w:t>1、</w:t>
            </w:r>
            <w:r>
              <w:rPr>
                <w:sz w:val="23"/>
                <w:szCs w:val="23"/>
              </w:rPr>
              <w:t>使用银行转账时投标保证金必须从投标人的基本账户汇到以下指定的投标保证金专用帐户，否则投标无效。</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left"/>
              <w:textAlignment w:val="auto"/>
              <w:rPr>
                <w:sz w:val="23"/>
                <w:szCs w:val="23"/>
              </w:rPr>
            </w:pPr>
            <w:r>
              <w:rPr>
                <w:rFonts w:hint="eastAsia"/>
                <w:sz w:val="23"/>
                <w:szCs w:val="23"/>
                <w:lang w:val="en-US" w:eastAsia="zh-CN"/>
              </w:rPr>
              <w:t>2、</w:t>
            </w:r>
            <w:r>
              <w:rPr>
                <w:sz w:val="23"/>
                <w:szCs w:val="23"/>
              </w:rPr>
              <w:t>投标人使用银行保函递交方式时，在投标时间截止时间前，投标人在开标现场提交保函原件，由招标人核验保函信息，确认保函是否有效后交由招标人管理。</w:t>
            </w:r>
          </w:p>
        </w:tc>
      </w:tr>
    </w:tbl>
    <w:p>
      <w:pPr>
        <w:spacing w:after="0"/>
        <w:rPr>
          <w:sz w:val="21"/>
        </w:rPr>
        <w:sectPr>
          <w:pgSz w:w="11910" w:h="16840"/>
          <w:pgMar w:top="1060" w:right="716" w:bottom="1040" w:left="920" w:header="864" w:footer="852" w:gutter="0"/>
          <w:pgBorders>
            <w:top w:val="none" w:sz="0" w:space="0"/>
            <w:left w:val="none" w:sz="0" w:space="0"/>
            <w:bottom w:val="none" w:sz="0" w:space="0"/>
            <w:right w:val="none" w:sz="0" w:space="0"/>
          </w:pgBorders>
        </w:sectPr>
      </w:pPr>
    </w:p>
    <w:tbl>
      <w:tblPr>
        <w:tblStyle w:val="18"/>
        <w:tblW w:w="10245"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2190"/>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3.5.2</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近年财务状</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况的年份要求</w:t>
            </w:r>
          </w:p>
        </w:tc>
        <w:tc>
          <w:tcPr>
            <w:tcW w:w="7009" w:type="dxa"/>
            <w:vAlign w:val="center"/>
          </w:tcPr>
          <w:p>
            <w:pPr>
              <w:pStyle w:val="24"/>
              <w:keepNext w:val="0"/>
              <w:keepLines w:val="0"/>
              <w:pageBreakBefore w:val="0"/>
              <w:widowControl w:val="0"/>
              <w:tabs>
                <w:tab w:val="left" w:pos="422"/>
                <w:tab w:val="left" w:pos="841"/>
              </w:tabs>
              <w:kinsoku/>
              <w:wordWrap/>
              <w:overflowPunct/>
              <w:topLinePunct w:val="0"/>
              <w:autoSpaceDE w:val="0"/>
              <w:autoSpaceDN w:val="0"/>
              <w:bidi w:val="0"/>
              <w:adjustRightInd/>
              <w:snapToGrid/>
              <w:spacing w:before="0" w:line="300" w:lineRule="exact"/>
              <w:ind w:left="0" w:right="0" w:hanging="1"/>
              <w:jc w:val="left"/>
              <w:textAlignment w:val="auto"/>
              <w:rPr>
                <w:rFonts w:hint="eastAsia" w:ascii="宋体" w:hAnsi="宋体" w:eastAsia="宋体" w:cs="宋体"/>
                <w:sz w:val="23"/>
                <w:szCs w:val="23"/>
              </w:rPr>
            </w:pPr>
            <w:r>
              <w:rPr>
                <w:rFonts w:hint="eastAsia" w:ascii="宋体" w:hAnsi="宋体" w:eastAsia="宋体" w:cs="宋体"/>
                <w:sz w:val="23"/>
                <w:szCs w:val="23"/>
                <w:u w:val="single"/>
              </w:rPr>
              <w:t>三</w:t>
            </w:r>
            <w:r>
              <w:rPr>
                <w:rFonts w:hint="eastAsia" w:ascii="宋体" w:hAnsi="宋体" w:eastAsia="宋体" w:cs="宋体"/>
                <w:sz w:val="23"/>
                <w:szCs w:val="23"/>
              </w:rPr>
              <w:t>年</w:t>
            </w:r>
            <w:r>
              <w:rPr>
                <w:rFonts w:hint="eastAsia" w:ascii="宋体" w:hAnsi="宋体" w:eastAsia="宋体" w:cs="宋体"/>
                <w:spacing w:val="-3"/>
                <w:sz w:val="23"/>
                <w:szCs w:val="23"/>
              </w:rPr>
              <w:t>，</w:t>
            </w:r>
            <w:r>
              <w:rPr>
                <w:rFonts w:hint="eastAsia" w:ascii="宋体" w:hAnsi="宋体" w:eastAsia="宋体" w:cs="宋体"/>
                <w:sz w:val="23"/>
                <w:szCs w:val="23"/>
              </w:rPr>
              <w:t>指</w:t>
            </w:r>
            <w:r>
              <w:rPr>
                <w:rFonts w:hint="eastAsia" w:ascii="宋体" w:hAnsi="宋体" w:eastAsia="宋体" w:cs="宋体"/>
                <w:sz w:val="23"/>
                <w:szCs w:val="23"/>
                <w:u w:val="single"/>
              </w:rPr>
              <w:t>201</w:t>
            </w:r>
            <w:r>
              <w:rPr>
                <w:rFonts w:hint="eastAsia" w:ascii="宋体" w:hAnsi="宋体" w:eastAsia="宋体" w:cs="宋体"/>
                <w:sz w:val="23"/>
                <w:szCs w:val="23"/>
                <w:u w:val="single"/>
                <w:lang w:val="en-US" w:eastAsia="zh-CN"/>
              </w:rPr>
              <w:t>7</w:t>
            </w:r>
            <w:r>
              <w:rPr>
                <w:rFonts w:hint="eastAsia" w:ascii="宋体" w:hAnsi="宋体" w:eastAsia="宋体" w:cs="宋体"/>
                <w:sz w:val="23"/>
                <w:szCs w:val="23"/>
              </w:rPr>
              <w:t>年度</w:t>
            </w:r>
            <w:r>
              <w:rPr>
                <w:rFonts w:hint="eastAsia" w:ascii="宋体" w:hAnsi="宋体" w:eastAsia="宋体" w:cs="宋体"/>
                <w:spacing w:val="-4"/>
                <w:sz w:val="23"/>
                <w:szCs w:val="23"/>
              </w:rPr>
              <w:t>、</w:t>
            </w:r>
            <w:r>
              <w:rPr>
                <w:rFonts w:hint="eastAsia" w:ascii="宋体" w:hAnsi="宋体" w:eastAsia="宋体" w:cs="宋体"/>
                <w:sz w:val="23"/>
                <w:szCs w:val="23"/>
                <w:u w:val="single"/>
              </w:rPr>
              <w:t>201</w:t>
            </w:r>
            <w:r>
              <w:rPr>
                <w:rFonts w:hint="eastAsia" w:ascii="宋体" w:hAnsi="宋体" w:eastAsia="宋体" w:cs="宋体"/>
                <w:sz w:val="23"/>
                <w:szCs w:val="23"/>
                <w:u w:val="single"/>
                <w:lang w:val="en-US" w:eastAsia="zh-CN"/>
              </w:rPr>
              <w:t>8</w:t>
            </w:r>
            <w:r>
              <w:rPr>
                <w:rFonts w:hint="eastAsia" w:ascii="宋体" w:hAnsi="宋体" w:eastAsia="宋体" w:cs="宋体"/>
                <w:sz w:val="23"/>
                <w:szCs w:val="23"/>
              </w:rPr>
              <w:t>年度和</w:t>
            </w:r>
            <w:r>
              <w:rPr>
                <w:rFonts w:hint="eastAsia" w:ascii="宋体" w:hAnsi="宋体" w:eastAsia="宋体" w:cs="宋体"/>
                <w:sz w:val="23"/>
                <w:szCs w:val="23"/>
                <w:u w:val="single"/>
              </w:rPr>
              <w:t>201</w:t>
            </w:r>
            <w:r>
              <w:rPr>
                <w:rFonts w:hint="eastAsia" w:ascii="宋体" w:hAnsi="宋体" w:eastAsia="宋体" w:cs="宋体"/>
                <w:sz w:val="23"/>
                <w:szCs w:val="23"/>
                <w:u w:val="single"/>
                <w:lang w:val="en-US" w:eastAsia="zh-CN"/>
              </w:rPr>
              <w:t>9</w:t>
            </w:r>
            <w:r>
              <w:rPr>
                <w:rFonts w:hint="eastAsia" w:ascii="宋体" w:hAnsi="宋体" w:eastAsia="宋体" w:cs="宋体"/>
                <w:sz w:val="23"/>
                <w:szCs w:val="23"/>
              </w:rPr>
              <w:t>年</w:t>
            </w:r>
            <w:r>
              <w:rPr>
                <w:rFonts w:hint="eastAsia" w:ascii="宋体" w:hAnsi="宋体" w:eastAsia="宋体" w:cs="宋体"/>
                <w:spacing w:val="-3"/>
                <w:sz w:val="23"/>
                <w:szCs w:val="23"/>
              </w:rPr>
              <w:t>度</w:t>
            </w:r>
            <w:r>
              <w:rPr>
                <w:rFonts w:hint="eastAsia" w:ascii="宋体" w:hAnsi="宋体" w:eastAsia="宋体" w:cs="宋体"/>
                <w:sz w:val="23"/>
                <w:szCs w:val="23"/>
              </w:rPr>
              <w:t>（对于从取得营业执照时间起到投标截止时间为止不足要求年数的企业，只需提交企业取得营业执照年份至所要求最近年份经审计的财务报表）。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3.5.3</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420"/>
              <w:jc w:val="center"/>
              <w:textAlignment w:val="auto"/>
              <w:rPr>
                <w:rFonts w:hint="eastAsia" w:ascii="宋体" w:hAnsi="宋体" w:eastAsia="宋体" w:cs="宋体"/>
                <w:sz w:val="23"/>
                <w:szCs w:val="23"/>
              </w:rPr>
            </w:pPr>
            <w:r>
              <w:rPr>
                <w:rFonts w:hint="eastAsia" w:cs="宋体"/>
                <w:sz w:val="23"/>
                <w:szCs w:val="23"/>
                <w:lang w:val="en-US" w:eastAsia="zh-CN"/>
              </w:rPr>
              <w:t xml:space="preserve">  </w:t>
            </w:r>
            <w:r>
              <w:rPr>
                <w:rFonts w:hint="eastAsia" w:ascii="宋体" w:hAnsi="宋体" w:eastAsia="宋体" w:cs="宋体"/>
                <w:sz w:val="23"/>
                <w:szCs w:val="23"/>
              </w:rPr>
              <w:t>近年完成的类似</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420"/>
              <w:jc w:val="center"/>
              <w:textAlignment w:val="auto"/>
              <w:rPr>
                <w:rFonts w:hint="eastAsia" w:ascii="宋体" w:hAnsi="宋体" w:eastAsia="宋体" w:cs="宋体"/>
                <w:sz w:val="23"/>
                <w:szCs w:val="23"/>
              </w:rPr>
            </w:pPr>
            <w:r>
              <w:rPr>
                <w:rFonts w:hint="eastAsia" w:cs="宋体"/>
                <w:sz w:val="23"/>
                <w:szCs w:val="23"/>
                <w:lang w:val="en-US" w:eastAsia="zh-CN"/>
              </w:rPr>
              <w:t xml:space="preserve">  </w:t>
            </w:r>
            <w:r>
              <w:rPr>
                <w:rFonts w:hint="eastAsia" w:ascii="宋体" w:hAnsi="宋体" w:eastAsia="宋体" w:cs="宋体"/>
                <w:sz w:val="23"/>
                <w:szCs w:val="23"/>
              </w:rPr>
              <w:t>项目的年份要求</w:t>
            </w:r>
          </w:p>
        </w:tc>
        <w:tc>
          <w:tcPr>
            <w:tcW w:w="700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u w:val="single"/>
              </w:rPr>
              <w:t>三</w:t>
            </w:r>
            <w:r>
              <w:rPr>
                <w:rFonts w:hint="eastAsia" w:ascii="宋体" w:hAnsi="宋体" w:eastAsia="宋体" w:cs="宋体"/>
                <w:sz w:val="23"/>
                <w:szCs w:val="23"/>
              </w:rPr>
              <w:t>年，指项目竣工时间至投标截止时间止不超过</w:t>
            </w:r>
            <w:r>
              <w:rPr>
                <w:rFonts w:hint="eastAsia" w:ascii="宋体" w:hAnsi="宋体" w:eastAsia="宋体" w:cs="宋体"/>
                <w:sz w:val="23"/>
                <w:szCs w:val="23"/>
                <w:u w:val="single"/>
              </w:rPr>
              <w:t>三</w:t>
            </w:r>
            <w:r>
              <w:rPr>
                <w:rFonts w:hint="eastAsia" w:ascii="宋体" w:hAnsi="宋体" w:eastAsia="宋体" w:cs="宋体"/>
                <w:sz w:val="23"/>
                <w:szCs w:val="23"/>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3.5.5</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近年发生的诉讼及仲</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裁情况的年份要求</w:t>
            </w:r>
          </w:p>
        </w:tc>
        <w:tc>
          <w:tcPr>
            <w:tcW w:w="700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u w:val="single"/>
              </w:rPr>
              <w:t>三</w:t>
            </w:r>
            <w:r>
              <w:rPr>
                <w:rFonts w:hint="eastAsia" w:ascii="宋体" w:hAnsi="宋体" w:eastAsia="宋体" w:cs="宋体"/>
                <w:sz w:val="23"/>
                <w:szCs w:val="23"/>
              </w:rPr>
              <w:t>年，指诉讼及仲裁判决时间至投标截止时间止不超过</w:t>
            </w:r>
            <w:r>
              <w:rPr>
                <w:rFonts w:hint="eastAsia" w:ascii="宋体" w:hAnsi="宋体" w:eastAsia="宋体" w:cs="宋体"/>
                <w:sz w:val="23"/>
                <w:szCs w:val="23"/>
                <w:u w:val="single"/>
              </w:rPr>
              <w:t>三</w:t>
            </w:r>
            <w:r>
              <w:rPr>
                <w:rFonts w:hint="eastAsia" w:ascii="宋体" w:hAnsi="宋体" w:eastAsia="宋体" w:cs="宋体"/>
                <w:sz w:val="23"/>
                <w:szCs w:val="23"/>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3.6</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是否允许递交</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备选投标方案</w:t>
            </w:r>
          </w:p>
        </w:tc>
        <w:tc>
          <w:tcPr>
            <w:tcW w:w="700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04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3.7.3</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签字或盖章要求</w:t>
            </w:r>
          </w:p>
        </w:tc>
        <w:tc>
          <w:tcPr>
            <w:tcW w:w="7009"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投标文件正本与副本均应由投标人在招标文件规定的相关位置加盖投</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标人法人单位公章，且经法定代表人签字（或盖章）或其委托代理人本人签字，否则作否决投标处理。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3.7.4</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投标文件副本份数</w:t>
            </w:r>
          </w:p>
        </w:tc>
        <w:tc>
          <w:tcPr>
            <w:tcW w:w="700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b/>
                <w:sz w:val="23"/>
                <w:szCs w:val="23"/>
              </w:rPr>
            </w:pPr>
            <w:r>
              <w:rPr>
                <w:rFonts w:hint="eastAsia" w:ascii="宋体" w:hAnsi="宋体" w:eastAsia="宋体" w:cs="宋体"/>
                <w:b/>
                <w:sz w:val="23"/>
                <w:szCs w:val="23"/>
                <w:u w:val="single"/>
              </w:rPr>
              <w:t>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4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3.7.5</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装订要求</w:t>
            </w:r>
          </w:p>
        </w:tc>
        <w:tc>
          <w:tcPr>
            <w:tcW w:w="7009"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按照投标人须知第 3.1.1 项规定的投标文件组成内容，投标文件应按以下要求装订：</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□不分册装订</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cs="宋体"/>
                <w:sz w:val="23"/>
                <w:szCs w:val="23"/>
                <w:lang w:eastAsia="zh-CN"/>
              </w:rPr>
              <w:t>☑</w:t>
            </w:r>
            <w:r>
              <w:rPr>
                <w:rFonts w:hint="eastAsia" w:ascii="宋体" w:hAnsi="宋体" w:eastAsia="宋体" w:cs="宋体"/>
                <w:sz w:val="23"/>
                <w:szCs w:val="23"/>
              </w:rPr>
              <w:t>分册装订，共分四册，分别为：资格审查部分、商务标部分、技术标部分、</w:t>
            </w:r>
            <w:r>
              <w:rPr>
                <w:rFonts w:hint="eastAsia" w:cs="宋体"/>
                <w:sz w:val="23"/>
                <w:szCs w:val="23"/>
                <w:lang w:val="en-US" w:eastAsia="zh-CN"/>
              </w:rPr>
              <w:t>业绩及</w:t>
            </w:r>
            <w:r>
              <w:rPr>
                <w:rFonts w:hint="eastAsia" w:ascii="宋体" w:hAnsi="宋体" w:eastAsia="宋体" w:cs="宋体"/>
                <w:sz w:val="23"/>
                <w:szCs w:val="23"/>
              </w:rPr>
              <w:t>企业信誉实力部分。投标文件的装订应牢固、不易拆散和换页，不得采用活页装订。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04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4.1.1</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包装、密封</w:t>
            </w:r>
          </w:p>
        </w:tc>
        <w:tc>
          <w:tcPr>
            <w:tcW w:w="7009"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投标人应将所有投标文件的资格审查部分、商务标部分、技术标部分、</w:t>
            </w:r>
            <w:r>
              <w:rPr>
                <w:rFonts w:hint="eastAsia" w:cs="宋体"/>
                <w:spacing w:val="-1"/>
                <w:sz w:val="23"/>
                <w:szCs w:val="23"/>
                <w:lang w:val="en-US" w:eastAsia="zh-CN"/>
              </w:rPr>
              <w:t>业绩及</w:t>
            </w:r>
            <w:r>
              <w:rPr>
                <w:rFonts w:hint="eastAsia" w:ascii="宋体" w:hAnsi="宋体" w:eastAsia="宋体" w:cs="宋体"/>
                <w:spacing w:val="-1"/>
                <w:sz w:val="23"/>
                <w:szCs w:val="23"/>
              </w:rPr>
              <w:t>企业信誉实力部分、分别密封在</w:t>
            </w:r>
            <w:r>
              <w:rPr>
                <w:rFonts w:hint="eastAsia" w:ascii="宋体" w:hAnsi="宋体" w:eastAsia="宋体" w:cs="宋体"/>
                <w:spacing w:val="-4"/>
                <w:sz w:val="23"/>
                <w:szCs w:val="23"/>
                <w:u w:val="single"/>
              </w:rPr>
              <w:t>四</w:t>
            </w:r>
            <w:r>
              <w:rPr>
                <w:rFonts w:hint="eastAsia" w:ascii="宋体" w:hAnsi="宋体" w:eastAsia="宋体" w:cs="宋体"/>
                <w:spacing w:val="-1"/>
                <w:sz w:val="23"/>
                <w:szCs w:val="23"/>
              </w:rPr>
              <w:t>个密封袋内，密封袋上清楚地标明“资格审查部分”或“商务标部分”或“技术标部分”或“</w:t>
            </w:r>
            <w:r>
              <w:rPr>
                <w:rFonts w:hint="eastAsia" w:cs="宋体"/>
                <w:spacing w:val="-1"/>
                <w:sz w:val="23"/>
                <w:szCs w:val="23"/>
                <w:lang w:val="en-US" w:eastAsia="zh-CN"/>
              </w:rPr>
              <w:t>业绩及</w:t>
            </w:r>
            <w:r>
              <w:rPr>
                <w:rFonts w:hint="eastAsia" w:ascii="宋体" w:hAnsi="宋体" w:eastAsia="宋体" w:cs="宋体"/>
                <w:spacing w:val="-1"/>
                <w:sz w:val="23"/>
                <w:szCs w:val="23"/>
              </w:rPr>
              <w:t>企业信誉实力部分”。</w:t>
            </w:r>
          </w:p>
          <w:p>
            <w:pPr>
              <w:pStyle w:val="24"/>
              <w:keepNext w:val="0"/>
              <w:keepLines w:val="0"/>
              <w:pageBreakBefore w:val="0"/>
              <w:widowControl w:val="0"/>
              <w:tabs>
                <w:tab w:val="left" w:pos="2521"/>
              </w:tabs>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提交投标文件时应为</w:t>
            </w:r>
            <w:r>
              <w:rPr>
                <w:rFonts w:hint="eastAsia" w:ascii="宋体" w:hAnsi="宋体" w:eastAsia="宋体" w:cs="宋体"/>
                <w:sz w:val="23"/>
                <w:szCs w:val="23"/>
                <w:u w:val="single"/>
              </w:rPr>
              <w:t>一</w:t>
            </w:r>
            <w:r>
              <w:rPr>
                <w:rFonts w:hint="eastAsia" w:ascii="宋体" w:hAnsi="宋体" w:eastAsia="宋体" w:cs="宋体"/>
                <w:sz w:val="23"/>
                <w:szCs w:val="23"/>
              </w:rPr>
              <w:t>个密封袋。</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pacing w:val="-1"/>
                <w:sz w:val="23"/>
                <w:szCs w:val="23"/>
              </w:rPr>
              <w:t>投标文件密封袋的封口处应加贴封条并加盖投标人法人单位公章以示  密封（暗标除外）。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104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4.1.2</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封套上写明</w:t>
            </w:r>
          </w:p>
        </w:tc>
        <w:tc>
          <w:tcPr>
            <w:tcW w:w="7009"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 xml:space="preserve">外层封套： </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 xml:space="preserve">项目名称： </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项目编号：</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招标代理机构：</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注</w:t>
            </w:r>
            <w:r>
              <w:rPr>
                <w:rFonts w:hint="eastAsia" w:ascii="宋体" w:hAnsi="宋体" w:eastAsia="宋体" w:cs="宋体"/>
                <w:spacing w:val="-1"/>
                <w:sz w:val="23"/>
                <w:szCs w:val="23"/>
              </w:rPr>
              <w:tab/>
            </w:r>
            <w:r>
              <w:rPr>
                <w:rFonts w:hint="eastAsia" w:ascii="宋体" w:hAnsi="宋体" w:eastAsia="宋体" w:cs="宋体"/>
                <w:spacing w:val="-1"/>
                <w:sz w:val="23"/>
                <w:szCs w:val="23"/>
              </w:rPr>
              <w:t xml:space="preserve">明： </w:t>
            </w:r>
            <w:r>
              <w:rPr>
                <w:rFonts w:hint="eastAsia" w:ascii="宋体" w:hAnsi="宋体" w:eastAsia="宋体" w:cs="宋体"/>
                <w:spacing w:val="-1"/>
                <w:sz w:val="23"/>
                <w:szCs w:val="23"/>
              </w:rPr>
              <w:tab/>
            </w:r>
            <w:r>
              <w:rPr>
                <w:rFonts w:hint="eastAsia" w:ascii="宋体" w:hAnsi="宋体" w:eastAsia="宋体" w:cs="宋体"/>
                <w:spacing w:val="-1"/>
                <w:sz w:val="23"/>
                <w:szCs w:val="23"/>
              </w:rPr>
              <w:t xml:space="preserve">年 </w:t>
            </w:r>
            <w:r>
              <w:rPr>
                <w:rFonts w:hint="eastAsia" w:ascii="宋体" w:hAnsi="宋体" w:eastAsia="宋体" w:cs="宋体"/>
                <w:spacing w:val="-1"/>
                <w:sz w:val="23"/>
                <w:szCs w:val="23"/>
              </w:rPr>
              <w:tab/>
            </w:r>
            <w:r>
              <w:rPr>
                <w:rFonts w:hint="eastAsia" w:ascii="宋体" w:hAnsi="宋体" w:eastAsia="宋体" w:cs="宋体"/>
                <w:spacing w:val="-1"/>
                <w:sz w:val="23"/>
                <w:szCs w:val="23"/>
              </w:rPr>
              <w:t xml:space="preserve">月 </w:t>
            </w:r>
            <w:r>
              <w:rPr>
                <w:rFonts w:hint="eastAsia" w:ascii="宋体" w:hAnsi="宋体" w:eastAsia="宋体" w:cs="宋体"/>
                <w:spacing w:val="-1"/>
                <w:sz w:val="23"/>
                <w:szCs w:val="23"/>
              </w:rPr>
              <w:tab/>
            </w:r>
            <w:r>
              <w:rPr>
                <w:rFonts w:hint="eastAsia" w:ascii="宋体" w:hAnsi="宋体" w:eastAsia="宋体" w:cs="宋体"/>
                <w:spacing w:val="-1"/>
                <w:sz w:val="23"/>
                <w:szCs w:val="23"/>
              </w:rPr>
              <w:t xml:space="preserve">日 </w:t>
            </w:r>
            <w:r>
              <w:rPr>
                <w:rFonts w:hint="eastAsia" w:ascii="宋体" w:hAnsi="宋体" w:eastAsia="宋体" w:cs="宋体"/>
                <w:spacing w:val="-1"/>
                <w:sz w:val="23"/>
                <w:szCs w:val="23"/>
              </w:rPr>
              <w:tab/>
            </w:r>
            <w:r>
              <w:rPr>
                <w:rFonts w:hint="eastAsia" w:ascii="宋体" w:hAnsi="宋体" w:eastAsia="宋体" w:cs="宋体"/>
                <w:spacing w:val="-1"/>
                <w:sz w:val="23"/>
                <w:szCs w:val="23"/>
              </w:rPr>
              <w:t>时 分前不得开封签收时间：</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内层封套：</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pacing w:val="-1"/>
                <w:sz w:val="23"/>
                <w:szCs w:val="23"/>
              </w:rPr>
              <w:t xml:space="preserve"> </w:t>
            </w:r>
            <w:r>
              <w:rPr>
                <w:rFonts w:hint="eastAsia" w:ascii="宋体" w:hAnsi="宋体" w:eastAsia="宋体" w:cs="宋体"/>
                <w:spacing w:val="-1"/>
                <w:sz w:val="23"/>
                <w:szCs w:val="23"/>
                <w:u w:val="single"/>
              </w:rPr>
              <w:tab/>
            </w:r>
            <w:r>
              <w:rPr>
                <w:rFonts w:hint="eastAsia" w:ascii="宋体" w:hAnsi="宋体" w:eastAsia="宋体" w:cs="宋体"/>
                <w:spacing w:val="-1"/>
                <w:sz w:val="23"/>
                <w:szCs w:val="23"/>
                <w:u w:val="single"/>
              </w:rPr>
              <w:t>（项目名称）</w:t>
            </w:r>
            <w:r>
              <w:rPr>
                <w:rFonts w:hint="eastAsia" w:ascii="宋体" w:hAnsi="宋体" w:eastAsia="宋体" w:cs="宋体"/>
                <w:spacing w:val="-1"/>
                <w:sz w:val="23"/>
                <w:szCs w:val="23"/>
              </w:rPr>
              <w:t>施工招标投标文件</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 xml:space="preserve">投标人邮政编码： </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投标人地址：</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 xml:space="preserve">投标人名称： </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pacing w:val="-2"/>
                <w:sz w:val="23"/>
                <w:szCs w:val="23"/>
              </w:rPr>
              <w:t>投标人联系人：</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pacing w:val="-1"/>
                <w:sz w:val="23"/>
                <w:szCs w:val="23"/>
              </w:rPr>
            </w:pPr>
            <w:r>
              <w:rPr>
                <w:rFonts w:hint="eastAsia" w:ascii="宋体" w:hAnsi="宋体" w:eastAsia="宋体" w:cs="宋体"/>
                <w:sz w:val="23"/>
                <w:szCs w:val="23"/>
              </w:rPr>
              <w:t>投标人联系电话：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4.2.2</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44"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递交投标文件时间递交投标文件地点</w:t>
            </w:r>
          </w:p>
        </w:tc>
        <w:tc>
          <w:tcPr>
            <w:tcW w:w="7009" w:type="dxa"/>
            <w:vAlign w:val="center"/>
          </w:tcPr>
          <w:p>
            <w:pPr>
              <w:pStyle w:val="24"/>
              <w:keepNext w:val="0"/>
              <w:keepLines w:val="0"/>
              <w:pageBreakBefore w:val="0"/>
              <w:widowControl w:val="0"/>
              <w:tabs>
                <w:tab w:val="left" w:pos="2942"/>
                <w:tab w:val="left" w:pos="3467"/>
                <w:tab w:val="left" w:pos="3887"/>
              </w:tabs>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递交投标文件时间:</w:t>
            </w:r>
            <w:r>
              <w:rPr>
                <w:rFonts w:hint="eastAsia" w:ascii="宋体" w:hAnsi="宋体" w:eastAsia="宋体" w:cs="宋体"/>
                <w:spacing w:val="-4"/>
                <w:sz w:val="23"/>
                <w:szCs w:val="23"/>
              </w:rPr>
              <w:t xml:space="preserve"> </w:t>
            </w:r>
            <w:r>
              <w:rPr>
                <w:rFonts w:hint="eastAsia" w:ascii="宋体" w:hAnsi="宋体" w:eastAsia="宋体" w:cs="宋体"/>
                <w:sz w:val="23"/>
                <w:szCs w:val="23"/>
                <w:lang w:val="en-US" w:eastAsia="zh-CN"/>
              </w:rPr>
              <w:t>2020</w:t>
            </w:r>
            <w:r>
              <w:rPr>
                <w:rFonts w:hint="eastAsia" w:ascii="宋体" w:hAnsi="宋体" w:eastAsia="宋体" w:cs="宋体"/>
                <w:sz w:val="23"/>
                <w:szCs w:val="23"/>
              </w:rPr>
              <w:t>年</w:t>
            </w:r>
            <w:r>
              <w:rPr>
                <w:rFonts w:hint="eastAsia" w:cs="宋体"/>
                <w:sz w:val="23"/>
                <w:szCs w:val="23"/>
                <w:lang w:val="en-US" w:eastAsia="zh-CN"/>
              </w:rPr>
              <w:t>4</w:t>
            </w:r>
            <w:r>
              <w:rPr>
                <w:rFonts w:hint="eastAsia" w:ascii="宋体" w:hAnsi="宋体" w:eastAsia="宋体" w:cs="宋体"/>
                <w:sz w:val="23"/>
                <w:szCs w:val="23"/>
              </w:rPr>
              <w:t>月</w:t>
            </w:r>
            <w:r>
              <w:rPr>
                <w:rFonts w:hint="eastAsia" w:cs="宋体"/>
                <w:sz w:val="23"/>
                <w:szCs w:val="23"/>
                <w:lang w:val="en-US" w:eastAsia="zh-CN"/>
              </w:rPr>
              <w:t>29</w:t>
            </w:r>
            <w:r>
              <w:rPr>
                <w:rFonts w:hint="eastAsia" w:ascii="宋体" w:hAnsi="宋体" w:eastAsia="宋体" w:cs="宋体"/>
                <w:sz w:val="23"/>
                <w:szCs w:val="23"/>
              </w:rPr>
              <w:t>日</w:t>
            </w:r>
            <w:r>
              <w:rPr>
                <w:rFonts w:hint="eastAsia" w:cs="宋体"/>
                <w:sz w:val="23"/>
                <w:szCs w:val="23"/>
                <w:lang w:val="en-US" w:eastAsia="zh-CN"/>
              </w:rPr>
              <w:t>09</w:t>
            </w:r>
            <w:r>
              <w:rPr>
                <w:rFonts w:hint="eastAsia" w:ascii="宋体" w:hAnsi="宋体" w:eastAsia="宋体" w:cs="宋体"/>
                <w:sz w:val="23"/>
                <w:szCs w:val="23"/>
              </w:rPr>
              <w:t>时</w:t>
            </w:r>
            <w:r>
              <w:rPr>
                <w:rFonts w:hint="eastAsia" w:cs="宋体"/>
                <w:sz w:val="23"/>
                <w:szCs w:val="23"/>
                <w:lang w:val="en-US" w:eastAsia="zh-CN"/>
              </w:rPr>
              <w:t>30</w:t>
            </w:r>
            <w:r>
              <w:rPr>
                <w:rFonts w:hint="eastAsia" w:ascii="宋体" w:hAnsi="宋体" w:eastAsia="宋体" w:cs="宋体"/>
                <w:sz w:val="23"/>
                <w:szCs w:val="23"/>
              </w:rPr>
              <w:t>分前</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递交投标文件地点: 百色市园博园主展馆新政务中心三楼（百色市公共资源交易中心）。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4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4.2.3</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700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否。</w:t>
            </w:r>
          </w:p>
        </w:tc>
      </w:tr>
    </w:tbl>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textAlignment w:val="auto"/>
        <w:rPr>
          <w:rFonts w:hint="eastAsia" w:ascii="宋体" w:hAnsi="宋体" w:eastAsia="宋体" w:cs="宋体"/>
          <w:sz w:val="23"/>
          <w:szCs w:val="23"/>
        </w:rPr>
        <w:sectPr>
          <w:footerReference r:id="rId6" w:type="default"/>
          <w:pgSz w:w="11910" w:h="16840"/>
          <w:pgMar w:top="1060" w:right="716" w:bottom="1040" w:left="920" w:header="864" w:footer="852" w:gutter="0"/>
          <w:pgBorders>
            <w:top w:val="none" w:sz="0" w:space="0"/>
            <w:left w:val="none" w:sz="0" w:space="0"/>
            <w:bottom w:val="none" w:sz="0" w:space="0"/>
            <w:right w:val="none" w:sz="0" w:space="0"/>
          </w:pgBorders>
        </w:sectPr>
      </w:pPr>
    </w:p>
    <w:tbl>
      <w:tblPr>
        <w:tblStyle w:val="18"/>
        <w:tblW w:w="9873"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2190"/>
        <w:gridCol w:w="6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4.2.6</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jc w:val="center"/>
              <w:textAlignment w:val="auto"/>
              <w:rPr>
                <w:rFonts w:hint="eastAsia" w:ascii="宋体" w:hAnsi="宋体" w:eastAsia="宋体" w:cs="宋体"/>
                <w:sz w:val="23"/>
                <w:szCs w:val="23"/>
              </w:rPr>
            </w:pPr>
            <w:r>
              <w:rPr>
                <w:rFonts w:hint="eastAsia" w:ascii="宋体" w:hAnsi="宋体" w:eastAsia="宋体" w:cs="宋体"/>
                <w:sz w:val="23"/>
                <w:szCs w:val="23"/>
              </w:rPr>
              <w:t>招标人通知延后投</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jc w:val="center"/>
              <w:textAlignment w:val="auto"/>
              <w:rPr>
                <w:rFonts w:hint="eastAsia" w:ascii="宋体" w:hAnsi="宋体" w:eastAsia="宋体" w:cs="宋体"/>
                <w:sz w:val="23"/>
                <w:szCs w:val="23"/>
              </w:rPr>
            </w:pPr>
            <w:r>
              <w:rPr>
                <w:rFonts w:hint="eastAsia" w:ascii="宋体" w:hAnsi="宋体" w:eastAsia="宋体" w:cs="宋体"/>
                <w:sz w:val="23"/>
                <w:szCs w:val="23"/>
              </w:rPr>
              <w:t>标截止时间的时间</w:t>
            </w:r>
          </w:p>
        </w:tc>
        <w:tc>
          <w:tcPr>
            <w:tcW w:w="671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原定投标截止时间3天前。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67"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5.1</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firstLine="230" w:firstLineChars="100"/>
              <w:textAlignment w:val="auto"/>
              <w:rPr>
                <w:rFonts w:hint="eastAsia" w:ascii="宋体" w:hAnsi="宋体" w:eastAsia="宋体" w:cs="宋体"/>
                <w:sz w:val="23"/>
                <w:szCs w:val="23"/>
              </w:rPr>
            </w:pPr>
            <w:r>
              <w:rPr>
                <w:rFonts w:hint="eastAsia" w:ascii="宋体" w:hAnsi="宋体" w:eastAsia="宋体" w:cs="宋体"/>
                <w:sz w:val="23"/>
                <w:szCs w:val="23"/>
              </w:rPr>
              <w:t>开标时间和地点</w:t>
            </w:r>
          </w:p>
        </w:tc>
        <w:tc>
          <w:tcPr>
            <w:tcW w:w="671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开标时间：20</w:t>
            </w:r>
            <w:r>
              <w:rPr>
                <w:rFonts w:hint="eastAsia" w:ascii="宋体" w:hAnsi="宋体" w:eastAsia="宋体" w:cs="宋体"/>
                <w:sz w:val="23"/>
                <w:szCs w:val="23"/>
                <w:lang w:val="en-US" w:eastAsia="zh-CN"/>
              </w:rPr>
              <w:t>20</w:t>
            </w:r>
            <w:r>
              <w:rPr>
                <w:rFonts w:hint="eastAsia" w:ascii="宋体" w:hAnsi="宋体" w:eastAsia="宋体" w:cs="宋体"/>
                <w:sz w:val="23"/>
                <w:szCs w:val="23"/>
              </w:rPr>
              <w:t>年</w:t>
            </w:r>
            <w:r>
              <w:rPr>
                <w:rFonts w:hint="eastAsia" w:cs="宋体"/>
                <w:sz w:val="23"/>
                <w:szCs w:val="23"/>
                <w:lang w:val="en-US" w:eastAsia="zh-CN"/>
              </w:rPr>
              <w:t>4</w:t>
            </w:r>
            <w:r>
              <w:rPr>
                <w:rFonts w:hint="eastAsia" w:ascii="宋体" w:hAnsi="宋体" w:eastAsia="宋体" w:cs="宋体"/>
                <w:sz w:val="23"/>
                <w:szCs w:val="23"/>
              </w:rPr>
              <w:t>月</w:t>
            </w:r>
            <w:r>
              <w:rPr>
                <w:rFonts w:hint="eastAsia" w:cs="宋体"/>
                <w:sz w:val="23"/>
                <w:szCs w:val="23"/>
                <w:lang w:val="en-US" w:eastAsia="zh-CN"/>
              </w:rPr>
              <w:t>29</w:t>
            </w:r>
            <w:r>
              <w:rPr>
                <w:rFonts w:hint="eastAsia" w:ascii="宋体" w:hAnsi="宋体" w:eastAsia="宋体" w:cs="宋体"/>
                <w:sz w:val="23"/>
                <w:szCs w:val="23"/>
              </w:rPr>
              <w:t>日</w:t>
            </w:r>
            <w:r>
              <w:rPr>
                <w:rFonts w:hint="eastAsia" w:cs="宋体"/>
                <w:sz w:val="23"/>
                <w:szCs w:val="23"/>
                <w:lang w:val="en-US" w:eastAsia="zh-CN"/>
              </w:rPr>
              <w:t>09</w:t>
            </w:r>
            <w:r>
              <w:rPr>
                <w:rFonts w:hint="eastAsia" w:ascii="宋体" w:hAnsi="宋体" w:eastAsia="宋体" w:cs="宋体"/>
                <w:sz w:val="23"/>
                <w:szCs w:val="23"/>
              </w:rPr>
              <w:t>时</w:t>
            </w:r>
            <w:r>
              <w:rPr>
                <w:rFonts w:hint="eastAsia" w:cs="宋体"/>
                <w:sz w:val="23"/>
                <w:szCs w:val="23"/>
                <w:lang w:val="en-US" w:eastAsia="zh-CN"/>
              </w:rPr>
              <w:t>30</w:t>
            </w:r>
            <w:r>
              <w:rPr>
                <w:rFonts w:hint="eastAsia" w:ascii="宋体" w:hAnsi="宋体" w:eastAsia="宋体" w:cs="宋体"/>
                <w:sz w:val="23"/>
                <w:szCs w:val="23"/>
              </w:rPr>
              <w:t>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地址：百色市园博园主展馆新政务中心三楼（ 百色市公共资源交易中心）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5.2</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开标程序</w:t>
            </w:r>
          </w:p>
        </w:tc>
        <w:tc>
          <w:tcPr>
            <w:tcW w:w="6716" w:type="dxa"/>
            <w:vAlign w:val="center"/>
          </w:tcPr>
          <w:p>
            <w:pPr>
              <w:pStyle w:val="24"/>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before="0" w:after="0" w:line="300" w:lineRule="exact"/>
              <w:ind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密封情况检查：投标人及现场监督员</w:t>
            </w:r>
          </w:p>
          <w:p>
            <w:pPr>
              <w:pStyle w:val="24"/>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before="0" w:after="0" w:line="300" w:lineRule="exact"/>
              <w:ind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5.3</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评标顺序</w:t>
            </w:r>
          </w:p>
        </w:tc>
        <w:tc>
          <w:tcPr>
            <w:tcW w:w="671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w w:val="99"/>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967"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6.1.1</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230" w:firstLineChars="100"/>
              <w:textAlignment w:val="auto"/>
              <w:rPr>
                <w:rFonts w:hint="eastAsia" w:ascii="宋体" w:hAnsi="宋体" w:eastAsia="宋体" w:cs="宋体"/>
                <w:sz w:val="23"/>
                <w:szCs w:val="23"/>
              </w:rPr>
            </w:pPr>
            <w:r>
              <w:rPr>
                <w:rFonts w:hint="eastAsia" w:ascii="宋体" w:hAnsi="宋体" w:eastAsia="宋体" w:cs="宋体"/>
                <w:sz w:val="23"/>
                <w:szCs w:val="23"/>
              </w:rPr>
              <w:t>评标委员会的组建</w:t>
            </w:r>
          </w:p>
        </w:tc>
        <w:tc>
          <w:tcPr>
            <w:tcW w:w="671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评标委员会构成：</w:t>
            </w:r>
            <w:r>
              <w:rPr>
                <w:rFonts w:hint="eastAsia" w:cs="宋体"/>
                <w:sz w:val="23"/>
                <w:szCs w:val="23"/>
                <w:lang w:val="en-US" w:eastAsia="zh-CN"/>
              </w:rPr>
              <w:t>7</w:t>
            </w:r>
            <w:r>
              <w:rPr>
                <w:rFonts w:hint="eastAsia" w:ascii="宋体" w:hAnsi="宋体" w:eastAsia="宋体" w:cs="宋体"/>
                <w:sz w:val="23"/>
                <w:szCs w:val="23"/>
              </w:rPr>
              <w:t>人，其中招标人代表</w:t>
            </w:r>
            <w:r>
              <w:rPr>
                <w:rFonts w:hint="eastAsia" w:cs="宋体"/>
                <w:sz w:val="23"/>
                <w:szCs w:val="23"/>
                <w:lang w:val="en-US" w:eastAsia="zh-CN"/>
              </w:rPr>
              <w:t>2</w:t>
            </w:r>
            <w:r>
              <w:rPr>
                <w:rFonts w:hint="eastAsia" w:ascii="宋体" w:hAnsi="宋体" w:eastAsia="宋体" w:cs="宋体"/>
                <w:sz w:val="23"/>
                <w:szCs w:val="23"/>
              </w:rPr>
              <w:t>人，评标专家</w:t>
            </w:r>
            <w:r>
              <w:rPr>
                <w:rFonts w:hint="eastAsia" w:cs="宋体"/>
                <w:sz w:val="23"/>
                <w:szCs w:val="23"/>
                <w:lang w:val="en-US" w:eastAsia="zh-CN"/>
              </w:rPr>
              <w:t>5</w:t>
            </w:r>
            <w:r>
              <w:rPr>
                <w:rFonts w:hint="eastAsia" w:ascii="宋体" w:hAnsi="宋体" w:eastAsia="宋体" w:cs="宋体"/>
                <w:sz w:val="23"/>
                <w:szCs w:val="23"/>
              </w:rPr>
              <w:t>人。</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cs="宋体"/>
                <w:sz w:val="23"/>
                <w:szCs w:val="23"/>
                <w:lang w:eastAsia="zh-CN"/>
              </w:rPr>
              <w:t>☑</w:t>
            </w:r>
            <w:r>
              <w:rPr>
                <w:rFonts w:hint="eastAsia" w:ascii="宋体" w:hAnsi="宋体" w:eastAsia="宋体" w:cs="宋体"/>
                <w:sz w:val="23"/>
                <w:szCs w:val="23"/>
              </w:rPr>
              <w:t>分技术、经济类。其中，招标人代表参加技术类</w:t>
            </w:r>
            <w:r>
              <w:rPr>
                <w:rFonts w:hint="eastAsia" w:cs="宋体"/>
                <w:sz w:val="23"/>
                <w:szCs w:val="23"/>
                <w:lang w:val="en-US" w:eastAsia="zh-CN"/>
              </w:rPr>
              <w:t>2</w:t>
            </w:r>
            <w:r>
              <w:rPr>
                <w:rFonts w:hint="eastAsia" w:ascii="宋体" w:hAnsi="宋体" w:eastAsia="宋体" w:cs="宋体"/>
                <w:sz w:val="23"/>
                <w:szCs w:val="23"/>
              </w:rPr>
              <w:t>人、经济类</w:t>
            </w:r>
            <w:r>
              <w:rPr>
                <w:rFonts w:hint="eastAsia" w:cs="宋体"/>
                <w:sz w:val="23"/>
                <w:szCs w:val="23"/>
                <w:lang w:val="en-US" w:eastAsia="zh-CN"/>
              </w:rPr>
              <w:t>0</w:t>
            </w:r>
            <w:r>
              <w:rPr>
                <w:rFonts w:hint="eastAsia" w:ascii="宋体" w:hAnsi="宋体" w:eastAsia="宋体" w:cs="宋体"/>
                <w:sz w:val="23"/>
                <w:szCs w:val="23"/>
              </w:rPr>
              <w:t>人；技术类专家</w:t>
            </w:r>
            <w:r>
              <w:rPr>
                <w:rFonts w:hint="eastAsia" w:cs="宋体"/>
                <w:sz w:val="23"/>
                <w:szCs w:val="23"/>
                <w:lang w:val="en-US" w:eastAsia="zh-CN"/>
              </w:rPr>
              <w:t>1</w:t>
            </w:r>
            <w:r>
              <w:rPr>
                <w:rFonts w:hint="eastAsia" w:ascii="宋体" w:hAnsi="宋体" w:eastAsia="宋体" w:cs="宋体"/>
                <w:sz w:val="23"/>
                <w:szCs w:val="23"/>
              </w:rPr>
              <w:t>人、经济类专家</w:t>
            </w:r>
            <w:r>
              <w:rPr>
                <w:rFonts w:hint="eastAsia" w:cs="宋体"/>
                <w:sz w:val="23"/>
                <w:szCs w:val="23"/>
                <w:lang w:val="en-US" w:eastAsia="zh-CN"/>
              </w:rPr>
              <w:t>4</w:t>
            </w:r>
            <w:r>
              <w:rPr>
                <w:rFonts w:hint="eastAsia" w:ascii="宋体" w:hAnsi="宋体" w:eastAsia="宋体" w:cs="宋体"/>
                <w:sz w:val="23"/>
                <w:szCs w:val="23"/>
              </w:rPr>
              <w:t>人。</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评标专家确定方式：随机抽取。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6.3</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评标方式</w:t>
            </w:r>
          </w:p>
        </w:tc>
        <w:tc>
          <w:tcPr>
            <w:tcW w:w="671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cs="宋体"/>
                <w:sz w:val="23"/>
                <w:szCs w:val="23"/>
                <w:lang w:eastAsia="zh-CN"/>
              </w:rPr>
              <w:t>☑</w:t>
            </w:r>
            <w:r>
              <w:rPr>
                <w:rFonts w:hint="eastAsia" w:ascii="宋体" w:hAnsi="宋体" w:eastAsia="宋体" w:cs="宋体"/>
                <w:sz w:val="23"/>
                <w:szCs w:val="23"/>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67"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6.5</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230" w:firstLineChars="100"/>
              <w:textAlignment w:val="auto"/>
              <w:rPr>
                <w:rFonts w:hint="eastAsia" w:ascii="宋体" w:hAnsi="宋体" w:eastAsia="宋体" w:cs="宋体"/>
                <w:sz w:val="23"/>
                <w:szCs w:val="23"/>
              </w:rPr>
            </w:pPr>
            <w:r>
              <w:rPr>
                <w:rFonts w:hint="eastAsia" w:ascii="宋体" w:hAnsi="宋体" w:eastAsia="宋体" w:cs="宋体"/>
                <w:sz w:val="23"/>
                <w:szCs w:val="23"/>
              </w:rPr>
              <w:t>评标资料封存方式</w:t>
            </w:r>
          </w:p>
        </w:tc>
        <w:tc>
          <w:tcPr>
            <w:tcW w:w="671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□在招标代理机构封存</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□当地招投标监督管理部门封存</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cs="宋体"/>
                <w:sz w:val="23"/>
                <w:szCs w:val="23"/>
                <w:lang w:eastAsia="zh-CN"/>
              </w:rPr>
              <w:t>☑</w:t>
            </w:r>
            <w:r>
              <w:rPr>
                <w:rFonts w:hint="eastAsia" w:ascii="宋体" w:hAnsi="宋体" w:eastAsia="宋体" w:cs="宋体"/>
                <w:sz w:val="23"/>
                <w:szCs w:val="23"/>
              </w:rPr>
              <w:t>在交易中心封存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7.1</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是否授权评标委</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员会确定中标人</w:t>
            </w:r>
          </w:p>
        </w:tc>
        <w:tc>
          <w:tcPr>
            <w:tcW w:w="671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□是 ；</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cs="宋体"/>
                <w:sz w:val="23"/>
                <w:szCs w:val="23"/>
                <w:lang w:eastAsia="zh-CN"/>
              </w:rPr>
              <w:t>☑</w:t>
            </w:r>
            <w:r>
              <w:rPr>
                <w:rFonts w:hint="eastAsia" w:ascii="宋体" w:hAnsi="宋体" w:eastAsia="宋体" w:cs="宋体"/>
                <w:sz w:val="23"/>
                <w:szCs w:val="23"/>
              </w:rPr>
              <w:t xml:space="preserve"> 否,推荐的中标候选人数：</w:t>
            </w:r>
            <w:r>
              <w:rPr>
                <w:rFonts w:hint="eastAsia" w:cs="宋体"/>
                <w:sz w:val="23"/>
                <w:szCs w:val="23"/>
                <w:lang w:val="en-US" w:eastAsia="zh-CN"/>
              </w:rPr>
              <w:t>3</w:t>
            </w:r>
            <w:r>
              <w:rPr>
                <w:rFonts w:hint="eastAsia" w:ascii="宋体" w:hAnsi="宋体" w:eastAsia="宋体" w:cs="宋体"/>
                <w:sz w:val="23"/>
                <w:szCs w:val="23"/>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967"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7.3.1</w:t>
            </w:r>
          </w:p>
        </w:tc>
        <w:tc>
          <w:tcPr>
            <w:tcW w:w="2190"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履约保证金</w:t>
            </w:r>
          </w:p>
        </w:tc>
        <w:tc>
          <w:tcPr>
            <w:tcW w:w="6716"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pacing w:val="-12"/>
                <w:sz w:val="23"/>
                <w:szCs w:val="23"/>
              </w:rPr>
            </w:pPr>
            <w:r>
              <w:rPr>
                <w:rFonts w:hint="eastAsia" w:ascii="宋体" w:hAnsi="宋体" w:eastAsia="宋体" w:cs="宋体"/>
                <w:spacing w:val="-12"/>
                <w:sz w:val="23"/>
                <w:szCs w:val="23"/>
              </w:rPr>
              <w:t>履约保证金的形式：可以采用现金、银行转账或电汇、银行保函等形式。</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pacing w:val="-12"/>
                <w:sz w:val="23"/>
                <w:szCs w:val="23"/>
              </w:rPr>
              <w:t>履约保证金的金额：中标金额的</w:t>
            </w:r>
            <w:r>
              <w:rPr>
                <w:rFonts w:hint="eastAsia" w:cs="宋体"/>
                <w:spacing w:val="-12"/>
                <w:sz w:val="23"/>
                <w:szCs w:val="23"/>
                <w:lang w:val="en-US" w:eastAsia="zh-CN"/>
              </w:rPr>
              <w:t>5</w:t>
            </w:r>
            <w:r>
              <w:rPr>
                <w:rFonts w:hint="eastAsia" w:ascii="宋体" w:hAnsi="宋体" w:eastAsia="宋体" w:cs="宋体"/>
                <w:sz w:val="23"/>
                <w:szCs w:val="23"/>
                <w:u w:val="single"/>
              </w:rPr>
              <w:t>％</w:t>
            </w:r>
            <w:r>
              <w:rPr>
                <w:rFonts w:hint="eastAsia" w:ascii="宋体" w:hAnsi="宋体" w:eastAsia="宋体" w:cs="宋体"/>
                <w:sz w:val="23"/>
                <w:szCs w:val="23"/>
              </w:rPr>
              <w:t>。</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pacing w:val="-12"/>
                <w:sz w:val="23"/>
                <w:szCs w:val="23"/>
              </w:rPr>
              <w:t xml:space="preserve">履约保证金的转帐或电汇形式：从银行基本账户转出。 </w:t>
            </w:r>
            <w:r>
              <w:rPr>
                <w:rFonts w:hint="eastAsia" w:ascii="宋体" w:hAnsi="宋体" w:eastAsia="宋体" w:cs="宋体"/>
                <w:sz w:val="23"/>
                <w:szCs w:val="23"/>
              </w:rPr>
              <w:t>保证金指定账户：</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r>
              <w:rPr>
                <w:rFonts w:hint="eastAsia" w:ascii="宋体" w:hAnsi="宋体" w:eastAsia="宋体" w:cs="宋体"/>
                <w:b/>
                <w:sz w:val="23"/>
                <w:szCs w:val="23"/>
              </w:rPr>
              <w:t>开户名称：百色市公共资源交易中心</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r>
              <w:rPr>
                <w:rFonts w:hint="eastAsia" w:ascii="宋体" w:hAnsi="宋体" w:eastAsia="宋体" w:cs="宋体"/>
                <w:b/>
                <w:sz w:val="23"/>
                <w:szCs w:val="23"/>
              </w:rPr>
              <w:t>开户银行：广西北部湾银行股份有限公司百色分行</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color w:val="FF0000"/>
                <w:sz w:val="23"/>
                <w:szCs w:val="23"/>
              </w:rPr>
            </w:pPr>
            <w:r>
              <w:rPr>
                <w:rFonts w:hint="eastAsia" w:ascii="宋体" w:hAnsi="宋体" w:eastAsia="宋体" w:cs="宋体"/>
                <w:b/>
                <w:sz w:val="23"/>
                <w:szCs w:val="23"/>
              </w:rPr>
              <w:t>银行账号：800089555266666</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注：中标人在办理履约保证金手续时，必须在银行转账单的用途栏或空白栏上注明投标项目名称（简称即可）或项目编号及标段号。</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r>
              <w:rPr>
                <w:rFonts w:hint="eastAsia" w:ascii="宋体" w:hAnsi="宋体" w:eastAsia="宋体" w:cs="宋体"/>
                <w:sz w:val="23"/>
                <w:szCs w:val="23"/>
              </w:rPr>
              <w:t>中标人履约完成后凭招标人出具的退付意见书向百色市公共资源交易中心申请退还。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873" w:type="dxa"/>
            <w:gridSpan w:val="3"/>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b/>
                <w:sz w:val="23"/>
                <w:szCs w:val="23"/>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w:t>
            </w:r>
          </w:p>
        </w:tc>
        <w:tc>
          <w:tcPr>
            <w:tcW w:w="890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资格审查方式：资格后审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873" w:type="dxa"/>
            <w:gridSpan w:val="3"/>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10.1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67"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招标控制价</w:t>
            </w:r>
          </w:p>
        </w:tc>
        <w:tc>
          <w:tcPr>
            <w:tcW w:w="6716" w:type="dxa"/>
            <w:vAlign w:val="center"/>
          </w:tcPr>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right="0" w:rightChars="0"/>
              <w:jc w:val="both"/>
              <w:textAlignment w:val="auto"/>
              <w:rPr>
                <w:rFonts w:hint="eastAsia" w:ascii="宋体" w:hAnsi="宋体" w:eastAsia="宋体" w:cs="宋体"/>
                <w:sz w:val="23"/>
                <w:szCs w:val="23"/>
              </w:rPr>
            </w:pPr>
            <w:r>
              <w:rPr>
                <w:rFonts w:hint="eastAsia" w:cs="宋体"/>
                <w:sz w:val="23"/>
                <w:szCs w:val="23"/>
                <w:lang w:val="en-US" w:eastAsia="zh-CN"/>
              </w:rPr>
              <w:t>一、</w:t>
            </w:r>
            <w:r>
              <w:rPr>
                <w:rFonts w:hint="eastAsia" w:ascii="宋体" w:hAnsi="宋体" w:eastAsia="宋体" w:cs="宋体"/>
                <w:sz w:val="23"/>
                <w:szCs w:val="23"/>
              </w:rPr>
              <w:t>本项目设置招标控制价上限。</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二、本项目招标控制价上限为：</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b/>
                <w:sz w:val="23"/>
                <w:szCs w:val="23"/>
              </w:rPr>
            </w:pPr>
            <w:r>
              <w:rPr>
                <w:rFonts w:hint="eastAsia" w:ascii="宋体" w:hAnsi="宋体" w:eastAsia="宋体" w:cs="宋体"/>
                <w:sz w:val="23"/>
                <w:szCs w:val="23"/>
              </w:rPr>
              <w:t>人民币</w:t>
            </w:r>
            <w:r>
              <w:rPr>
                <w:rFonts w:hint="eastAsia" w:ascii="宋体" w:hAnsi="宋体" w:eastAsia="宋体" w:cs="宋体"/>
                <w:sz w:val="23"/>
                <w:szCs w:val="23"/>
                <w:lang w:eastAsia="zh-CN"/>
              </w:rPr>
              <w:t>玖佰零壹万肆仟壹佰柒拾元叁角整</w:t>
            </w:r>
            <w:r>
              <w:rPr>
                <w:rFonts w:hint="eastAsia" w:ascii="宋体" w:hAnsi="宋体" w:eastAsia="宋体" w:cs="宋体"/>
                <w:sz w:val="23"/>
                <w:szCs w:val="23"/>
              </w:rPr>
              <w:t>（￥</w:t>
            </w:r>
            <w:r>
              <w:rPr>
                <w:rFonts w:hint="eastAsia" w:ascii="宋体" w:hAnsi="宋体" w:eastAsia="宋体" w:cs="宋体"/>
                <w:sz w:val="23"/>
                <w:szCs w:val="23"/>
                <w:lang w:val="en-US" w:eastAsia="zh-CN"/>
              </w:rPr>
              <w:t>9014170.30</w:t>
            </w:r>
            <w:r>
              <w:rPr>
                <w:rFonts w:hint="eastAsia" w:ascii="宋体" w:hAnsi="宋体" w:eastAsia="宋体" w:cs="宋体"/>
                <w:spacing w:val="-33"/>
                <w:sz w:val="23"/>
                <w:szCs w:val="23"/>
              </w:rPr>
              <w:t xml:space="preserve"> 元</w:t>
            </w:r>
            <w:r>
              <w:rPr>
                <w:rFonts w:hint="eastAsia" w:ascii="宋体" w:hAnsi="宋体" w:eastAsia="宋体" w:cs="宋体"/>
                <w:sz w:val="23"/>
                <w:szCs w:val="23"/>
              </w:rPr>
              <w:t>）。</w:t>
            </w:r>
            <w:r>
              <w:rPr>
                <w:rFonts w:hint="eastAsia" w:ascii="宋体" w:hAnsi="宋体" w:eastAsia="宋体" w:cs="宋体"/>
                <w:b/>
                <w:sz w:val="23"/>
                <w:szCs w:val="23"/>
              </w:rPr>
              <w:t>备注：</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b/>
                <w:sz w:val="23"/>
                <w:szCs w:val="23"/>
              </w:rPr>
              <w:t>1</w:t>
            </w:r>
            <w:r>
              <w:rPr>
                <w:rFonts w:hint="eastAsia" w:ascii="宋体" w:hAnsi="宋体" w:eastAsia="宋体" w:cs="宋体"/>
                <w:b/>
                <w:spacing w:val="2"/>
                <w:sz w:val="23"/>
                <w:szCs w:val="23"/>
              </w:rPr>
              <w:t>.投标报价等于或低于本工程上限控制价但不低于成本价的为有效</w:t>
            </w:r>
            <w:r>
              <w:rPr>
                <w:rFonts w:hint="eastAsia" w:ascii="宋体" w:hAnsi="宋体" w:eastAsia="宋体" w:cs="宋体"/>
                <w:b/>
                <w:spacing w:val="-12"/>
                <w:sz w:val="23"/>
                <w:szCs w:val="23"/>
              </w:rPr>
              <w:t>报价，高于本工程上限控制价或低于成本价的为无效报价，作废标处理。2.各项指标的分数计算四舍五入，取小数点后两位。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10.2</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工程报价方式</w:t>
            </w:r>
          </w:p>
        </w:tc>
        <w:tc>
          <w:tcPr>
            <w:tcW w:w="671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本工程采用工程量清单报价。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10.3</w:t>
            </w:r>
          </w:p>
        </w:tc>
        <w:tc>
          <w:tcPr>
            <w:tcW w:w="219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农民工工资保障金</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的交纳方式与金额</w:t>
            </w:r>
          </w:p>
        </w:tc>
        <w:tc>
          <w:tcPr>
            <w:tcW w:w="671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按桂劳社[2009]50 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67"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10.4</w:t>
            </w:r>
          </w:p>
        </w:tc>
        <w:tc>
          <w:tcPr>
            <w:tcW w:w="2190"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招标代理服务费</w:t>
            </w:r>
          </w:p>
        </w:tc>
        <w:tc>
          <w:tcPr>
            <w:tcW w:w="6716"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□招标人支付。</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cs="宋体"/>
                <w:sz w:val="23"/>
                <w:szCs w:val="23"/>
                <w:lang w:eastAsia="zh-CN"/>
              </w:rPr>
              <w:t>☑</w:t>
            </w:r>
            <w:r>
              <w:rPr>
                <w:rFonts w:hint="eastAsia" w:ascii="宋体" w:hAnsi="宋体" w:eastAsia="宋体" w:cs="宋体"/>
                <w:sz w:val="23"/>
                <w:szCs w:val="23"/>
                <w:lang w:eastAsia="zh-CN"/>
              </w:rPr>
              <w:t>中标人支付。具体为：根据招标人与代理人签订的《委托代理合同书》约定，本项目委托采购代理服务费按国家发改【2015】299 号文件规定收取，由中标人在领取中标通知书时，一次性向招标代理机构支付。</w:t>
            </w:r>
          </w:p>
        </w:tc>
      </w:tr>
    </w:tbl>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spacing w:after="0" w:line="258" w:lineRule="exact"/>
        <w:rPr>
          <w:sz w:val="21"/>
        </w:rPr>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23"/>
        <w:numPr>
          <w:ilvl w:val="0"/>
          <w:numId w:val="0"/>
        </w:numPr>
        <w:tabs>
          <w:tab w:val="left" w:pos="637"/>
        </w:tabs>
        <w:spacing w:before="62" w:after="0" w:line="240" w:lineRule="auto"/>
        <w:ind w:left="211" w:leftChars="0" w:right="0" w:rightChars="0"/>
        <w:jc w:val="center"/>
        <w:rPr>
          <w:sz w:val="41"/>
        </w:rPr>
      </w:pPr>
      <w:r>
        <w:rPr>
          <w:rFonts w:hint="eastAsia"/>
          <w:b/>
          <w:bCs/>
          <w:spacing w:val="-2"/>
          <w:sz w:val="24"/>
          <w:szCs w:val="24"/>
          <w:lang w:val="en-US" w:eastAsia="zh-CN"/>
        </w:rPr>
        <w:t>1.</w:t>
      </w:r>
      <w:r>
        <w:rPr>
          <w:b/>
          <w:bCs/>
          <w:spacing w:val="-2"/>
          <w:sz w:val="24"/>
          <w:szCs w:val="24"/>
        </w:rPr>
        <w:t>总则</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7" w:name="_bookmark3"/>
      <w:bookmarkEnd w:id="7"/>
      <w:bookmarkStart w:id="8" w:name="_bookmark3"/>
      <w:bookmarkEnd w:id="8"/>
      <w:bookmarkStart w:id="9" w:name="1.1 项目概况"/>
      <w:bookmarkEnd w:id="9"/>
      <w:r>
        <w:rPr>
          <w:rFonts w:hint="eastAsia" w:cs="宋体"/>
          <w:b/>
          <w:sz w:val="23"/>
          <w:szCs w:val="23"/>
          <w:lang w:val="en-US" w:eastAsia="zh-CN"/>
        </w:rPr>
        <w:t>1.1</w:t>
      </w:r>
      <w:r>
        <w:rPr>
          <w:rFonts w:hint="eastAsia" w:ascii="宋体" w:hAnsi="宋体" w:eastAsia="宋体" w:cs="宋体"/>
          <w:b/>
          <w:sz w:val="23"/>
          <w:szCs w:val="23"/>
        </w:rPr>
        <w:t>项目概况</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6" w:leftChars="0" w:right="0" w:rightChars="0" w:firstLine="439" w:firstLineChars="191"/>
        <w:jc w:val="left"/>
        <w:textAlignment w:val="auto"/>
        <w:rPr>
          <w:rFonts w:hint="eastAsia" w:ascii="宋体" w:hAnsi="宋体" w:eastAsia="宋体" w:cs="宋体"/>
          <w:sz w:val="23"/>
          <w:szCs w:val="23"/>
        </w:rPr>
      </w:pPr>
      <w:r>
        <w:rPr>
          <w:rFonts w:hint="eastAsia" w:cs="宋体"/>
          <w:sz w:val="23"/>
          <w:szCs w:val="23"/>
          <w:lang w:val="en-US" w:eastAsia="zh-CN"/>
        </w:rPr>
        <w:t>1.1.1</w:t>
      </w:r>
      <w:r>
        <w:rPr>
          <w:rFonts w:hint="eastAsia" w:ascii="宋体" w:hAnsi="宋体" w:eastAsia="宋体" w:cs="宋体"/>
          <w:sz w:val="23"/>
          <w:szCs w:val="23"/>
        </w:rPr>
        <w:t>根据《中华人民共和国招标投标法》等有关法律、法规和规章的规定，本招标项目已具备招标条件，现对本项目施工进行招标。</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0" w:firstLineChars="400"/>
        <w:jc w:val="left"/>
        <w:textAlignment w:val="auto"/>
        <w:rPr>
          <w:rFonts w:hint="eastAsia" w:ascii="宋体" w:hAnsi="宋体" w:eastAsia="宋体" w:cs="宋体"/>
          <w:sz w:val="23"/>
          <w:szCs w:val="23"/>
        </w:rPr>
      </w:pPr>
      <w:r>
        <w:rPr>
          <w:rFonts w:hint="eastAsia" w:cs="宋体"/>
          <w:sz w:val="23"/>
          <w:szCs w:val="23"/>
          <w:lang w:val="en-US" w:eastAsia="zh-CN"/>
        </w:rPr>
        <w:t>1.1.2</w:t>
      </w:r>
      <w:r>
        <w:rPr>
          <w:rFonts w:hint="eastAsia" w:ascii="宋体" w:hAnsi="宋体" w:eastAsia="宋体" w:cs="宋体"/>
          <w:sz w:val="23"/>
          <w:szCs w:val="23"/>
        </w:rPr>
        <w:t>本招标项目招标人：见投标人须知前附表。</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0" w:firstLineChars="400"/>
        <w:jc w:val="left"/>
        <w:textAlignment w:val="auto"/>
        <w:rPr>
          <w:rFonts w:hint="eastAsia" w:ascii="宋体" w:hAnsi="宋体" w:eastAsia="宋体" w:cs="宋体"/>
          <w:sz w:val="23"/>
          <w:szCs w:val="23"/>
        </w:rPr>
      </w:pPr>
      <w:r>
        <w:rPr>
          <w:rFonts w:hint="eastAsia" w:cs="宋体"/>
          <w:sz w:val="23"/>
          <w:szCs w:val="23"/>
          <w:lang w:val="en-US" w:eastAsia="zh-CN"/>
        </w:rPr>
        <w:t>1.1.3</w:t>
      </w:r>
      <w:r>
        <w:rPr>
          <w:rFonts w:hint="eastAsia" w:ascii="宋体" w:hAnsi="宋体" w:eastAsia="宋体" w:cs="宋体"/>
          <w:sz w:val="23"/>
          <w:szCs w:val="23"/>
        </w:rPr>
        <w:t>本项目招标代理机构：见投标人须知前附表。</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0" w:firstLineChars="400"/>
        <w:jc w:val="left"/>
        <w:textAlignment w:val="auto"/>
        <w:rPr>
          <w:rFonts w:hint="eastAsia" w:ascii="宋体" w:hAnsi="宋体" w:eastAsia="宋体" w:cs="宋体"/>
          <w:sz w:val="23"/>
          <w:szCs w:val="23"/>
        </w:rPr>
      </w:pPr>
      <w:r>
        <w:rPr>
          <w:rFonts w:hint="eastAsia" w:cs="宋体"/>
          <w:sz w:val="23"/>
          <w:szCs w:val="23"/>
          <w:lang w:val="en-US" w:eastAsia="zh-CN"/>
        </w:rPr>
        <w:t>1.1.4</w:t>
      </w:r>
      <w:r>
        <w:rPr>
          <w:rFonts w:hint="eastAsia" w:ascii="宋体" w:hAnsi="宋体" w:eastAsia="宋体" w:cs="宋体"/>
          <w:sz w:val="23"/>
          <w:szCs w:val="23"/>
        </w:rPr>
        <w:t>本招标项目名称：见投标人须知前附表。</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0" w:firstLineChars="400"/>
        <w:jc w:val="left"/>
        <w:textAlignment w:val="auto"/>
        <w:rPr>
          <w:rFonts w:hint="eastAsia" w:ascii="宋体" w:hAnsi="宋体" w:eastAsia="宋体" w:cs="宋体"/>
          <w:sz w:val="23"/>
          <w:szCs w:val="23"/>
        </w:rPr>
      </w:pPr>
      <w:r>
        <w:rPr>
          <w:rFonts w:hint="eastAsia" w:cs="宋体"/>
          <w:sz w:val="23"/>
          <w:szCs w:val="23"/>
          <w:lang w:val="en-US" w:eastAsia="zh-CN"/>
        </w:rPr>
        <w:t>1.1.5</w:t>
      </w:r>
      <w:r>
        <w:rPr>
          <w:rFonts w:hint="eastAsia" w:ascii="宋体" w:hAnsi="宋体" w:eastAsia="宋体" w:cs="宋体"/>
          <w:sz w:val="23"/>
          <w:szCs w:val="23"/>
        </w:rPr>
        <w:t>本项目建设地点：见投标人须知前附表。</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0" w:name="_bookmark4"/>
      <w:bookmarkEnd w:id="10"/>
      <w:bookmarkStart w:id="11" w:name="1.2 资金来源和落实情况"/>
      <w:bookmarkEnd w:id="11"/>
      <w:bookmarkStart w:id="12" w:name="_bookmark4"/>
      <w:bookmarkEnd w:id="12"/>
      <w:r>
        <w:rPr>
          <w:rFonts w:hint="eastAsia" w:cs="宋体"/>
          <w:sz w:val="23"/>
          <w:szCs w:val="23"/>
          <w:lang w:val="en-US" w:eastAsia="zh-CN"/>
        </w:rPr>
        <w:t>1.2</w:t>
      </w:r>
      <w:r>
        <w:rPr>
          <w:rFonts w:hint="eastAsia" w:ascii="宋体" w:hAnsi="宋体" w:eastAsia="宋体" w:cs="宋体"/>
          <w:sz w:val="23"/>
          <w:szCs w:val="23"/>
        </w:rPr>
        <w:t>资金来源和落实情况</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1.2.1</w:t>
      </w:r>
      <w:r>
        <w:rPr>
          <w:rFonts w:hint="eastAsia" w:ascii="宋体" w:hAnsi="宋体" w:eastAsia="宋体" w:cs="宋体"/>
          <w:sz w:val="23"/>
          <w:szCs w:val="23"/>
        </w:rPr>
        <w:t>本招标项目的资金来源：见投标人须知前附表。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1.2.2</w:t>
      </w:r>
      <w:r>
        <w:rPr>
          <w:rFonts w:hint="eastAsia" w:ascii="宋体" w:hAnsi="宋体" w:eastAsia="宋体" w:cs="宋体"/>
          <w:sz w:val="23"/>
          <w:szCs w:val="23"/>
        </w:rPr>
        <w:t>本招标项目的出资比例：见投标人须知前附表。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1.2.3</w:t>
      </w:r>
      <w:r>
        <w:rPr>
          <w:rFonts w:hint="eastAsia" w:ascii="宋体" w:hAnsi="宋体" w:eastAsia="宋体" w:cs="宋体"/>
          <w:sz w:val="23"/>
          <w:szCs w:val="23"/>
        </w:rPr>
        <w:t>本招标项目的资金落实情况：见投标人须知前附表。</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1.2.4</w:t>
      </w:r>
      <w:r>
        <w:rPr>
          <w:rFonts w:hint="eastAsia" w:ascii="宋体" w:hAnsi="宋体" w:eastAsia="宋体" w:cs="宋体"/>
          <w:sz w:val="23"/>
          <w:szCs w:val="23"/>
        </w:rPr>
        <w:t>本招标项目的增值税计税方法：见“投标人须知前附表”。</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13" w:name="_bookmark5"/>
      <w:bookmarkEnd w:id="13"/>
      <w:bookmarkStart w:id="14" w:name="_bookmark5"/>
      <w:bookmarkEnd w:id="14"/>
      <w:bookmarkStart w:id="15" w:name="1.3 招标范围、计划工期和质量要求"/>
      <w:bookmarkEnd w:id="15"/>
      <w:r>
        <w:rPr>
          <w:rFonts w:hint="eastAsia" w:cs="宋体"/>
          <w:sz w:val="23"/>
          <w:szCs w:val="23"/>
          <w:lang w:val="en-US" w:eastAsia="zh-CN"/>
        </w:rPr>
        <w:t>1.3</w:t>
      </w:r>
      <w:r>
        <w:rPr>
          <w:rFonts w:hint="eastAsia" w:ascii="宋体" w:hAnsi="宋体" w:eastAsia="宋体" w:cs="宋体"/>
          <w:sz w:val="23"/>
          <w:szCs w:val="23"/>
        </w:rPr>
        <w:t>招标范围、计划工期和质量要求</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1.3.1</w:t>
      </w:r>
      <w:r>
        <w:rPr>
          <w:rFonts w:hint="eastAsia" w:ascii="宋体" w:hAnsi="宋体" w:eastAsia="宋体" w:cs="宋体"/>
          <w:sz w:val="23"/>
          <w:szCs w:val="23"/>
        </w:rPr>
        <w:t>本次招标范围：见投标人须知前附表。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1.3.2</w:t>
      </w:r>
      <w:r>
        <w:rPr>
          <w:rFonts w:hint="eastAsia" w:ascii="宋体" w:hAnsi="宋体" w:eastAsia="宋体" w:cs="宋体"/>
          <w:sz w:val="23"/>
          <w:szCs w:val="23"/>
        </w:rPr>
        <w:t>本项目的计划工期：见投标人须知前附表。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1.3.3</w:t>
      </w:r>
      <w:r>
        <w:rPr>
          <w:rFonts w:hint="eastAsia" w:ascii="宋体" w:hAnsi="宋体" w:eastAsia="宋体" w:cs="宋体"/>
          <w:sz w:val="23"/>
          <w:szCs w:val="23"/>
        </w:rPr>
        <w:t>本项目的质量要求：见投标人须知前附表。</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16" w:name="_bookmark6"/>
      <w:bookmarkEnd w:id="16"/>
      <w:bookmarkStart w:id="17" w:name="1.4 投标人资格要求"/>
      <w:bookmarkEnd w:id="17"/>
      <w:bookmarkStart w:id="18" w:name="_bookmark6"/>
      <w:bookmarkEnd w:id="18"/>
      <w:r>
        <w:rPr>
          <w:rFonts w:hint="eastAsia" w:cs="宋体"/>
          <w:sz w:val="23"/>
          <w:szCs w:val="23"/>
          <w:lang w:val="en-US" w:eastAsia="zh-CN"/>
        </w:rPr>
        <w:t>1.4</w:t>
      </w:r>
      <w:r>
        <w:rPr>
          <w:rFonts w:hint="eastAsia" w:ascii="宋体" w:hAnsi="宋体" w:eastAsia="宋体" w:cs="宋体"/>
          <w:sz w:val="23"/>
          <w:szCs w:val="23"/>
        </w:rPr>
        <w:t>投标人资格要求</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1.4.1</w:t>
      </w:r>
      <w:r>
        <w:rPr>
          <w:rFonts w:hint="eastAsia" w:ascii="宋体" w:hAnsi="宋体" w:eastAsia="宋体" w:cs="宋体"/>
          <w:sz w:val="23"/>
          <w:szCs w:val="23"/>
        </w:rPr>
        <w:t>投标人应具备承担本项目施工的资质条件、能力和信誉。</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1.4.2</w:t>
      </w:r>
      <w:r>
        <w:rPr>
          <w:rFonts w:hint="eastAsia" w:ascii="宋体" w:hAnsi="宋体" w:eastAsia="宋体" w:cs="宋体"/>
          <w:sz w:val="23"/>
          <w:szCs w:val="23"/>
        </w:rPr>
        <w:t>资质条件：见投标人须知前附表；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1.4.3</w:t>
      </w:r>
      <w:r>
        <w:rPr>
          <w:rFonts w:hint="eastAsia" w:ascii="宋体" w:hAnsi="宋体" w:eastAsia="宋体" w:cs="宋体"/>
          <w:sz w:val="23"/>
          <w:szCs w:val="23"/>
        </w:rPr>
        <w:t>财务要求：见投标人须知前附表；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1.4.4</w:t>
      </w:r>
      <w:r>
        <w:rPr>
          <w:rFonts w:hint="eastAsia" w:ascii="宋体" w:hAnsi="宋体" w:eastAsia="宋体" w:cs="宋体"/>
          <w:sz w:val="23"/>
          <w:szCs w:val="23"/>
        </w:rPr>
        <w:t>业绩要求：见投标人须知前附表；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1.4.5</w:t>
      </w:r>
      <w:r>
        <w:rPr>
          <w:rFonts w:hint="eastAsia" w:ascii="宋体" w:hAnsi="宋体" w:eastAsia="宋体" w:cs="宋体"/>
          <w:sz w:val="23"/>
          <w:szCs w:val="23"/>
        </w:rPr>
        <w:t>信誉要求：见投标人须知前附表；</w:t>
      </w:r>
    </w:p>
    <w:p>
      <w:pPr>
        <w:pStyle w:val="2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项目经理资格：见投标人须知前附表；</w:t>
      </w:r>
    </w:p>
    <w:p>
      <w:pPr>
        <w:pStyle w:val="2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专职安全员资格：见投标人须知前附表；</w:t>
      </w:r>
    </w:p>
    <w:p>
      <w:pPr>
        <w:pStyle w:val="2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其他要求：见投标人须知前附表。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1.4.6</w:t>
      </w:r>
      <w:r>
        <w:rPr>
          <w:rFonts w:hint="eastAsia" w:ascii="宋体" w:hAnsi="宋体" w:eastAsia="宋体" w:cs="宋体"/>
          <w:sz w:val="23"/>
          <w:szCs w:val="23"/>
        </w:rPr>
        <w:t>投标人不得存在下列情形之一：</w:t>
      </w:r>
    </w:p>
    <w:p>
      <w:pPr>
        <w:pStyle w:val="2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为招标人不具有独立法人资格的附属机构（单位）；</w:t>
      </w:r>
    </w:p>
    <w:p>
      <w:pPr>
        <w:pStyle w:val="2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为本项目前期准备提供设计或咨询服务的，但设计施工总承包的除外；</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1.4.7</w:t>
      </w:r>
      <w:r>
        <w:rPr>
          <w:rFonts w:hint="eastAsia" w:ascii="宋体" w:hAnsi="宋体" w:eastAsia="宋体" w:cs="宋体"/>
          <w:sz w:val="23"/>
          <w:szCs w:val="23"/>
        </w:rPr>
        <w:t>为本项目的监理人；</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1.4.8</w:t>
      </w:r>
      <w:r>
        <w:rPr>
          <w:rFonts w:hint="eastAsia" w:ascii="宋体" w:hAnsi="宋体" w:eastAsia="宋体" w:cs="宋体"/>
          <w:sz w:val="23"/>
          <w:szCs w:val="23"/>
        </w:rPr>
        <w:t>为本项目的代建人；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为本项目提供招标代理服务的；</w:t>
      </w:r>
    </w:p>
    <w:p>
      <w:pPr>
        <w:pStyle w:val="2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与本项目的监理人或代建人或招标代理机构同为一个法定代表人的；</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1.4.9</w:t>
      </w:r>
      <w:r>
        <w:rPr>
          <w:rFonts w:hint="eastAsia" w:ascii="宋体" w:hAnsi="宋体" w:eastAsia="宋体" w:cs="宋体"/>
          <w:sz w:val="23"/>
          <w:szCs w:val="23"/>
        </w:rPr>
        <w:t>与本项目的监理人或代建人或招标代理机构相互控股或参股的；</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1.4.10</w:t>
      </w:r>
      <w:r>
        <w:rPr>
          <w:rFonts w:hint="eastAsia" w:ascii="宋体" w:hAnsi="宋体" w:eastAsia="宋体" w:cs="宋体"/>
          <w:sz w:val="23"/>
          <w:szCs w:val="23"/>
        </w:rPr>
        <w:t>与本项目的监理人或代建人或招标代理机构相互任职或工作的；</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1.4.11</w:t>
      </w:r>
      <w:r>
        <w:rPr>
          <w:rFonts w:hint="eastAsia" w:ascii="宋体" w:hAnsi="宋体" w:eastAsia="宋体" w:cs="宋体"/>
          <w:sz w:val="23"/>
          <w:szCs w:val="23"/>
        </w:rPr>
        <w:t>被责令停业的；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被暂停或取消投标资格的；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财产被接管或冻结的；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有骗取中标或严重违约或工程质量安全问题，正处在停业整顿或暂停投标期间的；</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④涉及正在诉讼的案件，或涉及正在诉讼的案件但经审查委员会认定不会对承担本项目造成重大影响；</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0" w:leftChars="0" w:right="0" w:rightChars="0" w:firstLine="478" w:firstLineChars="208"/>
        <w:jc w:val="left"/>
        <w:textAlignment w:val="auto"/>
        <w:rPr>
          <w:rFonts w:hint="eastAsia" w:ascii="宋体" w:hAnsi="宋体" w:eastAsia="宋体" w:cs="宋体"/>
          <w:sz w:val="23"/>
          <w:szCs w:val="23"/>
        </w:rPr>
      </w:pPr>
      <w:r>
        <w:rPr>
          <w:rFonts w:hint="eastAsia" w:cs="宋体"/>
          <w:sz w:val="23"/>
          <w:szCs w:val="23"/>
          <w:lang w:val="en-US" w:eastAsia="zh-CN"/>
        </w:rPr>
        <w:t>1.4.12</w:t>
      </w:r>
      <w:r>
        <w:rPr>
          <w:rFonts w:hint="eastAsia" w:ascii="宋体" w:hAnsi="宋体" w:eastAsia="宋体" w:cs="宋体"/>
          <w:sz w:val="23"/>
          <w:szCs w:val="23"/>
        </w:rPr>
        <w:t>单位负责人为同一人或者存在控股、管理关系的不同单位，不得参加同一标段投标或者未划分标段的同一招标项目投标，违反本规定的，相关投标均无效。</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19" w:name="_bookmark7"/>
      <w:bookmarkEnd w:id="19"/>
      <w:bookmarkStart w:id="20" w:name="1.5 费用承担"/>
      <w:bookmarkEnd w:id="20"/>
      <w:bookmarkStart w:id="21" w:name="_bookmark7"/>
      <w:bookmarkEnd w:id="21"/>
      <w:r>
        <w:rPr>
          <w:rFonts w:hint="eastAsia" w:cs="宋体"/>
          <w:sz w:val="23"/>
          <w:szCs w:val="23"/>
          <w:lang w:val="en-US" w:eastAsia="zh-CN"/>
        </w:rPr>
        <w:t>1.5</w:t>
      </w:r>
      <w:r>
        <w:rPr>
          <w:rFonts w:hint="eastAsia" w:ascii="宋体" w:hAnsi="宋体" w:eastAsia="宋体" w:cs="宋体"/>
          <w:sz w:val="23"/>
          <w:szCs w:val="23"/>
        </w:rPr>
        <w:t>费用承担</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投标人准备和参加投标活动发生的费用自理。</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22" w:name="_bookmark8"/>
      <w:bookmarkEnd w:id="22"/>
      <w:bookmarkStart w:id="23" w:name="_bookmark8"/>
      <w:bookmarkEnd w:id="23"/>
      <w:bookmarkStart w:id="24" w:name="1.6 保密"/>
      <w:bookmarkEnd w:id="24"/>
      <w:r>
        <w:rPr>
          <w:rFonts w:hint="eastAsia" w:cs="宋体"/>
          <w:sz w:val="23"/>
          <w:szCs w:val="23"/>
          <w:lang w:val="en-US" w:eastAsia="zh-CN"/>
        </w:rPr>
        <w:t>1.6</w:t>
      </w:r>
      <w:r>
        <w:rPr>
          <w:rFonts w:hint="eastAsia" w:ascii="宋体" w:hAnsi="宋体" w:eastAsia="宋体" w:cs="宋体"/>
          <w:sz w:val="23"/>
          <w:szCs w:val="23"/>
        </w:rPr>
        <w:t>保密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参与招标投标活动的各方应对招标文件和投标文件中的商业和技术等秘密保密，违者应对由此造成的</w:t>
      </w:r>
      <w:r>
        <w:rPr>
          <w:rFonts w:hint="eastAsia" w:ascii="宋体" w:hAnsi="宋体" w:eastAsia="宋体" w:cs="宋体"/>
          <w:spacing w:val="-1"/>
          <w:sz w:val="23"/>
          <w:szCs w:val="23"/>
        </w:rPr>
        <w:t>后果承担法律责任。</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462" w:firstLineChars="200"/>
        <w:jc w:val="left"/>
        <w:textAlignment w:val="auto"/>
        <w:rPr>
          <w:rFonts w:hint="eastAsia" w:cs="宋体"/>
          <w:sz w:val="23"/>
          <w:szCs w:val="23"/>
          <w:lang w:val="en-US" w:eastAsia="zh-CN"/>
        </w:rPr>
      </w:pPr>
      <w:bookmarkStart w:id="25" w:name="_bookmark9"/>
      <w:bookmarkEnd w:id="25"/>
      <w:bookmarkStart w:id="26" w:name="1.7 语言文字"/>
      <w:bookmarkEnd w:id="26"/>
      <w:bookmarkStart w:id="27" w:name="_bookmark9"/>
      <w:bookmarkEnd w:id="27"/>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r>
        <w:rPr>
          <w:rFonts w:hint="eastAsia" w:cs="宋体"/>
          <w:sz w:val="23"/>
          <w:szCs w:val="23"/>
          <w:lang w:val="en-US" w:eastAsia="zh-CN"/>
        </w:rPr>
        <w:t>1.7</w:t>
      </w:r>
      <w:r>
        <w:rPr>
          <w:rFonts w:hint="eastAsia" w:ascii="宋体" w:hAnsi="宋体" w:eastAsia="宋体" w:cs="宋体"/>
          <w:sz w:val="23"/>
          <w:szCs w:val="23"/>
        </w:rPr>
        <w:t>语言文字</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除专用术语外，与招标投标有关的语言均使用中文。必要时专用术语应附有中文注释。</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28" w:name="_bookmark10"/>
      <w:bookmarkEnd w:id="28"/>
      <w:bookmarkStart w:id="29" w:name="_bookmark10"/>
      <w:bookmarkEnd w:id="29"/>
      <w:bookmarkStart w:id="30" w:name="1.8 计量单位"/>
      <w:bookmarkEnd w:id="30"/>
      <w:r>
        <w:rPr>
          <w:rFonts w:hint="eastAsia" w:cs="宋体"/>
          <w:sz w:val="23"/>
          <w:szCs w:val="23"/>
          <w:lang w:val="en-US" w:eastAsia="zh-CN"/>
        </w:rPr>
        <w:t>1.8</w:t>
      </w:r>
      <w:r>
        <w:rPr>
          <w:rFonts w:hint="eastAsia" w:ascii="宋体" w:hAnsi="宋体" w:eastAsia="宋体" w:cs="宋体"/>
          <w:sz w:val="23"/>
          <w:szCs w:val="23"/>
        </w:rPr>
        <w:t>计量单位</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所有计量均采用中华人民共和国法定计量单位。</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31" w:name="1.9 踏勘现场"/>
      <w:bookmarkEnd w:id="31"/>
      <w:bookmarkStart w:id="32" w:name="_bookmark11"/>
      <w:bookmarkEnd w:id="32"/>
      <w:bookmarkStart w:id="33" w:name="_bookmark11"/>
      <w:bookmarkEnd w:id="33"/>
      <w:r>
        <w:rPr>
          <w:rFonts w:hint="eastAsia" w:cs="宋体"/>
          <w:sz w:val="23"/>
          <w:szCs w:val="23"/>
          <w:lang w:val="en-US" w:eastAsia="zh-CN"/>
        </w:rPr>
        <w:t>1.9</w:t>
      </w:r>
      <w:r>
        <w:rPr>
          <w:rFonts w:hint="eastAsia" w:ascii="宋体" w:hAnsi="宋体" w:eastAsia="宋体" w:cs="宋体"/>
          <w:sz w:val="23"/>
          <w:szCs w:val="23"/>
        </w:rPr>
        <w:t>踏勘现场</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1.9.1</w:t>
      </w:r>
      <w:r>
        <w:rPr>
          <w:rFonts w:hint="eastAsia" w:ascii="宋体" w:hAnsi="宋体" w:eastAsia="宋体" w:cs="宋体"/>
          <w:sz w:val="23"/>
          <w:szCs w:val="23"/>
        </w:rPr>
        <w:t>各投标人可根据需要自行踏勘现场；</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1.9.2</w:t>
      </w:r>
      <w:r>
        <w:rPr>
          <w:rFonts w:hint="eastAsia" w:ascii="宋体" w:hAnsi="宋体" w:eastAsia="宋体" w:cs="宋体"/>
          <w:sz w:val="23"/>
          <w:szCs w:val="23"/>
        </w:rPr>
        <w:t>投标人踏勘现场发生的一切费用由投标人自理；</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1.9.3</w:t>
      </w:r>
      <w:r>
        <w:rPr>
          <w:rFonts w:hint="eastAsia" w:ascii="宋体" w:hAnsi="宋体" w:eastAsia="宋体" w:cs="宋体"/>
          <w:sz w:val="23"/>
          <w:szCs w:val="23"/>
        </w:rPr>
        <w:t>投标人自行负责在踏勘现场中所发生的人员伤亡和财产损失。</w:t>
      </w:r>
    </w:p>
    <w:p>
      <w:pPr>
        <w:pStyle w:val="9"/>
        <w:keepNext w:val="0"/>
        <w:keepLines w:val="0"/>
        <w:pageBreakBefore w:val="0"/>
        <w:widowControl w:val="0"/>
        <w:numPr>
          <w:ilvl w:val="0"/>
          <w:numId w:val="0"/>
        </w:numPr>
        <w:tabs>
          <w:tab w:val="left" w:pos="81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34" w:name="_bookmark12"/>
      <w:bookmarkEnd w:id="34"/>
      <w:bookmarkStart w:id="35" w:name="1.10 投标预备会"/>
      <w:bookmarkEnd w:id="35"/>
      <w:bookmarkStart w:id="36" w:name="_bookmark12"/>
      <w:bookmarkEnd w:id="36"/>
      <w:r>
        <w:rPr>
          <w:rFonts w:hint="eastAsia" w:cs="宋体"/>
          <w:sz w:val="23"/>
          <w:szCs w:val="23"/>
          <w:lang w:val="en-US" w:eastAsia="zh-CN"/>
        </w:rPr>
        <w:t>1.10</w:t>
      </w:r>
      <w:r>
        <w:rPr>
          <w:rFonts w:hint="eastAsia" w:ascii="宋体" w:hAnsi="宋体" w:eastAsia="宋体" w:cs="宋体"/>
          <w:sz w:val="23"/>
          <w:szCs w:val="23"/>
        </w:rPr>
        <w:t>投标预备会</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本项目不召开投标预备会。</w:t>
      </w:r>
    </w:p>
    <w:p>
      <w:pPr>
        <w:pStyle w:val="9"/>
        <w:keepNext w:val="0"/>
        <w:keepLines w:val="0"/>
        <w:pageBreakBefore w:val="0"/>
        <w:widowControl w:val="0"/>
        <w:numPr>
          <w:ilvl w:val="0"/>
          <w:numId w:val="0"/>
        </w:numPr>
        <w:tabs>
          <w:tab w:val="left" w:pos="81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37" w:name="1.11 分包"/>
      <w:bookmarkEnd w:id="37"/>
      <w:bookmarkStart w:id="38" w:name="_bookmark13"/>
      <w:bookmarkEnd w:id="38"/>
      <w:bookmarkStart w:id="39" w:name="_bookmark13"/>
      <w:bookmarkEnd w:id="39"/>
      <w:r>
        <w:rPr>
          <w:rFonts w:hint="eastAsia" w:cs="宋体"/>
          <w:sz w:val="23"/>
          <w:szCs w:val="23"/>
          <w:lang w:val="en-US" w:eastAsia="zh-CN"/>
        </w:rPr>
        <w:t>1.11</w:t>
      </w:r>
      <w:r>
        <w:rPr>
          <w:rFonts w:hint="eastAsia" w:ascii="宋体" w:hAnsi="宋体" w:eastAsia="宋体" w:cs="宋体"/>
          <w:sz w:val="23"/>
          <w:szCs w:val="23"/>
        </w:rPr>
        <w:t>分包</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本项目不允许分包。</w:t>
      </w:r>
    </w:p>
    <w:p>
      <w:pPr>
        <w:pStyle w:val="9"/>
        <w:keepNext w:val="0"/>
        <w:keepLines w:val="0"/>
        <w:pageBreakBefore w:val="0"/>
        <w:widowControl w:val="0"/>
        <w:numPr>
          <w:ilvl w:val="0"/>
          <w:numId w:val="0"/>
        </w:numPr>
        <w:tabs>
          <w:tab w:val="left" w:pos="81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cs="宋体"/>
          <w:sz w:val="23"/>
          <w:szCs w:val="23"/>
          <w:lang w:val="en-US" w:eastAsia="zh-CN"/>
        </w:rPr>
      </w:pPr>
      <w:bookmarkStart w:id="40" w:name="_bookmark14"/>
      <w:bookmarkEnd w:id="40"/>
      <w:bookmarkStart w:id="41" w:name="_bookmark14"/>
      <w:bookmarkEnd w:id="41"/>
      <w:bookmarkStart w:id="42" w:name="1.12 偏离"/>
      <w:bookmarkEnd w:id="42"/>
      <w:r>
        <w:rPr>
          <w:rFonts w:hint="eastAsia" w:cs="宋体"/>
          <w:sz w:val="23"/>
          <w:szCs w:val="23"/>
          <w:lang w:val="en-US" w:eastAsia="zh-CN"/>
        </w:rPr>
        <w:t>1.12偏离</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6" w:firstLineChars="200"/>
        <w:textAlignment w:val="auto"/>
        <w:rPr>
          <w:rFonts w:hint="eastAsia" w:ascii="宋体" w:hAnsi="宋体" w:eastAsia="宋体" w:cs="宋体"/>
          <w:sz w:val="23"/>
          <w:szCs w:val="23"/>
        </w:rPr>
      </w:pPr>
      <w:r>
        <w:rPr>
          <w:rFonts w:hint="eastAsia" w:ascii="宋体" w:hAnsi="宋体" w:eastAsia="宋体" w:cs="宋体"/>
          <w:w w:val="95"/>
          <w:sz w:val="23"/>
          <w:szCs w:val="23"/>
        </w:rPr>
        <w:t>不允许</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ascii="宋体" w:hAnsi="宋体" w:eastAsia="宋体" w:cs="宋体"/>
          <w:b/>
          <w:bCs/>
          <w:spacing w:val="-2"/>
          <w:sz w:val="24"/>
          <w:szCs w:val="24"/>
          <w:lang w:val="en-US" w:eastAsia="zh-CN" w:bidi="zh-CN"/>
        </w:rPr>
      </w:pPr>
      <w:bookmarkStart w:id="43" w:name="_bookmark15"/>
      <w:bookmarkEnd w:id="43"/>
      <w:bookmarkStart w:id="44" w:name="_bookmark15"/>
      <w:bookmarkEnd w:id="44"/>
      <w:bookmarkStart w:id="45" w:name="2. 招标文件"/>
      <w:bookmarkEnd w:id="45"/>
      <w:r>
        <w:rPr>
          <w:rFonts w:hint="eastAsia" w:cs="宋体"/>
          <w:b/>
          <w:bCs/>
          <w:spacing w:val="-2"/>
          <w:sz w:val="24"/>
          <w:szCs w:val="24"/>
          <w:lang w:val="en-US" w:eastAsia="zh-CN" w:bidi="zh-CN"/>
        </w:rPr>
        <w:t>2.</w:t>
      </w:r>
      <w:r>
        <w:rPr>
          <w:rFonts w:hint="eastAsia" w:ascii="宋体" w:hAnsi="宋体" w:eastAsia="宋体" w:cs="宋体"/>
          <w:b/>
          <w:bCs/>
          <w:spacing w:val="-2"/>
          <w:sz w:val="24"/>
          <w:szCs w:val="24"/>
          <w:lang w:val="en-US" w:eastAsia="zh-CN" w:bidi="zh-CN"/>
        </w:rPr>
        <w:t>招标文件</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Chars="0" w:right="0" w:rightChars="0" w:firstLine="462" w:firstLineChars="200"/>
        <w:jc w:val="left"/>
        <w:textAlignment w:val="auto"/>
        <w:rPr>
          <w:rFonts w:hint="eastAsia" w:ascii="宋体" w:hAnsi="宋体" w:eastAsia="宋体" w:cs="宋体"/>
          <w:b/>
          <w:sz w:val="23"/>
          <w:szCs w:val="23"/>
        </w:rPr>
      </w:pPr>
      <w:bookmarkStart w:id="46" w:name="_bookmark16"/>
      <w:bookmarkEnd w:id="46"/>
      <w:bookmarkStart w:id="47" w:name="_bookmark16"/>
      <w:bookmarkEnd w:id="47"/>
      <w:bookmarkStart w:id="48" w:name="2.1 招标文件的组成"/>
      <w:bookmarkEnd w:id="48"/>
      <w:r>
        <w:rPr>
          <w:rFonts w:hint="eastAsia" w:cs="宋体"/>
          <w:b/>
          <w:sz w:val="23"/>
          <w:szCs w:val="23"/>
          <w:lang w:val="en-US" w:eastAsia="zh-CN"/>
        </w:rPr>
        <w:t>2.1</w:t>
      </w:r>
      <w:r>
        <w:rPr>
          <w:rFonts w:hint="eastAsia" w:ascii="宋体" w:hAnsi="宋体" w:eastAsia="宋体" w:cs="宋体"/>
          <w:b/>
          <w:sz w:val="23"/>
          <w:szCs w:val="23"/>
        </w:rPr>
        <w:t>招标文件的组成</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本招标文件包括：</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56" w:firstLineChars="200"/>
        <w:jc w:val="left"/>
        <w:textAlignment w:val="auto"/>
        <w:rPr>
          <w:rFonts w:hint="eastAsia" w:ascii="宋体" w:hAnsi="宋体" w:eastAsia="宋体" w:cs="宋体"/>
          <w:sz w:val="23"/>
          <w:szCs w:val="23"/>
        </w:rPr>
      </w:pPr>
      <w:r>
        <w:rPr>
          <w:rFonts w:hint="default" w:ascii="Calibri" w:hAnsi="Calibri" w:eastAsia="宋体" w:cs="Calibri"/>
          <w:spacing w:val="-1"/>
          <w:sz w:val="23"/>
          <w:szCs w:val="23"/>
        </w:rPr>
        <w:t>①</w:t>
      </w:r>
      <w:r>
        <w:rPr>
          <w:rFonts w:hint="eastAsia" w:ascii="宋体" w:hAnsi="宋体" w:eastAsia="宋体" w:cs="宋体"/>
          <w:spacing w:val="-1"/>
          <w:sz w:val="23"/>
          <w:szCs w:val="23"/>
        </w:rPr>
        <w:t>招标公告 ；</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投标人须知；</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评标办法；</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④合同条款及格式；</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36" w:firstLineChars="200"/>
        <w:jc w:val="left"/>
        <w:textAlignment w:val="auto"/>
        <w:rPr>
          <w:rFonts w:hint="eastAsia" w:ascii="宋体" w:hAnsi="宋体" w:eastAsia="宋体" w:cs="宋体"/>
          <w:sz w:val="23"/>
          <w:szCs w:val="23"/>
        </w:rPr>
      </w:pPr>
      <w:r>
        <w:rPr>
          <w:rFonts w:hint="eastAsia" w:ascii="宋体" w:hAnsi="宋体" w:eastAsia="宋体" w:cs="宋体"/>
          <w:w w:val="95"/>
          <w:sz w:val="23"/>
          <w:szCs w:val="23"/>
        </w:rPr>
        <w:t>⑤</w:t>
      </w:r>
      <w:r>
        <w:rPr>
          <w:rFonts w:hint="eastAsia" w:ascii="宋体" w:hAnsi="宋体" w:eastAsia="宋体" w:cs="宋体"/>
          <w:sz w:val="23"/>
          <w:szCs w:val="23"/>
        </w:rPr>
        <w:t>工程量清单；</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36" w:firstLineChars="200"/>
        <w:jc w:val="left"/>
        <w:textAlignment w:val="auto"/>
        <w:rPr>
          <w:rFonts w:hint="eastAsia" w:ascii="宋体" w:hAnsi="宋体" w:eastAsia="宋体" w:cs="宋体"/>
          <w:sz w:val="23"/>
          <w:szCs w:val="23"/>
        </w:rPr>
      </w:pPr>
      <w:r>
        <w:rPr>
          <w:rFonts w:hint="eastAsia" w:ascii="宋体" w:hAnsi="宋体" w:eastAsia="宋体" w:cs="宋体"/>
          <w:w w:val="95"/>
          <w:sz w:val="23"/>
          <w:szCs w:val="23"/>
        </w:rPr>
        <w:t>⑥</w:t>
      </w:r>
      <w:r>
        <w:rPr>
          <w:rFonts w:hint="eastAsia" w:ascii="宋体" w:hAnsi="宋体" w:eastAsia="宋体" w:cs="宋体"/>
          <w:sz w:val="23"/>
          <w:szCs w:val="23"/>
        </w:rPr>
        <w:t>招标控制价；</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36" w:firstLineChars="200"/>
        <w:jc w:val="left"/>
        <w:textAlignment w:val="auto"/>
        <w:rPr>
          <w:rFonts w:hint="eastAsia" w:ascii="宋体" w:hAnsi="宋体" w:eastAsia="宋体" w:cs="宋体"/>
          <w:sz w:val="23"/>
          <w:szCs w:val="23"/>
        </w:rPr>
      </w:pPr>
      <w:r>
        <w:rPr>
          <w:rFonts w:hint="eastAsia" w:ascii="宋体" w:hAnsi="宋体" w:eastAsia="宋体" w:cs="宋体"/>
          <w:w w:val="95"/>
          <w:sz w:val="23"/>
          <w:szCs w:val="23"/>
        </w:rPr>
        <w:t>⑦</w:t>
      </w:r>
      <w:r>
        <w:rPr>
          <w:rFonts w:hint="eastAsia" w:ascii="宋体" w:hAnsi="宋体" w:eastAsia="宋体" w:cs="宋体"/>
          <w:sz w:val="23"/>
          <w:szCs w:val="23"/>
        </w:rPr>
        <w:t>图纸；</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36" w:firstLineChars="200"/>
        <w:jc w:val="left"/>
        <w:textAlignment w:val="auto"/>
        <w:rPr>
          <w:rFonts w:hint="eastAsia" w:ascii="宋体" w:hAnsi="宋体" w:eastAsia="宋体" w:cs="宋体"/>
          <w:sz w:val="23"/>
          <w:szCs w:val="23"/>
        </w:rPr>
      </w:pPr>
      <w:r>
        <w:rPr>
          <w:rFonts w:hint="eastAsia" w:ascii="宋体" w:hAnsi="宋体" w:eastAsia="宋体" w:cs="宋体"/>
          <w:w w:val="95"/>
          <w:sz w:val="23"/>
          <w:szCs w:val="23"/>
        </w:rPr>
        <w:t>⑧</w:t>
      </w:r>
      <w:r>
        <w:rPr>
          <w:rFonts w:hint="eastAsia" w:ascii="宋体" w:hAnsi="宋体" w:eastAsia="宋体" w:cs="宋体"/>
          <w:sz w:val="23"/>
          <w:szCs w:val="23"/>
        </w:rPr>
        <w:t>技术规范；</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36" w:firstLineChars="200"/>
        <w:jc w:val="left"/>
        <w:textAlignment w:val="auto"/>
        <w:rPr>
          <w:rFonts w:hint="eastAsia" w:ascii="宋体" w:hAnsi="宋体" w:eastAsia="宋体" w:cs="宋体"/>
          <w:sz w:val="23"/>
          <w:szCs w:val="23"/>
        </w:rPr>
      </w:pPr>
      <w:r>
        <w:rPr>
          <w:rFonts w:hint="eastAsia" w:ascii="宋体" w:hAnsi="宋体" w:eastAsia="宋体" w:cs="宋体"/>
          <w:w w:val="95"/>
          <w:sz w:val="23"/>
          <w:szCs w:val="23"/>
        </w:rPr>
        <w:t>⑨</w:t>
      </w:r>
      <w:r>
        <w:rPr>
          <w:rFonts w:hint="eastAsia" w:ascii="宋体" w:hAnsi="宋体" w:eastAsia="宋体" w:cs="宋体"/>
          <w:sz w:val="23"/>
          <w:szCs w:val="23"/>
        </w:rPr>
        <w:t>投标文件格式；</w:t>
      </w:r>
    </w:p>
    <w:p>
      <w:pPr>
        <w:pStyle w:val="23"/>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0" w:after="0" w:line="300" w:lineRule="exact"/>
        <w:ind w:leftChars="0" w:right="0" w:rightChars="0" w:firstLine="436" w:firstLineChars="200"/>
        <w:jc w:val="left"/>
        <w:textAlignment w:val="auto"/>
        <w:rPr>
          <w:rFonts w:hint="eastAsia" w:ascii="宋体" w:hAnsi="宋体" w:eastAsia="宋体" w:cs="宋体"/>
          <w:sz w:val="23"/>
          <w:szCs w:val="23"/>
        </w:rPr>
      </w:pPr>
      <w:r>
        <w:rPr>
          <w:rFonts w:hint="eastAsia" w:ascii="宋体" w:hAnsi="宋体" w:eastAsia="宋体" w:cs="宋体"/>
          <w:w w:val="95"/>
          <w:sz w:val="23"/>
          <w:szCs w:val="23"/>
        </w:rPr>
        <w:t>⑩</w:t>
      </w:r>
      <w:r>
        <w:rPr>
          <w:rFonts w:hint="eastAsia" w:ascii="宋体" w:hAnsi="宋体" w:eastAsia="宋体" w:cs="宋体"/>
          <w:sz w:val="23"/>
          <w:szCs w:val="23"/>
        </w:rPr>
        <w:t>投标人须知前附表规定的其他材料。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根据本章第 2.2 款和第 2.3 款对招标文件所作的澄清、修改，构成招标文件的组成部分。当招标文件、招标文件的澄清或修改等在同一内容的表述上不一致时，以最后发出的文件为准。</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Chars="0" w:right="0" w:rightChars="0" w:firstLine="462" w:firstLineChars="200"/>
        <w:jc w:val="both"/>
        <w:textAlignment w:val="auto"/>
        <w:rPr>
          <w:rFonts w:hint="eastAsia" w:ascii="宋体" w:hAnsi="宋体" w:eastAsia="宋体" w:cs="宋体"/>
          <w:sz w:val="23"/>
          <w:szCs w:val="23"/>
        </w:rPr>
      </w:pPr>
      <w:bookmarkStart w:id="49" w:name="2.2 招标文件的澄清"/>
      <w:bookmarkEnd w:id="49"/>
      <w:bookmarkStart w:id="50" w:name="_bookmark17"/>
      <w:bookmarkEnd w:id="50"/>
      <w:bookmarkStart w:id="51" w:name="_bookmark17"/>
      <w:bookmarkEnd w:id="51"/>
      <w:r>
        <w:rPr>
          <w:rFonts w:hint="eastAsia" w:cs="宋体"/>
          <w:sz w:val="23"/>
          <w:szCs w:val="23"/>
          <w:lang w:val="en-US" w:eastAsia="zh-CN"/>
        </w:rPr>
        <w:t>2.2</w:t>
      </w:r>
      <w:r>
        <w:rPr>
          <w:rFonts w:hint="eastAsia" w:ascii="宋体" w:hAnsi="宋体" w:eastAsia="宋体" w:cs="宋体"/>
          <w:sz w:val="23"/>
          <w:szCs w:val="23"/>
        </w:rPr>
        <w:t>招标文件的澄清</w:t>
      </w:r>
    </w:p>
    <w:p>
      <w:pPr>
        <w:pStyle w:val="23"/>
        <w:keepNext w:val="0"/>
        <w:keepLines w:val="0"/>
        <w:pageBreakBefore w:val="0"/>
        <w:widowControl w:val="0"/>
        <w:numPr>
          <w:ilvl w:val="0"/>
          <w:numId w:val="0"/>
        </w:numPr>
        <w:tabs>
          <w:tab w:val="left" w:pos="1267"/>
        </w:tabs>
        <w:kinsoku/>
        <w:wordWrap/>
        <w:overflowPunct/>
        <w:topLinePunct w:val="0"/>
        <w:autoSpaceDE w:val="0"/>
        <w:autoSpaceDN w:val="0"/>
        <w:bidi w:val="0"/>
        <w:adjustRightInd/>
        <w:snapToGrid/>
        <w:spacing w:before="0" w:after="0" w:line="300" w:lineRule="exact"/>
        <w:ind w:leftChars="0" w:right="0" w:rightChars="0" w:firstLine="452" w:firstLineChars="200"/>
        <w:jc w:val="both"/>
        <w:textAlignment w:val="auto"/>
        <w:rPr>
          <w:rFonts w:hint="eastAsia" w:ascii="宋体" w:hAnsi="宋体" w:eastAsia="宋体" w:cs="宋体"/>
          <w:spacing w:val="-2"/>
          <w:sz w:val="23"/>
          <w:szCs w:val="23"/>
        </w:rPr>
      </w:pPr>
      <w:r>
        <w:rPr>
          <w:rFonts w:hint="eastAsia" w:cs="宋体"/>
          <w:spacing w:val="-2"/>
          <w:sz w:val="23"/>
          <w:szCs w:val="23"/>
          <w:lang w:val="en-US" w:eastAsia="zh-CN"/>
        </w:rPr>
        <w:t>2.2.1</w:t>
      </w:r>
      <w:r>
        <w:rPr>
          <w:rFonts w:hint="eastAsia" w:ascii="宋体" w:hAnsi="宋体" w:eastAsia="宋体" w:cs="宋体"/>
          <w:spacing w:val="-2"/>
          <w:sz w:val="23"/>
          <w:szCs w:val="23"/>
        </w:rPr>
        <w:t>投标人应仔细阅读和检查招标文件的全部内容。如发现缺页或附件不全，应及时向招标人提出， 以便补齐。如有疑问，应在投标人须知前附表规定的时间前以书面形式，要求招标人对招标文件予以澄清。</w:t>
      </w:r>
    </w:p>
    <w:p>
      <w:pPr>
        <w:pStyle w:val="23"/>
        <w:keepNext w:val="0"/>
        <w:keepLines w:val="0"/>
        <w:pageBreakBefore w:val="0"/>
        <w:widowControl w:val="0"/>
        <w:numPr>
          <w:ilvl w:val="0"/>
          <w:numId w:val="0"/>
        </w:numPr>
        <w:tabs>
          <w:tab w:val="left" w:pos="1267"/>
        </w:tabs>
        <w:kinsoku/>
        <w:wordWrap/>
        <w:overflowPunct/>
        <w:topLinePunct w:val="0"/>
        <w:autoSpaceDE w:val="0"/>
        <w:autoSpaceDN w:val="0"/>
        <w:bidi w:val="0"/>
        <w:adjustRightInd/>
        <w:snapToGrid/>
        <w:spacing w:before="0" w:after="0" w:line="300" w:lineRule="exact"/>
        <w:ind w:leftChars="0" w:right="0" w:rightChars="0" w:firstLine="452" w:firstLineChars="200"/>
        <w:jc w:val="both"/>
        <w:textAlignment w:val="auto"/>
        <w:rPr>
          <w:rFonts w:hint="eastAsia" w:ascii="宋体" w:hAnsi="宋体" w:eastAsia="宋体" w:cs="宋体"/>
          <w:sz w:val="23"/>
          <w:szCs w:val="23"/>
        </w:rPr>
      </w:pPr>
      <w:r>
        <w:rPr>
          <w:rFonts w:hint="eastAsia" w:cs="宋体"/>
          <w:spacing w:val="-2"/>
          <w:sz w:val="23"/>
          <w:szCs w:val="23"/>
          <w:lang w:val="en-US" w:eastAsia="zh-CN"/>
        </w:rPr>
        <w:t>2.2.2</w:t>
      </w:r>
      <w:r>
        <w:rPr>
          <w:rFonts w:hint="eastAsia" w:ascii="宋体" w:hAnsi="宋体" w:eastAsia="宋体" w:cs="宋体"/>
          <w:spacing w:val="-2"/>
          <w:sz w:val="23"/>
          <w:szCs w:val="23"/>
        </w:rPr>
        <w:t xml:space="preserve">招标文件的澄清将在投标人须知前附表规定的投标截止时间 </w:t>
      </w:r>
      <w:r>
        <w:rPr>
          <w:rFonts w:hint="eastAsia" w:ascii="宋体" w:hAnsi="宋体" w:eastAsia="宋体" w:cs="宋体"/>
          <w:sz w:val="23"/>
          <w:szCs w:val="23"/>
        </w:rPr>
        <w:t>15</w:t>
      </w:r>
      <w:r>
        <w:rPr>
          <w:rFonts w:hint="eastAsia" w:ascii="宋体" w:hAnsi="宋体" w:eastAsia="宋体" w:cs="宋体"/>
          <w:spacing w:val="-6"/>
          <w:sz w:val="23"/>
          <w:szCs w:val="23"/>
        </w:rPr>
        <w:t xml:space="preserve"> 天前于招标公告发布的同一网</w:t>
      </w:r>
      <w:r>
        <w:rPr>
          <w:rFonts w:hint="eastAsia" w:ascii="宋体" w:hAnsi="宋体" w:eastAsia="宋体" w:cs="宋体"/>
          <w:spacing w:val="-3"/>
          <w:sz w:val="23"/>
          <w:szCs w:val="23"/>
        </w:rPr>
        <w:t xml:space="preserve">站上发布，但不指明澄清问题的来源。如果澄清发出的时间距投标截止时间不足 </w:t>
      </w:r>
      <w:r>
        <w:rPr>
          <w:rFonts w:hint="eastAsia" w:ascii="宋体" w:hAnsi="宋体" w:eastAsia="宋体" w:cs="宋体"/>
          <w:sz w:val="23"/>
          <w:szCs w:val="23"/>
        </w:rPr>
        <w:t>15</w:t>
      </w:r>
      <w:r>
        <w:rPr>
          <w:rFonts w:hint="eastAsia" w:ascii="宋体" w:hAnsi="宋体" w:eastAsia="宋体" w:cs="宋体"/>
          <w:spacing w:val="-7"/>
          <w:sz w:val="23"/>
          <w:szCs w:val="23"/>
        </w:rPr>
        <w:t xml:space="preserve"> 天并且有可能影响投标文件编制的，相应延长投标截止时间。</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Chars="0" w:right="0" w:rightChars="0" w:firstLine="462" w:firstLineChars="200"/>
        <w:jc w:val="both"/>
        <w:textAlignment w:val="auto"/>
        <w:rPr>
          <w:rFonts w:hint="eastAsia" w:ascii="宋体" w:hAnsi="宋体" w:eastAsia="宋体" w:cs="宋体"/>
          <w:sz w:val="23"/>
          <w:szCs w:val="23"/>
        </w:rPr>
      </w:pPr>
      <w:bookmarkStart w:id="52" w:name="2.3 招标文件的修改"/>
      <w:bookmarkEnd w:id="52"/>
      <w:bookmarkStart w:id="53" w:name="_bookmark18"/>
      <w:bookmarkEnd w:id="53"/>
      <w:bookmarkStart w:id="54" w:name="_bookmark18"/>
      <w:bookmarkEnd w:id="54"/>
      <w:r>
        <w:rPr>
          <w:rFonts w:hint="eastAsia" w:cs="宋体"/>
          <w:sz w:val="23"/>
          <w:szCs w:val="23"/>
          <w:lang w:val="en-US" w:eastAsia="zh-CN"/>
        </w:rPr>
        <w:t>2.3</w:t>
      </w:r>
      <w:r>
        <w:rPr>
          <w:rFonts w:hint="eastAsia" w:ascii="宋体" w:hAnsi="宋体" w:eastAsia="宋体" w:cs="宋体"/>
          <w:sz w:val="23"/>
          <w:szCs w:val="23"/>
        </w:rPr>
        <w:t>招标文件的修改</w:t>
      </w:r>
    </w:p>
    <w:p>
      <w:pPr>
        <w:pStyle w:val="23"/>
        <w:keepNext w:val="0"/>
        <w:keepLines w:val="0"/>
        <w:pageBreakBefore w:val="0"/>
        <w:widowControl w:val="0"/>
        <w:numPr>
          <w:ilvl w:val="0"/>
          <w:numId w:val="0"/>
        </w:numPr>
        <w:tabs>
          <w:tab w:val="left" w:pos="1267"/>
        </w:tabs>
        <w:kinsoku/>
        <w:wordWrap/>
        <w:overflowPunct/>
        <w:topLinePunct w:val="0"/>
        <w:autoSpaceDE w:val="0"/>
        <w:autoSpaceDN w:val="0"/>
        <w:bidi w:val="0"/>
        <w:adjustRightInd/>
        <w:snapToGrid/>
        <w:spacing w:before="0" w:after="0" w:line="300" w:lineRule="exact"/>
        <w:ind w:leftChars="0" w:right="0" w:rightChars="0" w:firstLine="452" w:firstLineChars="200"/>
        <w:jc w:val="both"/>
        <w:textAlignment w:val="auto"/>
        <w:rPr>
          <w:rFonts w:hint="eastAsia" w:ascii="宋体" w:hAnsi="宋体" w:eastAsia="宋体" w:cs="宋体"/>
          <w:sz w:val="23"/>
          <w:szCs w:val="23"/>
        </w:rPr>
      </w:pPr>
      <w:r>
        <w:rPr>
          <w:rFonts w:hint="eastAsia" w:cs="宋体"/>
          <w:spacing w:val="-2"/>
          <w:sz w:val="23"/>
          <w:szCs w:val="23"/>
          <w:lang w:val="en-US" w:eastAsia="zh-CN"/>
        </w:rPr>
        <w:t>2.3.1</w:t>
      </w:r>
      <w:r>
        <w:rPr>
          <w:rFonts w:hint="eastAsia" w:ascii="宋体" w:hAnsi="宋体" w:eastAsia="宋体" w:cs="宋体"/>
          <w:spacing w:val="-2"/>
          <w:sz w:val="23"/>
          <w:szCs w:val="23"/>
        </w:rPr>
        <w:t xml:space="preserve">招标文件的修改将在投标人须知前附表规定的投标截止时间 </w:t>
      </w:r>
      <w:r>
        <w:rPr>
          <w:rFonts w:hint="eastAsia" w:ascii="宋体" w:hAnsi="宋体" w:eastAsia="宋体" w:cs="宋体"/>
          <w:sz w:val="23"/>
          <w:szCs w:val="23"/>
        </w:rPr>
        <w:t>15</w:t>
      </w:r>
      <w:r>
        <w:rPr>
          <w:rFonts w:hint="eastAsia" w:ascii="宋体" w:hAnsi="宋体" w:eastAsia="宋体" w:cs="宋体"/>
          <w:spacing w:val="-6"/>
          <w:sz w:val="23"/>
          <w:szCs w:val="23"/>
        </w:rPr>
        <w:t xml:space="preserve"> 天前在招标公告发布的同一网</w:t>
      </w:r>
      <w:r>
        <w:rPr>
          <w:rFonts w:hint="eastAsia" w:ascii="宋体" w:hAnsi="宋体" w:eastAsia="宋体" w:cs="宋体"/>
          <w:spacing w:val="-3"/>
          <w:sz w:val="23"/>
          <w:szCs w:val="23"/>
        </w:rPr>
        <w:t xml:space="preserve">站上发布，但不指明修改问题的来源。如果修改发出的时间距投标截止时间不足 </w:t>
      </w:r>
      <w:r>
        <w:rPr>
          <w:rFonts w:hint="eastAsia" w:ascii="宋体" w:hAnsi="宋体" w:eastAsia="宋体" w:cs="宋体"/>
          <w:sz w:val="23"/>
          <w:szCs w:val="23"/>
        </w:rPr>
        <w:t>15</w:t>
      </w:r>
      <w:r>
        <w:rPr>
          <w:rFonts w:hint="eastAsia" w:ascii="宋体" w:hAnsi="宋体" w:eastAsia="宋体" w:cs="宋体"/>
          <w:spacing w:val="-7"/>
          <w:sz w:val="23"/>
          <w:szCs w:val="23"/>
        </w:rPr>
        <w:t xml:space="preserve"> 天并且有可能影响投标文件编制的，相应延长投标截止时间。</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cs="宋体"/>
          <w:b/>
          <w:bCs/>
          <w:spacing w:val="-2"/>
          <w:sz w:val="24"/>
          <w:szCs w:val="24"/>
          <w:lang w:val="en-US" w:eastAsia="zh-CN" w:bidi="zh-CN"/>
        </w:rPr>
      </w:pPr>
      <w:bookmarkStart w:id="55" w:name="3. 投标文件"/>
      <w:bookmarkEnd w:id="55"/>
      <w:bookmarkStart w:id="56" w:name="_bookmark19"/>
      <w:bookmarkEnd w:id="56"/>
      <w:bookmarkStart w:id="57" w:name="_bookmark19"/>
      <w:bookmarkEnd w:id="57"/>
      <w:r>
        <w:rPr>
          <w:rFonts w:hint="eastAsia" w:cs="宋体"/>
          <w:b/>
          <w:bCs/>
          <w:spacing w:val="-2"/>
          <w:sz w:val="24"/>
          <w:szCs w:val="24"/>
          <w:lang w:val="en-US" w:eastAsia="zh-CN" w:bidi="zh-CN"/>
        </w:rPr>
        <w:t>3.投标文件</w:t>
      </w: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Chars="0" w:right="0" w:rightChars="0" w:firstLine="462" w:firstLineChars="200"/>
        <w:jc w:val="both"/>
        <w:textAlignment w:val="auto"/>
        <w:rPr>
          <w:rFonts w:hint="eastAsia" w:ascii="宋体" w:hAnsi="宋体" w:eastAsia="宋体" w:cs="宋体"/>
          <w:b/>
          <w:sz w:val="23"/>
          <w:szCs w:val="23"/>
        </w:rPr>
      </w:pPr>
      <w:bookmarkStart w:id="58" w:name="3.1 投标文件的组成"/>
      <w:bookmarkEnd w:id="58"/>
      <w:bookmarkStart w:id="59" w:name="_bookmark20"/>
      <w:bookmarkEnd w:id="59"/>
      <w:bookmarkStart w:id="60" w:name="_bookmark20"/>
      <w:bookmarkEnd w:id="60"/>
      <w:r>
        <w:rPr>
          <w:rFonts w:hint="eastAsia" w:cs="宋体"/>
          <w:b/>
          <w:sz w:val="23"/>
          <w:szCs w:val="23"/>
          <w:lang w:val="en-US" w:eastAsia="zh-CN"/>
        </w:rPr>
        <w:t>3.1</w:t>
      </w:r>
      <w:r>
        <w:rPr>
          <w:rFonts w:hint="eastAsia" w:ascii="宋体" w:hAnsi="宋体" w:eastAsia="宋体" w:cs="宋体"/>
          <w:b/>
          <w:sz w:val="23"/>
          <w:szCs w:val="23"/>
        </w:rPr>
        <w:t>投标文件的组成</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leftChars="0"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3.1.1</w:t>
      </w:r>
      <w:r>
        <w:rPr>
          <w:rFonts w:hint="eastAsia" w:ascii="宋体" w:hAnsi="宋体" w:eastAsia="宋体" w:cs="宋体"/>
          <w:sz w:val="23"/>
          <w:szCs w:val="23"/>
        </w:rPr>
        <w:t>投标文件应按第八章“投标文件格式”进行编写，如有必要，可以增加附页，作为投标文件的组成部分。其中，投标函附录在满足招标文件实质性要求的基础上，可以提出比招标文件要求更有利于招标</w:t>
      </w:r>
      <w:r>
        <w:rPr>
          <w:rFonts w:hint="eastAsia" w:ascii="宋体" w:hAnsi="宋体" w:eastAsia="宋体" w:cs="宋体"/>
          <w:spacing w:val="-3"/>
          <w:sz w:val="23"/>
          <w:szCs w:val="23"/>
        </w:rPr>
        <w:t>人的承诺。</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Chars="0" w:right="0" w:rightChars="0" w:firstLine="462" w:firstLineChars="200"/>
        <w:jc w:val="both"/>
        <w:textAlignment w:val="auto"/>
        <w:rPr>
          <w:rFonts w:hint="eastAsia" w:ascii="宋体" w:hAnsi="宋体" w:eastAsia="宋体" w:cs="宋体"/>
          <w:sz w:val="23"/>
          <w:szCs w:val="23"/>
        </w:rPr>
      </w:pPr>
      <w:bookmarkStart w:id="61" w:name="_bookmark21"/>
      <w:bookmarkEnd w:id="61"/>
      <w:bookmarkStart w:id="62" w:name="3.2 投标报价"/>
      <w:bookmarkEnd w:id="62"/>
      <w:bookmarkStart w:id="63" w:name="_bookmark21"/>
      <w:bookmarkEnd w:id="63"/>
      <w:r>
        <w:rPr>
          <w:rFonts w:hint="eastAsia" w:cs="宋体"/>
          <w:sz w:val="23"/>
          <w:szCs w:val="23"/>
          <w:lang w:val="en-US" w:eastAsia="zh-CN"/>
        </w:rPr>
        <w:t>3.2</w:t>
      </w:r>
      <w:r>
        <w:rPr>
          <w:rFonts w:hint="eastAsia" w:ascii="宋体" w:hAnsi="宋体" w:eastAsia="宋体" w:cs="宋体"/>
          <w:sz w:val="23"/>
          <w:szCs w:val="23"/>
        </w:rPr>
        <w:t>投标报价</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3.2.1</w:t>
      </w:r>
      <w:r>
        <w:rPr>
          <w:rFonts w:hint="eastAsia" w:ascii="宋体" w:hAnsi="宋体" w:eastAsia="宋体" w:cs="宋体"/>
          <w:sz w:val="23"/>
          <w:szCs w:val="23"/>
        </w:rPr>
        <w:t>投标人应按第五章“工程量清单”的要求填写相应表格。</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宋体" w:hAnsi="宋体" w:eastAsia="宋体" w:cs="宋体"/>
          <w:sz w:val="23"/>
          <w:szCs w:val="23"/>
        </w:rPr>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28" w:firstLineChars="200"/>
        <w:jc w:val="both"/>
        <w:textAlignment w:val="auto"/>
        <w:rPr>
          <w:rFonts w:hint="eastAsia" w:ascii="宋体" w:hAnsi="宋体" w:eastAsia="宋体" w:cs="宋体"/>
          <w:sz w:val="23"/>
          <w:szCs w:val="23"/>
        </w:rPr>
      </w:pPr>
      <w:r>
        <w:rPr>
          <w:rFonts w:hint="eastAsia" w:cs="宋体"/>
          <w:spacing w:val="-8"/>
          <w:sz w:val="23"/>
          <w:szCs w:val="23"/>
          <w:lang w:val="en-US" w:eastAsia="zh-CN"/>
        </w:rPr>
        <w:t>3.2.2</w:t>
      </w:r>
      <w:r>
        <w:rPr>
          <w:rFonts w:hint="eastAsia" w:ascii="宋体" w:hAnsi="宋体" w:eastAsia="宋体" w:cs="宋体"/>
          <w:spacing w:val="-8"/>
          <w:sz w:val="23"/>
          <w:szCs w:val="23"/>
        </w:rPr>
        <w:t>投标人在投标截止时间前修改投标函中的投标总报价，应同时修改第五章“工程量清单”中的   相</w:t>
      </w:r>
      <w:r>
        <w:rPr>
          <w:rFonts w:hint="eastAsia" w:ascii="宋体" w:hAnsi="宋体" w:eastAsia="宋体" w:cs="宋体"/>
          <w:spacing w:val="-7"/>
          <w:sz w:val="23"/>
          <w:szCs w:val="23"/>
        </w:rPr>
        <w:t xml:space="preserve">应报价。此修改须符合本章第 </w:t>
      </w:r>
      <w:r>
        <w:rPr>
          <w:rFonts w:hint="eastAsia" w:ascii="宋体" w:hAnsi="宋体" w:eastAsia="宋体" w:cs="宋体"/>
          <w:sz w:val="23"/>
          <w:szCs w:val="23"/>
        </w:rPr>
        <w:t>4.3</w:t>
      </w:r>
      <w:r>
        <w:rPr>
          <w:rFonts w:hint="eastAsia" w:ascii="宋体" w:hAnsi="宋体" w:eastAsia="宋体" w:cs="宋体"/>
          <w:spacing w:val="-8"/>
          <w:sz w:val="23"/>
          <w:szCs w:val="23"/>
        </w:rPr>
        <w:t xml:space="preserve"> 款的有关要求。</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64" w:name="3.3 投标有效期"/>
      <w:bookmarkEnd w:id="64"/>
      <w:bookmarkStart w:id="65" w:name="_bookmark22"/>
      <w:bookmarkEnd w:id="65"/>
      <w:bookmarkStart w:id="66" w:name="_bookmark22"/>
      <w:bookmarkEnd w:id="66"/>
      <w:r>
        <w:rPr>
          <w:rFonts w:hint="eastAsia" w:cs="宋体"/>
          <w:sz w:val="23"/>
          <w:szCs w:val="23"/>
          <w:lang w:val="en-US" w:eastAsia="zh-CN"/>
        </w:rPr>
        <w:t>3.3</w:t>
      </w:r>
      <w:r>
        <w:rPr>
          <w:rFonts w:hint="eastAsia" w:ascii="宋体" w:hAnsi="宋体" w:eastAsia="宋体" w:cs="宋体"/>
          <w:sz w:val="23"/>
          <w:szCs w:val="23"/>
        </w:rPr>
        <w:t>投标有效期</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3.3.1</w:t>
      </w:r>
      <w:r>
        <w:rPr>
          <w:rFonts w:hint="eastAsia" w:ascii="宋体" w:hAnsi="宋体" w:eastAsia="宋体" w:cs="宋体"/>
          <w:sz w:val="23"/>
          <w:szCs w:val="23"/>
        </w:rPr>
        <w:t>在投标人须知前附表规定的投标有效期内，投标人不得要求撤销或修改其投标文件。</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3.3.2</w:t>
      </w:r>
      <w:r>
        <w:rPr>
          <w:rFonts w:hint="eastAsia" w:ascii="宋体" w:hAnsi="宋体" w:eastAsia="宋体" w:cs="宋体"/>
          <w:sz w:val="23"/>
          <w:szCs w:val="23"/>
        </w:rPr>
        <w:t>出现特殊情况需要延长投标有效期的，招标人以书面形式通知所有投标人延长投标有效期。投标人同意延长的，应相应延长其投标保证金的有效期，但不得要求或被允许修改或撤销其投标文件；投标</w:t>
      </w:r>
      <w:r>
        <w:rPr>
          <w:rFonts w:hint="eastAsia" w:ascii="宋体" w:hAnsi="宋体" w:eastAsia="宋体" w:cs="宋体"/>
          <w:spacing w:val="-5"/>
          <w:sz w:val="23"/>
          <w:szCs w:val="23"/>
        </w:rPr>
        <w:t>人拒绝延长的，其投标失效，但投标人有权收回其投标保证金。</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67" w:name="3.4 投标保证金"/>
      <w:bookmarkEnd w:id="67"/>
      <w:bookmarkStart w:id="68" w:name="_bookmark23"/>
      <w:bookmarkEnd w:id="68"/>
      <w:bookmarkStart w:id="69" w:name="_bookmark23"/>
      <w:bookmarkEnd w:id="69"/>
      <w:r>
        <w:rPr>
          <w:rFonts w:hint="eastAsia" w:cs="宋体"/>
          <w:sz w:val="23"/>
          <w:szCs w:val="23"/>
          <w:lang w:val="en-US" w:eastAsia="zh-CN"/>
        </w:rPr>
        <w:t>3.4</w:t>
      </w:r>
      <w:r>
        <w:rPr>
          <w:rFonts w:hint="eastAsia" w:ascii="宋体" w:hAnsi="宋体" w:eastAsia="宋体" w:cs="宋体"/>
          <w:sz w:val="23"/>
          <w:szCs w:val="23"/>
        </w:rPr>
        <w:t>投标保证金</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3.4.1</w:t>
      </w:r>
      <w:r>
        <w:rPr>
          <w:rFonts w:hint="eastAsia" w:ascii="宋体" w:hAnsi="宋体" w:eastAsia="宋体" w:cs="宋体"/>
          <w:sz w:val="23"/>
          <w:szCs w:val="23"/>
        </w:rPr>
        <w:t>投标人必须在投标截止时间前，按“投标人须知前附表”规定的金额、形式递交投标保证金。投标保证金的递交情况以百色市公共资源交易中心记录为准。联合体投标的，其投标保证金由牵头人递交，并应符合“投标人须知前附表”的规定。</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right="0" w:rightChars="0" w:firstLine="436" w:firstLineChars="200"/>
        <w:jc w:val="both"/>
        <w:textAlignment w:val="auto"/>
        <w:rPr>
          <w:rFonts w:hint="eastAsia" w:ascii="宋体" w:hAnsi="宋体" w:eastAsia="宋体" w:cs="宋体"/>
          <w:spacing w:val="-2"/>
          <w:sz w:val="23"/>
          <w:szCs w:val="23"/>
        </w:rPr>
      </w:pPr>
      <w:r>
        <w:rPr>
          <w:rFonts w:hint="eastAsia" w:cs="宋体"/>
          <w:spacing w:val="-6"/>
          <w:sz w:val="23"/>
          <w:szCs w:val="23"/>
          <w:lang w:val="en-US" w:eastAsia="zh-CN"/>
        </w:rPr>
        <w:t>3.4.2</w:t>
      </w:r>
      <w:r>
        <w:rPr>
          <w:rFonts w:hint="eastAsia" w:ascii="宋体" w:hAnsi="宋体" w:eastAsia="宋体" w:cs="宋体"/>
          <w:spacing w:val="-6"/>
          <w:sz w:val="23"/>
          <w:szCs w:val="23"/>
        </w:rPr>
        <w:t>投标人不按本章第</w:t>
      </w:r>
      <w:r>
        <w:rPr>
          <w:rFonts w:hint="eastAsia" w:cs="宋体"/>
          <w:spacing w:val="-6"/>
          <w:sz w:val="23"/>
          <w:szCs w:val="23"/>
          <w:lang w:val="en-US" w:eastAsia="zh-CN"/>
        </w:rPr>
        <w:t>3.4.1</w:t>
      </w:r>
      <w:r>
        <w:rPr>
          <w:rFonts w:hint="eastAsia" w:ascii="宋体" w:hAnsi="宋体" w:eastAsia="宋体" w:cs="宋体"/>
          <w:spacing w:val="-2"/>
          <w:sz w:val="23"/>
          <w:szCs w:val="23"/>
        </w:rPr>
        <w:t>项要求提交投标保证金的，其投标文件作无效投标处理。</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right="0" w:rightChars="0" w:firstLine="448" w:firstLineChars="200"/>
        <w:jc w:val="both"/>
        <w:textAlignment w:val="auto"/>
        <w:rPr>
          <w:rFonts w:hint="eastAsia" w:ascii="宋体" w:hAnsi="宋体" w:eastAsia="宋体" w:cs="宋体"/>
          <w:sz w:val="23"/>
          <w:szCs w:val="23"/>
        </w:rPr>
      </w:pPr>
      <w:r>
        <w:rPr>
          <w:rFonts w:hint="eastAsia" w:cs="宋体"/>
          <w:spacing w:val="-3"/>
          <w:sz w:val="23"/>
          <w:szCs w:val="23"/>
          <w:lang w:val="en-US" w:eastAsia="zh-CN"/>
        </w:rPr>
        <w:t>3.4.3</w:t>
      </w:r>
      <w:r>
        <w:rPr>
          <w:rFonts w:hint="eastAsia" w:ascii="宋体" w:hAnsi="宋体" w:eastAsia="宋体" w:cs="宋体"/>
          <w:spacing w:val="-3"/>
          <w:sz w:val="23"/>
          <w:szCs w:val="23"/>
        </w:rPr>
        <w:t xml:space="preserve">对未中标人交纳的投标保证金应当于中标通知书发出之日起 </w:t>
      </w:r>
      <w:r>
        <w:rPr>
          <w:rFonts w:hint="eastAsia" w:ascii="宋体" w:hAnsi="宋体" w:eastAsia="宋体" w:cs="宋体"/>
          <w:sz w:val="23"/>
          <w:szCs w:val="23"/>
        </w:rPr>
        <w:t>5</w:t>
      </w:r>
      <w:r>
        <w:rPr>
          <w:rFonts w:hint="eastAsia" w:ascii="宋体" w:hAnsi="宋体" w:eastAsia="宋体" w:cs="宋体"/>
          <w:spacing w:val="-10"/>
          <w:sz w:val="23"/>
          <w:szCs w:val="23"/>
        </w:rPr>
        <w:t xml:space="preserve"> 日内退回；对中标人交纳的投标保证金应当于合同签订后退回。</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3.4.4</w:t>
      </w:r>
      <w:r>
        <w:rPr>
          <w:rFonts w:hint="eastAsia" w:ascii="宋体" w:hAnsi="宋体" w:eastAsia="宋体" w:cs="宋体"/>
          <w:sz w:val="23"/>
          <w:szCs w:val="23"/>
        </w:rPr>
        <w:t>有下列情形之一的，投标保证金将不予退还：</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投标人在规定的投标有效期内撤销或修改其投标文件；</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中标人在收到中标通知书后，无正当理由拒签合同协议书或未按招标文件规定提交履约担保。</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both"/>
        <w:textAlignment w:val="auto"/>
        <w:rPr>
          <w:rFonts w:hint="eastAsia" w:ascii="宋体" w:hAnsi="宋体" w:eastAsia="宋体" w:cs="宋体"/>
          <w:sz w:val="23"/>
          <w:szCs w:val="23"/>
        </w:rPr>
      </w:pPr>
      <w:bookmarkStart w:id="70" w:name="3.5 备选投标方案"/>
      <w:bookmarkEnd w:id="70"/>
      <w:bookmarkStart w:id="71" w:name="_bookmark24"/>
      <w:bookmarkEnd w:id="71"/>
      <w:bookmarkStart w:id="72" w:name="_bookmark24"/>
      <w:bookmarkEnd w:id="72"/>
      <w:r>
        <w:rPr>
          <w:rFonts w:hint="eastAsia" w:cs="宋体"/>
          <w:sz w:val="23"/>
          <w:szCs w:val="23"/>
          <w:lang w:val="en-US" w:eastAsia="zh-CN"/>
        </w:rPr>
        <w:t>3.5</w:t>
      </w:r>
      <w:r>
        <w:rPr>
          <w:rFonts w:hint="eastAsia" w:ascii="宋体" w:hAnsi="宋体" w:eastAsia="宋体" w:cs="宋体"/>
          <w:sz w:val="23"/>
          <w:szCs w:val="23"/>
        </w:rPr>
        <w:t>备选投标方案</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jc w:val="both"/>
        <w:textAlignment w:val="auto"/>
        <w:rPr>
          <w:rFonts w:hint="eastAsia" w:ascii="宋体" w:hAnsi="宋体" w:eastAsia="宋体" w:cs="宋体"/>
          <w:sz w:val="23"/>
          <w:szCs w:val="23"/>
        </w:rPr>
      </w:pPr>
      <w:r>
        <w:rPr>
          <w:rFonts w:hint="eastAsia" w:ascii="宋体" w:hAnsi="宋体" w:eastAsia="宋体" w:cs="宋体"/>
          <w:sz w:val="23"/>
          <w:szCs w:val="23"/>
        </w:rPr>
        <w:t>除“投标人须知前附表”另有规定外，投标人不得递交备选投标方案。允许投标人递交备选投标方案的，只有中标人所递交的备选投标方案方可予以考虑。评标委员会认为中标人的备选投标方案优于其按</w:t>
      </w:r>
      <w:r>
        <w:rPr>
          <w:rFonts w:hint="eastAsia" w:ascii="宋体" w:hAnsi="宋体" w:eastAsia="宋体" w:cs="宋体"/>
          <w:spacing w:val="-4"/>
          <w:sz w:val="23"/>
          <w:szCs w:val="23"/>
        </w:rPr>
        <w:t>照招标文件要求编制的投标方案的，招标人可以接受该备选投标方案。</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both"/>
        <w:textAlignment w:val="auto"/>
        <w:rPr>
          <w:rFonts w:hint="eastAsia" w:ascii="宋体" w:hAnsi="宋体" w:eastAsia="宋体" w:cs="宋体"/>
          <w:sz w:val="23"/>
          <w:szCs w:val="23"/>
        </w:rPr>
      </w:pPr>
      <w:bookmarkStart w:id="73" w:name="_bookmark25"/>
      <w:bookmarkEnd w:id="73"/>
      <w:bookmarkStart w:id="74" w:name="_bookmark25"/>
      <w:bookmarkEnd w:id="74"/>
      <w:bookmarkStart w:id="75" w:name="3.6 投标文件的编制"/>
      <w:bookmarkEnd w:id="75"/>
      <w:r>
        <w:rPr>
          <w:rFonts w:hint="eastAsia" w:cs="宋体"/>
          <w:sz w:val="23"/>
          <w:szCs w:val="23"/>
          <w:lang w:val="en-US" w:eastAsia="zh-CN"/>
        </w:rPr>
        <w:t>3.6</w:t>
      </w:r>
      <w:r>
        <w:rPr>
          <w:rFonts w:hint="eastAsia" w:ascii="宋体" w:hAnsi="宋体" w:eastAsia="宋体" w:cs="宋体"/>
          <w:sz w:val="23"/>
          <w:szCs w:val="23"/>
        </w:rPr>
        <w:t>投标文件的编制</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lang w:val="zh-CN" w:eastAsia="zh-CN" w:bidi="zh-CN"/>
        </w:rPr>
      </w:pPr>
      <w:r>
        <w:rPr>
          <w:rFonts w:hint="eastAsia" w:cs="宋体"/>
          <w:sz w:val="23"/>
          <w:szCs w:val="23"/>
          <w:lang w:val="en-US" w:eastAsia="zh-CN" w:bidi="zh-CN"/>
        </w:rPr>
        <w:t>3.6.1</w:t>
      </w:r>
      <w:r>
        <w:rPr>
          <w:rFonts w:hint="eastAsia" w:ascii="宋体" w:hAnsi="宋体" w:eastAsia="宋体" w:cs="宋体"/>
          <w:sz w:val="23"/>
          <w:szCs w:val="23"/>
          <w:lang w:val="zh-CN" w:eastAsia="zh-CN" w:bidi="zh-CN"/>
        </w:rPr>
        <w:t>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bidi="zh-CN"/>
        </w:rPr>
        <w:t>3.6.2</w:t>
      </w:r>
      <w:r>
        <w:rPr>
          <w:rFonts w:hint="eastAsia" w:ascii="宋体" w:hAnsi="宋体" w:eastAsia="宋体" w:cs="宋体"/>
          <w:sz w:val="23"/>
          <w:szCs w:val="23"/>
          <w:lang w:val="zh-CN" w:eastAsia="zh-CN" w:bidi="zh-CN"/>
        </w:rPr>
        <w:t>投标文件应当对招标文件有关工期、投标有效期、质量要求、技术标准和要求、招标范围等实质</w:t>
      </w:r>
      <w:r>
        <w:rPr>
          <w:rFonts w:hint="eastAsia" w:ascii="宋体" w:hAnsi="宋体" w:eastAsia="宋体" w:cs="宋体"/>
          <w:spacing w:val="-4"/>
          <w:sz w:val="23"/>
          <w:szCs w:val="23"/>
        </w:rPr>
        <w:t>性内容作出响应。</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cs="宋体"/>
          <w:sz w:val="23"/>
          <w:szCs w:val="23"/>
          <w:lang w:val="en-US" w:eastAsia="zh-CN"/>
        </w:rPr>
        <w:t>3.6.3</w:t>
      </w:r>
      <w:r>
        <w:rPr>
          <w:rFonts w:hint="eastAsia" w:ascii="宋体" w:hAnsi="宋体" w:eastAsia="宋体" w:cs="宋体"/>
          <w:sz w:val="23"/>
          <w:szCs w:val="23"/>
        </w:rPr>
        <w:t>投标文件正本与副本均应由投标人在招标文件规定的相关位置加盖投标人法人单位公章，且经法定代表人签字（或盖章）或其委托代理人本人签字，否则作否决投标处理。</w:t>
      </w:r>
      <w:r>
        <w:rPr>
          <w:rFonts w:hint="eastAsia" w:ascii="宋体" w:hAnsi="宋体" w:eastAsia="宋体" w:cs="宋体"/>
          <w:sz w:val="23"/>
          <w:szCs w:val="23"/>
          <w:lang w:val="zh-CN" w:eastAsia="zh-CN" w:bidi="zh-CN"/>
        </w:rPr>
        <w:t>投标文件应尽量避免涂改、行间插字或删除。如果出现上述情况，改动之处应加盖单位章或由投标人</w:t>
      </w:r>
      <w:r>
        <w:rPr>
          <w:rFonts w:hint="eastAsia" w:ascii="宋体" w:hAnsi="宋体" w:eastAsia="宋体" w:cs="宋体"/>
          <w:sz w:val="23"/>
          <w:szCs w:val="23"/>
        </w:rPr>
        <w:t>的法定代表人或其授权的代理人签字确认。签字或盖章的其他要求见投标人须知前附表。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0" w:leftChars="0" w:right="0" w:rightChars="0" w:firstLine="418" w:firstLineChars="182"/>
        <w:jc w:val="left"/>
        <w:textAlignment w:val="auto"/>
        <w:rPr>
          <w:rFonts w:hint="eastAsia" w:ascii="宋体" w:hAnsi="宋体" w:eastAsia="宋体" w:cs="宋体"/>
          <w:sz w:val="23"/>
          <w:szCs w:val="23"/>
        </w:rPr>
      </w:pPr>
      <w:r>
        <w:rPr>
          <w:rFonts w:hint="eastAsia" w:cs="宋体"/>
          <w:sz w:val="23"/>
          <w:szCs w:val="23"/>
          <w:lang w:val="en-US" w:eastAsia="zh-CN" w:bidi="zh-CN"/>
        </w:rPr>
        <w:t>3.6.4</w:t>
      </w:r>
      <w:r>
        <w:rPr>
          <w:rFonts w:hint="eastAsia" w:ascii="宋体" w:hAnsi="宋体" w:eastAsia="宋体" w:cs="宋体"/>
          <w:sz w:val="23"/>
          <w:szCs w:val="23"/>
          <w:lang w:val="zh-CN" w:eastAsia="zh-CN" w:bidi="zh-CN"/>
        </w:rPr>
        <w:t>投标文件正本一份，副本份数见投标人须知前附表。正本和副本的封面上应清楚地标记“正本”</w:t>
      </w:r>
      <w:r>
        <w:rPr>
          <w:rFonts w:hint="eastAsia" w:ascii="宋体" w:hAnsi="宋体" w:eastAsia="宋体" w:cs="宋体"/>
          <w:spacing w:val="-8"/>
          <w:sz w:val="23"/>
          <w:szCs w:val="23"/>
        </w:rPr>
        <w:t>或“副本”的字样。当副本和正本不一致时，以正本为准。</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56" w:firstLineChars="200"/>
        <w:jc w:val="left"/>
        <w:textAlignment w:val="auto"/>
        <w:rPr>
          <w:rFonts w:hint="eastAsia" w:ascii="宋体" w:hAnsi="宋体" w:eastAsia="宋体" w:cs="宋体"/>
          <w:sz w:val="23"/>
          <w:szCs w:val="23"/>
        </w:rPr>
      </w:pPr>
      <w:r>
        <w:rPr>
          <w:rFonts w:hint="eastAsia" w:cs="宋体"/>
          <w:spacing w:val="-1"/>
          <w:sz w:val="23"/>
          <w:szCs w:val="23"/>
          <w:lang w:val="en-US" w:eastAsia="zh-CN"/>
        </w:rPr>
        <w:t>3.6.5</w:t>
      </w:r>
      <w:r>
        <w:rPr>
          <w:rFonts w:hint="eastAsia" w:ascii="宋体" w:hAnsi="宋体" w:eastAsia="宋体" w:cs="宋体"/>
          <w:spacing w:val="-1"/>
          <w:sz w:val="23"/>
          <w:szCs w:val="23"/>
        </w:rPr>
        <w:t>投标文件的正本与副本应分别装订成册</w:t>
      </w:r>
      <w:r>
        <w:rPr>
          <w:rFonts w:hint="eastAsia" w:ascii="宋体" w:hAnsi="宋体" w:eastAsia="宋体" w:cs="宋体"/>
          <w:sz w:val="23"/>
          <w:szCs w:val="23"/>
        </w:rPr>
        <w:t>（A4</w:t>
      </w:r>
      <w:r>
        <w:rPr>
          <w:rFonts w:hint="eastAsia" w:ascii="宋体" w:hAnsi="宋体" w:eastAsia="宋体" w:cs="宋体"/>
          <w:spacing w:val="-24"/>
          <w:sz w:val="23"/>
          <w:szCs w:val="23"/>
        </w:rPr>
        <w:t xml:space="preserve"> 纸幅</w:t>
      </w:r>
      <w:r>
        <w:rPr>
          <w:rFonts w:hint="eastAsia" w:ascii="宋体" w:hAnsi="宋体" w:eastAsia="宋体" w:cs="宋体"/>
          <w:spacing w:val="-14"/>
          <w:sz w:val="23"/>
          <w:szCs w:val="23"/>
        </w:rPr>
        <w:t>）</w:t>
      </w:r>
      <w:r>
        <w:rPr>
          <w:rFonts w:hint="eastAsia" w:ascii="宋体" w:hAnsi="宋体" w:eastAsia="宋体" w:cs="宋体"/>
          <w:spacing w:val="-7"/>
          <w:sz w:val="23"/>
          <w:szCs w:val="23"/>
        </w:rPr>
        <w:t>，并编制目录、且逐页标注连续页码。装订的其他要求见投标人须知前附表。</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cs="宋体"/>
          <w:b/>
          <w:bCs/>
          <w:spacing w:val="-2"/>
          <w:sz w:val="24"/>
          <w:szCs w:val="24"/>
          <w:lang w:val="en-US" w:eastAsia="zh-CN" w:bidi="zh-CN"/>
        </w:rPr>
      </w:pPr>
      <w:bookmarkStart w:id="76" w:name="4. 投标"/>
      <w:bookmarkEnd w:id="76"/>
      <w:bookmarkStart w:id="77" w:name="_bookmark26"/>
      <w:bookmarkEnd w:id="77"/>
      <w:bookmarkStart w:id="78" w:name="_bookmark26"/>
      <w:bookmarkEnd w:id="78"/>
      <w:r>
        <w:rPr>
          <w:rFonts w:hint="eastAsia" w:cs="宋体"/>
          <w:b/>
          <w:bCs/>
          <w:spacing w:val="-2"/>
          <w:sz w:val="24"/>
          <w:szCs w:val="24"/>
          <w:lang w:val="en-US" w:eastAsia="zh-CN" w:bidi="zh-CN"/>
        </w:rPr>
        <w:t>4.投标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b/>
          <w:sz w:val="23"/>
          <w:szCs w:val="23"/>
        </w:rPr>
      </w:pPr>
      <w:bookmarkStart w:id="79" w:name="4.1 投标文件的密封和标记"/>
      <w:bookmarkEnd w:id="79"/>
      <w:bookmarkStart w:id="80" w:name="_bookmark27"/>
      <w:bookmarkEnd w:id="80"/>
      <w:bookmarkStart w:id="81" w:name="_bookmark27"/>
      <w:bookmarkEnd w:id="81"/>
      <w:r>
        <w:rPr>
          <w:rFonts w:hint="eastAsia" w:cs="宋体"/>
          <w:b/>
          <w:sz w:val="23"/>
          <w:szCs w:val="23"/>
          <w:lang w:val="en-US" w:eastAsia="zh-CN"/>
        </w:rPr>
        <w:t>4.1</w:t>
      </w:r>
      <w:r>
        <w:rPr>
          <w:rFonts w:hint="eastAsia" w:ascii="宋体" w:hAnsi="宋体" w:eastAsia="宋体" w:cs="宋体"/>
          <w:b/>
          <w:sz w:val="23"/>
          <w:szCs w:val="23"/>
        </w:rPr>
        <w:t>投标文件的密封和标记</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4.1.1</w:t>
      </w:r>
      <w:r>
        <w:rPr>
          <w:rFonts w:hint="eastAsia" w:ascii="宋体" w:hAnsi="宋体" w:eastAsia="宋体" w:cs="宋体"/>
          <w:sz w:val="23"/>
          <w:szCs w:val="23"/>
        </w:rPr>
        <w:t>投标文件应按“投标人须知前附表”</w:t>
      </w:r>
      <w:r>
        <w:rPr>
          <w:rFonts w:hint="eastAsia" w:ascii="宋体" w:hAnsi="宋体" w:eastAsia="宋体" w:cs="宋体"/>
          <w:spacing w:val="-11"/>
          <w:sz w:val="23"/>
          <w:szCs w:val="23"/>
        </w:rPr>
        <w:t>的要求进行包装，加贴封条，并在封套的封口处加盖投标人单位公章。</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4.1.2</w:t>
      </w:r>
      <w:r>
        <w:rPr>
          <w:rFonts w:hint="eastAsia" w:ascii="宋体" w:hAnsi="宋体" w:eastAsia="宋体" w:cs="宋体"/>
          <w:sz w:val="23"/>
          <w:szCs w:val="23"/>
        </w:rPr>
        <w:t>投标文件封套上应写明的其他内容见“投标人须知前附表”。</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82" w:name="_bookmark28"/>
      <w:bookmarkEnd w:id="82"/>
      <w:bookmarkStart w:id="83" w:name="_bookmark28"/>
      <w:bookmarkEnd w:id="83"/>
      <w:bookmarkStart w:id="84" w:name="4.2 投标文件的递交"/>
      <w:bookmarkEnd w:id="84"/>
      <w:r>
        <w:rPr>
          <w:rFonts w:hint="eastAsia" w:cs="宋体"/>
          <w:sz w:val="23"/>
          <w:szCs w:val="23"/>
          <w:lang w:val="en-US" w:eastAsia="zh-CN"/>
        </w:rPr>
        <w:t>4.2</w:t>
      </w:r>
      <w:r>
        <w:rPr>
          <w:rFonts w:hint="eastAsia" w:ascii="宋体" w:hAnsi="宋体" w:eastAsia="宋体" w:cs="宋体"/>
          <w:sz w:val="23"/>
          <w:szCs w:val="23"/>
        </w:rPr>
        <w:t>投标文件的递交</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eastAsia" w:cs="宋体"/>
          <w:sz w:val="23"/>
          <w:szCs w:val="23"/>
          <w:lang w:val="en-US" w:eastAsia="zh-CN"/>
        </w:rPr>
        <w:t>4.2.1</w:t>
      </w:r>
      <w:r>
        <w:rPr>
          <w:rFonts w:hint="eastAsia" w:ascii="宋体" w:hAnsi="宋体" w:eastAsia="宋体" w:cs="宋体"/>
          <w:sz w:val="23"/>
          <w:szCs w:val="23"/>
        </w:rPr>
        <w:t>投标人应在本章第 2.2.2</w:t>
      </w:r>
      <w:r>
        <w:rPr>
          <w:rFonts w:hint="eastAsia" w:ascii="宋体" w:hAnsi="宋体" w:eastAsia="宋体" w:cs="宋体"/>
          <w:spacing w:val="-1"/>
          <w:sz w:val="23"/>
          <w:szCs w:val="23"/>
        </w:rPr>
        <w:t xml:space="preserve"> 项规定的投标截止时间前递交投标文件。</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eastAsia" w:cs="宋体"/>
          <w:sz w:val="23"/>
          <w:szCs w:val="23"/>
          <w:lang w:val="en-US" w:eastAsia="zh-CN"/>
        </w:rPr>
        <w:t>4.2.2</w:t>
      </w:r>
      <w:r>
        <w:rPr>
          <w:rFonts w:hint="eastAsia" w:ascii="宋体" w:hAnsi="宋体" w:eastAsia="宋体" w:cs="宋体"/>
          <w:sz w:val="23"/>
          <w:szCs w:val="23"/>
        </w:rPr>
        <w:t>投标人递交投标文件的地点：见投标人须知前附表。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eastAsia" w:cs="宋体"/>
          <w:sz w:val="23"/>
          <w:szCs w:val="23"/>
          <w:lang w:val="en-US" w:eastAsia="zh-CN"/>
        </w:rPr>
        <w:t>4.2.3</w:t>
      </w:r>
      <w:r>
        <w:rPr>
          <w:rFonts w:hint="eastAsia" w:ascii="宋体" w:hAnsi="宋体" w:eastAsia="宋体" w:cs="宋体"/>
          <w:sz w:val="23"/>
          <w:szCs w:val="23"/>
        </w:rPr>
        <w:t>除投标人须知前附表另有规定外，投标人所递交的投标文件不予退还。</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eastAsia" w:cs="宋体"/>
          <w:sz w:val="23"/>
          <w:szCs w:val="23"/>
          <w:lang w:val="en-US" w:eastAsia="zh-CN"/>
        </w:rPr>
        <w:t>4.2.4</w:t>
      </w:r>
      <w:r>
        <w:rPr>
          <w:rFonts w:hint="eastAsia" w:ascii="宋体" w:hAnsi="宋体" w:eastAsia="宋体" w:cs="宋体"/>
          <w:sz w:val="23"/>
          <w:szCs w:val="23"/>
        </w:rPr>
        <w:t>逾期送达的或者未送达指定地点的投标文件，招标人不予受理。</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bidi="zh-CN"/>
        </w:rPr>
        <w:t>4.2.5</w:t>
      </w:r>
      <w:r>
        <w:rPr>
          <w:rFonts w:hint="eastAsia" w:ascii="宋体" w:hAnsi="宋体" w:eastAsia="宋体" w:cs="宋体"/>
          <w:sz w:val="23"/>
          <w:szCs w:val="23"/>
          <w:lang w:val="zh-CN" w:eastAsia="zh-CN" w:bidi="zh-CN"/>
        </w:rPr>
        <w:t>在特殊情况下，招标人如果决定延后递交投标截止时间，应在投标人须知前附表规定的时间前，</w:t>
      </w:r>
      <w:r>
        <w:rPr>
          <w:rFonts w:hint="eastAsia" w:ascii="宋体" w:hAnsi="宋体" w:eastAsia="宋体" w:cs="宋体"/>
          <w:spacing w:val="-10"/>
          <w:sz w:val="23"/>
          <w:szCs w:val="23"/>
        </w:rPr>
        <w:t>以发布公告的方式通知所有潜在投标人延后投标截止时间。在此情况下，招标人和投标人的权利和义务相应延后至新的投标截止时间。</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85" w:name="_bookmark29"/>
      <w:bookmarkEnd w:id="85"/>
      <w:bookmarkStart w:id="86" w:name="4.3 投标文件的修改与撤回"/>
      <w:bookmarkEnd w:id="86"/>
      <w:bookmarkStart w:id="87" w:name="_bookmark29"/>
      <w:bookmarkEnd w:id="87"/>
      <w:r>
        <w:rPr>
          <w:rFonts w:hint="eastAsia" w:cs="宋体"/>
          <w:sz w:val="23"/>
          <w:szCs w:val="23"/>
          <w:lang w:val="en-US" w:eastAsia="zh-CN"/>
        </w:rPr>
        <w:t>4.3</w:t>
      </w:r>
      <w:r>
        <w:rPr>
          <w:rFonts w:hint="eastAsia" w:ascii="宋体" w:hAnsi="宋体" w:eastAsia="宋体" w:cs="宋体"/>
          <w:sz w:val="23"/>
          <w:szCs w:val="23"/>
        </w:rPr>
        <w:t>投标文件的修改与撤回</w:t>
      </w:r>
    </w:p>
    <w:p>
      <w:pPr>
        <w:pStyle w:val="23"/>
        <w:keepNext w:val="0"/>
        <w:keepLines w:val="0"/>
        <w:pageBreakBefore w:val="0"/>
        <w:widowControl w:val="0"/>
        <w:numPr>
          <w:ilvl w:val="0"/>
          <w:numId w:val="0"/>
        </w:numPr>
        <w:tabs>
          <w:tab w:val="left" w:pos="1267"/>
        </w:tabs>
        <w:kinsoku/>
        <w:wordWrap/>
        <w:overflowPunct/>
        <w:topLinePunct w:val="0"/>
        <w:autoSpaceDE w:val="0"/>
        <w:autoSpaceDN w:val="0"/>
        <w:bidi w:val="0"/>
        <w:adjustRightInd/>
        <w:snapToGrid/>
        <w:spacing w:before="0" w:after="0" w:line="300" w:lineRule="exact"/>
        <w:ind w:right="0" w:rightChars="0" w:firstLine="464" w:firstLineChars="200"/>
        <w:jc w:val="left"/>
        <w:textAlignment w:val="auto"/>
        <w:rPr>
          <w:rFonts w:hint="eastAsia" w:ascii="宋体" w:hAnsi="宋体" w:eastAsia="宋体" w:cs="宋体"/>
          <w:sz w:val="23"/>
          <w:szCs w:val="23"/>
        </w:rPr>
      </w:pPr>
      <w:r>
        <w:rPr>
          <w:rFonts w:hint="eastAsia" w:cs="宋体"/>
          <w:spacing w:val="1"/>
          <w:sz w:val="23"/>
          <w:szCs w:val="23"/>
          <w:lang w:val="en-US" w:eastAsia="zh-CN"/>
        </w:rPr>
        <w:t>4.3.1</w:t>
      </w:r>
      <w:r>
        <w:rPr>
          <w:rFonts w:hint="eastAsia" w:ascii="宋体" w:hAnsi="宋体" w:eastAsia="宋体" w:cs="宋体"/>
          <w:spacing w:val="1"/>
          <w:sz w:val="23"/>
          <w:szCs w:val="23"/>
        </w:rPr>
        <w:t xml:space="preserve">在本章第 </w:t>
      </w:r>
      <w:r>
        <w:rPr>
          <w:rFonts w:hint="eastAsia" w:ascii="宋体" w:hAnsi="宋体" w:eastAsia="宋体" w:cs="宋体"/>
          <w:sz w:val="23"/>
          <w:szCs w:val="23"/>
        </w:rPr>
        <w:t>2.2.2 项规定的投标截止时间前，投标人可以修改或撤回已递交的投标文件，但应以书面形式通知招标人。</w:t>
      </w:r>
    </w:p>
    <w:p>
      <w:pPr>
        <w:pStyle w:val="23"/>
        <w:keepNext w:val="0"/>
        <w:keepLines w:val="0"/>
        <w:pageBreakBefore w:val="0"/>
        <w:widowControl w:val="0"/>
        <w:numPr>
          <w:ilvl w:val="0"/>
          <w:numId w:val="0"/>
        </w:numPr>
        <w:tabs>
          <w:tab w:val="left" w:pos="1267"/>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4.3.2</w:t>
      </w:r>
      <w:r>
        <w:rPr>
          <w:rFonts w:hint="eastAsia" w:ascii="宋体" w:hAnsi="宋体" w:eastAsia="宋体" w:cs="宋体"/>
          <w:sz w:val="23"/>
          <w:szCs w:val="23"/>
        </w:rPr>
        <w:t>投标人修改或撤回已递交投标文件的书面通知应按照本章第 3.6.3 项的要求签字或盖章。招标人收到书面通知后，向投标人出具签收凭证。</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36" w:firstLineChars="200"/>
        <w:jc w:val="left"/>
        <w:textAlignment w:val="auto"/>
        <w:rPr>
          <w:rFonts w:hint="eastAsia" w:ascii="宋体" w:hAnsi="宋体" w:eastAsia="宋体" w:cs="宋体"/>
          <w:sz w:val="23"/>
          <w:szCs w:val="23"/>
        </w:rPr>
      </w:pPr>
      <w:r>
        <w:rPr>
          <w:rFonts w:hint="eastAsia" w:cs="宋体"/>
          <w:spacing w:val="-6"/>
          <w:sz w:val="23"/>
          <w:szCs w:val="23"/>
          <w:lang w:val="en-US" w:eastAsia="zh-CN"/>
        </w:rPr>
        <w:t>4.3.3</w:t>
      </w:r>
      <w:r>
        <w:rPr>
          <w:rFonts w:hint="eastAsia" w:ascii="宋体" w:hAnsi="宋体" w:eastAsia="宋体" w:cs="宋体"/>
          <w:spacing w:val="-6"/>
          <w:sz w:val="23"/>
          <w:szCs w:val="23"/>
        </w:rPr>
        <w:t xml:space="preserve">修改的内容为投标文件的组成部分。修改的投标文件应按照本章第 </w:t>
      </w:r>
      <w:r>
        <w:rPr>
          <w:rFonts w:hint="eastAsia" w:ascii="宋体" w:hAnsi="宋体" w:eastAsia="宋体" w:cs="宋体"/>
          <w:sz w:val="23"/>
          <w:szCs w:val="23"/>
        </w:rPr>
        <w:t>3</w:t>
      </w:r>
      <w:r>
        <w:rPr>
          <w:rFonts w:hint="eastAsia" w:ascii="宋体" w:hAnsi="宋体" w:eastAsia="宋体" w:cs="宋体"/>
          <w:spacing w:val="-37"/>
          <w:sz w:val="23"/>
          <w:szCs w:val="23"/>
        </w:rPr>
        <w:t xml:space="preserve"> 条、第 </w:t>
      </w:r>
      <w:r>
        <w:rPr>
          <w:rFonts w:hint="eastAsia" w:ascii="宋体" w:hAnsi="宋体" w:eastAsia="宋体" w:cs="宋体"/>
          <w:sz w:val="23"/>
          <w:szCs w:val="23"/>
        </w:rPr>
        <w:t>4</w:t>
      </w:r>
      <w:r>
        <w:rPr>
          <w:rFonts w:hint="eastAsia" w:ascii="宋体" w:hAnsi="宋体" w:eastAsia="宋体" w:cs="宋体"/>
          <w:spacing w:val="-8"/>
          <w:sz w:val="23"/>
          <w:szCs w:val="23"/>
        </w:rPr>
        <w:t xml:space="preserve"> 条规定进行编制、密封、标记和递交，并标明“修改”字样。</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cs="宋体"/>
          <w:b/>
          <w:bCs/>
          <w:spacing w:val="-2"/>
          <w:sz w:val="24"/>
          <w:szCs w:val="24"/>
          <w:lang w:val="en-US" w:eastAsia="zh-CN" w:bidi="zh-CN"/>
        </w:rPr>
      </w:pPr>
      <w:bookmarkStart w:id="88" w:name="_bookmark30"/>
      <w:bookmarkEnd w:id="88"/>
      <w:bookmarkStart w:id="89" w:name="5. 开标"/>
      <w:bookmarkEnd w:id="89"/>
      <w:bookmarkStart w:id="90" w:name="_bookmark30"/>
      <w:bookmarkEnd w:id="90"/>
      <w:r>
        <w:rPr>
          <w:rFonts w:hint="eastAsia" w:cs="宋体"/>
          <w:b/>
          <w:bCs/>
          <w:spacing w:val="-2"/>
          <w:sz w:val="24"/>
          <w:szCs w:val="24"/>
          <w:lang w:val="en-US" w:eastAsia="zh-CN" w:bidi="zh-CN"/>
        </w:rPr>
        <w:t>5.开标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b/>
          <w:sz w:val="23"/>
          <w:szCs w:val="23"/>
        </w:rPr>
      </w:pPr>
      <w:bookmarkStart w:id="91" w:name="_bookmark31"/>
      <w:bookmarkEnd w:id="91"/>
      <w:bookmarkStart w:id="92" w:name="5.1 开标时间和地点"/>
      <w:bookmarkEnd w:id="92"/>
      <w:bookmarkStart w:id="93" w:name="_bookmark31"/>
      <w:bookmarkEnd w:id="93"/>
      <w:r>
        <w:rPr>
          <w:rFonts w:hint="eastAsia" w:cs="宋体"/>
          <w:b/>
          <w:sz w:val="23"/>
          <w:szCs w:val="23"/>
          <w:lang w:val="en-US" w:eastAsia="zh-CN"/>
        </w:rPr>
        <w:t>5.1</w:t>
      </w:r>
      <w:r>
        <w:rPr>
          <w:rFonts w:hint="eastAsia" w:ascii="宋体" w:hAnsi="宋体" w:eastAsia="宋体" w:cs="宋体"/>
          <w:b/>
          <w:sz w:val="23"/>
          <w:szCs w:val="23"/>
        </w:rPr>
        <w:t>开标时间和地点</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4" w:firstLineChars="200"/>
        <w:jc w:val="both"/>
        <w:textAlignment w:val="auto"/>
        <w:rPr>
          <w:rFonts w:hint="eastAsia" w:ascii="宋体" w:hAnsi="宋体" w:eastAsia="宋体" w:cs="宋体"/>
          <w:sz w:val="23"/>
          <w:szCs w:val="23"/>
        </w:rPr>
      </w:pPr>
      <w:r>
        <w:rPr>
          <w:rFonts w:hint="eastAsia" w:ascii="宋体" w:hAnsi="宋体" w:eastAsia="宋体" w:cs="宋体"/>
          <w:spacing w:val="1"/>
          <w:sz w:val="23"/>
          <w:szCs w:val="23"/>
        </w:rPr>
        <w:t xml:space="preserve">招标人在本章第 </w:t>
      </w:r>
      <w:r>
        <w:rPr>
          <w:rFonts w:hint="eastAsia" w:ascii="宋体" w:hAnsi="宋体" w:eastAsia="宋体" w:cs="宋体"/>
          <w:sz w:val="23"/>
          <w:szCs w:val="23"/>
        </w:rPr>
        <w:t>2.2.2 项规定的投标截止时间（开标时间）和投标人须知前附表规定的地点公开开</w:t>
      </w:r>
      <w:r>
        <w:rPr>
          <w:rFonts w:hint="eastAsia" w:ascii="宋体" w:hAnsi="宋体" w:eastAsia="宋体" w:cs="宋体"/>
          <w:spacing w:val="1"/>
          <w:sz w:val="23"/>
          <w:szCs w:val="23"/>
        </w:rPr>
        <w:t>标，所有投标人需准时参加。投标人的法定代表人或委托代理人必须持以下证件，依时到达现场等候参加</w:t>
      </w:r>
      <w:r>
        <w:rPr>
          <w:rFonts w:hint="eastAsia" w:ascii="宋体" w:hAnsi="宋体" w:eastAsia="宋体" w:cs="宋体"/>
          <w:spacing w:val="-6"/>
          <w:sz w:val="23"/>
          <w:szCs w:val="23"/>
        </w:rPr>
        <w:t>开标，并自觉接受核验上述证件。</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法定代表人持：①本人身份证原件；②投标保证金银行汇款底单或银行保函(如采用银行保函方式的)；③公告期内下载招标文件回执单并加盖单位公章。</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委托代理人持：①本人身份证原件；②法定代表人授权委托书原件；③投标保证金银行汇款底单或银行保函(如采用银行保函方式的)；④公告期内下载招标文件回执单并加盖单位公章。</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投标人若未派法定代表人或委托代理人出席开标活动，视为该投标人弃权。无以上资料将视为无效投标。</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94" w:name="_bookmark32"/>
      <w:bookmarkEnd w:id="94"/>
      <w:bookmarkStart w:id="95" w:name="_bookmark32"/>
      <w:bookmarkEnd w:id="95"/>
      <w:bookmarkStart w:id="96" w:name="5.2 开标程序"/>
      <w:bookmarkEnd w:id="96"/>
      <w:r>
        <w:rPr>
          <w:rFonts w:hint="eastAsia" w:cs="宋体"/>
          <w:sz w:val="23"/>
          <w:szCs w:val="23"/>
          <w:lang w:val="en-US" w:eastAsia="zh-CN"/>
        </w:rPr>
        <w:t>5.2</w:t>
      </w:r>
      <w:r>
        <w:rPr>
          <w:rFonts w:hint="eastAsia" w:ascii="宋体" w:hAnsi="宋体" w:eastAsia="宋体" w:cs="宋体"/>
          <w:sz w:val="23"/>
          <w:szCs w:val="23"/>
        </w:rPr>
        <w:t>开标程序</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5.2.1</w:t>
      </w:r>
      <w:r>
        <w:rPr>
          <w:rFonts w:hint="eastAsia" w:ascii="宋体" w:hAnsi="宋体" w:eastAsia="宋体" w:cs="宋体"/>
          <w:sz w:val="23"/>
          <w:szCs w:val="23"/>
        </w:rPr>
        <w:t>主持人按下列程序进行开标：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宣布开标纪律；</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公布在投标截止时间前递交投标文件的投标人名称，并点名确认投标人是否派人到场；</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宣布开标人、唱标人、记录人、监标人等有关人员姓名；</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④按照投标人须知前附表规定检查投标文件的密封情况；</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⑤按照投标人须知前附表的规定确定并宣布投标文件开标顺序；</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⑥公布招标控制价；</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⑦按照宣布的开标顺序当众开标，公布投标人名称、投标保证金的递交情况、投标报价、质量目标、工期及其他内容，并记录在案；</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⑧投标人代表、招标人代表、监标人、记录人等有关人员在开标记录上签字确认；</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⑨开标会议结束。</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5.2.2</w:t>
      </w:r>
      <w:r>
        <w:rPr>
          <w:rFonts w:hint="eastAsia" w:ascii="宋体" w:hAnsi="宋体" w:eastAsia="宋体" w:cs="宋体"/>
          <w:sz w:val="23"/>
          <w:szCs w:val="23"/>
        </w:rPr>
        <w:t>开标过程中，若招标人发现投标文件出现以下任一情况，经监标人确认后当场宣布为废标：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未在投标函上填写投标总价；</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投标报价或调整函中的报价超出招标人公布的投标控制价上限。</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52" w:firstLineChars="200"/>
        <w:jc w:val="left"/>
        <w:textAlignment w:val="auto"/>
        <w:rPr>
          <w:rFonts w:hint="eastAsia" w:ascii="宋体" w:hAnsi="宋体" w:eastAsia="宋体" w:cs="宋体"/>
          <w:sz w:val="23"/>
          <w:szCs w:val="23"/>
        </w:rPr>
      </w:pPr>
      <w:r>
        <w:rPr>
          <w:rFonts w:hint="eastAsia" w:cs="宋体"/>
          <w:spacing w:val="-2"/>
          <w:sz w:val="23"/>
          <w:szCs w:val="23"/>
          <w:lang w:val="en-US" w:eastAsia="zh-CN"/>
        </w:rPr>
        <w:t>5.2.3</w:t>
      </w:r>
      <w:r>
        <w:rPr>
          <w:rFonts w:hint="eastAsia" w:ascii="宋体" w:hAnsi="宋体" w:eastAsia="宋体" w:cs="宋体"/>
          <w:spacing w:val="-2"/>
          <w:sz w:val="23"/>
          <w:szCs w:val="23"/>
        </w:rPr>
        <w:t>若招标人宣读的内容与投标文件不符时，投标人有权在开标现场提出异议，经监标人当场核查确认之后，可重新宣读其投标文件。若投标人现场未提出异议，则认为投标人已确认招标人宣读的内容</w:t>
      </w:r>
      <w:r>
        <w:rPr>
          <w:rFonts w:hint="eastAsia" w:ascii="宋体" w:hAnsi="宋体" w:eastAsia="宋体" w:cs="宋体"/>
          <w:spacing w:val="-2"/>
          <w:w w:val="95"/>
          <w:sz w:val="23"/>
          <w:szCs w:val="23"/>
        </w:rPr>
        <w:t>。</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97" w:name="5.3 不予开标"/>
      <w:bookmarkEnd w:id="97"/>
      <w:bookmarkStart w:id="98" w:name="_bookmark33"/>
      <w:bookmarkEnd w:id="98"/>
      <w:bookmarkStart w:id="99" w:name="_bookmark33"/>
      <w:bookmarkEnd w:id="99"/>
      <w:r>
        <w:rPr>
          <w:rFonts w:hint="eastAsia" w:cs="宋体"/>
          <w:sz w:val="23"/>
          <w:szCs w:val="23"/>
          <w:lang w:val="en-US" w:eastAsia="zh-CN"/>
        </w:rPr>
        <w:t>5.3</w:t>
      </w:r>
      <w:r>
        <w:rPr>
          <w:rFonts w:hint="eastAsia" w:ascii="宋体" w:hAnsi="宋体" w:eastAsia="宋体" w:cs="宋体"/>
          <w:sz w:val="23"/>
          <w:szCs w:val="23"/>
        </w:rPr>
        <w:t>不予开标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符合下列情况之一的投标，招标人拒绝受理或在开标时当场否决其投标，不得进入评标：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投标文件逾期送达的或者未送达指定地点的；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投标文件未按招标文件要求密封的；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投标人法定代表人或其授权的委托代理人未按时出席开标会的。</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cs="宋体"/>
          <w:b/>
          <w:bCs/>
          <w:spacing w:val="-2"/>
          <w:sz w:val="24"/>
          <w:szCs w:val="24"/>
          <w:lang w:val="en-US" w:eastAsia="zh-CN" w:bidi="zh-CN"/>
        </w:rPr>
      </w:pPr>
      <w:bookmarkStart w:id="100" w:name="6. 评标"/>
      <w:bookmarkEnd w:id="100"/>
      <w:bookmarkStart w:id="101" w:name="_bookmark34"/>
      <w:bookmarkEnd w:id="101"/>
      <w:bookmarkStart w:id="102" w:name="_bookmark34"/>
      <w:bookmarkEnd w:id="102"/>
      <w:r>
        <w:rPr>
          <w:rFonts w:hint="eastAsia" w:cs="宋体"/>
          <w:b/>
          <w:bCs/>
          <w:spacing w:val="-2"/>
          <w:sz w:val="24"/>
          <w:szCs w:val="24"/>
          <w:lang w:val="en-US" w:eastAsia="zh-CN" w:bidi="zh-CN"/>
        </w:rPr>
        <w:t>6.评标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03" w:name="6.1 评标委员会"/>
      <w:bookmarkEnd w:id="103"/>
      <w:bookmarkStart w:id="104" w:name="_bookmark35"/>
      <w:bookmarkEnd w:id="104"/>
      <w:bookmarkStart w:id="105" w:name="_bookmark35"/>
      <w:bookmarkEnd w:id="105"/>
      <w:r>
        <w:rPr>
          <w:rFonts w:hint="eastAsia" w:cs="宋体"/>
          <w:b/>
          <w:sz w:val="23"/>
          <w:szCs w:val="23"/>
          <w:lang w:val="en-US" w:eastAsia="zh-CN"/>
        </w:rPr>
        <w:t>6.1</w:t>
      </w:r>
      <w:r>
        <w:rPr>
          <w:rFonts w:hint="eastAsia" w:ascii="宋体" w:hAnsi="宋体" w:eastAsia="宋体" w:cs="宋体"/>
          <w:b/>
          <w:sz w:val="23"/>
          <w:szCs w:val="23"/>
        </w:rPr>
        <w:t>评标委员会</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48" w:firstLineChars="200"/>
        <w:jc w:val="left"/>
        <w:textAlignment w:val="auto"/>
        <w:rPr>
          <w:rFonts w:hint="eastAsia" w:ascii="宋体" w:hAnsi="宋体" w:eastAsia="宋体" w:cs="宋体"/>
          <w:sz w:val="23"/>
          <w:szCs w:val="23"/>
        </w:rPr>
      </w:pPr>
      <w:r>
        <w:rPr>
          <w:rFonts w:hint="eastAsia" w:cs="宋体"/>
          <w:spacing w:val="-3"/>
          <w:sz w:val="23"/>
          <w:szCs w:val="23"/>
          <w:lang w:val="en-US" w:eastAsia="zh-CN"/>
        </w:rPr>
        <w:t>6.1.1</w:t>
      </w:r>
      <w:r>
        <w:rPr>
          <w:rFonts w:hint="eastAsia" w:ascii="宋体" w:hAnsi="宋体" w:eastAsia="宋体" w:cs="宋体"/>
          <w:spacing w:val="-3"/>
          <w:sz w:val="23"/>
          <w:szCs w:val="23"/>
        </w:rPr>
        <w:t>评标由招标人依法组建的评标委员会负责。评标委员会由招标人的代表，以及有关技术、经济等方面的专家组成。评标委员会成员人数以及技术、经济等方面专家的确定方式见投标人须知前附表。</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6.1.2</w:t>
      </w:r>
      <w:r>
        <w:rPr>
          <w:rFonts w:hint="eastAsia" w:ascii="宋体" w:hAnsi="宋体" w:eastAsia="宋体" w:cs="宋体"/>
          <w:sz w:val="23"/>
          <w:szCs w:val="23"/>
        </w:rPr>
        <w:t>评标委员会成员有下列情形之一的，应当回避：</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招标人或投标人的主要负责人的近亲属；</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项目主管部门或行政监督部门的人员；</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与投标人有经济利益关系，可能影响对投标公正评审的；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52" w:firstLineChars="200"/>
        <w:textAlignment w:val="auto"/>
        <w:rPr>
          <w:rFonts w:hint="eastAsia" w:ascii="宋体" w:hAnsi="宋体" w:eastAsia="宋体" w:cs="宋体"/>
          <w:sz w:val="23"/>
          <w:szCs w:val="23"/>
        </w:rPr>
      </w:pPr>
      <w:r>
        <w:rPr>
          <w:rFonts w:hint="eastAsia" w:ascii="宋体" w:hAnsi="宋体" w:eastAsia="宋体" w:cs="宋体"/>
          <w:spacing w:val="-2"/>
          <w:sz w:val="23"/>
          <w:szCs w:val="23"/>
        </w:rPr>
        <w:t>④曾因在招标、评标以及其他与招标投标有关活动中从事违法行为而受过行政处罚或刑事处罚的。</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106" w:name="_bookmark36"/>
      <w:bookmarkEnd w:id="106"/>
      <w:bookmarkStart w:id="107" w:name="_bookmark36"/>
      <w:bookmarkEnd w:id="107"/>
      <w:bookmarkStart w:id="108" w:name="6.2 评标原则"/>
      <w:bookmarkEnd w:id="108"/>
      <w:r>
        <w:rPr>
          <w:rFonts w:hint="eastAsia" w:cs="宋体"/>
          <w:sz w:val="23"/>
          <w:szCs w:val="23"/>
          <w:lang w:val="en-US" w:eastAsia="zh-CN"/>
        </w:rPr>
        <w:t>6.2</w:t>
      </w:r>
      <w:r>
        <w:rPr>
          <w:rFonts w:hint="eastAsia" w:ascii="宋体" w:hAnsi="宋体" w:eastAsia="宋体" w:cs="宋体"/>
          <w:sz w:val="23"/>
          <w:szCs w:val="23"/>
        </w:rPr>
        <w:t>评标原则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评标活动遵循公平、公正、科学和择优的原则。</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left="-486" w:leftChars="0" w:right="0" w:rightChars="0" w:firstLine="924" w:firstLineChars="400"/>
        <w:jc w:val="left"/>
        <w:textAlignment w:val="auto"/>
        <w:rPr>
          <w:rFonts w:hint="eastAsia" w:ascii="宋体" w:hAnsi="宋体" w:eastAsia="宋体" w:cs="宋体"/>
          <w:sz w:val="23"/>
          <w:szCs w:val="23"/>
        </w:rPr>
      </w:pPr>
      <w:bookmarkStart w:id="109" w:name="6.3 评标"/>
      <w:bookmarkEnd w:id="109"/>
      <w:bookmarkStart w:id="110" w:name="_bookmark37"/>
      <w:bookmarkEnd w:id="110"/>
      <w:bookmarkStart w:id="111" w:name="_bookmark37"/>
      <w:bookmarkEnd w:id="111"/>
      <w:r>
        <w:rPr>
          <w:rFonts w:hint="eastAsia" w:cs="宋体"/>
          <w:sz w:val="23"/>
          <w:szCs w:val="23"/>
          <w:lang w:val="en-US" w:eastAsia="zh-CN"/>
        </w:rPr>
        <w:t>6.3</w:t>
      </w:r>
      <w:r>
        <w:rPr>
          <w:rFonts w:hint="eastAsia" w:ascii="宋体" w:hAnsi="宋体" w:eastAsia="宋体" w:cs="宋体"/>
          <w:sz w:val="23"/>
          <w:szCs w:val="23"/>
        </w:rPr>
        <w:t>评标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评标委员会按照第三章“评标办法”规定的方法、评审因素、标准和程序对投标文件进行评审。第三章“评标办法”没有规定的方法、评审因素和标准，不作为评标依据。</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12" w:name="_bookmark38"/>
      <w:bookmarkEnd w:id="112"/>
      <w:bookmarkStart w:id="113" w:name="6.4 移交评标资料"/>
      <w:bookmarkEnd w:id="113"/>
      <w:bookmarkStart w:id="114" w:name="_bookmark38"/>
      <w:bookmarkEnd w:id="114"/>
      <w:r>
        <w:rPr>
          <w:rFonts w:hint="eastAsia" w:cs="宋体"/>
          <w:sz w:val="23"/>
          <w:szCs w:val="23"/>
          <w:lang w:val="en-US" w:eastAsia="zh-CN"/>
        </w:rPr>
        <w:t>6.4</w:t>
      </w:r>
      <w:r>
        <w:rPr>
          <w:rFonts w:hint="eastAsia" w:ascii="宋体" w:hAnsi="宋体" w:eastAsia="宋体" w:cs="宋体"/>
          <w:sz w:val="23"/>
          <w:szCs w:val="23"/>
        </w:rPr>
        <w:t>移交评标资料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评标委员会完成评标后，立即向招标人提交书面评标报告和中标候选人名单，并同时移交所有评标所涉资料。</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15" w:name="_bookmark39"/>
      <w:bookmarkEnd w:id="115"/>
      <w:bookmarkStart w:id="116" w:name="_bookmark39"/>
      <w:bookmarkEnd w:id="116"/>
      <w:bookmarkStart w:id="117" w:name="6.5 评标资料封存和启封"/>
      <w:bookmarkEnd w:id="117"/>
      <w:r>
        <w:rPr>
          <w:rFonts w:hint="eastAsia" w:cs="宋体"/>
          <w:sz w:val="23"/>
          <w:szCs w:val="23"/>
          <w:lang w:val="en-US" w:eastAsia="zh-CN"/>
        </w:rPr>
        <w:t>6.5</w:t>
      </w:r>
      <w:r>
        <w:rPr>
          <w:rFonts w:hint="eastAsia" w:ascii="宋体" w:hAnsi="宋体" w:eastAsia="宋体" w:cs="宋体"/>
          <w:sz w:val="23"/>
          <w:szCs w:val="23"/>
        </w:rPr>
        <w:t>评标资料封存和启封</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bidi="zh-CN"/>
        </w:rPr>
        <w:t>6.5.1</w:t>
      </w:r>
      <w:r>
        <w:rPr>
          <w:rFonts w:hint="eastAsia" w:ascii="宋体" w:hAnsi="宋体" w:eastAsia="宋体" w:cs="宋体"/>
          <w:sz w:val="23"/>
          <w:szCs w:val="23"/>
          <w:lang w:val="zh-CN" w:eastAsia="zh-CN" w:bidi="zh-CN"/>
        </w:rPr>
        <w:t>评标结束至中标通知书发放时，招标人按“投标人须知前附表”规定的封存方式封存评标资料，封存</w:t>
      </w:r>
      <w:r>
        <w:rPr>
          <w:rFonts w:hint="eastAsia" w:ascii="宋体" w:hAnsi="宋体" w:eastAsia="宋体" w:cs="宋体"/>
          <w:spacing w:val="-8"/>
          <w:sz w:val="23"/>
          <w:szCs w:val="23"/>
        </w:rPr>
        <w:t>资料内容包括：</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招标项目开评标资料原件。</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本项目所有投标人投标文件正本。</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“投标人须知前附表”要求封存的其它材料。</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0" w:leftChars="0" w:right="0" w:rightChars="0" w:firstLine="418" w:firstLineChars="182"/>
        <w:jc w:val="left"/>
        <w:textAlignment w:val="auto"/>
        <w:rPr>
          <w:rFonts w:hint="eastAsia" w:ascii="宋体" w:hAnsi="宋体" w:eastAsia="宋体" w:cs="宋体"/>
          <w:sz w:val="23"/>
          <w:szCs w:val="23"/>
        </w:rPr>
      </w:pPr>
      <w:r>
        <w:rPr>
          <w:rFonts w:hint="eastAsia" w:ascii="宋体" w:hAnsi="宋体" w:eastAsia="宋体" w:cs="宋体"/>
          <w:sz w:val="23"/>
          <w:szCs w:val="23"/>
        </w:rPr>
        <w:t>④如在封存期间处理招标投标利害当事人提出异议或者投诉时需要启封评标资料的，应按当地招   投标监督管理部门规定的程序启封。</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6.5.2</w:t>
      </w:r>
      <w:r>
        <w:rPr>
          <w:rFonts w:hint="eastAsia" w:ascii="宋体" w:hAnsi="宋体" w:eastAsia="宋体" w:cs="宋体"/>
          <w:sz w:val="23"/>
          <w:szCs w:val="23"/>
        </w:rPr>
        <w:t>评标资料封存和启封应符合当地招投标监督管理部门的规定。</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118" w:name="6.6 中标公告"/>
      <w:bookmarkEnd w:id="118"/>
      <w:bookmarkStart w:id="119" w:name="_bookmark40"/>
      <w:bookmarkEnd w:id="119"/>
      <w:bookmarkStart w:id="120" w:name="_bookmark40"/>
      <w:bookmarkEnd w:id="120"/>
      <w:r>
        <w:rPr>
          <w:rFonts w:hint="eastAsia" w:cs="宋体"/>
          <w:sz w:val="23"/>
          <w:szCs w:val="23"/>
          <w:lang w:val="en-US" w:eastAsia="zh-CN"/>
        </w:rPr>
        <w:t>6.6</w:t>
      </w:r>
      <w:r>
        <w:rPr>
          <w:rFonts w:hint="eastAsia" w:ascii="宋体" w:hAnsi="宋体" w:eastAsia="宋体" w:cs="宋体"/>
          <w:sz w:val="23"/>
          <w:szCs w:val="23"/>
        </w:rPr>
        <w:t>中标公告</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40" w:firstLineChars="200"/>
        <w:jc w:val="both"/>
        <w:textAlignment w:val="auto"/>
        <w:rPr>
          <w:rFonts w:hint="eastAsia" w:ascii="宋体" w:hAnsi="宋体" w:eastAsia="宋体" w:cs="宋体"/>
          <w:sz w:val="23"/>
          <w:szCs w:val="23"/>
        </w:rPr>
      </w:pPr>
      <w:r>
        <w:rPr>
          <w:rFonts w:hint="eastAsia" w:cs="宋体"/>
          <w:spacing w:val="-5"/>
          <w:sz w:val="23"/>
          <w:szCs w:val="23"/>
          <w:lang w:val="en-US" w:eastAsia="zh-CN"/>
        </w:rPr>
        <w:t>6.6.1</w:t>
      </w:r>
      <w:r>
        <w:rPr>
          <w:rFonts w:hint="eastAsia" w:ascii="宋体" w:hAnsi="宋体" w:eastAsia="宋体" w:cs="宋体"/>
          <w:spacing w:val="-5"/>
          <w:sz w:val="23"/>
          <w:szCs w:val="23"/>
        </w:rPr>
        <w:t xml:space="preserve">招标人自收到评标报告之日起 </w:t>
      </w:r>
      <w:r>
        <w:rPr>
          <w:rFonts w:hint="eastAsia" w:ascii="宋体" w:hAnsi="宋体" w:eastAsia="宋体" w:cs="宋体"/>
          <w:sz w:val="23"/>
          <w:szCs w:val="23"/>
        </w:rPr>
        <w:t>5</w:t>
      </w:r>
      <w:r>
        <w:rPr>
          <w:rFonts w:hint="eastAsia" w:ascii="宋体" w:hAnsi="宋体" w:eastAsia="宋体" w:cs="宋体"/>
          <w:spacing w:val="-9"/>
          <w:sz w:val="23"/>
          <w:szCs w:val="23"/>
        </w:rPr>
        <w:t xml:space="preserve"> 日内，必须在“投标人须知前附表”规定的媒介上公示中标候选人。</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40" w:firstLineChars="200"/>
        <w:jc w:val="both"/>
        <w:textAlignment w:val="auto"/>
        <w:rPr>
          <w:rFonts w:hint="eastAsia" w:ascii="宋体" w:hAnsi="宋体" w:eastAsia="宋体" w:cs="宋体"/>
          <w:sz w:val="23"/>
          <w:szCs w:val="23"/>
        </w:rPr>
      </w:pPr>
      <w:r>
        <w:rPr>
          <w:rFonts w:hint="eastAsia" w:cs="宋体"/>
          <w:spacing w:val="-5"/>
          <w:sz w:val="23"/>
          <w:szCs w:val="23"/>
          <w:lang w:val="en-US" w:eastAsia="zh-CN"/>
        </w:rPr>
        <w:t>6.6.2</w:t>
      </w:r>
      <w:r>
        <w:rPr>
          <w:rFonts w:hint="eastAsia" w:ascii="宋体" w:hAnsi="宋体" w:eastAsia="宋体" w:cs="宋体"/>
          <w:spacing w:val="-5"/>
          <w:sz w:val="23"/>
          <w:szCs w:val="23"/>
        </w:rPr>
        <w:t xml:space="preserve">投标人或者其他利害关系人对评标结果有异议的，应当在法律规定的时限内提出。招标人按照   </w:t>
      </w:r>
      <w:r>
        <w:rPr>
          <w:rFonts w:hint="eastAsia" w:ascii="宋体" w:hAnsi="宋体" w:eastAsia="宋体" w:cs="宋体"/>
          <w:spacing w:val="-6"/>
          <w:sz w:val="23"/>
          <w:szCs w:val="23"/>
        </w:rPr>
        <w:t xml:space="preserve">相关法律法规作出答复。对招标人答复不满意或招标人拒不答复的，投标人可按照本章第 </w:t>
      </w:r>
      <w:r>
        <w:rPr>
          <w:rFonts w:hint="eastAsia" w:ascii="宋体" w:hAnsi="宋体" w:eastAsia="宋体" w:cs="宋体"/>
          <w:sz w:val="23"/>
          <w:szCs w:val="23"/>
        </w:rPr>
        <w:t>9.5</w:t>
      </w:r>
      <w:r>
        <w:rPr>
          <w:rFonts w:hint="eastAsia" w:ascii="宋体" w:hAnsi="宋体" w:eastAsia="宋体" w:cs="宋体"/>
          <w:spacing w:val="-12"/>
          <w:sz w:val="23"/>
          <w:szCs w:val="23"/>
        </w:rPr>
        <w:t xml:space="preserve"> 条的规定程序向有关行政监督部门投诉。</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48" w:firstLineChars="200"/>
        <w:jc w:val="both"/>
        <w:textAlignment w:val="auto"/>
        <w:rPr>
          <w:rFonts w:hint="eastAsia" w:ascii="宋体" w:hAnsi="宋体" w:eastAsia="宋体" w:cs="宋体"/>
          <w:sz w:val="23"/>
          <w:szCs w:val="23"/>
        </w:rPr>
      </w:pPr>
      <w:r>
        <w:rPr>
          <w:rFonts w:hint="eastAsia" w:cs="宋体"/>
          <w:spacing w:val="-3"/>
          <w:sz w:val="23"/>
          <w:szCs w:val="23"/>
          <w:lang w:val="en-US" w:eastAsia="zh-CN"/>
        </w:rPr>
        <w:t>6.6.3</w:t>
      </w:r>
      <w:r>
        <w:rPr>
          <w:rFonts w:hint="eastAsia" w:ascii="宋体" w:hAnsi="宋体" w:eastAsia="宋体" w:cs="宋体"/>
          <w:spacing w:val="-3"/>
          <w:sz w:val="23"/>
          <w:szCs w:val="23"/>
        </w:rPr>
        <w:t xml:space="preserve">招标人对中标候选人有投诉的，按照本章第 </w:t>
      </w:r>
      <w:r>
        <w:rPr>
          <w:rFonts w:hint="eastAsia" w:ascii="宋体" w:hAnsi="宋体" w:eastAsia="宋体" w:cs="宋体"/>
          <w:sz w:val="23"/>
          <w:szCs w:val="23"/>
        </w:rPr>
        <w:t>9.5</w:t>
      </w:r>
      <w:r>
        <w:rPr>
          <w:rFonts w:hint="eastAsia" w:ascii="宋体" w:hAnsi="宋体" w:eastAsia="宋体" w:cs="宋体"/>
          <w:spacing w:val="-8"/>
          <w:sz w:val="23"/>
          <w:szCs w:val="23"/>
        </w:rPr>
        <w:t xml:space="preserve"> 条的规定程序执行。</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cs="宋体"/>
          <w:b/>
          <w:bCs/>
          <w:spacing w:val="-2"/>
          <w:sz w:val="24"/>
          <w:szCs w:val="24"/>
          <w:lang w:val="en-US" w:eastAsia="zh-CN" w:bidi="zh-CN"/>
        </w:rPr>
      </w:pPr>
      <w:bookmarkStart w:id="121" w:name="7. 合同授予"/>
      <w:bookmarkEnd w:id="121"/>
      <w:bookmarkStart w:id="122" w:name="_bookmark41"/>
      <w:bookmarkEnd w:id="122"/>
      <w:bookmarkStart w:id="123" w:name="_bookmark41"/>
      <w:bookmarkEnd w:id="123"/>
      <w:r>
        <w:rPr>
          <w:rFonts w:hint="eastAsia" w:cs="宋体"/>
          <w:b/>
          <w:bCs/>
          <w:spacing w:val="-2"/>
          <w:sz w:val="24"/>
          <w:szCs w:val="24"/>
          <w:lang w:val="en-US" w:eastAsia="zh-CN" w:bidi="zh-CN"/>
        </w:rPr>
        <w:t>7.合同授予</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24" w:name="7.1 定标方式"/>
      <w:bookmarkEnd w:id="124"/>
      <w:bookmarkStart w:id="125" w:name="_bookmark42"/>
      <w:bookmarkEnd w:id="125"/>
      <w:bookmarkStart w:id="126" w:name="_bookmark42"/>
      <w:bookmarkEnd w:id="126"/>
      <w:r>
        <w:rPr>
          <w:rFonts w:hint="eastAsia" w:cs="宋体"/>
          <w:b/>
          <w:sz w:val="23"/>
          <w:szCs w:val="23"/>
          <w:lang w:val="en-US" w:eastAsia="zh-CN"/>
        </w:rPr>
        <w:t>7.1</w:t>
      </w:r>
      <w:r>
        <w:rPr>
          <w:rFonts w:hint="eastAsia" w:ascii="宋体" w:hAnsi="宋体" w:eastAsia="宋体" w:cs="宋体"/>
          <w:b/>
          <w:sz w:val="23"/>
          <w:szCs w:val="23"/>
        </w:rPr>
        <w:t>定标方式</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40" w:firstLineChars="200"/>
        <w:textAlignment w:val="auto"/>
        <w:rPr>
          <w:rFonts w:hint="eastAsia" w:ascii="宋体" w:hAnsi="宋体" w:eastAsia="宋体" w:cs="宋体"/>
          <w:sz w:val="23"/>
          <w:szCs w:val="23"/>
        </w:rPr>
      </w:pPr>
      <w:r>
        <w:rPr>
          <w:rFonts w:hint="eastAsia" w:ascii="宋体" w:hAnsi="宋体" w:eastAsia="宋体" w:cs="宋体"/>
          <w:spacing w:val="-5"/>
          <w:sz w:val="23"/>
          <w:szCs w:val="23"/>
          <w:lang w:val="zh-CN" w:eastAsia="zh-CN" w:bidi="zh-CN"/>
        </w:rPr>
        <w:t>除“投标人须知前附表”规定评标委员会直接确定中标人外，招标人依据评标委员会推荐的中标候选人</w:t>
      </w:r>
      <w:r>
        <w:rPr>
          <w:rFonts w:hint="eastAsia" w:ascii="宋体" w:hAnsi="宋体" w:eastAsia="宋体" w:cs="宋体"/>
          <w:sz w:val="23"/>
          <w:szCs w:val="23"/>
        </w:rPr>
        <w:t>确定中标人，评标委员会推荐中标候选人的人数见“投标人须知前附表”。</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27" w:name="_bookmark43"/>
      <w:bookmarkEnd w:id="127"/>
      <w:bookmarkStart w:id="128" w:name="7.2 中标通知"/>
      <w:bookmarkEnd w:id="128"/>
      <w:bookmarkStart w:id="129" w:name="_bookmark43"/>
      <w:bookmarkEnd w:id="129"/>
      <w:r>
        <w:rPr>
          <w:rFonts w:hint="eastAsia" w:cs="宋体"/>
          <w:sz w:val="23"/>
          <w:szCs w:val="23"/>
          <w:lang w:val="en-US" w:eastAsia="zh-CN"/>
        </w:rPr>
        <w:t>7.2</w:t>
      </w:r>
      <w:r>
        <w:rPr>
          <w:rFonts w:hint="eastAsia" w:ascii="宋体" w:hAnsi="宋体" w:eastAsia="宋体" w:cs="宋体"/>
          <w:sz w:val="23"/>
          <w:szCs w:val="23"/>
        </w:rPr>
        <w:t>中标通知</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在本章第 3.3 款规定的投标有效期内，招标代理机构将中标结果在招标公告指定的媒体进行公告， 同时，招标人以书面形式向中标人发出中标通知书。</w:t>
      </w:r>
    </w:p>
    <w:p>
      <w:pPr>
        <w:pStyle w:val="23"/>
        <w:keepNext w:val="0"/>
        <w:keepLines w:val="0"/>
        <w:pageBreakBefore w:val="0"/>
        <w:widowControl w:val="0"/>
        <w:numPr>
          <w:ilvl w:val="0"/>
          <w:numId w:val="0"/>
        </w:numPr>
        <w:tabs>
          <w:tab w:val="left" w:pos="1106"/>
        </w:tabs>
        <w:kinsoku/>
        <w:wordWrap/>
        <w:overflowPunct/>
        <w:topLinePunct w:val="0"/>
        <w:autoSpaceDE w:val="0"/>
        <w:autoSpaceDN w:val="0"/>
        <w:bidi w:val="0"/>
        <w:adjustRightInd/>
        <w:snapToGrid/>
        <w:spacing w:before="0" w:after="0" w:line="300" w:lineRule="exact"/>
        <w:ind w:right="0" w:rightChars="0" w:firstLine="440" w:firstLineChars="200"/>
        <w:jc w:val="both"/>
        <w:textAlignment w:val="auto"/>
        <w:rPr>
          <w:rFonts w:hint="eastAsia" w:ascii="宋体" w:hAnsi="宋体" w:eastAsia="宋体" w:cs="宋体"/>
          <w:sz w:val="23"/>
          <w:szCs w:val="23"/>
        </w:rPr>
      </w:pPr>
      <w:r>
        <w:rPr>
          <w:rFonts w:hint="eastAsia" w:cs="宋体"/>
          <w:spacing w:val="-5"/>
          <w:sz w:val="23"/>
          <w:szCs w:val="23"/>
          <w:lang w:val="en-US" w:eastAsia="zh-CN" w:bidi="zh-CN"/>
        </w:rPr>
        <w:t>7.2.1</w:t>
      </w:r>
      <w:r>
        <w:rPr>
          <w:rFonts w:hint="eastAsia" w:ascii="宋体" w:hAnsi="宋体" w:eastAsia="宋体" w:cs="宋体"/>
          <w:spacing w:val="-5"/>
          <w:sz w:val="23"/>
          <w:szCs w:val="23"/>
          <w:lang w:val="zh-CN" w:eastAsia="zh-CN" w:bidi="zh-CN"/>
        </w:rPr>
        <w:t>招标代理机构通过电话、传真、电子邮件等方式通知中标人到代理机构(指定)的地点现场领取《中</w:t>
      </w:r>
      <w:r>
        <w:rPr>
          <w:rFonts w:hint="eastAsia" w:ascii="宋体" w:hAnsi="宋体" w:eastAsia="宋体" w:cs="宋体"/>
          <w:spacing w:val="-17"/>
          <w:sz w:val="23"/>
          <w:szCs w:val="23"/>
        </w:rPr>
        <w:t>标通知书》。</w:t>
      </w:r>
    </w:p>
    <w:p>
      <w:pPr>
        <w:pStyle w:val="23"/>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7.2.2</w:t>
      </w:r>
      <w:r>
        <w:rPr>
          <w:rFonts w:hint="eastAsia" w:ascii="宋体" w:hAnsi="宋体" w:eastAsia="宋体" w:cs="宋体"/>
          <w:sz w:val="23"/>
          <w:szCs w:val="23"/>
        </w:rPr>
        <w:t>中标人在接到招标代理机构领取《中标通知书》的通知后,3</w:t>
      </w:r>
      <w:r>
        <w:rPr>
          <w:rFonts w:hint="eastAsia" w:ascii="宋体" w:hAnsi="宋体" w:eastAsia="宋体" w:cs="宋体"/>
          <w:spacing w:val="-12"/>
          <w:sz w:val="23"/>
          <w:szCs w:val="23"/>
        </w:rPr>
        <w:t xml:space="preserve"> 个工作日之内按 </w:t>
      </w:r>
      <w:r>
        <w:rPr>
          <w:rFonts w:hint="eastAsia" w:ascii="宋体" w:hAnsi="宋体" w:eastAsia="宋体" w:cs="宋体"/>
          <w:sz w:val="23"/>
          <w:szCs w:val="23"/>
        </w:rPr>
        <w:t>7.2.1</w:t>
      </w:r>
      <w:r>
        <w:rPr>
          <w:rFonts w:hint="eastAsia" w:ascii="宋体" w:hAnsi="宋体" w:eastAsia="宋体" w:cs="宋体"/>
          <w:spacing w:val="-8"/>
          <w:sz w:val="23"/>
          <w:szCs w:val="23"/>
        </w:rPr>
        <w:t xml:space="preserve"> 款要求领取</w:t>
      </w:r>
      <w:r>
        <w:rPr>
          <w:rFonts w:hint="eastAsia" w:ascii="宋体" w:hAnsi="宋体" w:eastAsia="宋体" w:cs="宋体"/>
          <w:spacing w:val="-5"/>
          <w:sz w:val="23"/>
          <w:szCs w:val="23"/>
        </w:rPr>
        <w:t>《中标通知书》, 若中标人不能按规定的要求领取《中标通知书》的, 视为放弃中标，招标人有充分理由取消其中标资格并不予退还其投标保证金，给招标人造成的损失超过投标保证金数额的，中标人还应当对超过部</w:t>
      </w:r>
      <w:r>
        <w:rPr>
          <w:rFonts w:hint="eastAsia" w:ascii="宋体" w:hAnsi="宋体" w:eastAsia="宋体" w:cs="宋体"/>
          <w:spacing w:val="-7"/>
          <w:sz w:val="23"/>
          <w:szCs w:val="23"/>
        </w:rPr>
        <w:t>分予以赔偿。</w:t>
      </w:r>
    </w:p>
    <w:p>
      <w:pPr>
        <w:keepNext w:val="0"/>
        <w:keepLines w:val="0"/>
        <w:pageBreakBefore w:val="0"/>
        <w:widowControl w:val="0"/>
        <w:numPr>
          <w:ilvl w:val="0"/>
          <w:numId w:val="0"/>
        </w:numPr>
        <w:tabs>
          <w:tab w:val="left" w:pos="636"/>
        </w:tabs>
        <w:kinsoku/>
        <w:wordWrap/>
        <w:overflowPunct/>
        <w:topLinePunct w:val="0"/>
        <w:autoSpaceDE w:val="0"/>
        <w:autoSpaceDN w:val="0"/>
        <w:bidi w:val="0"/>
        <w:adjustRightInd/>
        <w:snapToGrid/>
        <w:spacing w:before="0" w:line="300" w:lineRule="exact"/>
        <w:ind w:right="0" w:rightChars="0" w:firstLine="462" w:firstLineChars="200"/>
        <w:jc w:val="both"/>
        <w:textAlignment w:val="auto"/>
        <w:rPr>
          <w:rFonts w:hint="eastAsia" w:ascii="宋体" w:hAnsi="宋体" w:eastAsia="宋体" w:cs="宋体"/>
          <w:b/>
          <w:sz w:val="23"/>
          <w:szCs w:val="23"/>
        </w:rPr>
      </w:pPr>
      <w:bookmarkStart w:id="130" w:name="_bookmark44"/>
      <w:bookmarkEnd w:id="130"/>
      <w:bookmarkStart w:id="131" w:name="_bookmark44"/>
      <w:bookmarkEnd w:id="131"/>
      <w:bookmarkStart w:id="132" w:name="7.3 履约保证金"/>
      <w:bookmarkEnd w:id="132"/>
      <w:r>
        <w:rPr>
          <w:rFonts w:hint="eastAsia" w:cs="宋体"/>
          <w:b/>
          <w:sz w:val="23"/>
          <w:szCs w:val="23"/>
          <w:lang w:val="en-US" w:eastAsia="zh-CN"/>
        </w:rPr>
        <w:t>7.3</w:t>
      </w:r>
      <w:r>
        <w:rPr>
          <w:rFonts w:hint="eastAsia" w:ascii="宋体" w:hAnsi="宋体" w:eastAsia="宋体" w:cs="宋体"/>
          <w:b/>
          <w:sz w:val="23"/>
          <w:szCs w:val="23"/>
        </w:rPr>
        <w:t>履约保证金</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ascii="宋体" w:hAnsi="宋体" w:eastAsia="宋体" w:cs="宋体"/>
          <w:sz w:val="23"/>
          <w:szCs w:val="23"/>
        </w:rPr>
      </w:pPr>
      <w:r>
        <w:rPr>
          <w:rFonts w:hint="eastAsia" w:cs="宋体"/>
          <w:spacing w:val="-7"/>
          <w:sz w:val="23"/>
          <w:szCs w:val="23"/>
          <w:lang w:val="en-US" w:eastAsia="zh-CN"/>
        </w:rPr>
        <w:t>7.3.1</w:t>
      </w:r>
      <w:r>
        <w:rPr>
          <w:rFonts w:hint="eastAsia" w:ascii="宋体" w:hAnsi="宋体" w:eastAsia="宋体" w:cs="宋体"/>
          <w:spacing w:val="-7"/>
          <w:sz w:val="23"/>
          <w:szCs w:val="23"/>
        </w:rPr>
        <w:t>在签订合同前，中标人应按</w:t>
      </w:r>
      <w:r>
        <w:rPr>
          <w:rFonts w:hint="eastAsia" w:ascii="宋体" w:hAnsi="宋体" w:eastAsia="宋体" w:cs="宋体"/>
          <w:sz w:val="23"/>
          <w:szCs w:val="23"/>
        </w:rPr>
        <w:t>“投标人须知前附表”</w:t>
      </w:r>
      <w:r>
        <w:rPr>
          <w:rFonts w:hint="eastAsia" w:ascii="宋体" w:hAnsi="宋体" w:eastAsia="宋体" w:cs="宋体"/>
          <w:spacing w:val="-7"/>
          <w:sz w:val="23"/>
          <w:szCs w:val="23"/>
        </w:rPr>
        <w:t>规定的金额、担保形式和招标文件第四章</w:t>
      </w:r>
      <w:r>
        <w:rPr>
          <w:rFonts w:hint="eastAsia" w:ascii="宋体" w:hAnsi="宋体" w:eastAsia="宋体" w:cs="宋体"/>
          <w:sz w:val="23"/>
          <w:szCs w:val="23"/>
        </w:rPr>
        <w:t>“合同</w:t>
      </w:r>
      <w:r>
        <w:rPr>
          <w:rFonts w:hint="eastAsia" w:ascii="宋体" w:hAnsi="宋体" w:eastAsia="宋体" w:cs="宋体"/>
          <w:w w:val="95"/>
          <w:sz w:val="23"/>
          <w:szCs w:val="23"/>
        </w:rPr>
        <w:t>条</w:t>
      </w:r>
      <w:r>
        <w:rPr>
          <w:rFonts w:hint="eastAsia" w:ascii="宋体" w:hAnsi="宋体" w:eastAsia="宋体" w:cs="宋体"/>
          <w:spacing w:val="-7"/>
          <w:sz w:val="23"/>
          <w:szCs w:val="23"/>
        </w:rPr>
        <w:t>款及格式”规定的履约担保格式向招标人提交履约保证金。联合体中标的，其履约保证金由牵头人递交，</w:t>
      </w:r>
      <w:r>
        <w:rPr>
          <w:rFonts w:hint="eastAsia" w:ascii="宋体" w:hAnsi="宋体" w:eastAsia="宋体" w:cs="宋体"/>
          <w:spacing w:val="-2"/>
          <w:sz w:val="23"/>
          <w:szCs w:val="23"/>
        </w:rPr>
        <w:t>并应符合“投标人须知前附表”规定的金额、担保形式和招标文件第四章“合同条款及格式</w:t>
      </w:r>
      <w:r>
        <w:rPr>
          <w:rFonts w:hint="eastAsia" w:ascii="宋体" w:hAnsi="宋体" w:eastAsia="宋体" w:cs="宋体"/>
          <w:spacing w:val="3"/>
          <w:sz w:val="23"/>
          <w:szCs w:val="23"/>
        </w:rPr>
        <w:t>”</w:t>
      </w:r>
      <w:r>
        <w:rPr>
          <w:rFonts w:hint="eastAsia" w:ascii="宋体" w:hAnsi="宋体" w:eastAsia="宋体" w:cs="宋体"/>
          <w:sz w:val="23"/>
          <w:szCs w:val="23"/>
        </w:rPr>
        <w:t>规定的履约担保格式要求。</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2" w:firstLineChars="200"/>
        <w:textAlignment w:val="auto"/>
        <w:rPr>
          <w:rFonts w:hint="eastAsia" w:ascii="宋体" w:hAnsi="宋体" w:eastAsia="宋体" w:cs="宋体"/>
          <w:spacing w:val="-7"/>
          <w:sz w:val="23"/>
          <w:szCs w:val="23"/>
          <w:lang w:val="zh-CN" w:eastAsia="zh-CN" w:bidi="zh-CN"/>
        </w:rPr>
      </w:pPr>
      <w:r>
        <w:rPr>
          <w:rFonts w:hint="eastAsia" w:ascii="宋体" w:hAnsi="宋体" w:eastAsia="宋体" w:cs="宋体"/>
          <w:spacing w:val="-7"/>
          <w:sz w:val="23"/>
          <w:szCs w:val="23"/>
          <w:lang w:val="zh-CN" w:eastAsia="zh-CN" w:bidi="zh-CN"/>
        </w:rPr>
        <w:t>履约保证金的形式：可以采用现金、银行转账或电汇、银行保函等形式。履约保证金的金额：中标金额的5％。</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2" w:firstLineChars="200"/>
        <w:textAlignment w:val="auto"/>
        <w:rPr>
          <w:rFonts w:hint="eastAsia" w:ascii="宋体" w:hAnsi="宋体" w:eastAsia="宋体" w:cs="宋体"/>
          <w:spacing w:val="-7"/>
          <w:sz w:val="23"/>
          <w:szCs w:val="23"/>
          <w:lang w:val="zh-CN" w:eastAsia="zh-CN" w:bidi="zh-CN"/>
        </w:rPr>
      </w:pPr>
      <w:r>
        <w:rPr>
          <w:rFonts w:hint="eastAsia" w:ascii="宋体" w:hAnsi="宋体" w:eastAsia="宋体" w:cs="宋体"/>
          <w:spacing w:val="-7"/>
          <w:sz w:val="23"/>
          <w:szCs w:val="23"/>
          <w:lang w:val="zh-CN" w:eastAsia="zh-CN" w:bidi="zh-CN"/>
        </w:rPr>
        <w:t>履约保证金的转帐或电汇形式：从银行基本账户转出。 保证金指定账户：</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2" w:firstLineChars="200"/>
        <w:textAlignment w:val="auto"/>
        <w:rPr>
          <w:rFonts w:hint="eastAsia" w:ascii="宋体" w:hAnsi="宋体" w:eastAsia="宋体" w:cs="宋体"/>
          <w:spacing w:val="-7"/>
          <w:sz w:val="23"/>
          <w:szCs w:val="23"/>
          <w:lang w:val="zh-CN" w:eastAsia="zh-CN" w:bidi="zh-CN"/>
        </w:rPr>
      </w:pPr>
      <w:r>
        <w:rPr>
          <w:rFonts w:hint="eastAsia" w:ascii="宋体" w:hAnsi="宋体" w:eastAsia="宋体" w:cs="宋体"/>
          <w:spacing w:val="-7"/>
          <w:sz w:val="23"/>
          <w:szCs w:val="23"/>
          <w:lang w:val="zh-CN" w:eastAsia="zh-CN" w:bidi="zh-CN"/>
        </w:rPr>
        <w:t>开户名称：百色市公共资源交易中心</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2" w:firstLineChars="200"/>
        <w:textAlignment w:val="auto"/>
        <w:rPr>
          <w:rFonts w:hint="eastAsia" w:ascii="宋体" w:hAnsi="宋体" w:eastAsia="宋体" w:cs="宋体"/>
          <w:spacing w:val="-7"/>
          <w:sz w:val="23"/>
          <w:szCs w:val="23"/>
          <w:lang w:val="zh-CN" w:eastAsia="zh-CN" w:bidi="zh-CN"/>
        </w:rPr>
      </w:pPr>
      <w:r>
        <w:rPr>
          <w:rFonts w:hint="eastAsia" w:ascii="宋体" w:hAnsi="宋体" w:eastAsia="宋体" w:cs="宋体"/>
          <w:spacing w:val="-7"/>
          <w:sz w:val="23"/>
          <w:szCs w:val="23"/>
          <w:lang w:val="zh-CN" w:eastAsia="zh-CN" w:bidi="zh-CN"/>
        </w:rPr>
        <w:t>开户银行：广西北部湾银行股份有限公司百色分行 银行账号：800089555266666</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6"/>
        <w:textAlignment w:val="auto"/>
        <w:rPr>
          <w:rFonts w:hint="eastAsia" w:ascii="宋体" w:hAnsi="宋体" w:eastAsia="宋体" w:cs="宋体"/>
          <w:spacing w:val="-7"/>
          <w:sz w:val="23"/>
          <w:szCs w:val="23"/>
          <w:lang w:val="zh-CN" w:eastAsia="zh-CN" w:bidi="zh-CN"/>
        </w:rPr>
      </w:pPr>
      <w:r>
        <w:rPr>
          <w:rFonts w:hint="eastAsia" w:ascii="宋体" w:hAnsi="宋体" w:eastAsia="宋体" w:cs="宋体"/>
          <w:spacing w:val="-7"/>
          <w:sz w:val="23"/>
          <w:szCs w:val="23"/>
          <w:lang w:val="zh-CN" w:eastAsia="zh-CN" w:bidi="zh-CN"/>
        </w:rPr>
        <w:t>注：中标人在办理履约保证金手续时，必须在银行转账单的用途栏或空白栏上注明投标项目名称（简   称即可）或项目编号及标段号。中标人履约完成后凭招标人出具的退付意见书向百色市公共资源交易中心申请退还。</w:t>
      </w:r>
    </w:p>
    <w:p>
      <w:pPr>
        <w:pStyle w:val="23"/>
        <w:keepNext w:val="0"/>
        <w:keepLines w:val="0"/>
        <w:pageBreakBefore w:val="0"/>
        <w:widowControl w:val="0"/>
        <w:numPr>
          <w:ilvl w:val="0"/>
          <w:numId w:val="0"/>
        </w:numPr>
        <w:tabs>
          <w:tab w:val="left" w:pos="1106"/>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ascii="宋体" w:hAnsi="宋体" w:eastAsia="宋体" w:cs="宋体"/>
          <w:spacing w:val="-7"/>
          <w:sz w:val="23"/>
          <w:szCs w:val="23"/>
          <w:lang w:val="zh-CN" w:eastAsia="zh-CN" w:bidi="zh-CN"/>
        </w:rPr>
      </w:pPr>
      <w:r>
        <w:rPr>
          <w:rFonts w:hint="eastAsia" w:cs="宋体"/>
          <w:spacing w:val="-7"/>
          <w:sz w:val="23"/>
          <w:szCs w:val="23"/>
          <w:lang w:val="en-US" w:eastAsia="zh-CN" w:bidi="zh-CN"/>
        </w:rPr>
        <w:t>7.3.2</w:t>
      </w:r>
      <w:r>
        <w:rPr>
          <w:rFonts w:hint="eastAsia" w:ascii="宋体" w:hAnsi="宋体" w:eastAsia="宋体" w:cs="宋体"/>
          <w:spacing w:val="-7"/>
          <w:sz w:val="23"/>
          <w:szCs w:val="23"/>
          <w:lang w:val="zh-CN" w:eastAsia="zh-CN" w:bidi="zh-CN"/>
        </w:rPr>
        <w:t>中标人应当自领取《中标通知书》之日起 7 日内按本章第 7.3.1 项要求提交履约保证金，若中标人不能按要求提交履约保证金的，视为放弃中标，招标人有充分理由取消其中标资格并没收其投标保证金，给招标人造成的损失超过投标保证金数额的，中标人还应当对超过部分予以赔偿。</w:t>
      </w:r>
    </w:p>
    <w:p>
      <w:pPr>
        <w:pStyle w:val="23"/>
        <w:keepNext w:val="0"/>
        <w:keepLines w:val="0"/>
        <w:pageBreakBefore w:val="0"/>
        <w:widowControl w:val="0"/>
        <w:numPr>
          <w:ilvl w:val="0"/>
          <w:numId w:val="0"/>
        </w:numPr>
        <w:tabs>
          <w:tab w:val="left" w:pos="1255"/>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ascii="宋体" w:hAnsi="宋体" w:eastAsia="宋体" w:cs="宋体"/>
          <w:spacing w:val="-7"/>
          <w:sz w:val="23"/>
          <w:szCs w:val="23"/>
          <w:lang w:val="zh-CN" w:eastAsia="zh-CN" w:bidi="zh-CN"/>
        </w:rPr>
      </w:pPr>
      <w:r>
        <w:rPr>
          <w:rFonts w:hint="eastAsia" w:cs="宋体"/>
          <w:spacing w:val="-7"/>
          <w:sz w:val="23"/>
          <w:szCs w:val="23"/>
          <w:lang w:val="en-US" w:eastAsia="zh-CN" w:bidi="zh-CN"/>
        </w:rPr>
        <w:t>7.3.3</w:t>
      </w:r>
      <w:r>
        <w:rPr>
          <w:rFonts w:hint="eastAsia" w:ascii="宋体" w:hAnsi="宋体" w:eastAsia="宋体" w:cs="宋体"/>
          <w:spacing w:val="-7"/>
          <w:sz w:val="23"/>
          <w:szCs w:val="23"/>
          <w:lang w:val="zh-CN" w:eastAsia="zh-CN" w:bidi="zh-CN"/>
        </w:rPr>
        <w:t>工程竣工验收合格后</w:t>
      </w:r>
      <w:r>
        <w:rPr>
          <w:rFonts w:hint="eastAsia" w:cs="宋体"/>
          <w:spacing w:val="-7"/>
          <w:sz w:val="23"/>
          <w:szCs w:val="23"/>
          <w:lang w:val="en-US" w:eastAsia="zh-CN" w:bidi="zh-CN"/>
        </w:rPr>
        <w:t>10</w:t>
      </w:r>
      <w:r>
        <w:rPr>
          <w:rFonts w:hint="eastAsia" w:ascii="宋体" w:hAnsi="宋体" w:eastAsia="宋体" w:cs="宋体"/>
          <w:spacing w:val="-7"/>
          <w:sz w:val="23"/>
          <w:szCs w:val="23"/>
          <w:lang w:val="zh-CN" w:eastAsia="zh-CN" w:bidi="zh-CN"/>
        </w:rPr>
        <w:t>个工作日内，由中标人填写履约保证金退还申请表并经招标人确认后， 申请向百色市公共资源交易中心退还履约保证金，不计利息。如中标人不按双方签订的合同履约，则对其全部履约保证金不予退还，履约保证金不足以赔偿的，按实际损失赔偿。</w:t>
      </w:r>
    </w:p>
    <w:p>
      <w:pPr>
        <w:pStyle w:val="23"/>
        <w:keepNext w:val="0"/>
        <w:keepLines w:val="0"/>
        <w:pageBreakBefore w:val="0"/>
        <w:widowControl w:val="0"/>
        <w:numPr>
          <w:ilvl w:val="0"/>
          <w:numId w:val="0"/>
        </w:numPr>
        <w:tabs>
          <w:tab w:val="left" w:pos="1257"/>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ascii="宋体" w:hAnsi="宋体" w:eastAsia="宋体" w:cs="宋体"/>
          <w:sz w:val="23"/>
          <w:szCs w:val="23"/>
        </w:rPr>
      </w:pPr>
      <w:r>
        <w:rPr>
          <w:rFonts w:hint="eastAsia" w:cs="宋体"/>
          <w:spacing w:val="-7"/>
          <w:sz w:val="23"/>
          <w:szCs w:val="23"/>
          <w:lang w:val="en-US" w:eastAsia="zh-CN" w:bidi="zh-CN"/>
        </w:rPr>
        <w:t>7.3.4</w:t>
      </w:r>
      <w:r>
        <w:rPr>
          <w:rFonts w:hint="eastAsia" w:ascii="宋体" w:hAnsi="宋体" w:eastAsia="宋体" w:cs="宋体"/>
          <w:spacing w:val="-7"/>
          <w:sz w:val="23"/>
          <w:szCs w:val="23"/>
          <w:lang w:val="zh-CN" w:eastAsia="zh-CN" w:bidi="zh-CN"/>
        </w:rPr>
        <w:t>在履约保证金到期退还前，若中标人的开户名称、开户行、账号有更改的，请以书面形式通知</w:t>
      </w:r>
      <w:r>
        <w:rPr>
          <w:rFonts w:hint="eastAsia" w:ascii="宋体" w:hAnsi="宋体" w:eastAsia="宋体" w:cs="宋体"/>
          <w:sz w:val="23"/>
          <w:szCs w:val="23"/>
        </w:rPr>
        <w:t>招标人，否则由此产生的后果由中标人自负。</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33" w:name="_bookmark45"/>
      <w:bookmarkEnd w:id="133"/>
      <w:bookmarkStart w:id="134" w:name="7.4 签订合同"/>
      <w:bookmarkEnd w:id="134"/>
      <w:bookmarkStart w:id="135" w:name="_bookmark45"/>
      <w:bookmarkEnd w:id="135"/>
      <w:r>
        <w:rPr>
          <w:rFonts w:hint="eastAsia" w:cs="宋体"/>
          <w:sz w:val="23"/>
          <w:szCs w:val="23"/>
          <w:lang w:val="en-US" w:eastAsia="zh-CN"/>
        </w:rPr>
        <w:t>7.4</w:t>
      </w:r>
      <w:r>
        <w:rPr>
          <w:rFonts w:hint="eastAsia" w:ascii="宋体" w:hAnsi="宋体" w:eastAsia="宋体" w:cs="宋体"/>
          <w:sz w:val="23"/>
          <w:szCs w:val="23"/>
        </w:rPr>
        <w:t>签订合同</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48" w:firstLineChars="200"/>
        <w:textAlignment w:val="auto"/>
        <w:rPr>
          <w:rFonts w:hint="eastAsia" w:ascii="宋体" w:hAnsi="宋体" w:eastAsia="宋体" w:cs="宋体"/>
          <w:sz w:val="23"/>
          <w:szCs w:val="23"/>
        </w:rPr>
      </w:pPr>
      <w:r>
        <w:rPr>
          <w:rFonts w:hint="eastAsia" w:cs="宋体"/>
          <w:spacing w:val="-3"/>
          <w:sz w:val="23"/>
          <w:szCs w:val="23"/>
          <w:lang w:val="en-US" w:eastAsia="zh-CN"/>
        </w:rPr>
        <w:t>7.4.1</w:t>
      </w:r>
      <w:r>
        <w:rPr>
          <w:rFonts w:hint="eastAsia" w:ascii="宋体" w:hAnsi="宋体" w:eastAsia="宋体" w:cs="宋体"/>
          <w:spacing w:val="-3"/>
          <w:sz w:val="23"/>
          <w:szCs w:val="23"/>
        </w:rPr>
        <w:t>招</w:t>
      </w:r>
      <w:r>
        <w:rPr>
          <w:rFonts w:hint="eastAsia" w:ascii="宋体" w:hAnsi="宋体" w:eastAsia="宋体" w:cs="宋体"/>
          <w:spacing w:val="-7"/>
          <w:sz w:val="23"/>
          <w:szCs w:val="23"/>
          <w:lang w:val="zh-CN" w:eastAsia="zh-CN" w:bidi="zh-CN"/>
        </w:rPr>
        <w:t>标人和中标人应当自中标通知书发出之日起 30 天内，根据招标文件和中标人的投标文件订立书面合同。中标人无正当理由拒签合同的，招标人取消其中标资格，其投标保证金不予退还；给招标人   造成的损失超过投标保证金数额的，中标人还应当对超过部分予以赔偿。</w:t>
      </w:r>
    </w:p>
    <w:p>
      <w:pPr>
        <w:pStyle w:val="23"/>
        <w:keepNext w:val="0"/>
        <w:keepLines w:val="0"/>
        <w:pageBreakBefore w:val="0"/>
        <w:widowControl w:val="0"/>
        <w:numPr>
          <w:ilvl w:val="0"/>
          <w:numId w:val="0"/>
        </w:numPr>
        <w:tabs>
          <w:tab w:val="left" w:pos="1269"/>
        </w:tabs>
        <w:kinsoku/>
        <w:wordWrap/>
        <w:overflowPunct/>
        <w:topLinePunct w:val="0"/>
        <w:autoSpaceDE w:val="0"/>
        <w:autoSpaceDN w:val="0"/>
        <w:bidi w:val="0"/>
        <w:adjustRightInd/>
        <w:snapToGrid/>
        <w:spacing w:before="0" w:after="0" w:line="300" w:lineRule="exact"/>
        <w:ind w:right="0" w:rightChars="0" w:firstLine="438" w:firstLineChars="200"/>
        <w:jc w:val="left"/>
        <w:textAlignment w:val="auto"/>
        <w:rPr>
          <w:rFonts w:hint="eastAsia" w:ascii="宋体" w:hAnsi="宋体" w:eastAsia="宋体" w:cs="宋体"/>
          <w:b/>
          <w:sz w:val="23"/>
          <w:szCs w:val="23"/>
        </w:rPr>
      </w:pPr>
      <w:r>
        <w:rPr>
          <w:rFonts w:hint="eastAsia" w:cs="宋体"/>
          <w:b/>
          <w:spacing w:val="-6"/>
          <w:sz w:val="23"/>
          <w:szCs w:val="23"/>
          <w:u w:val="single"/>
          <w:lang w:val="en-US" w:eastAsia="zh-CN"/>
        </w:rPr>
        <w:t>7.4.2</w:t>
      </w:r>
      <w:r>
        <w:rPr>
          <w:rFonts w:hint="eastAsia" w:ascii="宋体" w:hAnsi="宋体" w:eastAsia="宋体" w:cs="宋体"/>
          <w:b/>
          <w:spacing w:val="-6"/>
          <w:sz w:val="23"/>
          <w:szCs w:val="23"/>
          <w:u w:val="single"/>
        </w:rPr>
        <w:t>合同签订必须按《中华人民共和国招标投标法》和《中华人民共和国合同法》，否则由此造成</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left"/>
        <w:textAlignment w:val="auto"/>
        <w:rPr>
          <w:rFonts w:hint="eastAsia" w:ascii="宋体" w:hAnsi="宋体" w:eastAsia="宋体" w:cs="宋体"/>
          <w:b/>
          <w:sz w:val="23"/>
          <w:szCs w:val="23"/>
        </w:rPr>
      </w:pPr>
      <w:r>
        <w:rPr>
          <w:rFonts w:hint="eastAsia" w:ascii="宋体" w:hAnsi="宋体" w:eastAsia="宋体" w:cs="宋体"/>
          <w:b/>
          <w:sz w:val="23"/>
          <w:szCs w:val="23"/>
          <w:u w:val="single"/>
        </w:rPr>
        <w:t>的后果由招标人负责。</w:t>
      </w:r>
    </w:p>
    <w:p>
      <w:pPr>
        <w:pStyle w:val="23"/>
        <w:keepNext w:val="0"/>
        <w:keepLines w:val="0"/>
        <w:pageBreakBefore w:val="0"/>
        <w:widowControl w:val="0"/>
        <w:numPr>
          <w:ilvl w:val="0"/>
          <w:numId w:val="0"/>
        </w:numPr>
        <w:tabs>
          <w:tab w:val="left" w:pos="12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7.4.3</w:t>
      </w:r>
      <w:r>
        <w:rPr>
          <w:rFonts w:hint="eastAsia" w:ascii="宋体" w:hAnsi="宋体" w:eastAsia="宋体" w:cs="宋体"/>
          <w:sz w:val="23"/>
          <w:szCs w:val="23"/>
        </w:rPr>
        <w:t>签约合同价的确定原则如下：</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按照评标办法规定对投标报价进行修正后，若修正后的最终投标报价小于开标时的投标函文字报价，则签订合同时以修正后的最终投标为准；</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按照评标办法规定对投标报价进行修正后，若修正后的最终投标报价大于开标时的投标函文字报价，则签订合同时以开标时的投标函文字报价为准，同时按比例修正相应子目的单价或合价。</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7.4.4</w:t>
      </w:r>
      <w:r>
        <w:rPr>
          <w:rFonts w:hint="eastAsia" w:ascii="宋体" w:hAnsi="宋体" w:eastAsia="宋体" w:cs="宋体"/>
          <w:sz w:val="23"/>
          <w:szCs w:val="23"/>
        </w:rPr>
        <w:t>合同协议书经双方法定代表人或其授权的代理人签署并加盖单位章后生效。发包人和中标人在   签订合同协议书的同时需按照本招标文件规定的格式和要求签订廉政合同及安全生产合同，明确双方在廉政建设安全生产方面的权利和义务以及应承担的违约责任。</w:t>
      </w:r>
    </w:p>
    <w:p>
      <w:pPr>
        <w:pStyle w:val="23"/>
        <w:keepNext w:val="0"/>
        <w:keepLines w:val="0"/>
        <w:pageBreakBefore w:val="0"/>
        <w:widowControl w:val="0"/>
        <w:numPr>
          <w:ilvl w:val="0"/>
          <w:numId w:val="0"/>
        </w:numPr>
        <w:tabs>
          <w:tab w:val="left" w:pos="1212"/>
        </w:tabs>
        <w:kinsoku/>
        <w:wordWrap/>
        <w:overflowPunct/>
        <w:topLinePunct w:val="0"/>
        <w:autoSpaceDE w:val="0"/>
        <w:autoSpaceDN w:val="0"/>
        <w:bidi w:val="0"/>
        <w:adjustRightInd/>
        <w:snapToGrid/>
        <w:spacing w:before="0" w:after="0" w:line="300" w:lineRule="exact"/>
        <w:ind w:right="0" w:rightChars="0" w:firstLine="436" w:firstLineChars="200"/>
        <w:jc w:val="both"/>
        <w:textAlignment w:val="auto"/>
        <w:rPr>
          <w:rFonts w:hint="eastAsia" w:ascii="宋体" w:hAnsi="宋体" w:eastAsia="宋体" w:cs="宋体"/>
          <w:sz w:val="23"/>
          <w:szCs w:val="23"/>
        </w:rPr>
      </w:pPr>
      <w:r>
        <w:rPr>
          <w:rFonts w:hint="eastAsia" w:cs="宋体"/>
          <w:spacing w:val="-6"/>
          <w:sz w:val="23"/>
          <w:szCs w:val="23"/>
          <w:lang w:val="en-US" w:eastAsia="zh-CN"/>
        </w:rPr>
        <w:t>7.4.5</w:t>
      </w:r>
      <w:r>
        <w:rPr>
          <w:rFonts w:hint="eastAsia" w:ascii="宋体" w:hAnsi="宋体" w:eastAsia="宋体" w:cs="宋体"/>
          <w:spacing w:val="-6"/>
          <w:sz w:val="23"/>
          <w:szCs w:val="23"/>
        </w:rPr>
        <w:t xml:space="preserve">如果根据本章第 </w:t>
      </w:r>
      <w:r>
        <w:rPr>
          <w:rFonts w:hint="eastAsia" w:ascii="宋体" w:hAnsi="宋体" w:eastAsia="宋体" w:cs="宋体"/>
          <w:sz w:val="23"/>
          <w:szCs w:val="23"/>
        </w:rPr>
        <w:t>7.3.2</w:t>
      </w:r>
      <w:r>
        <w:rPr>
          <w:rFonts w:hint="eastAsia" w:ascii="宋体" w:hAnsi="宋体" w:eastAsia="宋体" w:cs="宋体"/>
          <w:spacing w:val="-20"/>
          <w:sz w:val="23"/>
          <w:szCs w:val="23"/>
        </w:rPr>
        <w:t xml:space="preserve"> 项或第 </w:t>
      </w:r>
      <w:r>
        <w:rPr>
          <w:rFonts w:hint="eastAsia" w:ascii="宋体" w:hAnsi="宋体" w:eastAsia="宋体" w:cs="宋体"/>
          <w:sz w:val="23"/>
          <w:szCs w:val="23"/>
        </w:rPr>
        <w:t>7.4.1</w:t>
      </w:r>
      <w:r>
        <w:rPr>
          <w:rFonts w:hint="eastAsia" w:ascii="宋体" w:hAnsi="宋体" w:eastAsia="宋体" w:cs="宋体"/>
          <w:spacing w:val="-8"/>
          <w:sz w:val="23"/>
          <w:szCs w:val="23"/>
        </w:rPr>
        <w:t xml:space="preserve"> 项规定，招标人取消了中标人的中标资格，在此情况下， 招标人可将合同授予下一个中标候选人，或者按规定重新组织招标。</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cs="宋体"/>
          <w:b/>
          <w:bCs/>
          <w:spacing w:val="-2"/>
          <w:sz w:val="24"/>
          <w:szCs w:val="24"/>
          <w:lang w:val="en-US" w:eastAsia="zh-CN" w:bidi="zh-CN"/>
        </w:rPr>
      </w:pPr>
      <w:bookmarkStart w:id="136" w:name="8. 重新招标和不再招标"/>
      <w:bookmarkEnd w:id="136"/>
      <w:bookmarkStart w:id="137" w:name="_bookmark46"/>
      <w:bookmarkEnd w:id="137"/>
      <w:bookmarkStart w:id="138" w:name="_bookmark46"/>
      <w:bookmarkEnd w:id="138"/>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ascii="宋体" w:hAnsi="宋体" w:eastAsia="宋体" w:cs="宋体"/>
          <w:sz w:val="23"/>
          <w:szCs w:val="23"/>
        </w:rPr>
      </w:pPr>
      <w:r>
        <w:rPr>
          <w:rFonts w:hint="eastAsia" w:cs="宋体"/>
          <w:b/>
          <w:bCs/>
          <w:spacing w:val="-2"/>
          <w:sz w:val="24"/>
          <w:szCs w:val="24"/>
          <w:lang w:val="en-US" w:eastAsia="zh-CN" w:bidi="zh-CN"/>
        </w:rPr>
        <w:t>8.重新招标和不再招标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39" w:name="8.1 重新招标"/>
      <w:bookmarkEnd w:id="139"/>
      <w:bookmarkStart w:id="140" w:name="_bookmark47"/>
      <w:bookmarkEnd w:id="140"/>
      <w:bookmarkStart w:id="141" w:name="_bookmark47"/>
      <w:bookmarkEnd w:id="141"/>
      <w:r>
        <w:rPr>
          <w:rFonts w:hint="eastAsia" w:cs="宋体"/>
          <w:b/>
          <w:sz w:val="23"/>
          <w:szCs w:val="23"/>
          <w:lang w:val="en-US" w:eastAsia="zh-CN"/>
        </w:rPr>
        <w:t>8.1</w:t>
      </w:r>
      <w:r>
        <w:rPr>
          <w:rFonts w:hint="eastAsia" w:ascii="宋体" w:hAnsi="宋体" w:eastAsia="宋体" w:cs="宋体"/>
          <w:b/>
          <w:sz w:val="23"/>
          <w:szCs w:val="23"/>
        </w:rPr>
        <w:t>重新招标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有下列情形之一的，招标人将重新招标：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40" w:firstLineChars="200"/>
        <w:jc w:val="left"/>
        <w:textAlignment w:val="auto"/>
        <w:rPr>
          <w:rFonts w:hint="eastAsia" w:ascii="宋体" w:hAnsi="宋体" w:eastAsia="宋体" w:cs="宋体"/>
          <w:sz w:val="23"/>
          <w:szCs w:val="23"/>
        </w:rPr>
      </w:pPr>
      <w:r>
        <w:rPr>
          <w:rFonts w:hint="default" w:ascii="Calibri" w:hAnsi="Calibri" w:eastAsia="宋体" w:cs="Calibri"/>
          <w:spacing w:val="-5"/>
          <w:sz w:val="23"/>
          <w:szCs w:val="23"/>
        </w:rPr>
        <w:t>①</w:t>
      </w:r>
      <w:r>
        <w:rPr>
          <w:rFonts w:hint="eastAsia" w:ascii="宋体" w:hAnsi="宋体" w:eastAsia="宋体" w:cs="宋体"/>
          <w:spacing w:val="-5"/>
          <w:sz w:val="23"/>
          <w:szCs w:val="23"/>
        </w:rPr>
        <w:t xml:space="preserve">投标截止时间止，投标人少于 </w:t>
      </w:r>
      <w:r>
        <w:rPr>
          <w:rFonts w:hint="eastAsia" w:ascii="宋体" w:hAnsi="宋体" w:eastAsia="宋体" w:cs="宋体"/>
          <w:sz w:val="23"/>
          <w:szCs w:val="23"/>
        </w:rPr>
        <w:t>3</w:t>
      </w:r>
      <w:r>
        <w:rPr>
          <w:rFonts w:hint="eastAsia" w:ascii="宋体" w:hAnsi="宋体" w:eastAsia="宋体" w:cs="宋体"/>
          <w:spacing w:val="-15"/>
          <w:sz w:val="23"/>
          <w:szCs w:val="23"/>
        </w:rPr>
        <w:t xml:space="preserve"> 家的；</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left="420" w:leftChars="0"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②</w:t>
      </w:r>
      <w:r>
        <w:rPr>
          <w:rFonts w:hint="eastAsia" w:ascii="宋体" w:hAnsi="宋体" w:eastAsia="宋体" w:cs="宋体"/>
          <w:sz w:val="23"/>
          <w:szCs w:val="23"/>
        </w:rPr>
        <w:t>经评标委员会评审后否决所有投标的；</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left="420" w:leftChars="0" w:right="0" w:rightChars="0"/>
        <w:jc w:val="left"/>
        <w:textAlignment w:val="auto"/>
        <w:rPr>
          <w:rFonts w:hint="eastAsia" w:ascii="宋体" w:hAnsi="宋体" w:eastAsia="宋体" w:cs="宋体"/>
          <w:sz w:val="23"/>
          <w:szCs w:val="23"/>
        </w:rPr>
      </w:pPr>
      <w:r>
        <w:rPr>
          <w:rFonts w:hint="default" w:ascii="Calibri" w:hAnsi="Calibri" w:eastAsia="宋体" w:cs="Calibri"/>
          <w:sz w:val="23"/>
          <w:szCs w:val="23"/>
        </w:rPr>
        <w:t>③</w:t>
      </w:r>
      <w:r>
        <w:rPr>
          <w:rFonts w:hint="eastAsia" w:ascii="宋体" w:hAnsi="宋体" w:eastAsia="宋体" w:cs="宋体"/>
          <w:sz w:val="23"/>
          <w:szCs w:val="23"/>
        </w:rPr>
        <w:t>中标候选人均未与招标人签订合同的；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④法律规定的其他情形。</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42" w:name="_bookmark48"/>
      <w:bookmarkEnd w:id="142"/>
      <w:bookmarkStart w:id="143" w:name="8.2 不再招标"/>
      <w:bookmarkEnd w:id="143"/>
      <w:bookmarkStart w:id="144" w:name="_bookmark48"/>
      <w:bookmarkEnd w:id="144"/>
      <w:r>
        <w:rPr>
          <w:rFonts w:hint="eastAsia" w:cs="宋体"/>
          <w:sz w:val="23"/>
          <w:szCs w:val="23"/>
          <w:lang w:val="en-US" w:eastAsia="zh-CN"/>
        </w:rPr>
        <w:t>8.2</w:t>
      </w:r>
      <w:r>
        <w:rPr>
          <w:rFonts w:hint="eastAsia" w:ascii="宋体" w:hAnsi="宋体" w:eastAsia="宋体" w:cs="宋体"/>
          <w:sz w:val="23"/>
          <w:szCs w:val="23"/>
        </w:rPr>
        <w:t>不再招标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40" w:firstLineChars="200"/>
        <w:textAlignment w:val="auto"/>
        <w:rPr>
          <w:rFonts w:hint="eastAsia" w:ascii="宋体" w:hAnsi="宋体" w:eastAsia="宋体" w:cs="宋体"/>
          <w:sz w:val="23"/>
          <w:szCs w:val="23"/>
        </w:rPr>
      </w:pPr>
      <w:r>
        <w:rPr>
          <w:rFonts w:hint="eastAsia" w:ascii="宋体" w:hAnsi="宋体" w:eastAsia="宋体" w:cs="宋体"/>
          <w:spacing w:val="-5"/>
          <w:sz w:val="23"/>
          <w:szCs w:val="23"/>
        </w:rPr>
        <w:t xml:space="preserve">重新招标后投标人仍少于 </w:t>
      </w:r>
      <w:r>
        <w:rPr>
          <w:rFonts w:hint="eastAsia" w:ascii="宋体" w:hAnsi="宋体" w:eastAsia="宋体" w:cs="宋体"/>
          <w:sz w:val="23"/>
          <w:szCs w:val="23"/>
        </w:rPr>
        <w:t>3</w:t>
      </w:r>
      <w:r>
        <w:rPr>
          <w:rFonts w:hint="eastAsia" w:ascii="宋体" w:hAnsi="宋体" w:eastAsia="宋体" w:cs="宋体"/>
          <w:spacing w:val="-8"/>
          <w:sz w:val="23"/>
          <w:szCs w:val="23"/>
        </w:rPr>
        <w:t xml:space="preserve"> 个或者所有投标被否决的，属于必须审批或核准的工程建设项目，经原审批或核准部门批准后不再进行招标。</w:t>
      </w:r>
    </w:p>
    <w:p>
      <w:pPr>
        <w:pStyle w:val="9"/>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300" w:lineRule="exact"/>
        <w:ind w:left="-364" w:leftChars="0" w:right="0" w:rightChars="0"/>
        <w:jc w:val="center"/>
        <w:textAlignment w:val="auto"/>
        <w:rPr>
          <w:rFonts w:hint="eastAsia" w:ascii="宋体" w:hAnsi="宋体" w:eastAsia="宋体" w:cs="宋体"/>
          <w:sz w:val="23"/>
          <w:szCs w:val="23"/>
        </w:rPr>
      </w:pPr>
      <w:bookmarkStart w:id="145" w:name="9. 纪律和监督"/>
      <w:bookmarkEnd w:id="145"/>
      <w:bookmarkStart w:id="146" w:name="_bookmark49"/>
      <w:bookmarkEnd w:id="146"/>
      <w:bookmarkStart w:id="147" w:name="_bookmark49"/>
      <w:bookmarkEnd w:id="147"/>
      <w:r>
        <w:rPr>
          <w:rFonts w:hint="eastAsia" w:cs="宋体"/>
          <w:b/>
          <w:bCs/>
          <w:spacing w:val="-2"/>
          <w:sz w:val="24"/>
          <w:szCs w:val="24"/>
          <w:lang w:val="en-US" w:eastAsia="zh-CN" w:bidi="zh-CN"/>
        </w:rPr>
        <w:t>9.纪律和监督</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23"/>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48" w:name="_bookmark50"/>
      <w:bookmarkEnd w:id="148"/>
      <w:bookmarkStart w:id="149" w:name="_bookmark50"/>
      <w:bookmarkEnd w:id="149"/>
      <w:bookmarkStart w:id="150" w:name="9.1 对招标人的纪律要求"/>
      <w:bookmarkEnd w:id="150"/>
      <w:r>
        <w:rPr>
          <w:rFonts w:hint="eastAsia" w:cs="宋体"/>
          <w:b/>
          <w:sz w:val="23"/>
          <w:szCs w:val="23"/>
          <w:lang w:val="en-US" w:eastAsia="zh-CN"/>
        </w:rPr>
        <w:t>9.1</w:t>
      </w:r>
      <w:r>
        <w:rPr>
          <w:rFonts w:hint="eastAsia" w:ascii="宋体" w:hAnsi="宋体" w:eastAsia="宋体" w:cs="宋体"/>
          <w:b/>
          <w:sz w:val="23"/>
          <w:szCs w:val="23"/>
        </w:rPr>
        <w:t>对招标人的纪律要求</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pacing w:val="-5"/>
          <w:sz w:val="23"/>
          <w:szCs w:val="23"/>
        </w:rPr>
        <w:t>招标人不得泄漏招标投标活动中应当保密的情况和资料，不得与投标人串通损害国家利益、社会公共利</w:t>
      </w:r>
      <w:r>
        <w:rPr>
          <w:rFonts w:hint="eastAsia" w:ascii="宋体" w:hAnsi="宋体" w:eastAsia="宋体" w:cs="宋体"/>
          <w:sz w:val="23"/>
          <w:szCs w:val="23"/>
        </w:rPr>
        <w:t>益或者他人合法权益。有下列情形之一的，属于招标人与投标人串通投标：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default" w:ascii="Calibri" w:hAnsi="Calibri" w:eastAsia="宋体" w:cs="Calibri"/>
          <w:sz w:val="23"/>
          <w:szCs w:val="23"/>
        </w:rPr>
        <w:t>①</w:t>
      </w:r>
      <w:r>
        <w:rPr>
          <w:rFonts w:hint="eastAsia" w:ascii="宋体" w:hAnsi="宋体" w:eastAsia="宋体" w:cs="宋体"/>
          <w:sz w:val="23"/>
          <w:szCs w:val="23"/>
        </w:rPr>
        <w:t>招标人在开标前开启投标文件并将有关信息泄露给其他投标人；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3"/>
        <w:keepNext w:val="0"/>
        <w:keepLines w:val="0"/>
        <w:pageBreakBefore w:val="0"/>
        <w:widowControl w:val="0"/>
        <w:numPr>
          <w:ilvl w:val="0"/>
          <w:numId w:val="0"/>
        </w:numPr>
        <w:tabs>
          <w:tab w:val="left" w:pos="1106"/>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cs="宋体"/>
          <w:spacing w:val="-7"/>
          <w:sz w:val="23"/>
          <w:szCs w:val="23"/>
          <w:lang w:val="en-US" w:eastAsia="zh-CN" w:bidi="zh-CN"/>
        </w:rPr>
      </w:pPr>
      <w:r>
        <w:rPr>
          <w:rFonts w:hint="default" w:cs="宋体"/>
          <w:spacing w:val="-7"/>
          <w:sz w:val="23"/>
          <w:szCs w:val="23"/>
          <w:lang w:val="en-US" w:eastAsia="zh-CN" w:bidi="zh-CN"/>
        </w:rPr>
        <w:t>②</w:t>
      </w:r>
      <w:r>
        <w:rPr>
          <w:rFonts w:hint="eastAsia" w:cs="宋体"/>
          <w:spacing w:val="-7"/>
          <w:sz w:val="23"/>
          <w:szCs w:val="23"/>
          <w:lang w:val="en-US" w:eastAsia="zh-CN" w:bidi="zh-CN"/>
        </w:rPr>
        <w:t>招标人直接或者间接向投标人泄露标底、评标委员会成员等信息；</w:t>
      </w:r>
    </w:p>
    <w:p>
      <w:pPr>
        <w:pStyle w:val="23"/>
        <w:keepNext w:val="0"/>
        <w:keepLines w:val="0"/>
        <w:pageBreakBefore w:val="0"/>
        <w:widowControl w:val="0"/>
        <w:numPr>
          <w:ilvl w:val="0"/>
          <w:numId w:val="0"/>
        </w:numPr>
        <w:tabs>
          <w:tab w:val="left" w:pos="1106"/>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cs="宋体"/>
          <w:spacing w:val="-7"/>
          <w:sz w:val="23"/>
          <w:szCs w:val="23"/>
          <w:lang w:val="en-US" w:eastAsia="zh-CN" w:bidi="zh-CN"/>
        </w:rPr>
      </w:pPr>
      <w:r>
        <w:rPr>
          <w:rFonts w:hint="default" w:cs="宋体"/>
          <w:spacing w:val="-7"/>
          <w:sz w:val="23"/>
          <w:szCs w:val="23"/>
          <w:lang w:val="en-US" w:eastAsia="zh-CN" w:bidi="zh-CN"/>
        </w:rPr>
        <w:t>③</w:t>
      </w:r>
      <w:r>
        <w:rPr>
          <w:rFonts w:hint="eastAsia" w:cs="宋体"/>
          <w:spacing w:val="-7"/>
          <w:sz w:val="23"/>
          <w:szCs w:val="23"/>
          <w:lang w:val="en-US" w:eastAsia="zh-CN" w:bidi="zh-CN"/>
        </w:rPr>
        <w:t>招标人明示或者暗示投标人压低或者抬高投标报价；</w:t>
      </w:r>
    </w:p>
    <w:p>
      <w:pPr>
        <w:pStyle w:val="23"/>
        <w:keepNext w:val="0"/>
        <w:keepLines w:val="0"/>
        <w:pageBreakBefore w:val="0"/>
        <w:widowControl w:val="0"/>
        <w:numPr>
          <w:ilvl w:val="0"/>
          <w:numId w:val="0"/>
        </w:numPr>
        <w:tabs>
          <w:tab w:val="left" w:pos="1106"/>
        </w:tabs>
        <w:kinsoku/>
        <w:wordWrap/>
        <w:overflowPunct/>
        <w:topLinePunct w:val="0"/>
        <w:autoSpaceDE w:val="0"/>
        <w:autoSpaceDN w:val="0"/>
        <w:bidi w:val="0"/>
        <w:adjustRightInd/>
        <w:snapToGrid/>
        <w:spacing w:before="0" w:after="0" w:line="300" w:lineRule="exact"/>
        <w:ind w:right="0" w:rightChars="0" w:firstLine="432" w:firstLineChars="200"/>
        <w:jc w:val="left"/>
        <w:textAlignment w:val="auto"/>
        <w:rPr>
          <w:rFonts w:hint="eastAsia" w:cs="宋体"/>
          <w:spacing w:val="-7"/>
          <w:sz w:val="23"/>
          <w:szCs w:val="23"/>
          <w:lang w:val="en-US" w:eastAsia="zh-CN" w:bidi="zh-CN"/>
        </w:rPr>
      </w:pPr>
      <w:r>
        <w:rPr>
          <w:rFonts w:hint="eastAsia" w:cs="宋体"/>
          <w:spacing w:val="-7"/>
          <w:sz w:val="23"/>
          <w:szCs w:val="23"/>
          <w:lang w:val="en-US" w:eastAsia="zh-CN" w:bidi="zh-CN"/>
        </w:rPr>
        <w:t>④招标人授意投标人撤换、修改投标文件；</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2" w:firstLineChars="200"/>
        <w:textAlignment w:val="auto"/>
        <w:rPr>
          <w:rFonts w:hint="eastAsia" w:ascii="宋体" w:hAnsi="宋体" w:eastAsia="宋体" w:cs="宋体"/>
          <w:sz w:val="23"/>
          <w:szCs w:val="23"/>
        </w:rPr>
      </w:pPr>
      <w:r>
        <w:rPr>
          <w:rFonts w:hint="eastAsia" w:cs="宋体"/>
          <w:spacing w:val="-7"/>
          <w:sz w:val="23"/>
          <w:szCs w:val="23"/>
          <w:lang w:val="en-US" w:eastAsia="zh-CN" w:bidi="zh-CN"/>
        </w:rPr>
        <w:t>⑤招标人明示或者暗示投标人为特定投标人中标提供方便；</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⑥招标人与投标人为谋求特定投标人中标而采取的其他串通行为。</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151" w:name="_bookmark51"/>
      <w:bookmarkEnd w:id="151"/>
      <w:bookmarkStart w:id="152" w:name="_bookmark51"/>
      <w:bookmarkEnd w:id="152"/>
      <w:bookmarkStart w:id="153" w:name="9.2 对投标人的纪律要求"/>
      <w:bookmarkEnd w:id="153"/>
      <w:r>
        <w:rPr>
          <w:rFonts w:hint="eastAsia" w:cs="宋体"/>
          <w:sz w:val="23"/>
          <w:szCs w:val="23"/>
          <w:lang w:val="en-US" w:eastAsia="zh-CN"/>
        </w:rPr>
        <w:t>9.2</w:t>
      </w:r>
      <w:r>
        <w:rPr>
          <w:rFonts w:hint="eastAsia" w:ascii="宋体" w:hAnsi="宋体" w:eastAsia="宋体" w:cs="宋体"/>
          <w:sz w:val="23"/>
          <w:szCs w:val="23"/>
        </w:rPr>
        <w:t>对投标人的纪律要求</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48" w:firstLineChars="200"/>
        <w:jc w:val="both"/>
        <w:textAlignment w:val="auto"/>
        <w:rPr>
          <w:rFonts w:hint="eastAsia" w:ascii="宋体" w:hAnsi="宋体" w:eastAsia="宋体" w:cs="宋体"/>
          <w:sz w:val="23"/>
          <w:szCs w:val="23"/>
        </w:rPr>
      </w:pPr>
      <w:r>
        <w:rPr>
          <w:rFonts w:hint="eastAsia" w:ascii="宋体" w:hAnsi="宋体" w:eastAsia="宋体" w:cs="宋体"/>
          <w:spacing w:val="-3"/>
          <w:sz w:val="23"/>
          <w:szCs w:val="23"/>
        </w:rPr>
        <w:t>投标人不得相互串通投标或者与招标人串通投标，不得向招标人或者评标委员会成员行贿谋取中标，   不得以他人名义投标或者以其他方式弄虚作假骗取中标；投标人不得以任何方式干扰、影响评标工作。有下列情形之一的，属于投标人相互串通投标：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⑴投标人之间协商投标报价等投标文件的实质性内容；</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⑵投标人之间约定中标人；</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⑶投标人之间约定部分投标人放弃投标或者中标；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⑷属于同一集团、协会、商会等组织成员的投标人按照该组织要求协同投标；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⑸投标人之间为谋取中标或者排斥特定投标人而采取的其他联合行动；</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pacing w:val="-3"/>
          <w:sz w:val="23"/>
          <w:szCs w:val="23"/>
          <w:lang w:val="zh-CN" w:eastAsia="zh-CN" w:bidi="zh-CN"/>
        </w:rPr>
      </w:pPr>
      <w:r>
        <w:rPr>
          <w:rFonts w:hint="eastAsia" w:ascii="宋体" w:hAnsi="宋体" w:eastAsia="宋体" w:cs="宋体"/>
          <w:sz w:val="23"/>
          <w:szCs w:val="23"/>
        </w:rPr>
        <w:t>⑹</w:t>
      </w:r>
      <w:r>
        <w:rPr>
          <w:rFonts w:hint="eastAsia" w:ascii="宋体" w:hAnsi="宋体" w:eastAsia="宋体" w:cs="宋体"/>
          <w:w w:val="95"/>
          <w:sz w:val="23"/>
          <w:szCs w:val="23"/>
        </w:rPr>
        <w:t>不</w:t>
      </w:r>
      <w:r>
        <w:rPr>
          <w:rFonts w:hint="eastAsia" w:ascii="宋体" w:hAnsi="宋体" w:eastAsia="宋体" w:cs="宋体"/>
          <w:spacing w:val="-3"/>
          <w:sz w:val="23"/>
          <w:szCs w:val="23"/>
          <w:lang w:val="zh-CN" w:eastAsia="zh-CN" w:bidi="zh-CN"/>
        </w:rPr>
        <w:t>同投标人的投标文件由同一单位或者个人编制；</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⑺</w:t>
      </w:r>
      <w:r>
        <w:rPr>
          <w:rFonts w:hint="eastAsia" w:ascii="宋体" w:hAnsi="宋体" w:eastAsia="宋体" w:cs="宋体"/>
          <w:spacing w:val="-3"/>
          <w:sz w:val="23"/>
          <w:szCs w:val="23"/>
          <w:lang w:val="zh-CN" w:eastAsia="zh-CN" w:bidi="zh-CN"/>
        </w:rPr>
        <w:t>不同投标人委托同一单位或者个人办理投标事宜；</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⑻不同投标人的投标文件载明的项目管理成员为同一人；</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⑼不同投标人的投标文件异常一致或者投标报价呈规律性差异；</w:t>
      </w:r>
    </w:p>
    <w:p>
      <w:pPr>
        <w:pStyle w:val="23"/>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⑽不同投标人的投标文件相互混装；</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⑾不同投标人的投标保证金从同一单位或者个人的账户转出；</w:t>
      </w:r>
    </w:p>
    <w:p>
      <w:pPr>
        <w:pStyle w:val="23"/>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⑿不同投标人购买招标文件、图纸等费用，从同一单位或个人的账户转出。</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154" w:name="_bookmark52"/>
      <w:bookmarkEnd w:id="154"/>
      <w:bookmarkStart w:id="155" w:name="9.3 对评标委员会成员的纪律要求"/>
      <w:bookmarkEnd w:id="155"/>
      <w:bookmarkStart w:id="156" w:name="_bookmark52"/>
      <w:bookmarkEnd w:id="156"/>
      <w:r>
        <w:rPr>
          <w:rFonts w:hint="eastAsia" w:cs="宋体"/>
          <w:sz w:val="23"/>
          <w:szCs w:val="23"/>
          <w:lang w:val="en-US" w:eastAsia="zh-CN"/>
        </w:rPr>
        <w:t>9.3</w:t>
      </w:r>
      <w:r>
        <w:rPr>
          <w:rFonts w:hint="eastAsia" w:ascii="宋体" w:hAnsi="宋体" w:eastAsia="宋体" w:cs="宋体"/>
          <w:sz w:val="23"/>
          <w:szCs w:val="23"/>
        </w:rPr>
        <w:t>对评标委员会成员的纪律要求</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40" w:firstLineChars="200"/>
        <w:jc w:val="both"/>
        <w:textAlignment w:val="auto"/>
        <w:rPr>
          <w:rFonts w:hint="eastAsia" w:ascii="宋体" w:hAnsi="宋体" w:eastAsia="宋体" w:cs="宋体"/>
          <w:sz w:val="23"/>
          <w:szCs w:val="23"/>
        </w:rPr>
      </w:pPr>
      <w:r>
        <w:rPr>
          <w:rFonts w:hint="eastAsia" w:ascii="宋体" w:hAnsi="宋体" w:eastAsia="宋体" w:cs="宋体"/>
          <w:spacing w:val="-5"/>
          <w:sz w:val="23"/>
          <w:szCs w:val="23"/>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157" w:name="_bookmark53"/>
      <w:bookmarkEnd w:id="157"/>
      <w:bookmarkStart w:id="158" w:name="9.4 对与评标活动有关的工作人员的纪律要求"/>
      <w:bookmarkEnd w:id="158"/>
      <w:bookmarkStart w:id="159" w:name="_bookmark53"/>
      <w:bookmarkEnd w:id="159"/>
      <w:r>
        <w:rPr>
          <w:rFonts w:hint="eastAsia" w:cs="宋体"/>
          <w:sz w:val="23"/>
          <w:szCs w:val="23"/>
          <w:lang w:val="en-US" w:eastAsia="zh-CN"/>
        </w:rPr>
        <w:t>9.4</w:t>
      </w:r>
      <w:r>
        <w:rPr>
          <w:rFonts w:hint="eastAsia" w:ascii="宋体" w:hAnsi="宋体" w:eastAsia="宋体" w:cs="宋体"/>
          <w:sz w:val="23"/>
          <w:szCs w:val="23"/>
        </w:rPr>
        <w:t>对与评标活动有关的工作人员的纪律要求</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jc w:val="both"/>
        <w:textAlignment w:val="auto"/>
        <w:rPr>
          <w:rFonts w:hint="eastAsia" w:ascii="宋体" w:hAnsi="宋体" w:eastAsia="宋体" w:cs="宋体"/>
          <w:spacing w:val="-5"/>
          <w:sz w:val="23"/>
          <w:szCs w:val="23"/>
        </w:rPr>
      </w:pPr>
      <w:r>
        <w:rPr>
          <w:rFonts w:hint="eastAsia" w:ascii="宋体" w:hAnsi="宋体" w:eastAsia="宋体" w:cs="宋体"/>
          <w:spacing w:val="-5"/>
          <w:sz w:val="23"/>
          <w:szCs w:val="23"/>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9"/>
        <w:keepNext w:val="0"/>
        <w:keepLines w:val="0"/>
        <w:pageBreakBefore w:val="0"/>
        <w:widowControl w:val="0"/>
        <w:numPr>
          <w:ilvl w:val="0"/>
          <w:numId w:val="0"/>
        </w:numPr>
        <w:tabs>
          <w:tab w:val="left" w:pos="698"/>
        </w:tabs>
        <w:kinsoku/>
        <w:wordWrap/>
        <w:overflowPunct/>
        <w:topLinePunct w:val="0"/>
        <w:autoSpaceDE w:val="0"/>
        <w:autoSpaceDN w:val="0"/>
        <w:bidi w:val="0"/>
        <w:adjustRightInd/>
        <w:snapToGrid/>
        <w:spacing w:before="0" w:after="0" w:line="300" w:lineRule="exact"/>
        <w:ind w:right="0" w:rightChars="0" w:firstLine="462" w:firstLineChars="200"/>
        <w:jc w:val="both"/>
        <w:textAlignment w:val="auto"/>
        <w:rPr>
          <w:rFonts w:hint="eastAsia" w:ascii="宋体" w:hAnsi="宋体" w:eastAsia="宋体" w:cs="宋体"/>
          <w:sz w:val="23"/>
          <w:szCs w:val="23"/>
        </w:rPr>
      </w:pPr>
      <w:bookmarkStart w:id="160" w:name="9.5 异议提出和投诉"/>
      <w:bookmarkEnd w:id="160"/>
      <w:bookmarkStart w:id="161" w:name="_bookmark54"/>
      <w:bookmarkEnd w:id="161"/>
      <w:bookmarkStart w:id="162" w:name="_bookmark54"/>
      <w:bookmarkEnd w:id="162"/>
      <w:r>
        <w:rPr>
          <w:rFonts w:hint="eastAsia" w:cs="宋体"/>
          <w:sz w:val="23"/>
          <w:szCs w:val="23"/>
          <w:lang w:val="en-US" w:eastAsia="zh-CN"/>
        </w:rPr>
        <w:t>9.5</w:t>
      </w:r>
      <w:r>
        <w:rPr>
          <w:rFonts w:hint="eastAsia" w:ascii="宋体" w:hAnsi="宋体" w:eastAsia="宋体" w:cs="宋体"/>
          <w:sz w:val="23"/>
          <w:szCs w:val="23"/>
        </w:rPr>
        <w:t>异议提出和投诉</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36" w:firstLineChars="200"/>
        <w:textAlignment w:val="auto"/>
        <w:rPr>
          <w:rFonts w:hint="eastAsia" w:ascii="宋体" w:hAnsi="宋体" w:eastAsia="宋体" w:cs="宋体"/>
          <w:sz w:val="23"/>
          <w:szCs w:val="23"/>
        </w:rPr>
      </w:pPr>
      <w:r>
        <w:rPr>
          <w:rFonts w:hint="eastAsia" w:cs="宋体"/>
          <w:spacing w:val="-6"/>
          <w:sz w:val="23"/>
          <w:szCs w:val="23"/>
          <w:lang w:val="en-US" w:eastAsia="zh-CN"/>
        </w:rPr>
        <w:t>9.5.1</w:t>
      </w:r>
      <w:r>
        <w:rPr>
          <w:rFonts w:hint="eastAsia" w:ascii="宋体" w:hAnsi="宋体" w:eastAsia="宋体" w:cs="宋体"/>
          <w:spacing w:val="-6"/>
          <w:sz w:val="23"/>
          <w:szCs w:val="23"/>
        </w:rPr>
        <w:t xml:space="preserve">潜在投标人对招标文件有异议的，应当在投标截止时间 </w:t>
      </w:r>
      <w:r>
        <w:rPr>
          <w:rFonts w:hint="eastAsia" w:ascii="宋体" w:hAnsi="宋体" w:eastAsia="宋体" w:cs="宋体"/>
          <w:sz w:val="23"/>
          <w:szCs w:val="23"/>
        </w:rPr>
        <w:t>10</w:t>
      </w:r>
      <w:r>
        <w:rPr>
          <w:rFonts w:hint="eastAsia" w:ascii="宋体" w:hAnsi="宋体" w:eastAsia="宋体" w:cs="宋体"/>
          <w:spacing w:val="-11"/>
          <w:sz w:val="23"/>
          <w:szCs w:val="23"/>
        </w:rPr>
        <w:t xml:space="preserve"> 日前提出。招标人应当自收到异议之</w:t>
      </w:r>
      <w:r>
        <w:rPr>
          <w:rFonts w:hint="eastAsia" w:ascii="宋体" w:hAnsi="宋体" w:eastAsia="宋体" w:cs="宋体"/>
          <w:spacing w:val="-25"/>
          <w:sz w:val="23"/>
          <w:szCs w:val="23"/>
        </w:rPr>
        <w:t xml:space="preserve">日起 </w:t>
      </w:r>
      <w:r>
        <w:rPr>
          <w:rFonts w:hint="eastAsia" w:ascii="宋体" w:hAnsi="宋体" w:eastAsia="宋体" w:cs="宋体"/>
          <w:sz w:val="23"/>
          <w:szCs w:val="23"/>
        </w:rPr>
        <w:t>3</w:t>
      </w:r>
      <w:r>
        <w:rPr>
          <w:rFonts w:hint="eastAsia" w:ascii="宋体" w:hAnsi="宋体" w:eastAsia="宋体" w:cs="宋体"/>
          <w:spacing w:val="-8"/>
          <w:sz w:val="23"/>
          <w:szCs w:val="23"/>
        </w:rPr>
        <w:t xml:space="preserve"> 日内作出答复；作出答复前，应当暂停招标投标活动。</w:t>
      </w:r>
      <w:r>
        <w:rPr>
          <w:rFonts w:hint="eastAsia" w:ascii="宋体" w:hAnsi="宋体" w:eastAsia="宋体" w:cs="宋体"/>
          <w:sz w:val="23"/>
          <w:szCs w:val="23"/>
        </w:rPr>
        <w:t>投标人对开标有异议的，应当在开标现场提出，招标人应当当场作出答复，并制作记录。投标人对依法必须进行招标的项目的评标结果有异议的，应当在中标候选人公示期间提出。招标人应当自抽到异议之日起 3 日内作出答复；作出答复前，应当暂停招标投标活动。</w:t>
      </w:r>
    </w:p>
    <w:p>
      <w:pPr>
        <w:pStyle w:val="23"/>
        <w:keepNext w:val="0"/>
        <w:keepLines w:val="0"/>
        <w:pageBreakBefore w:val="0"/>
        <w:widowControl w:val="0"/>
        <w:numPr>
          <w:ilvl w:val="0"/>
          <w:numId w:val="0"/>
        </w:numPr>
        <w:tabs>
          <w:tab w:val="left" w:pos="120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9.5.2</w:t>
      </w:r>
      <w:r>
        <w:rPr>
          <w:rFonts w:hint="eastAsia" w:ascii="宋体" w:hAnsi="宋体" w:eastAsia="宋体" w:cs="宋体"/>
          <w:sz w:val="23"/>
          <w:szCs w:val="23"/>
        </w:rPr>
        <w:t>投标人或者其他利害关系人认为招标投标活动不符合法律、行政法规规定的，可以自知道或者</w:t>
      </w:r>
      <w:r>
        <w:rPr>
          <w:rFonts w:hint="eastAsia" w:ascii="宋体" w:hAnsi="宋体" w:eastAsia="宋体" w:cs="宋体"/>
          <w:spacing w:val="-7"/>
          <w:sz w:val="23"/>
          <w:szCs w:val="23"/>
        </w:rPr>
        <w:t xml:space="preserve">应当知道之日起 </w:t>
      </w:r>
      <w:r>
        <w:rPr>
          <w:rFonts w:hint="eastAsia" w:ascii="宋体" w:hAnsi="宋体" w:eastAsia="宋体" w:cs="宋体"/>
          <w:sz w:val="23"/>
          <w:szCs w:val="23"/>
        </w:rPr>
        <w:t>10</w:t>
      </w:r>
      <w:r>
        <w:rPr>
          <w:rFonts w:hint="eastAsia" w:ascii="宋体" w:hAnsi="宋体" w:eastAsia="宋体" w:cs="宋体"/>
          <w:spacing w:val="-8"/>
          <w:sz w:val="23"/>
          <w:szCs w:val="23"/>
        </w:rPr>
        <w:t xml:space="preserve"> 日内向有关行政监督部门投诉。投诉应当有明确的请求和必要的证明材料。</w:t>
      </w:r>
      <w:r>
        <w:rPr>
          <w:rFonts w:hint="eastAsia" w:ascii="宋体" w:hAnsi="宋体" w:eastAsia="宋体" w:cs="宋体"/>
          <w:sz w:val="23"/>
          <w:szCs w:val="23"/>
        </w:rPr>
        <w:t>就9.5.1 条规定的事项投诉的，应当先向招标人提出异议，异议答复期间不计算在前款规定的期限内。</w:t>
      </w:r>
    </w:p>
    <w:p>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rPr>
          <w:rFonts w:hint="eastAsia" w:ascii="宋体" w:hAnsi="宋体" w:eastAsia="宋体" w:cs="宋体"/>
          <w:sz w:val="23"/>
          <w:szCs w:val="23"/>
        </w:rPr>
      </w:pPr>
      <w:bookmarkStart w:id="163" w:name="_bookmark55"/>
      <w:bookmarkEnd w:id="163"/>
      <w:bookmarkStart w:id="164" w:name="10 招标代理服务费"/>
      <w:bookmarkEnd w:id="164"/>
    </w:p>
    <w:p>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rPr>
          <w:rFonts w:hint="eastAsia" w:ascii="宋体" w:hAnsi="宋体" w:eastAsia="宋体" w:cs="宋体"/>
          <w:sz w:val="23"/>
          <w:szCs w:val="23"/>
        </w:rPr>
      </w:pPr>
      <w:r>
        <w:rPr>
          <w:rFonts w:hint="eastAsia" w:ascii="宋体" w:hAnsi="宋体" w:eastAsia="宋体" w:cs="宋体"/>
          <w:sz w:val="23"/>
          <w:szCs w:val="23"/>
        </w:rPr>
        <w:t>10</w:t>
      </w:r>
      <w:r>
        <w:rPr>
          <w:rFonts w:hint="eastAsia" w:cs="宋体"/>
          <w:sz w:val="23"/>
          <w:szCs w:val="23"/>
          <w:lang w:val="en-US" w:eastAsia="zh-CN"/>
        </w:rPr>
        <w:t>.</w:t>
      </w:r>
      <w:r>
        <w:rPr>
          <w:rFonts w:hint="eastAsia" w:ascii="宋体" w:hAnsi="宋体" w:eastAsia="宋体" w:cs="宋体"/>
          <w:sz w:val="23"/>
          <w:szCs w:val="23"/>
        </w:rPr>
        <w:t>招标代理服务费</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textAlignment w:val="auto"/>
        <w:rPr>
          <w:rFonts w:hint="eastAsia" w:ascii="宋体" w:hAnsi="宋体" w:eastAsia="宋体" w:cs="宋体"/>
          <w:sz w:val="23"/>
          <w:szCs w:val="23"/>
          <w:lang w:val="zh-CN" w:eastAsia="zh-CN" w:bidi="zh-CN"/>
        </w:rPr>
      </w:pPr>
      <w:r>
        <w:rPr>
          <w:rFonts w:hint="eastAsia" w:ascii="宋体" w:hAnsi="宋体" w:eastAsia="宋体" w:cs="宋体"/>
          <w:sz w:val="23"/>
          <w:szCs w:val="23"/>
          <w:lang w:val="zh-CN" w:eastAsia="zh-CN" w:bidi="zh-CN"/>
        </w:rPr>
        <w:t>本项目的招标代理服务费根据招标人与代理人签订的《建设工程招标代理合同》约定，由中标人在办理中标手续时向招标代理机构一次性付清。</w:t>
      </w:r>
    </w:p>
    <w:p>
      <w:pPr>
        <w:spacing w:before="3" w:after="29"/>
        <w:ind w:left="625" w:right="0" w:firstLine="0"/>
        <w:jc w:val="left"/>
        <w:rPr>
          <w:b/>
          <w:sz w:val="21"/>
        </w:rPr>
      </w:pPr>
    </w:p>
    <w:p>
      <w:pPr>
        <w:spacing w:before="3" w:after="29"/>
        <w:ind w:left="625" w:right="0" w:firstLine="0"/>
        <w:jc w:val="left"/>
        <w:rPr>
          <w:b/>
          <w:sz w:val="21"/>
        </w:rPr>
      </w:pPr>
    </w:p>
    <w:p>
      <w:pPr>
        <w:spacing w:before="3" w:after="29"/>
        <w:ind w:left="625" w:right="0" w:firstLine="0"/>
        <w:jc w:val="left"/>
        <w:rPr>
          <w:b/>
          <w:sz w:val="21"/>
        </w:rPr>
      </w:pPr>
    </w:p>
    <w:p>
      <w:pPr>
        <w:spacing w:before="3" w:after="29"/>
        <w:ind w:left="625" w:right="0" w:firstLine="0"/>
        <w:jc w:val="left"/>
        <w:rPr>
          <w:b/>
          <w:sz w:val="21"/>
        </w:rPr>
      </w:pPr>
    </w:p>
    <w:p>
      <w:pPr>
        <w:spacing w:before="3" w:after="29"/>
        <w:ind w:left="625" w:right="0" w:firstLine="0"/>
        <w:jc w:val="left"/>
        <w:rPr>
          <w:b/>
          <w:sz w:val="21"/>
        </w:rPr>
      </w:pPr>
    </w:p>
    <w:p>
      <w:pPr>
        <w:spacing w:before="3" w:after="29"/>
        <w:ind w:left="625" w:right="0" w:firstLine="0"/>
        <w:jc w:val="left"/>
        <w:rPr>
          <w:b/>
          <w:sz w:val="21"/>
        </w:rPr>
      </w:pPr>
    </w:p>
    <w:p>
      <w:pPr>
        <w:spacing w:before="3" w:after="29"/>
        <w:ind w:left="625" w:right="0" w:firstLine="0"/>
        <w:jc w:val="left"/>
        <w:rPr>
          <w:b/>
          <w:sz w:val="21"/>
        </w:rPr>
      </w:pPr>
    </w:p>
    <w:p>
      <w:pPr>
        <w:spacing w:before="3" w:after="29"/>
        <w:ind w:left="625" w:right="0" w:firstLine="0"/>
        <w:jc w:val="left"/>
        <w:rPr>
          <w:b/>
          <w:sz w:val="21"/>
        </w:rPr>
      </w:pPr>
      <w:r>
        <mc:AlternateContent>
          <mc:Choice Requires="wps">
            <w:drawing>
              <wp:anchor distT="0" distB="0" distL="114300" distR="114300" simplePos="0" relativeHeight="238379008" behindDoc="1" locked="0" layoutInCell="1" allowOverlap="1">
                <wp:simplePos x="0" y="0"/>
                <wp:positionH relativeFrom="page">
                  <wp:posOffset>635635</wp:posOffset>
                </wp:positionH>
                <wp:positionV relativeFrom="paragraph">
                  <wp:posOffset>240030</wp:posOffset>
                </wp:positionV>
                <wp:extent cx="1574165" cy="1395095"/>
                <wp:effectExtent l="0" t="0" r="6985" b="14605"/>
                <wp:wrapNone/>
                <wp:docPr id="1" name="任意多边形 4"/>
                <wp:cNvGraphicFramePr/>
                <a:graphic xmlns:a="http://schemas.openxmlformats.org/drawingml/2006/main">
                  <a:graphicData uri="http://schemas.microsoft.com/office/word/2010/wordprocessingShape">
                    <wps:wsp>
                      <wps:cNvSpPr/>
                      <wps:spPr>
                        <a:xfrm>
                          <a:off x="0" y="0"/>
                          <a:ext cx="1574165" cy="1395095"/>
                        </a:xfrm>
                        <a:custGeom>
                          <a:avLst/>
                          <a:gdLst/>
                          <a:ahLst/>
                          <a:cxnLst/>
                          <a:pathLst>
                            <a:path w="2479" h="2197">
                              <a:moveTo>
                                <a:pt x="2479" y="2183"/>
                              </a:moveTo>
                              <a:lnTo>
                                <a:pt x="2474" y="2180"/>
                              </a:lnTo>
                              <a:lnTo>
                                <a:pt x="2478" y="2176"/>
                              </a:lnTo>
                              <a:lnTo>
                                <a:pt x="140" y="0"/>
                              </a:lnTo>
                              <a:lnTo>
                                <a:pt x="130" y="11"/>
                              </a:lnTo>
                              <a:lnTo>
                                <a:pt x="2443" y="2163"/>
                              </a:lnTo>
                              <a:lnTo>
                                <a:pt x="8" y="846"/>
                              </a:lnTo>
                              <a:lnTo>
                                <a:pt x="0" y="859"/>
                              </a:lnTo>
                              <a:lnTo>
                                <a:pt x="2471" y="2196"/>
                              </a:lnTo>
                              <a:lnTo>
                                <a:pt x="2479" y="2183"/>
                              </a:lnTo>
                            </a:path>
                          </a:pathLst>
                        </a:custGeom>
                        <a:solidFill>
                          <a:srgbClr val="000000"/>
                        </a:solidFill>
                        <a:ln>
                          <a:noFill/>
                        </a:ln>
                      </wps:spPr>
                      <wps:bodyPr upright="1"/>
                    </wps:wsp>
                  </a:graphicData>
                </a:graphic>
              </wp:anchor>
            </w:drawing>
          </mc:Choice>
          <mc:Fallback>
            <w:pict>
              <v:shape id="任意多边形 4" o:spid="_x0000_s1026" o:spt="100" style="position:absolute;left:0pt;margin-left:50.05pt;margin-top:18.9pt;height:109.85pt;width:123.95pt;mso-position-horizontal-relative:page;z-index:-264937472;mso-width-relative:page;mso-height-relative:page;" fillcolor="#000000" filled="t" stroked="f" coordsize="2479,2197" o:gfxdata="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myIK1gAAAAoBAAAPAAAAAAAAAAEAIAAAACIAAABkcnMvZG93bnJldi54bWxQ&#10;SwECFAAUAAAACACHTuJAByLMyDICAAABBQAADgAAAAAAAAABACAAAAAlAQAAZHJzL2Uyb0RvYy54&#10;bWxQSwUGAAAAAAYABgBZAQAAyQUAAAAA&#10;" path="m2479,2183l2474,2180,2478,2176,140,0,130,11,2443,2163,8,846,0,859,2471,2196,2479,2183e">
                <v:fill on="t" focussize="0,0"/>
                <v:stroke on="f"/>
                <v:imagedata o:title=""/>
                <o:lock v:ext="edit" aspectratio="f"/>
              </v:shape>
            </w:pict>
          </mc:Fallback>
        </mc:AlternateContent>
      </w:r>
      <w:r>
        <w:rPr>
          <w:b/>
          <w:sz w:val="21"/>
        </w:rPr>
        <w:t>附:招标代理服务收费标准</w:t>
      </w:r>
    </w:p>
    <w:tbl>
      <w:tblPr>
        <w:tblStyle w:val="18"/>
        <w:tblW w:w="1013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8"/>
        <w:gridCol w:w="2658"/>
        <w:gridCol w:w="238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498" w:type="dxa"/>
          </w:tcPr>
          <w:p>
            <w:pPr>
              <w:pStyle w:val="24"/>
              <w:spacing w:before="141"/>
              <w:ind w:left="519"/>
              <w:rPr>
                <w:b/>
                <w:sz w:val="21"/>
              </w:rPr>
            </w:pPr>
            <w:r>
              <w:rPr>
                <w:b/>
                <w:sz w:val="21"/>
              </w:rPr>
              <w:t>服务类型</w:t>
            </w:r>
          </w:p>
          <w:p>
            <w:pPr>
              <w:pStyle w:val="24"/>
              <w:rPr>
                <w:b/>
                <w:sz w:val="20"/>
              </w:rPr>
            </w:pPr>
          </w:p>
          <w:p>
            <w:pPr>
              <w:pStyle w:val="24"/>
              <w:spacing w:before="10"/>
              <w:rPr>
                <w:b/>
                <w:sz w:val="27"/>
              </w:rPr>
            </w:pPr>
          </w:p>
          <w:p>
            <w:pPr>
              <w:pStyle w:val="24"/>
              <w:ind w:left="519"/>
              <w:rPr>
                <w:b/>
                <w:sz w:val="21"/>
              </w:rPr>
            </w:pPr>
            <w:r>
              <w:rPr>
                <w:b/>
                <w:sz w:val="21"/>
              </w:rPr>
              <w:t>费率</w:t>
            </w:r>
          </w:p>
          <w:p>
            <w:pPr>
              <w:pStyle w:val="24"/>
              <w:rPr>
                <w:b/>
                <w:sz w:val="20"/>
              </w:rPr>
            </w:pPr>
          </w:p>
          <w:p>
            <w:pPr>
              <w:pStyle w:val="24"/>
              <w:spacing w:before="9"/>
              <w:rPr>
                <w:b/>
                <w:sz w:val="27"/>
              </w:rPr>
            </w:pPr>
          </w:p>
          <w:p>
            <w:pPr>
              <w:pStyle w:val="24"/>
              <w:ind w:left="106"/>
              <w:rPr>
                <w:b/>
                <w:sz w:val="21"/>
              </w:rPr>
            </w:pPr>
            <w:r>
              <w:rPr>
                <w:b/>
                <w:sz w:val="21"/>
              </w:rPr>
              <w:t>中标金额（万元）</w:t>
            </w:r>
          </w:p>
        </w:tc>
        <w:tc>
          <w:tcPr>
            <w:tcW w:w="2658" w:type="dxa"/>
          </w:tcPr>
          <w:p>
            <w:pPr>
              <w:pStyle w:val="24"/>
              <w:rPr>
                <w:b/>
                <w:sz w:val="20"/>
              </w:rPr>
            </w:pPr>
          </w:p>
          <w:p>
            <w:pPr>
              <w:pStyle w:val="24"/>
              <w:rPr>
                <w:b/>
                <w:sz w:val="20"/>
              </w:rPr>
            </w:pPr>
          </w:p>
          <w:p>
            <w:pPr>
              <w:pStyle w:val="24"/>
              <w:rPr>
                <w:b/>
                <w:sz w:val="20"/>
              </w:rPr>
            </w:pPr>
          </w:p>
          <w:p>
            <w:pPr>
              <w:pStyle w:val="24"/>
              <w:spacing w:before="2"/>
              <w:rPr>
                <w:b/>
                <w:sz w:val="20"/>
              </w:rPr>
            </w:pPr>
          </w:p>
          <w:p>
            <w:pPr>
              <w:pStyle w:val="24"/>
              <w:ind w:left="519"/>
              <w:rPr>
                <w:b/>
                <w:sz w:val="21"/>
              </w:rPr>
            </w:pPr>
            <w:r>
              <w:rPr>
                <w:b/>
                <w:sz w:val="21"/>
              </w:rPr>
              <w:t>货物招标</w:t>
            </w:r>
          </w:p>
        </w:tc>
        <w:tc>
          <w:tcPr>
            <w:tcW w:w="2385" w:type="dxa"/>
          </w:tcPr>
          <w:p>
            <w:pPr>
              <w:pStyle w:val="24"/>
              <w:rPr>
                <w:b/>
                <w:sz w:val="20"/>
              </w:rPr>
            </w:pPr>
          </w:p>
          <w:p>
            <w:pPr>
              <w:pStyle w:val="24"/>
              <w:rPr>
                <w:b/>
                <w:sz w:val="20"/>
              </w:rPr>
            </w:pPr>
          </w:p>
          <w:p>
            <w:pPr>
              <w:pStyle w:val="24"/>
              <w:rPr>
                <w:b/>
                <w:sz w:val="20"/>
              </w:rPr>
            </w:pPr>
          </w:p>
          <w:p>
            <w:pPr>
              <w:pStyle w:val="24"/>
              <w:spacing w:before="2"/>
              <w:rPr>
                <w:b/>
                <w:sz w:val="20"/>
              </w:rPr>
            </w:pPr>
          </w:p>
          <w:p>
            <w:pPr>
              <w:pStyle w:val="24"/>
              <w:ind w:left="519"/>
              <w:rPr>
                <w:b/>
                <w:sz w:val="21"/>
              </w:rPr>
            </w:pPr>
            <w:r>
              <w:rPr>
                <w:b/>
                <w:sz w:val="21"/>
              </w:rPr>
              <w:t>服务招标</w:t>
            </w:r>
          </w:p>
        </w:tc>
        <w:tc>
          <w:tcPr>
            <w:tcW w:w="2595" w:type="dxa"/>
          </w:tcPr>
          <w:p>
            <w:pPr>
              <w:pStyle w:val="24"/>
              <w:rPr>
                <w:b/>
                <w:sz w:val="20"/>
              </w:rPr>
            </w:pPr>
          </w:p>
          <w:p>
            <w:pPr>
              <w:pStyle w:val="24"/>
              <w:rPr>
                <w:b/>
                <w:sz w:val="20"/>
              </w:rPr>
            </w:pPr>
          </w:p>
          <w:p>
            <w:pPr>
              <w:pStyle w:val="24"/>
              <w:rPr>
                <w:b/>
                <w:sz w:val="20"/>
              </w:rPr>
            </w:pPr>
          </w:p>
          <w:p>
            <w:pPr>
              <w:pStyle w:val="24"/>
              <w:spacing w:before="2"/>
              <w:rPr>
                <w:b/>
                <w:sz w:val="20"/>
              </w:rPr>
            </w:pPr>
          </w:p>
          <w:p>
            <w:pPr>
              <w:pStyle w:val="24"/>
              <w:ind w:left="519"/>
              <w:rPr>
                <w:b/>
                <w:sz w:val="21"/>
              </w:rPr>
            </w:pPr>
            <w:r>
              <w:rPr>
                <w:b/>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98" w:type="dxa"/>
          </w:tcPr>
          <w:p>
            <w:pPr>
              <w:pStyle w:val="24"/>
              <w:spacing w:before="141"/>
              <w:ind w:left="519"/>
              <w:rPr>
                <w:sz w:val="21"/>
              </w:rPr>
            </w:pPr>
            <w:r>
              <w:rPr>
                <w:sz w:val="21"/>
              </w:rPr>
              <w:t>100 以下</w:t>
            </w:r>
          </w:p>
        </w:tc>
        <w:tc>
          <w:tcPr>
            <w:tcW w:w="2658" w:type="dxa"/>
          </w:tcPr>
          <w:p>
            <w:pPr>
              <w:pStyle w:val="24"/>
              <w:spacing w:before="141"/>
              <w:ind w:left="519"/>
              <w:rPr>
                <w:sz w:val="21"/>
              </w:rPr>
            </w:pPr>
            <w:r>
              <w:rPr>
                <w:sz w:val="21"/>
              </w:rPr>
              <w:t>1.5%</w:t>
            </w:r>
          </w:p>
        </w:tc>
        <w:tc>
          <w:tcPr>
            <w:tcW w:w="2385" w:type="dxa"/>
          </w:tcPr>
          <w:p>
            <w:pPr>
              <w:pStyle w:val="24"/>
              <w:spacing w:before="141"/>
              <w:ind w:left="519"/>
              <w:rPr>
                <w:sz w:val="21"/>
              </w:rPr>
            </w:pPr>
            <w:r>
              <w:rPr>
                <w:sz w:val="21"/>
              </w:rPr>
              <w:t>1.5%</w:t>
            </w:r>
          </w:p>
        </w:tc>
        <w:tc>
          <w:tcPr>
            <w:tcW w:w="2595" w:type="dxa"/>
          </w:tcPr>
          <w:p>
            <w:pPr>
              <w:pStyle w:val="24"/>
              <w:spacing w:before="141"/>
              <w:ind w:left="519"/>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98" w:type="dxa"/>
          </w:tcPr>
          <w:p>
            <w:pPr>
              <w:pStyle w:val="24"/>
              <w:spacing w:before="142"/>
              <w:ind w:left="519"/>
              <w:rPr>
                <w:sz w:val="21"/>
              </w:rPr>
            </w:pPr>
            <w:r>
              <w:rPr>
                <w:sz w:val="21"/>
              </w:rPr>
              <w:t>100-500</w:t>
            </w:r>
          </w:p>
        </w:tc>
        <w:tc>
          <w:tcPr>
            <w:tcW w:w="2658" w:type="dxa"/>
          </w:tcPr>
          <w:p>
            <w:pPr>
              <w:pStyle w:val="24"/>
              <w:spacing w:before="142"/>
              <w:ind w:left="519"/>
              <w:rPr>
                <w:sz w:val="21"/>
              </w:rPr>
            </w:pPr>
            <w:r>
              <w:rPr>
                <w:sz w:val="21"/>
              </w:rPr>
              <w:t>1.1%</w:t>
            </w:r>
          </w:p>
        </w:tc>
        <w:tc>
          <w:tcPr>
            <w:tcW w:w="2385" w:type="dxa"/>
          </w:tcPr>
          <w:p>
            <w:pPr>
              <w:pStyle w:val="24"/>
              <w:spacing w:before="142"/>
              <w:ind w:left="519"/>
              <w:rPr>
                <w:sz w:val="21"/>
              </w:rPr>
            </w:pPr>
            <w:r>
              <w:rPr>
                <w:sz w:val="21"/>
              </w:rPr>
              <w:t>0.8%</w:t>
            </w:r>
          </w:p>
        </w:tc>
        <w:tc>
          <w:tcPr>
            <w:tcW w:w="2595" w:type="dxa"/>
          </w:tcPr>
          <w:p>
            <w:pPr>
              <w:pStyle w:val="24"/>
              <w:spacing w:before="142"/>
              <w:ind w:left="519"/>
              <w:rPr>
                <w:sz w:val="21"/>
              </w:rPr>
            </w:pPr>
            <w:r>
              <w:rPr>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498" w:type="dxa"/>
          </w:tcPr>
          <w:p>
            <w:pPr>
              <w:pStyle w:val="24"/>
              <w:spacing w:before="141"/>
              <w:ind w:left="519"/>
              <w:rPr>
                <w:sz w:val="21"/>
              </w:rPr>
            </w:pPr>
            <w:r>
              <w:rPr>
                <w:sz w:val="21"/>
              </w:rPr>
              <w:t>500-1000</w:t>
            </w:r>
          </w:p>
        </w:tc>
        <w:tc>
          <w:tcPr>
            <w:tcW w:w="2658" w:type="dxa"/>
          </w:tcPr>
          <w:p>
            <w:pPr>
              <w:pStyle w:val="24"/>
              <w:spacing w:before="141"/>
              <w:ind w:left="519"/>
              <w:rPr>
                <w:sz w:val="21"/>
              </w:rPr>
            </w:pPr>
            <w:r>
              <w:rPr>
                <w:sz w:val="21"/>
              </w:rPr>
              <w:t>0.8%</w:t>
            </w:r>
          </w:p>
        </w:tc>
        <w:tc>
          <w:tcPr>
            <w:tcW w:w="2385" w:type="dxa"/>
          </w:tcPr>
          <w:p>
            <w:pPr>
              <w:pStyle w:val="24"/>
              <w:spacing w:before="141"/>
              <w:ind w:left="519"/>
              <w:rPr>
                <w:sz w:val="21"/>
              </w:rPr>
            </w:pPr>
            <w:r>
              <w:rPr>
                <w:sz w:val="21"/>
              </w:rPr>
              <w:t>0.45%</w:t>
            </w:r>
          </w:p>
        </w:tc>
        <w:tc>
          <w:tcPr>
            <w:tcW w:w="2595" w:type="dxa"/>
          </w:tcPr>
          <w:p>
            <w:pPr>
              <w:pStyle w:val="24"/>
              <w:spacing w:before="141"/>
              <w:ind w:left="519"/>
              <w:rPr>
                <w:sz w:val="21"/>
              </w:rPr>
            </w:pPr>
            <w:r>
              <w:rPr>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98" w:type="dxa"/>
          </w:tcPr>
          <w:p>
            <w:pPr>
              <w:pStyle w:val="24"/>
              <w:spacing w:before="142"/>
              <w:ind w:left="519"/>
              <w:rPr>
                <w:sz w:val="21"/>
              </w:rPr>
            </w:pPr>
            <w:r>
              <w:rPr>
                <w:sz w:val="21"/>
              </w:rPr>
              <w:t>1000-5000</w:t>
            </w:r>
          </w:p>
        </w:tc>
        <w:tc>
          <w:tcPr>
            <w:tcW w:w="2658" w:type="dxa"/>
          </w:tcPr>
          <w:p>
            <w:pPr>
              <w:pStyle w:val="24"/>
              <w:spacing w:before="142"/>
              <w:ind w:left="519"/>
              <w:rPr>
                <w:sz w:val="21"/>
              </w:rPr>
            </w:pPr>
            <w:r>
              <w:rPr>
                <w:sz w:val="21"/>
              </w:rPr>
              <w:t>0.5%</w:t>
            </w:r>
          </w:p>
        </w:tc>
        <w:tc>
          <w:tcPr>
            <w:tcW w:w="2385" w:type="dxa"/>
          </w:tcPr>
          <w:p>
            <w:pPr>
              <w:pStyle w:val="24"/>
              <w:spacing w:before="142"/>
              <w:ind w:left="519"/>
              <w:rPr>
                <w:sz w:val="21"/>
              </w:rPr>
            </w:pPr>
            <w:r>
              <w:rPr>
                <w:sz w:val="21"/>
              </w:rPr>
              <w:t>0.25%</w:t>
            </w:r>
          </w:p>
        </w:tc>
        <w:tc>
          <w:tcPr>
            <w:tcW w:w="2595" w:type="dxa"/>
          </w:tcPr>
          <w:p>
            <w:pPr>
              <w:pStyle w:val="24"/>
              <w:spacing w:before="142"/>
              <w:ind w:left="519"/>
              <w:rPr>
                <w:sz w:val="21"/>
              </w:rPr>
            </w:pPr>
            <w:r>
              <w:rPr>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98" w:type="dxa"/>
          </w:tcPr>
          <w:p>
            <w:pPr>
              <w:pStyle w:val="24"/>
              <w:spacing w:before="141"/>
              <w:ind w:left="519"/>
              <w:rPr>
                <w:sz w:val="21"/>
              </w:rPr>
            </w:pPr>
            <w:r>
              <w:rPr>
                <w:sz w:val="21"/>
              </w:rPr>
              <w:t>5000-10000</w:t>
            </w:r>
          </w:p>
        </w:tc>
        <w:tc>
          <w:tcPr>
            <w:tcW w:w="2658" w:type="dxa"/>
          </w:tcPr>
          <w:p>
            <w:pPr>
              <w:pStyle w:val="24"/>
              <w:spacing w:before="141"/>
              <w:ind w:left="519"/>
              <w:rPr>
                <w:sz w:val="21"/>
              </w:rPr>
            </w:pPr>
            <w:r>
              <w:rPr>
                <w:sz w:val="21"/>
              </w:rPr>
              <w:t>0.25%</w:t>
            </w:r>
          </w:p>
        </w:tc>
        <w:tc>
          <w:tcPr>
            <w:tcW w:w="2385" w:type="dxa"/>
          </w:tcPr>
          <w:p>
            <w:pPr>
              <w:pStyle w:val="24"/>
              <w:spacing w:before="141"/>
              <w:ind w:left="519"/>
              <w:rPr>
                <w:sz w:val="21"/>
              </w:rPr>
            </w:pPr>
            <w:r>
              <w:rPr>
                <w:sz w:val="21"/>
              </w:rPr>
              <w:t>0.1%</w:t>
            </w:r>
          </w:p>
        </w:tc>
        <w:tc>
          <w:tcPr>
            <w:tcW w:w="2595" w:type="dxa"/>
          </w:tcPr>
          <w:p>
            <w:pPr>
              <w:pStyle w:val="24"/>
              <w:spacing w:before="141"/>
              <w:ind w:left="519"/>
              <w:rPr>
                <w:sz w:val="21"/>
              </w:rPr>
            </w:pPr>
            <w:r>
              <w:rPr>
                <w:sz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498" w:type="dxa"/>
          </w:tcPr>
          <w:p>
            <w:pPr>
              <w:pStyle w:val="24"/>
              <w:spacing w:before="142"/>
              <w:ind w:left="519"/>
              <w:rPr>
                <w:sz w:val="21"/>
              </w:rPr>
            </w:pPr>
            <w:r>
              <w:rPr>
                <w:sz w:val="21"/>
              </w:rPr>
              <w:t>10000-100000</w:t>
            </w:r>
          </w:p>
        </w:tc>
        <w:tc>
          <w:tcPr>
            <w:tcW w:w="2658" w:type="dxa"/>
          </w:tcPr>
          <w:p>
            <w:pPr>
              <w:pStyle w:val="24"/>
              <w:spacing w:before="142"/>
              <w:ind w:left="519"/>
              <w:rPr>
                <w:sz w:val="21"/>
              </w:rPr>
            </w:pPr>
            <w:r>
              <w:rPr>
                <w:sz w:val="21"/>
              </w:rPr>
              <w:t>0.05%</w:t>
            </w:r>
          </w:p>
        </w:tc>
        <w:tc>
          <w:tcPr>
            <w:tcW w:w="2385" w:type="dxa"/>
          </w:tcPr>
          <w:p>
            <w:pPr>
              <w:pStyle w:val="24"/>
              <w:spacing w:before="142"/>
              <w:ind w:left="519"/>
              <w:rPr>
                <w:sz w:val="21"/>
              </w:rPr>
            </w:pPr>
            <w:r>
              <w:rPr>
                <w:sz w:val="21"/>
              </w:rPr>
              <w:t>0.05%</w:t>
            </w:r>
          </w:p>
        </w:tc>
        <w:tc>
          <w:tcPr>
            <w:tcW w:w="2595" w:type="dxa"/>
          </w:tcPr>
          <w:p>
            <w:pPr>
              <w:pStyle w:val="24"/>
              <w:spacing w:before="142"/>
              <w:ind w:left="519"/>
              <w:rPr>
                <w:sz w:val="21"/>
              </w:rPr>
            </w:pPr>
            <w:r>
              <w:rPr>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498" w:type="dxa"/>
          </w:tcPr>
          <w:p>
            <w:pPr>
              <w:pStyle w:val="24"/>
              <w:spacing w:before="141"/>
              <w:ind w:left="519"/>
              <w:rPr>
                <w:sz w:val="21"/>
              </w:rPr>
            </w:pPr>
            <w:r>
              <w:rPr>
                <w:sz w:val="21"/>
              </w:rPr>
              <w:t>1000000 以上</w:t>
            </w:r>
          </w:p>
        </w:tc>
        <w:tc>
          <w:tcPr>
            <w:tcW w:w="2658" w:type="dxa"/>
          </w:tcPr>
          <w:p>
            <w:pPr>
              <w:pStyle w:val="24"/>
              <w:spacing w:before="141"/>
              <w:ind w:left="519"/>
              <w:rPr>
                <w:sz w:val="21"/>
              </w:rPr>
            </w:pPr>
            <w:r>
              <w:rPr>
                <w:sz w:val="21"/>
              </w:rPr>
              <w:t>0.01%</w:t>
            </w:r>
          </w:p>
        </w:tc>
        <w:tc>
          <w:tcPr>
            <w:tcW w:w="2385" w:type="dxa"/>
          </w:tcPr>
          <w:p>
            <w:pPr>
              <w:pStyle w:val="24"/>
              <w:spacing w:before="141"/>
              <w:ind w:left="519"/>
              <w:rPr>
                <w:sz w:val="21"/>
              </w:rPr>
            </w:pPr>
            <w:r>
              <w:rPr>
                <w:sz w:val="21"/>
              </w:rPr>
              <w:t>0.01%</w:t>
            </w:r>
          </w:p>
        </w:tc>
        <w:tc>
          <w:tcPr>
            <w:tcW w:w="2595" w:type="dxa"/>
          </w:tcPr>
          <w:p>
            <w:pPr>
              <w:pStyle w:val="24"/>
              <w:spacing w:before="141"/>
              <w:ind w:left="519"/>
              <w:rPr>
                <w:sz w:val="21"/>
              </w:rPr>
            </w:pPr>
            <w:r>
              <w:rPr>
                <w:sz w:val="21"/>
              </w:rPr>
              <w:t>0.01%</w:t>
            </w:r>
          </w:p>
        </w:tc>
      </w:tr>
    </w:tbl>
    <w:p>
      <w:pPr>
        <w:pStyle w:val="11"/>
        <w:spacing w:before="78" w:line="321" w:lineRule="auto"/>
        <w:ind w:left="212" w:right="369" w:firstLine="420"/>
      </w:pPr>
      <w:r>
        <w:t>注：招标代理服务收费按差额定率累进法计算。例如：某工程招标代理业务中标金额为 6000 万元， 计算招标代理服务收费额如下：</w:t>
      </w:r>
    </w:p>
    <w:p>
      <w:pPr>
        <w:pStyle w:val="11"/>
        <w:spacing w:line="268" w:lineRule="exact"/>
        <w:ind w:left="632"/>
      </w:pPr>
      <w:r>
        <w:t>100 万元×1.0%=1 万元</w:t>
      </w:r>
    </w:p>
    <w:p>
      <w:pPr>
        <w:pStyle w:val="11"/>
        <w:spacing w:before="91"/>
        <w:ind w:left="632"/>
      </w:pPr>
      <w:r>
        <w:t>（500-100）万元×0.7%=2.8 万元</w:t>
      </w:r>
    </w:p>
    <w:p>
      <w:pPr>
        <w:pStyle w:val="11"/>
        <w:spacing w:before="91"/>
        <w:ind w:left="632"/>
      </w:pPr>
      <w:r>
        <w:t>（1000-500）万元×0.55%=2.75 万元</w:t>
      </w:r>
    </w:p>
    <w:p>
      <w:pPr>
        <w:pStyle w:val="11"/>
        <w:spacing w:before="91"/>
        <w:ind w:left="632"/>
      </w:pPr>
      <w:r>
        <w:t>（5000-1000）万元×0.35%=14 万元</w:t>
      </w:r>
    </w:p>
    <w:p>
      <w:pPr>
        <w:pStyle w:val="11"/>
        <w:spacing w:before="91"/>
        <w:ind w:left="632"/>
      </w:pPr>
      <w:r>
        <w:t>（6000-5000）万元×0.2%=2 万元</w:t>
      </w:r>
    </w:p>
    <w:p>
      <w:pPr>
        <w:pStyle w:val="11"/>
        <w:spacing w:before="139"/>
        <w:ind w:left="632"/>
      </w:pPr>
      <w:r>
        <w:t>合计收费=1+2.8+2.75+14+2=22.55（万元）</w:t>
      </w:r>
    </w:p>
    <w:p>
      <w:pPr>
        <w:spacing w:after="0"/>
        <w:sectPr>
          <w:footerReference r:id="rId7" w:type="default"/>
          <w:pgSz w:w="11910" w:h="16840"/>
          <w:pgMar w:top="1060" w:right="716" w:bottom="1040" w:left="920" w:header="864" w:footer="852" w:gutter="0"/>
          <w:pgBorders>
            <w:top w:val="none" w:sz="0" w:space="0"/>
            <w:left w:val="none" w:sz="0" w:space="0"/>
            <w:bottom w:val="none" w:sz="0" w:space="0"/>
            <w:right w:val="none" w:sz="0" w:space="0"/>
          </w:pgBorders>
        </w:sectPr>
      </w:pPr>
    </w:p>
    <w:p>
      <w:pPr>
        <w:pStyle w:val="11"/>
        <w:spacing w:before="5"/>
        <w:rPr>
          <w:sz w:val="19"/>
        </w:rPr>
      </w:pPr>
    </w:p>
    <w:p>
      <w:pPr>
        <w:spacing w:before="66"/>
        <w:ind w:left="632" w:right="0" w:firstLine="0"/>
        <w:jc w:val="left"/>
        <w:rPr>
          <w:sz w:val="24"/>
        </w:rPr>
      </w:pPr>
      <w:r>
        <w:rPr>
          <w:sz w:val="24"/>
        </w:rPr>
        <w:t>附表一：开标记录表</w:t>
      </w:r>
    </w:p>
    <w:p>
      <w:pPr>
        <w:pStyle w:val="11"/>
        <w:spacing w:before="8"/>
        <w:rPr>
          <w:sz w:val="35"/>
        </w:rPr>
      </w:pPr>
    </w:p>
    <w:p>
      <w:pPr>
        <w:tabs>
          <w:tab w:val="left" w:pos="1052"/>
          <w:tab w:val="left" w:pos="3852"/>
        </w:tabs>
        <w:spacing w:before="0"/>
        <w:ind w:left="212"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u w:val="single"/>
        </w:rPr>
        <w:t>（</w:t>
      </w:r>
      <w:r>
        <w:rPr>
          <w:spacing w:val="-3"/>
          <w:sz w:val="28"/>
          <w:u w:val="single"/>
        </w:rPr>
        <w:t>项</w:t>
      </w:r>
      <w:r>
        <w:rPr>
          <w:sz w:val="28"/>
          <w:u w:val="single"/>
        </w:rPr>
        <w:t>目名</w:t>
      </w:r>
      <w:r>
        <w:rPr>
          <w:spacing w:val="-3"/>
          <w:sz w:val="28"/>
          <w:u w:val="single"/>
        </w:rPr>
        <w:t>称</w:t>
      </w:r>
      <w:r>
        <w:rPr>
          <w:sz w:val="28"/>
          <w:u w:val="single"/>
        </w:rPr>
        <w:t>）</w:t>
      </w:r>
      <w:r>
        <w:rPr>
          <w:sz w:val="28"/>
          <w:u w:val="single"/>
        </w:rPr>
        <w:tab/>
      </w:r>
      <w:r>
        <w:rPr>
          <w:sz w:val="28"/>
        </w:rPr>
        <w:t>施</w:t>
      </w:r>
      <w:r>
        <w:rPr>
          <w:spacing w:val="-3"/>
          <w:sz w:val="28"/>
        </w:rPr>
        <w:t>工</w:t>
      </w:r>
      <w:r>
        <w:rPr>
          <w:sz w:val="28"/>
        </w:rPr>
        <w:t>开标</w:t>
      </w:r>
      <w:r>
        <w:rPr>
          <w:spacing w:val="-3"/>
          <w:sz w:val="28"/>
        </w:rPr>
        <w:t>记</w:t>
      </w:r>
      <w:r>
        <w:rPr>
          <w:sz w:val="28"/>
        </w:rPr>
        <w:t>录表</w:t>
      </w:r>
    </w:p>
    <w:p>
      <w:pPr>
        <w:tabs>
          <w:tab w:val="left" w:pos="6731"/>
          <w:tab w:val="left" w:pos="7451"/>
          <w:tab w:val="left" w:pos="8171"/>
          <w:tab w:val="left" w:pos="8891"/>
          <w:tab w:val="left" w:pos="9611"/>
        </w:tabs>
        <w:spacing w:before="135" w:after="3"/>
        <w:ind w:left="4811" w:right="0" w:firstLine="0"/>
        <w:jc w:val="left"/>
        <w:rPr>
          <w:sz w:val="24"/>
        </w:rPr>
      </w:pPr>
      <w:r>
        <w:rPr>
          <w:sz w:val="24"/>
        </w:rPr>
        <w:t>开标时间：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w:t>
      </w:r>
    </w:p>
    <w:tbl>
      <w:tblPr>
        <w:tblStyle w:val="18"/>
        <w:tblW w:w="9195" w:type="dxa"/>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030"/>
        <w:gridCol w:w="1030"/>
        <w:gridCol w:w="1311"/>
        <w:gridCol w:w="1274"/>
        <w:gridCol w:w="1425"/>
        <w:gridCol w:w="1050"/>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030" w:type="dxa"/>
          </w:tcPr>
          <w:p>
            <w:pPr>
              <w:pStyle w:val="24"/>
              <w:spacing w:before="1"/>
              <w:rPr>
                <w:sz w:val="23"/>
              </w:rPr>
            </w:pPr>
          </w:p>
          <w:p>
            <w:pPr>
              <w:pStyle w:val="24"/>
              <w:ind w:left="305"/>
              <w:rPr>
                <w:sz w:val="21"/>
              </w:rPr>
            </w:pPr>
            <w:r>
              <w:rPr>
                <w:sz w:val="21"/>
              </w:rPr>
              <w:t>序号</w:t>
            </w:r>
          </w:p>
        </w:tc>
        <w:tc>
          <w:tcPr>
            <w:tcW w:w="1030" w:type="dxa"/>
          </w:tcPr>
          <w:p>
            <w:pPr>
              <w:pStyle w:val="24"/>
              <w:spacing w:before="1"/>
              <w:rPr>
                <w:sz w:val="23"/>
              </w:rPr>
            </w:pPr>
          </w:p>
          <w:p>
            <w:pPr>
              <w:pStyle w:val="24"/>
              <w:ind w:left="199"/>
              <w:rPr>
                <w:sz w:val="21"/>
              </w:rPr>
            </w:pPr>
            <w:r>
              <w:rPr>
                <w:sz w:val="21"/>
              </w:rPr>
              <w:t>投标人</w:t>
            </w:r>
          </w:p>
        </w:tc>
        <w:tc>
          <w:tcPr>
            <w:tcW w:w="1030" w:type="dxa"/>
          </w:tcPr>
          <w:p>
            <w:pPr>
              <w:pStyle w:val="24"/>
              <w:spacing w:before="1"/>
              <w:rPr>
                <w:sz w:val="23"/>
              </w:rPr>
            </w:pPr>
          </w:p>
          <w:p>
            <w:pPr>
              <w:pStyle w:val="24"/>
              <w:ind w:left="93"/>
              <w:rPr>
                <w:sz w:val="21"/>
              </w:rPr>
            </w:pPr>
            <w:r>
              <w:rPr>
                <w:sz w:val="21"/>
              </w:rPr>
              <w:t>送达情况</w:t>
            </w:r>
          </w:p>
        </w:tc>
        <w:tc>
          <w:tcPr>
            <w:tcW w:w="1311" w:type="dxa"/>
          </w:tcPr>
          <w:p>
            <w:pPr>
              <w:pStyle w:val="24"/>
              <w:spacing w:before="1"/>
              <w:rPr>
                <w:sz w:val="23"/>
              </w:rPr>
            </w:pPr>
          </w:p>
          <w:p>
            <w:pPr>
              <w:pStyle w:val="24"/>
              <w:ind w:left="234"/>
              <w:rPr>
                <w:sz w:val="21"/>
              </w:rPr>
            </w:pPr>
            <w:r>
              <w:rPr>
                <w:sz w:val="21"/>
              </w:rPr>
              <w:t>密封情况</w:t>
            </w:r>
          </w:p>
        </w:tc>
        <w:tc>
          <w:tcPr>
            <w:tcW w:w="1274" w:type="dxa"/>
          </w:tcPr>
          <w:p>
            <w:pPr>
              <w:pStyle w:val="24"/>
              <w:spacing w:before="140"/>
              <w:ind w:left="217"/>
              <w:rPr>
                <w:sz w:val="21"/>
              </w:rPr>
            </w:pPr>
            <w:r>
              <w:rPr>
                <w:sz w:val="21"/>
              </w:rPr>
              <w:t>投标报价</w:t>
            </w:r>
          </w:p>
          <w:p>
            <w:pPr>
              <w:pStyle w:val="24"/>
              <w:spacing w:before="43"/>
              <w:ind w:left="320"/>
              <w:rPr>
                <w:sz w:val="21"/>
              </w:rPr>
            </w:pPr>
            <w:r>
              <w:rPr>
                <w:sz w:val="21"/>
              </w:rPr>
              <w:t>（元）</w:t>
            </w:r>
          </w:p>
        </w:tc>
        <w:tc>
          <w:tcPr>
            <w:tcW w:w="1425" w:type="dxa"/>
          </w:tcPr>
          <w:p>
            <w:pPr>
              <w:pStyle w:val="24"/>
              <w:spacing w:before="140" w:line="278" w:lineRule="auto"/>
              <w:ind w:left="186" w:right="74" w:hanging="106"/>
              <w:rPr>
                <w:sz w:val="21"/>
              </w:rPr>
            </w:pPr>
            <w:r>
              <w:rPr>
                <w:sz w:val="21"/>
              </w:rPr>
              <w:t>是否超过投标控制价上限</w:t>
            </w:r>
          </w:p>
        </w:tc>
        <w:tc>
          <w:tcPr>
            <w:tcW w:w="1050" w:type="dxa"/>
          </w:tcPr>
          <w:p>
            <w:pPr>
              <w:pStyle w:val="24"/>
              <w:spacing w:before="1"/>
              <w:rPr>
                <w:sz w:val="23"/>
              </w:rPr>
            </w:pPr>
          </w:p>
          <w:p>
            <w:pPr>
              <w:pStyle w:val="24"/>
              <w:ind w:left="314"/>
              <w:rPr>
                <w:sz w:val="21"/>
              </w:rPr>
            </w:pPr>
            <w:r>
              <w:rPr>
                <w:sz w:val="21"/>
              </w:rPr>
              <w:t>备注</w:t>
            </w:r>
          </w:p>
        </w:tc>
        <w:tc>
          <w:tcPr>
            <w:tcW w:w="1045" w:type="dxa"/>
          </w:tcPr>
          <w:p>
            <w:pPr>
              <w:pStyle w:val="24"/>
              <w:spacing w:before="1"/>
              <w:rPr>
                <w:sz w:val="23"/>
              </w:rPr>
            </w:pPr>
          </w:p>
          <w:p>
            <w:pPr>
              <w:pStyle w:val="24"/>
              <w:ind w:left="310"/>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30" w:type="dxa"/>
          </w:tcPr>
          <w:p>
            <w:pPr>
              <w:pStyle w:val="24"/>
              <w:rPr>
                <w:rFonts w:ascii="Times New Roman"/>
                <w:sz w:val="18"/>
              </w:rPr>
            </w:pPr>
          </w:p>
        </w:tc>
        <w:tc>
          <w:tcPr>
            <w:tcW w:w="1030" w:type="dxa"/>
          </w:tcPr>
          <w:p>
            <w:pPr>
              <w:pStyle w:val="24"/>
              <w:rPr>
                <w:rFonts w:ascii="Times New Roman"/>
                <w:sz w:val="18"/>
              </w:rPr>
            </w:pPr>
          </w:p>
        </w:tc>
        <w:tc>
          <w:tcPr>
            <w:tcW w:w="1030" w:type="dxa"/>
          </w:tcPr>
          <w:p>
            <w:pPr>
              <w:pStyle w:val="24"/>
              <w:rPr>
                <w:rFonts w:ascii="Times New Roman"/>
                <w:sz w:val="18"/>
              </w:rPr>
            </w:pPr>
          </w:p>
        </w:tc>
        <w:tc>
          <w:tcPr>
            <w:tcW w:w="1311" w:type="dxa"/>
          </w:tcPr>
          <w:p>
            <w:pPr>
              <w:pStyle w:val="24"/>
              <w:rPr>
                <w:rFonts w:ascii="Times New Roman"/>
                <w:sz w:val="18"/>
              </w:rPr>
            </w:pP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401" w:type="dxa"/>
            <w:gridSpan w:val="4"/>
          </w:tcPr>
          <w:p>
            <w:pPr>
              <w:pStyle w:val="24"/>
              <w:spacing w:before="171"/>
              <w:ind w:left="833"/>
              <w:rPr>
                <w:sz w:val="21"/>
              </w:rPr>
            </w:pPr>
            <w:r>
              <w:rPr>
                <w:sz w:val="21"/>
              </w:rPr>
              <w:t>招标人编制的招标控制价上限</w:t>
            </w:r>
          </w:p>
        </w:tc>
        <w:tc>
          <w:tcPr>
            <w:tcW w:w="1274" w:type="dxa"/>
          </w:tcPr>
          <w:p>
            <w:pPr>
              <w:pStyle w:val="24"/>
              <w:rPr>
                <w:rFonts w:ascii="Times New Roman"/>
                <w:sz w:val="18"/>
              </w:rPr>
            </w:pPr>
          </w:p>
        </w:tc>
        <w:tc>
          <w:tcPr>
            <w:tcW w:w="1425" w:type="dxa"/>
          </w:tcPr>
          <w:p>
            <w:pPr>
              <w:pStyle w:val="24"/>
              <w:rPr>
                <w:rFonts w:ascii="Times New Roman"/>
                <w:sz w:val="18"/>
              </w:rPr>
            </w:pPr>
          </w:p>
        </w:tc>
        <w:tc>
          <w:tcPr>
            <w:tcW w:w="1050" w:type="dxa"/>
          </w:tcPr>
          <w:p>
            <w:pPr>
              <w:pStyle w:val="24"/>
              <w:rPr>
                <w:rFonts w:ascii="Times New Roman"/>
                <w:sz w:val="18"/>
              </w:rPr>
            </w:pPr>
          </w:p>
        </w:tc>
        <w:tc>
          <w:tcPr>
            <w:tcW w:w="1045" w:type="dxa"/>
          </w:tcPr>
          <w:p>
            <w:pPr>
              <w:pStyle w:val="24"/>
              <w:rPr>
                <w:rFonts w:ascii="Times New Roman"/>
                <w:sz w:val="18"/>
              </w:rPr>
            </w:pPr>
          </w:p>
        </w:tc>
      </w:tr>
    </w:tbl>
    <w:p>
      <w:pPr>
        <w:pStyle w:val="11"/>
        <w:rPr>
          <w:sz w:val="26"/>
        </w:rPr>
      </w:pPr>
    </w:p>
    <w:p>
      <w:pPr>
        <w:pStyle w:val="11"/>
        <w:tabs>
          <w:tab w:val="left" w:pos="2363"/>
          <w:tab w:val="left" w:pos="3152"/>
          <w:tab w:val="left" w:pos="5095"/>
          <w:tab w:val="left" w:pos="5672"/>
        </w:tabs>
        <w:ind w:left="212"/>
      </w:pPr>
      <w:r>
        <w:t>招标人代表：</w:t>
      </w:r>
      <w:r>
        <w:rPr>
          <w:u w:val="single"/>
        </w:rPr>
        <w:t xml:space="preserve"> </w:t>
      </w:r>
      <w:r>
        <w:rPr>
          <w:u w:val="single"/>
        </w:rPr>
        <w:tab/>
      </w:r>
      <w:r>
        <w:tab/>
      </w:r>
      <w:r>
        <w:t>记录人：</w:t>
      </w:r>
      <w:r>
        <w:rPr>
          <w:u w:val="single"/>
        </w:rPr>
        <w:t xml:space="preserve"> </w:t>
      </w:r>
      <w:r>
        <w:rPr>
          <w:u w:val="single"/>
        </w:rPr>
        <w:tab/>
      </w:r>
      <w:r>
        <w:tab/>
      </w:r>
      <w:r>
        <w:rPr>
          <w:w w:val="95"/>
        </w:rPr>
        <w:t>监标人：</w:t>
      </w:r>
    </w:p>
    <w:p>
      <w:pPr>
        <w:pStyle w:val="11"/>
        <w:spacing w:before="4"/>
        <w:rPr>
          <w:sz w:val="22"/>
        </w:rPr>
      </w:pPr>
    </w:p>
    <w:p>
      <w:pPr>
        <w:pStyle w:val="11"/>
        <w:tabs>
          <w:tab w:val="left" w:pos="1286"/>
          <w:tab w:val="left" w:pos="1915"/>
          <w:tab w:val="left" w:pos="2546"/>
        </w:tabs>
        <w:spacing w:before="69"/>
        <w:ind w:left="552"/>
        <w:jc w:val="center"/>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rPr>
          <w:sz w:val="20"/>
        </w:rPr>
      </w:pPr>
    </w:p>
    <w:p>
      <w:pPr>
        <w:pStyle w:val="11"/>
        <w:rPr>
          <w:sz w:val="20"/>
        </w:rPr>
      </w:pPr>
    </w:p>
    <w:p>
      <w:pPr>
        <w:pStyle w:val="11"/>
        <w:spacing w:before="12"/>
        <w:rPr>
          <w:sz w:val="15"/>
        </w:rPr>
      </w:pPr>
    </w:p>
    <w:p>
      <w:pPr>
        <w:pStyle w:val="9"/>
        <w:spacing w:before="66"/>
        <w:ind w:left="212" w:firstLine="0"/>
      </w:pPr>
      <w:bookmarkStart w:id="165" w:name="_bookmark56"/>
      <w:bookmarkEnd w:id="165"/>
      <w:bookmarkStart w:id="166" w:name="附表二：问题澄清通知"/>
      <w:bookmarkEnd w:id="166"/>
      <w:r>
        <w:t>附表二：问题澄清通知</w:t>
      </w:r>
    </w:p>
    <w:p>
      <w:pPr>
        <w:pStyle w:val="11"/>
        <w:rPr>
          <w:b/>
          <w:sz w:val="20"/>
        </w:rPr>
      </w:pPr>
    </w:p>
    <w:p>
      <w:pPr>
        <w:spacing w:before="200"/>
        <w:ind w:left="0" w:right="201" w:firstLine="0"/>
        <w:jc w:val="center"/>
        <w:rPr>
          <w:b/>
          <w:sz w:val="28"/>
        </w:rPr>
      </w:pPr>
      <w:r>
        <w:rPr>
          <w:b/>
          <w:sz w:val="28"/>
        </w:rPr>
        <w:t>问题澄清通知</w:t>
      </w:r>
    </w:p>
    <w:p>
      <w:pPr>
        <w:pStyle w:val="11"/>
        <w:spacing w:before="11"/>
        <w:rPr>
          <w:b/>
          <w:sz w:val="34"/>
        </w:rPr>
      </w:pPr>
    </w:p>
    <w:p>
      <w:pPr>
        <w:pStyle w:val="10"/>
        <w:ind w:right="205"/>
        <w:jc w:val="center"/>
      </w:pPr>
      <w:r>
        <w:t>编号：</w:t>
      </w:r>
    </w:p>
    <w:p>
      <w:pPr>
        <w:pStyle w:val="11"/>
        <w:spacing w:before="1"/>
        <w:rPr>
          <w:sz w:val="20"/>
        </w:rPr>
      </w:pPr>
    </w:p>
    <w:p>
      <w:pPr>
        <w:pStyle w:val="11"/>
        <w:tabs>
          <w:tab w:val="left" w:pos="632"/>
        </w:tabs>
        <w:spacing w:before="77"/>
        <w:ind w:left="212"/>
      </w:pPr>
      <w:r>
        <w:rPr>
          <w:rFonts w:ascii="Times New Roman" w:eastAsia="Times New Roman"/>
          <w:w w:val="99"/>
          <w:u w:val="single"/>
        </w:rPr>
        <w:t xml:space="preserve"> </w:t>
      </w:r>
      <w:r>
        <w:rPr>
          <w:rFonts w:ascii="Times New Roman" w:eastAsia="Times New Roman"/>
          <w:u w:val="single"/>
        </w:rPr>
        <w:tab/>
      </w:r>
      <w:r>
        <w:rPr>
          <w:u w:val="single"/>
        </w:rPr>
        <w:t>（投标人名称）</w:t>
      </w:r>
      <w:r>
        <w:t>：</w:t>
      </w:r>
    </w:p>
    <w:p>
      <w:pPr>
        <w:pStyle w:val="11"/>
        <w:rPr>
          <w:sz w:val="22"/>
        </w:rPr>
      </w:pPr>
    </w:p>
    <w:p>
      <w:pPr>
        <w:pStyle w:val="11"/>
        <w:tabs>
          <w:tab w:val="left" w:pos="1578"/>
          <w:tab w:val="left" w:pos="3355"/>
        </w:tabs>
        <w:spacing w:before="162" w:line="357" w:lineRule="auto"/>
        <w:ind w:left="212" w:right="416" w:firstLine="419"/>
      </w:pPr>
      <w:r>
        <w:rPr>
          <w:rFonts w:ascii="Times New Roman" w:eastAsia="Times New Roman"/>
          <w:w w:val="99"/>
          <w:u w:val="single"/>
        </w:rPr>
        <w:t xml:space="preserve"> </w:t>
      </w:r>
      <w:r>
        <w:rPr>
          <w:rFonts w:ascii="Times New Roman" w:eastAsia="Times New Roman"/>
          <w:u w:val="single"/>
        </w:rPr>
        <w:tab/>
      </w:r>
      <w:r>
        <w:rPr>
          <w:u w:val="single"/>
        </w:rPr>
        <w:t>（项目名称）</w:t>
      </w:r>
      <w:r>
        <w:rPr>
          <w:u w:val="single"/>
        </w:rPr>
        <w:tab/>
      </w:r>
      <w:r>
        <w:rPr>
          <w:w w:val="95"/>
        </w:rPr>
        <w:t>施工招标的评标委员会</w:t>
      </w:r>
      <w:r>
        <w:rPr>
          <w:spacing w:val="-5"/>
          <w:w w:val="95"/>
        </w:rPr>
        <w:t>，</w:t>
      </w:r>
      <w:r>
        <w:rPr>
          <w:w w:val="95"/>
        </w:rPr>
        <w:t>对你方的投标文件进行了仔细的审查</w:t>
      </w:r>
      <w:r>
        <w:rPr>
          <w:spacing w:val="-8"/>
          <w:w w:val="95"/>
        </w:rPr>
        <w:t>，</w:t>
      </w:r>
      <w:r>
        <w:rPr>
          <w:w w:val="95"/>
        </w:rPr>
        <w:t xml:space="preserve">现需你  </w:t>
      </w:r>
      <w:r>
        <w:t>方对下列问题以书面形式予以澄清：</w:t>
      </w:r>
    </w:p>
    <w:p>
      <w:pPr>
        <w:pStyle w:val="11"/>
        <w:spacing w:before="4"/>
        <w:rPr>
          <w:sz w:val="24"/>
        </w:rPr>
      </w:pPr>
    </w:p>
    <w:p>
      <w:pPr>
        <w:pStyle w:val="11"/>
        <w:ind w:right="9425"/>
        <w:jc w:val="right"/>
      </w:pPr>
      <w:r>
        <w:t>1.</w:t>
      </w:r>
    </w:p>
    <w:p>
      <w:pPr>
        <w:pStyle w:val="11"/>
        <w:rPr>
          <w:sz w:val="20"/>
        </w:rPr>
      </w:pPr>
    </w:p>
    <w:p>
      <w:pPr>
        <w:pStyle w:val="11"/>
        <w:spacing w:before="5"/>
      </w:pPr>
    </w:p>
    <w:p>
      <w:pPr>
        <w:pStyle w:val="11"/>
        <w:ind w:right="9425"/>
        <w:jc w:val="right"/>
      </w:pPr>
      <w:r>
        <w:t>2.</w:t>
      </w:r>
    </w:p>
    <w:p>
      <w:pPr>
        <w:pStyle w:val="11"/>
        <w:spacing w:before="9"/>
        <w:rPr>
          <w:sz w:val="27"/>
        </w:rPr>
      </w:pPr>
    </w:p>
    <w:p>
      <w:pPr>
        <w:pStyle w:val="11"/>
        <w:ind w:right="9425"/>
        <w:jc w:val="right"/>
      </w:pPr>
      <w:r>
        <w:rPr>
          <w:w w:val="95"/>
        </w:rPr>
        <w:t>......</w:t>
      </w:r>
    </w:p>
    <w:p>
      <w:pPr>
        <w:pStyle w:val="11"/>
        <w:rPr>
          <w:sz w:val="20"/>
        </w:rPr>
      </w:pPr>
    </w:p>
    <w:p>
      <w:pPr>
        <w:pStyle w:val="11"/>
        <w:spacing w:before="8"/>
        <w:rPr>
          <w:sz w:val="14"/>
        </w:rPr>
      </w:pPr>
    </w:p>
    <w:p>
      <w:pPr>
        <w:pStyle w:val="11"/>
        <w:tabs>
          <w:tab w:val="left" w:pos="3385"/>
          <w:tab w:val="left" w:pos="4023"/>
          <w:tab w:val="left" w:pos="4659"/>
          <w:tab w:val="left" w:pos="5298"/>
          <w:tab w:val="left" w:pos="7739"/>
        </w:tabs>
        <w:ind w:left="632"/>
      </w:pPr>
      <w:r>
        <w:t>请将上述问</w:t>
      </w:r>
      <w:r>
        <w:rPr>
          <w:spacing w:val="4"/>
        </w:rPr>
        <w:t>题</w:t>
      </w:r>
      <w:r>
        <w:t>的澄清于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时前递交至</w:t>
      </w:r>
      <w:r>
        <w:rPr>
          <w:u w:val="single"/>
        </w:rPr>
        <w:t xml:space="preserve"> </w:t>
      </w:r>
      <w:r>
        <w:rPr>
          <w:u w:val="single"/>
        </w:rPr>
        <w:tab/>
      </w:r>
      <w:r>
        <w:t>（详细地址</w:t>
      </w:r>
      <w:r>
        <w:rPr>
          <w:spacing w:val="4"/>
        </w:rPr>
        <w:t>）</w:t>
      </w:r>
      <w:r>
        <w:t>或传真至</w:t>
      </w:r>
    </w:p>
    <w:p>
      <w:pPr>
        <w:pStyle w:val="11"/>
        <w:tabs>
          <w:tab w:val="left" w:pos="4446"/>
          <w:tab w:val="left" w:pos="5082"/>
          <w:tab w:val="left" w:pos="5720"/>
          <w:tab w:val="left" w:pos="6356"/>
          <w:tab w:val="left" w:pos="9219"/>
        </w:tabs>
        <w:spacing w:before="129" w:line="357" w:lineRule="auto"/>
        <w:ind w:left="212" w:right="416"/>
      </w:pPr>
      <w:r>
        <w:t>（传真号码</w:t>
      </w:r>
      <w:r>
        <w:rPr>
          <w:spacing w:val="4"/>
        </w:rPr>
        <w:t>）</w:t>
      </w:r>
      <w:r>
        <w:t>。采用传真方式的，应</w:t>
      </w:r>
      <w:r>
        <w:rPr>
          <w:spacing w:val="4"/>
        </w:rPr>
        <w:t>在</w:t>
      </w:r>
      <w:r>
        <w:rPr>
          <w:spacing w:val="4"/>
          <w:u w:val="single"/>
        </w:rPr>
        <w:t xml:space="preserve"> </w:t>
      </w:r>
      <w:r>
        <w:rPr>
          <w:spacing w:val="4"/>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时前将原件</w:t>
      </w:r>
      <w:r>
        <w:rPr>
          <w:spacing w:val="4"/>
        </w:rPr>
        <w:t>递</w:t>
      </w:r>
      <w:r>
        <w:t>交至</w:t>
      </w:r>
      <w:r>
        <w:rPr>
          <w:u w:val="single"/>
        </w:rPr>
        <w:t xml:space="preserve"> </w:t>
      </w:r>
      <w:r>
        <w:rPr>
          <w:u w:val="single"/>
        </w:rPr>
        <w:tab/>
      </w:r>
      <w:r>
        <w:t>（详</w:t>
      </w:r>
      <w:r>
        <w:rPr>
          <w:spacing w:val="-16"/>
        </w:rPr>
        <w:t>细</w:t>
      </w:r>
      <w:r>
        <w:t>地址）。</w:t>
      </w:r>
    </w:p>
    <w:p>
      <w:pPr>
        <w:pStyle w:val="11"/>
        <w:rPr>
          <w:sz w:val="20"/>
        </w:rPr>
      </w:pPr>
    </w:p>
    <w:p>
      <w:pPr>
        <w:pStyle w:val="11"/>
        <w:rPr>
          <w:sz w:val="20"/>
        </w:rPr>
      </w:pPr>
    </w:p>
    <w:p>
      <w:pPr>
        <w:pStyle w:val="11"/>
        <w:rPr>
          <w:sz w:val="20"/>
        </w:rPr>
      </w:pPr>
    </w:p>
    <w:p>
      <w:pPr>
        <w:pStyle w:val="11"/>
        <w:rPr>
          <w:sz w:val="20"/>
        </w:rPr>
      </w:pPr>
    </w:p>
    <w:p>
      <w:pPr>
        <w:pStyle w:val="11"/>
        <w:tabs>
          <w:tab w:val="left" w:pos="6198"/>
        </w:tabs>
        <w:spacing w:before="134"/>
        <w:ind w:left="4309"/>
      </w:pPr>
      <w:r>
        <w:rPr>
          <w:rFonts w:ascii="Times New Roman" w:eastAsia="Times New Roman"/>
          <w:w w:val="99"/>
          <w:u w:val="single"/>
        </w:rPr>
        <w:t xml:space="preserve"> </w:t>
      </w:r>
      <w:r>
        <w:rPr>
          <w:rFonts w:ascii="Times New Roman" w:eastAsia="Times New Roman"/>
          <w:spacing w:val="-1"/>
          <w:u w:val="single"/>
        </w:rPr>
        <w:t xml:space="preserve"> </w:t>
      </w:r>
      <w:r>
        <w:rPr>
          <w:u w:val="single"/>
        </w:rPr>
        <w:t>（项目名称）</w:t>
      </w:r>
      <w:r>
        <w:rPr>
          <w:u w:val="single"/>
        </w:rPr>
        <w:tab/>
      </w:r>
      <w:r>
        <w:rPr>
          <w:u w:val="single"/>
        </w:rPr>
        <w:t>施工招标评标委员会</w:t>
      </w:r>
    </w:p>
    <w:p>
      <w:pPr>
        <w:pStyle w:val="11"/>
        <w:tabs>
          <w:tab w:val="left" w:pos="8591"/>
        </w:tabs>
        <w:spacing w:before="43"/>
        <w:ind w:left="5862"/>
      </w:pPr>
      <w:r>
        <w:rPr>
          <w:u w:val="single"/>
        </w:rPr>
        <w:t>招标人：</w:t>
      </w:r>
      <w:r>
        <w:rPr>
          <w:u w:val="single"/>
        </w:rPr>
        <w:tab/>
      </w:r>
      <w:r>
        <w:rPr>
          <w:u w:val="single"/>
        </w:rPr>
        <w:t>（盖单位章）</w:t>
      </w:r>
    </w:p>
    <w:p>
      <w:pPr>
        <w:pStyle w:val="11"/>
        <w:rPr>
          <w:sz w:val="20"/>
        </w:rPr>
      </w:pPr>
    </w:p>
    <w:p>
      <w:pPr>
        <w:pStyle w:val="11"/>
        <w:spacing w:before="8"/>
        <w:rPr>
          <w:sz w:val="26"/>
        </w:rPr>
      </w:pPr>
    </w:p>
    <w:p>
      <w:pPr>
        <w:pStyle w:val="11"/>
        <w:tabs>
          <w:tab w:val="left" w:pos="5989"/>
          <w:tab w:val="left" w:pos="6618"/>
          <w:tab w:val="left" w:pos="7249"/>
        </w:tabs>
        <w:spacing w:before="70"/>
        <w:ind w:left="5358"/>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rPr>
          <w:sz w:val="20"/>
        </w:rPr>
      </w:pPr>
    </w:p>
    <w:p>
      <w:pPr>
        <w:pStyle w:val="11"/>
        <w:rPr>
          <w:sz w:val="20"/>
        </w:rPr>
      </w:pPr>
    </w:p>
    <w:p>
      <w:pPr>
        <w:pStyle w:val="11"/>
        <w:spacing w:before="12"/>
        <w:rPr>
          <w:sz w:val="15"/>
        </w:rPr>
      </w:pPr>
    </w:p>
    <w:p>
      <w:pPr>
        <w:pStyle w:val="9"/>
        <w:spacing w:before="66"/>
        <w:ind w:left="212" w:firstLine="0"/>
      </w:pPr>
      <w:bookmarkStart w:id="167" w:name="_bookmark57"/>
      <w:bookmarkEnd w:id="167"/>
      <w:bookmarkStart w:id="168" w:name="附表三：问题的澄清"/>
      <w:bookmarkEnd w:id="168"/>
      <w:bookmarkStart w:id="169" w:name="_bookmark58"/>
      <w:bookmarkEnd w:id="169"/>
      <w:r>
        <w:t>附表三：问题的澄清</w:t>
      </w:r>
    </w:p>
    <w:p>
      <w:pPr>
        <w:pStyle w:val="11"/>
        <w:rPr>
          <w:b/>
          <w:sz w:val="20"/>
        </w:rPr>
      </w:pPr>
    </w:p>
    <w:p>
      <w:pPr>
        <w:spacing w:before="200"/>
        <w:ind w:left="0" w:right="206" w:firstLine="0"/>
        <w:jc w:val="center"/>
        <w:rPr>
          <w:b/>
          <w:sz w:val="28"/>
        </w:rPr>
      </w:pPr>
      <w:r>
        <w:rPr>
          <w:b/>
          <w:sz w:val="28"/>
        </w:rPr>
        <w:t>问题的澄清</w:t>
      </w:r>
    </w:p>
    <w:p>
      <w:pPr>
        <w:pStyle w:val="11"/>
        <w:spacing w:before="4"/>
        <w:rPr>
          <w:b/>
          <w:sz w:val="36"/>
        </w:rPr>
      </w:pPr>
    </w:p>
    <w:p>
      <w:pPr>
        <w:pStyle w:val="11"/>
        <w:ind w:right="203"/>
        <w:jc w:val="center"/>
      </w:pPr>
      <w:r>
        <w:t>编号：</w:t>
      </w:r>
    </w:p>
    <w:p>
      <w:pPr>
        <w:pStyle w:val="11"/>
        <w:tabs>
          <w:tab w:val="left" w:pos="1472"/>
          <w:tab w:val="left" w:pos="3363"/>
        </w:tabs>
        <w:spacing w:before="132" w:line="712" w:lineRule="auto"/>
        <w:ind w:left="632" w:right="4595" w:hanging="1"/>
        <w:jc w:val="both"/>
      </w:pPr>
      <w:r>
        <w:rPr>
          <w:rFonts w:ascii="Times New Roman" w:eastAsia="Times New Roman"/>
          <w:w w:val="99"/>
          <w:u w:val="single"/>
        </w:rPr>
        <w:t xml:space="preserve"> </w:t>
      </w:r>
      <w:r>
        <w:rPr>
          <w:rFonts w:ascii="Times New Roman" w:eastAsia="Times New Roman"/>
          <w:u w:val="single"/>
        </w:rPr>
        <w:tab/>
      </w:r>
      <w:r>
        <w:rPr>
          <w:u w:val="single"/>
        </w:rPr>
        <w:t xml:space="preserve">（项目名称）    </w:t>
      </w:r>
      <w:r>
        <w:rPr>
          <w:spacing w:val="94"/>
          <w:u w:val="single"/>
        </w:rPr>
        <w:t xml:space="preserve"> </w:t>
      </w:r>
      <w:r>
        <w:t>施工招标评标委员会： 问题澄清通知（编号：</w:t>
      </w:r>
      <w:r>
        <w:rPr>
          <w:u w:val="single"/>
        </w:rPr>
        <w:t xml:space="preserve"> </w:t>
      </w:r>
      <w:r>
        <w:rPr>
          <w:u w:val="single"/>
        </w:rPr>
        <w:tab/>
      </w:r>
      <w:r>
        <w:t>）已收悉，现澄清如下</w:t>
      </w:r>
      <w:r>
        <w:rPr>
          <w:spacing w:val="-12"/>
        </w:rPr>
        <w:t xml:space="preserve">： </w:t>
      </w:r>
      <w:r>
        <w:t>1.</w:t>
      </w:r>
    </w:p>
    <w:p>
      <w:pPr>
        <w:pStyle w:val="11"/>
        <w:spacing w:before="2"/>
        <w:ind w:left="632"/>
      </w:pPr>
      <w:r>
        <w:t>2.</w:t>
      </w:r>
    </w:p>
    <w:p>
      <w:pPr>
        <w:pStyle w:val="11"/>
        <w:spacing w:before="9"/>
        <w:rPr>
          <w:sz w:val="27"/>
        </w:rPr>
      </w:pPr>
    </w:p>
    <w:p>
      <w:pPr>
        <w:pStyle w:val="11"/>
        <w:ind w:left="212"/>
      </w:pPr>
      <w:r>
        <w:t>.....</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1"/>
        <w:rPr>
          <w:sz w:val="18"/>
        </w:rPr>
      </w:pPr>
    </w:p>
    <w:p>
      <w:pPr>
        <w:pStyle w:val="11"/>
        <w:tabs>
          <w:tab w:val="left" w:pos="6198"/>
          <w:tab w:val="left" w:pos="6618"/>
        </w:tabs>
        <w:spacing w:line="393" w:lineRule="auto"/>
        <w:ind w:left="2838" w:right="2811"/>
      </w:pPr>
      <w:r>
        <w:t>投标人：</w:t>
      </w:r>
      <w:r>
        <w:rPr>
          <w:u w:val="single"/>
        </w:rPr>
        <w:t xml:space="preserve"> </w:t>
      </w:r>
      <w:r>
        <w:rPr>
          <w:u w:val="single"/>
        </w:rPr>
        <w:tab/>
      </w:r>
      <w:r>
        <w:t>（盖单位章</w:t>
      </w:r>
      <w:r>
        <w:rPr>
          <w:spacing w:val="-14"/>
        </w:rPr>
        <w:t xml:space="preserve">） </w:t>
      </w:r>
      <w:r>
        <w:t>法定代表人或其委托代理人：</w:t>
      </w:r>
      <w:r>
        <w:rPr>
          <w:u w:val="single"/>
        </w:rPr>
        <w:t xml:space="preserve"> </w:t>
      </w:r>
      <w:r>
        <w:rPr>
          <w:u w:val="single"/>
        </w:rPr>
        <w:tab/>
      </w:r>
      <w:r>
        <w:rPr>
          <w:u w:val="single"/>
        </w:rPr>
        <w:tab/>
      </w:r>
      <w:r>
        <w:t>（签字</w:t>
      </w:r>
      <w:r>
        <w:rPr>
          <w:spacing w:val="-15"/>
        </w:rPr>
        <w:t>）</w:t>
      </w:r>
    </w:p>
    <w:p>
      <w:pPr>
        <w:pStyle w:val="11"/>
        <w:spacing w:before="5"/>
        <w:rPr>
          <w:sz w:val="9"/>
        </w:rPr>
      </w:pPr>
    </w:p>
    <w:p>
      <w:pPr>
        <w:pStyle w:val="11"/>
        <w:tabs>
          <w:tab w:val="left" w:pos="5778"/>
          <w:tab w:val="left" w:pos="6409"/>
          <w:tab w:val="left" w:pos="7038"/>
        </w:tabs>
        <w:spacing w:before="70"/>
        <w:ind w:left="5149"/>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spacing w:before="7"/>
        <w:rPr>
          <w:sz w:val="14"/>
        </w:rPr>
      </w:pPr>
    </w:p>
    <w:p>
      <w:pPr>
        <w:spacing w:after="0"/>
        <w:rPr>
          <w:sz w:val="14"/>
        </w:rPr>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spacing w:before="70"/>
        <w:ind w:left="212"/>
      </w:pPr>
      <w:r>
        <w:t>附表四：中标通知书</w:t>
      </w:r>
    </w:p>
    <w:p>
      <w:pPr>
        <w:pStyle w:val="11"/>
        <w:spacing w:before="5"/>
        <w:rPr>
          <w:sz w:val="38"/>
        </w:rPr>
      </w:pPr>
      <w:r>
        <w:br w:type="column"/>
      </w:r>
    </w:p>
    <w:p>
      <w:pPr>
        <w:spacing w:before="0"/>
        <w:ind w:left="212" w:right="0" w:firstLine="0"/>
        <w:jc w:val="left"/>
        <w:rPr>
          <w:b/>
          <w:sz w:val="28"/>
        </w:rPr>
      </w:pPr>
      <w:r>
        <w:rPr>
          <w:b/>
          <w:sz w:val="28"/>
        </w:rPr>
        <w:t>中标通知书</w:t>
      </w:r>
    </w:p>
    <w:p>
      <w:pPr>
        <w:spacing w:after="0"/>
        <w:jc w:val="left"/>
        <w:rPr>
          <w:sz w:val="28"/>
        </w:rPr>
        <w:sectPr>
          <w:type w:val="continuous"/>
          <w:pgSz w:w="11910" w:h="16840"/>
          <w:pgMar w:top="1600" w:right="716" w:bottom="280" w:left="920" w:header="720" w:footer="720" w:gutter="0"/>
          <w:pgBorders>
            <w:top w:val="none" w:sz="0" w:space="0"/>
            <w:left w:val="none" w:sz="0" w:space="0"/>
            <w:bottom w:val="none" w:sz="0" w:space="0"/>
            <w:right w:val="none" w:sz="0" w:space="0"/>
          </w:pgBorders>
          <w:cols w:equalWidth="0" w:num="2">
            <w:col w:w="2142" w:space="1974"/>
            <w:col w:w="6158"/>
          </w:cols>
        </w:sectPr>
      </w:pPr>
    </w:p>
    <w:p>
      <w:pPr>
        <w:pStyle w:val="11"/>
        <w:rPr>
          <w:b/>
          <w:sz w:val="20"/>
        </w:rPr>
      </w:pPr>
    </w:p>
    <w:p>
      <w:pPr>
        <w:pStyle w:val="11"/>
        <w:spacing w:before="6"/>
        <w:rPr>
          <w:b/>
          <w:sz w:val="16"/>
        </w:rPr>
      </w:pPr>
    </w:p>
    <w:p>
      <w:pPr>
        <w:pStyle w:val="11"/>
        <w:tabs>
          <w:tab w:val="left" w:pos="1472"/>
        </w:tabs>
        <w:ind w:left="212"/>
      </w:pPr>
      <w:r>
        <w:rPr>
          <w:rFonts w:ascii="Times New Roman" w:eastAsia="Times New Roman"/>
          <w:w w:val="99"/>
          <w:u w:val="single"/>
        </w:rPr>
        <w:t xml:space="preserve"> </w:t>
      </w:r>
      <w:r>
        <w:rPr>
          <w:rFonts w:ascii="Times New Roman" w:eastAsia="Times New Roman"/>
          <w:u w:val="single"/>
        </w:rPr>
        <w:tab/>
      </w:r>
      <w:r>
        <w:t>（中标人名称）：</w:t>
      </w:r>
    </w:p>
    <w:p>
      <w:pPr>
        <w:pStyle w:val="11"/>
        <w:rPr>
          <w:sz w:val="22"/>
        </w:rPr>
      </w:pPr>
    </w:p>
    <w:p>
      <w:pPr>
        <w:pStyle w:val="11"/>
        <w:tabs>
          <w:tab w:val="left" w:pos="2120"/>
          <w:tab w:val="left" w:pos="5300"/>
          <w:tab w:val="left" w:pos="7102"/>
        </w:tabs>
        <w:spacing w:before="162" w:line="355" w:lineRule="auto"/>
        <w:ind w:left="212" w:right="416" w:firstLine="420"/>
      </w:pPr>
      <w:r>
        <w:t>你方</w:t>
      </w:r>
      <w:r>
        <w:rPr>
          <w:spacing w:val="3"/>
        </w:rPr>
        <w:t>于</w:t>
      </w:r>
      <w:r>
        <w:rPr>
          <w:spacing w:val="3"/>
          <w:u w:val="single"/>
        </w:rPr>
        <w:t xml:space="preserve"> </w:t>
      </w:r>
      <w:r>
        <w:rPr>
          <w:spacing w:val="3"/>
          <w:u w:val="single"/>
        </w:rPr>
        <w:tab/>
      </w:r>
      <w:r>
        <w:t>（投标</w:t>
      </w:r>
      <w:r>
        <w:rPr>
          <w:spacing w:val="4"/>
        </w:rPr>
        <w:t>日</w:t>
      </w:r>
      <w:r>
        <w:t>期）所递交的</w:t>
      </w:r>
      <w:r>
        <w:rPr>
          <w:u w:val="single"/>
        </w:rPr>
        <w:t xml:space="preserve"> </w:t>
      </w:r>
      <w:r>
        <w:rPr>
          <w:u w:val="single"/>
        </w:rPr>
        <w:tab/>
      </w:r>
      <w:r>
        <w:rPr>
          <w:u w:val="single"/>
        </w:rPr>
        <w:t>（项目</w:t>
      </w:r>
      <w:r>
        <w:rPr>
          <w:spacing w:val="4"/>
          <w:u w:val="single"/>
        </w:rPr>
        <w:t>名</w:t>
      </w:r>
      <w:r>
        <w:rPr>
          <w:u w:val="single"/>
        </w:rPr>
        <w:t>称）</w:t>
      </w:r>
      <w:r>
        <w:rPr>
          <w:u w:val="single"/>
        </w:rPr>
        <w:tab/>
      </w:r>
      <w:r>
        <w:t>施工投</w:t>
      </w:r>
      <w:r>
        <w:rPr>
          <w:spacing w:val="4"/>
        </w:rPr>
        <w:t>标</w:t>
      </w:r>
      <w:r>
        <w:t>文件已被我方</w:t>
      </w:r>
      <w:r>
        <w:rPr>
          <w:spacing w:val="4"/>
        </w:rPr>
        <w:t>接</w:t>
      </w:r>
      <w:r>
        <w:t>受</w:t>
      </w:r>
      <w:r>
        <w:rPr>
          <w:spacing w:val="-13"/>
        </w:rPr>
        <w:t xml:space="preserve">， </w:t>
      </w:r>
      <w:r>
        <w:t>被确定为中标人。</w:t>
      </w:r>
    </w:p>
    <w:p>
      <w:pPr>
        <w:pStyle w:val="11"/>
        <w:tabs>
          <w:tab w:val="left" w:pos="2209"/>
          <w:tab w:val="left" w:pos="2838"/>
        </w:tabs>
        <w:spacing w:before="2" w:line="357" w:lineRule="auto"/>
        <w:ind w:left="632" w:right="7011"/>
      </w:pPr>
      <w:r>
        <w:t>中标价：</w:t>
      </w:r>
      <w:r>
        <w:rPr>
          <w:u w:val="single"/>
        </w:rPr>
        <w:t xml:space="preserve"> </w:t>
      </w:r>
      <w:r>
        <w:rPr>
          <w:u w:val="single"/>
        </w:rPr>
        <w:tab/>
      </w:r>
      <w:r>
        <w:rPr>
          <w:u w:val="single"/>
        </w:rPr>
        <w:tab/>
      </w:r>
      <w:r>
        <w:t>元</w:t>
      </w:r>
      <w:r>
        <w:rPr>
          <w:spacing w:val="-16"/>
        </w:rPr>
        <w:t>。</w:t>
      </w:r>
      <w:r>
        <w:t>工期：</w:t>
      </w:r>
      <w:r>
        <w:rPr>
          <w:u w:val="single"/>
        </w:rPr>
        <w:t xml:space="preserve"> </w:t>
      </w:r>
      <w:r>
        <w:rPr>
          <w:u w:val="single"/>
        </w:rPr>
        <w:tab/>
      </w:r>
      <w:r>
        <w:t>日历天。</w:t>
      </w:r>
    </w:p>
    <w:p>
      <w:pPr>
        <w:pStyle w:val="11"/>
        <w:tabs>
          <w:tab w:val="left" w:pos="3363"/>
        </w:tabs>
        <w:spacing w:line="266" w:lineRule="exact"/>
        <w:ind w:left="632"/>
      </w:pPr>
      <w:r>
        <w:t>工程质量：符合</w:t>
      </w:r>
      <w:r>
        <w:rPr>
          <w:u w:val="single"/>
        </w:rPr>
        <w:t xml:space="preserve"> </w:t>
      </w:r>
      <w:r>
        <w:rPr>
          <w:u w:val="single"/>
        </w:rPr>
        <w:tab/>
      </w:r>
      <w:r>
        <w:t>标准。</w:t>
      </w:r>
    </w:p>
    <w:p>
      <w:pPr>
        <w:pStyle w:val="11"/>
        <w:tabs>
          <w:tab w:val="left" w:pos="3049"/>
          <w:tab w:val="left" w:pos="3257"/>
          <w:tab w:val="left" w:pos="5883"/>
          <w:tab w:val="left" w:pos="5989"/>
        </w:tabs>
        <w:spacing w:before="132" w:line="357" w:lineRule="auto"/>
        <w:ind w:left="632" w:right="4069"/>
      </w:pPr>
      <w:r>
        <w:t>项目经理：</w:t>
      </w:r>
      <w:r>
        <w:rPr>
          <w:u w:val="single"/>
        </w:rPr>
        <w:t xml:space="preserve"> </w:t>
      </w:r>
      <w:r>
        <w:rPr>
          <w:u w:val="single"/>
        </w:rPr>
        <w:tab/>
      </w:r>
      <w:r>
        <w:t>（姓名），证书号：</w:t>
      </w:r>
      <w:r>
        <w:tab/>
      </w:r>
      <w:r>
        <w:t>。技术负责人：</w:t>
      </w:r>
      <w:r>
        <w:rPr>
          <w:u w:val="single"/>
        </w:rPr>
        <w:t xml:space="preserve"> </w:t>
      </w:r>
      <w:r>
        <w:rPr>
          <w:u w:val="single"/>
        </w:rPr>
        <w:tab/>
      </w:r>
      <w:r>
        <w:rPr>
          <w:u w:val="single"/>
        </w:rPr>
        <w:tab/>
      </w:r>
      <w:r>
        <w:t>（姓名），证书号：</w:t>
      </w:r>
      <w:r>
        <w:rPr>
          <w:u w:val="single"/>
        </w:rPr>
        <w:t xml:space="preserve"> </w:t>
      </w:r>
      <w:r>
        <w:rPr>
          <w:u w:val="single"/>
        </w:rPr>
        <w:tab/>
      </w:r>
      <w:r>
        <w:rPr>
          <w:u w:val="single"/>
        </w:rPr>
        <w:tab/>
      </w:r>
      <w:r>
        <w:rPr>
          <w:spacing w:val="-17"/>
          <w:u w:val="single"/>
        </w:rPr>
        <w:t>。</w:t>
      </w:r>
      <w:r>
        <w:rPr>
          <w:u w:val="single"/>
        </w:rPr>
        <w:t>专职安全员：</w:t>
      </w:r>
      <w:r>
        <w:rPr>
          <w:u w:val="single"/>
        </w:rPr>
        <w:tab/>
      </w:r>
      <w:r>
        <w:rPr>
          <w:u w:val="single"/>
        </w:rPr>
        <w:tab/>
      </w:r>
      <w:r>
        <w:t>（姓名），证书号：</w:t>
      </w:r>
      <w:r>
        <w:rPr>
          <w:u w:val="single"/>
        </w:rPr>
        <w:t xml:space="preserve"> </w:t>
      </w:r>
      <w:r>
        <w:rPr>
          <w:u w:val="single"/>
        </w:rPr>
        <w:tab/>
      </w:r>
      <w:r>
        <w:rPr>
          <w:u w:val="single"/>
        </w:rPr>
        <w:tab/>
      </w:r>
      <w:r>
        <w:rPr>
          <w:spacing w:val="-17"/>
          <w:u w:val="single"/>
        </w:rPr>
        <w:t>。</w:t>
      </w:r>
    </w:p>
    <w:p>
      <w:pPr>
        <w:pStyle w:val="11"/>
        <w:tabs>
          <w:tab w:val="left" w:pos="3572"/>
          <w:tab w:val="left" w:pos="5247"/>
        </w:tabs>
        <w:spacing w:line="357" w:lineRule="auto"/>
        <w:ind w:left="212" w:right="414" w:firstLine="420"/>
      </w:pPr>
      <w:r>
        <w:t>请你方在接到本通知书后的</w:t>
      </w:r>
      <w:r>
        <w:rPr>
          <w:u w:val="single"/>
        </w:rPr>
        <w:t xml:space="preserve"> </w:t>
      </w:r>
      <w:r>
        <w:rPr>
          <w:u w:val="single"/>
        </w:rPr>
        <w:tab/>
      </w:r>
      <w:r>
        <w:t>日内到</w:t>
      </w:r>
      <w:r>
        <w:rPr>
          <w:u w:val="single"/>
        </w:rPr>
        <w:t xml:space="preserve"> </w:t>
      </w:r>
      <w:r>
        <w:rPr>
          <w:u w:val="single"/>
        </w:rPr>
        <w:tab/>
      </w:r>
      <w:r>
        <w:t>（指定地点</w:t>
      </w:r>
      <w:r>
        <w:rPr>
          <w:spacing w:val="-5"/>
        </w:rPr>
        <w:t>）</w:t>
      </w:r>
      <w:r>
        <w:t>与我方签订施工承包合同</w:t>
      </w:r>
      <w:r>
        <w:rPr>
          <w:spacing w:val="-8"/>
        </w:rPr>
        <w:t>，</w:t>
      </w:r>
      <w:r>
        <w:t>在此之前按招标文件第二章“投标人须知”第</w:t>
      </w:r>
      <w:r>
        <w:rPr>
          <w:spacing w:val="-1"/>
        </w:rPr>
        <w:t xml:space="preserve"> </w:t>
      </w:r>
      <w:r>
        <w:t>7.3</w:t>
      </w:r>
      <w:r>
        <w:rPr>
          <w:spacing w:val="-1"/>
        </w:rPr>
        <w:t xml:space="preserve"> </w:t>
      </w:r>
      <w:r>
        <w:t>款规定向我方提交履约担保。</w:t>
      </w:r>
    </w:p>
    <w:p>
      <w:pPr>
        <w:pStyle w:val="11"/>
        <w:spacing w:line="266" w:lineRule="exact"/>
        <w:ind w:left="632"/>
      </w:pPr>
      <w:r>
        <w:t>特此通知。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rPr>
          <w:sz w:val="18"/>
        </w:rPr>
      </w:pPr>
    </w:p>
    <w:p>
      <w:pPr>
        <w:pStyle w:val="11"/>
        <w:tabs>
          <w:tab w:val="left" w:pos="6198"/>
        </w:tabs>
        <w:spacing w:line="393" w:lineRule="auto"/>
        <w:ind w:left="3992" w:right="2811"/>
      </w:pPr>
      <w:r>
        <w:t>招标人：</w:t>
      </w:r>
      <w:r>
        <w:rPr>
          <w:u w:val="single"/>
        </w:rPr>
        <w:t xml:space="preserve"> </w:t>
      </w:r>
      <w:r>
        <w:rPr>
          <w:u w:val="single"/>
        </w:rPr>
        <w:tab/>
      </w:r>
      <w:r>
        <w:t>（盖单位章</w:t>
      </w:r>
      <w:r>
        <w:rPr>
          <w:spacing w:val="-14"/>
        </w:rPr>
        <w:t xml:space="preserve">） </w:t>
      </w:r>
      <w:r>
        <w:t>招标代理：</w:t>
      </w:r>
      <w:r>
        <w:rPr>
          <w:u w:val="single"/>
        </w:rPr>
        <w:t xml:space="preserve"> </w:t>
      </w:r>
      <w:r>
        <w:rPr>
          <w:u w:val="single"/>
        </w:rPr>
        <w:tab/>
      </w:r>
      <w:r>
        <w:rPr>
          <w:w w:val="95"/>
        </w:rPr>
        <w:t>（盖单位章</w:t>
      </w:r>
      <w:r>
        <w:rPr>
          <w:spacing w:val="-14"/>
          <w:w w:val="95"/>
        </w:rPr>
        <w:t>）</w:t>
      </w:r>
    </w:p>
    <w:p>
      <w:pPr>
        <w:pStyle w:val="11"/>
        <w:tabs>
          <w:tab w:val="left" w:pos="5989"/>
          <w:tab w:val="left" w:pos="6618"/>
          <w:tab w:val="left" w:pos="7249"/>
        </w:tabs>
        <w:spacing w:line="268" w:lineRule="exact"/>
        <w:ind w:left="5358"/>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line="268" w:lineRule="exact"/>
        <w:sectPr>
          <w:type w:val="continuous"/>
          <w:pgSz w:w="11910" w:h="16840"/>
          <w:pgMar w:top="1600" w:right="716" w:bottom="280" w:left="920" w:header="720" w:footer="720" w:gutter="0"/>
          <w:pgBorders>
            <w:top w:val="none" w:sz="0" w:space="0"/>
            <w:left w:val="none" w:sz="0" w:space="0"/>
            <w:bottom w:val="none" w:sz="0" w:space="0"/>
            <w:right w:val="none" w:sz="0" w:space="0"/>
          </w:pgBorders>
        </w:sectPr>
      </w:pPr>
    </w:p>
    <w:p>
      <w:pPr>
        <w:pStyle w:val="11"/>
        <w:rPr>
          <w:sz w:val="20"/>
        </w:rPr>
      </w:pPr>
    </w:p>
    <w:p>
      <w:pPr>
        <w:pStyle w:val="11"/>
        <w:rPr>
          <w:sz w:val="20"/>
        </w:rPr>
      </w:pPr>
    </w:p>
    <w:p>
      <w:pPr>
        <w:pStyle w:val="11"/>
        <w:spacing w:before="12"/>
        <w:rPr>
          <w:sz w:val="15"/>
        </w:rPr>
      </w:pPr>
    </w:p>
    <w:p>
      <w:pPr>
        <w:pStyle w:val="9"/>
        <w:spacing w:before="66"/>
        <w:ind w:left="212" w:firstLine="0"/>
      </w:pPr>
      <w:bookmarkStart w:id="170" w:name="附表五：中标结果通知书"/>
      <w:bookmarkEnd w:id="170"/>
      <w:bookmarkStart w:id="171" w:name="_bookmark59"/>
      <w:bookmarkEnd w:id="171"/>
      <w:r>
        <w:t>附表五：中标结果通知书</w:t>
      </w:r>
    </w:p>
    <w:p>
      <w:pPr>
        <w:pStyle w:val="11"/>
        <w:rPr>
          <w:b/>
          <w:sz w:val="20"/>
        </w:rPr>
      </w:pPr>
    </w:p>
    <w:p>
      <w:pPr>
        <w:spacing w:before="200"/>
        <w:ind w:left="0" w:right="203" w:firstLine="0"/>
        <w:jc w:val="center"/>
        <w:rPr>
          <w:b/>
          <w:sz w:val="28"/>
        </w:rPr>
      </w:pPr>
      <w:r>
        <w:rPr>
          <w:b/>
          <w:sz w:val="28"/>
        </w:rPr>
        <w:t>中标结果通知书</w:t>
      </w:r>
    </w:p>
    <w:p>
      <w:pPr>
        <w:pStyle w:val="11"/>
        <w:rPr>
          <w:b/>
          <w:sz w:val="20"/>
        </w:rPr>
      </w:pPr>
    </w:p>
    <w:p>
      <w:pPr>
        <w:pStyle w:val="11"/>
        <w:spacing w:before="4"/>
        <w:rPr>
          <w:b/>
          <w:sz w:val="16"/>
        </w:rPr>
      </w:pPr>
    </w:p>
    <w:p>
      <w:pPr>
        <w:pStyle w:val="11"/>
        <w:ind w:left="1683"/>
      </w:pPr>
      <w:r>
        <mc:AlternateContent>
          <mc:Choice Requires="wps">
            <w:drawing>
              <wp:anchor distT="0" distB="0" distL="114300" distR="114300" simplePos="0" relativeHeight="251661312" behindDoc="0" locked="0" layoutInCell="1" allowOverlap="1">
                <wp:simplePos x="0" y="0"/>
                <wp:positionH relativeFrom="page">
                  <wp:posOffset>718185</wp:posOffset>
                </wp:positionH>
                <wp:positionV relativeFrom="paragraph">
                  <wp:posOffset>148590</wp:posOffset>
                </wp:positionV>
                <wp:extent cx="934720" cy="0"/>
                <wp:effectExtent l="0" t="0" r="0" b="0"/>
                <wp:wrapNone/>
                <wp:docPr id="8" name="直线 5"/>
                <wp:cNvGraphicFramePr/>
                <a:graphic xmlns:a="http://schemas.openxmlformats.org/drawingml/2006/main">
                  <a:graphicData uri="http://schemas.microsoft.com/office/word/2010/wordprocessingShape">
                    <wps:wsp>
                      <wps:cNvCnPr/>
                      <wps:spPr>
                        <a:xfrm>
                          <a:off x="0" y="0"/>
                          <a:ext cx="9347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6.55pt;margin-top:11.7pt;height:0pt;width:73.6pt;mso-position-horizontal-relative:page;z-index:251661312;mso-width-relative:page;mso-height-relative:page;" filled="f" stroked="t" coordsize="21600,21600" o:gfxdata="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DXXjtcAAAAJAQAADwAAAAAAAAABACAAAAAiAAAAZHJz&#10;L2Rvd25yZXYueG1sUEsBAhQAFAAAAAgAh07iQFtHowPMAQAAjAMAAA4AAAAAAAAAAQAgAAAAJgEA&#10;AGRycy9lMm9Eb2MueG1sUEsFBgAAAAAGAAYAWQEAAGQFAAAAAA==&#10;">
                <v:fill on="f" focussize="0,0"/>
                <v:stroke weight="0.48pt" color="#000000" joinstyle="round"/>
                <v:imagedata o:title=""/>
                <o:lock v:ext="edit" aspectratio="f"/>
              </v:line>
            </w:pict>
          </mc:Fallback>
        </mc:AlternateContent>
      </w:r>
      <w:r>
        <w:t>（未中标人名称）：</w:t>
      </w:r>
    </w:p>
    <w:p>
      <w:pPr>
        <w:pStyle w:val="11"/>
        <w:rPr>
          <w:sz w:val="20"/>
        </w:rPr>
      </w:pPr>
    </w:p>
    <w:p>
      <w:pPr>
        <w:pStyle w:val="11"/>
        <w:spacing w:before="8"/>
        <w:rPr>
          <w:sz w:val="14"/>
        </w:rPr>
      </w:pPr>
    </w:p>
    <w:p>
      <w:pPr>
        <w:pStyle w:val="11"/>
        <w:tabs>
          <w:tab w:val="left" w:pos="1157"/>
          <w:tab w:val="left" w:pos="3150"/>
          <w:tab w:val="left" w:pos="3889"/>
          <w:tab w:val="left" w:pos="6083"/>
          <w:tab w:val="left" w:pos="9224"/>
        </w:tabs>
        <w:spacing w:line="357" w:lineRule="auto"/>
        <w:ind w:left="212" w:right="414" w:firstLine="420"/>
      </w:pPr>
      <w:r>
        <mc:AlternateContent>
          <mc:Choice Requires="wps">
            <w:drawing>
              <wp:anchor distT="0" distB="0" distL="114300" distR="114300" simplePos="0" relativeHeight="238381056" behindDoc="1" locked="0" layoutInCell="1" allowOverlap="1">
                <wp:simplePos x="0" y="0"/>
                <wp:positionH relativeFrom="page">
                  <wp:posOffset>1652905</wp:posOffset>
                </wp:positionH>
                <wp:positionV relativeFrom="paragraph">
                  <wp:posOffset>148590</wp:posOffset>
                </wp:positionV>
                <wp:extent cx="932180" cy="0"/>
                <wp:effectExtent l="0" t="0" r="0" b="0"/>
                <wp:wrapNone/>
                <wp:docPr id="2" name="直线 6"/>
                <wp:cNvGraphicFramePr/>
                <a:graphic xmlns:a="http://schemas.openxmlformats.org/drawingml/2006/main">
                  <a:graphicData uri="http://schemas.microsoft.com/office/word/2010/wordprocessingShape">
                    <wps:wsp>
                      <wps:cNvCnPr/>
                      <wps:spPr>
                        <a:xfrm>
                          <a:off x="0" y="0"/>
                          <a:ext cx="93218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30.15pt;margin-top:11.7pt;height:0pt;width:73.4pt;mso-position-horizontal-relative:page;z-index:-264935424;mso-width-relative:page;mso-height-relative:page;" filled="f" stroked="t" coordsize="21600,21600" o:gfxdata="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2vfg72AAAAAkBAAAPAAAAAAAAAAEAIAAAACIAAABk&#10;cnMvZG93bnJldi54bWxQSwECFAAUAAAACACHTuJABWKv5c0BAACMAwAADgAAAAAAAAABACAAAAAn&#10;AQAAZHJzL2Uyb0RvYy54bWxQSwUGAAAAAAYABgBZAQAAZgUAAAAA&#10;">
                <v:fill on="f" focussize="0,0"/>
                <v:stroke weight="0.48pt" color="#000000" joinstyle="round"/>
                <v:imagedata o:title=""/>
                <o:lock v:ext="edit" aspectratio="f"/>
              </v:line>
            </w:pict>
          </mc:Fallback>
        </mc:AlternateContent>
      </w:r>
      <w:r>
        <w:t>我方已接受</w:t>
      </w:r>
      <w:r>
        <w:tab/>
      </w:r>
      <w:r>
        <w:t>（中标人名称</w:t>
      </w:r>
      <w:r>
        <w:rPr>
          <w:spacing w:val="-3"/>
        </w:rPr>
        <w:t>）</w:t>
      </w:r>
      <w:r>
        <w:t>于</w:t>
      </w:r>
      <w:r>
        <w:rPr>
          <w:u w:val="single"/>
        </w:rPr>
        <w:t xml:space="preserve"> </w:t>
      </w:r>
      <w:r>
        <w:rPr>
          <w:u w:val="single"/>
        </w:rPr>
        <w:tab/>
      </w:r>
      <w:r>
        <w:t>（投标日期</w:t>
      </w:r>
      <w:r>
        <w:rPr>
          <w:spacing w:val="-3"/>
        </w:rPr>
        <w:t>）</w:t>
      </w:r>
      <w:r>
        <w:t>所递交的</w:t>
      </w:r>
      <w:r>
        <w:rPr>
          <w:u w:val="single"/>
        </w:rPr>
        <w:t xml:space="preserve"> </w:t>
      </w:r>
      <w:r>
        <w:rPr>
          <w:u w:val="single"/>
        </w:rPr>
        <w:tab/>
      </w:r>
      <w:r>
        <w:rPr>
          <w:u w:val="single"/>
        </w:rPr>
        <w:t>（项</w:t>
      </w:r>
      <w:r>
        <w:rPr>
          <w:spacing w:val="-16"/>
          <w:u w:val="single"/>
        </w:rPr>
        <w:t>目</w:t>
      </w:r>
      <w:r>
        <w:rPr>
          <w:u w:val="single"/>
        </w:rPr>
        <w:t>名称）</w:t>
      </w:r>
      <w:r>
        <w:rPr>
          <w:u w:val="single"/>
        </w:rPr>
        <w:tab/>
      </w:r>
      <w:r>
        <w:t>施工投标文件，确定</w:t>
      </w:r>
      <w:r>
        <w:rPr>
          <w:u w:val="single"/>
        </w:rPr>
        <w:t xml:space="preserve"> </w:t>
      </w:r>
      <w:r>
        <w:rPr>
          <w:u w:val="single"/>
        </w:rPr>
        <w:tab/>
      </w:r>
      <w:r>
        <w:rPr>
          <w:u w:val="single"/>
        </w:rPr>
        <w:tab/>
      </w:r>
      <w:r>
        <w:t>（中标人名称）为中标人。</w:t>
      </w:r>
    </w:p>
    <w:p>
      <w:pPr>
        <w:pStyle w:val="11"/>
        <w:rPr>
          <w:sz w:val="22"/>
        </w:rPr>
      </w:pPr>
    </w:p>
    <w:p>
      <w:pPr>
        <w:pStyle w:val="11"/>
        <w:rPr>
          <w:sz w:val="22"/>
        </w:rPr>
      </w:pPr>
    </w:p>
    <w:p>
      <w:pPr>
        <w:pStyle w:val="11"/>
        <w:spacing w:before="4"/>
        <w:rPr>
          <w:sz w:val="18"/>
        </w:rPr>
      </w:pPr>
    </w:p>
    <w:p>
      <w:pPr>
        <w:pStyle w:val="11"/>
        <w:spacing w:before="1"/>
        <w:ind w:left="632"/>
      </w:pPr>
      <w:r>
        <w:t>感谢你单位对我们工作的大力支持！</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4"/>
        <w:rPr>
          <w:sz w:val="16"/>
        </w:rPr>
      </w:pPr>
    </w:p>
    <w:p>
      <w:pPr>
        <w:pStyle w:val="11"/>
        <w:tabs>
          <w:tab w:val="left" w:pos="6198"/>
        </w:tabs>
        <w:spacing w:before="1" w:line="355" w:lineRule="auto"/>
        <w:ind w:left="3784" w:right="2811"/>
      </w:pPr>
      <w:r>
        <w:t>招标人：</w:t>
      </w:r>
      <w:r>
        <w:rPr>
          <w:u w:val="single"/>
        </w:rPr>
        <w:t xml:space="preserve"> </w:t>
      </w:r>
      <w:r>
        <w:rPr>
          <w:u w:val="single"/>
        </w:rPr>
        <w:tab/>
      </w:r>
      <w:r>
        <w:t>（盖单位章</w:t>
      </w:r>
      <w:r>
        <w:rPr>
          <w:spacing w:val="-14"/>
        </w:rPr>
        <w:t xml:space="preserve">） </w:t>
      </w:r>
      <w:r>
        <w:t>招标代理：</w:t>
      </w:r>
      <w:r>
        <w:rPr>
          <w:u w:val="single"/>
        </w:rPr>
        <w:t xml:space="preserve"> </w:t>
      </w:r>
      <w:r>
        <w:rPr>
          <w:u w:val="single"/>
        </w:rPr>
        <w:tab/>
      </w:r>
      <w:r>
        <w:rPr>
          <w:w w:val="95"/>
        </w:rPr>
        <w:t>（盖单位章</w:t>
      </w:r>
      <w:r>
        <w:rPr>
          <w:spacing w:val="-14"/>
          <w:w w:val="95"/>
        </w:rPr>
        <w:t>）</w:t>
      </w:r>
    </w:p>
    <w:p>
      <w:pPr>
        <w:pStyle w:val="11"/>
        <w:tabs>
          <w:tab w:val="left" w:pos="5883"/>
          <w:tab w:val="left" w:pos="6512"/>
          <w:tab w:val="left" w:pos="7143"/>
        </w:tabs>
        <w:spacing w:before="2"/>
        <w:ind w:left="5252"/>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060" w:right="716" w:bottom="1040" w:left="920" w:header="864" w:footer="852" w:gutter="0"/>
          <w:pgBorders>
            <w:top w:val="none" w:sz="0" w:space="0"/>
            <w:left w:val="none" w:sz="0" w:space="0"/>
            <w:bottom w:val="none" w:sz="0" w:space="0"/>
            <w:right w:val="none" w:sz="0" w:space="0"/>
          </w:pgBorders>
        </w:sectPr>
      </w:pPr>
    </w:p>
    <w:p>
      <w:pPr>
        <w:pStyle w:val="11"/>
        <w:spacing w:before="5"/>
        <w:rPr>
          <w:sz w:val="13"/>
        </w:rPr>
      </w:pPr>
    </w:p>
    <w:p>
      <w:pPr>
        <w:pStyle w:val="9"/>
        <w:spacing w:before="66"/>
        <w:ind w:left="212" w:firstLine="0"/>
      </w:pPr>
      <w:bookmarkStart w:id="172" w:name="第三章评标办法（综合评分法）"/>
      <w:bookmarkEnd w:id="172"/>
      <w:r>
        <w:t>附表六：确认通知</w:t>
      </w:r>
    </w:p>
    <w:p>
      <w:pPr>
        <w:pStyle w:val="11"/>
        <w:spacing w:before="12"/>
        <w:rPr>
          <w:b/>
          <w:sz w:val="29"/>
        </w:rPr>
      </w:pPr>
    </w:p>
    <w:p>
      <w:pPr>
        <w:spacing w:before="61"/>
        <w:ind w:left="0" w:right="203" w:firstLine="0"/>
        <w:jc w:val="center"/>
        <w:rPr>
          <w:b/>
          <w:sz w:val="28"/>
        </w:rPr>
      </w:pPr>
      <w:r>
        <w:rPr>
          <w:b/>
          <w:sz w:val="28"/>
        </w:rPr>
        <w:t>确认通知</w:t>
      </w:r>
    </w:p>
    <w:p>
      <w:pPr>
        <w:pStyle w:val="11"/>
        <w:rPr>
          <w:b/>
          <w:sz w:val="20"/>
        </w:rPr>
      </w:pPr>
    </w:p>
    <w:p>
      <w:pPr>
        <w:pStyle w:val="11"/>
        <w:spacing w:before="6"/>
        <w:rPr>
          <w:b/>
          <w:sz w:val="16"/>
        </w:rPr>
      </w:pPr>
    </w:p>
    <w:p>
      <w:pPr>
        <w:pStyle w:val="11"/>
        <w:tabs>
          <w:tab w:val="left" w:pos="632"/>
        </w:tabs>
        <w:ind w:left="212"/>
      </w:pPr>
      <w:r>
        <w:rPr>
          <w:rFonts w:ascii="Times New Roman" w:eastAsia="Times New Roman"/>
          <w:w w:val="99"/>
          <w:u w:val="single"/>
        </w:rPr>
        <w:t xml:space="preserve"> </w:t>
      </w:r>
      <w:r>
        <w:rPr>
          <w:rFonts w:ascii="Times New Roman" w:eastAsia="Times New Roman"/>
          <w:u w:val="single"/>
        </w:rPr>
        <w:tab/>
      </w:r>
      <w:r>
        <w:rPr>
          <w:u w:val="single"/>
        </w:rPr>
        <w:t>（招标人名称）</w:t>
      </w:r>
      <w:r>
        <w:t>：</w:t>
      </w:r>
    </w:p>
    <w:p>
      <w:pPr>
        <w:pStyle w:val="11"/>
        <w:rPr>
          <w:sz w:val="22"/>
        </w:rPr>
      </w:pPr>
    </w:p>
    <w:p>
      <w:pPr>
        <w:pStyle w:val="11"/>
        <w:tabs>
          <w:tab w:val="left" w:pos="2523"/>
          <w:tab w:val="left" w:pos="2991"/>
          <w:tab w:val="left" w:pos="3152"/>
          <w:tab w:val="left" w:pos="3719"/>
          <w:tab w:val="left" w:pos="3783"/>
          <w:tab w:val="left" w:pos="4448"/>
          <w:tab w:val="left" w:pos="6363"/>
          <w:tab w:val="left" w:pos="8367"/>
        </w:tabs>
        <w:spacing w:before="162" w:line="355" w:lineRule="auto"/>
        <w:ind w:left="212" w:right="416" w:firstLine="420"/>
      </w:pPr>
      <w:r>
        <w:rPr>
          <w:spacing w:val="21"/>
        </w:rPr>
        <w:t>我</w:t>
      </w:r>
      <w:r>
        <w:rPr>
          <w:spacing w:val="19"/>
        </w:rPr>
        <w:t>方</w:t>
      </w:r>
      <w:r>
        <w:rPr>
          <w:spacing w:val="21"/>
        </w:rPr>
        <w:t>已接到</w:t>
      </w:r>
      <w:r>
        <w:rPr>
          <w:spacing w:val="19"/>
        </w:rPr>
        <w:t>你</w:t>
      </w:r>
      <w:r>
        <w:rPr>
          <w:spacing w:val="20"/>
        </w:rPr>
        <w:t>方</w:t>
      </w:r>
      <w:r>
        <w:rPr>
          <w:spacing w:val="20"/>
          <w:u w:val="single"/>
        </w:rPr>
        <w:t xml:space="preserve"> </w:t>
      </w:r>
      <w:r>
        <w:rPr>
          <w:spacing w:val="20"/>
          <w:u w:val="single"/>
        </w:rPr>
        <w:tab/>
      </w:r>
      <w:r>
        <w:rPr>
          <w:spacing w:val="20"/>
          <w:u w:val="single"/>
        </w:rPr>
        <w:tab/>
      </w:r>
      <w:r>
        <w:rPr>
          <w:spacing w:val="19"/>
        </w:rPr>
        <w:t>年</w:t>
      </w:r>
      <w:r>
        <w:rPr>
          <w:spacing w:val="19"/>
          <w:u w:val="single"/>
        </w:rPr>
        <w:t xml:space="preserve"> </w:t>
      </w:r>
      <w:r>
        <w:rPr>
          <w:spacing w:val="19"/>
          <w:u w:val="single"/>
        </w:rPr>
        <w:tab/>
      </w:r>
      <w:r>
        <w:rPr>
          <w:spacing w:val="20"/>
        </w:rPr>
        <w:t>月</w:t>
      </w:r>
      <w:r>
        <w:rPr>
          <w:spacing w:val="20"/>
          <w:u w:val="single"/>
        </w:rPr>
        <w:t xml:space="preserve"> </w:t>
      </w:r>
      <w:r>
        <w:rPr>
          <w:spacing w:val="20"/>
          <w:u w:val="single"/>
        </w:rPr>
        <w:tab/>
      </w:r>
      <w:r>
        <w:rPr>
          <w:spacing w:val="21"/>
        </w:rPr>
        <w:t>日</w:t>
      </w:r>
      <w:r>
        <w:rPr>
          <w:spacing w:val="19"/>
        </w:rPr>
        <w:t>发</w:t>
      </w:r>
      <w:r>
        <w:rPr>
          <w:spacing w:val="21"/>
        </w:rPr>
        <w:t>出的</w:t>
      </w:r>
      <w:r>
        <w:rPr>
          <w:spacing w:val="21"/>
          <w:u w:val="single"/>
        </w:rPr>
        <w:t xml:space="preserve"> </w:t>
      </w:r>
      <w:r>
        <w:rPr>
          <w:spacing w:val="21"/>
          <w:u w:val="single"/>
        </w:rPr>
        <w:tab/>
      </w:r>
      <w:r>
        <w:rPr>
          <w:u w:val="single"/>
        </w:rPr>
        <w:t>（</w:t>
      </w:r>
      <w:r>
        <w:rPr>
          <w:spacing w:val="-85"/>
          <w:u w:val="single"/>
        </w:rPr>
        <w:t xml:space="preserve"> </w:t>
      </w:r>
      <w:r>
        <w:rPr>
          <w:spacing w:val="19"/>
          <w:u w:val="single"/>
        </w:rPr>
        <w:t>项</w:t>
      </w:r>
      <w:r>
        <w:rPr>
          <w:spacing w:val="21"/>
          <w:u w:val="single"/>
        </w:rPr>
        <w:t>目名称</w:t>
      </w:r>
      <w:r>
        <w:rPr>
          <w:u w:val="single"/>
        </w:rPr>
        <w:t>）</w:t>
      </w:r>
      <w:r>
        <w:rPr>
          <w:u w:val="single"/>
        </w:rPr>
        <w:tab/>
      </w:r>
      <w:r>
        <w:rPr>
          <w:spacing w:val="21"/>
        </w:rPr>
        <w:t>施</w:t>
      </w:r>
      <w:r>
        <w:rPr>
          <w:spacing w:val="19"/>
        </w:rPr>
        <w:t>工</w:t>
      </w:r>
      <w:r>
        <w:rPr>
          <w:spacing w:val="21"/>
        </w:rPr>
        <w:t>招标关</w:t>
      </w:r>
      <w:r>
        <w:rPr>
          <w:spacing w:val="-14"/>
        </w:rPr>
        <w:t>于</w:t>
      </w:r>
      <w:r>
        <w:t>的通知，我方已于</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rPr>
          <w:u w:val="single"/>
        </w:rPr>
        <w:tab/>
      </w:r>
      <w:r>
        <w:t>日收到。</w:t>
      </w:r>
    </w:p>
    <w:p>
      <w:pPr>
        <w:pStyle w:val="11"/>
        <w:spacing w:before="3"/>
        <w:ind w:left="632"/>
      </w:pPr>
      <w:r>
        <w:t>特此确认。</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5"/>
        </w:rPr>
      </w:pPr>
    </w:p>
    <w:p>
      <w:pPr>
        <w:pStyle w:val="11"/>
        <w:tabs>
          <w:tab w:val="left" w:pos="6198"/>
        </w:tabs>
        <w:ind w:left="3992"/>
      </w:pPr>
      <w:r>
        <w:t>投标人：</w:t>
      </w:r>
      <w:r>
        <w:rPr>
          <w:u w:val="single"/>
        </w:rPr>
        <w:t xml:space="preserve"> </w:t>
      </w:r>
      <w:r>
        <w:rPr>
          <w:u w:val="single"/>
        </w:rPr>
        <w:tab/>
      </w:r>
      <w:r>
        <w:t>（盖单位章）</w:t>
      </w:r>
    </w:p>
    <w:p>
      <w:pPr>
        <w:pStyle w:val="11"/>
        <w:spacing w:before="4"/>
        <w:rPr>
          <w:sz w:val="22"/>
        </w:rPr>
      </w:pPr>
    </w:p>
    <w:p>
      <w:pPr>
        <w:pStyle w:val="11"/>
        <w:tabs>
          <w:tab w:val="left" w:pos="5883"/>
          <w:tab w:val="left" w:pos="6512"/>
          <w:tab w:val="left" w:pos="7143"/>
        </w:tabs>
        <w:spacing w:before="69"/>
        <w:ind w:left="5252"/>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8" w:type="default"/>
          <w:pgSz w:w="11910" w:h="16840"/>
          <w:pgMar w:top="1060" w:right="716" w:bottom="1040" w:left="920" w:header="864" w:footer="852" w:gutter="0"/>
          <w:pgBorders>
            <w:top w:val="none" w:sz="0" w:space="0"/>
            <w:left w:val="none" w:sz="0" w:space="0"/>
            <w:bottom w:val="none" w:sz="0" w:space="0"/>
            <w:right w:val="none" w:sz="0" w:space="0"/>
          </w:pgBorders>
          <w:pgNumType w:start="30"/>
        </w:sectPr>
      </w:pPr>
    </w:p>
    <w:p>
      <w:pPr>
        <w:pStyle w:val="4"/>
        <w:ind w:left="3001"/>
        <w:rPr>
          <w:b/>
          <w:sz w:val="36"/>
        </w:rPr>
      </w:pPr>
      <w:bookmarkStart w:id="173" w:name="_bookmark60"/>
      <w:bookmarkEnd w:id="173"/>
      <w:r>
        <w:t>第三章评标办法（综合评分法）</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rPr>
          <w:sz w:val="28"/>
        </w:rPr>
      </w:pPr>
      <w:r>
        <w:rPr>
          <w:sz w:val="28"/>
        </w:rPr>
        <w:t>评标办法前附表</w:t>
      </w:r>
    </w:p>
    <w:p>
      <w:pPr>
        <w:pStyle w:val="11"/>
        <w:spacing w:before="5"/>
        <w:rPr>
          <w:sz w:val="10"/>
        </w:rPr>
      </w:pPr>
    </w:p>
    <w:tbl>
      <w:tblPr>
        <w:tblStyle w:val="18"/>
        <w:tblW w:w="10260" w:type="dxa"/>
        <w:tblInd w:w="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3"/>
        <w:gridCol w:w="1030"/>
        <w:gridCol w:w="912"/>
        <w:gridCol w:w="1644"/>
        <w:gridCol w:w="5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1913"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条款号</w:t>
            </w: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评审因素</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2.1.1</w:t>
            </w:r>
          </w:p>
        </w:tc>
        <w:tc>
          <w:tcPr>
            <w:tcW w:w="1030"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
              <w:jc w:val="center"/>
              <w:textAlignment w:val="auto"/>
              <w:rPr>
                <w:rFonts w:hint="eastAsia" w:ascii="宋体" w:hAnsi="宋体" w:eastAsia="宋体" w:cs="宋体"/>
                <w:sz w:val="23"/>
                <w:szCs w:val="23"/>
              </w:rPr>
            </w:pPr>
            <w:r>
              <w:rPr>
                <w:rFonts w:hint="eastAsia" w:ascii="宋体" w:hAnsi="宋体" w:eastAsia="宋体" w:cs="宋体"/>
                <w:sz w:val="23"/>
                <w:szCs w:val="23"/>
              </w:rPr>
              <w:t>资格评审标准（有限数量制）</w:t>
            </w:r>
          </w:p>
        </w:tc>
        <w:tc>
          <w:tcPr>
            <w:tcW w:w="834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sz w:val="23"/>
                <w:szCs w:val="23"/>
              </w:rPr>
            </w:pPr>
            <w:r>
              <w:rPr>
                <w:rFonts w:hint="eastAsia" w:asciiTheme="minorEastAsia" w:hAnsiTheme="minorEastAsia" w:eastAsiaTheme="minorEastAsia" w:cstheme="minorEastAsia"/>
                <w:color w:val="000000"/>
                <w:sz w:val="23"/>
                <w:szCs w:val="23"/>
              </w:rPr>
              <w:t>资格后审总分满分为100分，总分60分及以上为合格，按得分由高到低的顺序选</w:t>
            </w:r>
            <w:r>
              <w:rPr>
                <w:rFonts w:hint="eastAsia" w:asciiTheme="minorEastAsia" w:hAnsiTheme="minorEastAsia" w:eastAsiaTheme="minorEastAsia" w:cstheme="minorEastAsia"/>
                <w:color w:val="000000"/>
                <w:sz w:val="23"/>
                <w:szCs w:val="23"/>
                <w:u w:val="none"/>
              </w:rPr>
              <w:t>择9</w:t>
            </w:r>
            <w:r>
              <w:rPr>
                <w:rFonts w:hint="eastAsia" w:asciiTheme="minorEastAsia" w:hAnsiTheme="minorEastAsia" w:eastAsiaTheme="minorEastAsia" w:cstheme="minorEastAsia"/>
                <w:color w:val="000000"/>
                <w:sz w:val="23"/>
                <w:szCs w:val="23"/>
              </w:rPr>
              <w:t>家投标单位作为合格投标人进入本工程的下一阶段评审</w:t>
            </w:r>
            <w:r>
              <w:rPr>
                <w:rFonts w:hint="eastAsia" w:asciiTheme="minorEastAsia" w:hAnsiTheme="minorEastAsia" w:eastAsiaTheme="minorEastAsia" w:cstheme="minorEastAsia"/>
                <w:color w:val="000000"/>
                <w:sz w:val="23"/>
                <w:szCs w:val="23"/>
                <w:u w:val="none"/>
              </w:rPr>
              <w:t>，如前第9名有得分相同的，则一并进入下一阶段评审，如参加投标的单位不足9名（含9名），</w:t>
            </w:r>
            <w:r>
              <w:rPr>
                <w:rFonts w:hint="eastAsia" w:asciiTheme="minorEastAsia" w:hAnsiTheme="minorEastAsia" w:eastAsiaTheme="minorEastAsia" w:cstheme="minorEastAsia"/>
                <w:color w:val="000000"/>
                <w:sz w:val="23"/>
                <w:szCs w:val="23"/>
              </w:rPr>
              <w:t>则全部达到合格分数线的投标人进入下一阶段评审。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000000"/>
                <w:sz w:val="23"/>
                <w:szCs w:val="23"/>
              </w:rPr>
            </w:pPr>
            <w:r>
              <w:rPr>
                <w:rFonts w:hint="eastAsia" w:asciiTheme="minorEastAsia" w:hAnsiTheme="minorEastAsia" w:eastAsiaTheme="minorEastAsia" w:cstheme="minorEastAsia"/>
                <w:color w:val="000000"/>
                <w:sz w:val="23"/>
                <w:szCs w:val="23"/>
              </w:rPr>
              <w:t>（一）企业基本情况</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（满分</w:t>
            </w:r>
            <w:r>
              <w:rPr>
                <w:rFonts w:hint="eastAsia" w:asciiTheme="minorEastAsia" w:hAnsiTheme="minorEastAsia" w:eastAsiaTheme="minorEastAsia" w:cstheme="minorEastAsia"/>
                <w:color w:val="000000"/>
                <w:sz w:val="23"/>
                <w:szCs w:val="23"/>
                <w:u w:val="single"/>
              </w:rPr>
              <w:t>2</w:t>
            </w:r>
            <w:r>
              <w:rPr>
                <w:rFonts w:hint="eastAsia" w:asciiTheme="minorEastAsia" w:hAnsiTheme="minorEastAsia" w:eastAsiaTheme="minorEastAsia" w:cstheme="minorEastAsia"/>
                <w:color w:val="000000"/>
                <w:sz w:val="23"/>
                <w:szCs w:val="23"/>
                <w:u w:val="single"/>
                <w:lang w:val="en-US" w:eastAsia="zh-CN"/>
              </w:rPr>
              <w:t>0</w:t>
            </w:r>
            <w:r>
              <w:rPr>
                <w:rFonts w:hint="eastAsia" w:asciiTheme="minorEastAsia" w:hAnsiTheme="minorEastAsia" w:eastAsiaTheme="minorEastAsia" w:cstheme="minorEastAsia"/>
                <w:color w:val="000000"/>
                <w:sz w:val="23"/>
                <w:szCs w:val="23"/>
              </w:rPr>
              <w:t>分）</w:t>
            </w:r>
          </w:p>
        </w:tc>
        <w:tc>
          <w:tcPr>
            <w:tcW w:w="5791" w:type="dxa"/>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000000"/>
                <w:sz w:val="23"/>
                <w:szCs w:val="23"/>
                <w:lang w:val="en-US"/>
              </w:rPr>
            </w:pPr>
            <w:r>
              <w:rPr>
                <w:rFonts w:hint="eastAsia" w:ascii="宋体" w:hAnsi="宋体" w:eastAsia="宋体" w:cs="宋体"/>
                <w:color w:val="000000"/>
                <w:sz w:val="23"/>
                <w:szCs w:val="23"/>
              </w:rPr>
              <w:t>①资质条件：</w:t>
            </w:r>
            <w:r>
              <w:rPr>
                <w:rFonts w:hint="eastAsia" w:ascii="宋体" w:hAnsi="宋体" w:eastAsia="宋体" w:cs="宋体"/>
                <w:sz w:val="23"/>
                <w:szCs w:val="23"/>
                <w:u w:val="none"/>
                <w:lang w:val="en-US" w:eastAsia="zh-CN" w:bidi="zh-CN"/>
              </w:rPr>
              <w:t>需同时</w:t>
            </w:r>
            <w:r>
              <w:rPr>
                <w:rFonts w:hint="eastAsia" w:ascii="宋体" w:hAnsi="宋体" w:eastAsia="宋体" w:cs="宋体"/>
                <w:sz w:val="23"/>
                <w:szCs w:val="23"/>
                <w:u w:val="none"/>
                <w:lang w:val="zh-CN" w:eastAsia="zh-CN" w:bidi="zh-CN"/>
              </w:rPr>
              <w:t>具备市政公用工程施工总承包三级(含)以上</w:t>
            </w:r>
            <w:r>
              <w:rPr>
                <w:rFonts w:hint="eastAsia" w:ascii="宋体" w:hAnsi="宋体" w:eastAsia="宋体" w:cs="宋体"/>
                <w:sz w:val="23"/>
                <w:szCs w:val="23"/>
                <w:u w:val="none"/>
                <w:lang w:val="en-US" w:eastAsia="zh-CN" w:bidi="zh-CN"/>
              </w:rPr>
              <w:t>及公路工程施工总承包</w:t>
            </w:r>
            <w:r>
              <w:rPr>
                <w:rFonts w:hint="eastAsia" w:ascii="宋体" w:hAnsi="宋体" w:eastAsia="宋体" w:cs="宋体"/>
                <w:sz w:val="23"/>
                <w:szCs w:val="23"/>
                <w:u w:val="none"/>
                <w:lang w:val="zh-CN" w:eastAsia="zh-CN" w:bidi="zh-CN"/>
              </w:rPr>
              <w:t>三级(含)以上资质</w:t>
            </w:r>
            <w:r>
              <w:rPr>
                <w:rFonts w:hint="eastAsia" w:ascii="宋体" w:hAnsi="宋体" w:eastAsia="宋体" w:cs="宋体"/>
                <w:sz w:val="23"/>
                <w:szCs w:val="23"/>
                <w:u w:val="none"/>
                <w:lang w:val="en-US" w:eastAsia="zh-CN" w:bidi="zh-CN"/>
              </w:rPr>
              <w:t>得10分。</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3"/>
                <w:szCs w:val="23"/>
              </w:rPr>
            </w:pPr>
            <w:r>
              <w:rPr>
                <w:rFonts w:hint="eastAsia" w:ascii="宋体" w:hAnsi="宋体" w:eastAsia="宋体" w:cs="宋体"/>
                <w:color w:val="000000"/>
                <w:sz w:val="23"/>
                <w:szCs w:val="23"/>
              </w:rPr>
              <w:t>②考核期内</w:t>
            </w:r>
            <w:r>
              <w:rPr>
                <w:sz w:val="23"/>
                <w:szCs w:val="23"/>
              </w:rPr>
              <w:t>承建或完成</w:t>
            </w:r>
            <w:r>
              <w:rPr>
                <w:rFonts w:hint="eastAsia" w:ascii="宋体" w:hAnsi="宋体" w:eastAsia="宋体" w:cs="宋体"/>
                <w:color w:val="000000"/>
                <w:sz w:val="23"/>
                <w:szCs w:val="23"/>
              </w:rPr>
              <w:t>过</w:t>
            </w:r>
            <w:r>
              <w:rPr>
                <w:rFonts w:hint="eastAsia" w:cs="宋体"/>
                <w:color w:val="000000"/>
                <w:sz w:val="23"/>
                <w:szCs w:val="23"/>
                <w:lang w:val="en-US" w:eastAsia="zh-CN"/>
              </w:rPr>
              <w:t>市政项目或</w:t>
            </w:r>
            <w:r>
              <w:rPr>
                <w:rFonts w:hint="eastAsia" w:ascii="宋体" w:hAnsi="宋体" w:eastAsia="宋体" w:cs="宋体"/>
                <w:color w:val="000000"/>
                <w:sz w:val="23"/>
                <w:szCs w:val="23"/>
                <w:lang w:val="en-US" w:eastAsia="zh-CN"/>
              </w:rPr>
              <w:t>同类型增</w:t>
            </w:r>
            <w:r>
              <w:rPr>
                <w:rFonts w:hint="eastAsia" w:cs="宋体"/>
                <w:color w:val="000000"/>
                <w:sz w:val="23"/>
                <w:szCs w:val="23"/>
                <w:lang w:val="en-US" w:eastAsia="zh-CN"/>
              </w:rPr>
              <w:t>减</w:t>
            </w:r>
            <w:r>
              <w:rPr>
                <w:rFonts w:hint="eastAsia" w:ascii="宋体" w:hAnsi="宋体" w:eastAsia="宋体" w:cs="宋体"/>
                <w:color w:val="000000"/>
                <w:sz w:val="23"/>
                <w:szCs w:val="23"/>
                <w:lang w:val="en-US" w:eastAsia="zh-CN"/>
              </w:rPr>
              <w:t>挂钩施工项目</w:t>
            </w:r>
            <w:r>
              <w:rPr>
                <w:rFonts w:hint="eastAsia" w:cs="宋体"/>
                <w:color w:val="000000"/>
                <w:sz w:val="23"/>
                <w:szCs w:val="23"/>
                <w:lang w:val="en-US" w:eastAsia="zh-CN"/>
              </w:rPr>
              <w:t>350万以下的得5分，350万以上</w:t>
            </w:r>
            <w:r>
              <w:rPr>
                <w:rFonts w:hint="eastAsia" w:ascii="宋体" w:hAnsi="宋体" w:eastAsia="宋体" w:cs="宋体"/>
                <w:color w:val="000000"/>
                <w:sz w:val="23"/>
                <w:szCs w:val="23"/>
                <w:lang w:val="en-US" w:eastAsia="zh-CN"/>
              </w:rPr>
              <w:t>的得</w:t>
            </w:r>
            <w:r>
              <w:rPr>
                <w:rFonts w:hint="eastAsia" w:cs="宋体"/>
                <w:color w:val="000000"/>
                <w:sz w:val="23"/>
                <w:szCs w:val="23"/>
                <w:lang w:val="en-US" w:eastAsia="zh-CN"/>
              </w:rPr>
              <w:t>10</w:t>
            </w:r>
            <w:r>
              <w:rPr>
                <w:rFonts w:hint="eastAsia" w:ascii="宋体" w:hAnsi="宋体" w:eastAsia="宋体" w:cs="宋体"/>
                <w:color w:val="000000"/>
                <w:sz w:val="23"/>
                <w:szCs w:val="23"/>
                <w:lang w:val="en-US" w:eastAsia="zh-CN"/>
              </w:rPr>
              <w:t>分，满分10分。（提供中标通知书及施工合同</w:t>
            </w:r>
            <w:r>
              <w:rPr>
                <w:rFonts w:hint="eastAsia" w:cs="宋体"/>
                <w:color w:val="000000"/>
                <w:sz w:val="23"/>
                <w:szCs w:val="23"/>
                <w:lang w:val="en-US" w:eastAsia="zh-CN"/>
              </w:rPr>
              <w:t>复印件</w:t>
            </w:r>
            <w:r>
              <w:rPr>
                <w:rFonts w:hint="eastAsia" w:ascii="宋体" w:hAnsi="宋体" w:eastAsia="宋体" w:cs="宋体"/>
                <w:color w:val="000000"/>
                <w:sz w:val="23"/>
                <w:szCs w:val="23"/>
                <w:lang w:val="en-US" w:eastAsia="zh-CN"/>
              </w:rPr>
              <w:t>，考核期指2018年1月1日至投标截止时间止）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000000"/>
                <w:sz w:val="23"/>
                <w:szCs w:val="23"/>
              </w:rPr>
            </w:pPr>
            <w:r>
              <w:rPr>
                <w:rFonts w:hint="eastAsia" w:asciiTheme="minorEastAsia" w:hAnsiTheme="minorEastAsia" w:eastAsiaTheme="minorEastAsia" w:cstheme="minorEastAsia"/>
                <w:color w:val="000000"/>
                <w:sz w:val="23"/>
                <w:szCs w:val="23"/>
              </w:rPr>
              <w:t>（二）企业诚信情况</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（满分</w:t>
            </w:r>
            <w:r>
              <w:rPr>
                <w:rFonts w:hint="eastAsia" w:asciiTheme="minorEastAsia" w:hAnsiTheme="minorEastAsia" w:eastAsiaTheme="minorEastAsia" w:cstheme="minorEastAsia"/>
                <w:color w:val="000000"/>
                <w:sz w:val="23"/>
                <w:szCs w:val="23"/>
                <w:u w:val="single"/>
              </w:rPr>
              <w:t>10</w:t>
            </w:r>
            <w:r>
              <w:rPr>
                <w:rFonts w:hint="eastAsia" w:asciiTheme="minorEastAsia" w:hAnsiTheme="minorEastAsia" w:eastAsiaTheme="minorEastAsia" w:cstheme="minorEastAsia"/>
                <w:color w:val="000000"/>
                <w:sz w:val="23"/>
                <w:szCs w:val="23"/>
              </w:rPr>
              <w:t>分）</w:t>
            </w:r>
          </w:p>
        </w:tc>
        <w:tc>
          <w:tcPr>
            <w:tcW w:w="5791"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default" w:eastAsia="宋体" w:asciiTheme="minorEastAsia" w:hAnsiTheme="minorEastAsia" w:cstheme="minorEastAsia"/>
                <w:sz w:val="23"/>
                <w:szCs w:val="23"/>
                <w:lang w:val="en-US" w:eastAsia="zh-CN"/>
              </w:rPr>
            </w:pPr>
            <w:r>
              <w:rPr>
                <w:rFonts w:hint="eastAsia" w:ascii="宋体" w:hAnsi="宋体" w:eastAsia="宋体" w:cs="宋体"/>
                <w:sz w:val="23"/>
                <w:szCs w:val="23"/>
              </w:rPr>
              <w:t>①</w:t>
            </w:r>
            <w:r>
              <w:rPr>
                <w:rFonts w:hint="eastAsia" w:ascii="宋体" w:hAnsi="宋体" w:eastAsia="宋体" w:cs="宋体"/>
                <w:color w:val="000000"/>
                <w:sz w:val="23"/>
                <w:szCs w:val="23"/>
              </w:rPr>
              <w:t>企业完成的工程获得“广西壮族自治区主席质量奖、中国建设工程鲁班奖、市政金杯示范工程奖、詹天佑土木工程奖”，从获奖文件或证书颁发之日起至投标截止之日止不超过三年的，每个得</w:t>
            </w:r>
            <w:r>
              <w:rPr>
                <w:rFonts w:hint="eastAsia" w:ascii="宋体" w:hAnsi="宋体" w:eastAsia="宋体" w:cs="宋体"/>
                <w:color w:val="000000"/>
                <w:sz w:val="23"/>
                <w:szCs w:val="23"/>
                <w:lang w:val="en-US" w:eastAsia="zh-CN"/>
              </w:rPr>
              <w:t>0.3</w:t>
            </w:r>
            <w:r>
              <w:rPr>
                <w:rFonts w:hint="eastAsia" w:ascii="宋体" w:hAnsi="宋体" w:eastAsia="宋体" w:cs="宋体"/>
                <w:color w:val="000000"/>
                <w:sz w:val="23"/>
                <w:szCs w:val="23"/>
              </w:rPr>
              <w:t>分</w:t>
            </w:r>
            <w:r>
              <w:rPr>
                <w:rFonts w:hint="eastAsia" w:ascii="宋体" w:hAnsi="宋体" w:eastAsia="宋体" w:cs="宋体"/>
                <w:color w:val="000000"/>
                <w:sz w:val="23"/>
                <w:szCs w:val="23"/>
                <w:lang w:eastAsia="zh-CN"/>
              </w:rPr>
              <w:t>，</w:t>
            </w:r>
            <w:r>
              <w:rPr>
                <w:rFonts w:hint="eastAsia" w:ascii="宋体" w:hAnsi="宋体" w:eastAsia="宋体" w:cs="宋体"/>
                <w:color w:val="000000"/>
                <w:sz w:val="23"/>
                <w:szCs w:val="23"/>
                <w:lang w:val="en-US" w:eastAsia="zh-CN"/>
              </w:rPr>
              <w:t>此项满分6分。</w:t>
            </w:r>
            <w:r>
              <w:rPr>
                <w:rFonts w:hint="eastAsia" w:ascii="宋体" w:hAnsi="宋体" w:eastAsia="宋体" w:cs="宋体"/>
                <w:sz w:val="23"/>
                <w:szCs w:val="23"/>
              </w:rPr>
              <w:t>②</w:t>
            </w:r>
            <w:r>
              <w:rPr>
                <w:rFonts w:hint="eastAsia" w:ascii="宋体" w:hAnsi="宋体" w:eastAsia="宋体" w:cs="宋体"/>
                <w:color w:val="000000"/>
                <w:sz w:val="23"/>
                <w:szCs w:val="23"/>
              </w:rPr>
              <w:t>企业承建或完成的工程获得“国家优质工程奖、中国建筑工程装饰奖、建设工程项目施工安全生产标准化建设工地、中国安装工程优质奖（中国安装之星）”，从获奖文件或证书颁发之日起至投标截止之日止不超过三年的，每个得</w:t>
            </w:r>
            <w:r>
              <w:rPr>
                <w:rFonts w:hint="eastAsia" w:ascii="宋体" w:hAnsi="宋体" w:eastAsia="宋体" w:cs="宋体"/>
                <w:color w:val="000000"/>
                <w:sz w:val="23"/>
                <w:szCs w:val="23"/>
                <w:lang w:val="en-US" w:eastAsia="zh-CN"/>
              </w:rPr>
              <w:t>0.1</w:t>
            </w:r>
            <w:r>
              <w:rPr>
                <w:rFonts w:hint="eastAsia" w:ascii="宋体" w:hAnsi="宋体" w:eastAsia="宋体" w:cs="宋体"/>
                <w:color w:val="000000"/>
                <w:sz w:val="23"/>
                <w:szCs w:val="23"/>
              </w:rPr>
              <w:t>分</w:t>
            </w:r>
            <w:r>
              <w:rPr>
                <w:rFonts w:hint="eastAsia" w:ascii="宋体" w:hAnsi="宋体" w:eastAsia="宋体" w:cs="宋体"/>
                <w:color w:val="000000"/>
                <w:sz w:val="23"/>
                <w:szCs w:val="23"/>
                <w:lang w:eastAsia="zh-CN"/>
              </w:rPr>
              <w:t>，</w:t>
            </w:r>
            <w:r>
              <w:rPr>
                <w:rFonts w:hint="eastAsia" w:ascii="宋体" w:hAnsi="宋体" w:eastAsia="宋体" w:cs="宋体"/>
                <w:color w:val="000000"/>
                <w:sz w:val="23"/>
                <w:szCs w:val="23"/>
                <w:lang w:val="en-US" w:eastAsia="zh-CN"/>
              </w:rPr>
              <w:t>此项满分</w:t>
            </w:r>
            <w:r>
              <w:rPr>
                <w:rFonts w:hint="eastAsia" w:ascii="宋体" w:hAnsi="宋体" w:eastAsia="宋体" w:cs="宋体"/>
                <w:sz w:val="23"/>
                <w:szCs w:val="23"/>
                <w:lang w:val="en-US" w:eastAsia="zh-CN"/>
              </w:rPr>
              <w:t>1</w:t>
            </w:r>
            <w:r>
              <w:rPr>
                <w:rFonts w:hint="eastAsia" w:ascii="宋体" w:hAnsi="宋体" w:eastAsia="宋体" w:cs="宋体"/>
                <w:sz w:val="23"/>
                <w:szCs w:val="23"/>
              </w:rPr>
              <w:t>分； ③</w:t>
            </w:r>
            <w:r>
              <w:rPr>
                <w:rFonts w:hint="eastAsia" w:ascii="宋体" w:hAnsi="宋体" w:eastAsia="宋体" w:cs="宋体"/>
                <w:color w:val="000000"/>
                <w:sz w:val="23"/>
                <w:szCs w:val="23"/>
              </w:rPr>
              <w:t>企业主编或主持完成国家或行业标准，从获奖证书颁发或标准发布之日起至投标截止之日止不超过三年的，每项得</w:t>
            </w:r>
            <w:r>
              <w:rPr>
                <w:rFonts w:hint="eastAsia" w:ascii="宋体" w:hAnsi="宋体" w:eastAsia="宋体" w:cs="宋体"/>
                <w:color w:val="000000"/>
                <w:sz w:val="23"/>
                <w:szCs w:val="23"/>
                <w:lang w:val="en-US" w:eastAsia="zh-CN"/>
              </w:rPr>
              <w:t>0.2</w:t>
            </w:r>
            <w:r>
              <w:rPr>
                <w:rFonts w:hint="eastAsia" w:ascii="宋体" w:hAnsi="宋体" w:eastAsia="宋体" w:cs="宋体"/>
                <w:color w:val="000000"/>
                <w:sz w:val="23"/>
                <w:szCs w:val="23"/>
              </w:rPr>
              <w:t>分；参编或参与单位，每项得</w:t>
            </w:r>
            <w:r>
              <w:rPr>
                <w:rFonts w:hint="eastAsia" w:ascii="宋体" w:hAnsi="宋体" w:eastAsia="宋体" w:cs="宋体"/>
                <w:color w:val="000000"/>
                <w:sz w:val="23"/>
                <w:szCs w:val="23"/>
                <w:lang w:val="en-US" w:eastAsia="zh-CN"/>
              </w:rPr>
              <w:t>0.1</w:t>
            </w:r>
            <w:r>
              <w:rPr>
                <w:rFonts w:hint="eastAsia" w:ascii="宋体" w:hAnsi="宋体" w:eastAsia="宋体" w:cs="宋体"/>
                <w:color w:val="000000"/>
                <w:sz w:val="23"/>
                <w:szCs w:val="23"/>
              </w:rPr>
              <w:t>分</w:t>
            </w:r>
            <w:r>
              <w:rPr>
                <w:rFonts w:hint="eastAsia" w:ascii="宋体" w:hAnsi="宋体" w:eastAsia="宋体" w:cs="宋体"/>
                <w:color w:val="000000"/>
                <w:sz w:val="23"/>
                <w:szCs w:val="23"/>
                <w:lang w:eastAsia="zh-CN"/>
              </w:rPr>
              <w:t>，</w:t>
            </w:r>
            <w:r>
              <w:rPr>
                <w:rFonts w:hint="eastAsia" w:ascii="宋体" w:hAnsi="宋体" w:eastAsia="宋体" w:cs="宋体"/>
                <w:color w:val="000000"/>
                <w:sz w:val="23"/>
                <w:szCs w:val="23"/>
                <w:lang w:val="en-US" w:eastAsia="zh-CN"/>
              </w:rPr>
              <w:t>此项满分3分。</w:t>
            </w:r>
            <w:r>
              <w:rPr>
                <w:rFonts w:hint="eastAsia" w:ascii="宋体" w:hAnsi="宋体" w:eastAsia="宋体" w:cs="宋体"/>
                <w:color w:val="000000"/>
                <w:sz w:val="23"/>
                <w:szCs w:val="23"/>
              </w:rPr>
              <w:t>【备注：同一工程项目以最高奖项计分，不重复计分】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000000"/>
                <w:sz w:val="23"/>
                <w:szCs w:val="23"/>
              </w:rPr>
            </w:pPr>
            <w:r>
              <w:rPr>
                <w:rFonts w:hint="eastAsia" w:asciiTheme="minorEastAsia" w:hAnsiTheme="minorEastAsia" w:eastAsiaTheme="minorEastAsia" w:cstheme="minorEastAsia"/>
                <w:color w:val="000000"/>
                <w:sz w:val="23"/>
                <w:szCs w:val="23"/>
              </w:rPr>
              <w:t>（三）项目经理情况</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（满分</w:t>
            </w:r>
            <w:r>
              <w:rPr>
                <w:rFonts w:hint="eastAsia" w:asciiTheme="minorEastAsia" w:hAnsiTheme="minorEastAsia" w:eastAsiaTheme="minorEastAsia" w:cstheme="minorEastAsia"/>
                <w:color w:val="000000"/>
                <w:sz w:val="23"/>
                <w:szCs w:val="23"/>
                <w:u w:val="single"/>
              </w:rPr>
              <w:t>15</w:t>
            </w:r>
            <w:r>
              <w:rPr>
                <w:rFonts w:hint="eastAsia" w:asciiTheme="minorEastAsia" w:hAnsiTheme="minorEastAsia" w:eastAsiaTheme="minorEastAsia" w:cstheme="minorEastAsia"/>
                <w:color w:val="000000"/>
                <w:sz w:val="23"/>
                <w:szCs w:val="23"/>
              </w:rPr>
              <w:t>分）</w:t>
            </w:r>
          </w:p>
        </w:tc>
        <w:tc>
          <w:tcPr>
            <w:tcW w:w="5791" w:type="dxa"/>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pPr>
            <w:r>
              <w:rPr>
                <w:rFonts w:hint="eastAsia" w:ascii="宋体" w:hAnsi="宋体" w:eastAsia="宋体" w:cs="宋体"/>
              </w:rPr>
              <w:t>①</w:t>
            </w:r>
            <w:r>
              <w:t>具有公路工程或市政公用工程相关专业中级职称得</w:t>
            </w:r>
            <w:r>
              <w:rPr>
                <w:rFonts w:hint="eastAsia"/>
                <w:lang w:val="en-US" w:eastAsia="zh-CN"/>
              </w:rPr>
              <w:t>5</w:t>
            </w:r>
            <w:r>
              <w:t>分</w:t>
            </w:r>
            <w:r>
              <w:rPr>
                <w:rFonts w:hint="eastAsia"/>
                <w:lang w:eastAsia="zh-CN"/>
              </w:rPr>
              <w:t>；</w:t>
            </w:r>
            <w: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3"/>
                <w:szCs w:val="23"/>
              </w:rPr>
            </w:pPr>
            <w:r>
              <w:rPr>
                <w:rFonts w:hint="eastAsia" w:ascii="宋体" w:hAnsi="宋体" w:eastAsia="宋体" w:cs="宋体"/>
              </w:rPr>
              <w:t>②</w:t>
            </w:r>
            <w:r>
              <w:rPr>
                <w:rFonts w:hint="eastAsia" w:cs="宋体"/>
                <w:lang w:val="en-US" w:eastAsia="zh-CN"/>
              </w:rPr>
              <w:t>具备</w:t>
            </w:r>
            <w:r>
              <w:t>公路工程或市政公用工程</w:t>
            </w:r>
            <w:r>
              <w:rPr>
                <w:rFonts w:hint="eastAsia"/>
                <w:lang w:val="en-US" w:eastAsia="zh-CN"/>
              </w:rPr>
              <w:t>贰</w:t>
            </w:r>
            <w:r>
              <w:t>级注册建造师得</w:t>
            </w:r>
            <w:r>
              <w:rPr>
                <w:rFonts w:hint="eastAsia"/>
                <w:lang w:val="en-US" w:eastAsia="zh-CN"/>
              </w:rPr>
              <w:t>5</w:t>
            </w:r>
            <w:r>
              <w:t>分</w:t>
            </w:r>
            <w:r>
              <w:rPr>
                <w:rFonts w:hint="eastAsia"/>
                <w:lang w:eastAsia="zh-CN"/>
              </w:rPr>
              <w:t>，</w:t>
            </w:r>
            <w:r>
              <w:rPr>
                <w:rFonts w:hint="eastAsia"/>
                <w:lang w:val="en-US" w:eastAsia="zh-CN"/>
              </w:rPr>
              <w:t>同时</w:t>
            </w:r>
            <w:r>
              <w:t>具</w:t>
            </w:r>
            <w:r>
              <w:rPr>
                <w:rFonts w:hint="eastAsia"/>
                <w:lang w:val="en-US" w:eastAsia="zh-CN"/>
              </w:rPr>
              <w:t>备</w:t>
            </w:r>
            <w:r>
              <w:t>公路工程</w:t>
            </w:r>
            <w:r>
              <w:rPr>
                <w:rFonts w:hint="eastAsia"/>
                <w:lang w:val="en-US" w:eastAsia="zh-CN"/>
              </w:rPr>
              <w:t>及</w:t>
            </w:r>
            <w:r>
              <w:t>市政公用</w:t>
            </w:r>
            <w:r>
              <w:rPr>
                <w:rFonts w:hint="eastAsia"/>
                <w:lang w:val="en-US" w:eastAsia="zh-CN"/>
              </w:rPr>
              <w:t>工程贰</w:t>
            </w:r>
            <w:r>
              <w:t>级注册建造师得</w:t>
            </w:r>
            <w:r>
              <w:rPr>
                <w:rFonts w:hint="eastAsia"/>
                <w:lang w:val="en-US" w:eastAsia="zh-CN"/>
              </w:rPr>
              <w:t>10</w:t>
            </w: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000000"/>
                <w:sz w:val="23"/>
                <w:szCs w:val="23"/>
              </w:rPr>
            </w:pPr>
            <w:r>
              <w:rPr>
                <w:rFonts w:hint="eastAsia" w:asciiTheme="minorEastAsia" w:hAnsiTheme="minorEastAsia" w:eastAsiaTheme="minorEastAsia" w:cstheme="minorEastAsia"/>
                <w:color w:val="000000"/>
                <w:sz w:val="23"/>
                <w:szCs w:val="23"/>
              </w:rPr>
              <w:t>（四）技术负责人情况</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（满分</w:t>
            </w:r>
            <w:r>
              <w:rPr>
                <w:rFonts w:hint="eastAsia" w:asciiTheme="minorEastAsia" w:hAnsiTheme="minorEastAsia" w:eastAsiaTheme="minorEastAsia" w:cstheme="minorEastAsia"/>
                <w:color w:val="000000"/>
                <w:sz w:val="23"/>
                <w:szCs w:val="23"/>
                <w:u w:val="single"/>
              </w:rPr>
              <w:t>15</w:t>
            </w:r>
            <w:r>
              <w:rPr>
                <w:rFonts w:hint="eastAsia" w:asciiTheme="minorEastAsia" w:hAnsiTheme="minorEastAsia" w:eastAsiaTheme="minorEastAsia" w:cstheme="minorEastAsia"/>
                <w:color w:val="000000"/>
                <w:sz w:val="23"/>
                <w:szCs w:val="23"/>
              </w:rPr>
              <w:t>分）</w:t>
            </w:r>
          </w:p>
        </w:tc>
        <w:tc>
          <w:tcPr>
            <w:tcW w:w="5791" w:type="dxa"/>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sz w:val="23"/>
                <w:szCs w:val="23"/>
              </w:rPr>
            </w:pPr>
            <w:r>
              <w:rPr>
                <w:rFonts w:hint="eastAsia" w:ascii="宋体" w:hAnsi="宋体" w:eastAsia="宋体" w:cs="宋体"/>
                <w:sz w:val="23"/>
                <w:szCs w:val="23"/>
              </w:rPr>
              <w:t>①</w:t>
            </w:r>
            <w:r>
              <w:rPr>
                <w:sz w:val="23"/>
                <w:szCs w:val="23"/>
              </w:rPr>
              <w:t>拟投入的技术负责人具有公路工程或市政公用工程相关专业中级技术职称的得</w:t>
            </w:r>
            <w:r>
              <w:rPr>
                <w:rFonts w:hint="eastAsia"/>
                <w:sz w:val="23"/>
                <w:szCs w:val="23"/>
                <w:lang w:val="en-US" w:eastAsia="zh-CN"/>
              </w:rPr>
              <w:t>10</w:t>
            </w:r>
            <w:r>
              <w:rPr>
                <w:sz w:val="23"/>
                <w:szCs w:val="23"/>
              </w:rPr>
              <w:t>分</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eastAsia="宋体" w:asciiTheme="minorEastAsia" w:hAnsiTheme="minorEastAsia" w:cstheme="minorEastAsia"/>
                <w:sz w:val="23"/>
                <w:szCs w:val="23"/>
                <w:lang w:val="en-US" w:eastAsia="zh-CN"/>
              </w:rPr>
            </w:pPr>
            <w:r>
              <w:rPr>
                <w:rFonts w:hint="eastAsia" w:ascii="宋体" w:hAnsi="宋体" w:eastAsia="宋体" w:cs="宋体"/>
                <w:sz w:val="23"/>
                <w:szCs w:val="23"/>
              </w:rPr>
              <w:t>②</w:t>
            </w:r>
            <w:r>
              <w:rPr>
                <w:sz w:val="23"/>
                <w:szCs w:val="23"/>
              </w:rPr>
              <w:t>担任过</w:t>
            </w:r>
            <w:r>
              <w:rPr>
                <w:rFonts w:hint="eastAsia"/>
                <w:sz w:val="23"/>
                <w:szCs w:val="23"/>
                <w:lang w:val="en-US" w:eastAsia="zh-CN"/>
              </w:rPr>
              <w:t>市政项目或同类型</w:t>
            </w:r>
            <w:r>
              <w:rPr>
                <w:sz w:val="23"/>
                <w:szCs w:val="23"/>
              </w:rPr>
              <w:t>施工项目的技术负责人得</w:t>
            </w:r>
            <w:r>
              <w:rPr>
                <w:rFonts w:hint="eastAsia"/>
                <w:sz w:val="23"/>
                <w:szCs w:val="23"/>
                <w:lang w:val="en-US" w:eastAsia="zh-CN"/>
              </w:rPr>
              <w:t>5</w:t>
            </w:r>
            <w:r>
              <w:rPr>
                <w:sz w:val="23"/>
                <w:szCs w:val="23"/>
              </w:rPr>
              <w:t>分，满分5分。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（五）拟投入本工程管理人员情况（满分</w:t>
            </w:r>
            <w:r>
              <w:rPr>
                <w:rFonts w:hint="eastAsia" w:asciiTheme="minorEastAsia" w:hAnsiTheme="minorEastAsia" w:eastAsiaTheme="minorEastAsia" w:cstheme="minorEastAsia"/>
                <w:color w:val="000000"/>
                <w:sz w:val="23"/>
                <w:szCs w:val="23"/>
                <w:u w:val="single"/>
              </w:rPr>
              <w:t>10</w:t>
            </w:r>
            <w:r>
              <w:rPr>
                <w:rFonts w:hint="eastAsia" w:asciiTheme="minorEastAsia" w:hAnsiTheme="minorEastAsia" w:eastAsiaTheme="minorEastAsia" w:cstheme="minorEastAsia"/>
                <w:color w:val="000000"/>
                <w:sz w:val="23"/>
                <w:szCs w:val="23"/>
              </w:rPr>
              <w:t>分）</w:t>
            </w:r>
          </w:p>
        </w:tc>
        <w:tc>
          <w:tcPr>
            <w:tcW w:w="5791"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default" w:ascii="宋体" w:hAnsi="宋体" w:eastAsia="宋体" w:cs="宋体"/>
                <w:sz w:val="23"/>
                <w:szCs w:val="23"/>
                <w:lang w:val="en-US" w:eastAsia="zh-CN"/>
              </w:rPr>
            </w:pPr>
            <w:r>
              <w:rPr>
                <w:sz w:val="23"/>
                <w:szCs w:val="23"/>
              </w:rPr>
              <w:t>本项目投标人在组织施工时应分析该项目的难点、重点，投标人的人员配备应合理、充足、科学、合理可行，以保证施工质量效果。 1、拟投入本项目的主要技术管理人员持证上岗情况评分：项目经理、施工员、质检员、安全员、材料员全部持证上岗且年检合格，项目经理和安全员具有安全考核合格证，且在有效期内的得满分3分。上述每缺1项扣1分，最多扣3分； 2、拟投入本项目的主要技术管理人员满足本项目情况评分：优得7.1~10分；良得5.1~7分；中得2.6~5分，差得0~2.5分。 优：完全满足施工需要，管理人员配备齐全且经验及综合素质优秀。 良：满足施工需要，管理人员配备齐全且经验及综合素质良好。 中：基本满足施工需要，管理人员配备基本齐全； 差：不满足施工需要。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（六）拟投入施工机械设备情况（满分</w:t>
            </w:r>
            <w:r>
              <w:rPr>
                <w:rFonts w:hint="eastAsia" w:asciiTheme="minorEastAsia" w:hAnsiTheme="minorEastAsia" w:eastAsiaTheme="minorEastAsia" w:cstheme="minorEastAsia"/>
                <w:color w:val="000000"/>
                <w:sz w:val="23"/>
                <w:szCs w:val="23"/>
                <w:u w:val="single"/>
                <w:lang w:val="en-US" w:eastAsia="zh-CN"/>
              </w:rPr>
              <w:t>15</w:t>
            </w:r>
            <w:r>
              <w:rPr>
                <w:rFonts w:hint="eastAsia" w:asciiTheme="minorEastAsia" w:hAnsiTheme="minorEastAsia" w:eastAsiaTheme="minorEastAsia" w:cstheme="minorEastAsia"/>
                <w:color w:val="000000"/>
                <w:sz w:val="23"/>
                <w:szCs w:val="23"/>
              </w:rPr>
              <w:t>分）</w:t>
            </w:r>
          </w:p>
        </w:tc>
        <w:tc>
          <w:tcPr>
            <w:tcW w:w="5791"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Theme="minorEastAsia" w:hAnsiTheme="minorEastAsia" w:eastAsiaTheme="minorEastAsia" w:cstheme="minorEastAsia"/>
                <w:sz w:val="23"/>
                <w:szCs w:val="23"/>
              </w:rPr>
            </w:pPr>
            <w:r>
              <w:rPr>
                <w:sz w:val="23"/>
                <w:szCs w:val="23"/>
              </w:rPr>
              <w:t>拟投入本工程的专业机械设备和其他辅助机械设备满足工程需求情况（优得15-12分，良得9-11分，中得8-6分，差得0分） 优：拟投入的主要机械设备、辅助施工设备、器具齐全且配备科学合理，投入计划与进度计划呼应，设备型号、数量完全满足施工需要且配置科学合理，采用目前国际、国内先进的机械设备。 良：拟投入的主要机械设备、辅助施工设备、器具齐全且配备较合理，投入计划与进度计划呼应，设备型号、数量满足施工需要且配置科学合理，采用目前国际、国内先进的机械设备。 中：拟投入的主要机械设备、辅助施工设备、器具基本齐全，投入计划与进度计划呼应，无重大缺漏，设备型号、数量基本满足施工需要且配置科学合理，采用目前国际、国内先进的机械设备。 差：拟投入的主要机械设备、辅助施工设备、器具不齐全，投入计划与进度计划不呼应，存在重大缺漏，设备型号、数量不能满足施工需要。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lang w:val="zh-CN" w:eastAsia="zh-CN" w:bidi="zh-CN"/>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Theme="minorEastAsia" w:hAnsiTheme="minorEastAsia" w:eastAsiaTheme="minorEastAsia" w:cstheme="minorEastAsia"/>
                <w:sz w:val="23"/>
                <w:szCs w:val="23"/>
                <w:lang w:val="zh-CN" w:eastAsia="zh-CN" w:bidi="zh-CN"/>
              </w:rPr>
            </w:pPr>
            <w:r>
              <w:rPr>
                <w:rFonts w:hint="eastAsia" w:asciiTheme="minorEastAsia" w:hAnsiTheme="minorEastAsia" w:eastAsiaTheme="minorEastAsia" w:cstheme="minorEastAsia"/>
                <w:color w:val="000000"/>
                <w:sz w:val="23"/>
                <w:szCs w:val="23"/>
              </w:rPr>
              <w:t>（七）企业财务状况（满分</w:t>
            </w:r>
            <w:r>
              <w:rPr>
                <w:rFonts w:hint="eastAsia" w:asciiTheme="minorEastAsia" w:hAnsiTheme="minorEastAsia" w:eastAsiaTheme="minorEastAsia" w:cstheme="minorEastAsia"/>
                <w:color w:val="000000"/>
                <w:sz w:val="23"/>
                <w:szCs w:val="23"/>
                <w:u w:val="single"/>
              </w:rPr>
              <w:t>15</w:t>
            </w:r>
            <w:r>
              <w:rPr>
                <w:rFonts w:hint="eastAsia" w:asciiTheme="minorEastAsia" w:hAnsiTheme="minorEastAsia" w:eastAsiaTheme="minorEastAsia" w:cstheme="minorEastAsia"/>
                <w:color w:val="000000"/>
                <w:sz w:val="23"/>
                <w:szCs w:val="23"/>
              </w:rPr>
              <w:t>分）</w:t>
            </w:r>
          </w:p>
        </w:tc>
        <w:tc>
          <w:tcPr>
            <w:tcW w:w="5791" w:type="dxa"/>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Theme="minorEastAsia" w:hAnsiTheme="minorEastAsia" w:eastAsiaTheme="minorEastAsia" w:cstheme="minorEastAsia"/>
                <w:sz w:val="23"/>
                <w:szCs w:val="23"/>
              </w:rPr>
            </w:pPr>
            <w:r>
              <w:rPr>
                <w:sz w:val="23"/>
                <w:szCs w:val="23"/>
              </w:rPr>
              <w:t>同时提供 201</w:t>
            </w:r>
            <w:r>
              <w:rPr>
                <w:rFonts w:hint="eastAsia"/>
                <w:sz w:val="23"/>
                <w:szCs w:val="23"/>
                <w:lang w:val="en-US" w:eastAsia="zh-CN"/>
              </w:rPr>
              <w:t>7</w:t>
            </w:r>
            <w:r>
              <w:rPr>
                <w:sz w:val="23"/>
                <w:szCs w:val="23"/>
              </w:rPr>
              <w:t>、201</w:t>
            </w:r>
            <w:r>
              <w:rPr>
                <w:rFonts w:hint="eastAsia"/>
                <w:sz w:val="23"/>
                <w:szCs w:val="23"/>
                <w:lang w:val="en-US" w:eastAsia="zh-CN"/>
              </w:rPr>
              <w:t>8</w:t>
            </w:r>
            <w:r>
              <w:rPr>
                <w:sz w:val="23"/>
                <w:szCs w:val="23"/>
              </w:rPr>
              <w:t>、201</w:t>
            </w:r>
            <w:r>
              <w:rPr>
                <w:rFonts w:hint="eastAsia"/>
                <w:sz w:val="23"/>
                <w:szCs w:val="23"/>
                <w:lang w:val="en-US" w:eastAsia="zh-CN"/>
              </w:rPr>
              <w:t>9</w:t>
            </w:r>
            <w:r>
              <w:rPr>
                <w:sz w:val="23"/>
                <w:szCs w:val="23"/>
              </w:rPr>
              <w:t>年经会计师事务所审计的财务报表和审计报告的，得1</w:t>
            </w:r>
            <w:r>
              <w:rPr>
                <w:rFonts w:hint="eastAsia"/>
                <w:sz w:val="23"/>
                <w:szCs w:val="23"/>
                <w:lang w:val="en-US" w:eastAsia="zh-CN"/>
              </w:rPr>
              <w:t>5</w:t>
            </w:r>
            <w:r>
              <w:rPr>
                <w:sz w:val="23"/>
                <w:szCs w:val="23"/>
              </w:rPr>
              <w:t>分，每缺一年的，扣3分【备注：如上一年的财务报表正在审计的，需提供财务报表及上一年度财务报表正在审计的证明】（对于从取得营业执照时间起到投标截止时间为止不足要求年数的企业，只需提交企业取得营业执照年份至所要求最近年份经审计的财务报表）。满分1</w:t>
            </w:r>
            <w:r>
              <w:rPr>
                <w:rFonts w:hint="eastAsia"/>
                <w:sz w:val="23"/>
                <w:szCs w:val="23"/>
                <w:lang w:val="en-US" w:eastAsia="zh-CN"/>
              </w:rPr>
              <w:t>5</w:t>
            </w:r>
            <w:r>
              <w:rPr>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2.1.2</w:t>
            </w:r>
          </w:p>
        </w:tc>
        <w:tc>
          <w:tcPr>
            <w:tcW w:w="1030"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06"/>
              <w:jc w:val="center"/>
              <w:textAlignment w:val="auto"/>
              <w:rPr>
                <w:rFonts w:hint="eastAsia" w:ascii="宋体" w:hAnsi="宋体" w:eastAsia="宋体" w:cs="宋体"/>
                <w:sz w:val="23"/>
                <w:szCs w:val="23"/>
              </w:rPr>
            </w:pPr>
            <w:r>
              <w:rPr>
                <w:rFonts w:hint="eastAsia" w:ascii="宋体" w:hAnsi="宋体" w:eastAsia="宋体" w:cs="宋体"/>
                <w:sz w:val="23"/>
                <w:szCs w:val="23"/>
              </w:rPr>
              <w:t>形式性评审标准</w:t>
            </w: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投标人名称</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与营业执照、资质证书、安全生产许可证一致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投标函签字盖章</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法定代表人或其委托代理人签字或盖章及加盖投标人单位</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投标文件格式</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符合第八章“投标文件格式”的要求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联合体投标人（如有）</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提交联合体协议书，并明确联合体牵头人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10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报价唯一</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只能有一个有效报价。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2.1.3</w:t>
            </w:r>
          </w:p>
        </w:tc>
        <w:tc>
          <w:tcPr>
            <w:tcW w:w="1030"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hanging="106"/>
              <w:jc w:val="center"/>
              <w:textAlignment w:val="auto"/>
              <w:rPr>
                <w:rFonts w:hint="eastAsia" w:ascii="宋体" w:hAnsi="宋体" w:eastAsia="宋体" w:cs="宋体"/>
                <w:sz w:val="23"/>
                <w:szCs w:val="23"/>
              </w:rPr>
            </w:pPr>
            <w:r>
              <w:rPr>
                <w:rFonts w:hint="eastAsia" w:ascii="宋体" w:hAnsi="宋体" w:eastAsia="宋体" w:cs="宋体"/>
                <w:sz w:val="23"/>
                <w:szCs w:val="23"/>
              </w:rPr>
              <w:t>响应性评审标准</w:t>
            </w: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投标内容</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符合第二章“投标人须知”第 1.3.1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工期</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符合第二章“投标人须知”第 1.3.2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工程质量</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符合第二章“投标人须知”第 1.3.3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投标有效期</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符合第二章“投标人须知”第 3.3.1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权利义务</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投标函附录中的相关承诺符合或优于第四章“合同条款及格式”的相关规定。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技术标准和要求</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符合第七章 “技术标准和要求”规定。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投标价格</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低于（含等于）</w:t>
            </w:r>
            <w:r>
              <w:rPr>
                <w:rFonts w:hint="eastAsia" w:ascii="宋体" w:hAnsi="宋体" w:eastAsia="宋体" w:cs="宋体"/>
                <w:spacing w:val="-4"/>
                <w:sz w:val="23"/>
                <w:szCs w:val="23"/>
              </w:rPr>
              <w:t xml:space="preserve">招标人公布的招标控制价且无本章附件 </w:t>
            </w:r>
            <w:r>
              <w:rPr>
                <w:rFonts w:hint="eastAsia" w:ascii="宋体" w:hAnsi="宋体" w:eastAsia="宋体" w:cs="宋体"/>
                <w:sz w:val="23"/>
                <w:szCs w:val="23"/>
              </w:rPr>
              <w:t>B否决投标条件的相应情况的。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分包计划</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符合第二章“投标人须知”第 1.11 款规定。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1030" w:type="dxa"/>
            <w:vMerge w:val="continue"/>
          </w:tcPr>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已标价工程量清单</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符合第五章“工程量清单”</w:t>
            </w:r>
            <w:r>
              <w:rPr>
                <w:rFonts w:hint="eastAsia" w:ascii="宋体" w:hAnsi="宋体" w:eastAsia="宋体" w:cs="宋体"/>
                <w:spacing w:val="-5"/>
                <w:sz w:val="23"/>
                <w:szCs w:val="23"/>
              </w:rPr>
              <w:t xml:space="preserve">的编制要求且无本章附件 </w:t>
            </w:r>
            <w:r>
              <w:rPr>
                <w:rFonts w:hint="eastAsia" w:ascii="宋体" w:hAnsi="宋体" w:eastAsia="宋体" w:cs="宋体"/>
                <w:sz w:val="23"/>
                <w:szCs w:val="23"/>
              </w:rPr>
              <w:t>B 否决投标条件的相应情况。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2.2</w:t>
            </w:r>
          </w:p>
        </w:tc>
        <w:tc>
          <w:tcPr>
            <w:tcW w:w="103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详细评审</w:t>
            </w:r>
          </w:p>
        </w:tc>
        <w:tc>
          <w:tcPr>
            <w:tcW w:w="8347" w:type="dxa"/>
            <w:gridSpan w:val="3"/>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通过资格审查合格的投标人，只有通过了形式性评审和响应性评审，才能进入详细评审程序。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2.2.1</w:t>
            </w:r>
          </w:p>
        </w:tc>
        <w:tc>
          <w:tcPr>
            <w:tcW w:w="103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分值构成</w:t>
            </w:r>
          </w:p>
        </w:tc>
        <w:tc>
          <w:tcPr>
            <w:tcW w:w="2556"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分值构成（总分 100 分）</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技术标评审部分：</w:t>
            </w:r>
            <w:r>
              <w:rPr>
                <w:rFonts w:hint="eastAsia" w:ascii="宋体" w:hAnsi="宋体" w:eastAsia="宋体" w:cs="宋体"/>
                <w:sz w:val="23"/>
                <w:szCs w:val="23"/>
                <w:u w:val="single"/>
              </w:rPr>
              <w:t>3</w:t>
            </w:r>
            <w:r>
              <w:rPr>
                <w:rFonts w:hint="eastAsia" w:cs="宋体"/>
                <w:sz w:val="23"/>
                <w:szCs w:val="23"/>
                <w:u w:val="single"/>
                <w:lang w:val="en-US" w:eastAsia="zh-CN"/>
              </w:rPr>
              <w:t>5</w:t>
            </w:r>
            <w:r>
              <w:rPr>
                <w:rFonts w:hint="eastAsia" w:ascii="宋体" w:hAnsi="宋体" w:eastAsia="宋体" w:cs="宋体"/>
                <w:sz w:val="23"/>
                <w:szCs w:val="23"/>
              </w:rPr>
              <w:t xml:space="preserve"> 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商务标评审部分：</w:t>
            </w:r>
            <w:r>
              <w:rPr>
                <w:rFonts w:hint="eastAsia" w:ascii="宋体" w:hAnsi="宋体" w:eastAsia="宋体" w:cs="宋体"/>
                <w:sz w:val="23"/>
                <w:szCs w:val="23"/>
                <w:u w:val="single"/>
              </w:rPr>
              <w:t>60</w:t>
            </w:r>
            <w:r>
              <w:rPr>
                <w:rFonts w:hint="eastAsia" w:ascii="宋体" w:hAnsi="宋体" w:eastAsia="宋体" w:cs="宋体"/>
                <w:sz w:val="23"/>
                <w:szCs w:val="23"/>
              </w:rPr>
              <w:t xml:space="preserve"> 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cs="宋体"/>
                <w:sz w:val="23"/>
                <w:szCs w:val="23"/>
                <w:highlight w:val="none"/>
                <w:lang w:val="en-US" w:eastAsia="zh-CN"/>
              </w:rPr>
              <w:t>业绩及</w:t>
            </w:r>
            <w:r>
              <w:rPr>
                <w:rFonts w:hint="eastAsia" w:ascii="宋体" w:hAnsi="宋体" w:eastAsia="宋体" w:cs="宋体"/>
                <w:sz w:val="23"/>
                <w:szCs w:val="23"/>
              </w:rPr>
              <w:t>企业信誉实力部分：</w:t>
            </w:r>
            <w:r>
              <w:rPr>
                <w:rFonts w:hint="eastAsia" w:ascii="宋体" w:hAnsi="宋体" w:eastAsia="宋体" w:cs="宋体"/>
                <w:sz w:val="23"/>
                <w:szCs w:val="23"/>
                <w:u w:val="single"/>
              </w:rPr>
              <w:t>5</w:t>
            </w:r>
            <w:r>
              <w:rPr>
                <w:rFonts w:hint="eastAsia" w:ascii="宋体" w:hAnsi="宋体" w:eastAsia="宋体" w:cs="宋体"/>
                <w:sz w:val="23"/>
                <w:szCs w:val="23"/>
              </w:rPr>
              <w:t xml:space="preserve"> </w:t>
            </w:r>
            <w:r>
              <w:rPr>
                <w:rFonts w:hint="eastAsia" w:ascii="宋体" w:hAnsi="宋体" w:eastAsia="宋体" w:cs="宋体"/>
                <w:spacing w:val="-13"/>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8347" w:type="dxa"/>
            <w:gridSpan w:val="3"/>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合格标准：技术标得分=（项目管理机构得分+施工组织设计得分）×技术标满分/100</w:t>
            </w:r>
            <w:r>
              <w:rPr>
                <w:rFonts w:hint="eastAsia" w:ascii="宋体" w:hAnsi="宋体" w:eastAsia="宋体" w:cs="宋体"/>
                <w:spacing w:val="-1"/>
                <w:sz w:val="23"/>
                <w:szCs w:val="23"/>
              </w:rPr>
              <w:t>。技术标满分为</w:t>
            </w:r>
            <w:r>
              <w:rPr>
                <w:rFonts w:hint="eastAsia" w:cs="宋体"/>
                <w:spacing w:val="-1"/>
                <w:sz w:val="23"/>
                <w:szCs w:val="23"/>
                <w:lang w:val="en-US" w:eastAsia="zh-CN"/>
              </w:rPr>
              <w:t>20</w:t>
            </w:r>
            <w:r>
              <w:rPr>
                <w:rFonts w:hint="eastAsia" w:ascii="宋体" w:hAnsi="宋体" w:eastAsia="宋体" w:cs="宋体"/>
                <w:spacing w:val="-2"/>
                <w:sz w:val="23"/>
                <w:szCs w:val="23"/>
              </w:rPr>
              <w:t>分时， 技术标得分达到或超过</w:t>
            </w:r>
            <w:r>
              <w:rPr>
                <w:rFonts w:hint="eastAsia" w:cs="宋体"/>
                <w:spacing w:val="-2"/>
                <w:sz w:val="23"/>
                <w:szCs w:val="23"/>
                <w:lang w:val="en-US" w:eastAsia="zh-CN"/>
              </w:rPr>
              <w:t>12</w:t>
            </w:r>
            <w:r>
              <w:rPr>
                <w:rFonts w:hint="eastAsia" w:ascii="宋体" w:hAnsi="宋体" w:eastAsia="宋体" w:cs="宋体"/>
                <w:sz w:val="23"/>
                <w:szCs w:val="23"/>
              </w:rPr>
              <w:t>分的，技术标评审为合格；低于</w:t>
            </w:r>
            <w:r>
              <w:rPr>
                <w:rFonts w:hint="eastAsia" w:cs="宋体"/>
                <w:sz w:val="23"/>
                <w:szCs w:val="23"/>
                <w:lang w:val="en-US" w:eastAsia="zh-CN"/>
              </w:rPr>
              <w:t>12</w:t>
            </w:r>
            <w:r>
              <w:rPr>
                <w:rFonts w:hint="eastAsia" w:ascii="宋体" w:hAnsi="宋体" w:eastAsia="宋体" w:cs="宋体"/>
                <w:sz w:val="23"/>
                <w:szCs w:val="23"/>
              </w:rPr>
              <w:t>分的技术标得分，技术标评审不合格。技术标满分为</w:t>
            </w:r>
            <w:r>
              <w:rPr>
                <w:rFonts w:hint="eastAsia" w:cs="宋体"/>
                <w:sz w:val="23"/>
                <w:szCs w:val="23"/>
                <w:lang w:val="en-US" w:eastAsia="zh-CN"/>
              </w:rPr>
              <w:t>25</w:t>
            </w:r>
            <w:r>
              <w:rPr>
                <w:rFonts w:hint="eastAsia" w:ascii="宋体" w:hAnsi="宋体" w:eastAsia="宋体" w:cs="宋体"/>
                <w:sz w:val="23"/>
                <w:szCs w:val="23"/>
              </w:rPr>
              <w:t>分时，技术标得分达到或超过</w:t>
            </w:r>
            <w:r>
              <w:rPr>
                <w:rFonts w:hint="eastAsia" w:cs="宋体"/>
                <w:sz w:val="23"/>
                <w:szCs w:val="23"/>
                <w:lang w:val="en-US" w:eastAsia="zh-CN"/>
              </w:rPr>
              <w:t>15</w:t>
            </w:r>
            <w:r>
              <w:rPr>
                <w:rFonts w:hint="eastAsia" w:ascii="宋体" w:hAnsi="宋体" w:eastAsia="宋体" w:cs="宋体"/>
                <w:sz w:val="23"/>
                <w:szCs w:val="23"/>
              </w:rPr>
              <w:t>分的，技术标评审为合格；低于</w:t>
            </w:r>
            <w:r>
              <w:rPr>
                <w:rFonts w:hint="eastAsia" w:cs="宋体"/>
                <w:sz w:val="23"/>
                <w:szCs w:val="23"/>
                <w:lang w:val="en-US" w:eastAsia="zh-CN"/>
              </w:rPr>
              <w:t>15</w:t>
            </w:r>
            <w:r>
              <w:rPr>
                <w:rFonts w:hint="eastAsia" w:ascii="宋体" w:hAnsi="宋体" w:eastAsia="宋体" w:cs="宋体"/>
                <w:sz w:val="23"/>
                <w:szCs w:val="23"/>
              </w:rPr>
              <w:t>分</w:t>
            </w:r>
            <w:r>
              <w:rPr>
                <w:rFonts w:hint="eastAsia" w:ascii="宋体" w:hAnsi="宋体" w:eastAsia="宋体" w:cs="宋体"/>
                <w:spacing w:val="-15"/>
                <w:sz w:val="23"/>
                <w:szCs w:val="23"/>
              </w:rPr>
              <w:t>的技术标得分，技术标评审不合格。技术标满分为</w:t>
            </w:r>
            <w:r>
              <w:rPr>
                <w:rFonts w:hint="eastAsia" w:cs="宋体"/>
                <w:spacing w:val="-15"/>
                <w:sz w:val="23"/>
                <w:szCs w:val="23"/>
                <w:lang w:val="en-US" w:eastAsia="zh-CN"/>
              </w:rPr>
              <w:t>30</w:t>
            </w:r>
            <w:r>
              <w:rPr>
                <w:rFonts w:hint="eastAsia" w:ascii="宋体" w:hAnsi="宋体" w:eastAsia="宋体" w:cs="宋体"/>
                <w:spacing w:val="-10"/>
                <w:sz w:val="23"/>
                <w:szCs w:val="23"/>
              </w:rPr>
              <w:t>分时，技术标得分达到或超过</w:t>
            </w:r>
            <w:r>
              <w:rPr>
                <w:rFonts w:hint="eastAsia" w:cs="宋体"/>
                <w:spacing w:val="-10"/>
                <w:sz w:val="23"/>
                <w:szCs w:val="23"/>
                <w:lang w:val="en-US" w:eastAsia="zh-CN"/>
              </w:rPr>
              <w:t>18</w:t>
            </w:r>
            <w:r>
              <w:rPr>
                <w:rFonts w:hint="eastAsia" w:ascii="宋体" w:hAnsi="宋体" w:eastAsia="宋体" w:cs="宋体"/>
                <w:sz w:val="23"/>
                <w:szCs w:val="23"/>
              </w:rPr>
              <w:t>分的，技术标评审为合格；低于</w:t>
            </w:r>
            <w:r>
              <w:rPr>
                <w:rFonts w:hint="eastAsia" w:cs="宋体"/>
                <w:sz w:val="23"/>
                <w:szCs w:val="23"/>
                <w:lang w:val="en-US" w:eastAsia="zh-CN"/>
              </w:rPr>
              <w:t>18</w:t>
            </w:r>
            <w:r>
              <w:rPr>
                <w:rFonts w:hint="eastAsia" w:ascii="宋体" w:hAnsi="宋体" w:eastAsia="宋体" w:cs="宋体"/>
                <w:sz w:val="23"/>
                <w:szCs w:val="23"/>
              </w:rPr>
              <w:t>分的技术标得分技术标评审不合格。技术标满分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为</w:t>
            </w:r>
            <w:r>
              <w:rPr>
                <w:rFonts w:hint="eastAsia" w:cs="宋体"/>
                <w:sz w:val="23"/>
                <w:szCs w:val="23"/>
                <w:lang w:val="en-US" w:eastAsia="zh-CN"/>
              </w:rPr>
              <w:t>35</w:t>
            </w:r>
            <w:r>
              <w:rPr>
                <w:rFonts w:hint="eastAsia" w:ascii="宋体" w:hAnsi="宋体" w:eastAsia="宋体" w:cs="宋体"/>
                <w:sz w:val="23"/>
                <w:szCs w:val="23"/>
              </w:rPr>
              <w:t>分时，技术标得分达到或超过</w:t>
            </w:r>
            <w:r>
              <w:rPr>
                <w:rFonts w:hint="eastAsia" w:cs="宋体"/>
                <w:sz w:val="23"/>
                <w:szCs w:val="23"/>
                <w:lang w:val="en-US" w:eastAsia="zh-CN"/>
              </w:rPr>
              <w:t>21</w:t>
            </w:r>
            <w:r>
              <w:rPr>
                <w:rFonts w:hint="eastAsia" w:ascii="宋体" w:hAnsi="宋体" w:eastAsia="宋体" w:cs="宋体"/>
                <w:sz w:val="23"/>
                <w:szCs w:val="23"/>
              </w:rPr>
              <w:t>分的，技术标评审为合格；低于</w:t>
            </w:r>
            <w:r>
              <w:rPr>
                <w:rFonts w:hint="eastAsia" w:cs="宋体"/>
                <w:sz w:val="23"/>
                <w:szCs w:val="23"/>
                <w:lang w:val="en-US" w:eastAsia="zh-CN"/>
              </w:rPr>
              <w:t>21</w:t>
            </w:r>
            <w:r>
              <w:rPr>
                <w:rFonts w:hint="eastAsia" w:ascii="宋体" w:hAnsi="宋体" w:eastAsia="宋体" w:cs="宋体"/>
                <w:sz w:val="23"/>
                <w:szCs w:val="23"/>
              </w:rPr>
              <w:t>分的技术标得分，技术标评审不合格。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restart"/>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2.2.2</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w:t>
            </w:r>
          </w:p>
        </w:tc>
        <w:tc>
          <w:tcPr>
            <w:tcW w:w="1030" w:type="dxa"/>
            <w:vMerge w:val="restart"/>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技术标评</w:t>
            </w:r>
            <w:r>
              <w:rPr>
                <w:rFonts w:hint="eastAsia" w:ascii="宋体" w:hAnsi="宋体" w:eastAsia="宋体" w:cs="宋体"/>
                <w:spacing w:val="-14"/>
                <w:sz w:val="23"/>
                <w:szCs w:val="23"/>
              </w:rPr>
              <w:t>审标准</w:t>
            </w:r>
            <w:r>
              <w:rPr>
                <w:rFonts w:hint="eastAsia" w:ascii="宋体" w:hAnsi="宋体" w:eastAsia="宋体" w:cs="宋体"/>
                <w:sz w:val="23"/>
                <w:szCs w:val="23"/>
              </w:rPr>
              <w:t>（</w:t>
            </w:r>
            <w:r>
              <w:rPr>
                <w:rFonts w:hint="eastAsia" w:ascii="宋体" w:hAnsi="宋体" w:eastAsia="宋体" w:cs="宋体"/>
                <w:spacing w:val="-11"/>
                <w:sz w:val="23"/>
                <w:szCs w:val="23"/>
              </w:rPr>
              <w:t>满</w:t>
            </w:r>
            <w:r>
              <w:rPr>
                <w:rFonts w:hint="eastAsia" w:ascii="宋体" w:hAnsi="宋体" w:eastAsia="宋体" w:cs="宋体"/>
                <w:spacing w:val="-27"/>
                <w:sz w:val="23"/>
                <w:szCs w:val="23"/>
              </w:rPr>
              <w:t>分</w:t>
            </w:r>
            <w:r>
              <w:rPr>
                <w:rFonts w:hint="eastAsia" w:ascii="宋体" w:hAnsi="宋体" w:eastAsia="宋体" w:cs="宋体"/>
                <w:sz w:val="23"/>
                <w:szCs w:val="23"/>
              </w:rPr>
              <w:t>3</w:t>
            </w:r>
            <w:r>
              <w:rPr>
                <w:rFonts w:hint="eastAsia" w:cs="宋体"/>
                <w:sz w:val="23"/>
                <w:szCs w:val="23"/>
                <w:lang w:val="en-US" w:eastAsia="zh-CN"/>
              </w:rPr>
              <w:t>5</w:t>
            </w:r>
            <w:r>
              <w:rPr>
                <w:rFonts w:hint="eastAsia" w:ascii="宋体" w:hAnsi="宋体" w:eastAsia="宋体" w:cs="宋体"/>
                <w:sz w:val="23"/>
                <w:szCs w:val="23"/>
              </w:rPr>
              <w:t xml:space="preserve"> 分</w:t>
            </w:r>
          </w:p>
        </w:tc>
        <w:tc>
          <w:tcPr>
            <w:tcW w:w="912" w:type="dxa"/>
            <w:vMerge w:val="restart"/>
            <w:tcBorders>
              <w:righ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项目管理机构</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pacing w:val="-8"/>
                <w:sz w:val="23"/>
                <w:szCs w:val="23"/>
              </w:rPr>
              <w:t>（20 分）</w:t>
            </w: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项目经理任职资格</w:t>
            </w:r>
            <w:r>
              <w:rPr>
                <w:rFonts w:hint="eastAsia" w:ascii="宋体" w:hAnsi="宋体" w:eastAsia="宋体" w:cs="宋体"/>
                <w:spacing w:val="-13"/>
                <w:sz w:val="23"/>
                <w:szCs w:val="23"/>
              </w:rPr>
              <w:t>与业绩、工作经历等</w:t>
            </w:r>
            <w:r>
              <w:rPr>
                <w:rFonts w:hint="eastAsia" w:ascii="宋体" w:hAnsi="宋体" w:eastAsia="宋体" w:cs="宋体"/>
                <w:sz w:val="23"/>
                <w:szCs w:val="23"/>
              </w:rPr>
              <w:t>（</w:t>
            </w:r>
            <w:r>
              <w:rPr>
                <w:rFonts w:hint="eastAsia" w:cs="宋体"/>
                <w:sz w:val="23"/>
                <w:szCs w:val="23"/>
                <w:lang w:val="en-US" w:eastAsia="zh-CN"/>
              </w:rPr>
              <w:t>10</w:t>
            </w:r>
            <w:r>
              <w:rPr>
                <w:rFonts w:hint="eastAsia" w:ascii="宋体" w:hAnsi="宋体" w:eastAsia="宋体" w:cs="宋体"/>
                <w:sz w:val="23"/>
                <w:szCs w:val="23"/>
              </w:rPr>
              <w:t>分）</w:t>
            </w:r>
          </w:p>
        </w:tc>
        <w:tc>
          <w:tcPr>
            <w:tcW w:w="57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拟派任项目经理（或注册建造师）必须与资格审查合格通过的项目经理（或注册建造师）在名称、专业、资格等级等方面一致。</w:t>
            </w:r>
          </w:p>
          <w:p>
            <w:pPr>
              <w:pStyle w:val="24"/>
              <w:keepNext w:val="0"/>
              <w:keepLines w:val="0"/>
              <w:pageBreakBefore w:val="0"/>
              <w:widowControl w:val="0"/>
              <w:numPr>
                <w:ilvl w:val="0"/>
                <w:numId w:val="1"/>
              </w:numPr>
              <w:tabs>
                <w:tab w:val="left" w:pos="794"/>
              </w:tabs>
              <w:kinsoku/>
              <w:wordWrap/>
              <w:overflowPunct/>
              <w:topLinePunct w:val="0"/>
              <w:autoSpaceDE w:val="0"/>
              <w:autoSpaceDN w:val="0"/>
              <w:bidi w:val="0"/>
              <w:adjustRightInd/>
              <w:snapToGrid/>
              <w:spacing w:before="0" w:after="0" w:line="300" w:lineRule="exact"/>
              <w:ind w:left="0" w:right="0" w:hanging="720"/>
              <w:jc w:val="left"/>
              <w:textAlignment w:val="auto"/>
              <w:rPr>
                <w:rFonts w:hint="eastAsia" w:ascii="宋体" w:hAnsi="宋体" w:eastAsia="宋体" w:cs="宋体"/>
                <w:sz w:val="23"/>
                <w:szCs w:val="23"/>
              </w:rPr>
            </w:pPr>
            <w:r>
              <w:rPr>
                <w:rFonts w:hint="eastAsia" w:ascii="宋体" w:hAnsi="宋体" w:eastAsia="宋体" w:cs="宋体"/>
                <w:spacing w:val="-8"/>
                <w:sz w:val="23"/>
                <w:szCs w:val="23"/>
              </w:rPr>
              <w:t>项目经理注册资格：拟投入的项目经理具备市政公</w:t>
            </w:r>
            <w:r>
              <w:rPr>
                <w:rFonts w:hint="eastAsia" w:ascii="宋体" w:hAnsi="宋体" w:eastAsia="宋体" w:cs="宋体"/>
                <w:spacing w:val="-11"/>
                <w:sz w:val="23"/>
                <w:szCs w:val="23"/>
              </w:rPr>
              <w:t>用工程专业二级注册建造师执业资格的得</w:t>
            </w:r>
            <w:r>
              <w:rPr>
                <w:rFonts w:hint="eastAsia" w:cs="宋体"/>
                <w:spacing w:val="-11"/>
                <w:sz w:val="23"/>
                <w:szCs w:val="23"/>
                <w:lang w:val="en-US" w:eastAsia="zh-CN"/>
              </w:rPr>
              <w:t>6</w:t>
            </w:r>
            <w:r>
              <w:rPr>
                <w:rFonts w:hint="eastAsia" w:ascii="宋体" w:hAnsi="宋体" w:eastAsia="宋体" w:cs="宋体"/>
                <w:sz w:val="23"/>
                <w:szCs w:val="23"/>
              </w:rPr>
              <w:t>分。</w:t>
            </w:r>
          </w:p>
          <w:p>
            <w:pPr>
              <w:pStyle w:val="24"/>
              <w:keepNext w:val="0"/>
              <w:keepLines w:val="0"/>
              <w:pageBreakBefore w:val="0"/>
              <w:widowControl w:val="0"/>
              <w:numPr>
                <w:ilvl w:val="0"/>
                <w:numId w:val="1"/>
              </w:numPr>
              <w:tabs>
                <w:tab w:val="left" w:pos="794"/>
              </w:tabs>
              <w:kinsoku/>
              <w:wordWrap/>
              <w:overflowPunct/>
              <w:topLinePunct w:val="0"/>
              <w:autoSpaceDE w:val="0"/>
              <w:autoSpaceDN w:val="0"/>
              <w:bidi w:val="0"/>
              <w:adjustRightInd/>
              <w:snapToGrid/>
              <w:spacing w:before="0" w:after="0" w:line="300" w:lineRule="exact"/>
              <w:ind w:left="0" w:right="0" w:hanging="721"/>
              <w:jc w:val="left"/>
              <w:textAlignment w:val="auto"/>
              <w:rPr>
                <w:rFonts w:hint="eastAsia" w:ascii="宋体" w:hAnsi="宋体" w:eastAsia="宋体" w:cs="宋体"/>
                <w:sz w:val="23"/>
                <w:szCs w:val="23"/>
              </w:rPr>
            </w:pPr>
            <w:r>
              <w:rPr>
                <w:rFonts w:hint="eastAsia" w:ascii="宋体" w:hAnsi="宋体" w:eastAsia="宋体" w:cs="宋体"/>
                <w:spacing w:val="-9"/>
                <w:sz w:val="23"/>
                <w:szCs w:val="23"/>
              </w:rPr>
              <w:t>项目经理职称：拟投入的项目经理具有工程师职称</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的得</w:t>
            </w:r>
            <w:r>
              <w:rPr>
                <w:rFonts w:hint="eastAsia" w:cs="宋体"/>
                <w:sz w:val="23"/>
                <w:szCs w:val="23"/>
                <w:lang w:val="en-US" w:eastAsia="zh-CN"/>
              </w:rPr>
              <w:t>4</w:t>
            </w:r>
            <w:r>
              <w:rPr>
                <w:rFonts w:hint="eastAsia" w:ascii="宋体" w:hAnsi="宋体" w:eastAsia="宋体" w:cs="宋体"/>
                <w:sz w:val="23"/>
                <w:szCs w:val="23"/>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1"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其他主要人员</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w:t>
            </w:r>
            <w:r>
              <w:rPr>
                <w:rFonts w:hint="eastAsia" w:cs="宋体"/>
                <w:sz w:val="23"/>
                <w:szCs w:val="23"/>
                <w:lang w:val="en-US" w:eastAsia="zh-CN"/>
              </w:rPr>
              <w:t>10</w:t>
            </w:r>
            <w:r>
              <w:rPr>
                <w:rFonts w:hint="eastAsia" w:ascii="宋体" w:hAnsi="宋体" w:eastAsia="宋体" w:cs="宋体"/>
                <w:sz w:val="23"/>
                <w:szCs w:val="23"/>
              </w:rPr>
              <w:t>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pacing w:val="-8"/>
                <w:sz w:val="23"/>
                <w:szCs w:val="23"/>
              </w:rPr>
              <w:t>基本要求：人员齐备、专业配套应与资格审查提供的人员 配备相一致，且具备相关岗位证书（拟派驻本项目的技术 负责人应具有中级及以上职称证件，安全员、施工员、质量员、材料员应具有相应岗位资格证书，且拟投入的项目管理人员符合国家及广西壮族</w:t>
            </w:r>
            <w:r>
              <w:rPr>
                <w:rFonts w:hint="eastAsia" w:ascii="宋体" w:hAnsi="宋体" w:eastAsia="宋体" w:cs="宋体"/>
                <w:sz w:val="23"/>
                <w:szCs w:val="23"/>
              </w:rPr>
              <w:t>自治区的规定）</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⑴技术负责人（</w:t>
            </w:r>
            <w:r>
              <w:rPr>
                <w:rFonts w:hint="eastAsia" w:cs="宋体"/>
                <w:sz w:val="23"/>
                <w:szCs w:val="23"/>
                <w:lang w:val="en-US" w:eastAsia="zh-CN"/>
              </w:rPr>
              <w:t>4</w:t>
            </w:r>
            <w:r>
              <w:rPr>
                <w:rFonts w:hint="eastAsia" w:ascii="宋体" w:hAnsi="宋体" w:eastAsia="宋体" w:cs="宋体"/>
                <w:sz w:val="23"/>
                <w:szCs w:val="23"/>
              </w:rPr>
              <w:t>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rPr>
              <w:t>拟投入的技术负责人具工程类中级技术职称的得</w:t>
            </w:r>
            <w:r>
              <w:rPr>
                <w:rFonts w:hint="eastAsia" w:cs="宋体"/>
                <w:sz w:val="23"/>
                <w:szCs w:val="23"/>
                <w:lang w:val="en-US" w:eastAsia="zh-CN"/>
              </w:rPr>
              <w:t>4</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⑵项目管理其他主要人员（安全员、施工员、质量员材料员）（</w:t>
            </w:r>
            <w:r>
              <w:rPr>
                <w:rFonts w:hint="eastAsia" w:cs="宋体"/>
                <w:sz w:val="23"/>
                <w:szCs w:val="23"/>
                <w:lang w:val="en-US" w:eastAsia="zh-CN"/>
              </w:rPr>
              <w:t>6</w:t>
            </w:r>
            <w:r>
              <w:rPr>
                <w:rFonts w:hint="eastAsia" w:ascii="宋体" w:hAnsi="宋体" w:eastAsia="宋体" w:cs="宋体"/>
                <w:sz w:val="23"/>
                <w:szCs w:val="23"/>
              </w:rPr>
              <w:t>分）</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z w:val="23"/>
                <w:szCs w:val="23"/>
              </w:rPr>
              <w:t>优：4.1～6分，项目管理班子各专业技术人员配备齐全，人员数量充分满足工程需要，安全员、施工员、质量员、材料员应具有相应岗位资格证书,各专业人员均持证上岗，五大员中60%及以上具有初级或初级以上技术职称。</w:t>
            </w:r>
          </w:p>
          <w:p>
            <w:pPr>
              <w:pStyle w:val="24"/>
              <w:spacing w:line="278" w:lineRule="auto"/>
              <w:ind w:left="73" w:right="-44"/>
              <w:jc w:val="left"/>
              <w:rPr>
                <w:rFonts w:hint="eastAsia" w:ascii="宋体" w:hAnsi="宋体" w:eastAsia="宋体" w:cs="宋体"/>
                <w:sz w:val="23"/>
                <w:szCs w:val="23"/>
              </w:rPr>
            </w:pPr>
            <w:r>
              <w:rPr>
                <w:rFonts w:hint="eastAsia" w:ascii="宋体" w:hAnsi="宋体" w:eastAsia="宋体" w:cs="宋体"/>
                <w:sz w:val="23"/>
                <w:szCs w:val="23"/>
              </w:rPr>
              <w:t>良：2.1～4分</w:t>
            </w:r>
            <w:r>
              <w:rPr>
                <w:rFonts w:hint="eastAsia" w:cs="宋体"/>
                <w:sz w:val="23"/>
                <w:szCs w:val="23"/>
                <w:lang w:eastAsia="zh-CN"/>
              </w:rPr>
              <w:t>，</w:t>
            </w:r>
            <w:r>
              <w:rPr>
                <w:rFonts w:hint="eastAsia" w:ascii="宋体" w:hAnsi="宋体" w:eastAsia="宋体" w:cs="宋体"/>
                <w:sz w:val="23"/>
                <w:szCs w:val="23"/>
              </w:rPr>
              <w:t>项目管理班子各专业技术人员配备齐全人员数量基本满足工程需要，安全员、施工员、质量员、材料员应具有相应岗位资格证书,各专业人员均持证上岗，五大员中40%具有初级或初级以上技术职称。</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差：0～</w:t>
            </w:r>
            <w:r>
              <w:rPr>
                <w:rFonts w:hint="eastAsia" w:cs="宋体"/>
                <w:sz w:val="23"/>
                <w:szCs w:val="23"/>
                <w:lang w:val="en-US" w:eastAsia="zh-CN"/>
              </w:rPr>
              <w:t>2</w:t>
            </w:r>
            <w:r>
              <w:rPr>
                <w:rFonts w:hint="eastAsia" w:ascii="宋体" w:hAnsi="宋体" w:eastAsia="宋体" w:cs="宋体"/>
                <w:sz w:val="23"/>
                <w:szCs w:val="23"/>
              </w:rPr>
              <w:t>分，项目管理班子各专业技术人员配备不全面人员数量不能满足工程需要或五大员中均无职称证书。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restart"/>
            <w:tcBorders>
              <w:right w:val="single" w:color="auto" w:sz="4" w:space="0"/>
            </w:tcBorders>
            <w:vAlign w:val="center"/>
          </w:tcPr>
          <w:p>
            <w:pPr>
              <w:pStyle w:val="24"/>
              <w:spacing w:line="278" w:lineRule="auto"/>
              <w:ind w:left="73" w:right="173"/>
              <w:jc w:val="center"/>
              <w:rPr>
                <w:spacing w:val="-8"/>
                <w:sz w:val="21"/>
              </w:rPr>
            </w:pPr>
            <w:r>
              <w:rPr>
                <w:spacing w:val="-8"/>
                <w:sz w:val="21"/>
              </w:rPr>
              <w:t>施工组织设计</w:t>
            </w:r>
          </w:p>
          <w:p>
            <w:pPr>
              <w:pStyle w:val="24"/>
              <w:spacing w:line="278" w:lineRule="auto"/>
              <w:ind w:left="73" w:right="173"/>
              <w:jc w:val="center"/>
              <w:rPr>
                <w:rFonts w:hint="eastAsia" w:ascii="宋体" w:hAnsi="宋体" w:eastAsia="宋体" w:cs="宋体"/>
                <w:sz w:val="23"/>
                <w:szCs w:val="23"/>
              </w:rPr>
            </w:pPr>
            <w:r>
              <w:rPr>
                <w:spacing w:val="-8"/>
                <w:sz w:val="21"/>
              </w:rPr>
              <w:t>（80 分）</w:t>
            </w: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主要施工方法</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pacing w:val="-20"/>
                <w:sz w:val="23"/>
                <w:szCs w:val="23"/>
              </w:rPr>
              <w:t>优</w:t>
            </w:r>
            <w:r>
              <w:rPr>
                <w:rFonts w:hint="eastAsia" w:ascii="宋体" w:hAnsi="宋体" w:eastAsia="宋体" w:cs="宋体"/>
                <w:sz w:val="23"/>
                <w:szCs w:val="23"/>
              </w:rPr>
              <w:t>（6.1～10分</w:t>
            </w:r>
            <w:r>
              <w:rPr>
                <w:rFonts w:hint="eastAsia" w:ascii="宋体" w:hAnsi="宋体" w:eastAsia="宋体" w:cs="宋体"/>
                <w:spacing w:val="-21"/>
                <w:sz w:val="23"/>
                <w:szCs w:val="23"/>
              </w:rPr>
              <w:t>）</w:t>
            </w:r>
            <w:r>
              <w:rPr>
                <w:rFonts w:hint="eastAsia" w:ascii="宋体" w:hAnsi="宋体" w:eastAsia="宋体" w:cs="宋体"/>
                <w:spacing w:val="-6"/>
                <w:sz w:val="23"/>
                <w:szCs w:val="23"/>
              </w:rPr>
              <w:t>：各主要分部施工方法符合项目实际，须</w:t>
            </w:r>
            <w:r>
              <w:rPr>
                <w:rFonts w:hint="eastAsia" w:ascii="宋体" w:hAnsi="宋体" w:eastAsia="宋体" w:cs="宋体"/>
                <w:spacing w:val="-11"/>
                <w:sz w:val="23"/>
                <w:szCs w:val="23"/>
              </w:rPr>
              <w:t>有详尽的施工技术方案，工艺先进、方法科学合理、可行能指导具体施工并确保安全。</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jc w:val="both"/>
              <w:textAlignment w:val="auto"/>
              <w:rPr>
                <w:rFonts w:hint="eastAsia" w:ascii="宋体" w:hAnsi="宋体" w:eastAsia="宋体" w:cs="宋体"/>
                <w:sz w:val="23"/>
                <w:szCs w:val="23"/>
              </w:rPr>
            </w:pPr>
            <w:r>
              <w:rPr>
                <w:rFonts w:hint="eastAsia" w:ascii="宋体" w:hAnsi="宋体" w:eastAsia="宋体" w:cs="宋体"/>
                <w:spacing w:val="-20"/>
                <w:sz w:val="23"/>
                <w:szCs w:val="23"/>
              </w:rPr>
              <w:t>良</w:t>
            </w:r>
            <w:r>
              <w:rPr>
                <w:rFonts w:hint="eastAsia" w:ascii="宋体" w:hAnsi="宋体" w:eastAsia="宋体" w:cs="宋体"/>
                <w:sz w:val="23"/>
                <w:szCs w:val="23"/>
              </w:rPr>
              <w:t>（3.1～6分</w:t>
            </w:r>
            <w:r>
              <w:rPr>
                <w:rFonts w:hint="eastAsia" w:ascii="宋体" w:hAnsi="宋体" w:eastAsia="宋体" w:cs="宋体"/>
                <w:spacing w:val="-21"/>
                <w:sz w:val="23"/>
                <w:szCs w:val="23"/>
              </w:rPr>
              <w:t>）</w:t>
            </w:r>
            <w:r>
              <w:rPr>
                <w:rFonts w:hint="eastAsia" w:ascii="宋体" w:hAnsi="宋体" w:eastAsia="宋体" w:cs="宋体"/>
                <w:spacing w:val="-6"/>
                <w:sz w:val="23"/>
                <w:szCs w:val="23"/>
              </w:rPr>
              <w:t>：各主要分部施工方法符合项目实际，有具体的施工技术方案，工艺、方法基本合理、可行，能指导具体施工并确保安全。</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pacing w:val="-21"/>
                <w:sz w:val="23"/>
                <w:szCs w:val="23"/>
              </w:rPr>
              <w:t>一般</w:t>
            </w:r>
            <w:r>
              <w:rPr>
                <w:rFonts w:hint="eastAsia" w:ascii="宋体" w:hAnsi="宋体" w:eastAsia="宋体" w:cs="宋体"/>
                <w:sz w:val="23"/>
                <w:szCs w:val="23"/>
              </w:rPr>
              <w:t>（0～3分</w:t>
            </w:r>
            <w:r>
              <w:rPr>
                <w:rFonts w:hint="eastAsia" w:ascii="宋体" w:hAnsi="宋体" w:eastAsia="宋体" w:cs="宋体"/>
                <w:spacing w:val="-45"/>
                <w:sz w:val="23"/>
                <w:szCs w:val="23"/>
              </w:rPr>
              <w:t>）</w:t>
            </w:r>
            <w:r>
              <w:rPr>
                <w:rFonts w:hint="eastAsia" w:ascii="宋体" w:hAnsi="宋体" w:eastAsia="宋体" w:cs="宋体"/>
                <w:spacing w:val="-7"/>
                <w:sz w:val="23"/>
                <w:szCs w:val="23"/>
              </w:rPr>
              <w:t>：各主要分部施工方法基本符合项目实际</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有一定的施工技术方案，基本可以指导施工。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拟投入的主要物资计划 （10分）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pacing w:val="-27"/>
                <w:sz w:val="23"/>
                <w:szCs w:val="23"/>
              </w:rPr>
              <w:t>优</w:t>
            </w:r>
            <w:r>
              <w:rPr>
                <w:rFonts w:hint="eastAsia" w:ascii="宋体" w:hAnsi="宋体" w:eastAsia="宋体" w:cs="宋体"/>
                <w:sz w:val="23"/>
                <w:szCs w:val="23"/>
              </w:rPr>
              <w:t>（6.1～10分</w:t>
            </w:r>
            <w:r>
              <w:rPr>
                <w:rFonts w:hint="eastAsia" w:ascii="宋体" w:hAnsi="宋体" w:eastAsia="宋体" w:cs="宋体"/>
                <w:spacing w:val="-28"/>
                <w:sz w:val="23"/>
                <w:szCs w:val="23"/>
              </w:rPr>
              <w:t>）</w:t>
            </w:r>
            <w:r>
              <w:rPr>
                <w:rFonts w:hint="eastAsia" w:ascii="宋体" w:hAnsi="宋体" w:eastAsia="宋体" w:cs="宋体"/>
                <w:spacing w:val="-6"/>
                <w:sz w:val="23"/>
                <w:szCs w:val="23"/>
              </w:rPr>
              <w:t>：投入的施工材料有详细的组织计划且计划周密，数量、选型配置、进场时间安排合理，较好满足施工需要。</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left"/>
              <w:textAlignment w:val="auto"/>
              <w:rPr>
                <w:rFonts w:hint="eastAsia" w:ascii="宋体" w:hAnsi="宋体" w:eastAsia="宋体" w:cs="宋体"/>
                <w:sz w:val="23"/>
                <w:szCs w:val="23"/>
              </w:rPr>
            </w:pPr>
            <w:r>
              <w:rPr>
                <w:rFonts w:hint="eastAsia" w:ascii="宋体" w:hAnsi="宋体" w:eastAsia="宋体" w:cs="宋体"/>
                <w:spacing w:val="-20"/>
                <w:sz w:val="23"/>
                <w:szCs w:val="23"/>
              </w:rPr>
              <w:t>良</w:t>
            </w:r>
            <w:r>
              <w:rPr>
                <w:rFonts w:hint="eastAsia" w:ascii="宋体" w:hAnsi="宋体" w:eastAsia="宋体" w:cs="宋体"/>
                <w:sz w:val="23"/>
                <w:szCs w:val="23"/>
              </w:rPr>
              <w:t>（3.1～6分</w:t>
            </w:r>
            <w:r>
              <w:rPr>
                <w:rFonts w:hint="eastAsia" w:ascii="宋体" w:hAnsi="宋体" w:eastAsia="宋体" w:cs="宋体"/>
                <w:spacing w:val="-21"/>
                <w:sz w:val="23"/>
                <w:szCs w:val="23"/>
              </w:rPr>
              <w:t>）</w:t>
            </w:r>
            <w:r>
              <w:rPr>
                <w:rFonts w:hint="eastAsia" w:ascii="宋体" w:hAnsi="宋体" w:eastAsia="宋体" w:cs="宋体"/>
                <w:spacing w:val="-6"/>
                <w:sz w:val="23"/>
                <w:szCs w:val="23"/>
              </w:rPr>
              <w:t>：投入的施工材料有具体的组织计划，数量、选型配置、进场时间安排合理，满足施工需要。</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一般（0～3分）：投入的施工材料有组织计划但不完善，基本满足施工需要。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拟投入的主要施工</w:t>
            </w:r>
            <w:r>
              <w:rPr>
                <w:rFonts w:hint="eastAsia" w:ascii="宋体" w:hAnsi="宋体" w:eastAsia="宋体" w:cs="宋体"/>
                <w:spacing w:val="-15"/>
                <w:sz w:val="23"/>
                <w:szCs w:val="23"/>
              </w:rPr>
              <w:t>机械、设备计划</w:t>
            </w:r>
            <w:r>
              <w:rPr>
                <w:rFonts w:hint="eastAsia" w:ascii="宋体" w:hAnsi="宋体" w:eastAsia="宋体" w:cs="宋体"/>
                <w:sz w:val="23"/>
                <w:szCs w:val="23"/>
              </w:rPr>
              <w:t>（10分）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优（6.1～10分）：投入计划与进度计划呼应，较好满足施工需要，采用先进机械设备。</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105"/>
              <w:textAlignment w:val="auto"/>
              <w:rPr>
                <w:rFonts w:hint="eastAsia" w:ascii="宋体" w:hAnsi="宋体" w:eastAsia="宋体" w:cs="宋体"/>
                <w:sz w:val="23"/>
                <w:szCs w:val="23"/>
              </w:rPr>
            </w:pPr>
            <w:r>
              <w:rPr>
                <w:rFonts w:hint="eastAsia" w:ascii="宋体" w:hAnsi="宋体" w:eastAsia="宋体" w:cs="宋体"/>
                <w:sz w:val="23"/>
                <w:szCs w:val="23"/>
              </w:rPr>
              <w:t>良（3.1～6分）：投入计划与进度计划呼应，较好满足施工需要。</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一般（0～3分）：投入计划与进度计划呼应，基本满足</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施工需要。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劳动力安排计划</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优（6.1～10分）：投入计划与进度计划呼应，较好满足</w:t>
            </w:r>
            <w:r>
              <w:rPr>
                <w:rFonts w:hint="eastAsia" w:ascii="宋体" w:hAnsi="宋体" w:eastAsia="宋体" w:cs="宋体"/>
                <w:spacing w:val="-4"/>
                <w:sz w:val="23"/>
                <w:szCs w:val="23"/>
              </w:rPr>
              <w:t>施工需要，调配投入计划合理、准确。 良</w:t>
            </w:r>
            <w:r>
              <w:rPr>
                <w:rFonts w:hint="eastAsia" w:ascii="宋体" w:hAnsi="宋体" w:eastAsia="宋体" w:cs="宋体"/>
                <w:sz w:val="23"/>
                <w:szCs w:val="23"/>
              </w:rPr>
              <w:t>（3.1～6</w:t>
            </w:r>
            <w:r>
              <w:rPr>
                <w:rFonts w:hint="eastAsia" w:ascii="宋体" w:hAnsi="宋体" w:eastAsia="宋体" w:cs="宋体"/>
                <w:spacing w:val="47"/>
                <w:sz w:val="23"/>
                <w:szCs w:val="23"/>
              </w:rPr>
              <w:t xml:space="preserve"> </w:t>
            </w:r>
            <w:r>
              <w:rPr>
                <w:rFonts w:hint="eastAsia" w:ascii="宋体" w:hAnsi="宋体" w:eastAsia="宋体" w:cs="宋体"/>
                <w:sz w:val="23"/>
                <w:szCs w:val="23"/>
              </w:rPr>
              <w:t>分） 投入计划与进度计划呼应，基本满足施工需要，调配投入 计划基本合理、准确。</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一般（0～3分）：投入计划与进度计划呼应，基本满足</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施工需要。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确保工程质量的技术组织措施</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（10分）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 xml:space="preserve">优（6.1～10分）：有专门的质量技术管理班子和制度， </w:t>
            </w:r>
            <w:r>
              <w:rPr>
                <w:rFonts w:hint="eastAsia" w:ascii="宋体" w:hAnsi="宋体" w:eastAsia="宋体" w:cs="宋体"/>
                <w:spacing w:val="-11"/>
                <w:sz w:val="23"/>
                <w:szCs w:val="23"/>
              </w:rPr>
              <w:t>且人 员配备合理，制度健全。主要工序有质量技术保证措</w:t>
            </w:r>
            <w:r>
              <w:rPr>
                <w:rFonts w:hint="eastAsia" w:ascii="宋体" w:hAnsi="宋体" w:eastAsia="宋体" w:cs="宋体"/>
                <w:spacing w:val="-12"/>
                <w:sz w:val="23"/>
                <w:szCs w:val="23"/>
              </w:rPr>
              <w:t>施和手 段，针对项目实际提出先进、可行、具体的保证措</w:t>
            </w:r>
            <w:r>
              <w:rPr>
                <w:rFonts w:hint="eastAsia" w:ascii="宋体" w:hAnsi="宋体" w:eastAsia="宋体" w:cs="宋体"/>
                <w:spacing w:val="-7"/>
                <w:sz w:val="23"/>
                <w:szCs w:val="23"/>
              </w:rPr>
              <w:t>施，承诺 达到招标文件的质量要求。</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105"/>
              <w:jc w:val="both"/>
              <w:textAlignment w:val="auto"/>
              <w:rPr>
                <w:rFonts w:hint="eastAsia" w:ascii="宋体" w:hAnsi="宋体" w:eastAsia="宋体" w:cs="宋体"/>
                <w:sz w:val="23"/>
                <w:szCs w:val="23"/>
              </w:rPr>
            </w:pPr>
            <w:r>
              <w:rPr>
                <w:rFonts w:hint="eastAsia" w:ascii="宋体" w:hAnsi="宋体" w:eastAsia="宋体" w:cs="宋体"/>
                <w:spacing w:val="-20"/>
                <w:sz w:val="23"/>
                <w:szCs w:val="23"/>
              </w:rPr>
              <w:t>良</w:t>
            </w:r>
            <w:r>
              <w:rPr>
                <w:rFonts w:hint="eastAsia" w:ascii="宋体" w:hAnsi="宋体" w:eastAsia="宋体" w:cs="宋体"/>
                <w:sz w:val="23"/>
                <w:szCs w:val="23"/>
              </w:rPr>
              <w:t>（3.1～6分</w:t>
            </w:r>
            <w:r>
              <w:rPr>
                <w:rFonts w:hint="eastAsia" w:ascii="宋体" w:hAnsi="宋体" w:eastAsia="宋体" w:cs="宋体"/>
                <w:spacing w:val="-21"/>
                <w:sz w:val="23"/>
                <w:szCs w:val="23"/>
              </w:rPr>
              <w:t>）</w:t>
            </w:r>
            <w:r>
              <w:rPr>
                <w:rFonts w:hint="eastAsia" w:ascii="宋体" w:hAnsi="宋体" w:eastAsia="宋体" w:cs="宋体"/>
                <w:spacing w:val="-7"/>
                <w:sz w:val="23"/>
                <w:szCs w:val="23"/>
              </w:rPr>
              <w:t>：有专门的质量技术管理班子，且人员配</w:t>
            </w:r>
            <w:r>
              <w:rPr>
                <w:rFonts w:hint="eastAsia" w:ascii="宋体" w:hAnsi="宋体" w:eastAsia="宋体" w:cs="宋体"/>
                <w:spacing w:val="-10"/>
                <w:sz w:val="23"/>
                <w:szCs w:val="23"/>
              </w:rPr>
              <w:t>备 基本合理。主要工序有质量技术保证措施，针对项目实际提出可行的保证措施，承诺达到招标文件的质量要求。一般（0～3</w:t>
            </w:r>
            <w:r>
              <w:rPr>
                <w:rFonts w:hint="eastAsia" w:ascii="宋体" w:hAnsi="宋体" w:eastAsia="宋体" w:cs="宋体"/>
                <w:sz w:val="23"/>
                <w:szCs w:val="23"/>
              </w:rPr>
              <w:t>分）：有专门的质量技术管理班子及人员配</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备。主要工序有一定的质量技术保证措施。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lang w:eastAsia="zh-CN"/>
              </w:rPr>
            </w:pPr>
            <w:r>
              <w:rPr>
                <w:rFonts w:hint="eastAsia" w:ascii="宋体" w:hAnsi="宋体" w:eastAsia="宋体" w:cs="宋体"/>
                <w:sz w:val="23"/>
                <w:szCs w:val="23"/>
              </w:rPr>
              <w:t>确保安全生产的技术组织措施 （5分</w:t>
            </w:r>
            <w:r>
              <w:rPr>
                <w:rFonts w:hint="eastAsia" w:ascii="宋体" w:hAnsi="宋体" w:eastAsia="宋体" w:cs="宋体"/>
                <w:sz w:val="23"/>
                <w:szCs w:val="23"/>
                <w:lang w:eastAsia="zh-CN"/>
              </w:rPr>
              <w:t>）</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优（3.1～5分）：有专门的安全管理人员和制度，且人员</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105"/>
              <w:jc w:val="both"/>
              <w:textAlignment w:val="auto"/>
              <w:rPr>
                <w:rFonts w:hint="eastAsia" w:ascii="宋体" w:hAnsi="宋体" w:eastAsia="宋体" w:cs="宋体"/>
                <w:spacing w:val="-7"/>
                <w:sz w:val="23"/>
                <w:szCs w:val="23"/>
                <w:lang w:eastAsia="zh-CN"/>
              </w:rPr>
            </w:pPr>
            <w:r>
              <w:rPr>
                <w:rFonts w:hint="eastAsia" w:ascii="宋体" w:hAnsi="宋体" w:eastAsia="宋体" w:cs="宋体"/>
                <w:spacing w:val="-7"/>
                <w:sz w:val="23"/>
                <w:szCs w:val="23"/>
              </w:rPr>
              <w:t>配备合理，制度健全，各道工序安全技术措施针对性强</w:t>
            </w:r>
            <w:r>
              <w:rPr>
                <w:rFonts w:hint="eastAsia" w:cs="宋体"/>
                <w:spacing w:val="-7"/>
                <w:sz w:val="23"/>
                <w:szCs w:val="23"/>
                <w:lang w:eastAsia="zh-CN"/>
              </w:rPr>
              <w:t>，</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pacing w:val="-7"/>
                <w:sz w:val="23"/>
                <w:szCs w:val="23"/>
              </w:rPr>
              <w:t>符合实际且满足有关安全技术标准要求。现场防火、应急</w:t>
            </w:r>
            <w:r>
              <w:rPr>
                <w:rFonts w:hint="eastAsia" w:ascii="宋体" w:hAnsi="宋体" w:eastAsia="宋体" w:cs="宋体"/>
                <w:sz w:val="23"/>
                <w:szCs w:val="23"/>
              </w:rPr>
              <w:t>救援、社会治安安全措施得力。</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良（1.1～3分）：有专门的安全管理人员和制度，且人员</w:t>
            </w:r>
            <w:r>
              <w:rPr>
                <w:rFonts w:hint="eastAsia" w:ascii="宋体" w:hAnsi="宋体" w:eastAsia="宋体" w:cs="宋体"/>
                <w:spacing w:val="-10"/>
                <w:sz w:val="23"/>
                <w:szCs w:val="23"/>
              </w:rPr>
              <w:t>配 备基本合理，各道工序安全技术措施有针对性，满足有关安全技术标准要求。</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pacing w:val="-9"/>
                <w:sz w:val="23"/>
                <w:szCs w:val="23"/>
              </w:rPr>
              <w:t>一般</w:t>
            </w:r>
            <w:r>
              <w:rPr>
                <w:rFonts w:hint="eastAsia" w:ascii="宋体" w:hAnsi="宋体" w:eastAsia="宋体" w:cs="宋体"/>
                <w:sz w:val="23"/>
                <w:szCs w:val="23"/>
              </w:rPr>
              <w:t>（0～1分</w:t>
            </w:r>
            <w:r>
              <w:rPr>
                <w:rFonts w:hint="eastAsia" w:ascii="宋体" w:hAnsi="宋体" w:eastAsia="宋体" w:cs="宋体"/>
                <w:spacing w:val="-21"/>
                <w:sz w:val="23"/>
                <w:szCs w:val="23"/>
              </w:rPr>
              <w:t>）</w:t>
            </w:r>
            <w:r>
              <w:rPr>
                <w:rFonts w:hint="eastAsia" w:ascii="宋体" w:hAnsi="宋体" w:eastAsia="宋体" w:cs="宋体"/>
                <w:spacing w:val="-7"/>
                <w:sz w:val="23"/>
                <w:szCs w:val="23"/>
              </w:rPr>
              <w:t>：有专门的安全管理人员，有各道工序安</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both"/>
              <w:textAlignment w:val="auto"/>
              <w:rPr>
                <w:rFonts w:hint="eastAsia" w:ascii="宋体" w:hAnsi="宋体" w:eastAsia="宋体" w:cs="宋体"/>
                <w:sz w:val="23"/>
                <w:szCs w:val="23"/>
              </w:rPr>
            </w:pPr>
            <w:r>
              <w:rPr>
                <w:rFonts w:hint="eastAsia" w:ascii="宋体" w:hAnsi="宋体" w:eastAsia="宋体" w:cs="宋体"/>
                <w:sz w:val="23"/>
                <w:szCs w:val="23"/>
              </w:rPr>
              <w:t>全技术措施，基本满足有关安全技术标准要求。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rPr>
                <w:rFonts w:hint="eastAsia" w:ascii="宋体" w:hAnsi="宋体" w:eastAsia="宋体" w:cs="宋体"/>
                <w:sz w:val="23"/>
                <w:szCs w:val="23"/>
              </w:rPr>
            </w:pPr>
          </w:p>
          <w:p>
            <w:pPr>
              <w:pStyle w:val="24"/>
              <w:rPr>
                <w:rFonts w:hint="eastAsia" w:ascii="宋体" w:hAnsi="宋体" w:eastAsia="宋体" w:cs="宋体"/>
                <w:sz w:val="23"/>
                <w:szCs w:val="23"/>
              </w:rPr>
            </w:pPr>
          </w:p>
          <w:p>
            <w:pPr>
              <w:pStyle w:val="24"/>
              <w:rPr>
                <w:rFonts w:hint="eastAsia" w:ascii="宋体" w:hAnsi="宋体" w:eastAsia="宋体" w:cs="宋体"/>
                <w:sz w:val="23"/>
                <w:szCs w:val="23"/>
              </w:rPr>
            </w:pPr>
          </w:p>
          <w:p>
            <w:pPr>
              <w:pStyle w:val="24"/>
              <w:spacing w:before="11"/>
              <w:rPr>
                <w:rFonts w:hint="eastAsia" w:ascii="宋体" w:hAnsi="宋体" w:eastAsia="宋体" w:cs="宋体"/>
                <w:sz w:val="23"/>
                <w:szCs w:val="23"/>
              </w:rPr>
            </w:pPr>
          </w:p>
          <w:p>
            <w:pPr>
              <w:pStyle w:val="24"/>
              <w:spacing w:line="278" w:lineRule="auto"/>
              <w:ind w:left="75" w:leftChars="0" w:right="103" w:rightChars="0"/>
              <w:rPr>
                <w:rFonts w:hint="eastAsia" w:ascii="宋体" w:hAnsi="宋体" w:eastAsia="宋体" w:cs="宋体"/>
                <w:sz w:val="23"/>
                <w:szCs w:val="23"/>
              </w:rPr>
            </w:pPr>
            <w:r>
              <w:rPr>
                <w:rFonts w:hint="eastAsia" w:ascii="宋体" w:hAnsi="宋体" w:eastAsia="宋体" w:cs="宋体"/>
                <w:sz w:val="23"/>
                <w:szCs w:val="23"/>
              </w:rPr>
              <w:t>确保工期的技术组织措施 （10分）</w:t>
            </w:r>
          </w:p>
        </w:tc>
        <w:tc>
          <w:tcPr>
            <w:tcW w:w="5791" w:type="dxa"/>
            <w:vAlign w:val="top"/>
          </w:tcPr>
          <w:p>
            <w:pPr>
              <w:pStyle w:val="24"/>
              <w:spacing w:before="21" w:line="278" w:lineRule="auto"/>
              <w:ind w:left="73" w:right="-15"/>
              <w:jc w:val="both"/>
              <w:rPr>
                <w:rFonts w:hint="eastAsia" w:ascii="宋体" w:hAnsi="宋体" w:eastAsia="宋体" w:cs="宋体"/>
                <w:sz w:val="23"/>
                <w:szCs w:val="23"/>
              </w:rPr>
            </w:pPr>
            <w:r>
              <w:rPr>
                <w:rFonts w:hint="eastAsia" w:ascii="宋体" w:hAnsi="宋体" w:eastAsia="宋体" w:cs="宋体"/>
                <w:spacing w:val="-20"/>
                <w:sz w:val="23"/>
                <w:szCs w:val="23"/>
              </w:rPr>
              <w:t>优</w:t>
            </w:r>
            <w:r>
              <w:rPr>
                <w:rFonts w:hint="eastAsia" w:ascii="宋体" w:hAnsi="宋体" w:eastAsia="宋体" w:cs="宋体"/>
                <w:sz w:val="23"/>
                <w:szCs w:val="23"/>
              </w:rPr>
              <w:t>（6.1～10 分</w:t>
            </w:r>
            <w:r>
              <w:rPr>
                <w:rFonts w:hint="eastAsia" w:ascii="宋体" w:hAnsi="宋体" w:eastAsia="宋体" w:cs="宋体"/>
                <w:spacing w:val="-21"/>
                <w:sz w:val="23"/>
                <w:szCs w:val="23"/>
              </w:rPr>
              <w:t>）</w:t>
            </w:r>
            <w:r>
              <w:rPr>
                <w:rFonts w:hint="eastAsia" w:ascii="宋体" w:hAnsi="宋体" w:eastAsia="宋体" w:cs="宋体"/>
                <w:spacing w:val="-7"/>
                <w:sz w:val="23"/>
                <w:szCs w:val="23"/>
              </w:rPr>
              <w:t>：有控制工期的施工进度计划，有保证工期的技术组织措施，有施工总进度表或施工网络图且各项计划图表编制完善，安排科学合理，详细，具体，对工期保证有针对性，可操作性强。</w:t>
            </w:r>
          </w:p>
          <w:p>
            <w:pPr>
              <w:pStyle w:val="24"/>
              <w:spacing w:line="278" w:lineRule="auto"/>
              <w:ind w:right="-15"/>
              <w:jc w:val="both"/>
              <w:rPr>
                <w:rFonts w:hint="eastAsia" w:ascii="宋体" w:hAnsi="宋体" w:eastAsia="宋体" w:cs="宋体"/>
                <w:sz w:val="23"/>
                <w:szCs w:val="23"/>
              </w:rPr>
            </w:pPr>
            <w:r>
              <w:rPr>
                <w:rFonts w:hint="eastAsia" w:ascii="宋体" w:hAnsi="宋体" w:eastAsia="宋体" w:cs="宋体"/>
                <w:spacing w:val="-27"/>
                <w:sz w:val="23"/>
                <w:szCs w:val="23"/>
              </w:rPr>
              <w:t>良</w:t>
            </w:r>
            <w:r>
              <w:rPr>
                <w:rFonts w:hint="eastAsia" w:ascii="宋体" w:hAnsi="宋体" w:eastAsia="宋体" w:cs="宋体"/>
                <w:sz w:val="23"/>
                <w:szCs w:val="23"/>
              </w:rPr>
              <w:t>（3.1～6 分</w:t>
            </w:r>
            <w:r>
              <w:rPr>
                <w:rFonts w:hint="eastAsia" w:ascii="宋体" w:hAnsi="宋体" w:eastAsia="宋体" w:cs="宋体"/>
                <w:spacing w:val="-28"/>
                <w:sz w:val="23"/>
                <w:szCs w:val="23"/>
              </w:rPr>
              <w:t>）</w:t>
            </w:r>
            <w:r>
              <w:rPr>
                <w:rFonts w:hint="eastAsia" w:ascii="宋体" w:hAnsi="宋体" w:eastAsia="宋体" w:cs="宋体"/>
                <w:spacing w:val="-6"/>
                <w:sz w:val="23"/>
                <w:szCs w:val="23"/>
              </w:rPr>
              <w:t>：有控制工期的施工进度计划和保证工期的技术组织措施，对工期保证有一定的针对性，可操作性强。</w:t>
            </w:r>
          </w:p>
          <w:p>
            <w:pPr>
              <w:pStyle w:val="24"/>
              <w:spacing w:line="269" w:lineRule="exact"/>
              <w:jc w:val="both"/>
              <w:rPr>
                <w:rFonts w:hint="eastAsia" w:ascii="宋体" w:hAnsi="宋体" w:eastAsia="宋体" w:cs="宋体"/>
                <w:sz w:val="23"/>
                <w:szCs w:val="23"/>
              </w:rPr>
            </w:pPr>
            <w:r>
              <w:rPr>
                <w:rFonts w:hint="eastAsia" w:ascii="宋体" w:hAnsi="宋体" w:eastAsia="宋体" w:cs="宋体"/>
                <w:sz w:val="23"/>
                <w:szCs w:val="23"/>
              </w:rPr>
              <w:t>一般（0～3分）：有保证工期的技术组织措施，对工期保证有一定的可操作性。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spacing w:before="11"/>
              <w:jc w:val="center"/>
              <w:rPr>
                <w:rFonts w:hint="eastAsia" w:ascii="宋体" w:hAnsi="宋体" w:eastAsia="宋体" w:cs="宋体"/>
                <w:sz w:val="23"/>
                <w:szCs w:val="23"/>
              </w:rPr>
            </w:pPr>
          </w:p>
          <w:p>
            <w:pPr>
              <w:pStyle w:val="24"/>
              <w:spacing w:line="278" w:lineRule="auto"/>
              <w:ind w:left="75" w:leftChars="0" w:right="33" w:rightChars="0"/>
              <w:jc w:val="center"/>
              <w:rPr>
                <w:rFonts w:hint="eastAsia" w:ascii="宋体" w:hAnsi="宋体" w:eastAsia="宋体" w:cs="宋体"/>
                <w:sz w:val="23"/>
                <w:szCs w:val="23"/>
                <w:lang w:eastAsia="zh-CN"/>
              </w:rPr>
            </w:pPr>
            <w:r>
              <w:rPr>
                <w:rFonts w:hint="eastAsia" w:ascii="宋体" w:hAnsi="宋体" w:eastAsia="宋体" w:cs="宋体"/>
                <w:sz w:val="23"/>
                <w:szCs w:val="23"/>
              </w:rPr>
              <w:t>确保文明施工的技术组织措施 （5分</w:t>
            </w:r>
            <w:r>
              <w:rPr>
                <w:rFonts w:hint="eastAsia" w:ascii="宋体" w:hAnsi="宋体" w:eastAsia="宋体" w:cs="宋体"/>
                <w:sz w:val="23"/>
                <w:szCs w:val="23"/>
                <w:lang w:eastAsia="zh-CN"/>
              </w:rPr>
              <w:t>）</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pacing w:val="-7"/>
                <w:sz w:val="23"/>
                <w:szCs w:val="23"/>
              </w:rPr>
            </w:pPr>
            <w:r>
              <w:rPr>
                <w:rFonts w:hint="eastAsia" w:ascii="宋体" w:hAnsi="宋体" w:eastAsia="宋体" w:cs="宋体"/>
                <w:sz w:val="23"/>
                <w:szCs w:val="23"/>
              </w:rPr>
              <w:t>优（3.6～5分）针</w:t>
            </w:r>
            <w:r>
              <w:rPr>
                <w:rFonts w:hint="eastAsia" w:ascii="宋体" w:hAnsi="宋体" w:eastAsia="宋体" w:cs="宋体"/>
                <w:spacing w:val="-7"/>
                <w:sz w:val="23"/>
                <w:szCs w:val="23"/>
              </w:rPr>
              <w:t>对本工程项目特点，有现场文明施工、环境保护措施，且措施内容达到《建筑施工安全生产检查 标准》（JGJ59-2011）合格标准并符合《广西壮族自治区建筑工程文明施工导则》要求。各项措施周全、具体、有 效。有具体实现现场文明施工目标的承诺。</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pacing w:val="-7"/>
                <w:sz w:val="23"/>
                <w:szCs w:val="23"/>
              </w:rPr>
            </w:pPr>
            <w:r>
              <w:rPr>
                <w:rFonts w:hint="eastAsia" w:ascii="宋体" w:hAnsi="宋体" w:eastAsia="宋体" w:cs="宋体"/>
                <w:spacing w:val="-7"/>
                <w:sz w:val="23"/>
                <w:szCs w:val="23"/>
              </w:rPr>
              <w:t>良（1.6～3.5分）有现场文明施工、环境保护措施，且措施内容达到《建筑施工安全生产检查标准》（JGJ59-2011</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pacing w:val="-7"/>
                <w:sz w:val="23"/>
                <w:szCs w:val="23"/>
              </w:rPr>
            </w:pPr>
            <w:r>
              <w:rPr>
                <w:rFonts w:hint="eastAsia" w:ascii="宋体" w:hAnsi="宋体" w:eastAsia="宋体" w:cs="宋体"/>
                <w:spacing w:val="-7"/>
                <w:sz w:val="23"/>
                <w:szCs w:val="23"/>
              </w:rPr>
              <w:t>合格标准并符合《广西壮族自治区建筑工程文明施工导则</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pacing w:val="-7"/>
                <w:sz w:val="23"/>
                <w:szCs w:val="23"/>
              </w:rPr>
            </w:pPr>
            <w:r>
              <w:rPr>
                <w:rFonts w:hint="eastAsia" w:ascii="宋体" w:hAnsi="宋体" w:eastAsia="宋体" w:cs="宋体"/>
                <w:spacing w:val="-7"/>
                <w:sz w:val="23"/>
                <w:szCs w:val="23"/>
              </w:rPr>
              <w:t>要求。各项措施基本周全、具体、基本可行。有具体实现</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pacing w:val="-7"/>
                <w:sz w:val="23"/>
                <w:szCs w:val="23"/>
              </w:rPr>
            </w:pPr>
            <w:r>
              <w:rPr>
                <w:rFonts w:hint="eastAsia" w:ascii="宋体" w:hAnsi="宋体" w:eastAsia="宋体" w:cs="宋体"/>
                <w:spacing w:val="-7"/>
                <w:sz w:val="23"/>
                <w:szCs w:val="23"/>
              </w:rPr>
              <w:t>现场文明施工目标的承诺。</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3"/>
                <w:szCs w:val="23"/>
              </w:rPr>
            </w:pPr>
            <w:r>
              <w:rPr>
                <w:rFonts w:hint="eastAsia" w:ascii="宋体" w:hAnsi="宋体" w:eastAsia="宋体" w:cs="宋体"/>
                <w:spacing w:val="-7"/>
                <w:sz w:val="23"/>
                <w:szCs w:val="23"/>
              </w:rPr>
              <w:t>差（0～1.5分）无现场文明施工、环境保护措施，或措施内容达不到《建筑施工安全生产检查标准》（JGJ59-2011 合格标准或不符合《广西壮族自治区建筑工程文明施工导 则》要求。或各项措施不可行，或无具体实现现场文明施 工目标的承诺。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spacing w:before="7"/>
              <w:jc w:val="center"/>
              <w:rPr>
                <w:rFonts w:hint="eastAsia" w:ascii="宋体" w:hAnsi="宋体" w:eastAsia="宋体" w:cs="宋体"/>
                <w:sz w:val="23"/>
                <w:szCs w:val="23"/>
              </w:rPr>
            </w:pPr>
          </w:p>
          <w:p>
            <w:pPr>
              <w:pStyle w:val="24"/>
              <w:spacing w:line="278" w:lineRule="auto"/>
              <w:ind w:left="75" w:right="103"/>
              <w:jc w:val="center"/>
              <w:rPr>
                <w:rFonts w:hint="eastAsia" w:ascii="宋体" w:hAnsi="宋体" w:eastAsia="宋体" w:cs="宋体"/>
                <w:sz w:val="23"/>
                <w:szCs w:val="23"/>
              </w:rPr>
            </w:pPr>
            <w:r>
              <w:rPr>
                <w:rFonts w:hint="eastAsia" w:ascii="宋体" w:hAnsi="宋体" w:eastAsia="宋体" w:cs="宋体"/>
                <w:sz w:val="23"/>
                <w:szCs w:val="23"/>
              </w:rPr>
              <w:t>工程施工的重点和难点及保证措施</w:t>
            </w:r>
          </w:p>
          <w:p>
            <w:pPr>
              <w:pStyle w:val="24"/>
              <w:spacing w:line="269" w:lineRule="exact"/>
              <w:ind w:left="178" w:leftChars="0" w:right="0" w:rightChars="0"/>
              <w:jc w:val="center"/>
              <w:rPr>
                <w:rFonts w:hint="eastAsia" w:ascii="宋体" w:hAnsi="宋体" w:eastAsia="宋体" w:cs="宋体"/>
                <w:sz w:val="23"/>
                <w:szCs w:val="23"/>
              </w:rPr>
            </w:pPr>
            <w:r>
              <w:rPr>
                <w:rFonts w:hint="eastAsia" w:ascii="宋体" w:hAnsi="宋体" w:eastAsia="宋体" w:cs="宋体"/>
                <w:sz w:val="23"/>
                <w:szCs w:val="23"/>
              </w:rPr>
              <w:t>（5分）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 xml:space="preserve">优（3.6～5分）：对项目关键技术、工艺有深入的表述， </w:t>
            </w:r>
            <w:r>
              <w:rPr>
                <w:rFonts w:hint="eastAsia" w:ascii="宋体" w:hAnsi="宋体" w:eastAsia="宋体" w:cs="宋体"/>
                <w:spacing w:val="-10"/>
                <w:sz w:val="23"/>
                <w:szCs w:val="23"/>
              </w:rPr>
              <w:t>对重点、难点有先进合理的施工措施并有可行的安全措施解决方案完整、经济、安全、切实可行，措施得力。</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right="0"/>
              <w:textAlignment w:val="auto"/>
              <w:rPr>
                <w:rFonts w:hint="eastAsia" w:ascii="宋体" w:hAnsi="宋体" w:eastAsia="宋体" w:cs="宋体"/>
                <w:sz w:val="23"/>
                <w:szCs w:val="23"/>
              </w:rPr>
            </w:pPr>
            <w:r>
              <w:rPr>
                <w:rFonts w:hint="eastAsia" w:ascii="宋体" w:hAnsi="宋体" w:eastAsia="宋体" w:cs="宋体"/>
                <w:spacing w:val="-34"/>
                <w:sz w:val="23"/>
                <w:szCs w:val="23"/>
              </w:rPr>
              <w:t>良</w:t>
            </w:r>
            <w:r>
              <w:rPr>
                <w:rFonts w:hint="eastAsia" w:ascii="宋体" w:hAnsi="宋体" w:eastAsia="宋体" w:cs="宋体"/>
                <w:sz w:val="23"/>
                <w:szCs w:val="23"/>
              </w:rPr>
              <w:t>（1.6～3.5分</w:t>
            </w:r>
            <w:r>
              <w:rPr>
                <w:rFonts w:hint="eastAsia" w:ascii="宋体" w:hAnsi="宋体" w:eastAsia="宋体" w:cs="宋体"/>
                <w:spacing w:val="-33"/>
                <w:sz w:val="23"/>
                <w:szCs w:val="23"/>
              </w:rPr>
              <w:t>）</w:t>
            </w:r>
            <w:r>
              <w:rPr>
                <w:rFonts w:hint="eastAsia" w:ascii="宋体" w:hAnsi="宋体" w:eastAsia="宋体" w:cs="宋体"/>
                <w:spacing w:val="-9"/>
                <w:sz w:val="23"/>
                <w:szCs w:val="23"/>
              </w:rPr>
              <w:t>：对项目关键技术、工艺有深入的表述</w:t>
            </w:r>
            <w:r>
              <w:rPr>
                <w:rFonts w:hint="eastAsia" w:ascii="宋体" w:hAnsi="宋体" w:eastAsia="宋体" w:cs="宋体"/>
                <w:sz w:val="23"/>
                <w:szCs w:val="23"/>
              </w:rPr>
              <w:t>对重点、难点有合理的建议，解决方案经济、安全、基本 可行。</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一般（0～1.5分）：对项目关键技术有一定了解，对重点难点有建议，解决方案基本可行。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030" w:type="dxa"/>
            <w:vMerge w:val="continue"/>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912" w:type="dxa"/>
            <w:vMerge w:val="continue"/>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p>
        </w:tc>
        <w:tc>
          <w:tcPr>
            <w:tcW w:w="1644" w:type="dxa"/>
            <w:tcBorders>
              <w:left w:val="single" w:color="auto" w:sz="4" w:space="0"/>
            </w:tcBorders>
            <w:vAlign w:val="top"/>
          </w:tcPr>
          <w:p>
            <w:pPr>
              <w:pStyle w:val="24"/>
              <w:jc w:val="center"/>
              <w:rPr>
                <w:rFonts w:hint="eastAsia" w:ascii="宋体" w:hAnsi="宋体" w:eastAsia="宋体" w:cs="宋体"/>
                <w:sz w:val="23"/>
                <w:szCs w:val="23"/>
              </w:rPr>
            </w:pPr>
          </w:p>
          <w:p>
            <w:pPr>
              <w:pStyle w:val="24"/>
              <w:jc w:val="center"/>
              <w:rPr>
                <w:rFonts w:hint="eastAsia" w:ascii="宋体" w:hAnsi="宋体" w:eastAsia="宋体" w:cs="宋体"/>
                <w:sz w:val="23"/>
                <w:szCs w:val="23"/>
              </w:rPr>
            </w:pPr>
          </w:p>
          <w:p>
            <w:pPr>
              <w:pStyle w:val="24"/>
              <w:spacing w:before="133"/>
              <w:ind w:left="75"/>
              <w:jc w:val="center"/>
              <w:rPr>
                <w:rFonts w:hint="eastAsia" w:ascii="宋体" w:hAnsi="宋体" w:eastAsia="宋体" w:cs="宋体"/>
                <w:sz w:val="23"/>
                <w:szCs w:val="23"/>
              </w:rPr>
            </w:pPr>
            <w:r>
              <w:rPr>
                <w:rFonts w:hint="eastAsia" w:ascii="宋体" w:hAnsi="宋体" w:eastAsia="宋体" w:cs="宋体"/>
                <w:sz w:val="23"/>
                <w:szCs w:val="23"/>
              </w:rPr>
              <w:t>施工总平面布置图</w:t>
            </w:r>
          </w:p>
          <w:p>
            <w:pPr>
              <w:pStyle w:val="24"/>
              <w:spacing w:before="43"/>
              <w:ind w:left="75" w:leftChars="0" w:right="0" w:rightChars="0"/>
              <w:jc w:val="center"/>
              <w:rPr>
                <w:rFonts w:hint="eastAsia" w:ascii="宋体" w:hAnsi="宋体" w:eastAsia="宋体" w:cs="宋体"/>
                <w:sz w:val="23"/>
                <w:szCs w:val="23"/>
              </w:rPr>
            </w:pPr>
            <w:r>
              <w:rPr>
                <w:rFonts w:hint="eastAsia" w:ascii="宋体" w:hAnsi="宋体" w:eastAsia="宋体" w:cs="宋体"/>
                <w:sz w:val="23"/>
                <w:szCs w:val="23"/>
              </w:rPr>
              <w:t>（5分）</w:t>
            </w:r>
          </w:p>
        </w:tc>
        <w:tc>
          <w:tcPr>
            <w:tcW w:w="5791"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优（3.6～5分）：总体布置有针对性、合理，较好满足施工需要，符合安全、文明生产要求。</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良（1.6～3.5分）：总体布置合理，能满足施工需要，基本符合安全、文明生产要求。</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一般（0～1.5分）：总体布置基本合理，基本满足施工需</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2.2.2</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r>
              <w:rPr>
                <w:rFonts w:hint="eastAsia" w:ascii="宋体" w:hAnsi="宋体" w:eastAsia="宋体" w:cs="宋体"/>
                <w:sz w:val="23"/>
                <w:szCs w:val="23"/>
              </w:rPr>
              <w:t>（2）</w:t>
            </w:r>
          </w:p>
        </w:tc>
        <w:tc>
          <w:tcPr>
            <w:tcW w:w="1030"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106"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评标基准价计算</w:t>
            </w:r>
          </w:p>
        </w:tc>
        <w:tc>
          <w:tcPr>
            <w:tcW w:w="2556" w:type="dxa"/>
            <w:gridSpan w:val="2"/>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3"/>
                <w:szCs w:val="23"/>
              </w:rPr>
            </w:pPr>
          </w:p>
        </w:tc>
        <w:tc>
          <w:tcPr>
            <w:tcW w:w="5791" w:type="dxa"/>
            <w:vAlign w:val="top"/>
          </w:tcPr>
          <w:p>
            <w:pPr>
              <w:pStyle w:val="24"/>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320" w:lineRule="exact"/>
              <w:ind w:right="0" w:rightChars="0"/>
              <w:jc w:val="both"/>
              <w:textAlignment w:val="auto"/>
              <w:rPr>
                <w:rFonts w:hint="eastAsia" w:ascii="宋体" w:hAnsi="宋体" w:eastAsia="宋体" w:cs="宋体"/>
                <w:sz w:val="23"/>
                <w:szCs w:val="23"/>
              </w:rPr>
            </w:pPr>
            <w:r>
              <w:rPr>
                <w:rFonts w:hint="eastAsia" w:ascii="宋体" w:hAnsi="宋体" w:eastAsia="宋体" w:cs="宋体"/>
                <w:spacing w:val="-6"/>
                <w:sz w:val="23"/>
                <w:szCs w:val="23"/>
              </w:rPr>
              <w:t>⑴有效报价范围：为投标总价低于或等于招标控制价，通过资格评审、形式评审、响应性评审且技术标评审合格，经评标委员会审定不存在严重不平衡、不合理、不低于其企业成本的投标人投标总价。</w:t>
            </w:r>
          </w:p>
          <w:p>
            <w:pPr>
              <w:pStyle w:val="24"/>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320" w:lineRule="exact"/>
              <w:ind w:right="0" w:rightChars="0"/>
              <w:jc w:val="left"/>
              <w:textAlignment w:val="auto"/>
              <w:rPr>
                <w:rFonts w:hint="eastAsia" w:ascii="宋体" w:hAnsi="宋体" w:eastAsia="宋体" w:cs="宋体"/>
                <w:sz w:val="23"/>
                <w:szCs w:val="23"/>
              </w:rPr>
            </w:pPr>
            <w:r>
              <w:rPr>
                <w:rFonts w:hint="eastAsia" w:ascii="宋体" w:hAnsi="宋体" w:eastAsia="宋体" w:cs="宋体"/>
                <w:spacing w:val="-4"/>
                <w:sz w:val="23"/>
                <w:szCs w:val="23"/>
              </w:rPr>
              <w:t>⑵将有效报价范围内的投标人，按其投标报价由低到高的顺序依次排出名次。</w:t>
            </w:r>
          </w:p>
          <w:p>
            <w:pPr>
              <w:pStyle w:val="24"/>
              <w:keepNext w:val="0"/>
              <w:keepLines w:val="0"/>
              <w:pageBreakBefore w:val="0"/>
              <w:widowControl w:val="0"/>
              <w:numPr>
                <w:ilvl w:val="0"/>
                <w:numId w:val="0"/>
              </w:numPr>
              <w:tabs>
                <w:tab w:val="left" w:pos="1022"/>
              </w:tabs>
              <w:kinsoku/>
              <w:wordWrap/>
              <w:overflowPunct/>
              <w:topLinePunct w:val="0"/>
              <w:autoSpaceDE w:val="0"/>
              <w:autoSpaceDN w:val="0"/>
              <w:bidi w:val="0"/>
              <w:adjustRightInd/>
              <w:snapToGrid/>
              <w:spacing w:before="0" w:after="0" w:line="320" w:lineRule="exact"/>
              <w:ind w:right="0" w:rightChars="0"/>
              <w:jc w:val="both"/>
              <w:textAlignment w:val="auto"/>
              <w:rPr>
                <w:rFonts w:hint="eastAsia" w:ascii="宋体" w:hAnsi="宋体" w:eastAsia="宋体" w:cs="宋体"/>
                <w:sz w:val="23"/>
                <w:szCs w:val="23"/>
              </w:rPr>
            </w:pPr>
            <w:r>
              <w:rPr>
                <w:rFonts w:hint="eastAsia" w:ascii="宋体" w:hAnsi="宋体" w:eastAsia="宋体" w:cs="宋体"/>
                <w:spacing w:val="-5"/>
                <w:sz w:val="23"/>
                <w:szCs w:val="23"/>
              </w:rPr>
              <w:t xml:space="preserve">⑶有效报价的投标人在 </w:t>
            </w:r>
            <w:r>
              <w:rPr>
                <w:rFonts w:hint="eastAsia" w:ascii="宋体" w:hAnsi="宋体" w:eastAsia="宋体" w:cs="宋体"/>
                <w:sz w:val="23"/>
                <w:szCs w:val="23"/>
              </w:rPr>
              <w:t>10</w:t>
            </w:r>
            <w:r>
              <w:rPr>
                <w:rFonts w:hint="eastAsia" w:ascii="宋体" w:hAnsi="宋体" w:eastAsia="宋体" w:cs="宋体"/>
                <w:spacing w:val="5"/>
                <w:sz w:val="23"/>
                <w:szCs w:val="23"/>
              </w:rPr>
              <w:t xml:space="preserve"> </w:t>
            </w:r>
            <w:r>
              <w:rPr>
                <w:rFonts w:hint="eastAsia" w:ascii="宋体" w:hAnsi="宋体" w:eastAsia="宋体" w:cs="宋体"/>
                <w:sz w:val="23"/>
                <w:szCs w:val="23"/>
              </w:rPr>
              <w:t>家以上的，从最高的投</w:t>
            </w:r>
            <w:r>
              <w:rPr>
                <w:rFonts w:hint="eastAsia" w:ascii="宋体" w:hAnsi="宋体" w:eastAsia="宋体" w:cs="宋体"/>
                <w:spacing w:val="-6"/>
                <w:sz w:val="23"/>
                <w:szCs w:val="23"/>
              </w:rPr>
              <w:t xml:space="preserve">标报价开始去掉 </w:t>
            </w:r>
            <w:r>
              <w:rPr>
                <w:rFonts w:hint="eastAsia" w:ascii="宋体" w:hAnsi="宋体" w:eastAsia="宋体" w:cs="宋体"/>
                <w:sz w:val="23"/>
                <w:szCs w:val="23"/>
              </w:rPr>
              <w:t>n</w:t>
            </w:r>
            <w:r>
              <w:rPr>
                <w:rFonts w:hint="eastAsia" w:ascii="宋体" w:hAnsi="宋体" w:eastAsia="宋体" w:cs="宋体"/>
                <w:spacing w:val="6"/>
                <w:sz w:val="23"/>
                <w:szCs w:val="23"/>
              </w:rPr>
              <w:t xml:space="preserve"> </w:t>
            </w:r>
            <w:r>
              <w:rPr>
                <w:rFonts w:hint="eastAsia" w:ascii="宋体" w:hAnsi="宋体" w:eastAsia="宋体" w:cs="宋体"/>
                <w:sz w:val="23"/>
                <w:szCs w:val="23"/>
              </w:rPr>
              <w:t>家投标报价和从最低的投标报价开始去</w:t>
            </w:r>
            <w:r>
              <w:rPr>
                <w:rFonts w:hint="eastAsia" w:ascii="宋体" w:hAnsi="宋体" w:eastAsia="宋体" w:cs="宋体"/>
                <w:spacing w:val="-26"/>
                <w:sz w:val="23"/>
                <w:szCs w:val="23"/>
              </w:rPr>
              <w:t xml:space="preserve">掉 </w:t>
            </w:r>
            <w:r>
              <w:rPr>
                <w:rFonts w:hint="eastAsia" w:ascii="宋体" w:hAnsi="宋体" w:eastAsia="宋体" w:cs="宋体"/>
                <w:sz w:val="23"/>
                <w:szCs w:val="23"/>
              </w:rPr>
              <w:t>n</w:t>
            </w:r>
            <w:r>
              <w:rPr>
                <w:rFonts w:hint="eastAsia" w:ascii="宋体" w:hAnsi="宋体" w:eastAsia="宋体" w:cs="宋体"/>
                <w:spacing w:val="-1"/>
                <w:sz w:val="23"/>
                <w:szCs w:val="23"/>
              </w:rPr>
              <w:t xml:space="preserve"> </w:t>
            </w:r>
            <w:r>
              <w:rPr>
                <w:rFonts w:hint="eastAsia" w:ascii="宋体" w:hAnsi="宋体" w:eastAsia="宋体" w:cs="宋体"/>
                <w:spacing w:val="-16"/>
                <w:sz w:val="23"/>
                <w:szCs w:val="23"/>
              </w:rPr>
              <w:t xml:space="preserve">家或 </w:t>
            </w:r>
            <w:r>
              <w:rPr>
                <w:rFonts w:hint="eastAsia" w:ascii="宋体" w:hAnsi="宋体" w:eastAsia="宋体" w:cs="宋体"/>
                <w:sz w:val="23"/>
                <w:szCs w:val="23"/>
              </w:rPr>
              <w:t>n-1</w:t>
            </w:r>
            <w:r>
              <w:rPr>
                <w:rFonts w:hint="eastAsia" w:ascii="宋体" w:hAnsi="宋体" w:eastAsia="宋体" w:cs="宋体"/>
                <w:spacing w:val="3"/>
                <w:sz w:val="23"/>
                <w:szCs w:val="23"/>
              </w:rPr>
              <w:t xml:space="preserve"> </w:t>
            </w:r>
            <w:r>
              <w:rPr>
                <w:rFonts w:hint="eastAsia" w:ascii="宋体" w:hAnsi="宋体" w:eastAsia="宋体" w:cs="宋体"/>
                <w:spacing w:val="4"/>
                <w:sz w:val="23"/>
                <w:szCs w:val="23"/>
              </w:rPr>
              <w:t>家</w:t>
            </w:r>
            <w:r>
              <w:rPr>
                <w:rFonts w:hint="eastAsia" w:ascii="宋体" w:hAnsi="宋体" w:eastAsia="宋体" w:cs="宋体"/>
                <w:sz w:val="23"/>
                <w:szCs w:val="23"/>
              </w:rPr>
              <w:t>（有效报价范围内投标人家数为奇数时取n-1</w:t>
            </w:r>
            <w:r>
              <w:rPr>
                <w:rFonts w:hint="eastAsia" w:ascii="宋体" w:hAnsi="宋体" w:eastAsia="宋体" w:cs="宋体"/>
                <w:spacing w:val="-9"/>
                <w:sz w:val="23"/>
                <w:szCs w:val="23"/>
              </w:rPr>
              <w:t xml:space="preserve"> </w:t>
            </w:r>
            <w:r>
              <w:rPr>
                <w:rFonts w:hint="eastAsia" w:ascii="宋体" w:hAnsi="宋体" w:eastAsia="宋体" w:cs="宋体"/>
                <w:sz w:val="23"/>
                <w:szCs w:val="23"/>
              </w:rPr>
              <w:t>家</w:t>
            </w:r>
            <w:r>
              <w:rPr>
                <w:rFonts w:hint="eastAsia" w:ascii="宋体" w:hAnsi="宋体" w:eastAsia="宋体" w:cs="宋体"/>
                <w:spacing w:val="-51"/>
                <w:sz w:val="23"/>
                <w:szCs w:val="23"/>
              </w:rPr>
              <w:t>）</w:t>
            </w:r>
            <w:r>
              <w:rPr>
                <w:rFonts w:hint="eastAsia" w:ascii="宋体" w:hAnsi="宋体" w:eastAsia="宋体" w:cs="宋体"/>
                <w:spacing w:val="-10"/>
                <w:sz w:val="23"/>
                <w:szCs w:val="23"/>
              </w:rPr>
              <w:t>投标报价后</w:t>
            </w:r>
            <w:r>
              <w:rPr>
                <w:rFonts w:hint="eastAsia" w:ascii="宋体" w:hAnsi="宋体" w:eastAsia="宋体" w:cs="宋体"/>
                <w:sz w:val="23"/>
                <w:szCs w:val="23"/>
              </w:rPr>
              <w:t>（当出现两个或两个以上相同投标报价时，一并去掉）</w:t>
            </w:r>
            <w:r>
              <w:rPr>
                <w:rFonts w:hint="eastAsia" w:ascii="宋体" w:hAnsi="宋体" w:eastAsia="宋体" w:cs="宋体"/>
                <w:spacing w:val="-16"/>
                <w:sz w:val="23"/>
                <w:szCs w:val="23"/>
              </w:rPr>
              <w:t xml:space="preserve">，取 </w:t>
            </w:r>
            <w:r>
              <w:rPr>
                <w:rFonts w:hint="eastAsia" w:ascii="宋体" w:hAnsi="宋体" w:eastAsia="宋体" w:cs="宋体"/>
                <w:sz w:val="23"/>
                <w:szCs w:val="23"/>
              </w:rPr>
              <w:t>10</w:t>
            </w:r>
            <w:r>
              <w:rPr>
                <w:rFonts w:hint="eastAsia" w:ascii="宋体" w:hAnsi="宋体" w:eastAsia="宋体" w:cs="宋体"/>
                <w:spacing w:val="3"/>
                <w:sz w:val="23"/>
                <w:szCs w:val="23"/>
              </w:rPr>
              <w:t xml:space="preserve"> </w:t>
            </w:r>
            <w:r>
              <w:rPr>
                <w:rFonts w:hint="eastAsia" w:ascii="宋体" w:hAnsi="宋体" w:eastAsia="宋体" w:cs="宋体"/>
                <w:sz w:val="23"/>
                <w:szCs w:val="23"/>
              </w:rPr>
              <w:t>家（</w:t>
            </w:r>
            <w:r>
              <w:rPr>
                <w:rFonts w:hint="eastAsia" w:ascii="宋体" w:hAnsi="宋体" w:eastAsia="宋体" w:cs="宋体"/>
                <w:spacing w:val="-13"/>
                <w:sz w:val="23"/>
                <w:szCs w:val="23"/>
              </w:rPr>
              <w:t xml:space="preserve">如不足 </w:t>
            </w:r>
            <w:r>
              <w:rPr>
                <w:rFonts w:hint="eastAsia" w:ascii="宋体" w:hAnsi="宋体" w:eastAsia="宋体" w:cs="宋体"/>
                <w:sz w:val="23"/>
                <w:szCs w:val="23"/>
              </w:rPr>
              <w:t>10</w:t>
            </w:r>
            <w:r>
              <w:rPr>
                <w:rFonts w:hint="eastAsia" w:ascii="宋体" w:hAnsi="宋体" w:eastAsia="宋体" w:cs="宋体"/>
                <w:spacing w:val="3"/>
                <w:sz w:val="23"/>
                <w:szCs w:val="23"/>
              </w:rPr>
              <w:t xml:space="preserve"> </w:t>
            </w:r>
            <w:r>
              <w:rPr>
                <w:rFonts w:hint="eastAsia" w:ascii="宋体" w:hAnsi="宋体" w:eastAsia="宋体" w:cs="宋体"/>
                <w:sz w:val="23"/>
                <w:szCs w:val="23"/>
              </w:rPr>
              <w:t>家，按实际家数计取）投标人投标报价进入评标基准价计算范围，再取其中的有效报价的算术平均值作为评标基准价；有效报价的投</w:t>
            </w:r>
            <w:r>
              <w:rPr>
                <w:rFonts w:hint="eastAsia" w:ascii="宋体" w:hAnsi="宋体" w:eastAsia="宋体" w:cs="宋体"/>
                <w:spacing w:val="-12"/>
                <w:sz w:val="23"/>
                <w:szCs w:val="23"/>
              </w:rPr>
              <w:t xml:space="preserve">标人在 </w:t>
            </w:r>
            <w:r>
              <w:rPr>
                <w:rFonts w:hint="eastAsia" w:ascii="宋体" w:hAnsi="宋体" w:eastAsia="宋体" w:cs="宋体"/>
                <w:sz w:val="23"/>
                <w:szCs w:val="23"/>
              </w:rPr>
              <w:t>10</w:t>
            </w:r>
            <w:r>
              <w:rPr>
                <w:rFonts w:hint="eastAsia" w:ascii="宋体" w:hAnsi="宋体" w:eastAsia="宋体" w:cs="宋体"/>
                <w:spacing w:val="1"/>
                <w:sz w:val="23"/>
                <w:szCs w:val="23"/>
              </w:rPr>
              <w:t xml:space="preserve"> </w:t>
            </w:r>
            <w:r>
              <w:rPr>
                <w:rFonts w:hint="eastAsia" w:ascii="宋体" w:hAnsi="宋体" w:eastAsia="宋体" w:cs="宋体"/>
                <w:sz w:val="23"/>
                <w:szCs w:val="23"/>
              </w:rPr>
              <w:t>家（</w:t>
            </w:r>
            <w:r>
              <w:rPr>
                <w:rFonts w:hint="eastAsia" w:ascii="宋体" w:hAnsi="宋体" w:eastAsia="宋体" w:cs="宋体"/>
                <w:spacing w:val="-24"/>
                <w:sz w:val="23"/>
                <w:szCs w:val="23"/>
              </w:rPr>
              <w:t xml:space="preserve">含 </w:t>
            </w:r>
            <w:r>
              <w:rPr>
                <w:rFonts w:hint="eastAsia" w:ascii="宋体" w:hAnsi="宋体" w:eastAsia="宋体" w:cs="宋体"/>
                <w:sz w:val="23"/>
                <w:szCs w:val="23"/>
              </w:rPr>
              <w:t>10</w:t>
            </w:r>
            <w:r>
              <w:rPr>
                <w:rFonts w:hint="eastAsia" w:ascii="宋体" w:hAnsi="宋体" w:eastAsia="宋体" w:cs="宋体"/>
                <w:spacing w:val="3"/>
                <w:sz w:val="23"/>
                <w:szCs w:val="23"/>
              </w:rPr>
              <w:t xml:space="preserve"> </w:t>
            </w:r>
            <w:r>
              <w:rPr>
                <w:rFonts w:hint="eastAsia" w:ascii="宋体" w:hAnsi="宋体" w:eastAsia="宋体" w:cs="宋体"/>
                <w:sz w:val="23"/>
                <w:szCs w:val="23"/>
              </w:rPr>
              <w:t>家）以下的，将全部有效报价的算术平均值作为评标基准价。n=（有效报价范围的投标人家数－10）/2，n 为四舍五入取整数。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top"/>
          </w:tcPr>
          <w:p>
            <w:pPr>
              <w:pStyle w:val="24"/>
              <w:jc w:val="center"/>
              <w:rPr>
                <w:rFonts w:hint="eastAsia" w:ascii="宋体" w:hAnsi="宋体" w:eastAsia="宋体" w:cs="宋体"/>
                <w:sz w:val="23"/>
                <w:szCs w:val="23"/>
              </w:rPr>
            </w:pPr>
          </w:p>
          <w:p>
            <w:pPr>
              <w:pStyle w:val="24"/>
              <w:spacing w:before="3"/>
              <w:jc w:val="center"/>
              <w:rPr>
                <w:rFonts w:hint="eastAsia" w:ascii="宋体" w:hAnsi="宋体" w:eastAsia="宋体" w:cs="宋体"/>
                <w:sz w:val="23"/>
                <w:szCs w:val="23"/>
              </w:rPr>
            </w:pPr>
          </w:p>
          <w:p>
            <w:pPr>
              <w:pStyle w:val="24"/>
              <w:ind w:left="131"/>
              <w:jc w:val="center"/>
              <w:rPr>
                <w:rFonts w:hint="eastAsia" w:ascii="宋体" w:hAnsi="宋体" w:eastAsia="宋体" w:cs="宋体"/>
                <w:sz w:val="23"/>
                <w:szCs w:val="23"/>
              </w:rPr>
            </w:pPr>
            <w:r>
              <w:rPr>
                <w:rFonts w:hint="eastAsia" w:ascii="宋体" w:hAnsi="宋体" w:eastAsia="宋体" w:cs="宋体"/>
                <w:sz w:val="23"/>
                <w:szCs w:val="23"/>
              </w:rPr>
              <w:t>2.2.2</w:t>
            </w:r>
          </w:p>
          <w:p>
            <w:pPr>
              <w:pStyle w:val="24"/>
              <w:spacing w:before="56"/>
              <w:ind w:left="78" w:leftChars="0" w:right="0" w:rightChars="0"/>
              <w:jc w:val="center"/>
              <w:rPr>
                <w:rFonts w:hint="eastAsia" w:ascii="宋体" w:hAnsi="宋体" w:eastAsia="宋体" w:cs="宋体"/>
                <w:sz w:val="23"/>
                <w:szCs w:val="23"/>
              </w:rPr>
            </w:pPr>
            <w:r>
              <w:rPr>
                <w:rFonts w:hint="eastAsia" w:ascii="宋体" w:hAnsi="宋体" w:eastAsia="宋体" w:cs="宋体"/>
                <w:sz w:val="23"/>
                <w:szCs w:val="23"/>
              </w:rPr>
              <w:t>（3）</w:t>
            </w:r>
          </w:p>
        </w:tc>
        <w:tc>
          <w:tcPr>
            <w:tcW w:w="1030" w:type="dxa"/>
            <w:vAlign w:val="top"/>
          </w:tcPr>
          <w:p>
            <w:pPr>
              <w:pStyle w:val="24"/>
              <w:spacing w:before="177" w:line="278" w:lineRule="auto"/>
              <w:ind w:left="6" w:right="-15" w:hanging="3"/>
              <w:jc w:val="center"/>
              <w:rPr>
                <w:rFonts w:hint="eastAsia" w:ascii="宋体" w:hAnsi="宋体" w:eastAsia="宋体" w:cs="宋体"/>
                <w:sz w:val="23"/>
                <w:szCs w:val="23"/>
              </w:rPr>
            </w:pPr>
            <w:r>
              <w:rPr>
                <w:rFonts w:hint="eastAsia" w:ascii="宋体" w:hAnsi="宋体" w:eastAsia="宋体" w:cs="宋体"/>
                <w:sz w:val="23"/>
                <w:szCs w:val="23"/>
              </w:rPr>
              <w:t>商务标评</w:t>
            </w:r>
            <w:r>
              <w:rPr>
                <w:rFonts w:hint="eastAsia" w:ascii="宋体" w:hAnsi="宋体" w:eastAsia="宋体" w:cs="宋体"/>
                <w:spacing w:val="-14"/>
                <w:sz w:val="23"/>
                <w:szCs w:val="23"/>
              </w:rPr>
              <w:t>分标准</w:t>
            </w:r>
            <w:r>
              <w:rPr>
                <w:rFonts w:hint="eastAsia" w:ascii="宋体" w:hAnsi="宋体" w:eastAsia="宋体" w:cs="宋体"/>
                <w:sz w:val="23"/>
                <w:szCs w:val="23"/>
              </w:rPr>
              <w:t>（</w:t>
            </w:r>
            <w:r>
              <w:rPr>
                <w:rFonts w:hint="eastAsia" w:ascii="宋体" w:hAnsi="宋体" w:eastAsia="宋体" w:cs="宋体"/>
                <w:spacing w:val="-11"/>
                <w:sz w:val="23"/>
                <w:szCs w:val="23"/>
              </w:rPr>
              <w:t>满</w:t>
            </w:r>
            <w:r>
              <w:rPr>
                <w:rFonts w:hint="eastAsia" w:ascii="宋体" w:hAnsi="宋体" w:eastAsia="宋体" w:cs="宋体"/>
                <w:spacing w:val="-27"/>
                <w:sz w:val="23"/>
                <w:szCs w:val="23"/>
              </w:rPr>
              <w:t xml:space="preserve">分 </w:t>
            </w:r>
            <w:r>
              <w:rPr>
                <w:rFonts w:hint="eastAsia" w:ascii="宋体" w:hAnsi="宋体" w:eastAsia="宋体" w:cs="宋体"/>
                <w:sz w:val="23"/>
                <w:szCs w:val="23"/>
              </w:rPr>
              <w:t>60.00</w:t>
            </w:r>
          </w:p>
          <w:p>
            <w:pPr>
              <w:pStyle w:val="24"/>
              <w:spacing w:line="269" w:lineRule="exact"/>
              <w:ind w:left="68" w:leftChars="0" w:right="55" w:rightChars="0"/>
              <w:jc w:val="center"/>
              <w:rPr>
                <w:rFonts w:hint="eastAsia" w:ascii="宋体" w:hAnsi="宋体" w:eastAsia="宋体" w:cs="宋体"/>
                <w:sz w:val="23"/>
                <w:szCs w:val="23"/>
              </w:rPr>
            </w:pPr>
            <w:r>
              <w:rPr>
                <w:rFonts w:hint="eastAsia" w:ascii="宋体" w:hAnsi="宋体" w:eastAsia="宋体" w:cs="宋体"/>
                <w:sz w:val="23"/>
                <w:szCs w:val="23"/>
              </w:rPr>
              <w:t>分）</w:t>
            </w:r>
          </w:p>
        </w:tc>
        <w:tc>
          <w:tcPr>
            <w:tcW w:w="2556" w:type="dxa"/>
            <w:gridSpan w:val="2"/>
            <w:vAlign w:val="top"/>
          </w:tcPr>
          <w:p>
            <w:pPr>
              <w:pStyle w:val="24"/>
              <w:jc w:val="center"/>
              <w:rPr>
                <w:rFonts w:hint="eastAsia" w:ascii="宋体" w:hAnsi="宋体" w:eastAsia="宋体" w:cs="宋体"/>
                <w:sz w:val="23"/>
                <w:szCs w:val="23"/>
              </w:rPr>
            </w:pPr>
          </w:p>
          <w:p>
            <w:pPr>
              <w:pStyle w:val="24"/>
              <w:spacing w:before="4"/>
              <w:jc w:val="center"/>
              <w:rPr>
                <w:rFonts w:hint="eastAsia" w:ascii="宋体" w:hAnsi="宋体" w:eastAsia="宋体" w:cs="宋体"/>
                <w:sz w:val="23"/>
                <w:szCs w:val="23"/>
              </w:rPr>
            </w:pPr>
          </w:p>
          <w:p>
            <w:pPr>
              <w:pStyle w:val="24"/>
              <w:ind w:left="73" w:leftChars="0" w:right="0" w:rightChars="0"/>
              <w:jc w:val="center"/>
              <w:rPr>
                <w:rFonts w:hint="eastAsia" w:ascii="宋体" w:hAnsi="宋体" w:eastAsia="宋体" w:cs="宋体"/>
                <w:sz w:val="23"/>
                <w:szCs w:val="23"/>
              </w:rPr>
            </w:pPr>
            <w:r>
              <w:rPr>
                <w:rFonts w:hint="eastAsia" w:ascii="宋体" w:hAnsi="宋体" w:eastAsia="宋体" w:cs="宋体"/>
                <w:sz w:val="23"/>
                <w:szCs w:val="23"/>
              </w:rPr>
              <w:t>投标报价评分</w:t>
            </w:r>
          </w:p>
          <w:p>
            <w:pPr>
              <w:pStyle w:val="24"/>
              <w:ind w:left="73" w:leftChars="0" w:right="0" w:rightChars="0"/>
              <w:jc w:val="center"/>
              <w:rPr>
                <w:rFonts w:hint="eastAsia" w:ascii="宋体" w:hAnsi="宋体" w:eastAsia="宋体" w:cs="宋体"/>
                <w:sz w:val="23"/>
                <w:szCs w:val="23"/>
                <w:lang w:eastAsia="zh-CN"/>
              </w:rPr>
            </w:pPr>
            <w:r>
              <w:rPr>
                <w:rFonts w:hint="eastAsia" w:ascii="宋体" w:hAnsi="宋体" w:eastAsia="宋体" w:cs="宋体"/>
                <w:sz w:val="23"/>
                <w:szCs w:val="23"/>
              </w:rPr>
              <w:t>（60.00 分</w:t>
            </w:r>
            <w:r>
              <w:rPr>
                <w:rFonts w:hint="eastAsia" w:cs="宋体"/>
                <w:sz w:val="23"/>
                <w:szCs w:val="23"/>
                <w:lang w:eastAsia="zh-CN"/>
              </w:rPr>
              <w:t>）</w:t>
            </w:r>
          </w:p>
        </w:tc>
        <w:tc>
          <w:tcPr>
            <w:tcW w:w="5791" w:type="dxa"/>
            <w:vAlign w:val="top"/>
          </w:tcPr>
          <w:p>
            <w:pPr>
              <w:pStyle w:val="24"/>
              <w:numPr>
                <w:ilvl w:val="0"/>
                <w:numId w:val="0"/>
              </w:numPr>
              <w:tabs>
                <w:tab w:val="left" w:pos="601"/>
              </w:tabs>
              <w:spacing w:before="21" w:after="0" w:line="278" w:lineRule="auto"/>
              <w:ind w:left="73" w:leftChars="0" w:right="-15" w:rightChars="0"/>
              <w:jc w:val="left"/>
              <w:rPr>
                <w:rFonts w:hint="eastAsia" w:ascii="宋体" w:hAnsi="宋体" w:eastAsia="宋体" w:cs="宋体"/>
                <w:sz w:val="23"/>
                <w:szCs w:val="23"/>
              </w:rPr>
            </w:pPr>
            <w:r>
              <w:rPr>
                <w:rFonts w:hint="eastAsia" w:ascii="宋体" w:hAnsi="宋体" w:eastAsia="宋体" w:cs="宋体"/>
                <w:sz w:val="23"/>
                <w:szCs w:val="23"/>
              </w:rPr>
              <w:t>⑴以投标报价的评标基准价为满分，采用内插法计算</w:t>
            </w:r>
            <w:r>
              <w:rPr>
                <w:rFonts w:hint="eastAsia" w:ascii="宋体" w:hAnsi="宋体" w:eastAsia="宋体" w:cs="宋体"/>
                <w:spacing w:val="-4"/>
                <w:sz w:val="23"/>
                <w:szCs w:val="23"/>
              </w:rPr>
              <w:t>投标人报价每高于评标基准价</w:t>
            </w:r>
            <w:r>
              <w:rPr>
                <w:rFonts w:hint="eastAsia" w:cs="宋体"/>
                <w:spacing w:val="-4"/>
                <w:sz w:val="23"/>
                <w:szCs w:val="23"/>
                <w:lang w:val="en-US" w:eastAsia="zh-CN"/>
              </w:rPr>
              <w:t>1</w:t>
            </w:r>
            <w:r>
              <w:rPr>
                <w:rFonts w:hint="eastAsia" w:ascii="宋体" w:hAnsi="宋体" w:eastAsia="宋体" w:cs="宋体"/>
                <w:spacing w:val="-14"/>
                <w:sz w:val="23"/>
                <w:szCs w:val="23"/>
              </w:rPr>
              <w:t>％的扣</w:t>
            </w:r>
            <w:r>
              <w:rPr>
                <w:rFonts w:hint="eastAsia" w:cs="宋体"/>
                <w:spacing w:val="-14"/>
                <w:sz w:val="23"/>
                <w:szCs w:val="23"/>
                <w:lang w:val="en-US" w:eastAsia="zh-CN"/>
              </w:rPr>
              <w:t>1.5</w:t>
            </w:r>
            <w:r>
              <w:rPr>
                <w:rFonts w:hint="eastAsia" w:ascii="宋体" w:hAnsi="宋体" w:eastAsia="宋体" w:cs="宋体"/>
                <w:spacing w:val="-13"/>
                <w:sz w:val="23"/>
                <w:szCs w:val="23"/>
              </w:rPr>
              <w:t>分，每低于评标</w:t>
            </w:r>
            <w:r>
              <w:rPr>
                <w:rFonts w:hint="eastAsia" w:ascii="宋体" w:hAnsi="宋体" w:eastAsia="宋体" w:cs="宋体"/>
                <w:sz w:val="23"/>
                <w:szCs w:val="23"/>
              </w:rPr>
              <w:t>基准价</w:t>
            </w:r>
            <w:r>
              <w:rPr>
                <w:rFonts w:hint="eastAsia" w:cs="宋体"/>
                <w:sz w:val="23"/>
                <w:szCs w:val="23"/>
                <w:lang w:val="en-US" w:eastAsia="zh-CN"/>
              </w:rPr>
              <w:t>1</w:t>
            </w:r>
            <w:r>
              <w:rPr>
                <w:rFonts w:hint="eastAsia" w:ascii="宋体" w:hAnsi="宋体" w:eastAsia="宋体" w:cs="宋体"/>
                <w:sz w:val="23"/>
                <w:szCs w:val="23"/>
              </w:rPr>
              <w:t>％的扣</w:t>
            </w:r>
            <w:r>
              <w:rPr>
                <w:rFonts w:hint="eastAsia" w:cs="宋体"/>
                <w:sz w:val="23"/>
                <w:szCs w:val="23"/>
                <w:lang w:val="en-US" w:eastAsia="zh-CN"/>
              </w:rPr>
              <w:t>1</w:t>
            </w:r>
            <w:r>
              <w:rPr>
                <w:rFonts w:hint="eastAsia" w:ascii="宋体" w:hAnsi="宋体" w:eastAsia="宋体" w:cs="宋体"/>
                <w:sz w:val="23"/>
                <w:szCs w:val="23"/>
              </w:rPr>
              <w:t>分，计算出投标人的投标报价得分。</w:t>
            </w:r>
          </w:p>
          <w:p>
            <w:pPr>
              <w:pStyle w:val="24"/>
              <w:numPr>
                <w:ilvl w:val="0"/>
                <w:numId w:val="0"/>
              </w:numPr>
              <w:tabs>
                <w:tab w:val="left" w:pos="601"/>
              </w:tabs>
              <w:spacing w:before="2" w:after="0" w:line="310" w:lineRule="atLeast"/>
              <w:ind w:right="-15" w:rightChars="0"/>
              <w:jc w:val="left"/>
              <w:rPr>
                <w:rFonts w:hint="eastAsia" w:ascii="宋体" w:hAnsi="宋体" w:eastAsia="宋体" w:cs="宋体"/>
                <w:spacing w:val="-5"/>
                <w:sz w:val="23"/>
                <w:szCs w:val="23"/>
              </w:rPr>
            </w:pPr>
            <w:r>
              <w:rPr>
                <w:rFonts w:hint="eastAsia" w:ascii="宋体" w:hAnsi="宋体" w:eastAsia="宋体" w:cs="宋体"/>
                <w:sz w:val="23"/>
                <w:szCs w:val="23"/>
              </w:rPr>
              <w:t>⑵有效报价投标人的商务标得分=该投标人的投标报价得分。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2.2.2</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w:t>
            </w:r>
            <w:r>
              <w:rPr>
                <w:rFonts w:hint="eastAsia" w:cs="宋体"/>
                <w:sz w:val="23"/>
                <w:szCs w:val="23"/>
                <w:lang w:val="en-US" w:eastAsia="zh-CN"/>
              </w:rPr>
              <w:t>5</w:t>
            </w:r>
            <w:r>
              <w:rPr>
                <w:rFonts w:hint="eastAsia" w:ascii="宋体" w:hAnsi="宋体" w:eastAsia="宋体" w:cs="宋体"/>
                <w:sz w:val="23"/>
                <w:szCs w:val="23"/>
              </w:rPr>
              <w:t>）</w:t>
            </w:r>
          </w:p>
        </w:tc>
        <w:tc>
          <w:tcPr>
            <w:tcW w:w="1030"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rPr>
                <w:rFonts w:hint="eastAsia" w:ascii="宋体" w:hAnsi="宋体" w:eastAsia="宋体" w:cs="宋体"/>
                <w:sz w:val="23"/>
                <w:szCs w:val="23"/>
              </w:rPr>
            </w:pPr>
            <w:r>
              <w:rPr>
                <w:rFonts w:hint="eastAsia" w:cs="宋体"/>
                <w:sz w:val="23"/>
                <w:szCs w:val="23"/>
                <w:lang w:val="en-US" w:eastAsia="zh-CN"/>
              </w:rPr>
              <w:t>业绩及</w:t>
            </w:r>
            <w:r>
              <w:rPr>
                <w:rFonts w:hint="eastAsia" w:ascii="宋体" w:hAnsi="宋体" w:eastAsia="宋体" w:cs="宋体"/>
                <w:sz w:val="23"/>
                <w:szCs w:val="23"/>
              </w:rPr>
              <w:t>企业信誉实力分评</w:t>
            </w:r>
            <w:r>
              <w:rPr>
                <w:rFonts w:hint="eastAsia" w:ascii="宋体" w:hAnsi="宋体" w:eastAsia="宋体" w:cs="宋体"/>
                <w:spacing w:val="-14"/>
                <w:sz w:val="23"/>
                <w:szCs w:val="23"/>
              </w:rPr>
              <w:t>分标准</w:t>
            </w:r>
            <w:r>
              <w:rPr>
                <w:rFonts w:hint="eastAsia" w:ascii="宋体" w:hAnsi="宋体" w:eastAsia="宋体" w:cs="宋体"/>
                <w:sz w:val="23"/>
                <w:szCs w:val="23"/>
              </w:rPr>
              <w:t>（</w:t>
            </w:r>
            <w:r>
              <w:rPr>
                <w:rFonts w:hint="eastAsia" w:ascii="宋体" w:hAnsi="宋体" w:eastAsia="宋体" w:cs="宋体"/>
                <w:spacing w:val="-11"/>
                <w:sz w:val="23"/>
                <w:szCs w:val="23"/>
              </w:rPr>
              <w:t>满</w:t>
            </w:r>
            <w:r>
              <w:rPr>
                <w:rFonts w:hint="eastAsia" w:ascii="宋体" w:hAnsi="宋体" w:eastAsia="宋体" w:cs="宋体"/>
                <w:spacing w:val="-27"/>
                <w:sz w:val="23"/>
                <w:szCs w:val="23"/>
              </w:rPr>
              <w:t xml:space="preserve">分 </w:t>
            </w:r>
            <w:r>
              <w:rPr>
                <w:rFonts w:hint="eastAsia" w:ascii="宋体" w:hAnsi="宋体" w:eastAsia="宋体" w:cs="宋体"/>
                <w:sz w:val="23"/>
                <w:szCs w:val="23"/>
              </w:rPr>
              <w:t>5）</w:t>
            </w:r>
          </w:p>
        </w:tc>
        <w:tc>
          <w:tcPr>
            <w:tcW w:w="2556" w:type="dxa"/>
            <w:gridSpan w:val="2"/>
            <w:vAlign w:val="top"/>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 xml:space="preserve">企业信誉实力分评分 </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（5 分）</w:t>
            </w:r>
          </w:p>
        </w:tc>
        <w:tc>
          <w:tcPr>
            <w:tcW w:w="5791" w:type="dxa"/>
            <w:vAlign w:val="top"/>
          </w:tcPr>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right="0" w:rightChars="0"/>
              <w:textAlignment w:val="auto"/>
              <w:rPr>
                <w:rFonts w:hint="eastAsia" w:cs="宋体"/>
                <w:sz w:val="23"/>
                <w:szCs w:val="23"/>
                <w:highlight w:val="none"/>
                <w:lang w:val="en-US" w:eastAsia="zh-CN"/>
              </w:rPr>
            </w:pPr>
            <w:r>
              <w:rPr>
                <w:rFonts w:hint="eastAsia" w:cs="宋体"/>
                <w:sz w:val="23"/>
                <w:szCs w:val="23"/>
                <w:highlight w:val="none"/>
                <w:lang w:val="en-US" w:eastAsia="zh-CN"/>
              </w:rPr>
              <w:t>1.投标人近三年内中标过金额在900万以上的市政工程施工项目得2分，附工程的中标通知书、工程合同协议书、工程竣工验收证明（如有）材料的复印件。</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right="0" w:rightChars="0"/>
              <w:textAlignment w:val="auto"/>
              <w:rPr>
                <w:rFonts w:hint="eastAsia" w:cs="宋体"/>
                <w:sz w:val="23"/>
                <w:szCs w:val="23"/>
                <w:highlight w:val="none"/>
                <w:lang w:val="en-US" w:eastAsia="zh-CN"/>
              </w:rPr>
            </w:pPr>
            <w:r>
              <w:rPr>
                <w:rFonts w:hint="eastAsia" w:cs="宋体"/>
                <w:sz w:val="23"/>
                <w:szCs w:val="23"/>
                <w:highlight w:val="none"/>
                <w:lang w:val="en-US" w:eastAsia="zh-CN"/>
              </w:rPr>
              <w:t>2.投标人近三年来成功完成过一个公路工程施工业绩900万以上的得2分。以在交通运输部“全国公路建设市场信用信息管理系统”（http//glxy.mot.gov.cn）中查询到的企业“业绩信息”相关项目网页截图为准。</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right="0" w:rightChars="0"/>
              <w:textAlignment w:val="auto"/>
              <w:rPr>
                <w:rFonts w:hint="eastAsia" w:cs="宋体"/>
                <w:sz w:val="23"/>
                <w:szCs w:val="23"/>
                <w:highlight w:val="none"/>
                <w:lang w:val="en-US" w:eastAsia="zh-CN"/>
              </w:rPr>
            </w:pPr>
            <w:r>
              <w:rPr>
                <w:rFonts w:hint="eastAsia" w:cs="宋体"/>
                <w:sz w:val="23"/>
                <w:szCs w:val="23"/>
                <w:highlight w:val="none"/>
                <w:lang w:val="en-US" w:eastAsia="zh-CN"/>
              </w:rPr>
              <w:t>上述公路业绩要求在全国公路建设市场信用信息管理系统或省级交通运输主管部门公路建设市场信用信息管理系统可以查询，并有相关的工程规模、交工时间等信息。</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right="0" w:rightChars="0"/>
              <w:textAlignment w:val="auto"/>
              <w:rPr>
                <w:rFonts w:hint="default" w:cs="宋体"/>
                <w:sz w:val="23"/>
                <w:szCs w:val="23"/>
                <w:highlight w:val="none"/>
                <w:lang w:val="en-US" w:eastAsia="zh-CN"/>
              </w:rPr>
            </w:pPr>
            <w:r>
              <w:rPr>
                <w:rFonts w:hint="eastAsia" w:cs="宋体"/>
                <w:sz w:val="23"/>
                <w:szCs w:val="23"/>
                <w:highlight w:val="none"/>
                <w:lang w:val="en-US" w:eastAsia="zh-CN"/>
              </w:rPr>
              <w:t>3.投标人近三年获得“全国政府采购重合同守信用”AAA级企业的得1分。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投标人汇总得分</w:t>
            </w:r>
          </w:p>
        </w:tc>
        <w:tc>
          <w:tcPr>
            <w:tcW w:w="9377" w:type="dxa"/>
            <w:gridSpan w:val="4"/>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rPr>
              <w:t>投标人汇总得分=该投标人的技术标得分+商务标得分+企业信誉实力得分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w w:val="99"/>
                <w:sz w:val="23"/>
                <w:szCs w:val="23"/>
              </w:rPr>
              <w:t>3</w:t>
            </w:r>
          </w:p>
        </w:tc>
        <w:tc>
          <w:tcPr>
            <w:tcW w:w="103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评标程序</w:t>
            </w:r>
          </w:p>
        </w:tc>
        <w:tc>
          <w:tcPr>
            <w:tcW w:w="8347" w:type="dxa"/>
            <w:gridSpan w:val="3"/>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rPr>
              <w:t>详见本章附件 A：评标详细程序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3.1.2</w:t>
            </w:r>
          </w:p>
        </w:tc>
        <w:tc>
          <w:tcPr>
            <w:tcW w:w="103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r>
              <w:rPr>
                <w:rFonts w:hint="eastAsia" w:ascii="宋体" w:hAnsi="宋体" w:eastAsia="宋体" w:cs="宋体"/>
                <w:sz w:val="23"/>
                <w:szCs w:val="23"/>
              </w:rPr>
              <w:t>否决投标</w:t>
            </w:r>
          </w:p>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宋体" w:hAnsi="宋体" w:eastAsia="宋体" w:cs="宋体"/>
                <w:sz w:val="23"/>
                <w:szCs w:val="23"/>
              </w:rPr>
            </w:pPr>
            <w:r>
              <w:rPr>
                <w:rFonts w:hint="eastAsia" w:ascii="宋体" w:hAnsi="宋体" w:eastAsia="宋体" w:cs="宋体"/>
                <w:sz w:val="23"/>
                <w:szCs w:val="23"/>
              </w:rPr>
              <w:t>条件</w:t>
            </w:r>
          </w:p>
        </w:tc>
        <w:tc>
          <w:tcPr>
            <w:tcW w:w="8347" w:type="dxa"/>
            <w:gridSpan w:val="3"/>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rPr>
              <w:t>详见本章附件 B：否决投标条件</w:t>
            </w:r>
          </w:p>
        </w:tc>
      </w:tr>
    </w:tbl>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备注：</w:t>
      </w:r>
    </w:p>
    <w:p>
      <w:pPr>
        <w:pStyle w:val="23"/>
        <w:keepNext w:val="0"/>
        <w:keepLines w:val="0"/>
        <w:pageBreakBefore w:val="0"/>
        <w:widowControl w:val="0"/>
        <w:numPr>
          <w:ilvl w:val="0"/>
          <w:numId w:val="0"/>
        </w:numPr>
        <w:tabs>
          <w:tab w:val="left" w:pos="91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w:t>
      </w:r>
      <w:r>
        <w:rPr>
          <w:rFonts w:hint="eastAsia" w:ascii="宋体" w:hAnsi="宋体" w:eastAsia="宋体" w:cs="宋体"/>
          <w:sz w:val="23"/>
          <w:szCs w:val="23"/>
        </w:rPr>
        <w:t>人员资格岗位、职称、业绩、奖项等评分须附相关有效证明材料的复印件。</w:t>
      </w:r>
    </w:p>
    <w:p>
      <w:pPr>
        <w:pStyle w:val="23"/>
        <w:keepNext w:val="0"/>
        <w:keepLines w:val="0"/>
        <w:pageBreakBefore w:val="0"/>
        <w:widowControl w:val="0"/>
        <w:numPr>
          <w:ilvl w:val="0"/>
          <w:numId w:val="0"/>
        </w:numPr>
        <w:tabs>
          <w:tab w:val="left" w:pos="91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w:t>
      </w:r>
      <w:r>
        <w:rPr>
          <w:rFonts w:hint="eastAsia" w:ascii="宋体" w:hAnsi="宋体" w:eastAsia="宋体" w:cs="宋体"/>
          <w:sz w:val="23"/>
          <w:szCs w:val="23"/>
        </w:rPr>
        <w:t>同一工程项目同类型的奖项，以最高奖项计分，不重复计分。同一工程同时获得工程结构奖和优质</w:t>
      </w:r>
      <w:r>
        <w:rPr>
          <w:rFonts w:hint="eastAsia" w:ascii="宋体" w:hAnsi="宋体" w:eastAsia="宋体" w:cs="宋体"/>
          <w:spacing w:val="-6"/>
          <w:sz w:val="23"/>
          <w:szCs w:val="23"/>
        </w:rPr>
        <w:t>工程奖的，视为同类型的奖项。</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spacing w:before="134"/>
        <w:ind w:left="0" w:right="204" w:firstLine="0"/>
        <w:jc w:val="center"/>
        <w:rPr>
          <w:sz w:val="44"/>
        </w:rPr>
      </w:pPr>
      <w:r>
        <w:rPr>
          <w:sz w:val="44"/>
        </w:rPr>
        <w:t>评标办法（综合评估法）正文部分</w:t>
      </w:r>
    </w:p>
    <w:p>
      <w:pPr>
        <w:pStyle w:val="11"/>
        <w:spacing w:before="3"/>
        <w:rPr>
          <w:sz w:val="55"/>
        </w:rPr>
      </w:pPr>
    </w:p>
    <w:p>
      <w:pPr>
        <w:pStyle w:val="5"/>
        <w:keepNext w:val="0"/>
        <w:keepLines w:val="0"/>
        <w:pageBreakBefore w:val="0"/>
        <w:widowControl w:val="0"/>
        <w:numPr>
          <w:ilvl w:val="0"/>
          <w:numId w:val="0"/>
        </w:numPr>
        <w:tabs>
          <w:tab w:val="left" w:pos="552"/>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74" w:name="_bookmark61"/>
      <w:bookmarkEnd w:id="174"/>
      <w:bookmarkStart w:id="175" w:name="1 评标方法"/>
      <w:bookmarkEnd w:id="175"/>
      <w:bookmarkStart w:id="176" w:name="_bookmark61"/>
      <w:bookmarkEnd w:id="176"/>
      <w:r>
        <w:rPr>
          <w:rFonts w:hint="eastAsia" w:cs="宋体"/>
          <w:sz w:val="23"/>
          <w:szCs w:val="23"/>
          <w:lang w:val="en-US" w:eastAsia="zh-CN"/>
        </w:rPr>
        <w:t>1.</w:t>
      </w:r>
      <w:r>
        <w:rPr>
          <w:rFonts w:hint="eastAsia" w:ascii="宋体" w:hAnsi="宋体" w:eastAsia="宋体" w:cs="宋体"/>
          <w:sz w:val="23"/>
          <w:szCs w:val="23"/>
        </w:rPr>
        <w:t>评标方法</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本次评标采用综合评估法。评标委员会对满足招标文件实质性要求的投标文件，按照本章“评标办法前附表”第 2.1、2.2 款规定的评分标准进行打分，并按综合得分由高到低顺序推荐中标候选人，或根据招</w:t>
      </w:r>
      <w:r>
        <w:rPr>
          <w:rFonts w:hint="eastAsia" w:ascii="宋体" w:hAnsi="宋体" w:eastAsia="宋体" w:cs="宋体"/>
          <w:spacing w:val="-4"/>
          <w:sz w:val="23"/>
          <w:szCs w:val="23"/>
        </w:rPr>
        <w:t>标人授权直接确定中标人，但投标报价低于其成本的除外。综合评分相等时，以投标报价低的优先；投标</w:t>
      </w:r>
      <w:r>
        <w:rPr>
          <w:rFonts w:hint="eastAsia" w:ascii="宋体" w:hAnsi="宋体" w:eastAsia="宋体" w:cs="宋体"/>
          <w:spacing w:val="-7"/>
          <w:sz w:val="23"/>
          <w:szCs w:val="23"/>
        </w:rPr>
        <w:t>价也相等时，以企业信誉实力分高的优先；企业信誉实力分也相等的，以企业用于该项工程投标的资质高</w:t>
      </w:r>
      <w:r>
        <w:rPr>
          <w:rFonts w:hint="eastAsia" w:ascii="宋体" w:hAnsi="宋体" w:eastAsia="宋体" w:cs="宋体"/>
          <w:spacing w:val="-5"/>
          <w:w w:val="95"/>
          <w:sz w:val="23"/>
          <w:szCs w:val="23"/>
        </w:rPr>
        <w:t>的</w:t>
      </w:r>
      <w:r>
        <w:rPr>
          <w:rFonts w:hint="eastAsia" w:ascii="宋体" w:hAnsi="宋体" w:eastAsia="宋体" w:cs="宋体"/>
          <w:spacing w:val="-4"/>
          <w:sz w:val="23"/>
          <w:szCs w:val="23"/>
        </w:rPr>
        <w:t>优先；企业用于该项工程投标的资质也相等的，以技术标得分高的优先；技术标得分也相等的，由评标委员会</w:t>
      </w:r>
      <w:r>
        <w:rPr>
          <w:rFonts w:hint="eastAsia" w:ascii="宋体" w:hAnsi="宋体" w:eastAsia="宋体" w:cs="宋体"/>
          <w:spacing w:val="-5"/>
          <w:sz w:val="23"/>
          <w:szCs w:val="23"/>
        </w:rPr>
        <w:t>采用记名投票方式确定。</w:t>
      </w:r>
    </w:p>
    <w:p>
      <w:pPr>
        <w:pStyle w:val="5"/>
        <w:keepNext w:val="0"/>
        <w:keepLines w:val="0"/>
        <w:pageBreakBefore w:val="0"/>
        <w:widowControl w:val="0"/>
        <w:numPr>
          <w:ilvl w:val="0"/>
          <w:numId w:val="0"/>
        </w:numPr>
        <w:tabs>
          <w:tab w:val="left" w:pos="552"/>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77" w:name="_bookmark62"/>
      <w:bookmarkEnd w:id="177"/>
      <w:bookmarkStart w:id="178" w:name="_bookmark62"/>
      <w:bookmarkEnd w:id="178"/>
      <w:bookmarkStart w:id="179" w:name="2 评审标准"/>
      <w:bookmarkEnd w:id="179"/>
      <w:r>
        <w:rPr>
          <w:rFonts w:hint="eastAsia" w:cs="宋体"/>
          <w:sz w:val="23"/>
          <w:szCs w:val="23"/>
          <w:lang w:val="en-US" w:eastAsia="zh-CN"/>
        </w:rPr>
        <w:t>2.</w:t>
      </w:r>
      <w:r>
        <w:rPr>
          <w:rFonts w:hint="eastAsia" w:ascii="宋体" w:hAnsi="宋体" w:eastAsia="宋体" w:cs="宋体"/>
          <w:sz w:val="23"/>
          <w:szCs w:val="23"/>
        </w:rPr>
        <w:t>评审标准</w:t>
      </w:r>
    </w:p>
    <w:p>
      <w:pPr>
        <w:pStyle w:val="5"/>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80" w:name="_bookmark63"/>
      <w:bookmarkEnd w:id="180"/>
      <w:bookmarkStart w:id="181" w:name="2.1 初步评审标准"/>
      <w:bookmarkEnd w:id="181"/>
      <w:bookmarkStart w:id="182" w:name="_bookmark63"/>
      <w:bookmarkEnd w:id="182"/>
      <w:r>
        <w:rPr>
          <w:rFonts w:hint="eastAsia" w:cs="宋体"/>
          <w:sz w:val="23"/>
          <w:szCs w:val="23"/>
          <w:lang w:val="en-US" w:eastAsia="zh-CN"/>
        </w:rPr>
        <w:t>2.1</w:t>
      </w:r>
      <w:r>
        <w:rPr>
          <w:rFonts w:hint="eastAsia" w:ascii="宋体" w:hAnsi="宋体" w:eastAsia="宋体" w:cs="宋体"/>
          <w:sz w:val="23"/>
          <w:szCs w:val="23"/>
        </w:rPr>
        <w:t>初步评审标准</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2.1.1</w:t>
      </w:r>
      <w:r>
        <w:rPr>
          <w:rFonts w:hint="eastAsia" w:ascii="宋体" w:hAnsi="宋体" w:eastAsia="宋体" w:cs="宋体"/>
          <w:sz w:val="23"/>
          <w:szCs w:val="23"/>
        </w:rPr>
        <w:t>资格评审标准：见“评标办法前附表”。所有在投标截止时间前提交投标文件的投标人均有资格参加资格评审。</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2.1.2</w:t>
      </w:r>
      <w:r>
        <w:rPr>
          <w:rFonts w:hint="eastAsia" w:ascii="宋体" w:hAnsi="宋体" w:eastAsia="宋体" w:cs="宋体"/>
          <w:sz w:val="23"/>
          <w:szCs w:val="23"/>
        </w:rPr>
        <w:t>形式评审标准：见“评标办法前附表”。</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2.1.3</w:t>
      </w:r>
      <w:r>
        <w:rPr>
          <w:rFonts w:hint="eastAsia" w:ascii="宋体" w:hAnsi="宋体" w:eastAsia="宋体" w:cs="宋体"/>
          <w:sz w:val="23"/>
          <w:szCs w:val="23"/>
        </w:rPr>
        <w:t>响应性评审标准：见“评标办法前附表”。</w:t>
      </w:r>
    </w:p>
    <w:p>
      <w:pPr>
        <w:pStyle w:val="5"/>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83" w:name="2.2 详细评审标准"/>
      <w:bookmarkEnd w:id="183"/>
      <w:bookmarkStart w:id="184" w:name="_bookmark64"/>
      <w:bookmarkEnd w:id="184"/>
      <w:bookmarkStart w:id="185" w:name="_bookmark64"/>
      <w:bookmarkEnd w:id="185"/>
      <w:r>
        <w:rPr>
          <w:rFonts w:hint="eastAsia" w:cs="宋体"/>
          <w:sz w:val="23"/>
          <w:szCs w:val="23"/>
          <w:lang w:val="en-US" w:eastAsia="zh-CN"/>
        </w:rPr>
        <w:t>2.2</w:t>
      </w:r>
      <w:r>
        <w:rPr>
          <w:rFonts w:hint="eastAsia" w:ascii="宋体" w:hAnsi="宋体" w:eastAsia="宋体" w:cs="宋体"/>
          <w:sz w:val="23"/>
          <w:szCs w:val="23"/>
        </w:rPr>
        <w:t>详细评审标准</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2.2.1</w:t>
      </w:r>
      <w:r>
        <w:rPr>
          <w:rFonts w:hint="eastAsia" w:ascii="宋体" w:hAnsi="宋体" w:eastAsia="宋体" w:cs="宋体"/>
          <w:sz w:val="23"/>
          <w:szCs w:val="23"/>
        </w:rPr>
        <w:t>分值构成：见“评标办法前附表”。</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2.2.2</w:t>
      </w:r>
      <w:r>
        <w:rPr>
          <w:rFonts w:hint="eastAsia" w:ascii="宋体" w:hAnsi="宋体" w:eastAsia="宋体" w:cs="宋体"/>
          <w:sz w:val="23"/>
          <w:szCs w:val="23"/>
        </w:rPr>
        <w:t>评分标准</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⑴技术标评分标准：见“评标办法前附表”。</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⑵评标基准价计算方法：见“评标办法前附表”。</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⑶商务标评分标准：见“评标办法前附表”。</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⑷企业信誉实力分评分标准：见“评标办法前附表”。</w:t>
      </w:r>
    </w:p>
    <w:p>
      <w:pPr>
        <w:pStyle w:val="5"/>
        <w:keepNext w:val="0"/>
        <w:keepLines w:val="0"/>
        <w:pageBreakBefore w:val="0"/>
        <w:widowControl w:val="0"/>
        <w:numPr>
          <w:ilvl w:val="0"/>
          <w:numId w:val="0"/>
        </w:numPr>
        <w:tabs>
          <w:tab w:val="left" w:pos="552"/>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sz w:val="23"/>
          <w:szCs w:val="23"/>
        </w:rPr>
      </w:pPr>
      <w:bookmarkStart w:id="186" w:name="3 评标程序"/>
      <w:bookmarkEnd w:id="186"/>
      <w:bookmarkStart w:id="187" w:name="_bookmark65"/>
      <w:bookmarkEnd w:id="187"/>
      <w:bookmarkStart w:id="188" w:name="_bookmark65"/>
      <w:bookmarkEnd w:id="188"/>
      <w:r>
        <w:rPr>
          <w:rFonts w:hint="eastAsia" w:cs="宋体"/>
          <w:sz w:val="23"/>
          <w:szCs w:val="23"/>
          <w:lang w:val="en-US" w:eastAsia="zh-CN"/>
        </w:rPr>
        <w:t>3.</w:t>
      </w:r>
      <w:r>
        <w:rPr>
          <w:rFonts w:hint="eastAsia" w:ascii="宋体" w:hAnsi="宋体" w:eastAsia="宋体" w:cs="宋体"/>
          <w:sz w:val="23"/>
          <w:szCs w:val="23"/>
        </w:rPr>
        <w:t>评标程序</w:t>
      </w:r>
    </w:p>
    <w:p>
      <w:pPr>
        <w:pStyle w:val="5"/>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89" w:name="3.1 初步评审"/>
      <w:bookmarkEnd w:id="189"/>
      <w:bookmarkStart w:id="190" w:name="_bookmark66"/>
      <w:bookmarkEnd w:id="190"/>
      <w:bookmarkStart w:id="191" w:name="_bookmark66"/>
      <w:bookmarkEnd w:id="191"/>
      <w:r>
        <w:rPr>
          <w:rFonts w:hint="eastAsia" w:cs="宋体"/>
          <w:sz w:val="23"/>
          <w:szCs w:val="23"/>
          <w:lang w:val="en-US" w:eastAsia="zh-CN"/>
        </w:rPr>
        <w:t>3.1</w:t>
      </w:r>
      <w:r>
        <w:rPr>
          <w:rFonts w:hint="eastAsia" w:ascii="宋体" w:hAnsi="宋体" w:eastAsia="宋体" w:cs="宋体"/>
          <w:sz w:val="23"/>
          <w:szCs w:val="23"/>
        </w:rPr>
        <w:t>初步评审</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36" w:firstLineChars="200"/>
        <w:jc w:val="left"/>
        <w:textAlignment w:val="auto"/>
        <w:rPr>
          <w:rFonts w:hint="eastAsia" w:ascii="宋体" w:hAnsi="宋体" w:eastAsia="宋体" w:cs="宋体"/>
          <w:sz w:val="23"/>
          <w:szCs w:val="23"/>
        </w:rPr>
      </w:pPr>
      <w:r>
        <w:rPr>
          <w:rFonts w:hint="eastAsia" w:cs="宋体"/>
          <w:spacing w:val="-6"/>
          <w:sz w:val="23"/>
          <w:szCs w:val="23"/>
          <w:lang w:val="en-US" w:eastAsia="zh-CN"/>
        </w:rPr>
        <w:t>3.1.1</w:t>
      </w:r>
      <w:r>
        <w:rPr>
          <w:rFonts w:hint="eastAsia" w:ascii="宋体" w:hAnsi="宋体" w:eastAsia="宋体" w:cs="宋体"/>
          <w:spacing w:val="-6"/>
          <w:sz w:val="23"/>
          <w:szCs w:val="23"/>
        </w:rPr>
        <w:t xml:space="preserve">评标委员会依据本章第 </w:t>
      </w:r>
      <w:r>
        <w:rPr>
          <w:rFonts w:hint="eastAsia" w:ascii="宋体" w:hAnsi="宋体" w:eastAsia="宋体" w:cs="宋体"/>
          <w:sz w:val="23"/>
          <w:szCs w:val="23"/>
        </w:rPr>
        <w:t>2.1</w:t>
      </w:r>
      <w:r>
        <w:rPr>
          <w:rFonts w:hint="eastAsia" w:ascii="宋体" w:hAnsi="宋体" w:eastAsia="宋体" w:cs="宋体"/>
          <w:spacing w:val="-6"/>
          <w:sz w:val="23"/>
          <w:szCs w:val="23"/>
        </w:rPr>
        <w:t xml:space="preserve"> </w:t>
      </w:r>
      <w:r>
        <w:rPr>
          <w:rFonts w:hint="eastAsia" w:ascii="宋体" w:hAnsi="宋体" w:eastAsia="宋体" w:cs="宋体"/>
          <w:sz w:val="23"/>
          <w:szCs w:val="23"/>
        </w:rPr>
        <w:t>款规定的标准对投标文件进行初步评审。有一项不符合评审标准的，作否决投标处理。</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3.1.2</w:t>
      </w:r>
      <w:r>
        <w:rPr>
          <w:rFonts w:hint="eastAsia" w:ascii="宋体" w:hAnsi="宋体" w:eastAsia="宋体" w:cs="宋体"/>
          <w:sz w:val="23"/>
          <w:szCs w:val="23"/>
        </w:rPr>
        <w:t>投标人有以下情形之一的，其投标作否决投标处理：</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⑴第二章“投标人须知”</w:t>
      </w:r>
      <w:r>
        <w:rPr>
          <w:rFonts w:hint="eastAsia" w:ascii="宋体" w:hAnsi="宋体" w:eastAsia="宋体" w:cs="宋体"/>
          <w:spacing w:val="-27"/>
          <w:sz w:val="23"/>
          <w:szCs w:val="23"/>
        </w:rPr>
        <w:t xml:space="preserve">第 </w:t>
      </w:r>
      <w:r>
        <w:rPr>
          <w:rFonts w:hint="eastAsia" w:ascii="宋体" w:hAnsi="宋体" w:eastAsia="宋体" w:cs="宋体"/>
          <w:sz w:val="23"/>
          <w:szCs w:val="23"/>
        </w:rPr>
        <w:t>1.4</w:t>
      </w:r>
      <w:r>
        <w:rPr>
          <w:rFonts w:hint="eastAsia" w:ascii="宋体" w:hAnsi="宋体" w:eastAsia="宋体" w:cs="宋体"/>
          <w:spacing w:val="52"/>
          <w:sz w:val="23"/>
          <w:szCs w:val="23"/>
        </w:rPr>
        <w:t xml:space="preserve"> </w:t>
      </w:r>
      <w:r>
        <w:rPr>
          <w:rFonts w:hint="eastAsia" w:ascii="宋体" w:hAnsi="宋体" w:eastAsia="宋体" w:cs="宋体"/>
          <w:sz w:val="23"/>
          <w:szCs w:val="23"/>
        </w:rPr>
        <w:t>项规定的任何一种情形的：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⑵串通投标或弄虚作假或有其他违法行为的；</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⑶不按评标委员会要求澄清、说明或补正的。</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3.1.3</w:t>
      </w:r>
      <w:r>
        <w:rPr>
          <w:rFonts w:hint="eastAsia" w:ascii="宋体" w:hAnsi="宋体" w:eastAsia="宋体" w:cs="宋体"/>
          <w:sz w:val="23"/>
          <w:szCs w:val="23"/>
        </w:rPr>
        <w:t>投标报价有算术错误的，评标委员会按以下原则对投标报价进行修正，修正的价格经投标人书面确认后具有约束力。投标人不接受修正价格的，其投标作否决投标处理。</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⑴投标文件中的大写金额与小写金额不一致的，以大写金额为准；</w:t>
      </w:r>
    </w:p>
    <w:p>
      <w:pPr>
        <w:pStyle w:val="23"/>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⑵总价金额与依据单价计算出的结果不一致的，以单价金额为准修正总价，但单价金额小数点有明显错误的除外。</w:t>
      </w:r>
    </w:p>
    <w:p>
      <w:pPr>
        <w:pStyle w:val="5"/>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92" w:name="_bookmark67"/>
      <w:bookmarkEnd w:id="192"/>
      <w:bookmarkStart w:id="193" w:name="3.2 详细评审"/>
      <w:bookmarkEnd w:id="193"/>
      <w:bookmarkStart w:id="194" w:name="_bookmark67"/>
      <w:bookmarkEnd w:id="194"/>
      <w:r>
        <w:rPr>
          <w:rFonts w:hint="eastAsia" w:cs="宋体"/>
          <w:sz w:val="23"/>
          <w:szCs w:val="23"/>
          <w:lang w:val="en-US" w:eastAsia="zh-CN"/>
        </w:rPr>
        <w:t>3.2</w:t>
      </w:r>
      <w:r>
        <w:rPr>
          <w:rFonts w:hint="eastAsia" w:ascii="宋体" w:hAnsi="宋体" w:eastAsia="宋体" w:cs="宋体"/>
          <w:sz w:val="23"/>
          <w:szCs w:val="23"/>
        </w:rPr>
        <w:t>详细评审</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3.2.1</w:t>
      </w:r>
      <w:r>
        <w:rPr>
          <w:rFonts w:hint="eastAsia" w:ascii="宋体" w:hAnsi="宋体" w:eastAsia="宋体" w:cs="宋体"/>
          <w:sz w:val="23"/>
          <w:szCs w:val="23"/>
        </w:rPr>
        <w:t>评标委员会按照本章“评标办法前附表”</w:t>
      </w:r>
      <w:r>
        <w:rPr>
          <w:rFonts w:hint="eastAsia" w:ascii="宋体" w:hAnsi="宋体" w:eastAsia="宋体" w:cs="宋体"/>
          <w:spacing w:val="-29"/>
          <w:sz w:val="23"/>
          <w:szCs w:val="23"/>
        </w:rPr>
        <w:t xml:space="preserve">第 </w:t>
      </w:r>
      <w:r>
        <w:rPr>
          <w:rFonts w:hint="eastAsia" w:ascii="宋体" w:hAnsi="宋体" w:eastAsia="宋体" w:cs="宋体"/>
          <w:sz w:val="23"/>
          <w:szCs w:val="23"/>
        </w:rPr>
        <w:t>2.2</w:t>
      </w:r>
      <w:r>
        <w:rPr>
          <w:rFonts w:hint="eastAsia" w:ascii="宋体" w:hAnsi="宋体" w:eastAsia="宋体" w:cs="宋体"/>
          <w:spacing w:val="-8"/>
          <w:sz w:val="23"/>
          <w:szCs w:val="23"/>
        </w:rPr>
        <w:t xml:space="preserve"> </w:t>
      </w:r>
      <w:r>
        <w:rPr>
          <w:rFonts w:hint="eastAsia" w:ascii="宋体" w:hAnsi="宋体" w:eastAsia="宋体" w:cs="宋体"/>
          <w:spacing w:val="-4"/>
          <w:sz w:val="23"/>
          <w:szCs w:val="23"/>
        </w:rPr>
        <w:t>款规定的量化因素和分值进行打分，并计算出综合评估得分。</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3.2.2</w:t>
      </w:r>
      <w:r>
        <w:rPr>
          <w:rFonts w:hint="eastAsia" w:ascii="宋体" w:hAnsi="宋体" w:eastAsia="宋体" w:cs="宋体"/>
          <w:sz w:val="23"/>
          <w:szCs w:val="23"/>
        </w:rPr>
        <w:t>评分分值计算保留小数点后两位，小数点后第三位“四舍五入”。</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3.2.3</w:t>
      </w:r>
      <w:r>
        <w:rPr>
          <w:rFonts w:hint="eastAsia" w:ascii="宋体" w:hAnsi="宋体" w:eastAsia="宋体" w:cs="宋体"/>
          <w:sz w:val="23"/>
          <w:szCs w:val="23"/>
        </w:rPr>
        <w:t>投标人综合得分（</w:t>
      </w:r>
      <w:r>
        <w:rPr>
          <w:rFonts w:hint="eastAsia" w:ascii="宋体" w:hAnsi="宋体" w:eastAsia="宋体" w:cs="宋体"/>
          <w:spacing w:val="-17"/>
          <w:sz w:val="23"/>
          <w:szCs w:val="23"/>
        </w:rPr>
        <w:t xml:space="preserve">满分 </w:t>
      </w:r>
      <w:r>
        <w:rPr>
          <w:rFonts w:hint="eastAsia" w:ascii="宋体" w:hAnsi="宋体" w:eastAsia="宋体" w:cs="宋体"/>
          <w:sz w:val="23"/>
          <w:szCs w:val="23"/>
        </w:rPr>
        <w:t>100</w:t>
      </w:r>
      <w:r>
        <w:rPr>
          <w:rFonts w:hint="eastAsia" w:ascii="宋体" w:hAnsi="宋体" w:eastAsia="宋体" w:cs="宋体"/>
          <w:spacing w:val="-1"/>
          <w:sz w:val="23"/>
          <w:szCs w:val="23"/>
        </w:rPr>
        <w:t xml:space="preserve"> </w:t>
      </w:r>
      <w:r>
        <w:rPr>
          <w:rFonts w:hint="eastAsia" w:ascii="宋体" w:hAnsi="宋体" w:eastAsia="宋体" w:cs="宋体"/>
          <w:sz w:val="23"/>
          <w:szCs w:val="23"/>
        </w:rPr>
        <w:t>分）=商务标分+技术标分+企业信誉实力分。</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cs="宋体"/>
          <w:sz w:val="23"/>
          <w:szCs w:val="23"/>
          <w:lang w:val="en-US" w:eastAsia="zh-CN"/>
        </w:rPr>
        <w:t>3.2.4</w:t>
      </w:r>
      <w:r>
        <w:rPr>
          <w:rFonts w:hint="eastAsia" w:ascii="宋体" w:hAnsi="宋体" w:eastAsia="宋体" w:cs="宋体"/>
          <w:sz w:val="23"/>
          <w:szCs w:val="23"/>
        </w:rPr>
        <w:t>评标委员会发现投标人的报价明显低于其他投标报价，或者在设有标底时明显低于标底，使得</w:t>
      </w:r>
      <w:r>
        <w:rPr>
          <w:rFonts w:hint="eastAsia" w:ascii="宋体" w:hAnsi="宋体" w:eastAsia="宋体" w:cs="宋体"/>
          <w:sz w:val="23"/>
          <w:szCs w:val="23"/>
          <w:lang w:val="zh-CN" w:eastAsia="zh-CN"/>
        </w:rPr>
        <w:t>其投标报价可能低于其个别成本的，应当要求该投标人作出书面说明并提供相应的证明材料。投标人不能</w:t>
      </w:r>
      <w:r>
        <w:rPr>
          <w:rFonts w:hint="eastAsia" w:ascii="宋体" w:hAnsi="宋体" w:eastAsia="宋体" w:cs="宋体"/>
          <w:sz w:val="23"/>
          <w:szCs w:val="23"/>
        </w:rPr>
        <w:t>合理</w:t>
      </w:r>
      <w:r>
        <w:rPr>
          <w:rFonts w:hint="eastAsia" w:ascii="宋体" w:hAnsi="宋体" w:eastAsia="宋体" w:cs="宋体"/>
          <w:spacing w:val="-2"/>
          <w:sz w:val="23"/>
          <w:szCs w:val="23"/>
        </w:rPr>
        <w:t>说明或者不能提供相应证明材料的，由评标委员会认定该投标人以低于成本报价竞标。</w:t>
      </w:r>
    </w:p>
    <w:p>
      <w:pPr>
        <w:pStyle w:val="5"/>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95" w:name="_bookmark68"/>
      <w:bookmarkEnd w:id="195"/>
      <w:bookmarkStart w:id="196" w:name="3.3 投标文件的澄清和补正"/>
      <w:bookmarkEnd w:id="196"/>
      <w:bookmarkStart w:id="197" w:name="_bookmark68"/>
      <w:bookmarkEnd w:id="197"/>
      <w:r>
        <w:rPr>
          <w:rFonts w:hint="eastAsia" w:cs="宋体"/>
          <w:sz w:val="23"/>
          <w:szCs w:val="23"/>
          <w:lang w:val="en-US" w:eastAsia="zh-CN"/>
        </w:rPr>
        <w:t>3.3</w:t>
      </w:r>
      <w:r>
        <w:rPr>
          <w:rFonts w:hint="eastAsia" w:ascii="宋体" w:hAnsi="宋体" w:eastAsia="宋体" w:cs="宋体"/>
          <w:sz w:val="23"/>
          <w:szCs w:val="23"/>
        </w:rPr>
        <w:t>投标文件的澄清和补正</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3.3.1</w:t>
      </w:r>
      <w:r>
        <w:rPr>
          <w:rFonts w:hint="eastAsia" w:ascii="宋体" w:hAnsi="宋体" w:eastAsia="宋体" w:cs="宋体"/>
          <w:sz w:val="23"/>
          <w:szCs w:val="23"/>
        </w:rPr>
        <w:t>在评标过程中，评标委员会可以书面形式要求投标人对所提交的投标文件中不明确的内容进行书面澄清或说明，也可以要求投标人对细微偏差进行补正。澄清、说明和补正必须由评标委员会书面提出、</w:t>
      </w:r>
      <w:r>
        <w:rPr>
          <w:rFonts w:hint="eastAsia" w:ascii="宋体" w:hAnsi="宋体" w:eastAsia="宋体" w:cs="宋体"/>
          <w:spacing w:val="-10"/>
          <w:sz w:val="23"/>
          <w:szCs w:val="23"/>
        </w:rPr>
        <w:t>投标人书面答复，否则无效。评标委员会不接受投标人主动提出的澄清、说明或补正。</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3.3.2</w:t>
      </w:r>
      <w:r>
        <w:rPr>
          <w:rFonts w:hint="eastAsia" w:ascii="宋体" w:hAnsi="宋体" w:eastAsia="宋体" w:cs="宋体"/>
          <w:sz w:val="23"/>
          <w:szCs w:val="23"/>
        </w:rPr>
        <w:t>澄清、说明和补正不得改变投标文件的实质性内容（算术性错误修正的除外）。投标人的书面澄清、说明和补正属于投标文件的组成部分。</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3.3.3</w:t>
      </w:r>
      <w:r>
        <w:rPr>
          <w:rFonts w:hint="eastAsia" w:ascii="宋体" w:hAnsi="宋体" w:eastAsia="宋体" w:cs="宋体"/>
          <w:sz w:val="23"/>
          <w:szCs w:val="23"/>
        </w:rPr>
        <w:t>评标委员会对投标人提交的澄清、说明或补正有疑问的，可以要求投标人进一步澄清、说明或补正，直至满足评标委员会的要求。</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3.3.4</w:t>
      </w:r>
      <w:r>
        <w:rPr>
          <w:rFonts w:hint="eastAsia" w:ascii="宋体" w:hAnsi="宋体" w:eastAsia="宋体" w:cs="宋体"/>
          <w:sz w:val="23"/>
          <w:szCs w:val="23"/>
        </w:rPr>
        <w:t>对投标文件进行澄清、说明和补正时来往的书面材料传递，必须在招投标监督管理部门的监督下，由招标代理机构的代理员或者交易中心的工作人员进行。</w:t>
      </w:r>
    </w:p>
    <w:p>
      <w:pPr>
        <w:pStyle w:val="5"/>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bookmarkStart w:id="198" w:name="_bookmark69"/>
      <w:bookmarkEnd w:id="198"/>
      <w:bookmarkStart w:id="199" w:name="3.4 评标结果"/>
      <w:bookmarkEnd w:id="199"/>
      <w:bookmarkStart w:id="200" w:name="_bookmark69"/>
      <w:bookmarkEnd w:id="200"/>
      <w:r>
        <w:rPr>
          <w:rFonts w:hint="eastAsia" w:cs="宋体"/>
          <w:sz w:val="23"/>
          <w:szCs w:val="23"/>
          <w:lang w:val="en-US" w:eastAsia="zh-CN"/>
        </w:rPr>
        <w:t>3.4</w:t>
      </w:r>
      <w:r>
        <w:rPr>
          <w:rFonts w:hint="eastAsia" w:ascii="宋体" w:hAnsi="宋体" w:eastAsia="宋体" w:cs="宋体"/>
          <w:sz w:val="23"/>
          <w:szCs w:val="23"/>
        </w:rPr>
        <w:t>评标结果</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cs="宋体"/>
          <w:sz w:val="23"/>
          <w:szCs w:val="23"/>
          <w:lang w:val="en-US" w:eastAsia="zh-CN"/>
        </w:rPr>
        <w:t>3.4.1</w:t>
      </w:r>
      <w:r>
        <w:rPr>
          <w:rFonts w:hint="eastAsia" w:ascii="宋体" w:hAnsi="宋体" w:eastAsia="宋体" w:cs="宋体"/>
          <w:sz w:val="23"/>
          <w:szCs w:val="23"/>
        </w:rPr>
        <w:t>除第二章“投标人须知前附表”</w:t>
      </w:r>
      <w:r>
        <w:rPr>
          <w:rFonts w:hint="eastAsia" w:ascii="宋体" w:hAnsi="宋体" w:eastAsia="宋体" w:cs="宋体"/>
          <w:spacing w:val="-10"/>
          <w:sz w:val="23"/>
          <w:szCs w:val="23"/>
        </w:rPr>
        <w:t>授权直接确定中标人外，评标委员会按照本章规定的顺序推荐中标</w:t>
      </w:r>
      <w:r>
        <w:rPr>
          <w:rFonts w:hint="eastAsia" w:ascii="宋体" w:hAnsi="宋体" w:eastAsia="宋体" w:cs="宋体"/>
          <w:sz w:val="23"/>
          <w:szCs w:val="23"/>
        </w:rPr>
        <w:t>候选人。</w:t>
      </w:r>
    </w:p>
    <w:p>
      <w:pPr>
        <w:pStyle w:val="23"/>
        <w:keepNext w:val="0"/>
        <w:keepLines w:val="0"/>
        <w:pageBreakBefore w:val="0"/>
        <w:widowControl w:val="0"/>
        <w:numPr>
          <w:ilvl w:val="0"/>
          <w:numId w:val="0"/>
        </w:numPr>
        <w:tabs>
          <w:tab w:val="left" w:pos="1159"/>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3.4.2</w:t>
      </w:r>
      <w:r>
        <w:rPr>
          <w:rFonts w:hint="eastAsia" w:ascii="宋体" w:hAnsi="宋体" w:eastAsia="宋体" w:cs="宋体"/>
          <w:sz w:val="23"/>
          <w:szCs w:val="23"/>
        </w:rPr>
        <w:t>评标委员会完成评标后，由应当向招标人提交书面评标报告。</w:t>
      </w:r>
    </w:p>
    <w:p>
      <w:pPr>
        <w:pStyle w:val="23"/>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3.4.3</w:t>
      </w:r>
      <w:r>
        <w:rPr>
          <w:rFonts w:hint="eastAsia" w:ascii="宋体" w:hAnsi="宋体" w:eastAsia="宋体" w:cs="宋体"/>
          <w:sz w:val="23"/>
          <w:szCs w:val="23"/>
        </w:rPr>
        <w:t>评标委员会应将评标过程中使用的文件、表格以及其他材料即时归还招标人。招标人应当按照“投标人须知前附表”规定的封存方式封存评标资料。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p>
    <w:p>
      <w:pPr>
        <w:pStyle w:val="5"/>
        <w:keepNext w:val="0"/>
        <w:keepLines w:val="0"/>
        <w:pageBreakBefore w:val="0"/>
        <w:widowControl w:val="0"/>
        <w:tabs>
          <w:tab w:val="left" w:pos="1262"/>
        </w:tabs>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3"/>
          <w:szCs w:val="23"/>
        </w:rPr>
      </w:pPr>
      <w:bookmarkStart w:id="201" w:name="_bookmark70"/>
      <w:bookmarkEnd w:id="201"/>
      <w:bookmarkStart w:id="202" w:name="附件A  评标详细程序"/>
      <w:bookmarkEnd w:id="202"/>
      <w:r>
        <w:rPr>
          <w:rFonts w:hint="eastAsia" w:ascii="宋体" w:hAnsi="宋体" w:eastAsia="宋体" w:cs="宋体"/>
          <w:sz w:val="30"/>
          <w:szCs w:val="30"/>
        </w:rPr>
        <w:t>附件</w:t>
      </w:r>
      <w:r>
        <w:rPr>
          <w:rFonts w:hint="eastAsia" w:ascii="宋体" w:hAnsi="宋体" w:eastAsia="宋体" w:cs="宋体"/>
          <w:spacing w:val="-81"/>
          <w:sz w:val="30"/>
          <w:szCs w:val="30"/>
        </w:rPr>
        <w:t xml:space="preserve"> </w:t>
      </w:r>
      <w:r>
        <w:rPr>
          <w:rFonts w:hint="eastAsia" w:ascii="宋体" w:hAnsi="宋体" w:eastAsia="宋体" w:cs="宋体"/>
          <w:sz w:val="30"/>
          <w:szCs w:val="30"/>
        </w:rPr>
        <w:t>A</w:t>
      </w:r>
      <w:r>
        <w:rPr>
          <w:rFonts w:hint="eastAsia" w:ascii="宋体" w:hAnsi="宋体" w:eastAsia="宋体" w:cs="宋体"/>
          <w:sz w:val="30"/>
          <w:szCs w:val="30"/>
        </w:rPr>
        <w:tab/>
      </w:r>
      <w:r>
        <w:rPr>
          <w:rFonts w:hint="eastAsia" w:ascii="宋体" w:hAnsi="宋体" w:eastAsia="宋体" w:cs="宋体"/>
          <w:sz w:val="30"/>
          <w:szCs w:val="30"/>
        </w:rPr>
        <w:t>评标详细程序</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5"/>
        <w:keepNext w:val="0"/>
        <w:keepLines w:val="0"/>
        <w:pageBreakBefore w:val="0"/>
        <w:widowControl w:val="0"/>
        <w:tabs>
          <w:tab w:val="left" w:pos="1405"/>
        </w:tabs>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03" w:name="A0 总  则"/>
      <w:bookmarkEnd w:id="203"/>
      <w:bookmarkStart w:id="204" w:name="_bookmark71"/>
      <w:bookmarkEnd w:id="204"/>
      <w:r>
        <w:rPr>
          <w:rFonts w:hint="eastAsia" w:ascii="宋体" w:hAnsi="宋体" w:eastAsia="宋体" w:cs="宋体"/>
          <w:sz w:val="23"/>
          <w:szCs w:val="23"/>
        </w:rPr>
        <w:t>A0  总则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本附件是本章“评标办法”的组成部分，是对本章第 3 条所规定的评标程序的进一步细化，评标委员会应当按照本附件所规定的详细程序开展并完成评标工作。</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05" w:name="A1 基本程序"/>
      <w:bookmarkEnd w:id="205"/>
      <w:bookmarkStart w:id="206" w:name="_bookmark72"/>
      <w:bookmarkEnd w:id="206"/>
      <w:r>
        <w:rPr>
          <w:rFonts w:hint="eastAsia" w:ascii="宋体" w:hAnsi="宋体" w:eastAsia="宋体" w:cs="宋体"/>
          <w:sz w:val="23"/>
          <w:szCs w:val="23"/>
        </w:rPr>
        <w:t>A1 基本程序</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评标活动将按以下五个步骤进行：</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⑴评标准备；</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lang w:val="zh-CN" w:eastAsia="zh-CN" w:bidi="zh-CN"/>
        </w:rPr>
      </w:pPr>
      <w:r>
        <w:rPr>
          <w:rFonts w:hint="eastAsia" w:ascii="宋体" w:hAnsi="宋体" w:eastAsia="宋体" w:cs="宋体"/>
          <w:sz w:val="23"/>
          <w:szCs w:val="23"/>
          <w:lang w:val="zh-CN" w:eastAsia="zh-CN" w:bidi="zh-CN"/>
        </w:rPr>
        <w:t>⑵初步评审；</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lang w:val="zh-CN" w:eastAsia="zh-CN" w:bidi="zh-CN"/>
        </w:rPr>
      </w:pPr>
      <w:r>
        <w:rPr>
          <w:rFonts w:hint="eastAsia" w:ascii="宋体" w:hAnsi="宋体" w:eastAsia="宋体" w:cs="宋体"/>
          <w:sz w:val="23"/>
          <w:szCs w:val="23"/>
          <w:lang w:val="zh-CN" w:eastAsia="zh-CN" w:bidi="zh-CN"/>
        </w:rPr>
        <w:t>⑶详细评审；</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lang w:val="zh-CN" w:eastAsia="zh-CN" w:bidi="zh-CN"/>
        </w:rPr>
      </w:pPr>
      <w:r>
        <w:rPr>
          <w:rFonts w:hint="eastAsia" w:ascii="宋体" w:hAnsi="宋体" w:eastAsia="宋体" w:cs="宋体"/>
          <w:sz w:val="23"/>
          <w:szCs w:val="23"/>
          <w:lang w:val="zh-CN" w:eastAsia="zh-CN" w:bidi="zh-CN"/>
        </w:rPr>
        <w:t>⑷澄清、说明或补正；</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lang w:val="zh-CN" w:eastAsia="zh-CN" w:bidi="zh-CN"/>
        </w:rPr>
      </w:pPr>
      <w:r>
        <w:rPr>
          <w:rFonts w:hint="eastAsia" w:ascii="宋体" w:hAnsi="宋体" w:eastAsia="宋体" w:cs="宋体"/>
          <w:sz w:val="23"/>
          <w:szCs w:val="23"/>
          <w:lang w:val="zh-CN" w:eastAsia="zh-CN" w:bidi="zh-CN"/>
        </w:rPr>
        <w:t>⑸推荐中标候选人或者直接确定中标人及提交评标报告。</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07" w:name="_bookmark73"/>
      <w:bookmarkEnd w:id="207"/>
      <w:bookmarkStart w:id="208" w:name="A2 评标准备"/>
      <w:bookmarkEnd w:id="208"/>
      <w:r>
        <w:rPr>
          <w:rFonts w:hint="eastAsia" w:ascii="宋体" w:hAnsi="宋体" w:eastAsia="宋体" w:cs="宋体"/>
          <w:sz w:val="23"/>
          <w:szCs w:val="23"/>
        </w:rPr>
        <w:t>A2 评标准备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A2.1 评标委员会成员签到</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评标委员会成员到达评标现场时应在签到表上签到以证明其出席。</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宋体" w:hAnsi="宋体" w:eastAsia="宋体" w:cs="宋体"/>
          <w:sz w:val="23"/>
          <w:szCs w:val="23"/>
        </w:rPr>
      </w:pPr>
      <w:r>
        <w:rPr>
          <w:rFonts w:hint="eastAsia" w:ascii="宋体" w:hAnsi="宋体" w:eastAsia="宋体" w:cs="宋体"/>
          <w:sz w:val="23"/>
          <w:szCs w:val="23"/>
        </w:rPr>
        <w:t>A2.2 评标委员会的组建和分工</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pacing w:val="-3"/>
          <w:sz w:val="23"/>
          <w:szCs w:val="23"/>
        </w:rPr>
        <w:t xml:space="preserve">评标委员会应按照投标人须知前附表第 </w:t>
      </w:r>
      <w:r>
        <w:rPr>
          <w:rFonts w:hint="eastAsia" w:ascii="宋体" w:hAnsi="宋体" w:eastAsia="宋体" w:cs="宋体"/>
          <w:sz w:val="23"/>
          <w:szCs w:val="23"/>
        </w:rPr>
        <w:t>6.1.1 条的规定组建。首先通过以记名方式推选一名评标委员会主任。评标委员会主任负责评标活动的组织工作。当需要划分技术类、经济类评委时，应按照规定组建为技术组评委和经济组评委。招标人代表参加评标委员会的，应明确参加类别。</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在本附件的表述中，当评委划分为技术类、经济类时，除标明由技术类或经济类评委实施评审外，其余由评标委员会全体委员进行。</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A2.3 熟悉文件资料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09" w:name="_bookmark74"/>
      <w:bookmarkEnd w:id="209"/>
      <w:bookmarkStart w:id="210" w:name="A3 初步评审"/>
      <w:bookmarkEnd w:id="210"/>
      <w:r>
        <w:rPr>
          <w:rFonts w:hint="eastAsia" w:ascii="宋体" w:hAnsi="宋体" w:eastAsia="宋体" w:cs="宋体"/>
          <w:sz w:val="23"/>
          <w:szCs w:val="23"/>
        </w:rPr>
        <w:t>A3 初步评审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jc w:val="both"/>
        <w:textAlignment w:val="auto"/>
        <w:rPr>
          <w:rFonts w:hint="eastAsia" w:ascii="宋体" w:hAnsi="宋体" w:eastAsia="宋体" w:cs="宋体"/>
          <w:sz w:val="23"/>
          <w:szCs w:val="23"/>
        </w:rPr>
      </w:pPr>
      <w:r>
        <w:rPr>
          <w:rFonts w:hint="eastAsia" w:ascii="宋体" w:hAnsi="宋体" w:eastAsia="宋体" w:cs="宋体"/>
          <w:sz w:val="23"/>
          <w:szCs w:val="23"/>
        </w:rPr>
        <w:t>A3.1 资格评审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评标委员会根据“评标办法前附表”中规定的评审因素和评审标准，对投标人的投标文件进行资格评审。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jc w:val="both"/>
        <w:textAlignment w:val="auto"/>
        <w:rPr>
          <w:rFonts w:hint="eastAsia" w:ascii="宋体" w:hAnsi="宋体" w:eastAsia="宋体" w:cs="宋体"/>
          <w:sz w:val="23"/>
          <w:szCs w:val="23"/>
        </w:rPr>
      </w:pPr>
      <w:r>
        <w:rPr>
          <w:rFonts w:hint="eastAsia" w:ascii="宋体" w:hAnsi="宋体" w:eastAsia="宋体" w:cs="宋体"/>
          <w:sz w:val="23"/>
          <w:szCs w:val="23"/>
        </w:rPr>
        <w:t>A3.2 形式评审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评标委员会根据“评标办法前附表”中规定的评审因素和评审标准，对投标人的投标文件进行形式评审。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A3.3 响应性评审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A3.3.1 评标委员会根据“评标办法前附表”中规定的评审因素和评审标准，对投标人的投标文件进行响应性评审。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A3.3.2 投标人投标总价不得超出（不含等于）招标人公布的招标控制价，凡投标人的投标总价超出招标控制价的，该投标人的投标文件不能通过响应性评审。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A3.4 判断投标是否为否决投标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A3.4.1 判断投标人的投标是否为否决投标的全部条件（包括本章第 3.1.2 项中规定的条件），在本章附件</w:t>
      </w:r>
      <w:r>
        <w:rPr>
          <w:rFonts w:hint="eastAsia" w:cs="宋体"/>
          <w:sz w:val="23"/>
          <w:szCs w:val="23"/>
          <w:lang w:val="en-US" w:eastAsia="zh-CN"/>
        </w:rPr>
        <w:t>B</w:t>
      </w:r>
      <w:r>
        <w:rPr>
          <w:rFonts w:hint="eastAsia" w:ascii="宋体" w:hAnsi="宋体" w:eastAsia="宋体" w:cs="宋体"/>
          <w:sz w:val="23"/>
          <w:szCs w:val="23"/>
        </w:rPr>
        <w:t>中集中列示。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A3.4.2 本章附件 B 集中列示的否决投标条件不应与第二章“投标人须知”和本章正文部分包括的否决投标条件抵触，如果出现相互矛盾的情况，以第二章“投标人须知”和本章正文部分的规定为准。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 xml:space="preserve">A3.4.3 </w:t>
      </w:r>
      <w:r>
        <w:rPr>
          <w:rFonts w:hint="eastAsia" w:ascii="宋体" w:hAnsi="宋体" w:eastAsia="宋体" w:cs="宋体"/>
          <w:spacing w:val="-12"/>
          <w:sz w:val="23"/>
          <w:szCs w:val="23"/>
        </w:rPr>
        <w:t xml:space="preserve">评标委员会在评标过程中，依据本章附件 </w:t>
      </w:r>
      <w:r>
        <w:rPr>
          <w:rFonts w:hint="eastAsia" w:ascii="宋体" w:hAnsi="宋体" w:eastAsia="宋体" w:cs="宋体"/>
          <w:sz w:val="23"/>
          <w:szCs w:val="23"/>
        </w:rPr>
        <w:t>B 中规定的否决投标条件判断投标人的投标是否为否决投标。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A3.5 澄清、说明或补正</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pacing w:val="-9"/>
          <w:sz w:val="23"/>
          <w:szCs w:val="23"/>
        </w:rPr>
      </w:pPr>
      <w:r>
        <w:rPr>
          <w:rFonts w:hint="eastAsia" w:ascii="宋体" w:hAnsi="宋体" w:eastAsia="宋体" w:cs="宋体"/>
          <w:spacing w:val="-9"/>
          <w:sz w:val="23"/>
          <w:szCs w:val="23"/>
        </w:rPr>
        <w:t>在初步评审过程中，评标委员会应当就投标文件中不明确的内容要求投标人进行澄清、说明或者补正。投标人应当根据问题澄清通知要求，以书面形式予以澄清、说明或者补正。澄清、说明或补正根据本章第</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textAlignment w:val="auto"/>
        <w:rPr>
          <w:rFonts w:hint="eastAsia" w:ascii="宋体" w:hAnsi="宋体" w:eastAsia="宋体" w:cs="宋体"/>
          <w:spacing w:val="-9"/>
          <w:sz w:val="23"/>
          <w:szCs w:val="23"/>
        </w:rPr>
      </w:pPr>
      <w:r>
        <w:rPr>
          <w:rFonts w:hint="eastAsia" w:cs="宋体"/>
          <w:spacing w:val="-9"/>
          <w:sz w:val="23"/>
          <w:szCs w:val="23"/>
          <w:lang w:val="en-US" w:eastAsia="zh-CN"/>
        </w:rPr>
        <w:t>3.3</w:t>
      </w:r>
      <w:r>
        <w:rPr>
          <w:rFonts w:hint="eastAsia" w:ascii="宋体" w:hAnsi="宋体" w:eastAsia="宋体" w:cs="宋体"/>
          <w:spacing w:val="-9"/>
          <w:sz w:val="23"/>
          <w:szCs w:val="23"/>
        </w:rPr>
        <w:t>款的规定进行。</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11" w:name="_bookmark75"/>
      <w:bookmarkEnd w:id="211"/>
      <w:bookmarkStart w:id="212" w:name="A4 详细评审"/>
      <w:bookmarkEnd w:id="212"/>
      <w:r>
        <w:rPr>
          <w:rFonts w:hint="eastAsia" w:ascii="宋体" w:hAnsi="宋体" w:eastAsia="宋体" w:cs="宋体"/>
          <w:sz w:val="23"/>
          <w:szCs w:val="23"/>
        </w:rPr>
        <w:t>A4 详细评审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只有通过了初步评审、被判定为合格的投标方可进入详细评审。</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A4.1对投标文件进行基础性数据分析和整理工作（清标）【备注：根据项目情况进行设置】</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A4.2算术错误修正</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评标委员会经济组评委依据本章中规定的相关原则对投标报价中存在的算术错误进行修正，并根据算术错误修正结果计算评标基准价。</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A4.3 详细评审的程序</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A4.3.1</w:t>
      </w:r>
      <w:r>
        <w:rPr>
          <w:rFonts w:hint="eastAsia" w:ascii="宋体" w:hAnsi="宋体" w:eastAsia="宋体" w:cs="宋体"/>
          <w:spacing w:val="-5"/>
          <w:sz w:val="23"/>
          <w:szCs w:val="23"/>
        </w:rPr>
        <w:t xml:space="preserve">评标委员会按照本章第 </w:t>
      </w:r>
      <w:r>
        <w:rPr>
          <w:rFonts w:hint="eastAsia" w:ascii="宋体" w:hAnsi="宋体" w:eastAsia="宋体" w:cs="宋体"/>
          <w:sz w:val="23"/>
          <w:szCs w:val="23"/>
        </w:rPr>
        <w:t>3.2 款中规定的程序进行详细评审：</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440" w:leftChars="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lang w:val="zh-CN" w:eastAsia="zh-CN" w:bidi="zh-CN"/>
        </w:rPr>
        <w:t>⑴技术标评审和评分；</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lang w:val="zh-CN" w:eastAsia="zh-CN" w:bidi="zh-CN"/>
        </w:rPr>
        <w:t>⑵商务标评审和评分；</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⑶企业信誉实力评审和评分；</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⑷汇总评分结果。</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A4.4 技术标评审和评分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按照“评标办法前附表”中规定的分值设定、各项评分因素、评分标准，由评标委员会的技术组评委进行评审和评分。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A4.5 商务标评审和评分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A4.5.1 评标委员会的经济组评委按照“评标办法前附表”中规定的方法计算“评标基准价”。</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A4.5.2 评标委员会的经济组评委按照“评标办法前附表”中规定的方法，计算各个已通过了初步评审和技术标评审的商务标得分。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A4.6 企业信誉实力评审和评分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12"/>
        <w:textAlignment w:val="auto"/>
        <w:rPr>
          <w:rFonts w:hint="eastAsia" w:ascii="宋体" w:hAnsi="宋体" w:eastAsia="宋体" w:cs="宋体"/>
          <w:sz w:val="23"/>
          <w:szCs w:val="23"/>
        </w:rPr>
      </w:pPr>
      <w:r>
        <w:rPr>
          <w:rFonts w:hint="eastAsia" w:ascii="宋体" w:hAnsi="宋体" w:eastAsia="宋体" w:cs="宋体"/>
          <w:sz w:val="23"/>
          <w:szCs w:val="23"/>
        </w:rPr>
        <w:t>评标委员会根据“评标办法前附表”中规定的分值设定、各项评分因素和相应的评分标准进行评审和评分。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A4.7 判断投标报价是否低于成本</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由评标委员会的经济组评委认定投标人是否以低于成本投标。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A4.8 澄清、说明或补正</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在评审过程中，评标委员会应当就投标文件中不明确的内容要求投标人进行澄清、说明或者补正。</w:t>
      </w:r>
      <w:r>
        <w:rPr>
          <w:rFonts w:hint="eastAsia" w:ascii="宋体" w:hAnsi="宋体" w:eastAsia="宋体" w:cs="宋体"/>
          <w:w w:val="95"/>
          <w:sz w:val="23"/>
          <w:szCs w:val="23"/>
        </w:rPr>
        <w:t>投</w:t>
      </w:r>
      <w:r>
        <w:rPr>
          <w:rFonts w:hint="eastAsia" w:ascii="宋体" w:hAnsi="宋体" w:eastAsia="宋体" w:cs="宋体"/>
          <w:sz w:val="23"/>
          <w:szCs w:val="23"/>
        </w:rPr>
        <w:t>标人对此以书面形式予以澄清、说明或者补正。澄清、说明或补正根据本章第 3.3 款的规定执行。</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A4.9 汇总评分结果</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详细评审工作全部结束后，汇总评标委员会各成员的详细评审评分结果，并按照详细评审最终得分由高至低的次序对投标人进行排序。</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13" w:name="A5 推荐中标候选人或者直接确定中标人"/>
      <w:bookmarkEnd w:id="213"/>
      <w:bookmarkStart w:id="214" w:name="_bookmark76"/>
      <w:bookmarkEnd w:id="214"/>
      <w:r>
        <w:rPr>
          <w:rFonts w:hint="eastAsia" w:ascii="宋体" w:hAnsi="宋体" w:eastAsia="宋体" w:cs="宋体"/>
          <w:sz w:val="23"/>
          <w:szCs w:val="23"/>
        </w:rPr>
        <w:t>A5 推荐中标候选人或者直接确定中标人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jc w:val="both"/>
        <w:textAlignment w:val="auto"/>
        <w:rPr>
          <w:rFonts w:hint="eastAsia" w:ascii="宋体" w:hAnsi="宋体" w:eastAsia="宋体" w:cs="宋体"/>
          <w:sz w:val="23"/>
          <w:szCs w:val="23"/>
        </w:rPr>
      </w:pPr>
      <w:r>
        <w:rPr>
          <w:rFonts w:hint="eastAsia" w:ascii="宋体" w:hAnsi="宋体" w:eastAsia="宋体" w:cs="宋体"/>
          <w:sz w:val="23"/>
          <w:szCs w:val="23"/>
        </w:rPr>
        <w:t>A5.1</w:t>
      </w:r>
      <w:r>
        <w:rPr>
          <w:rFonts w:hint="eastAsia" w:ascii="宋体" w:hAnsi="宋体" w:eastAsia="宋体" w:cs="宋体"/>
          <w:spacing w:val="51"/>
          <w:sz w:val="23"/>
          <w:szCs w:val="23"/>
        </w:rPr>
        <w:t xml:space="preserve"> </w:t>
      </w:r>
      <w:r>
        <w:rPr>
          <w:rFonts w:hint="eastAsia" w:ascii="宋体" w:hAnsi="宋体" w:eastAsia="宋体" w:cs="宋体"/>
          <w:sz w:val="23"/>
          <w:szCs w:val="23"/>
        </w:rPr>
        <w:t>推荐中标候选人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jc w:val="both"/>
        <w:textAlignment w:val="auto"/>
        <w:rPr>
          <w:rFonts w:hint="eastAsia" w:ascii="宋体" w:hAnsi="宋体" w:eastAsia="宋体" w:cs="宋体"/>
          <w:sz w:val="23"/>
          <w:szCs w:val="23"/>
        </w:rPr>
      </w:pPr>
      <w:r>
        <w:rPr>
          <w:rFonts w:hint="eastAsia" w:ascii="宋体" w:hAnsi="宋体" w:eastAsia="宋体" w:cs="宋体"/>
          <w:sz w:val="23"/>
          <w:szCs w:val="23"/>
        </w:rPr>
        <w:t>A5.1.1 除第二章“投标人须知”前附表第</w:t>
      </w:r>
      <w:r>
        <w:rPr>
          <w:rFonts w:hint="eastAsia" w:cs="宋体"/>
          <w:sz w:val="23"/>
          <w:szCs w:val="23"/>
          <w:lang w:val="en-US" w:eastAsia="zh-CN"/>
        </w:rPr>
        <w:t>7.1</w:t>
      </w:r>
      <w:r>
        <w:rPr>
          <w:rFonts w:hint="eastAsia" w:ascii="宋体" w:hAnsi="宋体" w:eastAsia="宋体" w:cs="宋体"/>
          <w:sz w:val="23"/>
          <w:szCs w:val="23"/>
        </w:rPr>
        <w:t>款授权直接确定中标人外，评标委员会在推荐中标候选人时，应遵照以下原则：</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right="0" w:rightChars="0" w:firstLine="452" w:firstLineChars="200"/>
        <w:jc w:val="both"/>
        <w:textAlignment w:val="auto"/>
        <w:rPr>
          <w:rFonts w:hint="eastAsia" w:ascii="宋体" w:hAnsi="宋体" w:eastAsia="宋体" w:cs="宋体"/>
          <w:sz w:val="23"/>
          <w:szCs w:val="23"/>
        </w:rPr>
      </w:pPr>
      <w:r>
        <w:rPr>
          <w:rFonts w:hint="eastAsia" w:ascii="宋体" w:hAnsi="宋体" w:eastAsia="宋体" w:cs="宋体"/>
          <w:spacing w:val="-2"/>
          <w:sz w:val="23"/>
          <w:szCs w:val="23"/>
        </w:rPr>
        <w:t>⑴评标委员会按照最终得分由高至低的次序排列，并根据第二章</w:t>
      </w:r>
      <w:r>
        <w:rPr>
          <w:rFonts w:hint="eastAsia" w:ascii="宋体" w:hAnsi="宋体" w:eastAsia="宋体" w:cs="宋体"/>
          <w:sz w:val="23"/>
          <w:szCs w:val="23"/>
        </w:rPr>
        <w:t>“投标人须知”</w:t>
      </w:r>
      <w:r>
        <w:rPr>
          <w:rFonts w:hint="eastAsia" w:ascii="宋体" w:hAnsi="宋体" w:eastAsia="宋体" w:cs="宋体"/>
          <w:spacing w:val="-13"/>
          <w:sz w:val="23"/>
          <w:szCs w:val="23"/>
        </w:rPr>
        <w:t xml:space="preserve">前附表第 </w:t>
      </w:r>
      <w:r>
        <w:rPr>
          <w:rFonts w:hint="eastAsia" w:ascii="宋体" w:hAnsi="宋体" w:eastAsia="宋体" w:cs="宋体"/>
          <w:sz w:val="23"/>
          <w:szCs w:val="23"/>
        </w:rPr>
        <w:t>7.1</w:t>
      </w:r>
      <w:r>
        <w:rPr>
          <w:rFonts w:hint="eastAsia" w:ascii="宋体" w:hAnsi="宋体" w:eastAsia="宋体" w:cs="宋体"/>
          <w:spacing w:val="-7"/>
          <w:sz w:val="23"/>
          <w:szCs w:val="23"/>
        </w:rPr>
        <w:t xml:space="preserve"> </w:t>
      </w:r>
      <w:r>
        <w:rPr>
          <w:rFonts w:hint="eastAsia" w:ascii="宋体" w:hAnsi="宋体" w:eastAsia="宋体" w:cs="宋体"/>
          <w:sz w:val="23"/>
          <w:szCs w:val="23"/>
        </w:rPr>
        <w:t>款规定及本章的规定推荐中标候选人。</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right="0" w:rightChars="0" w:firstLine="460" w:firstLineChars="200"/>
        <w:jc w:val="both"/>
        <w:textAlignment w:val="auto"/>
        <w:rPr>
          <w:rFonts w:hint="eastAsia" w:ascii="宋体" w:hAnsi="宋体" w:eastAsia="宋体" w:cs="宋体"/>
          <w:sz w:val="23"/>
          <w:szCs w:val="23"/>
        </w:rPr>
      </w:pPr>
      <w:r>
        <w:rPr>
          <w:rFonts w:hint="eastAsia" w:ascii="宋体" w:hAnsi="宋体" w:eastAsia="宋体" w:cs="宋体"/>
          <w:sz w:val="23"/>
          <w:szCs w:val="23"/>
          <w:lang w:val="zh-CN" w:eastAsia="zh-CN" w:bidi="zh-CN"/>
        </w:rPr>
        <w:t>⑵如果评标委员会根据本章的规定作否决投标处理后，有效投标不足三个，且少于第二章“投标人须知”前附表第</w:t>
      </w:r>
      <w:r>
        <w:rPr>
          <w:rFonts w:hint="eastAsia" w:cs="宋体"/>
          <w:sz w:val="23"/>
          <w:szCs w:val="23"/>
          <w:lang w:val="en-US" w:eastAsia="zh-CN" w:bidi="zh-CN"/>
        </w:rPr>
        <w:t>7.1</w:t>
      </w:r>
      <w:r>
        <w:rPr>
          <w:rFonts w:hint="eastAsia" w:ascii="宋体" w:hAnsi="宋体" w:eastAsia="宋体" w:cs="宋体"/>
          <w:sz w:val="23"/>
          <w:szCs w:val="23"/>
          <w:lang w:val="zh-CN" w:eastAsia="zh-CN" w:bidi="zh-CN"/>
        </w:rPr>
        <w:t>款规定的中标候选人数量的，则评标委员会可以将所有有效投标按最终得分由高至低的次序作为中标候选人向招标人推荐。如果因有效投标不足三个使得投标明显缺乏竞争的，评标委员会可以否决所有投标。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A5.1.2 投标截止时间前递交投标文件的投标人数量少于三个或者所有投标被否决的，招标人应当依法重新招标。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A5.2</w:t>
      </w:r>
      <w:r>
        <w:rPr>
          <w:rFonts w:hint="eastAsia" w:ascii="宋体" w:hAnsi="宋体" w:eastAsia="宋体" w:cs="宋体"/>
          <w:spacing w:val="51"/>
          <w:sz w:val="23"/>
          <w:szCs w:val="23"/>
        </w:rPr>
        <w:t xml:space="preserve"> </w:t>
      </w:r>
      <w:r>
        <w:rPr>
          <w:rFonts w:hint="eastAsia" w:ascii="宋体" w:hAnsi="宋体" w:eastAsia="宋体" w:cs="宋体"/>
          <w:sz w:val="23"/>
          <w:szCs w:val="23"/>
        </w:rPr>
        <w:t>直接确定中标人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第二章“投标人须知”前附表授权评标委员会直接确定中标人的，评标委员会按照最终得分由高至低的次序排列，按照本章的规定直接确定中标人。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A5.3</w:t>
      </w:r>
      <w:r>
        <w:rPr>
          <w:rFonts w:hint="eastAsia" w:ascii="宋体" w:hAnsi="宋体" w:eastAsia="宋体" w:cs="宋体"/>
          <w:spacing w:val="51"/>
          <w:sz w:val="23"/>
          <w:szCs w:val="23"/>
        </w:rPr>
        <w:t xml:space="preserve"> </w:t>
      </w:r>
      <w:r>
        <w:rPr>
          <w:rFonts w:hint="eastAsia" w:ascii="宋体" w:hAnsi="宋体" w:eastAsia="宋体" w:cs="宋体"/>
          <w:sz w:val="23"/>
          <w:szCs w:val="23"/>
        </w:rPr>
        <w:t>编制评标报告</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评标委员会向招标人提交评标报告。评标报告应当由全体评标委员会成员签字，并于评标结束时抄送有关行政监督部门。评标报告应当包括但不限于以下内容：</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⑴基本情况和数据表；</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⑵评标委员会成员名单；</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⑶开标记录；</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⑷符合要求的投标一览表；</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⑸否决投标情况说明；</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⑹评标标准、评标方法或者评标因素一览表；经评审的价格一览表（包括评标委员会在评标过程中所形成的所有记载评标结果、结论的表格、</w:t>
      </w:r>
      <w:r>
        <w:rPr>
          <w:rFonts w:hint="eastAsia" w:ascii="宋体" w:hAnsi="宋体" w:eastAsia="宋体" w:cs="宋体"/>
          <w:spacing w:val="-1"/>
          <w:sz w:val="23"/>
          <w:szCs w:val="23"/>
        </w:rPr>
        <w:t>说明、记录等文件）；</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⑺经评审的投标人排序；</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left="0" w:leftChars="0" w:right="0" w:rightChars="0" w:firstLine="444" w:firstLineChars="200"/>
        <w:jc w:val="left"/>
        <w:textAlignment w:val="auto"/>
        <w:rPr>
          <w:rFonts w:hint="eastAsia" w:ascii="宋体" w:hAnsi="宋体" w:eastAsia="宋体" w:cs="宋体"/>
          <w:sz w:val="23"/>
          <w:szCs w:val="23"/>
        </w:rPr>
      </w:pPr>
      <w:r>
        <w:rPr>
          <w:rFonts w:hint="eastAsia" w:ascii="宋体" w:hAnsi="宋体" w:eastAsia="宋体" w:cs="宋体"/>
          <w:spacing w:val="-4"/>
          <w:sz w:val="23"/>
          <w:szCs w:val="23"/>
        </w:rPr>
        <w:t>⑻推荐的中标候选人名单</w:t>
      </w:r>
      <w:r>
        <w:rPr>
          <w:rFonts w:hint="eastAsia" w:ascii="宋体" w:hAnsi="宋体" w:eastAsia="宋体" w:cs="宋体"/>
          <w:sz w:val="23"/>
          <w:szCs w:val="23"/>
        </w:rPr>
        <w:t>（如果第二章“投标人须知”</w:t>
      </w:r>
      <w:r>
        <w:rPr>
          <w:rFonts w:hint="eastAsia" w:ascii="宋体" w:hAnsi="宋体" w:eastAsia="宋体" w:cs="宋体"/>
          <w:spacing w:val="-2"/>
          <w:sz w:val="23"/>
          <w:szCs w:val="23"/>
        </w:rPr>
        <w:t>前附表授权评标委员会直接确定中标人，则为</w:t>
      </w:r>
      <w:r>
        <w:rPr>
          <w:rFonts w:hint="eastAsia" w:ascii="宋体" w:hAnsi="宋体" w:eastAsia="宋体" w:cs="宋体"/>
          <w:sz w:val="23"/>
          <w:szCs w:val="23"/>
        </w:rPr>
        <w:t>“确定的中标人”）与签订合同前要处理的事宜；</w:t>
      </w:r>
    </w:p>
    <w:p>
      <w:pPr>
        <w:pStyle w:val="23"/>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⑼澄清、说明、补正事项纪要。</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bookmarkStart w:id="215" w:name="_bookmark77"/>
      <w:bookmarkEnd w:id="215"/>
      <w:bookmarkStart w:id="216" w:name="A6 特殊情况的处置程序"/>
      <w:bookmarkEnd w:id="216"/>
      <w:r>
        <w:rPr>
          <w:rFonts w:hint="eastAsia" w:ascii="宋体" w:hAnsi="宋体" w:eastAsia="宋体" w:cs="宋体"/>
          <w:sz w:val="23"/>
          <w:szCs w:val="23"/>
        </w:rPr>
        <w:t>A6 特殊情况的处置程序</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A6.1 关于评标活动暂停</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A6.1.1 评标委员会应当执行连续评标的原则，按评标办法中规定的程序、内容、方法、标准完成全部评标工作。只有发生不可抗力导致评标工作无法继续时，评标活动方可暂停。</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A6.1.2 发生评标暂停情况时，评标委员会应当封存全部投标文件和评标记录，待不可抗力的影响结束且具备继续评标的条件时，由原评标委员会继续评标。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A6.2 关于评标中途更换评委</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A6.2.1 除非发生下列情况之一，评标委员会成员不得在评标中途更换：</w:t>
      </w:r>
    </w:p>
    <w:p>
      <w:pPr>
        <w:pStyle w:val="23"/>
        <w:keepNext w:val="0"/>
        <w:keepLines w:val="0"/>
        <w:pageBreakBefore w:val="0"/>
        <w:widowControl w:val="0"/>
        <w:numPr>
          <w:ilvl w:val="0"/>
          <w:numId w:val="0"/>
        </w:numPr>
        <w:tabs>
          <w:tab w:val="left" w:pos="1160"/>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⑴因不可抗拒的客观原因，不能到场或需在评标中途退出评标活动。</w:t>
      </w:r>
    </w:p>
    <w:p>
      <w:pPr>
        <w:pStyle w:val="23"/>
        <w:keepNext w:val="0"/>
        <w:keepLines w:val="0"/>
        <w:pageBreakBefore w:val="0"/>
        <w:widowControl w:val="0"/>
        <w:numPr>
          <w:ilvl w:val="0"/>
          <w:numId w:val="0"/>
        </w:numPr>
        <w:tabs>
          <w:tab w:val="left" w:pos="1158"/>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⑵根据法律法规规定，某个或某几个评标委员会成员需要回避。</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A6.2.2 退出评标的评标委员会成员，其已完成的评标行为无效。由招标人根据本招标文件规定的评标委员会成员生产方式另行确定替代者进行评标。</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A6.3 记名投票</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需评标委员会就某项定性的评审结论做出表决的，由评标委员会全体成员按照少数服从多数的原则，以记名投票方式表决。</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sz w:val="23"/>
          <w:szCs w:val="23"/>
        </w:rPr>
      </w:pPr>
      <w:bookmarkStart w:id="217" w:name="_bookmark78"/>
      <w:bookmarkEnd w:id="217"/>
      <w:bookmarkStart w:id="218" w:name="A7 补充条款"/>
      <w:bookmarkEnd w:id="218"/>
      <w:r>
        <w:rPr>
          <w:rFonts w:hint="eastAsia" w:ascii="宋体" w:hAnsi="宋体" w:eastAsia="宋体" w:cs="宋体"/>
          <w:sz w:val="23"/>
          <w:szCs w:val="23"/>
        </w:rPr>
        <w:t>A7 补充条款</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sectPr>
          <w:footerReference r:id="rId9" w:type="default"/>
          <w:pgSz w:w="11910" w:h="16840"/>
          <w:pgMar w:top="1060" w:right="716" w:bottom="1040" w:left="920" w:header="864" w:footer="851" w:gutter="0"/>
          <w:pgBorders>
            <w:top w:val="none" w:sz="0" w:space="0"/>
            <w:left w:val="none" w:sz="0" w:space="0"/>
            <w:bottom w:val="none" w:sz="0" w:space="0"/>
            <w:right w:val="none" w:sz="0" w:space="0"/>
          </w:pgBorders>
        </w:sectPr>
      </w:pPr>
      <w:r>
        <w:rPr>
          <w:rFonts w:hint="eastAsia" w:ascii="宋体" w:hAnsi="宋体" w:eastAsia="宋体" w:cs="宋体"/>
          <w:sz w:val="23"/>
          <w:szCs w:val="23"/>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w:t>
      </w:r>
      <w:r>
        <w:rPr>
          <w:rFonts w:hint="eastAsia" w:ascii="宋体" w:hAnsi="宋体" w:eastAsia="宋体" w:cs="宋体"/>
          <w:spacing w:val="-6"/>
          <w:sz w:val="23"/>
          <w:szCs w:val="23"/>
        </w:rPr>
        <w:t>字且不陈述其不同意见和理由的，视为同意评标结论；评标委员会应当对此作出书面说明并记录在案。</w:t>
      </w:r>
    </w:p>
    <w:p>
      <w:pPr>
        <w:pStyle w:val="5"/>
        <w:keepNext w:val="0"/>
        <w:keepLines w:val="0"/>
        <w:pageBreakBefore w:val="0"/>
        <w:widowControl w:val="0"/>
        <w:tabs>
          <w:tab w:val="left" w:pos="1262"/>
        </w:tabs>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30"/>
          <w:szCs w:val="30"/>
        </w:rPr>
      </w:pPr>
      <w:bookmarkStart w:id="219" w:name="附件B  否决投标条件"/>
      <w:bookmarkEnd w:id="219"/>
      <w:bookmarkStart w:id="220" w:name="_bookmark79"/>
      <w:bookmarkEnd w:id="220"/>
      <w:r>
        <w:rPr>
          <w:rFonts w:hint="eastAsia" w:ascii="宋体" w:hAnsi="宋体" w:eastAsia="宋体" w:cs="宋体"/>
          <w:sz w:val="30"/>
          <w:szCs w:val="30"/>
        </w:rPr>
        <w:t>附件 B</w:t>
      </w:r>
      <w:r>
        <w:rPr>
          <w:rFonts w:hint="eastAsia" w:ascii="宋体" w:hAnsi="宋体" w:eastAsia="宋体" w:cs="宋体"/>
          <w:sz w:val="30"/>
          <w:szCs w:val="30"/>
        </w:rPr>
        <w:tab/>
      </w:r>
      <w:r>
        <w:rPr>
          <w:rFonts w:hint="eastAsia" w:ascii="宋体" w:hAnsi="宋体" w:eastAsia="宋体" w:cs="宋体"/>
          <w:sz w:val="30"/>
          <w:szCs w:val="30"/>
        </w:rPr>
        <w:t>否决投标条件</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b/>
          <w:sz w:val="23"/>
          <w:szCs w:val="23"/>
        </w:rPr>
      </w:pPr>
    </w:p>
    <w:p>
      <w:pPr>
        <w:pStyle w:val="5"/>
        <w:keepNext w:val="0"/>
        <w:keepLines w:val="0"/>
        <w:pageBreakBefore w:val="0"/>
        <w:widowControl w:val="0"/>
        <w:tabs>
          <w:tab w:val="left" w:pos="1484"/>
        </w:tabs>
        <w:kinsoku/>
        <w:wordWrap/>
        <w:overflowPunct/>
        <w:topLinePunct w:val="0"/>
        <w:autoSpaceDE w:val="0"/>
        <w:autoSpaceDN w:val="0"/>
        <w:bidi w:val="0"/>
        <w:adjustRightInd/>
        <w:snapToGrid/>
        <w:spacing w:before="0" w:line="300" w:lineRule="exact"/>
        <w:ind w:left="0" w:leftChars="0" w:right="0" w:firstLine="462" w:firstLineChars="200"/>
        <w:textAlignment w:val="auto"/>
        <w:rPr>
          <w:rFonts w:hint="eastAsia" w:ascii="宋体" w:hAnsi="宋体" w:eastAsia="宋体" w:cs="宋体"/>
          <w:b/>
          <w:sz w:val="23"/>
          <w:szCs w:val="23"/>
        </w:rPr>
      </w:pPr>
      <w:bookmarkStart w:id="221" w:name="_bookmark80"/>
      <w:bookmarkEnd w:id="221"/>
      <w:bookmarkStart w:id="222" w:name="B0 总  则"/>
      <w:bookmarkEnd w:id="222"/>
      <w:r>
        <w:rPr>
          <w:rFonts w:hint="eastAsia" w:ascii="宋体" w:hAnsi="宋体" w:eastAsia="宋体" w:cs="宋体"/>
          <w:sz w:val="23"/>
          <w:szCs w:val="23"/>
        </w:rPr>
        <w:t>B0  总则</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20"/>
        <w:jc w:val="both"/>
        <w:textAlignment w:val="auto"/>
        <w:rPr>
          <w:rFonts w:hint="eastAsia" w:ascii="宋体" w:hAnsi="宋体" w:eastAsia="宋体" w:cs="宋体"/>
          <w:sz w:val="23"/>
          <w:szCs w:val="23"/>
        </w:rPr>
      </w:pPr>
      <w:r>
        <w:rPr>
          <w:rFonts w:hint="eastAsia" w:ascii="宋体" w:hAnsi="宋体" w:eastAsia="宋体" w:cs="宋体"/>
          <w:sz w:val="23"/>
          <w:szCs w:val="23"/>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5"/>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2" w:firstLineChars="200"/>
        <w:textAlignment w:val="auto"/>
        <w:rPr>
          <w:rFonts w:hint="eastAsia" w:ascii="宋体" w:hAnsi="宋体" w:eastAsia="宋体" w:cs="宋体"/>
          <w:b/>
          <w:sz w:val="23"/>
          <w:szCs w:val="23"/>
        </w:rPr>
      </w:pPr>
      <w:bookmarkStart w:id="223" w:name="_bookmark81"/>
      <w:bookmarkEnd w:id="223"/>
      <w:bookmarkStart w:id="224" w:name="B1 否决投标条件"/>
      <w:bookmarkEnd w:id="224"/>
      <w:r>
        <w:rPr>
          <w:rFonts w:hint="eastAsia" w:ascii="宋体" w:hAnsi="宋体" w:eastAsia="宋体" w:cs="宋体"/>
          <w:sz w:val="23"/>
          <w:szCs w:val="23"/>
        </w:rPr>
        <w:t>B1 否决投标条件</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投标人或其投标文件有下列情形之一的，其投标作否决投标处理：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 xml:space="preserve">B1.1 有第二章“投标人须知”第 1.4.2 项规定的任何一种情形的； </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B1.2 有串通投标或弄虚作假或有其他违法行为的；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B1.3 不按评标委员会要求澄清、说明或补正的；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B1.4 在资格评审、形式评审、响应性评审中，评标委员会认定投标人的投标文件不符合“评标办法前附表”中规定的任何一项评审标准的；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B1.5 在技术标评审中，评标委员会认定投标人的投标未能通过此项评审的；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B1.6 没有在招标文件规定的投标文件相关位置加盖投标人法人单位及法定代表人签字或盖章的；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B1.7 投标文件的关键内容字迹模糊、辨认不清的；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458" w:leftChars="208" w:right="0" w:firstLine="0" w:firstLineChars="0"/>
        <w:textAlignment w:val="auto"/>
        <w:rPr>
          <w:rFonts w:hint="eastAsia" w:ascii="宋体" w:hAnsi="宋体" w:eastAsia="宋体" w:cs="宋体"/>
          <w:sz w:val="23"/>
          <w:szCs w:val="23"/>
        </w:rPr>
      </w:pPr>
      <w:r>
        <w:rPr>
          <w:rFonts w:hint="eastAsia" w:ascii="宋体" w:hAnsi="宋体" w:eastAsia="宋体" w:cs="宋体"/>
          <w:sz w:val="23"/>
          <w:szCs w:val="23"/>
        </w:rPr>
        <w:t>B1.8 投标人不接受评标委员会按第三章“评标办法”</w:t>
      </w:r>
      <w:r>
        <w:rPr>
          <w:rFonts w:hint="eastAsia" w:ascii="宋体" w:hAnsi="宋体" w:eastAsia="宋体" w:cs="宋体"/>
          <w:spacing w:val="-28"/>
          <w:sz w:val="23"/>
          <w:szCs w:val="23"/>
        </w:rPr>
        <w:t xml:space="preserve">第 </w:t>
      </w:r>
      <w:r>
        <w:rPr>
          <w:rFonts w:hint="eastAsia" w:ascii="宋体" w:hAnsi="宋体" w:eastAsia="宋体" w:cs="宋体"/>
          <w:sz w:val="23"/>
          <w:szCs w:val="23"/>
        </w:rPr>
        <w:t>3.1.3 条的原则对投标报价进行修正的； B1.9 投标人不具备独立法人资格或作为独立法人资格但就本工程提交一个以上的投标文件的； B1.10</w:t>
      </w:r>
      <w:r>
        <w:rPr>
          <w:rFonts w:hint="eastAsia" w:ascii="宋体" w:hAnsi="宋体" w:eastAsia="宋体" w:cs="宋体"/>
          <w:spacing w:val="51"/>
          <w:sz w:val="23"/>
          <w:szCs w:val="23"/>
        </w:rPr>
        <w:t xml:space="preserve"> </w:t>
      </w:r>
      <w:r>
        <w:rPr>
          <w:rFonts w:hint="eastAsia" w:ascii="宋体" w:hAnsi="宋体" w:eastAsia="宋体" w:cs="宋体"/>
          <w:sz w:val="23"/>
          <w:szCs w:val="23"/>
        </w:rPr>
        <w:t>投标人没有提供建设工程项目管理承诺书的；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B1.11 投标人采用总价优惠或以总价百分比优惠的方式进行投标报价的；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B1.12 投标人已标价工程量清单的项目名称或项目特征与招标工程量清单不一致，评标委员会要求澄清、说明或补正，但投标人拒绝澄清、说明或补正的；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B1.13 投标函中的报价与已标价的工程量清单汇总表不一致的；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B1.14</w:t>
      </w:r>
      <w:r>
        <w:rPr>
          <w:rFonts w:hint="eastAsia" w:ascii="宋体" w:hAnsi="宋体" w:eastAsia="宋体" w:cs="宋体"/>
          <w:spacing w:val="51"/>
          <w:sz w:val="23"/>
          <w:szCs w:val="23"/>
        </w:rPr>
        <w:t xml:space="preserve"> </w:t>
      </w:r>
      <w:r>
        <w:rPr>
          <w:rFonts w:hint="eastAsia" w:ascii="宋体" w:hAnsi="宋体" w:eastAsia="宋体" w:cs="宋体"/>
          <w:sz w:val="23"/>
          <w:szCs w:val="23"/>
        </w:rPr>
        <w:t>投标文件实质上没有响应招标文件的要求的；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B1.15 投标人未按照招标文件第二章投标人须知第3.4 条的要求提供投标保证金的或未按规定提交投标保证金证明材料的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B1.16 （1）投标人拟投入本工程的项目经理在在建项目中任项目经理的（符合法规规定的特殊情况和桂建管﹝2013﹞17 号文要求的除外）或无有效安全生产考核合格证（B 类）的；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20"/>
        <w:textAlignment w:val="auto"/>
        <w:rPr>
          <w:rFonts w:hint="eastAsia" w:ascii="宋体" w:hAnsi="宋体" w:eastAsia="宋体" w:cs="宋体"/>
          <w:sz w:val="23"/>
          <w:szCs w:val="23"/>
        </w:rPr>
      </w:pPr>
      <w:r>
        <w:rPr>
          <w:rFonts w:hint="eastAsia" w:ascii="宋体" w:hAnsi="宋体" w:eastAsia="宋体" w:cs="宋体"/>
          <w:spacing w:val="-15"/>
          <w:w w:val="95"/>
          <w:sz w:val="23"/>
          <w:szCs w:val="23"/>
        </w:rPr>
        <w:t>（2）</w:t>
      </w:r>
      <w:r>
        <w:rPr>
          <w:rFonts w:hint="eastAsia" w:ascii="宋体" w:hAnsi="宋体" w:eastAsia="宋体" w:cs="宋体"/>
          <w:sz w:val="23"/>
          <w:szCs w:val="23"/>
        </w:rPr>
        <w:t>投标人拟投入本工程的安全人员在在建项目中任专职安全员的（符合法规规定的特殊情况和桂建管﹝2013﹞17 号文要求的除外）或无有效安全生产考核合格证（C 类）的；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B1.17 组成联合体投标的，投标文件未附联合体各方共同投标协议书的；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B1.18 投标人的投标总价超出招标控制价的；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B1.19 投标人对招标工程量清单内容进行增减或对招标范围进行调整的；</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B1.20</w:t>
      </w:r>
      <w:r>
        <w:rPr>
          <w:rFonts w:hint="eastAsia" w:ascii="宋体" w:hAnsi="宋体" w:eastAsia="宋体" w:cs="宋体"/>
          <w:spacing w:val="51"/>
          <w:sz w:val="23"/>
          <w:szCs w:val="23"/>
        </w:rPr>
        <w:t xml:space="preserve"> </w:t>
      </w:r>
      <w:r>
        <w:rPr>
          <w:rFonts w:hint="eastAsia" w:ascii="宋体" w:hAnsi="宋体" w:eastAsia="宋体" w:cs="宋体"/>
          <w:sz w:val="23"/>
          <w:szCs w:val="23"/>
        </w:rPr>
        <w:t>法规规定的其他否决投标条款。</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left"/>
        <w:textAlignment w:val="auto"/>
        <w:rPr>
          <w:rFonts w:hint="eastAsia" w:ascii="宋体" w:hAnsi="宋体" w:eastAsia="宋体" w:cs="宋体"/>
          <w:b/>
          <w:sz w:val="23"/>
          <w:szCs w:val="23"/>
        </w:rPr>
      </w:pPr>
      <w:r>
        <w:rPr>
          <w:rFonts w:hint="eastAsia" w:ascii="宋体" w:hAnsi="宋体" w:eastAsia="宋体" w:cs="宋体"/>
          <w:b/>
          <w:sz w:val="23"/>
          <w:szCs w:val="23"/>
        </w:rPr>
        <w:t>备注：</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jc w:val="both"/>
        <w:textAlignment w:val="auto"/>
        <w:rPr>
          <w:rFonts w:hint="eastAsia" w:ascii="宋体" w:hAnsi="宋体" w:eastAsia="宋体" w:cs="宋体"/>
          <w:sz w:val="23"/>
          <w:szCs w:val="23"/>
        </w:rPr>
      </w:pPr>
      <w:r>
        <w:rPr>
          <w:rFonts w:hint="eastAsia" w:ascii="宋体" w:hAnsi="宋体" w:eastAsia="宋体" w:cs="宋体"/>
          <w:w w:val="95"/>
          <w:sz w:val="23"/>
          <w:szCs w:val="23"/>
        </w:rPr>
        <w:t>1</w:t>
      </w:r>
      <w:r>
        <w:rPr>
          <w:rFonts w:hint="eastAsia" w:ascii="宋体" w:hAnsi="宋体" w:eastAsia="宋体" w:cs="宋体"/>
          <w:spacing w:val="-10"/>
          <w:w w:val="95"/>
          <w:sz w:val="23"/>
          <w:szCs w:val="23"/>
        </w:rPr>
        <w:t>、</w:t>
      </w:r>
      <w:r>
        <w:rPr>
          <w:rFonts w:hint="eastAsia" w:ascii="宋体" w:hAnsi="宋体" w:eastAsia="宋体" w:cs="宋体"/>
          <w:spacing w:val="-10"/>
          <w:sz w:val="23"/>
          <w:szCs w:val="23"/>
        </w:rPr>
        <w:t>如果工程所在地招投标监督管理部门要求评标委员会对判定为否决投标的投标文件说明否决投标   情况的，应增加“否决投标情况说明表”格式，否决投标情况说明应当对照招标文件规定的否决投标条件以及投标文件存在的具体问题，并在中标候选人公示时予以公开。</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51"/>
        <w:jc w:val="both"/>
        <w:textAlignment w:val="auto"/>
        <w:rPr>
          <w:sz w:val="23"/>
          <w:szCs w:val="23"/>
        </w:rPr>
      </w:pPr>
      <w:r>
        <w:rPr>
          <w:rFonts w:hint="eastAsia" w:ascii="宋体" w:hAnsi="宋体" w:eastAsia="宋体" w:cs="宋体"/>
          <w:sz w:val="23"/>
          <w:szCs w:val="23"/>
        </w:rPr>
        <w:t>2、招标人可根据招标项目实际情况对上述否决投标情况进行调整，但不应与第二章“投标人须知” 和本章正文部分包括的否决投标条件抵触，如果出现相互矛盾的情况，以第二章“投标人须知”和本章正文部分的规定为准。</w:t>
      </w:r>
    </w:p>
    <w:p>
      <w:pPr>
        <w:spacing w:after="0" w:line="410"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spacing w:before="177"/>
        <w:ind w:left="141" w:right="328" w:firstLine="0"/>
        <w:jc w:val="center"/>
        <w:rPr>
          <w:b/>
          <w:sz w:val="52"/>
        </w:rPr>
      </w:pPr>
      <w:bookmarkStart w:id="225" w:name="第四章 合同条款及格式"/>
      <w:bookmarkEnd w:id="225"/>
      <w:bookmarkStart w:id="226" w:name="_bookmark82"/>
      <w:bookmarkEnd w:id="226"/>
      <w:r>
        <w:rPr>
          <w:b/>
          <w:sz w:val="52"/>
        </w:rPr>
        <w:t>第四章 合同条款及格式</w:t>
      </w:r>
    </w:p>
    <w:p>
      <w:pPr>
        <w:pStyle w:val="5"/>
        <w:spacing w:before="269"/>
        <w:ind w:left="141" w:right="326"/>
        <w:jc w:val="center"/>
      </w:pPr>
      <w:bookmarkStart w:id="227" w:name="_bookmark83"/>
      <w:bookmarkEnd w:id="227"/>
      <w:bookmarkStart w:id="228" w:name="第一部分 合同协议书"/>
      <w:bookmarkEnd w:id="228"/>
      <w:r>
        <w:t>第一部分 合同协议书</w:t>
      </w:r>
    </w:p>
    <w:p>
      <w:pPr>
        <w:pStyle w:val="11"/>
        <w:spacing w:before="2"/>
        <w:rPr>
          <w:b/>
          <w:sz w:val="44"/>
        </w:rPr>
      </w:pP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发包人（全称）：</w:t>
      </w:r>
      <w:r>
        <w:rPr>
          <w:rFonts w:hint="eastAsia" w:ascii="宋体" w:hAnsi="宋体" w:eastAsia="宋体" w:cs="宋体"/>
          <w:sz w:val="23"/>
          <w:szCs w:val="23"/>
        </w:rPr>
        <w:tab/>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 xml:space="preserve">承包人（全称）： </w:t>
      </w:r>
      <w:r>
        <w:rPr>
          <w:rFonts w:hint="eastAsia" w:ascii="宋体" w:hAnsi="宋体" w:eastAsia="宋体" w:cs="宋体"/>
          <w:sz w:val="23"/>
          <w:szCs w:val="23"/>
        </w:rPr>
        <w:tab/>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 xml:space="preserve">根据《中华人民共和国合同法》、《中华人民共和国建筑法》及有关法律规定，遵循平等、自愿、公平和诚实信用的原则，双方就 </w:t>
      </w:r>
      <w:r>
        <w:rPr>
          <w:rFonts w:hint="eastAsia" w:ascii="宋体" w:hAnsi="宋体" w:eastAsia="宋体" w:cs="宋体"/>
          <w:sz w:val="23"/>
          <w:szCs w:val="23"/>
        </w:rPr>
        <w:tab/>
      </w:r>
      <w:r>
        <w:rPr>
          <w:rFonts w:hint="eastAsia" w:ascii="宋体" w:hAnsi="宋体" w:eastAsia="宋体" w:cs="宋体"/>
          <w:sz w:val="23"/>
          <w:szCs w:val="23"/>
        </w:rPr>
        <w:t>工程施工及有关事项协商一致，共同达成如下协议：</w:t>
      </w:r>
    </w:p>
    <w:p>
      <w:pPr>
        <w:keepNext w:val="0"/>
        <w:keepLines w:val="0"/>
        <w:pageBreakBefore w:val="0"/>
        <w:widowControl w:val="0"/>
        <w:kinsoku/>
        <w:wordWrap/>
        <w:overflowPunct/>
        <w:topLinePunct w:val="0"/>
        <w:autoSpaceDE w:val="0"/>
        <w:autoSpaceDN w:val="0"/>
        <w:bidi w:val="0"/>
        <w:adjustRightInd/>
        <w:snapToGrid/>
        <w:spacing w:before="0" w:line="300" w:lineRule="exact"/>
        <w:ind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一、工程概况</w:t>
      </w:r>
    </w:p>
    <w:p>
      <w:pPr>
        <w:pStyle w:val="23"/>
        <w:keepNext w:val="0"/>
        <w:keepLines w:val="0"/>
        <w:pageBreakBefore w:val="0"/>
        <w:widowControl w:val="0"/>
        <w:numPr>
          <w:ilvl w:val="0"/>
          <w:numId w:val="0"/>
        </w:numPr>
        <w:tabs>
          <w:tab w:val="left" w:pos="986"/>
          <w:tab w:val="left" w:pos="5919"/>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w:t>
      </w:r>
      <w:r>
        <w:rPr>
          <w:rFonts w:hint="eastAsia" w:ascii="宋体" w:hAnsi="宋体" w:eastAsia="宋体" w:cs="宋体"/>
          <w:sz w:val="23"/>
          <w:szCs w:val="23"/>
        </w:rPr>
        <w:t>工程名称：</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p>
    <w:p>
      <w:pPr>
        <w:pStyle w:val="23"/>
        <w:keepNext w:val="0"/>
        <w:keepLines w:val="0"/>
        <w:pageBreakBefore w:val="0"/>
        <w:widowControl w:val="0"/>
        <w:numPr>
          <w:ilvl w:val="0"/>
          <w:numId w:val="0"/>
        </w:numPr>
        <w:tabs>
          <w:tab w:val="left" w:pos="986"/>
          <w:tab w:val="left" w:pos="5919"/>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2.</w:t>
      </w:r>
      <w:r>
        <w:rPr>
          <w:rFonts w:hint="eastAsia" w:ascii="宋体" w:hAnsi="宋体" w:eastAsia="宋体" w:cs="宋体"/>
          <w:sz w:val="23"/>
          <w:szCs w:val="23"/>
        </w:rPr>
        <w:t>工程地点：</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p>
    <w:p>
      <w:pPr>
        <w:pStyle w:val="23"/>
        <w:keepNext w:val="0"/>
        <w:keepLines w:val="0"/>
        <w:pageBreakBefore w:val="0"/>
        <w:widowControl w:val="0"/>
        <w:numPr>
          <w:ilvl w:val="0"/>
          <w:numId w:val="0"/>
        </w:numPr>
        <w:tabs>
          <w:tab w:val="left" w:pos="986"/>
          <w:tab w:val="left" w:pos="5919"/>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3.</w:t>
      </w:r>
      <w:r>
        <w:rPr>
          <w:rFonts w:hint="eastAsia" w:ascii="宋体" w:hAnsi="宋体" w:eastAsia="宋体" w:cs="宋体"/>
          <w:sz w:val="23"/>
          <w:szCs w:val="23"/>
        </w:rPr>
        <w:t>工程立项批准文号：</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p>
    <w:p>
      <w:pPr>
        <w:pStyle w:val="23"/>
        <w:keepNext w:val="0"/>
        <w:keepLines w:val="0"/>
        <w:pageBreakBefore w:val="0"/>
        <w:widowControl w:val="0"/>
        <w:numPr>
          <w:ilvl w:val="0"/>
          <w:numId w:val="0"/>
        </w:numPr>
        <w:tabs>
          <w:tab w:val="left" w:pos="986"/>
          <w:tab w:val="left" w:pos="5919"/>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4.</w:t>
      </w:r>
      <w:r>
        <w:rPr>
          <w:rFonts w:hint="eastAsia" w:ascii="宋体" w:hAnsi="宋体" w:eastAsia="宋体" w:cs="宋体"/>
          <w:sz w:val="23"/>
          <w:szCs w:val="23"/>
        </w:rPr>
        <w:t>资金来源：</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p>
    <w:p>
      <w:pPr>
        <w:pStyle w:val="23"/>
        <w:keepNext w:val="0"/>
        <w:keepLines w:val="0"/>
        <w:pageBreakBefore w:val="0"/>
        <w:widowControl w:val="0"/>
        <w:numPr>
          <w:ilvl w:val="0"/>
          <w:numId w:val="0"/>
        </w:numPr>
        <w:tabs>
          <w:tab w:val="left" w:pos="986"/>
          <w:tab w:val="left" w:pos="5919"/>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pacing w:val="-18"/>
          <w:sz w:val="23"/>
          <w:szCs w:val="23"/>
        </w:rPr>
      </w:pPr>
      <w:r>
        <w:rPr>
          <w:rFonts w:hint="eastAsia" w:cs="宋体"/>
          <w:sz w:val="23"/>
          <w:szCs w:val="23"/>
          <w:lang w:val="en-US" w:eastAsia="zh-CN"/>
        </w:rPr>
        <w:t>5.</w:t>
      </w:r>
      <w:r>
        <w:rPr>
          <w:rFonts w:hint="eastAsia" w:ascii="宋体" w:hAnsi="宋体" w:eastAsia="宋体" w:cs="宋体"/>
          <w:sz w:val="23"/>
          <w:szCs w:val="23"/>
        </w:rPr>
        <w:t>工程内容：</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pacing w:val="-18"/>
          <w:sz w:val="23"/>
          <w:szCs w:val="23"/>
        </w:rPr>
        <w:t>。</w:t>
      </w:r>
    </w:p>
    <w:p>
      <w:pPr>
        <w:pStyle w:val="23"/>
        <w:keepNext w:val="0"/>
        <w:keepLines w:val="0"/>
        <w:pageBreakBefore w:val="0"/>
        <w:widowControl w:val="0"/>
        <w:numPr>
          <w:ilvl w:val="0"/>
          <w:numId w:val="0"/>
        </w:numPr>
        <w:tabs>
          <w:tab w:val="left" w:pos="986"/>
          <w:tab w:val="left" w:pos="5919"/>
        </w:tabs>
        <w:kinsoku/>
        <w:wordWrap/>
        <w:overflowPunct/>
        <w:topLinePunct w:val="0"/>
        <w:autoSpaceDE w:val="0"/>
        <w:autoSpaceDN w:val="0"/>
        <w:bidi w:val="0"/>
        <w:adjustRightInd/>
        <w:snapToGrid/>
        <w:spacing w:before="0" w:after="0" w:line="300" w:lineRule="exact"/>
        <w:ind w:left="0" w:leftChars="0"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群体工程应附《承包人承揽工程项目一览表》（附件1）。</w:t>
      </w:r>
    </w:p>
    <w:p>
      <w:pPr>
        <w:pStyle w:val="23"/>
        <w:keepNext w:val="0"/>
        <w:keepLines w:val="0"/>
        <w:pageBreakBefore w:val="0"/>
        <w:widowControl w:val="0"/>
        <w:numPr>
          <w:ilvl w:val="0"/>
          <w:numId w:val="0"/>
        </w:numPr>
        <w:tabs>
          <w:tab w:val="left" w:pos="979"/>
          <w:tab w:val="left" w:pos="6591"/>
        </w:tabs>
        <w:kinsoku/>
        <w:wordWrap/>
        <w:overflowPunct/>
        <w:topLinePunct w:val="0"/>
        <w:autoSpaceDE w:val="0"/>
        <w:autoSpaceDN w:val="0"/>
        <w:bidi w:val="0"/>
        <w:adjustRightInd/>
        <w:snapToGrid/>
        <w:spacing w:before="0" w:after="0" w:line="300" w:lineRule="exact"/>
        <w:ind w:leftChars="200" w:right="0" w:rightChars="0"/>
        <w:jc w:val="left"/>
        <w:textAlignment w:val="auto"/>
        <w:rPr>
          <w:rFonts w:hint="eastAsia" w:ascii="宋体" w:hAnsi="宋体" w:eastAsia="宋体" w:cs="宋体"/>
          <w:spacing w:val="-18"/>
          <w:sz w:val="23"/>
          <w:szCs w:val="23"/>
        </w:rPr>
      </w:pPr>
      <w:r>
        <w:rPr>
          <w:rFonts w:hint="eastAsia" w:cs="宋体"/>
          <w:sz w:val="23"/>
          <w:szCs w:val="23"/>
          <w:lang w:val="en-US" w:eastAsia="zh-CN"/>
        </w:rPr>
        <w:t>6.</w:t>
      </w:r>
      <w:r>
        <w:rPr>
          <w:rFonts w:hint="eastAsia" w:ascii="宋体" w:hAnsi="宋体" w:eastAsia="宋体" w:cs="宋体"/>
          <w:sz w:val="23"/>
          <w:szCs w:val="23"/>
        </w:rPr>
        <w:t>工程承包范围：</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pacing w:val="-18"/>
          <w:sz w:val="23"/>
          <w:szCs w:val="23"/>
        </w:rPr>
        <w:t>。</w:t>
      </w:r>
    </w:p>
    <w:p>
      <w:pPr>
        <w:pStyle w:val="23"/>
        <w:keepNext w:val="0"/>
        <w:keepLines w:val="0"/>
        <w:pageBreakBefore w:val="0"/>
        <w:widowControl w:val="0"/>
        <w:numPr>
          <w:ilvl w:val="0"/>
          <w:numId w:val="0"/>
        </w:numPr>
        <w:tabs>
          <w:tab w:val="left" w:pos="979"/>
          <w:tab w:val="left" w:pos="6591"/>
        </w:tabs>
        <w:kinsoku/>
        <w:wordWrap/>
        <w:overflowPunct/>
        <w:topLinePunct w:val="0"/>
        <w:autoSpaceDE w:val="0"/>
        <w:autoSpaceDN w:val="0"/>
        <w:bidi w:val="0"/>
        <w:adjustRightInd/>
        <w:snapToGrid/>
        <w:spacing w:before="0" w:after="0" w:line="300" w:lineRule="exact"/>
        <w:ind w:leftChars="200" w:right="0" w:rightChars="0"/>
        <w:jc w:val="left"/>
        <w:textAlignment w:val="auto"/>
        <w:rPr>
          <w:rFonts w:hint="eastAsia" w:ascii="宋体" w:hAnsi="宋体" w:eastAsia="宋体" w:cs="宋体"/>
          <w:b/>
          <w:sz w:val="23"/>
          <w:szCs w:val="23"/>
        </w:rPr>
      </w:pPr>
      <w:r>
        <w:rPr>
          <w:rFonts w:hint="eastAsia" w:ascii="宋体" w:hAnsi="宋体" w:eastAsia="宋体" w:cs="宋体"/>
          <w:b/>
          <w:sz w:val="23"/>
          <w:szCs w:val="23"/>
        </w:rPr>
        <w:t>二、合同工期</w:t>
      </w:r>
    </w:p>
    <w:p>
      <w:pPr>
        <w:pStyle w:val="11"/>
        <w:keepNext w:val="0"/>
        <w:keepLines w:val="0"/>
        <w:pageBreakBefore w:val="0"/>
        <w:widowControl w:val="0"/>
        <w:tabs>
          <w:tab w:val="left" w:pos="3289"/>
          <w:tab w:val="left" w:pos="4129"/>
          <w:tab w:val="left" w:pos="4969"/>
        </w:tabs>
        <w:kinsoku/>
        <w:wordWrap/>
        <w:overflowPunct/>
        <w:topLinePunct w:val="0"/>
        <w:autoSpaceDE w:val="0"/>
        <w:autoSpaceDN w:val="0"/>
        <w:bidi w:val="0"/>
        <w:adjustRightInd/>
        <w:snapToGrid/>
        <w:spacing w:line="300" w:lineRule="exact"/>
        <w:ind w:right="4880" w:firstLine="460" w:firstLineChars="200"/>
        <w:textAlignment w:val="auto"/>
        <w:rPr>
          <w:rFonts w:hint="eastAsia" w:ascii="宋体" w:hAnsi="宋体" w:eastAsia="宋体" w:cs="宋体"/>
          <w:spacing w:val="-16"/>
          <w:sz w:val="23"/>
          <w:szCs w:val="23"/>
        </w:rPr>
      </w:pPr>
      <w:r>
        <w:rPr>
          <w:rFonts w:hint="eastAsia" w:ascii="宋体" w:hAnsi="宋体" w:eastAsia="宋体" w:cs="宋体"/>
          <w:sz w:val="23"/>
          <w:szCs w:val="23"/>
        </w:rPr>
        <w:t>计划开工日期：</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年</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月</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rPr>
        <w:t>日</w:t>
      </w:r>
      <w:r>
        <w:rPr>
          <w:rFonts w:hint="eastAsia" w:ascii="宋体" w:hAnsi="宋体" w:eastAsia="宋体" w:cs="宋体"/>
          <w:spacing w:val="-16"/>
          <w:sz w:val="23"/>
          <w:szCs w:val="23"/>
        </w:rPr>
        <w:t>。</w:t>
      </w:r>
    </w:p>
    <w:p>
      <w:pPr>
        <w:pStyle w:val="11"/>
        <w:keepNext w:val="0"/>
        <w:keepLines w:val="0"/>
        <w:pageBreakBefore w:val="0"/>
        <w:widowControl w:val="0"/>
        <w:tabs>
          <w:tab w:val="left" w:pos="3289"/>
          <w:tab w:val="left" w:pos="4129"/>
          <w:tab w:val="left" w:pos="4969"/>
        </w:tabs>
        <w:kinsoku/>
        <w:wordWrap/>
        <w:overflowPunct/>
        <w:topLinePunct w:val="0"/>
        <w:autoSpaceDE w:val="0"/>
        <w:autoSpaceDN w:val="0"/>
        <w:bidi w:val="0"/>
        <w:adjustRightInd/>
        <w:snapToGrid/>
        <w:spacing w:line="300" w:lineRule="exact"/>
        <w:ind w:left="458" w:leftChars="208" w:right="4880" w:firstLine="0" w:firstLineChars="0"/>
        <w:textAlignment w:val="auto"/>
        <w:rPr>
          <w:rFonts w:hint="eastAsia" w:ascii="宋体" w:hAnsi="宋体" w:eastAsia="宋体" w:cs="宋体"/>
          <w:sz w:val="23"/>
          <w:szCs w:val="23"/>
        </w:rPr>
      </w:pPr>
      <w:r>
        <w:rPr>
          <w:rFonts w:hint="eastAsia" w:ascii="宋体" w:hAnsi="宋体" w:eastAsia="宋体" w:cs="宋体"/>
          <w:sz w:val="23"/>
          <w:szCs w:val="23"/>
        </w:rPr>
        <w:t>计划竣工日期：</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年</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月</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rPr>
        <w:t>日</w:t>
      </w:r>
      <w:r>
        <w:rPr>
          <w:rFonts w:hint="eastAsia" w:ascii="宋体" w:hAnsi="宋体" w:eastAsia="宋体" w:cs="宋体"/>
          <w:spacing w:val="-16"/>
          <w:sz w:val="23"/>
          <w:szCs w:val="23"/>
        </w:rPr>
        <w:t>。</w:t>
      </w:r>
    </w:p>
    <w:p>
      <w:pPr>
        <w:pStyle w:val="11"/>
        <w:keepNext w:val="0"/>
        <w:keepLines w:val="0"/>
        <w:pageBreakBefore w:val="0"/>
        <w:widowControl w:val="0"/>
        <w:tabs>
          <w:tab w:val="left" w:pos="3486"/>
        </w:tabs>
        <w:kinsoku/>
        <w:wordWrap/>
        <w:overflowPunct/>
        <w:topLinePunct w:val="0"/>
        <w:autoSpaceDE w:val="0"/>
        <w:autoSpaceDN w:val="0"/>
        <w:bidi w:val="0"/>
        <w:adjustRightInd/>
        <w:snapToGrid/>
        <w:spacing w:line="300" w:lineRule="exact"/>
        <w:ind w:right="493"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工期总日历天数：</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天。工期总日历天数与根据前述计划开竣工日期计算的工期天数不一致的，以工期总日历天数为准。</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三、质量标准</w:t>
      </w:r>
    </w:p>
    <w:p>
      <w:pPr>
        <w:keepNext w:val="0"/>
        <w:keepLines w:val="0"/>
        <w:pageBreakBefore w:val="0"/>
        <w:widowControl w:val="0"/>
        <w:tabs>
          <w:tab w:val="left" w:pos="5598"/>
        </w:tabs>
        <w:kinsoku/>
        <w:wordWrap/>
        <w:overflowPunct/>
        <w:topLinePunct w:val="0"/>
        <w:autoSpaceDE w:val="0"/>
        <w:autoSpaceDN w:val="0"/>
        <w:bidi w:val="0"/>
        <w:adjustRightInd/>
        <w:snapToGrid/>
        <w:spacing w:before="0" w:line="300" w:lineRule="exact"/>
        <w:ind w:left="0" w:right="0" w:firstLine="460" w:firstLineChars="200"/>
        <w:jc w:val="left"/>
        <w:textAlignment w:val="auto"/>
        <w:rPr>
          <w:rFonts w:hint="eastAsia" w:ascii="宋体" w:hAnsi="宋体" w:eastAsia="宋体" w:cs="宋体"/>
          <w:spacing w:val="-16"/>
          <w:sz w:val="23"/>
          <w:szCs w:val="23"/>
        </w:rPr>
      </w:pPr>
      <w:r>
        <w:rPr>
          <w:rFonts w:hint="eastAsia" w:ascii="宋体" w:hAnsi="宋体" w:eastAsia="宋体" w:cs="宋体"/>
          <w:sz w:val="23"/>
          <w:szCs w:val="23"/>
        </w:rPr>
        <w:t>工程质量符合</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标准</w:t>
      </w:r>
      <w:r>
        <w:rPr>
          <w:rFonts w:hint="eastAsia" w:ascii="宋体" w:hAnsi="宋体" w:eastAsia="宋体" w:cs="宋体"/>
          <w:spacing w:val="-16"/>
          <w:sz w:val="23"/>
          <w:szCs w:val="23"/>
        </w:rPr>
        <w:t>。</w:t>
      </w:r>
    </w:p>
    <w:p>
      <w:pPr>
        <w:keepNext w:val="0"/>
        <w:keepLines w:val="0"/>
        <w:pageBreakBefore w:val="0"/>
        <w:widowControl w:val="0"/>
        <w:tabs>
          <w:tab w:val="left" w:pos="5598"/>
        </w:tabs>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四、签约合同价与合同价格形式</w:t>
      </w:r>
    </w:p>
    <w:p>
      <w:pPr>
        <w:pStyle w:val="23"/>
        <w:keepNext w:val="0"/>
        <w:keepLines w:val="0"/>
        <w:pageBreakBefore w:val="0"/>
        <w:widowControl w:val="0"/>
        <w:numPr>
          <w:ilvl w:val="0"/>
          <w:numId w:val="0"/>
        </w:numPr>
        <w:tabs>
          <w:tab w:val="left" w:pos="103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cs="宋体"/>
          <w:sz w:val="23"/>
          <w:szCs w:val="23"/>
          <w:lang w:val="en-US" w:eastAsia="zh-CN"/>
        </w:rPr>
        <w:t>1.</w:t>
      </w:r>
      <w:r>
        <w:rPr>
          <w:rFonts w:hint="eastAsia" w:ascii="宋体" w:hAnsi="宋体" w:eastAsia="宋体" w:cs="宋体"/>
          <w:sz w:val="23"/>
          <w:szCs w:val="23"/>
        </w:rPr>
        <w:t>签约合同价为：</w:t>
      </w:r>
    </w:p>
    <w:p>
      <w:pPr>
        <w:pStyle w:val="23"/>
        <w:keepNext w:val="0"/>
        <w:keepLines w:val="0"/>
        <w:pageBreakBefore w:val="0"/>
        <w:widowControl w:val="0"/>
        <w:numPr>
          <w:ilvl w:val="0"/>
          <w:numId w:val="0"/>
        </w:numPr>
        <w:tabs>
          <w:tab w:val="left" w:pos="1034"/>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人民币（大写）</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r>
        <w:rPr>
          <w:rFonts w:hint="eastAsia" w:ascii="宋体" w:hAnsi="宋体" w:eastAsia="宋体" w:cs="宋体"/>
          <w:spacing w:val="-9"/>
          <w:sz w:val="23"/>
          <w:szCs w:val="23"/>
        </w:rPr>
        <w:t xml:space="preserve">）； </w:t>
      </w:r>
      <w:r>
        <w:rPr>
          <w:rFonts w:hint="eastAsia" w:ascii="宋体" w:hAnsi="宋体" w:eastAsia="宋体" w:cs="宋体"/>
          <w:sz w:val="23"/>
          <w:szCs w:val="23"/>
        </w:rPr>
        <w:t>其中：</w:t>
      </w:r>
    </w:p>
    <w:p>
      <w:pPr>
        <w:pStyle w:val="23"/>
        <w:keepNext w:val="0"/>
        <w:keepLines w:val="0"/>
        <w:pageBreakBefore w:val="0"/>
        <w:widowControl w:val="0"/>
        <w:numPr>
          <w:ilvl w:val="0"/>
          <w:numId w:val="0"/>
        </w:numPr>
        <w:tabs>
          <w:tab w:val="left" w:pos="1257"/>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⑴建安劳保费：人民币（大写）</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cs="宋体"/>
          <w:sz w:val="23"/>
          <w:szCs w:val="23"/>
          <w:u w:val="single"/>
          <w:lang w:val="en-US" w:eastAsia="zh-CN"/>
        </w:rPr>
        <w:t xml:space="preserve">  </w:t>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⑵安全文明施工费：人民币（大写）</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⑶材料和工程设备暂估价金额：人民币（大写）</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⑷专业工程暂估价金额：人民币（大写）</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cs="宋体"/>
          <w:sz w:val="23"/>
          <w:szCs w:val="23"/>
          <w:u w:val="single"/>
          <w:lang w:val="en-US" w:eastAsia="zh-CN"/>
        </w:rPr>
        <w:t xml:space="preserve">  </w:t>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⑸暂列金额：人民币（大写）</w:t>
      </w:r>
      <w:r>
        <w:rPr>
          <w:rFonts w:hint="eastAsia" w:cs="宋体"/>
          <w:sz w:val="23"/>
          <w:szCs w:val="23"/>
          <w:lang w:val="en-US" w:eastAsia="zh-CN"/>
        </w:rPr>
        <w:t xml:space="preserve">  </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cs="宋体"/>
          <w:sz w:val="23"/>
          <w:szCs w:val="23"/>
          <w:u w:val="single"/>
          <w:lang w:val="en-US" w:eastAsia="zh-CN"/>
        </w:rPr>
        <w:t xml:space="preserve"> </w:t>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p>
    <w:p>
      <w:pPr>
        <w:pStyle w:val="23"/>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00" w:lineRule="exact"/>
        <w:ind w:right="0" w:rightChars="0" w:firstLine="460" w:firstLineChars="200"/>
        <w:jc w:val="left"/>
        <w:textAlignment w:val="auto"/>
        <w:rPr>
          <w:rFonts w:hint="eastAsia" w:ascii="宋体" w:hAnsi="宋体" w:eastAsia="宋体" w:cs="宋体"/>
          <w:sz w:val="23"/>
          <w:szCs w:val="23"/>
        </w:rPr>
      </w:pPr>
      <w:r>
        <w:rPr>
          <w:rFonts w:hint="eastAsia" w:ascii="宋体" w:hAnsi="宋体" w:eastAsia="宋体" w:cs="宋体"/>
          <w:sz w:val="23"/>
          <w:szCs w:val="23"/>
        </w:rPr>
        <w:t>⑹增值税额：人民币（大写）</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元）</w:t>
      </w:r>
      <w:r>
        <w:rPr>
          <w:rFonts w:hint="eastAsia" w:ascii="宋体" w:hAnsi="宋体" w:eastAsia="宋体" w:cs="宋体"/>
          <w:spacing w:val="-16"/>
          <w:sz w:val="23"/>
          <w:szCs w:val="23"/>
        </w:rPr>
        <w:t>。</w:t>
      </w:r>
      <w:r>
        <w:rPr>
          <w:rFonts w:hint="eastAsia" w:ascii="宋体" w:hAnsi="宋体" w:eastAsia="宋体" w:cs="宋体"/>
          <w:sz w:val="23"/>
          <w:szCs w:val="23"/>
          <w:lang w:val="zh-CN" w:eastAsia="zh-CN" w:bidi="zh-CN"/>
        </w:rPr>
        <w:t xml:space="preserve">增值税率： </w:t>
      </w:r>
      <w:r>
        <w:rPr>
          <w:rFonts w:hint="eastAsia" w:ascii="宋体" w:hAnsi="宋体" w:eastAsia="宋体" w:cs="宋体"/>
          <w:sz w:val="23"/>
          <w:szCs w:val="23"/>
          <w:u w:val="single"/>
        </w:rPr>
        <w:tab/>
      </w:r>
      <w:r>
        <w:rPr>
          <w:rFonts w:hint="eastAsia" w:ascii="宋体" w:hAnsi="宋体" w:eastAsia="宋体" w:cs="宋体"/>
          <w:sz w:val="23"/>
          <w:szCs w:val="23"/>
          <w:u w:val="single"/>
        </w:rPr>
        <w:tab/>
      </w:r>
    </w:p>
    <w:p>
      <w:pPr>
        <w:pStyle w:val="23"/>
        <w:keepNext w:val="0"/>
        <w:keepLines w:val="0"/>
        <w:pageBreakBefore w:val="0"/>
        <w:widowControl w:val="0"/>
        <w:numPr>
          <w:ilvl w:val="0"/>
          <w:numId w:val="0"/>
        </w:numPr>
        <w:tabs>
          <w:tab w:val="left" w:pos="993"/>
          <w:tab w:val="left" w:pos="2777"/>
          <w:tab w:val="left" w:pos="4563"/>
        </w:tabs>
        <w:kinsoku/>
        <w:wordWrap/>
        <w:overflowPunct/>
        <w:topLinePunct w:val="0"/>
        <w:autoSpaceDE w:val="0"/>
        <w:autoSpaceDN w:val="0"/>
        <w:bidi w:val="0"/>
        <w:adjustRightInd/>
        <w:snapToGrid/>
        <w:spacing w:before="0" w:after="0" w:line="300" w:lineRule="exact"/>
        <w:ind w:leftChars="200" w:right="0" w:rightChars="0"/>
        <w:jc w:val="left"/>
        <w:textAlignment w:val="auto"/>
        <w:rPr>
          <w:rFonts w:hint="eastAsia" w:ascii="宋体" w:hAnsi="宋体" w:eastAsia="宋体" w:cs="宋体"/>
          <w:spacing w:val="-18"/>
          <w:sz w:val="23"/>
          <w:szCs w:val="23"/>
        </w:rPr>
      </w:pPr>
      <w:r>
        <w:rPr>
          <w:rFonts w:hint="eastAsia" w:cs="宋体"/>
          <w:sz w:val="23"/>
          <w:szCs w:val="23"/>
          <w:lang w:val="en-US" w:eastAsia="zh-CN"/>
        </w:rPr>
        <w:t>2.</w:t>
      </w:r>
      <w:r>
        <w:rPr>
          <w:rFonts w:hint="eastAsia" w:ascii="宋体" w:hAnsi="宋体" w:eastAsia="宋体" w:cs="宋体"/>
          <w:sz w:val="23"/>
          <w:szCs w:val="23"/>
        </w:rPr>
        <w:t>合同价格形式：</w:t>
      </w:r>
      <w:r>
        <w:rPr>
          <w:rFonts w:hint="eastAsia" w:ascii="宋体" w:hAnsi="宋体" w:eastAsia="宋体" w:cs="宋体"/>
          <w:sz w:val="23"/>
          <w:szCs w:val="23"/>
        </w:rPr>
        <w:tab/>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pacing w:val="-18"/>
          <w:sz w:val="23"/>
          <w:szCs w:val="23"/>
        </w:rPr>
        <w:t>。</w:t>
      </w:r>
    </w:p>
    <w:p>
      <w:pPr>
        <w:pStyle w:val="23"/>
        <w:keepNext w:val="0"/>
        <w:keepLines w:val="0"/>
        <w:pageBreakBefore w:val="0"/>
        <w:widowControl w:val="0"/>
        <w:numPr>
          <w:ilvl w:val="0"/>
          <w:numId w:val="0"/>
        </w:numPr>
        <w:tabs>
          <w:tab w:val="left" w:pos="993"/>
          <w:tab w:val="left" w:pos="2777"/>
          <w:tab w:val="left" w:pos="4563"/>
        </w:tabs>
        <w:kinsoku/>
        <w:wordWrap/>
        <w:overflowPunct/>
        <w:topLinePunct w:val="0"/>
        <w:autoSpaceDE w:val="0"/>
        <w:autoSpaceDN w:val="0"/>
        <w:bidi w:val="0"/>
        <w:adjustRightInd/>
        <w:snapToGrid/>
        <w:spacing w:before="0" w:after="0" w:line="300" w:lineRule="exact"/>
        <w:ind w:right="0" w:rightChars="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五、项目经理</w:t>
      </w:r>
    </w:p>
    <w:p>
      <w:pPr>
        <w:keepNext w:val="0"/>
        <w:keepLines w:val="0"/>
        <w:pageBreakBefore w:val="0"/>
        <w:widowControl w:val="0"/>
        <w:tabs>
          <w:tab w:val="left" w:pos="5665"/>
        </w:tabs>
        <w:kinsoku/>
        <w:wordWrap/>
        <w:overflowPunct/>
        <w:topLinePunct w:val="0"/>
        <w:autoSpaceDE w:val="0"/>
        <w:autoSpaceDN w:val="0"/>
        <w:bidi w:val="0"/>
        <w:adjustRightInd/>
        <w:snapToGrid/>
        <w:spacing w:before="0" w:line="300" w:lineRule="exact"/>
        <w:ind w:left="0" w:right="0" w:firstLine="460" w:firstLineChars="200"/>
        <w:jc w:val="left"/>
        <w:textAlignment w:val="auto"/>
        <w:rPr>
          <w:rFonts w:hint="eastAsia" w:ascii="宋体" w:hAnsi="宋体" w:eastAsia="宋体" w:cs="宋体"/>
          <w:spacing w:val="-17"/>
          <w:sz w:val="23"/>
          <w:szCs w:val="23"/>
        </w:rPr>
      </w:pPr>
      <w:r>
        <w:rPr>
          <w:rFonts w:hint="eastAsia" w:ascii="宋体" w:hAnsi="宋体" w:eastAsia="宋体" w:cs="宋体"/>
          <w:sz w:val="23"/>
          <w:szCs w:val="23"/>
        </w:rPr>
        <w:t>承包人项目经理：</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pacing w:val="-17"/>
          <w:sz w:val="23"/>
          <w:szCs w:val="23"/>
        </w:rPr>
        <w:t>。</w:t>
      </w:r>
    </w:p>
    <w:p>
      <w:pPr>
        <w:keepNext w:val="0"/>
        <w:keepLines w:val="0"/>
        <w:pageBreakBefore w:val="0"/>
        <w:widowControl w:val="0"/>
        <w:tabs>
          <w:tab w:val="left" w:pos="5665"/>
        </w:tabs>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六、合同文件构成</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本协议书与下列文件一起构成合同文件：</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⑴中标通知书（如果有）；</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⑵投标函及其附录（如果有）；</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⑶专用合同条款及其附件；</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⑷通用合同条款；</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⑸技术标准和要求；</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⑹已标价工程量清单或预算书；</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⑺图纸；</w:t>
      </w:r>
    </w:p>
    <w:p>
      <w:pPr>
        <w:pStyle w:val="23"/>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00" w:lineRule="exact"/>
        <w:ind w:leftChars="191" w:right="0" w:rightChars="0"/>
        <w:jc w:val="left"/>
        <w:textAlignment w:val="auto"/>
        <w:rPr>
          <w:rFonts w:hint="eastAsia" w:ascii="宋体" w:hAnsi="宋体" w:eastAsia="宋体" w:cs="宋体"/>
          <w:sz w:val="23"/>
          <w:szCs w:val="23"/>
        </w:rPr>
      </w:pPr>
      <w:r>
        <w:rPr>
          <w:rFonts w:hint="eastAsia" w:ascii="宋体" w:hAnsi="宋体" w:eastAsia="宋体" w:cs="宋体"/>
          <w:sz w:val="23"/>
          <w:szCs w:val="23"/>
        </w:rPr>
        <w:t>⑻其他合同文件。</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firstLine="439" w:firstLineChars="191"/>
        <w:textAlignment w:val="auto"/>
        <w:rPr>
          <w:rFonts w:hint="eastAsia" w:ascii="宋体" w:hAnsi="宋体" w:eastAsia="宋体" w:cs="宋体"/>
          <w:sz w:val="23"/>
          <w:szCs w:val="23"/>
        </w:rPr>
      </w:pPr>
      <w:r>
        <w:rPr>
          <w:rFonts w:hint="eastAsia" w:ascii="宋体" w:hAnsi="宋体" w:eastAsia="宋体" w:cs="宋体"/>
          <w:sz w:val="23"/>
          <w:szCs w:val="23"/>
        </w:rPr>
        <w:t>在合同订立及履行过程中形成的与合同有关的文件均构成合同文件组成部分。</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上述各项合同文件包括合同当事人就该项合同文件所作出的补充和修改，属于同一类内容的文件，   应以最新签署的为准。专用合同条款及其附件须经合同当事人签字或盖章。</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七、承诺</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发包人承诺按照法律规定履行项目审批手续、筹集工程建设资金并按照合同约定的期限和方式支   付合同价款。</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承包人承诺按照法律规定及合同约定组织完成工程施工，确保工程质量和安全，不进行转包及违   法分包，并在缺陷责任期及保修期内承担相应的工程维修责任。</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20"/>
        <w:textAlignment w:val="auto"/>
        <w:rPr>
          <w:rFonts w:hint="eastAsia" w:ascii="宋体" w:hAnsi="宋体" w:eastAsia="宋体" w:cs="宋体"/>
          <w:sz w:val="23"/>
          <w:szCs w:val="23"/>
        </w:rPr>
      </w:pPr>
      <w:r>
        <w:rPr>
          <w:rFonts w:hint="eastAsia" w:ascii="宋体" w:hAnsi="宋体" w:eastAsia="宋体" w:cs="宋体"/>
          <w:sz w:val="23"/>
          <w:szCs w:val="23"/>
        </w:rPr>
        <w:t>发包人和承包人通过招投标形式签订合同的，双方理解并承诺不再就同一工程另行签订与合同实   质性内容相背离的协议。</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八、词语含义</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textAlignment w:val="auto"/>
        <w:rPr>
          <w:rFonts w:hint="eastAsia" w:ascii="宋体" w:hAnsi="宋体" w:eastAsia="宋体" w:cs="宋体"/>
          <w:sz w:val="23"/>
          <w:szCs w:val="23"/>
        </w:rPr>
      </w:pPr>
      <w:r>
        <w:rPr>
          <w:rFonts w:hint="eastAsia" w:ascii="宋体" w:hAnsi="宋体" w:eastAsia="宋体" w:cs="宋体"/>
          <w:sz w:val="23"/>
          <w:szCs w:val="23"/>
        </w:rPr>
        <w:t>本协议书中词语含义与第二部分通用合同条款中赋予的含义相同。</w:t>
      </w:r>
    </w:p>
    <w:p>
      <w:pPr>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38" w:firstLineChars="200"/>
        <w:jc w:val="left"/>
        <w:textAlignment w:val="auto"/>
        <w:rPr>
          <w:rFonts w:hint="eastAsia" w:ascii="宋体" w:hAnsi="宋体" w:eastAsia="宋体" w:cs="宋体"/>
          <w:b/>
          <w:sz w:val="23"/>
          <w:szCs w:val="23"/>
        </w:rPr>
      </w:pPr>
      <w:r>
        <w:rPr>
          <w:rFonts w:hint="eastAsia" w:ascii="宋体" w:hAnsi="宋体" w:eastAsia="宋体" w:cs="宋体"/>
          <w:b/>
          <w:w w:val="95"/>
          <w:sz w:val="23"/>
          <w:szCs w:val="23"/>
        </w:rPr>
        <w:t>九、</w:t>
      </w:r>
      <w:r>
        <w:rPr>
          <w:rFonts w:hint="eastAsia" w:ascii="宋体" w:hAnsi="宋体" w:eastAsia="宋体" w:cs="宋体"/>
          <w:b/>
          <w:sz w:val="23"/>
          <w:szCs w:val="23"/>
        </w:rPr>
        <w:t>签订时间</w:t>
      </w:r>
    </w:p>
    <w:p>
      <w:pPr>
        <w:keepNext w:val="0"/>
        <w:keepLines w:val="0"/>
        <w:pageBreakBefore w:val="0"/>
        <w:widowControl w:val="0"/>
        <w:tabs>
          <w:tab w:val="left" w:pos="2514"/>
          <w:tab w:val="left" w:pos="3145"/>
          <w:tab w:val="left" w:pos="3774"/>
        </w:tabs>
        <w:kinsoku/>
        <w:wordWrap/>
        <w:overflowPunct/>
        <w:topLinePunct w:val="0"/>
        <w:autoSpaceDE w:val="0"/>
        <w:autoSpaceDN w:val="0"/>
        <w:bidi w:val="0"/>
        <w:adjustRightInd/>
        <w:snapToGrid/>
        <w:spacing w:before="0" w:line="300" w:lineRule="exact"/>
        <w:ind w:left="0" w:right="0" w:firstLine="460" w:firstLineChars="200"/>
        <w:jc w:val="left"/>
        <w:textAlignment w:val="auto"/>
        <w:rPr>
          <w:rFonts w:hint="eastAsia" w:ascii="宋体" w:hAnsi="宋体" w:eastAsia="宋体" w:cs="宋体"/>
          <w:spacing w:val="-15"/>
          <w:sz w:val="23"/>
          <w:szCs w:val="23"/>
        </w:rPr>
      </w:pPr>
      <w:r>
        <w:rPr>
          <w:rFonts w:hint="eastAsia" w:ascii="宋体" w:hAnsi="宋体" w:eastAsia="宋体" w:cs="宋体"/>
          <w:sz w:val="23"/>
          <w:szCs w:val="23"/>
        </w:rPr>
        <w:t>本合同于</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年</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月</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日签订</w:t>
      </w:r>
      <w:r>
        <w:rPr>
          <w:rFonts w:hint="eastAsia" w:ascii="宋体" w:hAnsi="宋体" w:eastAsia="宋体" w:cs="宋体"/>
          <w:spacing w:val="-15"/>
          <w:sz w:val="23"/>
          <w:szCs w:val="23"/>
        </w:rPr>
        <w:t>。</w:t>
      </w:r>
    </w:p>
    <w:p>
      <w:pPr>
        <w:keepNext w:val="0"/>
        <w:keepLines w:val="0"/>
        <w:pageBreakBefore w:val="0"/>
        <w:widowControl w:val="0"/>
        <w:tabs>
          <w:tab w:val="left" w:pos="2514"/>
          <w:tab w:val="left" w:pos="3145"/>
          <w:tab w:val="left" w:pos="3774"/>
        </w:tabs>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十、签订地点</w:t>
      </w:r>
    </w:p>
    <w:p>
      <w:pPr>
        <w:keepNext w:val="0"/>
        <w:keepLines w:val="0"/>
        <w:pageBreakBefore w:val="0"/>
        <w:widowControl w:val="0"/>
        <w:tabs>
          <w:tab w:val="left" w:pos="5348"/>
        </w:tabs>
        <w:kinsoku/>
        <w:wordWrap/>
        <w:overflowPunct/>
        <w:topLinePunct w:val="0"/>
        <w:autoSpaceDE w:val="0"/>
        <w:autoSpaceDN w:val="0"/>
        <w:bidi w:val="0"/>
        <w:adjustRightInd/>
        <w:snapToGrid/>
        <w:spacing w:before="0" w:line="300" w:lineRule="exact"/>
        <w:ind w:left="0" w:right="0" w:firstLine="460" w:firstLineChars="200"/>
        <w:jc w:val="left"/>
        <w:textAlignment w:val="auto"/>
        <w:rPr>
          <w:rFonts w:hint="eastAsia" w:ascii="宋体" w:hAnsi="宋体" w:eastAsia="宋体" w:cs="宋体"/>
          <w:spacing w:val="-16"/>
          <w:sz w:val="23"/>
          <w:szCs w:val="23"/>
        </w:rPr>
      </w:pPr>
      <w:r>
        <w:rPr>
          <w:rFonts w:hint="eastAsia" w:ascii="宋体" w:hAnsi="宋体" w:eastAsia="宋体" w:cs="宋体"/>
          <w:sz w:val="23"/>
          <w:szCs w:val="23"/>
        </w:rPr>
        <w:t>本合同在</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签订</w:t>
      </w:r>
      <w:r>
        <w:rPr>
          <w:rFonts w:hint="eastAsia" w:ascii="宋体" w:hAnsi="宋体" w:eastAsia="宋体" w:cs="宋体"/>
          <w:spacing w:val="-16"/>
          <w:sz w:val="23"/>
          <w:szCs w:val="23"/>
        </w:rPr>
        <w:t>。</w:t>
      </w:r>
    </w:p>
    <w:p>
      <w:pPr>
        <w:keepNext w:val="0"/>
        <w:keepLines w:val="0"/>
        <w:pageBreakBefore w:val="0"/>
        <w:widowControl w:val="0"/>
        <w:tabs>
          <w:tab w:val="left" w:pos="5348"/>
        </w:tabs>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十一、补充协议</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w w:val="95"/>
          <w:sz w:val="23"/>
          <w:szCs w:val="23"/>
        </w:rPr>
      </w:pPr>
      <w:r>
        <w:rPr>
          <w:rFonts w:hint="eastAsia" w:ascii="宋体" w:hAnsi="宋体" w:eastAsia="宋体" w:cs="宋体"/>
          <w:sz w:val="23"/>
          <w:szCs w:val="23"/>
        </w:rPr>
        <w:t xml:space="preserve">合同未尽事宜，合同当事人另行签订补充协议，补充协议是合同的组成部分。 </w:t>
      </w:r>
      <w:r>
        <w:rPr>
          <w:rFonts w:hint="eastAsia" w:ascii="宋体" w:hAnsi="宋体" w:eastAsia="宋体" w:cs="宋体"/>
          <w:w w:val="95"/>
          <w:sz w:val="23"/>
          <w:szCs w:val="23"/>
        </w:rPr>
        <w:t xml:space="preserve"> </w:t>
      </w:r>
    </w:p>
    <w:p>
      <w:pPr>
        <w:pStyle w:val="11"/>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62" w:firstLineChars="200"/>
        <w:textAlignment w:val="auto"/>
        <w:rPr>
          <w:rFonts w:hint="eastAsia" w:ascii="宋体" w:hAnsi="宋体" w:eastAsia="宋体" w:cs="宋体"/>
          <w:b/>
          <w:sz w:val="23"/>
          <w:szCs w:val="23"/>
        </w:rPr>
      </w:pPr>
      <w:r>
        <w:rPr>
          <w:rFonts w:hint="eastAsia" w:ascii="宋体" w:hAnsi="宋体" w:eastAsia="宋体" w:cs="宋体"/>
          <w:b/>
          <w:sz w:val="23"/>
          <w:szCs w:val="23"/>
        </w:rPr>
        <w:t>十二、合同生效</w:t>
      </w:r>
    </w:p>
    <w:p>
      <w:pPr>
        <w:keepNext w:val="0"/>
        <w:keepLines w:val="0"/>
        <w:pageBreakBefore w:val="0"/>
        <w:widowControl w:val="0"/>
        <w:tabs>
          <w:tab w:val="left" w:pos="5245"/>
        </w:tabs>
        <w:kinsoku/>
        <w:wordWrap/>
        <w:overflowPunct/>
        <w:topLinePunct w:val="0"/>
        <w:autoSpaceDE w:val="0"/>
        <w:autoSpaceDN w:val="0"/>
        <w:bidi w:val="0"/>
        <w:adjustRightInd/>
        <w:snapToGrid/>
        <w:spacing w:before="0" w:line="300" w:lineRule="exact"/>
        <w:ind w:left="0" w:right="0" w:firstLine="460" w:firstLineChars="200"/>
        <w:jc w:val="left"/>
        <w:textAlignment w:val="auto"/>
        <w:rPr>
          <w:rFonts w:hint="eastAsia" w:ascii="宋体" w:hAnsi="宋体" w:eastAsia="宋体" w:cs="宋体"/>
          <w:spacing w:val="-16"/>
          <w:sz w:val="23"/>
          <w:szCs w:val="23"/>
        </w:rPr>
      </w:pPr>
      <w:r>
        <w:rPr>
          <w:rFonts w:hint="eastAsia" w:ascii="宋体" w:hAnsi="宋体" w:eastAsia="宋体" w:cs="宋体"/>
          <w:sz w:val="23"/>
          <w:szCs w:val="23"/>
        </w:rPr>
        <w:t>本合同自</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生效</w:t>
      </w:r>
      <w:r>
        <w:rPr>
          <w:rFonts w:hint="eastAsia" w:ascii="宋体" w:hAnsi="宋体" w:eastAsia="宋体" w:cs="宋体"/>
          <w:spacing w:val="-16"/>
          <w:sz w:val="23"/>
          <w:szCs w:val="23"/>
        </w:rPr>
        <w:t>。</w:t>
      </w:r>
    </w:p>
    <w:p>
      <w:pPr>
        <w:keepNext w:val="0"/>
        <w:keepLines w:val="0"/>
        <w:pageBreakBefore w:val="0"/>
        <w:widowControl w:val="0"/>
        <w:tabs>
          <w:tab w:val="left" w:pos="5245"/>
        </w:tabs>
        <w:kinsoku/>
        <w:wordWrap/>
        <w:overflowPunct/>
        <w:topLinePunct w:val="0"/>
        <w:autoSpaceDE w:val="0"/>
        <w:autoSpaceDN w:val="0"/>
        <w:bidi w:val="0"/>
        <w:adjustRightInd/>
        <w:snapToGrid/>
        <w:spacing w:before="0" w:line="300" w:lineRule="exact"/>
        <w:ind w:left="0" w:right="0" w:firstLine="462" w:firstLineChars="200"/>
        <w:jc w:val="left"/>
        <w:textAlignment w:val="auto"/>
        <w:rPr>
          <w:rFonts w:hint="eastAsia" w:ascii="宋体" w:hAnsi="宋体" w:eastAsia="宋体" w:cs="宋体"/>
          <w:b/>
          <w:sz w:val="23"/>
          <w:szCs w:val="23"/>
        </w:rPr>
      </w:pPr>
      <w:r>
        <w:rPr>
          <w:rFonts w:hint="eastAsia" w:ascii="宋体" w:hAnsi="宋体" w:eastAsia="宋体" w:cs="宋体"/>
          <w:b/>
          <w:sz w:val="23"/>
          <w:szCs w:val="23"/>
        </w:rPr>
        <w:t>十三、合同份数</w:t>
      </w:r>
    </w:p>
    <w:p>
      <w:pPr>
        <w:pStyle w:val="11"/>
        <w:keepNext w:val="0"/>
        <w:keepLines w:val="0"/>
        <w:pageBreakBefore w:val="0"/>
        <w:widowControl w:val="0"/>
        <w:tabs>
          <w:tab w:val="left" w:pos="2199"/>
          <w:tab w:val="left" w:pos="5979"/>
          <w:tab w:val="left" w:pos="7659"/>
        </w:tabs>
        <w:kinsoku/>
        <w:wordWrap/>
        <w:overflowPunct/>
        <w:topLinePunct w:val="0"/>
        <w:autoSpaceDE w:val="0"/>
        <w:autoSpaceDN w:val="0"/>
        <w:bidi w:val="0"/>
        <w:adjustRightInd/>
        <w:snapToGrid/>
        <w:spacing w:before="0" w:line="300" w:lineRule="exact"/>
        <w:ind w:left="0" w:right="0"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本合同一式</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份，均具有同等法律效力，发包人执</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rPr>
        <w:t>份，承包人执</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r>
        <w:rPr>
          <w:rFonts w:hint="eastAsia" w:ascii="宋体" w:hAnsi="宋体" w:eastAsia="宋体" w:cs="宋体"/>
          <w:sz w:val="23"/>
          <w:szCs w:val="23"/>
          <w:u w:val="single"/>
        </w:rPr>
        <w:tab/>
      </w:r>
      <w:r>
        <w:rPr>
          <w:rFonts w:hint="eastAsia" w:ascii="宋体" w:hAnsi="宋体" w:eastAsia="宋体" w:cs="宋体"/>
          <w:sz w:val="23"/>
          <w:szCs w:val="23"/>
        </w:rPr>
        <w:t>份。</w:t>
      </w:r>
    </w:p>
    <w:p>
      <w:pPr>
        <w:pStyle w:val="11"/>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宋体" w:hAnsi="宋体" w:eastAsia="宋体" w:cs="宋体"/>
          <w:sz w:val="23"/>
          <w:szCs w:val="23"/>
        </w:rPr>
      </w:pPr>
    </w:p>
    <w:p>
      <w:pPr>
        <w:pStyle w:val="11"/>
        <w:keepNext w:val="0"/>
        <w:keepLines w:val="0"/>
        <w:pageBreakBefore w:val="0"/>
        <w:widowControl w:val="0"/>
        <w:tabs>
          <w:tab w:val="left" w:pos="1359"/>
          <w:tab w:val="left" w:pos="5348"/>
          <w:tab w:val="left" w:pos="6399"/>
        </w:tabs>
        <w:kinsoku/>
        <w:wordWrap/>
        <w:overflowPunct/>
        <w:topLinePunct w:val="0"/>
        <w:autoSpaceDE w:val="0"/>
        <w:autoSpaceDN w:val="0"/>
        <w:bidi w:val="0"/>
        <w:adjustRightInd/>
        <w:snapToGrid/>
        <w:spacing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发包人：</w:t>
      </w:r>
      <w:r>
        <w:rPr>
          <w:rFonts w:hint="eastAsia" w:ascii="宋体" w:hAnsi="宋体" w:eastAsia="宋体" w:cs="宋体"/>
          <w:sz w:val="23"/>
          <w:szCs w:val="23"/>
        </w:rPr>
        <w:tab/>
      </w:r>
      <w:r>
        <w:rPr>
          <w:rFonts w:hint="eastAsia" w:ascii="宋体" w:hAnsi="宋体" w:eastAsia="宋体" w:cs="宋体"/>
          <w:sz w:val="23"/>
          <w:szCs w:val="23"/>
        </w:rPr>
        <w:t>（公章）</w:t>
      </w:r>
      <w:r>
        <w:rPr>
          <w:rFonts w:hint="eastAsia" w:ascii="宋体" w:hAnsi="宋体" w:eastAsia="宋体" w:cs="宋体"/>
          <w:sz w:val="23"/>
          <w:szCs w:val="23"/>
        </w:rPr>
        <w:tab/>
      </w:r>
      <w:r>
        <w:rPr>
          <w:rFonts w:hint="eastAsia" w:ascii="宋体" w:hAnsi="宋体" w:eastAsia="宋体" w:cs="宋体"/>
          <w:sz w:val="23"/>
          <w:szCs w:val="23"/>
        </w:rPr>
        <w:t>承包人：</w:t>
      </w:r>
      <w:r>
        <w:rPr>
          <w:rFonts w:hint="eastAsia" w:ascii="宋体" w:hAnsi="宋体" w:eastAsia="宋体" w:cs="宋体"/>
          <w:sz w:val="23"/>
          <w:szCs w:val="23"/>
        </w:rPr>
        <w:tab/>
      </w:r>
      <w:r>
        <w:rPr>
          <w:rFonts w:hint="eastAsia" w:ascii="宋体" w:hAnsi="宋体" w:eastAsia="宋体" w:cs="宋体"/>
          <w:sz w:val="23"/>
          <w:szCs w:val="23"/>
        </w:rPr>
        <w:t>（公章）</w:t>
      </w:r>
    </w:p>
    <w:p>
      <w:pPr>
        <w:pStyle w:val="11"/>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before="10" w:line="300" w:lineRule="exact"/>
        <w:textAlignment w:val="auto"/>
        <w:rPr>
          <w:rFonts w:hint="eastAsia" w:ascii="宋体" w:hAnsi="宋体" w:eastAsia="宋体" w:cs="宋体"/>
          <w:sz w:val="23"/>
          <w:szCs w:val="23"/>
        </w:rPr>
      </w:pPr>
    </w:p>
    <w:p>
      <w:pPr>
        <w:pStyle w:val="11"/>
        <w:keepNext w:val="0"/>
        <w:keepLines w:val="0"/>
        <w:pageBreakBefore w:val="0"/>
        <w:widowControl w:val="0"/>
        <w:tabs>
          <w:tab w:val="left" w:pos="5139"/>
        </w:tabs>
        <w:kinsoku/>
        <w:wordWrap/>
        <w:overflowPunct/>
        <w:topLinePunct w:val="0"/>
        <w:autoSpaceDE w:val="0"/>
        <w:autoSpaceDN w:val="0"/>
        <w:bidi w:val="0"/>
        <w:adjustRightInd/>
        <w:snapToGrid/>
        <w:spacing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法定代表人或其委托代理人：</w:t>
      </w:r>
      <w:r>
        <w:rPr>
          <w:rFonts w:hint="eastAsia" w:ascii="宋体" w:hAnsi="宋体" w:eastAsia="宋体" w:cs="宋体"/>
          <w:sz w:val="23"/>
          <w:szCs w:val="23"/>
        </w:rPr>
        <w:tab/>
      </w:r>
      <w:r>
        <w:rPr>
          <w:rFonts w:hint="eastAsia" w:ascii="宋体" w:hAnsi="宋体" w:eastAsia="宋体" w:cs="宋体"/>
          <w:sz w:val="23"/>
          <w:szCs w:val="23"/>
        </w:rPr>
        <w:t>法定代表人或其委托代理人：</w:t>
      </w:r>
    </w:p>
    <w:p>
      <w:pPr>
        <w:pStyle w:val="11"/>
        <w:keepNext w:val="0"/>
        <w:keepLines w:val="0"/>
        <w:pageBreakBefore w:val="0"/>
        <w:widowControl w:val="0"/>
        <w:tabs>
          <w:tab w:val="left" w:pos="5034"/>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（签字）</w:t>
      </w:r>
      <w:r>
        <w:rPr>
          <w:rFonts w:hint="eastAsia" w:ascii="宋体" w:hAnsi="宋体" w:eastAsia="宋体" w:cs="宋体"/>
          <w:sz w:val="23"/>
          <w:szCs w:val="23"/>
        </w:rPr>
        <w:tab/>
      </w:r>
      <w:r>
        <w:rPr>
          <w:rFonts w:hint="eastAsia" w:ascii="宋体" w:hAnsi="宋体" w:eastAsia="宋体" w:cs="宋体"/>
          <w:sz w:val="23"/>
          <w:szCs w:val="23"/>
        </w:rPr>
        <w:t>（签字）</w:t>
      </w:r>
    </w:p>
    <w:p>
      <w:pPr>
        <w:pStyle w:val="11"/>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3"/>
          <w:szCs w:val="23"/>
        </w:rPr>
      </w:pPr>
    </w:p>
    <w:p>
      <w:pPr>
        <w:pStyle w:val="11"/>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3"/>
          <w:szCs w:val="23"/>
        </w:rPr>
      </w:pPr>
    </w:p>
    <w:p>
      <w:pPr>
        <w:pStyle w:val="11"/>
        <w:keepNext w:val="0"/>
        <w:keepLines w:val="0"/>
        <w:pageBreakBefore w:val="0"/>
        <w:widowControl w:val="0"/>
        <w:tabs>
          <w:tab w:val="left" w:pos="3196"/>
          <w:tab w:val="left" w:pos="5034"/>
          <w:tab w:val="left" w:pos="7185"/>
        </w:tabs>
        <w:kinsoku/>
        <w:wordWrap/>
        <w:overflowPunct/>
        <w:topLinePunct w:val="0"/>
        <w:autoSpaceDE w:val="0"/>
        <w:autoSpaceDN w:val="0"/>
        <w:bidi w:val="0"/>
        <w:adjustRightInd/>
        <w:snapToGrid/>
        <w:spacing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组织机构代码：</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 xml:space="preserve">组织机构代码： </w:t>
      </w:r>
      <w:r>
        <w:rPr>
          <w:rFonts w:hint="eastAsia" w:ascii="宋体" w:hAnsi="宋体" w:eastAsia="宋体" w:cs="宋体"/>
          <w:sz w:val="23"/>
          <w:szCs w:val="23"/>
          <w:u w:val="single"/>
        </w:rPr>
        <w:tab/>
      </w:r>
    </w:p>
    <w:p>
      <w:pPr>
        <w:pStyle w:val="11"/>
        <w:keepNext w:val="0"/>
        <w:keepLines w:val="0"/>
        <w:pageBreakBefore w:val="0"/>
        <w:widowControl w:val="0"/>
        <w:tabs>
          <w:tab w:val="left" w:pos="728"/>
          <w:tab w:val="left" w:pos="3196"/>
          <w:tab w:val="left" w:pos="5034"/>
          <w:tab w:val="left" w:pos="5454"/>
          <w:tab w:val="left" w:pos="7490"/>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地</w:t>
      </w:r>
      <w:r>
        <w:rPr>
          <w:rFonts w:hint="eastAsia" w:ascii="宋体" w:hAnsi="宋体" w:eastAsia="宋体" w:cs="宋体"/>
          <w:sz w:val="23"/>
          <w:szCs w:val="23"/>
        </w:rPr>
        <w:tab/>
      </w:r>
      <w:r>
        <w:rPr>
          <w:rFonts w:hint="eastAsia" w:ascii="宋体" w:hAnsi="宋体" w:eastAsia="宋体" w:cs="宋体"/>
          <w:sz w:val="23"/>
          <w:szCs w:val="23"/>
        </w:rPr>
        <w:t>址：</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地</w:t>
      </w:r>
      <w:r>
        <w:rPr>
          <w:rFonts w:hint="eastAsia" w:ascii="宋体" w:hAnsi="宋体" w:eastAsia="宋体" w:cs="宋体"/>
          <w:sz w:val="23"/>
          <w:szCs w:val="23"/>
        </w:rPr>
        <w:tab/>
      </w:r>
      <w:r>
        <w:rPr>
          <w:rFonts w:hint="eastAsia" w:ascii="宋体" w:hAnsi="宋体" w:eastAsia="宋体" w:cs="宋体"/>
          <w:w w:val="95"/>
          <w:sz w:val="23"/>
          <w:szCs w:val="23"/>
        </w:rPr>
        <w:t>址：</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3242"/>
          <w:tab w:val="left" w:pos="4976"/>
          <w:tab w:val="left" w:pos="7759"/>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邮政编码：</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邮政编码：</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3196"/>
          <w:tab w:val="left" w:pos="5034"/>
          <w:tab w:val="left" w:pos="7396"/>
        </w:tabs>
        <w:kinsoku/>
        <w:wordWrap/>
        <w:overflowPunct/>
        <w:topLinePunct w:val="0"/>
        <w:autoSpaceDE w:val="0"/>
        <w:autoSpaceDN w:val="0"/>
        <w:bidi w:val="0"/>
        <w:adjustRightInd/>
        <w:snapToGrid/>
        <w:spacing w:before="141"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法定代表人：</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法定代表人：</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3196"/>
          <w:tab w:val="left" w:pos="5034"/>
          <w:tab w:val="left" w:pos="6765"/>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u w:val="single"/>
        </w:rPr>
      </w:pPr>
      <w:r>
        <w:rPr>
          <w:rFonts w:hint="eastAsia" w:ascii="宋体" w:hAnsi="宋体" w:eastAsia="宋体" w:cs="宋体"/>
          <w:sz w:val="23"/>
          <w:szCs w:val="23"/>
        </w:rPr>
        <w:t>委托代理人：</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委托代理人：</w:t>
      </w:r>
      <w:r>
        <w:rPr>
          <w:rFonts w:hint="eastAsia" w:ascii="宋体" w:hAnsi="宋体" w:eastAsia="宋体" w:cs="宋体"/>
          <w:sz w:val="23"/>
          <w:szCs w:val="23"/>
          <w:u w:val="single"/>
        </w:rPr>
        <w:t xml:space="preserve"> </w:t>
      </w:r>
      <w:r>
        <w:rPr>
          <w:rFonts w:hint="eastAsia" w:cs="宋体"/>
          <w:sz w:val="23"/>
          <w:szCs w:val="23"/>
          <w:u w:val="single"/>
          <w:lang w:val="en-US" w:eastAsia="zh-CN"/>
        </w:rPr>
        <w:t xml:space="preserve">     </w:t>
      </w:r>
    </w:p>
    <w:p>
      <w:pPr>
        <w:pStyle w:val="11"/>
        <w:keepNext w:val="0"/>
        <w:keepLines w:val="0"/>
        <w:pageBreakBefore w:val="0"/>
        <w:widowControl w:val="0"/>
        <w:tabs>
          <w:tab w:val="left" w:pos="728"/>
          <w:tab w:val="left" w:pos="3196"/>
          <w:tab w:val="left" w:pos="5034"/>
          <w:tab w:val="left" w:pos="5454"/>
          <w:tab w:val="left" w:pos="7605"/>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电</w:t>
      </w:r>
      <w:r>
        <w:rPr>
          <w:rFonts w:hint="eastAsia" w:ascii="宋体" w:hAnsi="宋体" w:eastAsia="宋体" w:cs="宋体"/>
          <w:sz w:val="23"/>
          <w:szCs w:val="23"/>
        </w:rPr>
        <w:tab/>
      </w:r>
      <w:r>
        <w:rPr>
          <w:rFonts w:hint="eastAsia" w:ascii="宋体" w:hAnsi="宋体" w:eastAsia="宋体" w:cs="宋体"/>
          <w:sz w:val="23"/>
          <w:szCs w:val="23"/>
        </w:rPr>
        <w:t>话：</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电</w:t>
      </w:r>
      <w:r>
        <w:rPr>
          <w:rFonts w:hint="eastAsia" w:ascii="宋体" w:hAnsi="宋体" w:eastAsia="宋体" w:cs="宋体"/>
          <w:sz w:val="23"/>
          <w:szCs w:val="23"/>
        </w:rPr>
        <w:tab/>
      </w:r>
      <w:r>
        <w:rPr>
          <w:rFonts w:hint="eastAsia" w:ascii="宋体" w:hAnsi="宋体" w:eastAsia="宋体" w:cs="宋体"/>
          <w:sz w:val="23"/>
          <w:szCs w:val="23"/>
        </w:rPr>
        <w:t>话：</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728"/>
          <w:tab w:val="left" w:pos="3196"/>
          <w:tab w:val="left" w:pos="5034"/>
          <w:tab w:val="left" w:pos="5454"/>
          <w:tab w:val="left" w:pos="7816"/>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传</w:t>
      </w:r>
      <w:r>
        <w:rPr>
          <w:rFonts w:hint="eastAsia" w:ascii="宋体" w:hAnsi="宋体" w:eastAsia="宋体" w:cs="宋体"/>
          <w:sz w:val="23"/>
          <w:szCs w:val="23"/>
        </w:rPr>
        <w:tab/>
      </w:r>
      <w:r>
        <w:rPr>
          <w:rFonts w:hint="eastAsia" w:ascii="宋体" w:hAnsi="宋体" w:eastAsia="宋体" w:cs="宋体"/>
          <w:sz w:val="23"/>
          <w:szCs w:val="23"/>
        </w:rPr>
        <w:t>真：</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传</w:t>
      </w:r>
      <w:r>
        <w:rPr>
          <w:rFonts w:hint="eastAsia" w:ascii="宋体" w:hAnsi="宋体" w:eastAsia="宋体" w:cs="宋体"/>
          <w:sz w:val="23"/>
          <w:szCs w:val="23"/>
        </w:rPr>
        <w:tab/>
      </w:r>
      <w:r>
        <w:rPr>
          <w:rFonts w:hint="eastAsia" w:ascii="宋体" w:hAnsi="宋体" w:eastAsia="宋体" w:cs="宋体"/>
          <w:sz w:val="23"/>
          <w:szCs w:val="23"/>
        </w:rPr>
        <w:t>真：</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3196"/>
          <w:tab w:val="left" w:pos="5034"/>
          <w:tab w:val="left" w:pos="7816"/>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电子信箱：</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电子信箱：</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3196"/>
          <w:tab w:val="left" w:pos="5034"/>
          <w:tab w:val="left" w:pos="7816"/>
        </w:tabs>
        <w:kinsoku/>
        <w:wordWrap/>
        <w:overflowPunct/>
        <w:topLinePunct w:val="0"/>
        <w:autoSpaceDE w:val="0"/>
        <w:autoSpaceDN w:val="0"/>
        <w:bidi w:val="0"/>
        <w:adjustRightInd/>
        <w:snapToGrid/>
        <w:spacing w:before="139" w:line="300" w:lineRule="exact"/>
        <w:ind w:left="308"/>
        <w:textAlignment w:val="auto"/>
        <w:rPr>
          <w:rFonts w:hint="eastAsia" w:ascii="宋体" w:hAnsi="宋体" w:eastAsia="宋体" w:cs="宋体"/>
          <w:sz w:val="23"/>
          <w:szCs w:val="23"/>
        </w:rPr>
      </w:pPr>
      <w:r>
        <w:rPr>
          <w:rFonts w:hint="eastAsia" w:ascii="宋体" w:hAnsi="宋体" w:eastAsia="宋体" w:cs="宋体"/>
          <w:sz w:val="23"/>
          <w:szCs w:val="23"/>
        </w:rPr>
        <w:t>开户银行：</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开户银行：</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pStyle w:val="11"/>
        <w:keepNext w:val="0"/>
        <w:keepLines w:val="0"/>
        <w:pageBreakBefore w:val="0"/>
        <w:widowControl w:val="0"/>
        <w:tabs>
          <w:tab w:val="left" w:pos="728"/>
          <w:tab w:val="left" w:pos="3139"/>
          <w:tab w:val="left" w:pos="4976"/>
          <w:tab w:val="left" w:pos="5396"/>
          <w:tab w:val="left" w:pos="7547"/>
        </w:tabs>
        <w:kinsoku/>
        <w:wordWrap/>
        <w:overflowPunct/>
        <w:topLinePunct w:val="0"/>
        <w:autoSpaceDE w:val="0"/>
        <w:autoSpaceDN w:val="0"/>
        <w:bidi w:val="0"/>
        <w:adjustRightInd/>
        <w:snapToGrid/>
        <w:spacing w:before="141" w:line="300" w:lineRule="exact"/>
        <w:ind w:left="308"/>
        <w:textAlignment w:val="auto"/>
        <w:rPr>
          <w:rFonts w:ascii="Times New Roman" w:eastAsia="Times New Roman"/>
        </w:rPr>
      </w:pPr>
      <w:r>
        <w:rPr>
          <w:rFonts w:hint="eastAsia" w:ascii="宋体" w:hAnsi="宋体" w:eastAsia="宋体" w:cs="宋体"/>
          <w:sz w:val="23"/>
          <w:szCs w:val="23"/>
        </w:rPr>
        <w:t>账</w:t>
      </w:r>
      <w:r>
        <w:rPr>
          <w:rFonts w:hint="eastAsia" w:ascii="宋体" w:hAnsi="宋体" w:eastAsia="宋体" w:cs="宋体"/>
          <w:sz w:val="23"/>
          <w:szCs w:val="23"/>
        </w:rPr>
        <w:tab/>
      </w:r>
      <w:r>
        <w:rPr>
          <w:rFonts w:hint="eastAsia" w:ascii="宋体" w:hAnsi="宋体" w:eastAsia="宋体" w:cs="宋体"/>
          <w:sz w:val="23"/>
          <w:szCs w:val="23"/>
        </w:rPr>
        <w:t>号：</w:t>
      </w:r>
      <w:r>
        <w:rPr>
          <w:rFonts w:hint="eastAsia" w:ascii="宋体" w:hAnsi="宋体" w:eastAsia="宋体" w:cs="宋体"/>
          <w:sz w:val="23"/>
          <w:szCs w:val="23"/>
          <w:u w:val="single"/>
        </w:rPr>
        <w:t xml:space="preserve"> </w:t>
      </w:r>
      <w:r>
        <w:rPr>
          <w:rFonts w:hint="eastAsia" w:ascii="宋体" w:hAnsi="宋体" w:eastAsia="宋体" w:cs="宋体"/>
          <w:sz w:val="23"/>
          <w:szCs w:val="23"/>
          <w:u w:val="single"/>
        </w:rPr>
        <w:tab/>
      </w:r>
      <w:r>
        <w:rPr>
          <w:rFonts w:hint="eastAsia" w:ascii="宋体" w:hAnsi="宋体" w:eastAsia="宋体" w:cs="宋体"/>
          <w:sz w:val="23"/>
          <w:szCs w:val="23"/>
        </w:rPr>
        <w:tab/>
      </w:r>
      <w:r>
        <w:rPr>
          <w:rFonts w:hint="eastAsia" w:ascii="宋体" w:hAnsi="宋体" w:eastAsia="宋体" w:cs="宋体"/>
          <w:sz w:val="23"/>
          <w:szCs w:val="23"/>
        </w:rPr>
        <w:t>账</w:t>
      </w:r>
      <w:r>
        <w:rPr>
          <w:rFonts w:hint="eastAsia" w:ascii="宋体" w:hAnsi="宋体" w:eastAsia="宋体" w:cs="宋体"/>
          <w:sz w:val="23"/>
          <w:szCs w:val="23"/>
        </w:rPr>
        <w:tab/>
      </w:r>
      <w:r>
        <w:rPr>
          <w:rFonts w:hint="eastAsia" w:ascii="宋体" w:hAnsi="宋体" w:eastAsia="宋体" w:cs="宋体"/>
          <w:w w:val="95"/>
          <w:sz w:val="23"/>
          <w:szCs w:val="23"/>
        </w:rPr>
        <w:t>号：</w:t>
      </w:r>
      <w:r>
        <w:rPr>
          <w:rFonts w:hint="eastAsia" w:ascii="宋体" w:hAnsi="宋体" w:eastAsia="宋体" w:cs="宋体"/>
          <w:w w:val="95"/>
          <w:sz w:val="23"/>
          <w:szCs w:val="23"/>
          <w:u w:val="single"/>
        </w:rPr>
        <w:t xml:space="preserve"> </w:t>
      </w:r>
      <w:r>
        <w:rPr>
          <w:rFonts w:hint="eastAsia" w:ascii="宋体" w:hAnsi="宋体" w:eastAsia="宋体" w:cs="宋体"/>
          <w:sz w:val="23"/>
          <w:szCs w:val="23"/>
          <w:u w:val="single"/>
        </w:rPr>
        <w:tab/>
      </w:r>
    </w:p>
    <w:p>
      <w:pPr>
        <w:spacing w:after="0"/>
        <w:rPr>
          <w:rFonts w:ascii="Times New Roman" w:eastAsia="Times New Roman"/>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5"/>
        <w:spacing w:before="55"/>
        <w:ind w:left="141" w:right="326"/>
        <w:jc w:val="center"/>
      </w:pPr>
      <w:bookmarkStart w:id="229" w:name="第二部分 通用合同条款"/>
      <w:bookmarkEnd w:id="229"/>
      <w:bookmarkStart w:id="230" w:name="_bookmark84"/>
      <w:bookmarkEnd w:id="230"/>
      <w:r>
        <w:t>第二部分 通用合同条款</w:t>
      </w:r>
    </w:p>
    <w:p>
      <w:pPr>
        <w:pStyle w:val="11"/>
        <w:spacing w:before="4"/>
        <w:rPr>
          <w:b/>
          <w:sz w:val="38"/>
        </w:rPr>
      </w:pPr>
    </w:p>
    <w:p>
      <w:pPr>
        <w:pStyle w:val="9"/>
        <w:numPr>
          <w:ilvl w:val="0"/>
          <w:numId w:val="2"/>
        </w:numPr>
        <w:tabs>
          <w:tab w:val="left" w:pos="616"/>
        </w:tabs>
        <w:spacing w:before="0" w:after="0" w:line="240" w:lineRule="auto"/>
        <w:ind w:left="616" w:right="0" w:hanging="308"/>
        <w:jc w:val="left"/>
      </w:pPr>
      <w:bookmarkStart w:id="231" w:name="1. 一般约定"/>
      <w:bookmarkEnd w:id="231"/>
      <w:bookmarkStart w:id="232" w:name="_bookmark85"/>
      <w:bookmarkEnd w:id="232"/>
      <w:bookmarkStart w:id="233" w:name="_bookmark85"/>
      <w:bookmarkEnd w:id="233"/>
      <w:r>
        <w:t>一般约定</w:t>
      </w:r>
    </w:p>
    <w:p>
      <w:pPr>
        <w:numPr>
          <w:ilvl w:val="1"/>
          <w:numId w:val="2"/>
        </w:numPr>
        <w:tabs>
          <w:tab w:val="left" w:pos="655"/>
        </w:tabs>
        <w:spacing w:before="101"/>
        <w:ind w:left="654" w:right="0" w:hanging="347"/>
        <w:jc w:val="left"/>
        <w:rPr>
          <w:rFonts w:ascii="Arial" w:eastAsia="Arial"/>
          <w:b/>
          <w:sz w:val="21"/>
        </w:rPr>
      </w:pPr>
      <w:bookmarkStart w:id="234" w:name="1.1词语定义与解释"/>
      <w:bookmarkEnd w:id="234"/>
      <w:bookmarkStart w:id="235" w:name="1.1词语定义与解释"/>
      <w:bookmarkEnd w:id="235"/>
      <w:r>
        <w:rPr>
          <w:b/>
          <w:sz w:val="21"/>
        </w:rPr>
        <w:t>词语定义与解释</w:t>
      </w:r>
    </w:p>
    <w:p>
      <w:pPr>
        <w:pStyle w:val="11"/>
        <w:spacing w:before="139"/>
        <w:ind w:left="728"/>
        <w:rPr>
          <w:rFonts w:hint="eastAsia" w:ascii="宋体" w:hAnsi="宋体" w:eastAsia="宋体" w:cs="宋体"/>
        </w:rPr>
      </w:pPr>
      <w:r>
        <w:rPr>
          <w:rFonts w:hint="eastAsia" w:ascii="宋体" w:hAnsi="宋体" w:eastAsia="宋体" w:cs="宋体"/>
        </w:rPr>
        <w:t>合同协议书、通用合同条款、专用合同条款中的下列词语具有本款所赋予的含义：</w:t>
      </w:r>
    </w:p>
    <w:p>
      <w:pPr>
        <w:pStyle w:val="23"/>
        <w:numPr>
          <w:ilvl w:val="2"/>
          <w:numId w:val="2"/>
        </w:numPr>
        <w:tabs>
          <w:tab w:val="left" w:pos="1360"/>
        </w:tabs>
        <w:spacing w:before="139" w:after="0" w:line="240" w:lineRule="auto"/>
        <w:ind w:left="1360" w:right="0" w:hanging="632"/>
        <w:jc w:val="left"/>
        <w:rPr>
          <w:rFonts w:hint="eastAsia" w:ascii="宋体" w:hAnsi="宋体" w:eastAsia="宋体" w:cs="宋体"/>
          <w:sz w:val="21"/>
        </w:rPr>
      </w:pPr>
      <w:r>
        <w:rPr>
          <w:rFonts w:hint="eastAsia" w:ascii="宋体" w:hAnsi="宋体" w:eastAsia="宋体" w:cs="宋体"/>
          <w:sz w:val="21"/>
        </w:rPr>
        <w:t>合同</w:t>
      </w:r>
    </w:p>
    <w:p>
      <w:pPr>
        <w:pStyle w:val="23"/>
        <w:numPr>
          <w:ilvl w:val="3"/>
          <w:numId w:val="2"/>
        </w:numPr>
        <w:tabs>
          <w:tab w:val="left" w:pos="1569"/>
        </w:tabs>
        <w:spacing w:before="139" w:after="0" w:line="364" w:lineRule="auto"/>
        <w:ind w:left="308" w:right="390" w:firstLine="420"/>
        <w:jc w:val="left"/>
        <w:rPr>
          <w:rFonts w:hint="eastAsia" w:ascii="宋体" w:hAnsi="宋体" w:eastAsia="宋体" w:cs="宋体"/>
          <w:sz w:val="21"/>
        </w:rPr>
      </w:pPr>
      <w:r>
        <w:rPr>
          <w:rFonts w:hint="eastAsia" w:ascii="宋体" w:hAnsi="宋体" w:eastAsia="宋体" w:cs="宋体"/>
          <w:sz w:val="21"/>
        </w:rPr>
        <w:t xml:space="preserve">合同：是指根据法律规定和合同当事人约定具有约束力的文件，构成合同的文件包括合同协议书、中标通知书（如果有）、投标函及其附录（如果有）、专用合同条款及其附件、通用合同条款、   </w:t>
      </w:r>
      <w:r>
        <w:rPr>
          <w:rFonts w:hint="eastAsia" w:ascii="宋体" w:hAnsi="宋体" w:eastAsia="宋体" w:cs="宋体"/>
          <w:spacing w:val="-4"/>
          <w:sz w:val="21"/>
        </w:rPr>
        <w:t>技术标准和要求、图纸、已标价工程量清单或预算书以及其他合同文件。</w:t>
      </w:r>
    </w:p>
    <w:p>
      <w:pPr>
        <w:pStyle w:val="23"/>
        <w:numPr>
          <w:ilvl w:val="3"/>
          <w:numId w:val="2"/>
        </w:numPr>
        <w:tabs>
          <w:tab w:val="left" w:pos="1569"/>
        </w:tabs>
        <w:spacing w:before="0" w:after="0" w:line="269" w:lineRule="exact"/>
        <w:ind w:left="1568" w:right="0" w:hanging="841"/>
        <w:jc w:val="left"/>
        <w:rPr>
          <w:rFonts w:hint="eastAsia" w:ascii="宋体" w:hAnsi="宋体" w:eastAsia="宋体" w:cs="宋体"/>
          <w:sz w:val="21"/>
        </w:rPr>
      </w:pPr>
      <w:r>
        <w:rPr>
          <w:rFonts w:hint="eastAsia" w:ascii="宋体" w:hAnsi="宋体" w:eastAsia="宋体" w:cs="宋体"/>
          <w:sz w:val="21"/>
        </w:rPr>
        <w:t>合同协议书：是指构成合同的由发包人和承包人共同签署的称为“合同协议书”的书面文</w:t>
      </w:r>
    </w:p>
    <w:p>
      <w:pPr>
        <w:pStyle w:val="11"/>
        <w:spacing w:before="139"/>
        <w:ind w:left="308"/>
        <w:rPr>
          <w:rFonts w:hint="eastAsia" w:ascii="宋体" w:hAnsi="宋体" w:eastAsia="宋体" w:cs="宋体"/>
        </w:rPr>
      </w:pPr>
      <w:r>
        <w:rPr>
          <w:rFonts w:hint="eastAsia" w:ascii="宋体" w:hAnsi="宋体" w:eastAsia="宋体" w:cs="宋体"/>
        </w:rPr>
        <w:t>件。</w:t>
      </w:r>
    </w:p>
    <w:p>
      <w:pPr>
        <w:pStyle w:val="23"/>
        <w:numPr>
          <w:ilvl w:val="3"/>
          <w:numId w:val="2"/>
        </w:numPr>
        <w:tabs>
          <w:tab w:val="left" w:pos="1569"/>
        </w:tabs>
        <w:spacing w:before="141"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中标通知书：是指构成合同的由发包人通知承包人中标的书面文件。</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投标函：是指构成合同的由承包人填写并签署的用于投标的称为“投标函”的文件。</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投标函附录：是指构成合同的附在投标函后的称为“投标函附录”的文件。</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技术标准和要求：是指构成合同的施工应当遵守的或指导施工的国家、行业或地方的技术</w:t>
      </w:r>
    </w:p>
    <w:p>
      <w:pPr>
        <w:pStyle w:val="11"/>
        <w:spacing w:before="139"/>
        <w:ind w:left="308"/>
        <w:rPr>
          <w:rFonts w:hint="eastAsia" w:ascii="宋体" w:hAnsi="宋体" w:eastAsia="宋体" w:cs="宋体"/>
        </w:rPr>
      </w:pPr>
      <w:r>
        <w:rPr>
          <w:rFonts w:hint="eastAsia" w:ascii="宋体" w:hAnsi="宋体" w:eastAsia="宋体" w:cs="宋体"/>
        </w:rPr>
        <w:t>标准和要求，以及合同约定的技术标准和要求。</w:t>
      </w:r>
    </w:p>
    <w:p>
      <w:pPr>
        <w:pStyle w:val="23"/>
        <w:numPr>
          <w:ilvl w:val="3"/>
          <w:numId w:val="2"/>
        </w:numPr>
        <w:tabs>
          <w:tab w:val="left" w:pos="1569"/>
        </w:tabs>
        <w:spacing w:before="139" w:after="0" w:line="367" w:lineRule="auto"/>
        <w:ind w:left="308" w:right="390" w:firstLine="420"/>
        <w:jc w:val="left"/>
        <w:rPr>
          <w:rFonts w:hint="eastAsia" w:ascii="宋体" w:hAnsi="宋体" w:eastAsia="宋体" w:cs="宋体"/>
          <w:sz w:val="21"/>
        </w:rPr>
      </w:pPr>
      <w:r>
        <w:rPr>
          <w:rFonts w:hint="eastAsia" w:ascii="宋体" w:hAnsi="宋体" w:eastAsia="宋体" w:cs="宋体"/>
          <w:spacing w:val="-10"/>
          <w:w w:val="95"/>
          <w:sz w:val="21"/>
        </w:rPr>
        <w:t xml:space="preserve">图纸：是指构成合同的图纸，包括由发包人按照合同约定提供或经发包人批准的设计文件、   </w:t>
      </w:r>
      <w:r>
        <w:rPr>
          <w:rFonts w:hint="eastAsia" w:ascii="宋体" w:hAnsi="宋体" w:eastAsia="宋体" w:cs="宋体"/>
          <w:spacing w:val="-10"/>
          <w:sz w:val="21"/>
        </w:rPr>
        <w:t>施工图、鸟瞰图及模型等，以及在合同履行过程中形成的图纸文件。图纸应当按照法律规定审查合格。</w:t>
      </w:r>
    </w:p>
    <w:p>
      <w:pPr>
        <w:pStyle w:val="23"/>
        <w:numPr>
          <w:ilvl w:val="3"/>
          <w:numId w:val="2"/>
        </w:numPr>
        <w:tabs>
          <w:tab w:val="left" w:pos="1560"/>
        </w:tabs>
        <w:spacing w:before="0" w:after="0" w:line="364" w:lineRule="auto"/>
        <w:ind w:left="308" w:right="520" w:firstLine="410"/>
        <w:jc w:val="left"/>
        <w:rPr>
          <w:rFonts w:hint="eastAsia" w:ascii="宋体" w:hAnsi="宋体" w:eastAsia="宋体" w:cs="宋体"/>
          <w:sz w:val="21"/>
        </w:rPr>
      </w:pPr>
      <w:r>
        <w:rPr>
          <w:rFonts w:hint="eastAsia" w:ascii="宋体" w:hAnsi="宋体" w:eastAsia="宋体" w:cs="宋体"/>
          <w:w w:val="95"/>
          <w:sz w:val="21"/>
        </w:rPr>
        <w:t xml:space="preserve">已标价工程量清单：是指构成合同的由承包人按照规定的格式和要求填写并标明价格的工   </w:t>
      </w:r>
      <w:r>
        <w:rPr>
          <w:rFonts w:hint="eastAsia" w:ascii="宋体" w:hAnsi="宋体" w:eastAsia="宋体" w:cs="宋体"/>
          <w:sz w:val="21"/>
        </w:rPr>
        <w:t>程量清单，包括说明和表格。</w:t>
      </w:r>
    </w:p>
    <w:p>
      <w:pPr>
        <w:pStyle w:val="23"/>
        <w:numPr>
          <w:ilvl w:val="3"/>
          <w:numId w:val="2"/>
        </w:numPr>
        <w:tabs>
          <w:tab w:val="left" w:pos="1560"/>
        </w:tabs>
        <w:spacing w:before="0" w:after="0" w:line="267" w:lineRule="exact"/>
        <w:ind w:left="1559" w:right="0" w:hanging="841"/>
        <w:jc w:val="left"/>
        <w:rPr>
          <w:rFonts w:hint="eastAsia" w:ascii="宋体" w:hAnsi="宋体" w:eastAsia="宋体" w:cs="宋体"/>
          <w:sz w:val="21"/>
        </w:rPr>
      </w:pPr>
      <w:r>
        <w:rPr>
          <w:rFonts w:hint="eastAsia" w:ascii="宋体" w:hAnsi="宋体" w:eastAsia="宋体" w:cs="宋体"/>
          <w:sz w:val="21"/>
        </w:rPr>
        <w:t>预算书：是指构成合同的由承包人按照发包人规定的格式和要求编制的工程预算文件。</w:t>
      </w:r>
    </w:p>
    <w:p>
      <w:pPr>
        <w:pStyle w:val="23"/>
        <w:numPr>
          <w:ilvl w:val="3"/>
          <w:numId w:val="2"/>
        </w:numPr>
        <w:tabs>
          <w:tab w:val="left" w:pos="1675"/>
        </w:tabs>
        <w:spacing w:before="136" w:after="0" w:line="364" w:lineRule="auto"/>
        <w:ind w:left="308" w:right="496" w:firstLine="420"/>
        <w:jc w:val="left"/>
        <w:rPr>
          <w:rFonts w:hint="eastAsia" w:ascii="宋体" w:hAnsi="宋体" w:eastAsia="宋体" w:cs="宋体"/>
          <w:sz w:val="21"/>
        </w:rPr>
      </w:pPr>
      <w:r>
        <w:rPr>
          <w:rFonts w:hint="eastAsia" w:ascii="宋体" w:hAnsi="宋体" w:eastAsia="宋体" w:cs="宋体"/>
          <w:spacing w:val="-10"/>
          <w:w w:val="95"/>
          <w:sz w:val="21"/>
        </w:rPr>
        <w:t xml:space="preserve">其他合同文件：是指经合同当事人约定的与工程施工有关的具有合同约束力的文件或书面   </w:t>
      </w:r>
      <w:r>
        <w:rPr>
          <w:rFonts w:hint="eastAsia" w:ascii="宋体" w:hAnsi="宋体" w:eastAsia="宋体" w:cs="宋体"/>
          <w:spacing w:val="-10"/>
          <w:sz w:val="21"/>
        </w:rPr>
        <w:t>协议。合同当事人可以在专用合同条款中进行约定。</w:t>
      </w:r>
    </w:p>
    <w:p>
      <w:pPr>
        <w:pStyle w:val="23"/>
        <w:numPr>
          <w:ilvl w:val="2"/>
          <w:numId w:val="2"/>
        </w:numPr>
        <w:tabs>
          <w:tab w:val="left" w:pos="1360"/>
        </w:tabs>
        <w:spacing w:before="0" w:after="0" w:line="267" w:lineRule="exact"/>
        <w:ind w:left="1360" w:right="0" w:hanging="632"/>
        <w:jc w:val="left"/>
        <w:rPr>
          <w:rFonts w:hint="eastAsia" w:ascii="宋体" w:hAnsi="宋体" w:eastAsia="宋体" w:cs="宋体"/>
          <w:sz w:val="21"/>
        </w:rPr>
      </w:pPr>
      <w:r>
        <w:rPr>
          <w:rFonts w:hint="eastAsia" w:ascii="宋体" w:hAnsi="宋体" w:eastAsia="宋体" w:cs="宋体"/>
          <w:sz w:val="21"/>
        </w:rPr>
        <w:t>合同当事人及其他相关方</w:t>
      </w:r>
    </w:p>
    <w:p>
      <w:pPr>
        <w:pStyle w:val="23"/>
        <w:numPr>
          <w:ilvl w:val="3"/>
          <w:numId w:val="2"/>
        </w:numPr>
        <w:tabs>
          <w:tab w:val="left" w:pos="1569"/>
        </w:tabs>
        <w:spacing w:before="141"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合同当事人：是指发包人和（或）承包人。</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发包人：是指与承包人签订合同协议书的当事人及取得该当事人资格的合法继承人。</w:t>
      </w:r>
    </w:p>
    <w:p>
      <w:pPr>
        <w:pStyle w:val="23"/>
        <w:numPr>
          <w:ilvl w:val="3"/>
          <w:numId w:val="2"/>
        </w:numPr>
        <w:tabs>
          <w:tab w:val="left" w:pos="1569"/>
        </w:tabs>
        <w:spacing w:before="139" w:after="0" w:line="364"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承包人：是指与发包人签订合同协议书的，具有相应工程施工承包资质的当事人及取得该   </w:t>
      </w:r>
      <w:r>
        <w:rPr>
          <w:rFonts w:hint="eastAsia" w:ascii="宋体" w:hAnsi="宋体" w:eastAsia="宋体" w:cs="宋体"/>
          <w:sz w:val="21"/>
        </w:rPr>
        <w:t>当事人资格的合法继承人。</w:t>
      </w:r>
    </w:p>
    <w:p>
      <w:pPr>
        <w:pStyle w:val="23"/>
        <w:numPr>
          <w:ilvl w:val="3"/>
          <w:numId w:val="2"/>
        </w:numPr>
        <w:tabs>
          <w:tab w:val="left" w:pos="1569"/>
        </w:tabs>
        <w:spacing w:before="0" w:after="0" w:line="364"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监理人：是指在专用合同条款中指明的，受发包人委托按照法律规定进行工程监督管理的   </w:t>
      </w:r>
      <w:r>
        <w:rPr>
          <w:rFonts w:hint="eastAsia" w:ascii="宋体" w:hAnsi="宋体" w:eastAsia="宋体" w:cs="宋体"/>
          <w:sz w:val="21"/>
        </w:rPr>
        <w:t>法人或其他组织。</w:t>
      </w:r>
    </w:p>
    <w:p>
      <w:pPr>
        <w:pStyle w:val="23"/>
        <w:numPr>
          <w:ilvl w:val="3"/>
          <w:numId w:val="2"/>
        </w:numPr>
        <w:tabs>
          <w:tab w:val="left" w:pos="1569"/>
        </w:tabs>
        <w:spacing w:before="0" w:after="0" w:line="364"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设计人：是指在专用合同条款中指明的，受发包人委托负责工程设计并具备相应工程设计   </w:t>
      </w:r>
      <w:r>
        <w:rPr>
          <w:rFonts w:hint="eastAsia" w:ascii="宋体" w:hAnsi="宋体" w:eastAsia="宋体" w:cs="宋体"/>
          <w:sz w:val="21"/>
        </w:rPr>
        <w:t>资质的法人或其他组织。</w:t>
      </w:r>
    </w:p>
    <w:p>
      <w:pPr>
        <w:pStyle w:val="23"/>
        <w:numPr>
          <w:ilvl w:val="3"/>
          <w:numId w:val="2"/>
        </w:numPr>
        <w:tabs>
          <w:tab w:val="left" w:pos="1560"/>
        </w:tabs>
        <w:spacing w:before="0" w:after="0" w:line="267" w:lineRule="exact"/>
        <w:ind w:left="1559" w:right="0" w:hanging="841"/>
        <w:jc w:val="left"/>
        <w:rPr>
          <w:rFonts w:hint="eastAsia" w:ascii="宋体" w:hAnsi="宋体" w:eastAsia="宋体" w:cs="宋体"/>
          <w:sz w:val="21"/>
        </w:rPr>
      </w:pPr>
      <w:r>
        <w:rPr>
          <w:rFonts w:hint="eastAsia" w:ascii="宋体" w:hAnsi="宋体" w:eastAsia="宋体" w:cs="宋体"/>
          <w:sz w:val="21"/>
        </w:rPr>
        <w:t>分包人：是指按照法律规定和合同约定，分包部分工程或工作，并与承包人签订分包合同</w:t>
      </w:r>
    </w:p>
    <w:p>
      <w:pPr>
        <w:spacing w:after="0" w:line="267" w:lineRule="exact"/>
        <w:jc w:val="left"/>
        <w:rPr>
          <w:rFonts w:hint="eastAsia" w:ascii="宋体" w:hAnsi="宋体" w:eastAsia="宋体" w:cs="宋体"/>
          <w:sz w:val="21"/>
        </w:rPr>
        <w:sectPr>
          <w:footerReference r:id="rId10" w:type="default"/>
          <w:pgSz w:w="11910" w:h="16840"/>
          <w:pgMar w:top="1060" w:right="717" w:bottom="1040" w:left="920" w:header="864" w:footer="851" w:gutter="0"/>
          <w:pgBorders>
            <w:top w:val="none" w:sz="0" w:space="0"/>
            <w:left w:val="none" w:sz="0" w:space="0"/>
            <w:bottom w:val="none" w:sz="0" w:space="0"/>
            <w:right w:val="none" w:sz="0" w:space="0"/>
          </w:pgBorders>
          <w:pgNumType w:start="50"/>
        </w:sectPr>
      </w:pPr>
    </w:p>
    <w:p>
      <w:pPr>
        <w:pStyle w:val="11"/>
        <w:spacing w:before="11"/>
        <w:rPr>
          <w:rFonts w:hint="eastAsia" w:ascii="宋体" w:hAnsi="宋体" w:eastAsia="宋体" w:cs="宋体"/>
          <w:sz w:val="23"/>
        </w:rPr>
      </w:pPr>
    </w:p>
    <w:p>
      <w:pPr>
        <w:pStyle w:val="11"/>
        <w:spacing w:before="70"/>
        <w:ind w:left="308"/>
        <w:rPr>
          <w:rFonts w:hint="eastAsia" w:ascii="宋体" w:hAnsi="宋体" w:eastAsia="宋体" w:cs="宋体"/>
        </w:rPr>
      </w:pPr>
      <w:r>
        <w:rPr>
          <w:rFonts w:hint="eastAsia" w:ascii="宋体" w:hAnsi="宋体" w:eastAsia="宋体" w:cs="宋体"/>
        </w:rPr>
        <w:t>的具有相应资质的法人。</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pacing w:val="-10"/>
          <w:sz w:val="21"/>
        </w:rPr>
        <w:t>发包人代表：是指由发包人任命并派驻施工现场在发包人授权范围内行使发包人权利的人。</w:t>
      </w:r>
    </w:p>
    <w:p>
      <w:pPr>
        <w:pStyle w:val="23"/>
        <w:numPr>
          <w:ilvl w:val="3"/>
          <w:numId w:val="2"/>
        </w:numPr>
        <w:tabs>
          <w:tab w:val="left" w:pos="1569"/>
        </w:tabs>
        <w:spacing w:before="142" w:after="0" w:line="364"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项目经理：是指由承包人任命并派驻施工现场，在承包人授权范围内负责合同履行，且按   </w:t>
      </w:r>
      <w:r>
        <w:rPr>
          <w:rFonts w:hint="eastAsia" w:ascii="宋体" w:hAnsi="宋体" w:eastAsia="宋体" w:cs="宋体"/>
          <w:sz w:val="21"/>
        </w:rPr>
        <w:t>照法律规定具有相应资格的项目负责人。</w:t>
      </w:r>
    </w:p>
    <w:p>
      <w:pPr>
        <w:pStyle w:val="23"/>
        <w:numPr>
          <w:ilvl w:val="3"/>
          <w:numId w:val="2"/>
        </w:numPr>
        <w:tabs>
          <w:tab w:val="left" w:pos="1569"/>
        </w:tabs>
        <w:spacing w:before="0" w:after="0" w:line="267" w:lineRule="exact"/>
        <w:ind w:left="1568" w:right="0" w:hanging="841"/>
        <w:jc w:val="left"/>
        <w:rPr>
          <w:rFonts w:hint="eastAsia" w:ascii="宋体" w:hAnsi="宋体" w:eastAsia="宋体" w:cs="宋体"/>
          <w:sz w:val="21"/>
        </w:rPr>
      </w:pPr>
      <w:r>
        <w:rPr>
          <w:rFonts w:hint="eastAsia" w:ascii="宋体" w:hAnsi="宋体" w:eastAsia="宋体" w:cs="宋体"/>
          <w:sz w:val="21"/>
        </w:rPr>
        <w:t>总监理工程师：是指由监理人任命并派驻施工现场进行工程监理的总负责人。</w:t>
      </w:r>
    </w:p>
    <w:p>
      <w:pPr>
        <w:pStyle w:val="23"/>
        <w:numPr>
          <w:ilvl w:val="2"/>
          <w:numId w:val="2"/>
        </w:numPr>
        <w:tabs>
          <w:tab w:val="left" w:pos="1360"/>
        </w:tabs>
        <w:spacing w:before="138" w:after="0" w:line="240" w:lineRule="auto"/>
        <w:ind w:left="1360" w:right="0" w:hanging="632"/>
        <w:jc w:val="left"/>
        <w:rPr>
          <w:rFonts w:hint="eastAsia" w:ascii="宋体" w:hAnsi="宋体" w:eastAsia="宋体" w:cs="宋体"/>
          <w:sz w:val="21"/>
        </w:rPr>
      </w:pPr>
      <w:r>
        <w:rPr>
          <w:rFonts w:hint="eastAsia" w:ascii="宋体" w:hAnsi="宋体" w:eastAsia="宋体" w:cs="宋体"/>
          <w:sz w:val="21"/>
        </w:rPr>
        <w:t>工程和设备</w:t>
      </w:r>
    </w:p>
    <w:p>
      <w:pPr>
        <w:pStyle w:val="23"/>
        <w:numPr>
          <w:ilvl w:val="3"/>
          <w:numId w:val="2"/>
        </w:numPr>
        <w:tabs>
          <w:tab w:val="left" w:pos="1569"/>
        </w:tabs>
        <w:spacing w:before="142"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工程：是指与合同协议书中工程承包范围对应的永久工程和（或）临时工程。</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永久工程：是指按合同约定建造并移交给发包人的工程，包括工程设备。</w:t>
      </w:r>
    </w:p>
    <w:p>
      <w:pPr>
        <w:pStyle w:val="23"/>
        <w:numPr>
          <w:ilvl w:val="3"/>
          <w:numId w:val="2"/>
        </w:numPr>
        <w:tabs>
          <w:tab w:val="left" w:pos="1569"/>
        </w:tabs>
        <w:spacing w:before="139"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临时工程：是指为完成合同约定的永久工程所修建的各类临时性工程，不包括施工设备。</w:t>
      </w:r>
    </w:p>
    <w:p>
      <w:pPr>
        <w:pStyle w:val="23"/>
        <w:numPr>
          <w:ilvl w:val="3"/>
          <w:numId w:val="2"/>
        </w:numPr>
        <w:tabs>
          <w:tab w:val="left" w:pos="1569"/>
        </w:tabs>
        <w:spacing w:before="139" w:after="0" w:line="367"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单位工程：是指在合同协议书中指明的，具备独立施工条件并能形成独立使用功能的永久   </w:t>
      </w:r>
      <w:r>
        <w:rPr>
          <w:rFonts w:hint="eastAsia" w:ascii="宋体" w:hAnsi="宋体" w:eastAsia="宋体" w:cs="宋体"/>
          <w:sz w:val="21"/>
        </w:rPr>
        <w:t>工程。</w:t>
      </w:r>
    </w:p>
    <w:p>
      <w:pPr>
        <w:pStyle w:val="23"/>
        <w:numPr>
          <w:ilvl w:val="3"/>
          <w:numId w:val="2"/>
        </w:numPr>
        <w:tabs>
          <w:tab w:val="left" w:pos="1569"/>
        </w:tabs>
        <w:spacing w:before="0" w:after="0" w:line="264" w:lineRule="exact"/>
        <w:ind w:left="1568" w:right="0" w:hanging="841"/>
        <w:jc w:val="left"/>
        <w:rPr>
          <w:rFonts w:hint="eastAsia" w:ascii="宋体" w:hAnsi="宋体" w:eastAsia="宋体" w:cs="宋体"/>
          <w:sz w:val="21"/>
        </w:rPr>
      </w:pPr>
      <w:r>
        <w:rPr>
          <w:rFonts w:hint="eastAsia" w:ascii="宋体" w:hAnsi="宋体" w:eastAsia="宋体" w:cs="宋体"/>
          <w:spacing w:val="-8"/>
          <w:sz w:val="21"/>
        </w:rPr>
        <w:t>工程设备：是指构成永久工程的机电设备、金属结构设备、仪器及其他类似的设备和装置。</w:t>
      </w:r>
    </w:p>
    <w:p>
      <w:pPr>
        <w:pStyle w:val="23"/>
        <w:numPr>
          <w:ilvl w:val="3"/>
          <w:numId w:val="2"/>
        </w:numPr>
        <w:tabs>
          <w:tab w:val="left" w:pos="1569"/>
        </w:tabs>
        <w:spacing w:before="139" w:after="0" w:line="364"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施工设备：是指为完成合同约定的各项工作所需的设备、器具和其他物品，但不包括工程   </w:t>
      </w:r>
      <w:r>
        <w:rPr>
          <w:rFonts w:hint="eastAsia" w:ascii="宋体" w:hAnsi="宋体" w:eastAsia="宋体" w:cs="宋体"/>
          <w:sz w:val="21"/>
        </w:rPr>
        <w:t>设备、临时工程和材料。</w:t>
      </w:r>
    </w:p>
    <w:p>
      <w:pPr>
        <w:pStyle w:val="23"/>
        <w:numPr>
          <w:ilvl w:val="3"/>
          <w:numId w:val="2"/>
        </w:numPr>
        <w:tabs>
          <w:tab w:val="left" w:pos="1569"/>
        </w:tabs>
        <w:spacing w:before="0" w:after="0" w:line="364" w:lineRule="auto"/>
        <w:ind w:left="308" w:right="510" w:firstLine="420"/>
        <w:jc w:val="left"/>
        <w:rPr>
          <w:rFonts w:hint="eastAsia" w:ascii="宋体" w:hAnsi="宋体" w:eastAsia="宋体" w:cs="宋体"/>
          <w:sz w:val="21"/>
        </w:rPr>
      </w:pPr>
      <w:r>
        <w:rPr>
          <w:rFonts w:hint="eastAsia" w:ascii="宋体" w:hAnsi="宋体" w:eastAsia="宋体" w:cs="宋体"/>
          <w:w w:val="95"/>
          <w:sz w:val="21"/>
        </w:rPr>
        <w:t xml:space="preserve">施工现场：是指用于工程施工的场所，以及在专用合同条款中指明作为施工场所组成部分   </w:t>
      </w:r>
      <w:r>
        <w:rPr>
          <w:rFonts w:hint="eastAsia" w:ascii="宋体" w:hAnsi="宋体" w:eastAsia="宋体" w:cs="宋体"/>
          <w:sz w:val="21"/>
        </w:rPr>
        <w:t>的其他场所，包括永久占地和临时占地。</w:t>
      </w:r>
    </w:p>
    <w:p>
      <w:pPr>
        <w:pStyle w:val="23"/>
        <w:numPr>
          <w:ilvl w:val="3"/>
          <w:numId w:val="2"/>
        </w:numPr>
        <w:tabs>
          <w:tab w:val="left" w:pos="1516"/>
        </w:tabs>
        <w:spacing w:before="0" w:after="0" w:line="240" w:lineRule="auto"/>
        <w:ind w:left="1516" w:right="0" w:hanging="788"/>
        <w:jc w:val="left"/>
        <w:rPr>
          <w:rFonts w:hint="eastAsia" w:ascii="宋体" w:hAnsi="宋体" w:eastAsia="宋体" w:cs="宋体"/>
          <w:sz w:val="21"/>
        </w:rPr>
      </w:pPr>
      <w:r>
        <w:rPr>
          <w:rFonts w:hint="eastAsia" w:ascii="宋体" w:hAnsi="宋体" w:eastAsia="宋体" w:cs="宋体"/>
          <w:sz w:val="21"/>
        </w:rPr>
        <w:t>临时设施：是指为完成合同约定的各项工作所服务的临时性生产和生活设施。</w:t>
      </w:r>
    </w:p>
    <w:p>
      <w:pPr>
        <w:pStyle w:val="23"/>
        <w:numPr>
          <w:ilvl w:val="3"/>
          <w:numId w:val="2"/>
        </w:numPr>
        <w:tabs>
          <w:tab w:val="left" w:pos="1569"/>
        </w:tabs>
        <w:spacing w:before="137" w:after="0" w:line="240" w:lineRule="auto"/>
        <w:ind w:left="1568" w:right="0" w:hanging="841"/>
        <w:jc w:val="left"/>
        <w:rPr>
          <w:rFonts w:hint="eastAsia" w:ascii="宋体" w:hAnsi="宋体" w:eastAsia="宋体" w:cs="宋体"/>
          <w:sz w:val="21"/>
        </w:rPr>
      </w:pPr>
      <w:r>
        <w:rPr>
          <w:rFonts w:hint="eastAsia" w:ascii="宋体" w:hAnsi="宋体" w:eastAsia="宋体" w:cs="宋体"/>
          <w:sz w:val="21"/>
        </w:rPr>
        <w:t>永久占地：是指专用合同条款中指明为实施工程需永久占用的土地。</w:t>
      </w:r>
    </w:p>
    <w:p>
      <w:pPr>
        <w:pStyle w:val="23"/>
        <w:numPr>
          <w:ilvl w:val="3"/>
          <w:numId w:val="2"/>
        </w:numPr>
        <w:tabs>
          <w:tab w:val="left" w:pos="1675"/>
        </w:tabs>
        <w:spacing w:before="139" w:after="0" w:line="240" w:lineRule="auto"/>
        <w:ind w:left="1674" w:right="0" w:hanging="947"/>
        <w:jc w:val="left"/>
        <w:rPr>
          <w:rFonts w:hint="eastAsia" w:ascii="宋体" w:hAnsi="宋体" w:eastAsia="宋体" w:cs="宋体"/>
          <w:sz w:val="21"/>
        </w:rPr>
      </w:pPr>
      <w:r>
        <w:rPr>
          <w:rFonts w:hint="eastAsia" w:ascii="宋体" w:hAnsi="宋体" w:eastAsia="宋体" w:cs="宋体"/>
          <w:sz w:val="21"/>
        </w:rPr>
        <w:t>临时占地：是指专用合同条款中指明为实施工程需要临时占用的土地。</w:t>
      </w:r>
    </w:p>
    <w:p>
      <w:pPr>
        <w:pStyle w:val="23"/>
        <w:numPr>
          <w:ilvl w:val="2"/>
          <w:numId w:val="2"/>
        </w:numPr>
        <w:tabs>
          <w:tab w:val="left" w:pos="1360"/>
        </w:tabs>
        <w:spacing w:before="139" w:after="0" w:line="240" w:lineRule="auto"/>
        <w:ind w:left="1360" w:right="0" w:hanging="632"/>
        <w:jc w:val="both"/>
        <w:rPr>
          <w:rFonts w:hint="eastAsia" w:ascii="宋体" w:hAnsi="宋体" w:eastAsia="宋体" w:cs="宋体"/>
          <w:sz w:val="21"/>
        </w:rPr>
      </w:pPr>
      <w:r>
        <w:rPr>
          <w:rFonts w:hint="eastAsia" w:ascii="宋体" w:hAnsi="宋体" w:eastAsia="宋体" w:cs="宋体"/>
          <w:sz w:val="21"/>
        </w:rPr>
        <w:t>日期和期限</w:t>
      </w:r>
    </w:p>
    <w:p>
      <w:pPr>
        <w:pStyle w:val="23"/>
        <w:numPr>
          <w:ilvl w:val="3"/>
          <w:numId w:val="2"/>
        </w:numPr>
        <w:tabs>
          <w:tab w:val="left" w:pos="1569"/>
        </w:tabs>
        <w:spacing w:before="141"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开工日期：包括计划开工日期和实际开工日期。计划开工日期是指合同协议书约定的开工   </w:t>
      </w:r>
      <w:r>
        <w:rPr>
          <w:rFonts w:hint="eastAsia" w:ascii="宋体" w:hAnsi="宋体" w:eastAsia="宋体" w:cs="宋体"/>
          <w:spacing w:val="-4"/>
          <w:sz w:val="21"/>
        </w:rPr>
        <w:t xml:space="preserve">日期；实际开工日期是指监理人按照第 </w:t>
      </w:r>
      <w:r>
        <w:rPr>
          <w:rFonts w:hint="eastAsia" w:ascii="宋体" w:hAnsi="宋体" w:eastAsia="宋体" w:cs="宋体"/>
          <w:sz w:val="21"/>
        </w:rPr>
        <w:t>7.3.2</w:t>
      </w:r>
      <w:r>
        <w:rPr>
          <w:rFonts w:hint="eastAsia" w:ascii="宋体" w:hAnsi="宋体" w:eastAsia="宋体" w:cs="宋体"/>
          <w:spacing w:val="-9"/>
          <w:sz w:val="21"/>
        </w:rPr>
        <w:t xml:space="preserve"> 项〔开工通知〕约定发出的符合法律规定的开工通知中载明的开工日期。</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竣工日期：包括计划竣工日期和实际竣工日期。计划竣工日期是指合同协议书约定的竣工   </w:t>
      </w:r>
      <w:r>
        <w:rPr>
          <w:rFonts w:hint="eastAsia" w:ascii="宋体" w:hAnsi="宋体" w:eastAsia="宋体" w:cs="宋体"/>
          <w:spacing w:val="-4"/>
          <w:sz w:val="21"/>
        </w:rPr>
        <w:t xml:space="preserve">日期；实际竣工日期按照第 </w:t>
      </w:r>
      <w:r>
        <w:rPr>
          <w:rFonts w:hint="eastAsia" w:ascii="宋体" w:hAnsi="宋体" w:eastAsia="宋体" w:cs="宋体"/>
          <w:sz w:val="21"/>
        </w:rPr>
        <w:t>13.2.3</w:t>
      </w:r>
      <w:r>
        <w:rPr>
          <w:rFonts w:hint="eastAsia" w:ascii="宋体" w:hAnsi="宋体" w:eastAsia="宋体" w:cs="宋体"/>
          <w:spacing w:val="-8"/>
          <w:sz w:val="21"/>
        </w:rPr>
        <w:t xml:space="preserve"> 项〔竣工日期〕的约定确定。</w:t>
      </w:r>
    </w:p>
    <w:p>
      <w:pPr>
        <w:pStyle w:val="23"/>
        <w:numPr>
          <w:ilvl w:val="3"/>
          <w:numId w:val="2"/>
        </w:numPr>
        <w:tabs>
          <w:tab w:val="left" w:pos="1576"/>
        </w:tabs>
        <w:spacing w:before="0" w:after="0" w:line="367" w:lineRule="auto"/>
        <w:ind w:left="308" w:right="496" w:firstLine="427"/>
        <w:jc w:val="both"/>
        <w:rPr>
          <w:rFonts w:hint="eastAsia" w:ascii="宋体" w:hAnsi="宋体" w:eastAsia="宋体" w:cs="宋体"/>
          <w:sz w:val="21"/>
        </w:rPr>
      </w:pPr>
      <w:r>
        <w:rPr>
          <w:rFonts w:hint="eastAsia" w:ascii="宋体" w:hAnsi="宋体" w:eastAsia="宋体" w:cs="宋体"/>
          <w:sz w:val="21"/>
        </w:rPr>
        <w:t>工期：是指在合同协议书约定的承包人完成工程所需的期限，包括按照合同约定所作的期限变更。</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缺陷责任期：是指承包人按照合同约定承担缺陷修复义务，且发包人预留质量保证金的期   </w:t>
      </w:r>
      <w:r>
        <w:rPr>
          <w:rFonts w:hint="eastAsia" w:ascii="宋体" w:hAnsi="宋体" w:eastAsia="宋体" w:cs="宋体"/>
          <w:sz w:val="21"/>
        </w:rPr>
        <w:t>限，自工程实际竣工日期起计算。</w:t>
      </w:r>
    </w:p>
    <w:p>
      <w:pPr>
        <w:pStyle w:val="23"/>
        <w:numPr>
          <w:ilvl w:val="3"/>
          <w:numId w:val="2"/>
        </w:numPr>
        <w:tabs>
          <w:tab w:val="left" w:pos="1569"/>
        </w:tabs>
        <w:spacing w:before="0" w:after="0" w:line="367"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保修期：是指承包人按照合同约定对工程承担保修责任的期限，从工程竣工验收合格之日   </w:t>
      </w:r>
      <w:r>
        <w:rPr>
          <w:rFonts w:hint="eastAsia" w:ascii="宋体" w:hAnsi="宋体" w:eastAsia="宋体" w:cs="宋体"/>
          <w:sz w:val="21"/>
        </w:rPr>
        <w:t>起计算。</w:t>
      </w:r>
    </w:p>
    <w:p>
      <w:pPr>
        <w:pStyle w:val="23"/>
        <w:numPr>
          <w:ilvl w:val="3"/>
          <w:numId w:val="2"/>
        </w:numPr>
        <w:tabs>
          <w:tab w:val="left" w:pos="1569"/>
        </w:tabs>
        <w:spacing w:before="0" w:after="0" w:line="364" w:lineRule="auto"/>
        <w:ind w:left="308" w:right="495" w:firstLine="420"/>
        <w:jc w:val="both"/>
        <w:rPr>
          <w:rFonts w:hint="eastAsia" w:ascii="宋体" w:hAnsi="宋体" w:eastAsia="宋体" w:cs="宋体"/>
          <w:sz w:val="21"/>
        </w:rPr>
      </w:pPr>
      <w:r>
        <w:rPr>
          <w:rFonts w:hint="eastAsia" w:ascii="宋体" w:hAnsi="宋体" w:eastAsia="宋体" w:cs="宋体"/>
          <w:spacing w:val="-10"/>
          <w:sz w:val="21"/>
        </w:rPr>
        <w:t xml:space="preserve">基准日期：招标发包的工程以投标截止日前 </w:t>
      </w:r>
      <w:r>
        <w:rPr>
          <w:rFonts w:hint="eastAsia" w:ascii="宋体" w:hAnsi="宋体" w:eastAsia="宋体" w:cs="宋体"/>
          <w:sz w:val="21"/>
        </w:rPr>
        <w:t>28</w:t>
      </w:r>
      <w:r>
        <w:rPr>
          <w:rFonts w:hint="eastAsia" w:ascii="宋体" w:hAnsi="宋体" w:eastAsia="宋体" w:cs="宋体"/>
          <w:spacing w:val="-11"/>
          <w:sz w:val="21"/>
        </w:rPr>
        <w:t xml:space="preserve"> 天的日期为基准日期，直接发包的工程以合</w:t>
      </w:r>
      <w:r>
        <w:rPr>
          <w:rFonts w:hint="eastAsia" w:ascii="宋体" w:hAnsi="宋体" w:eastAsia="宋体" w:cs="宋体"/>
          <w:spacing w:val="-18"/>
          <w:sz w:val="21"/>
        </w:rPr>
        <w:t xml:space="preserve">同签订日前 </w:t>
      </w:r>
      <w:r>
        <w:rPr>
          <w:rFonts w:hint="eastAsia" w:ascii="宋体" w:hAnsi="宋体" w:eastAsia="宋体" w:cs="宋体"/>
          <w:sz w:val="21"/>
        </w:rPr>
        <w:t>28</w:t>
      </w:r>
      <w:r>
        <w:rPr>
          <w:rFonts w:hint="eastAsia" w:ascii="宋体" w:hAnsi="宋体" w:eastAsia="宋体" w:cs="宋体"/>
          <w:spacing w:val="-8"/>
          <w:sz w:val="21"/>
        </w:rPr>
        <w:t xml:space="preserve"> 天的日期为基准日期。</w:t>
      </w:r>
    </w:p>
    <w:p>
      <w:pPr>
        <w:pStyle w:val="23"/>
        <w:numPr>
          <w:ilvl w:val="3"/>
          <w:numId w:val="2"/>
        </w:numPr>
        <w:tabs>
          <w:tab w:val="left" w:pos="1569"/>
        </w:tabs>
        <w:spacing w:before="0" w:after="0" w:line="240" w:lineRule="auto"/>
        <w:ind w:left="1568" w:right="0" w:hanging="841"/>
        <w:jc w:val="both"/>
        <w:rPr>
          <w:rFonts w:hint="eastAsia" w:ascii="宋体" w:hAnsi="宋体" w:eastAsia="宋体" w:cs="宋体"/>
          <w:sz w:val="21"/>
        </w:rPr>
      </w:pPr>
      <w:r>
        <w:rPr>
          <w:rFonts w:hint="eastAsia" w:ascii="宋体" w:hAnsi="宋体" w:eastAsia="宋体" w:cs="宋体"/>
          <w:sz w:val="21"/>
        </w:rPr>
        <w:t>天：除特别指明外，均指日历天。合同中按天计算时间的，开始当天不计入，从次日开始</w:t>
      </w:r>
    </w:p>
    <w:p>
      <w:pPr>
        <w:spacing w:after="0" w:line="240" w:lineRule="auto"/>
        <w:jc w:val="both"/>
        <w:rPr>
          <w:rFonts w:hint="eastAsia" w:ascii="宋体" w:hAnsi="宋体" w:eastAsia="宋体" w:cs="宋体"/>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rFonts w:hint="eastAsia" w:ascii="宋体" w:hAnsi="宋体" w:eastAsia="宋体" w:cs="宋体"/>
          <w:sz w:val="23"/>
        </w:rPr>
      </w:pPr>
    </w:p>
    <w:p>
      <w:pPr>
        <w:pStyle w:val="11"/>
        <w:spacing w:before="70"/>
        <w:ind w:left="308"/>
        <w:rPr>
          <w:rFonts w:hint="eastAsia" w:ascii="宋体" w:hAnsi="宋体" w:eastAsia="宋体" w:cs="宋体"/>
        </w:rPr>
      </w:pPr>
      <w:r>
        <w:rPr>
          <w:rFonts w:hint="eastAsia" w:ascii="宋体" w:hAnsi="宋体" w:eastAsia="宋体" w:cs="宋体"/>
        </w:rPr>
        <w:t>计算，期限最后一天的截止时间为当天 24:00 时。</w:t>
      </w:r>
    </w:p>
    <w:p>
      <w:pPr>
        <w:pStyle w:val="23"/>
        <w:numPr>
          <w:ilvl w:val="2"/>
          <w:numId w:val="2"/>
        </w:numPr>
        <w:tabs>
          <w:tab w:val="left" w:pos="1360"/>
        </w:tabs>
        <w:spacing w:before="139" w:after="0" w:line="240" w:lineRule="auto"/>
        <w:ind w:left="1360" w:right="0" w:hanging="632"/>
        <w:jc w:val="both"/>
        <w:rPr>
          <w:rFonts w:hint="eastAsia" w:ascii="宋体" w:hAnsi="宋体" w:eastAsia="宋体" w:cs="宋体"/>
          <w:sz w:val="21"/>
        </w:rPr>
      </w:pPr>
      <w:r>
        <w:rPr>
          <w:rFonts w:hint="eastAsia" w:ascii="宋体" w:hAnsi="宋体" w:eastAsia="宋体" w:cs="宋体"/>
          <w:sz w:val="21"/>
        </w:rPr>
        <w:t>合同价格和费用</w:t>
      </w:r>
    </w:p>
    <w:p>
      <w:pPr>
        <w:pStyle w:val="23"/>
        <w:numPr>
          <w:ilvl w:val="3"/>
          <w:numId w:val="2"/>
        </w:numPr>
        <w:tabs>
          <w:tab w:val="left" w:pos="1569"/>
        </w:tabs>
        <w:spacing w:before="142"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签约合同价：是指发包人和承包人在合同协议书中确定的总金额，包括安全文明施工费、   </w:t>
      </w:r>
      <w:r>
        <w:rPr>
          <w:rFonts w:hint="eastAsia" w:ascii="宋体" w:hAnsi="宋体" w:eastAsia="宋体" w:cs="宋体"/>
          <w:sz w:val="21"/>
        </w:rPr>
        <w:t>暂估价及暂列金额等。</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合同价格：是指发包人用于支付承包人按照合同约定完成承包范围内全部工作的金额，包   </w:t>
      </w:r>
      <w:r>
        <w:rPr>
          <w:rFonts w:hint="eastAsia" w:ascii="宋体" w:hAnsi="宋体" w:eastAsia="宋体" w:cs="宋体"/>
          <w:sz w:val="21"/>
        </w:rPr>
        <w:t>括合同履行过程中按合同约定发生的价格变化。</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费用：是指为履行合同所发生的或将要发生的所有必需的开支，包括管理费和应分摊的其   </w:t>
      </w:r>
      <w:r>
        <w:rPr>
          <w:rFonts w:hint="eastAsia" w:ascii="宋体" w:hAnsi="宋体" w:eastAsia="宋体" w:cs="宋体"/>
          <w:sz w:val="21"/>
        </w:rPr>
        <w:t>他费用，但不包括利润。</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暂估价：是指发包人在工程量清单或预算书中提供的用于支付必然发生但暂时不能确定价   </w:t>
      </w:r>
      <w:r>
        <w:rPr>
          <w:rFonts w:hint="eastAsia" w:ascii="宋体" w:hAnsi="宋体" w:eastAsia="宋体" w:cs="宋体"/>
          <w:sz w:val="21"/>
        </w:rPr>
        <w:t>格的材料、工程设备的单价、专业工程以及服务工作的金额。</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暂列金额：是指发包人在工程量清单或预算书中暂定并包括在合同价格中的一笔款项，用   于工程合同签订时尚未确定或者不可预见的所需材料、工程设备、服务的采购，施工中可能发生的工程   </w:t>
      </w:r>
      <w:r>
        <w:rPr>
          <w:rFonts w:hint="eastAsia" w:ascii="宋体" w:hAnsi="宋体" w:eastAsia="宋体" w:cs="宋体"/>
          <w:sz w:val="21"/>
        </w:rPr>
        <w:t>变更、合同约定调整因素出现时的合同价格调整以及发生的索赔、现场签证确认等的费用。</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计日工：是指合同履行过程中，承包人完成发包人提出的零星工作或需要采用计日工计价   </w:t>
      </w:r>
      <w:r>
        <w:rPr>
          <w:rFonts w:hint="eastAsia" w:ascii="宋体" w:hAnsi="宋体" w:eastAsia="宋体" w:cs="宋体"/>
          <w:sz w:val="21"/>
        </w:rPr>
        <w:t>的变更工作时，按合同中约定的单价计价的一种方式。</w:t>
      </w:r>
    </w:p>
    <w:p>
      <w:pPr>
        <w:pStyle w:val="23"/>
        <w:numPr>
          <w:ilvl w:val="3"/>
          <w:numId w:val="2"/>
        </w:numPr>
        <w:tabs>
          <w:tab w:val="left" w:pos="1569"/>
        </w:tabs>
        <w:spacing w:before="0" w:after="0" w:line="367" w:lineRule="auto"/>
        <w:ind w:left="308" w:right="495" w:firstLine="420"/>
        <w:jc w:val="both"/>
        <w:rPr>
          <w:rFonts w:hint="eastAsia" w:ascii="宋体" w:hAnsi="宋体" w:eastAsia="宋体" w:cs="宋体"/>
          <w:sz w:val="21"/>
        </w:rPr>
      </w:pPr>
      <w:r>
        <w:rPr>
          <w:rFonts w:hint="eastAsia" w:ascii="宋体" w:hAnsi="宋体" w:eastAsia="宋体" w:cs="宋体"/>
          <w:spacing w:val="-10"/>
          <w:sz w:val="21"/>
        </w:rPr>
        <w:t xml:space="preserve">质量保证金：是指按照第 </w:t>
      </w:r>
      <w:r>
        <w:rPr>
          <w:rFonts w:hint="eastAsia" w:ascii="宋体" w:hAnsi="宋体" w:eastAsia="宋体" w:cs="宋体"/>
          <w:sz w:val="21"/>
        </w:rPr>
        <w:t>15.3</w:t>
      </w:r>
      <w:r>
        <w:rPr>
          <w:rFonts w:hint="eastAsia" w:ascii="宋体" w:hAnsi="宋体" w:eastAsia="宋体" w:cs="宋体"/>
          <w:spacing w:val="-12"/>
          <w:sz w:val="21"/>
        </w:rPr>
        <w:t xml:space="preserve"> 款〔质量保证金〕约定承包人用于保证其在缺陷责任期内履行缺陷修补义务的担保。</w:t>
      </w:r>
    </w:p>
    <w:p>
      <w:pPr>
        <w:pStyle w:val="23"/>
        <w:numPr>
          <w:ilvl w:val="3"/>
          <w:numId w:val="2"/>
        </w:numPr>
        <w:tabs>
          <w:tab w:val="left" w:pos="1569"/>
        </w:tabs>
        <w:spacing w:before="0" w:after="0" w:line="364" w:lineRule="auto"/>
        <w:ind w:left="308" w:right="510" w:firstLine="420"/>
        <w:jc w:val="both"/>
        <w:rPr>
          <w:rFonts w:hint="eastAsia" w:ascii="宋体" w:hAnsi="宋体" w:eastAsia="宋体" w:cs="宋体"/>
          <w:sz w:val="21"/>
        </w:rPr>
      </w:pPr>
      <w:r>
        <w:rPr>
          <w:rFonts w:hint="eastAsia" w:ascii="宋体" w:hAnsi="宋体" w:eastAsia="宋体" w:cs="宋体"/>
          <w:w w:val="95"/>
          <w:sz w:val="21"/>
        </w:rPr>
        <w:t xml:space="preserve">总价项目：是指在现行国家、行业以及地方的计量规则中无工程量计算规则，在已标价工   </w:t>
      </w:r>
      <w:r>
        <w:rPr>
          <w:rFonts w:hint="eastAsia" w:ascii="宋体" w:hAnsi="宋体" w:eastAsia="宋体" w:cs="宋体"/>
          <w:sz w:val="21"/>
        </w:rPr>
        <w:t>程量清单或预算书中以总价或以费率形式计算的项目。</w:t>
      </w:r>
    </w:p>
    <w:p>
      <w:pPr>
        <w:pStyle w:val="23"/>
        <w:numPr>
          <w:ilvl w:val="2"/>
          <w:numId w:val="2"/>
        </w:numPr>
        <w:tabs>
          <w:tab w:val="left" w:pos="1360"/>
        </w:tabs>
        <w:spacing w:before="0" w:after="0" w:line="267" w:lineRule="exact"/>
        <w:ind w:left="1360" w:right="0" w:hanging="632"/>
        <w:jc w:val="both"/>
        <w:rPr>
          <w:rFonts w:hint="eastAsia" w:ascii="宋体" w:hAnsi="宋体" w:eastAsia="宋体" w:cs="宋体"/>
          <w:sz w:val="21"/>
        </w:rPr>
      </w:pPr>
      <w:r>
        <w:rPr>
          <w:rFonts w:hint="eastAsia" w:ascii="宋体" w:hAnsi="宋体" w:eastAsia="宋体" w:cs="宋体"/>
          <w:sz w:val="21"/>
        </w:rPr>
        <w:t>其他</w:t>
      </w:r>
    </w:p>
    <w:p>
      <w:pPr>
        <w:pStyle w:val="23"/>
        <w:numPr>
          <w:ilvl w:val="3"/>
          <w:numId w:val="2"/>
        </w:numPr>
        <w:tabs>
          <w:tab w:val="left" w:pos="1569"/>
        </w:tabs>
        <w:spacing w:before="128" w:after="0" w:line="240" w:lineRule="auto"/>
        <w:ind w:left="1568" w:right="0" w:hanging="841"/>
        <w:jc w:val="both"/>
        <w:rPr>
          <w:rFonts w:hint="eastAsia" w:ascii="宋体" w:hAnsi="宋体" w:eastAsia="宋体" w:cs="宋体"/>
          <w:sz w:val="21"/>
        </w:rPr>
      </w:pPr>
      <w:r>
        <w:rPr>
          <w:rFonts w:hint="eastAsia" w:ascii="宋体" w:hAnsi="宋体" w:eastAsia="宋体" w:cs="宋体"/>
          <w:sz w:val="21"/>
        </w:rPr>
        <w:t>书面形式：是指合同文件、信函、电报、传真等可以有形地表现所载内容的形式。</w:t>
      </w:r>
    </w:p>
    <w:p>
      <w:pPr>
        <w:numPr>
          <w:ilvl w:val="1"/>
          <w:numId w:val="2"/>
        </w:numPr>
        <w:tabs>
          <w:tab w:val="left" w:pos="655"/>
        </w:tabs>
        <w:spacing w:before="139"/>
        <w:ind w:left="654" w:right="0" w:hanging="347"/>
        <w:jc w:val="left"/>
        <w:rPr>
          <w:rFonts w:ascii="Arial" w:eastAsia="Arial"/>
          <w:b/>
          <w:sz w:val="21"/>
        </w:rPr>
      </w:pPr>
      <w:bookmarkStart w:id="236" w:name="1.2语言文字"/>
      <w:bookmarkEnd w:id="236"/>
      <w:bookmarkStart w:id="237" w:name="1.2语言文字"/>
      <w:bookmarkEnd w:id="237"/>
      <w:r>
        <w:rPr>
          <w:b/>
          <w:sz w:val="21"/>
        </w:rPr>
        <w:t>语言文字</w:t>
      </w:r>
    </w:p>
    <w:p>
      <w:pPr>
        <w:pStyle w:val="11"/>
        <w:spacing w:before="139" w:line="364" w:lineRule="auto"/>
        <w:ind w:left="308" w:right="510" w:firstLine="420"/>
      </w:pPr>
      <w:r>
        <w:rPr>
          <w:w w:val="95"/>
        </w:rPr>
        <w:t xml:space="preserve">合同以中国的汉语简体文字编写、解释和说明。合同当事人在专用合同条款中约定使用两种以上语   </w:t>
      </w:r>
      <w:r>
        <w:t>言时，汉语为优先解释和说明合同的语言。</w:t>
      </w:r>
    </w:p>
    <w:p>
      <w:pPr>
        <w:numPr>
          <w:ilvl w:val="1"/>
          <w:numId w:val="2"/>
        </w:numPr>
        <w:tabs>
          <w:tab w:val="left" w:pos="655"/>
        </w:tabs>
        <w:spacing w:before="0" w:line="267" w:lineRule="exact"/>
        <w:ind w:left="654" w:right="0" w:hanging="347"/>
        <w:jc w:val="left"/>
        <w:rPr>
          <w:rFonts w:ascii="Arial" w:eastAsia="Arial"/>
          <w:b/>
          <w:sz w:val="21"/>
        </w:rPr>
      </w:pPr>
      <w:bookmarkStart w:id="238" w:name="1.3法律"/>
      <w:bookmarkEnd w:id="238"/>
      <w:bookmarkStart w:id="239" w:name="1.3法律"/>
      <w:bookmarkEnd w:id="239"/>
      <w:r>
        <w:rPr>
          <w:b/>
          <w:sz w:val="21"/>
        </w:rPr>
        <w:t>法律</w:t>
      </w:r>
    </w:p>
    <w:p>
      <w:pPr>
        <w:pStyle w:val="11"/>
        <w:spacing w:before="139" w:line="367" w:lineRule="auto"/>
        <w:ind w:left="308" w:right="510" w:firstLine="420"/>
      </w:pPr>
      <w:r>
        <w:rPr>
          <w:w w:val="95"/>
        </w:rPr>
        <w:t xml:space="preserve">合同所称法律是指中华人民共和国法律、行政法规、部门规章，以及工程所在地的地方性法规、自   </w:t>
      </w:r>
      <w:r>
        <w:t>治条例、单行条例和地方政府规章等。</w:t>
      </w:r>
    </w:p>
    <w:p>
      <w:pPr>
        <w:pStyle w:val="11"/>
        <w:spacing w:line="264" w:lineRule="exact"/>
        <w:ind w:left="728"/>
      </w:pPr>
      <w:r>
        <w:t>合同当事人可以在专用合同条款中约定合同适用的其他规范性文件。</w:t>
      </w:r>
    </w:p>
    <w:p>
      <w:pPr>
        <w:numPr>
          <w:ilvl w:val="1"/>
          <w:numId w:val="2"/>
        </w:numPr>
        <w:tabs>
          <w:tab w:val="left" w:pos="705"/>
        </w:tabs>
        <w:spacing w:before="139"/>
        <w:ind w:left="704" w:right="0" w:hanging="397"/>
        <w:jc w:val="left"/>
        <w:rPr>
          <w:rFonts w:ascii="Arial" w:eastAsia="Arial"/>
          <w:b/>
          <w:sz w:val="21"/>
        </w:rPr>
      </w:pPr>
      <w:bookmarkStart w:id="240" w:name="1.4 标准和规范"/>
      <w:bookmarkEnd w:id="240"/>
      <w:bookmarkStart w:id="241" w:name="1.4 标准和规范"/>
      <w:bookmarkEnd w:id="241"/>
      <w:r>
        <w:rPr>
          <w:b/>
          <w:sz w:val="21"/>
        </w:rPr>
        <w:t>标准和规范</w:t>
      </w:r>
    </w:p>
    <w:p>
      <w:pPr>
        <w:pStyle w:val="23"/>
        <w:numPr>
          <w:ilvl w:val="2"/>
          <w:numId w:val="2"/>
        </w:numPr>
        <w:tabs>
          <w:tab w:val="left" w:pos="1581"/>
        </w:tabs>
        <w:spacing w:before="139" w:after="0" w:line="367" w:lineRule="auto"/>
        <w:ind w:left="308" w:right="390" w:firstLine="640"/>
        <w:jc w:val="left"/>
        <w:rPr>
          <w:sz w:val="21"/>
        </w:rPr>
      </w:pPr>
      <w:r>
        <w:rPr>
          <w:spacing w:val="-7"/>
          <w:w w:val="95"/>
          <w:sz w:val="21"/>
        </w:rPr>
        <w:t xml:space="preserve">适用于工程的国家标准、行业标准、工程所在地的地方性标准，以及相应的规范、规程等，   </w:t>
      </w:r>
      <w:r>
        <w:rPr>
          <w:spacing w:val="-7"/>
          <w:sz w:val="21"/>
        </w:rPr>
        <w:t>合同当事人有特别要求的，应在专用合同条款中约定。</w:t>
      </w:r>
    </w:p>
    <w:p>
      <w:pPr>
        <w:pStyle w:val="23"/>
        <w:numPr>
          <w:ilvl w:val="2"/>
          <w:numId w:val="2"/>
        </w:numPr>
        <w:tabs>
          <w:tab w:val="left" w:pos="1581"/>
        </w:tabs>
        <w:spacing w:before="0" w:after="0" w:line="364" w:lineRule="auto"/>
        <w:ind w:left="308" w:right="498" w:firstLine="640"/>
        <w:jc w:val="left"/>
        <w:rPr>
          <w:sz w:val="21"/>
        </w:rPr>
      </w:pPr>
      <w:r>
        <w:rPr>
          <w:w w:val="95"/>
          <w:sz w:val="21"/>
        </w:rPr>
        <w:t xml:space="preserve">发包人要求使用国外标准、规范的，发包人负责提供原文版本和中文译本，并在专用合同   </w:t>
      </w:r>
      <w:r>
        <w:rPr>
          <w:sz w:val="21"/>
        </w:rPr>
        <w:t>条款中约定提供标准规范的名称、份数和时间。</w:t>
      </w:r>
    </w:p>
    <w:p>
      <w:pPr>
        <w:pStyle w:val="23"/>
        <w:numPr>
          <w:ilvl w:val="2"/>
          <w:numId w:val="2"/>
        </w:numPr>
        <w:tabs>
          <w:tab w:val="left" w:pos="1581"/>
        </w:tabs>
        <w:spacing w:before="0" w:after="0" w:line="240" w:lineRule="auto"/>
        <w:ind w:left="1580" w:right="0" w:hanging="632"/>
        <w:jc w:val="left"/>
        <w:rPr>
          <w:sz w:val="21"/>
        </w:rPr>
      </w:pPr>
      <w:r>
        <w:rPr>
          <w:sz w:val="21"/>
        </w:rPr>
        <w:t>发包人对工程的技术标准、功能要求高于或严于现行国家、行业或地方标准的，应当在专</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pPr>
      <w:r>
        <w:rPr>
          <w:w w:val="95"/>
        </w:rPr>
        <w:t xml:space="preserve">用合同条款中予以明确。除专用合同条款另有约定外，应视为承包人在签订合同前已充分预见前述技术   </w:t>
      </w:r>
      <w:r>
        <w:t>标准和功能要求的复杂程度，签约合同价中已包含由此产生的费用。</w:t>
      </w:r>
    </w:p>
    <w:p>
      <w:pPr>
        <w:numPr>
          <w:ilvl w:val="1"/>
          <w:numId w:val="2"/>
        </w:numPr>
        <w:tabs>
          <w:tab w:val="left" w:pos="705"/>
        </w:tabs>
        <w:spacing w:before="1"/>
        <w:ind w:left="704" w:right="0" w:hanging="397"/>
        <w:jc w:val="left"/>
        <w:rPr>
          <w:rFonts w:ascii="Arial" w:eastAsia="Arial"/>
          <w:b/>
          <w:sz w:val="21"/>
        </w:rPr>
      </w:pPr>
      <w:bookmarkStart w:id="242" w:name="1.5 合同文件的优先顺序"/>
      <w:bookmarkEnd w:id="242"/>
      <w:bookmarkStart w:id="243" w:name="1.5 合同文件的优先顺序"/>
      <w:bookmarkEnd w:id="243"/>
      <w:r>
        <w:rPr>
          <w:b/>
          <w:sz w:val="21"/>
        </w:rPr>
        <w:t>合同文件的优先顺序</w:t>
      </w:r>
    </w:p>
    <w:p>
      <w:pPr>
        <w:pStyle w:val="11"/>
        <w:spacing w:before="139" w:line="364" w:lineRule="auto"/>
        <w:ind w:left="308" w:right="510" w:firstLine="420"/>
      </w:pPr>
      <w:r>
        <w:rPr>
          <w:w w:val="95"/>
        </w:rPr>
        <w:t xml:space="preserve">组成合同的各项文件应互相解释，互为说明。除专用合同条款另有约定外，解释合同文件的优先顺   </w:t>
      </w:r>
      <w:r>
        <w:t>序如下：</w:t>
      </w:r>
    </w:p>
    <w:p>
      <w:pPr>
        <w:pStyle w:val="23"/>
        <w:numPr>
          <w:ilvl w:val="0"/>
          <w:numId w:val="3"/>
        </w:numPr>
        <w:tabs>
          <w:tab w:val="left" w:pos="1256"/>
        </w:tabs>
        <w:spacing w:before="0" w:after="0" w:line="267" w:lineRule="exact"/>
        <w:ind w:left="1255" w:right="0" w:hanging="528"/>
        <w:jc w:val="left"/>
        <w:rPr>
          <w:sz w:val="21"/>
        </w:rPr>
      </w:pPr>
      <w:r>
        <w:rPr>
          <w:sz w:val="21"/>
        </w:rPr>
        <w:t>合同协议书；</w:t>
      </w:r>
    </w:p>
    <w:p>
      <w:pPr>
        <w:pStyle w:val="23"/>
        <w:numPr>
          <w:ilvl w:val="0"/>
          <w:numId w:val="3"/>
        </w:numPr>
        <w:tabs>
          <w:tab w:val="left" w:pos="1256"/>
        </w:tabs>
        <w:spacing w:before="141" w:after="0" w:line="240" w:lineRule="auto"/>
        <w:ind w:left="1255" w:right="0" w:hanging="528"/>
        <w:jc w:val="left"/>
        <w:rPr>
          <w:sz w:val="21"/>
        </w:rPr>
      </w:pPr>
      <w:r>
        <w:rPr>
          <w:sz w:val="21"/>
        </w:rPr>
        <w:t>中标通知书（如果有）；</w:t>
      </w:r>
    </w:p>
    <w:p>
      <w:pPr>
        <w:pStyle w:val="23"/>
        <w:numPr>
          <w:ilvl w:val="0"/>
          <w:numId w:val="3"/>
        </w:numPr>
        <w:tabs>
          <w:tab w:val="left" w:pos="1256"/>
        </w:tabs>
        <w:spacing w:before="139" w:after="0" w:line="240" w:lineRule="auto"/>
        <w:ind w:left="1255" w:right="0" w:hanging="528"/>
        <w:jc w:val="left"/>
        <w:rPr>
          <w:sz w:val="21"/>
        </w:rPr>
      </w:pPr>
      <w:r>
        <w:rPr>
          <w:sz w:val="21"/>
        </w:rPr>
        <w:t>投标函及其附录（如果有）；</w:t>
      </w:r>
    </w:p>
    <w:p>
      <w:pPr>
        <w:pStyle w:val="23"/>
        <w:numPr>
          <w:ilvl w:val="0"/>
          <w:numId w:val="3"/>
        </w:numPr>
        <w:tabs>
          <w:tab w:val="left" w:pos="1256"/>
        </w:tabs>
        <w:spacing w:before="139" w:after="0" w:line="240" w:lineRule="auto"/>
        <w:ind w:left="1255" w:right="0" w:hanging="528"/>
        <w:jc w:val="left"/>
        <w:rPr>
          <w:sz w:val="21"/>
        </w:rPr>
      </w:pPr>
      <w:r>
        <w:rPr>
          <w:sz w:val="21"/>
        </w:rPr>
        <w:t>专用合同条款及其附件；</w:t>
      </w:r>
    </w:p>
    <w:p>
      <w:pPr>
        <w:pStyle w:val="23"/>
        <w:numPr>
          <w:ilvl w:val="0"/>
          <w:numId w:val="3"/>
        </w:numPr>
        <w:tabs>
          <w:tab w:val="left" w:pos="1256"/>
        </w:tabs>
        <w:spacing w:before="139" w:after="0" w:line="240" w:lineRule="auto"/>
        <w:ind w:left="1255" w:right="0" w:hanging="528"/>
        <w:jc w:val="left"/>
        <w:rPr>
          <w:sz w:val="21"/>
        </w:rPr>
      </w:pPr>
      <w:r>
        <w:rPr>
          <w:sz w:val="21"/>
        </w:rPr>
        <w:t>通用合同条款；</w:t>
      </w:r>
    </w:p>
    <w:p>
      <w:pPr>
        <w:pStyle w:val="23"/>
        <w:numPr>
          <w:ilvl w:val="0"/>
          <w:numId w:val="3"/>
        </w:numPr>
        <w:tabs>
          <w:tab w:val="left" w:pos="1256"/>
        </w:tabs>
        <w:spacing w:before="141" w:after="0" w:line="240" w:lineRule="auto"/>
        <w:ind w:left="1255" w:right="0" w:hanging="528"/>
        <w:jc w:val="left"/>
        <w:rPr>
          <w:sz w:val="21"/>
        </w:rPr>
      </w:pPr>
      <w:r>
        <w:rPr>
          <w:sz w:val="21"/>
        </w:rPr>
        <w:t>技术标准和要求；</w:t>
      </w:r>
    </w:p>
    <w:p>
      <w:pPr>
        <w:pStyle w:val="23"/>
        <w:numPr>
          <w:ilvl w:val="0"/>
          <w:numId w:val="3"/>
        </w:numPr>
        <w:tabs>
          <w:tab w:val="left" w:pos="1256"/>
        </w:tabs>
        <w:spacing w:before="139" w:after="0" w:line="240" w:lineRule="auto"/>
        <w:ind w:left="1255" w:right="0" w:hanging="528"/>
        <w:jc w:val="left"/>
        <w:rPr>
          <w:sz w:val="21"/>
        </w:rPr>
      </w:pPr>
      <w:r>
        <w:rPr>
          <w:sz w:val="21"/>
        </w:rPr>
        <w:t>图纸；</w:t>
      </w:r>
    </w:p>
    <w:p>
      <w:pPr>
        <w:pStyle w:val="23"/>
        <w:numPr>
          <w:ilvl w:val="0"/>
          <w:numId w:val="3"/>
        </w:numPr>
        <w:tabs>
          <w:tab w:val="left" w:pos="1256"/>
        </w:tabs>
        <w:spacing w:before="139" w:after="0" w:line="240" w:lineRule="auto"/>
        <w:ind w:left="1255" w:right="0" w:hanging="528"/>
        <w:jc w:val="left"/>
        <w:rPr>
          <w:sz w:val="21"/>
        </w:rPr>
      </w:pPr>
      <w:r>
        <w:rPr>
          <w:sz w:val="21"/>
        </w:rPr>
        <w:t>已标价工程量清单或预算书；</w:t>
      </w:r>
    </w:p>
    <w:p>
      <w:pPr>
        <w:pStyle w:val="23"/>
        <w:numPr>
          <w:ilvl w:val="0"/>
          <w:numId w:val="3"/>
        </w:numPr>
        <w:tabs>
          <w:tab w:val="left" w:pos="1256"/>
        </w:tabs>
        <w:spacing w:before="139" w:after="0" w:line="240" w:lineRule="auto"/>
        <w:ind w:left="1255" w:right="0" w:hanging="528"/>
        <w:jc w:val="left"/>
        <w:rPr>
          <w:sz w:val="21"/>
        </w:rPr>
      </w:pPr>
      <w:r>
        <w:rPr>
          <w:sz w:val="21"/>
        </w:rPr>
        <w:t>其他合同文件。</w:t>
      </w:r>
    </w:p>
    <w:p>
      <w:pPr>
        <w:pStyle w:val="11"/>
        <w:spacing w:before="139" w:line="364" w:lineRule="auto"/>
        <w:ind w:left="308" w:right="481" w:firstLine="448"/>
      </w:pPr>
      <w:r>
        <w:rPr>
          <w:w w:val="95"/>
        </w:rPr>
        <w:t xml:space="preserve">上述各项合同文件包括合同当事人就该项合同文件所作出的补充和修改，属于同一类内容的文件，   </w:t>
      </w:r>
      <w:r>
        <w:t>应以最新签署的为准。</w:t>
      </w:r>
    </w:p>
    <w:p>
      <w:pPr>
        <w:pStyle w:val="11"/>
        <w:spacing w:line="364" w:lineRule="auto"/>
        <w:ind w:left="308" w:right="495" w:firstLine="448"/>
      </w:pPr>
      <w:r>
        <w:rPr>
          <w:spacing w:val="-1"/>
          <w:w w:val="95"/>
        </w:rPr>
        <w:t xml:space="preserve">在合同订立及履行过程中形成的与合同有关的文件均构成合同文件组成部分，并根据其性质确定优   </w:t>
      </w:r>
      <w:r>
        <w:rPr>
          <w:spacing w:val="-1"/>
        </w:rPr>
        <w:t>先解释顺序。</w:t>
      </w:r>
    </w:p>
    <w:p>
      <w:pPr>
        <w:numPr>
          <w:ilvl w:val="1"/>
          <w:numId w:val="2"/>
        </w:numPr>
        <w:tabs>
          <w:tab w:val="left" w:pos="655"/>
        </w:tabs>
        <w:spacing w:before="0" w:line="267" w:lineRule="exact"/>
        <w:ind w:left="654" w:right="0" w:hanging="347"/>
        <w:jc w:val="left"/>
        <w:rPr>
          <w:rFonts w:ascii="Arial" w:eastAsia="Arial"/>
          <w:b/>
          <w:sz w:val="21"/>
        </w:rPr>
      </w:pPr>
      <w:bookmarkStart w:id="244" w:name="1.6图纸和承包人文件"/>
      <w:bookmarkEnd w:id="244"/>
      <w:bookmarkStart w:id="245" w:name="1.6图纸和承包人文件"/>
      <w:bookmarkEnd w:id="245"/>
      <w:r>
        <w:rPr>
          <w:b/>
          <w:sz w:val="21"/>
        </w:rPr>
        <w:t>图纸和承包人文件</w:t>
      </w:r>
    </w:p>
    <w:p>
      <w:pPr>
        <w:pStyle w:val="23"/>
        <w:numPr>
          <w:ilvl w:val="2"/>
          <w:numId w:val="2"/>
        </w:numPr>
        <w:tabs>
          <w:tab w:val="left" w:pos="1360"/>
        </w:tabs>
        <w:spacing w:before="139" w:after="0" w:line="240" w:lineRule="auto"/>
        <w:ind w:left="1360" w:right="0" w:hanging="632"/>
        <w:jc w:val="left"/>
        <w:rPr>
          <w:sz w:val="21"/>
        </w:rPr>
      </w:pPr>
      <w:r>
        <w:rPr>
          <w:sz w:val="21"/>
        </w:rPr>
        <w:t>图纸的提供和交底</w:t>
      </w:r>
    </w:p>
    <w:p>
      <w:pPr>
        <w:pStyle w:val="11"/>
        <w:spacing w:before="142" w:line="364" w:lineRule="auto"/>
        <w:ind w:left="308" w:right="510" w:firstLine="420"/>
      </w:pPr>
      <w:r>
        <w:rPr>
          <w:w w:val="95"/>
        </w:rPr>
        <w:t xml:space="preserve">发包人应按照专用合同条款约定的期限、数量和内容向承包人免费提供图纸，并组织承包人、监理   </w:t>
      </w:r>
      <w:r>
        <w:rPr>
          <w:spacing w:val="-3"/>
        </w:rPr>
        <w:t xml:space="preserve">人和设计人进行图纸会审和设计交底。发包人至迟不得晚于第 </w:t>
      </w:r>
      <w:r>
        <w:t>7.3.2</w:t>
      </w:r>
      <w:r>
        <w:rPr>
          <w:spacing w:val="-9"/>
        </w:rPr>
        <w:t xml:space="preserve"> 项〔开工通知〕载明的开工日期前</w:t>
      </w:r>
    </w:p>
    <w:p>
      <w:pPr>
        <w:pStyle w:val="11"/>
        <w:spacing w:line="267" w:lineRule="exact"/>
        <w:ind w:left="308"/>
      </w:pPr>
      <w:r>
        <w:t>14 天向承包人提供图纸。</w:t>
      </w:r>
    </w:p>
    <w:p>
      <w:pPr>
        <w:pStyle w:val="11"/>
        <w:spacing w:before="139" w:line="364" w:lineRule="auto"/>
        <w:ind w:left="308" w:right="510" w:firstLine="420"/>
      </w:pPr>
      <w:r>
        <w:t>因发包人未按合同约定提供图纸导致承包人费用增加和（或）</w:t>
      </w:r>
      <w:r>
        <w:rPr>
          <w:spacing w:val="-7"/>
        </w:rPr>
        <w:t xml:space="preserve">工期延误的，按照第 </w:t>
      </w:r>
      <w:r>
        <w:t>7.5.1</w:t>
      </w:r>
      <w:r>
        <w:rPr>
          <w:spacing w:val="-13"/>
        </w:rPr>
        <w:t xml:space="preserve"> 项〔因发包人原因导致工期延误〕约定办理。</w:t>
      </w:r>
    </w:p>
    <w:p>
      <w:pPr>
        <w:pStyle w:val="23"/>
        <w:numPr>
          <w:ilvl w:val="2"/>
          <w:numId w:val="2"/>
        </w:numPr>
        <w:tabs>
          <w:tab w:val="left" w:pos="1360"/>
        </w:tabs>
        <w:spacing w:before="0" w:after="0" w:line="267" w:lineRule="exact"/>
        <w:ind w:left="1360" w:right="0" w:hanging="632"/>
        <w:jc w:val="left"/>
        <w:rPr>
          <w:sz w:val="21"/>
        </w:rPr>
      </w:pPr>
      <w:r>
        <w:rPr>
          <w:sz w:val="21"/>
        </w:rPr>
        <w:t>图纸的错误</w:t>
      </w:r>
    </w:p>
    <w:p>
      <w:pPr>
        <w:pStyle w:val="11"/>
        <w:spacing w:before="141" w:line="364" w:lineRule="auto"/>
        <w:ind w:left="308" w:right="510" w:firstLine="420"/>
        <w:jc w:val="both"/>
      </w:pPr>
      <w:r>
        <w:rPr>
          <w:w w:val="95"/>
        </w:rPr>
        <w:t xml:space="preserve">承包人在收到发包人提供的图纸后，发现图纸存在差错、遗漏或缺陷的，应及时通知监理人。监理   人接到该通知后，应附具相关意见并立即报送发包人，发包人应在收到监理人报送的通知后的合理时间   内作出决定。合理时间是指发包人在收到监理人的报送通知后，尽其努力且不懈怠地完成图纸修改补充   </w:t>
      </w:r>
      <w:r>
        <w:t>所需的时间。</w:t>
      </w:r>
    </w:p>
    <w:p>
      <w:pPr>
        <w:pStyle w:val="23"/>
        <w:numPr>
          <w:ilvl w:val="2"/>
          <w:numId w:val="2"/>
        </w:numPr>
        <w:tabs>
          <w:tab w:val="left" w:pos="1360"/>
        </w:tabs>
        <w:spacing w:before="0" w:after="0" w:line="268" w:lineRule="exact"/>
        <w:ind w:left="1360" w:right="0" w:hanging="632"/>
        <w:jc w:val="both"/>
        <w:rPr>
          <w:sz w:val="21"/>
        </w:rPr>
      </w:pPr>
      <w:r>
        <w:rPr>
          <w:sz w:val="21"/>
        </w:rPr>
        <w:t>图纸的修改和补充</w:t>
      </w:r>
    </w:p>
    <w:p>
      <w:pPr>
        <w:pStyle w:val="11"/>
        <w:spacing w:before="139" w:line="364" w:lineRule="auto"/>
        <w:ind w:left="308" w:right="510" w:firstLine="420"/>
      </w:pPr>
      <w:r>
        <w:rPr>
          <w:w w:val="95"/>
        </w:rPr>
        <w:t xml:space="preserve">图纸需要修改和补充的，应经图纸原设计人及审批部门同意，并由监理人在工程或工程相应部位施   </w:t>
      </w:r>
      <w:r>
        <w:t>工前将修改后的图纸或补充图纸提交给承包人，承包人应按修改或补充后的图纸施工。</w:t>
      </w:r>
    </w:p>
    <w:p>
      <w:pPr>
        <w:pStyle w:val="23"/>
        <w:numPr>
          <w:ilvl w:val="2"/>
          <w:numId w:val="2"/>
        </w:numPr>
        <w:tabs>
          <w:tab w:val="left" w:pos="1360"/>
        </w:tabs>
        <w:spacing w:before="0" w:after="0" w:line="240" w:lineRule="auto"/>
        <w:ind w:left="1360" w:right="0" w:hanging="632"/>
        <w:jc w:val="left"/>
        <w:rPr>
          <w:sz w:val="21"/>
        </w:rPr>
      </w:pPr>
      <w:r>
        <w:rPr>
          <w:sz w:val="21"/>
        </w:rPr>
        <w:t>承包人文件</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firstLine="420"/>
      </w:pPr>
      <w:r>
        <w:rPr>
          <w:w w:val="95"/>
        </w:rPr>
        <w:t xml:space="preserve">承包人应按照专用合同条款的约定提供应当由其编制的与工程施工有关的文件，并按照专用合同条   </w:t>
      </w:r>
      <w:r>
        <w:t>款约定的期限、数量和形式提交监理人，并由监理人报送发包人。</w:t>
      </w:r>
    </w:p>
    <w:p>
      <w:pPr>
        <w:pStyle w:val="11"/>
        <w:spacing w:before="1" w:line="364" w:lineRule="auto"/>
        <w:ind w:left="308" w:right="510" w:firstLine="420"/>
        <w:jc w:val="both"/>
      </w:pPr>
      <w:r>
        <w:rPr>
          <w:spacing w:val="-3"/>
        </w:rPr>
        <w:t xml:space="preserve">除专用合同条款另有约定外，监理人应在收到承包人文件后 </w:t>
      </w:r>
      <w:r>
        <w:t>7</w:t>
      </w:r>
      <w:r>
        <w:rPr>
          <w:spacing w:val="-8"/>
        </w:rPr>
        <w:t xml:space="preserve"> 天内审查完毕，监理人对承包人文件</w:t>
      </w:r>
      <w:r>
        <w:rPr>
          <w:spacing w:val="-8"/>
          <w:w w:val="95"/>
        </w:rPr>
        <w:t xml:space="preserve">有异议的，承包人应予以修改，并重新报送监理人。监理人的审查并不减轻或免除承包人根据合同约定   </w:t>
      </w:r>
      <w:r>
        <w:rPr>
          <w:spacing w:val="-8"/>
        </w:rPr>
        <w:t>应当承担的责任。</w:t>
      </w:r>
    </w:p>
    <w:p>
      <w:pPr>
        <w:pStyle w:val="23"/>
        <w:numPr>
          <w:ilvl w:val="2"/>
          <w:numId w:val="2"/>
        </w:numPr>
        <w:tabs>
          <w:tab w:val="left" w:pos="1360"/>
        </w:tabs>
        <w:spacing w:before="0" w:after="0" w:line="266" w:lineRule="exact"/>
        <w:ind w:left="1360" w:right="0" w:hanging="632"/>
        <w:jc w:val="both"/>
        <w:rPr>
          <w:sz w:val="21"/>
        </w:rPr>
      </w:pPr>
      <w:r>
        <w:rPr>
          <w:sz w:val="21"/>
        </w:rPr>
        <w:t>图纸和承包人文件的保管</w:t>
      </w:r>
    </w:p>
    <w:p>
      <w:pPr>
        <w:pStyle w:val="11"/>
        <w:spacing w:before="141" w:line="364" w:lineRule="auto"/>
        <w:ind w:left="308" w:right="510" w:firstLine="420"/>
      </w:pPr>
      <w:r>
        <w:rPr>
          <w:w w:val="95"/>
        </w:rPr>
        <w:t xml:space="preserve">除专用合同条款另有约定外，承包人应在施工现场另外保存一套完整的图纸和承包人文件，供发包   </w:t>
      </w:r>
      <w:r>
        <w:t>人、监理人及有关人员进行工程检查时使用。</w:t>
      </w:r>
    </w:p>
    <w:p>
      <w:pPr>
        <w:numPr>
          <w:ilvl w:val="1"/>
          <w:numId w:val="2"/>
        </w:numPr>
        <w:tabs>
          <w:tab w:val="left" w:pos="655"/>
        </w:tabs>
        <w:spacing w:before="0" w:line="267" w:lineRule="exact"/>
        <w:ind w:left="654" w:right="0" w:hanging="347"/>
        <w:jc w:val="left"/>
        <w:rPr>
          <w:rFonts w:ascii="Arial" w:eastAsia="Arial"/>
          <w:b/>
          <w:sz w:val="21"/>
        </w:rPr>
      </w:pPr>
      <w:bookmarkStart w:id="246" w:name="1.7联络"/>
      <w:bookmarkEnd w:id="246"/>
      <w:bookmarkStart w:id="247" w:name="1.7联络"/>
      <w:bookmarkEnd w:id="247"/>
      <w:r>
        <w:rPr>
          <w:b/>
          <w:sz w:val="21"/>
        </w:rPr>
        <w:t>联络</w:t>
      </w:r>
    </w:p>
    <w:p>
      <w:pPr>
        <w:pStyle w:val="23"/>
        <w:numPr>
          <w:ilvl w:val="2"/>
          <w:numId w:val="2"/>
        </w:numPr>
        <w:tabs>
          <w:tab w:val="left" w:pos="1360"/>
        </w:tabs>
        <w:spacing w:before="139" w:after="0" w:line="367" w:lineRule="auto"/>
        <w:ind w:left="308" w:right="510" w:firstLine="420"/>
        <w:jc w:val="left"/>
        <w:rPr>
          <w:sz w:val="21"/>
        </w:rPr>
      </w:pPr>
      <w:r>
        <w:rPr>
          <w:w w:val="95"/>
          <w:sz w:val="21"/>
        </w:rPr>
        <w:t xml:space="preserve">与合同有关的通知、批准、证明、证书、指示、指令、要求、请求、同意、意见、确定和决   </w:t>
      </w:r>
      <w:r>
        <w:rPr>
          <w:sz w:val="21"/>
        </w:rPr>
        <w:t>定等，均应采用书面形式，并应在合同约定的期限内送达接收人和送达地点。</w:t>
      </w:r>
    </w:p>
    <w:p>
      <w:pPr>
        <w:pStyle w:val="23"/>
        <w:numPr>
          <w:ilvl w:val="2"/>
          <w:numId w:val="2"/>
        </w:numPr>
        <w:tabs>
          <w:tab w:val="left" w:pos="1360"/>
        </w:tabs>
        <w:spacing w:before="0" w:after="0" w:line="364" w:lineRule="auto"/>
        <w:ind w:left="308" w:right="510" w:firstLine="420"/>
        <w:jc w:val="left"/>
        <w:rPr>
          <w:sz w:val="21"/>
        </w:rPr>
      </w:pPr>
      <w:r>
        <w:rPr>
          <w:w w:val="95"/>
          <w:sz w:val="21"/>
        </w:rPr>
        <w:t xml:space="preserve">发包人和承包人应在专用合同条款中约定各自的送达接收人和送达地点。任何一方合同当事   </w:t>
      </w:r>
      <w:r>
        <w:rPr>
          <w:sz w:val="21"/>
        </w:rPr>
        <w:t>人指定的接收人或送达地点发生变动的，应提前3天以书面形式通知对方。</w:t>
      </w:r>
    </w:p>
    <w:p>
      <w:pPr>
        <w:pStyle w:val="23"/>
        <w:numPr>
          <w:ilvl w:val="2"/>
          <w:numId w:val="2"/>
        </w:numPr>
        <w:tabs>
          <w:tab w:val="left" w:pos="1360"/>
        </w:tabs>
        <w:spacing w:before="0" w:after="0" w:line="364" w:lineRule="auto"/>
        <w:ind w:left="308" w:right="390" w:firstLine="420"/>
        <w:jc w:val="left"/>
        <w:rPr>
          <w:sz w:val="21"/>
        </w:rPr>
      </w:pPr>
      <w:r>
        <w:rPr>
          <w:spacing w:val="-3"/>
          <w:w w:val="95"/>
          <w:sz w:val="21"/>
        </w:rPr>
        <w:t xml:space="preserve">发包人和承包人应当及时签收另一方送达至送达地点和指定接收人的来往信函。拒不签收的，   </w:t>
      </w:r>
      <w:r>
        <w:rPr>
          <w:spacing w:val="-3"/>
          <w:sz w:val="21"/>
        </w:rPr>
        <w:t>由此增加的费用和（或）延误的工期由拒绝接收一方承担。</w:t>
      </w:r>
    </w:p>
    <w:p>
      <w:pPr>
        <w:numPr>
          <w:ilvl w:val="1"/>
          <w:numId w:val="2"/>
        </w:numPr>
        <w:tabs>
          <w:tab w:val="left" w:pos="655"/>
        </w:tabs>
        <w:spacing w:before="0" w:line="267" w:lineRule="exact"/>
        <w:ind w:left="654" w:right="0" w:hanging="347"/>
        <w:jc w:val="left"/>
        <w:rPr>
          <w:rFonts w:ascii="Arial" w:eastAsia="Arial"/>
          <w:b/>
          <w:sz w:val="21"/>
        </w:rPr>
      </w:pPr>
      <w:bookmarkStart w:id="248" w:name="1.8严禁贿赂"/>
      <w:bookmarkEnd w:id="248"/>
      <w:bookmarkStart w:id="249" w:name="1.8严禁贿赂"/>
      <w:bookmarkEnd w:id="249"/>
      <w:r>
        <w:rPr>
          <w:b/>
          <w:sz w:val="21"/>
        </w:rPr>
        <w:t>严禁贿赂</w:t>
      </w:r>
    </w:p>
    <w:p>
      <w:pPr>
        <w:pStyle w:val="11"/>
        <w:spacing w:before="134" w:line="364" w:lineRule="auto"/>
        <w:ind w:left="308" w:right="510" w:firstLine="420"/>
      </w:pPr>
      <w:r>
        <w:rPr>
          <w:w w:val="95"/>
        </w:rPr>
        <w:t xml:space="preserve">合同当事人不得以贿赂或变相贿赂的方式，谋取非法利益或损害对方权益。因一方合同当事人的贿   </w:t>
      </w:r>
      <w:r>
        <w:t>赂造成对方损失的，应赔偿损失，并承担相应的法律责任。</w:t>
      </w:r>
    </w:p>
    <w:p>
      <w:pPr>
        <w:pStyle w:val="11"/>
        <w:spacing w:line="364" w:lineRule="auto"/>
        <w:ind w:left="308" w:right="510" w:firstLine="420"/>
      </w:pPr>
      <w:r>
        <w:rPr>
          <w:w w:val="95"/>
        </w:rPr>
        <w:t>承包人不得与监理人或发包人聘请的第三方串通损害发包人利益。未经发包人书面同意，承包人不   得为监理人提供合同约定以外的通讯设备、交通工具及其他任何形式的利益，不得向监理人支付报酬。</w:t>
      </w:r>
    </w:p>
    <w:p>
      <w:pPr>
        <w:numPr>
          <w:ilvl w:val="1"/>
          <w:numId w:val="2"/>
        </w:numPr>
        <w:tabs>
          <w:tab w:val="left" w:pos="655"/>
        </w:tabs>
        <w:spacing w:before="0"/>
        <w:ind w:left="654" w:right="0" w:hanging="347"/>
        <w:jc w:val="left"/>
        <w:rPr>
          <w:rFonts w:ascii="Arial" w:eastAsia="Arial"/>
          <w:b/>
          <w:sz w:val="21"/>
        </w:rPr>
      </w:pPr>
      <w:bookmarkStart w:id="250" w:name="1.9化石、文物"/>
      <w:bookmarkEnd w:id="250"/>
      <w:bookmarkStart w:id="251" w:name="1.9化石、文物"/>
      <w:bookmarkEnd w:id="251"/>
      <w:r>
        <w:rPr>
          <w:b/>
          <w:sz w:val="21"/>
        </w:rPr>
        <w:t>化石、文物</w:t>
      </w:r>
    </w:p>
    <w:p>
      <w:pPr>
        <w:pStyle w:val="11"/>
        <w:spacing w:before="138" w:line="364" w:lineRule="auto"/>
        <w:ind w:left="308" w:right="510" w:firstLine="420"/>
        <w:jc w:val="both"/>
      </w:pPr>
      <w:r>
        <w:rPr>
          <w:w w:val="95"/>
        </w:rPr>
        <w:t xml:space="preserve">在施工现场发掘的所有文物、古迹以及具有地质研究或考古价值的其他遗迹、化石、钱币或物品属   于国家所有。一旦发现上述文物，承包人应采取合理有效的保护措施，防止任何人员移动或损坏上述物   </w:t>
      </w:r>
      <w:r>
        <w:t>品，并立即报告有关政府行政管理部门，同时通知监理人。</w:t>
      </w:r>
    </w:p>
    <w:p>
      <w:pPr>
        <w:pStyle w:val="11"/>
        <w:spacing w:line="266" w:lineRule="exact"/>
        <w:ind w:left="728"/>
      </w:pPr>
      <w:r>
        <w:t>发包人、监理人和承包人应按有关政府行政管理部门要求采取妥善的保护措施，由此增加的费用和</w:t>
      </w:r>
    </w:p>
    <w:p>
      <w:pPr>
        <w:pStyle w:val="11"/>
        <w:spacing w:before="139"/>
        <w:ind w:left="308"/>
      </w:pPr>
      <w:r>
        <w:t>（或）延误的工期由发包人承担。</w:t>
      </w:r>
    </w:p>
    <w:p>
      <w:pPr>
        <w:pStyle w:val="11"/>
        <w:spacing w:before="141" w:line="364" w:lineRule="auto"/>
        <w:ind w:left="308" w:right="510" w:firstLine="420"/>
      </w:pPr>
      <w:r>
        <w:rPr>
          <w:w w:val="95"/>
        </w:rPr>
        <w:t xml:space="preserve">承包人发现文物后不及时报告或隐瞒不报，致使文物丢失或损坏的，应赔偿损失，并承担相应的法   </w:t>
      </w:r>
      <w:r>
        <w:t>律责任。</w:t>
      </w:r>
    </w:p>
    <w:p>
      <w:pPr>
        <w:numPr>
          <w:ilvl w:val="1"/>
          <w:numId w:val="2"/>
        </w:numPr>
        <w:tabs>
          <w:tab w:val="left" w:pos="772"/>
        </w:tabs>
        <w:spacing w:before="0" w:line="267" w:lineRule="exact"/>
        <w:ind w:left="772" w:right="0" w:hanging="464"/>
        <w:jc w:val="left"/>
        <w:rPr>
          <w:rFonts w:ascii="Arial" w:eastAsia="Arial"/>
          <w:b/>
          <w:sz w:val="21"/>
        </w:rPr>
      </w:pPr>
      <w:bookmarkStart w:id="252" w:name="1.10交通运输"/>
      <w:bookmarkEnd w:id="252"/>
      <w:bookmarkStart w:id="253" w:name="1.10交通运输"/>
      <w:bookmarkEnd w:id="253"/>
      <w:r>
        <w:rPr>
          <w:b/>
          <w:sz w:val="21"/>
        </w:rPr>
        <w:t>交通运输</w:t>
      </w:r>
    </w:p>
    <w:p>
      <w:pPr>
        <w:pStyle w:val="23"/>
        <w:numPr>
          <w:ilvl w:val="2"/>
          <w:numId w:val="2"/>
        </w:numPr>
        <w:tabs>
          <w:tab w:val="left" w:pos="1466"/>
        </w:tabs>
        <w:spacing w:before="139" w:after="0" w:line="240" w:lineRule="auto"/>
        <w:ind w:left="1465" w:right="0" w:hanging="738"/>
        <w:jc w:val="both"/>
        <w:rPr>
          <w:sz w:val="21"/>
        </w:rPr>
      </w:pPr>
      <w:r>
        <w:rPr>
          <w:sz w:val="21"/>
        </w:rPr>
        <w:t>出入现场的权利</w:t>
      </w:r>
    </w:p>
    <w:p>
      <w:pPr>
        <w:pStyle w:val="11"/>
        <w:spacing w:before="141" w:line="364" w:lineRule="auto"/>
        <w:ind w:left="308" w:right="510" w:firstLine="420"/>
        <w:jc w:val="both"/>
      </w:pPr>
      <w:r>
        <w:rPr>
          <w:w w:val="95"/>
        </w:rPr>
        <w:t xml:space="preserve">除专用合同条款另有约定外，发包人应根据施工需要，负责取得出入施工现场所需的批准手续和全   部权利，以及取得因施工所需修建道路、桥梁以及其他基础设施的权利，并承担相关手续费用和建设费   </w:t>
      </w:r>
      <w:r>
        <w:t>用。承包人应协助发包人办理修建场内外道路、桥梁以及其他基础设施的手续。</w:t>
      </w:r>
    </w:p>
    <w:p>
      <w:pPr>
        <w:pStyle w:val="11"/>
        <w:spacing w:line="269" w:lineRule="exact"/>
        <w:ind w:left="728"/>
      </w:pPr>
      <w:r>
        <w:t>承包人应在订立合同前查勘施工现场，并根据工程规模及技术参数合理预见工程施工所需的进出施</w:t>
      </w:r>
    </w:p>
    <w:p>
      <w:pPr>
        <w:spacing w:after="0" w:line="269" w:lineRule="exact"/>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工现场的方式、手段、路径等。因承包人未合理预见所增加的费用和（或）延误的工期由承包人承担。</w:t>
      </w:r>
    </w:p>
    <w:p>
      <w:pPr>
        <w:pStyle w:val="23"/>
        <w:numPr>
          <w:ilvl w:val="2"/>
          <w:numId w:val="2"/>
        </w:numPr>
        <w:tabs>
          <w:tab w:val="left" w:pos="1466"/>
        </w:tabs>
        <w:spacing w:before="139" w:after="0" w:line="240" w:lineRule="auto"/>
        <w:ind w:left="1465" w:right="0" w:hanging="738"/>
        <w:jc w:val="left"/>
        <w:rPr>
          <w:sz w:val="21"/>
        </w:rPr>
      </w:pPr>
      <w:r>
        <w:rPr>
          <w:sz w:val="21"/>
        </w:rPr>
        <w:t>场外交通</w:t>
      </w:r>
    </w:p>
    <w:p>
      <w:pPr>
        <w:pStyle w:val="11"/>
        <w:spacing w:before="142" w:line="364" w:lineRule="auto"/>
        <w:ind w:left="308" w:right="390" w:firstLine="420"/>
      </w:pPr>
      <w:r>
        <w:t>发包人应提供场外交通设施的技术参数和具体条件，承包人应遵守有关交通法规，严格按照道路和</w:t>
      </w:r>
      <w:r>
        <w:rPr>
          <w:spacing w:val="-6"/>
          <w:w w:val="95"/>
        </w:rPr>
        <w:t xml:space="preserve">桥梁的限制荷载行驶，执行有关道路限速、限行、禁止超载的规定，并配合交通管理部门的监督和检查。   </w:t>
      </w:r>
      <w:r>
        <w:rPr>
          <w:spacing w:val="-6"/>
        </w:rPr>
        <w:t>场外交通设施无法满足工程施工需要的，由发包人负责完善并承担相关费用。</w:t>
      </w:r>
    </w:p>
    <w:p>
      <w:pPr>
        <w:pStyle w:val="23"/>
        <w:numPr>
          <w:ilvl w:val="2"/>
          <w:numId w:val="2"/>
        </w:numPr>
        <w:tabs>
          <w:tab w:val="left" w:pos="1413"/>
        </w:tabs>
        <w:spacing w:before="0" w:after="0" w:line="266" w:lineRule="exact"/>
        <w:ind w:left="1412" w:right="0" w:hanging="685"/>
        <w:jc w:val="left"/>
        <w:rPr>
          <w:sz w:val="21"/>
        </w:rPr>
      </w:pPr>
      <w:r>
        <w:rPr>
          <w:sz w:val="21"/>
        </w:rPr>
        <w:t>场内交通</w:t>
      </w:r>
    </w:p>
    <w:p>
      <w:pPr>
        <w:pStyle w:val="11"/>
        <w:spacing w:before="141" w:line="364" w:lineRule="auto"/>
        <w:ind w:left="308" w:right="510" w:firstLine="420"/>
        <w:jc w:val="both"/>
      </w:pPr>
      <w:r>
        <w:rPr>
          <w:w w:val="95"/>
        </w:rPr>
        <w:t xml:space="preserve">发包人应提供场内交通设施的技术参数和具体条件，并应按照专用合同条款的约定向承包人免费提   供满足工程施工所需的场内道路和交通设施。因承包人原因造成上述道路或交通设施损坏的，承包人负   </w:t>
      </w:r>
      <w:r>
        <w:t>责修复并承担由此增加的费用。</w:t>
      </w:r>
    </w:p>
    <w:p>
      <w:pPr>
        <w:pStyle w:val="11"/>
        <w:spacing w:line="364" w:lineRule="auto"/>
        <w:ind w:left="308" w:right="510" w:firstLine="420"/>
        <w:jc w:val="both"/>
      </w:pPr>
      <w:r>
        <w:rPr>
          <w:w w:val="95"/>
        </w:rPr>
        <w:t xml:space="preserve">除发包人按照合同约定提供的场内道路和交通设施外，承包人负责修建、维修、养护和管理施工所   需的其他场内临时道路和交通设施。发包人和监理人可以为实现合同目的使用承包人修建的场内临时道   </w:t>
      </w:r>
      <w:r>
        <w:t>路和交通设施。</w:t>
      </w:r>
    </w:p>
    <w:p>
      <w:pPr>
        <w:pStyle w:val="11"/>
        <w:spacing w:line="269" w:lineRule="exact"/>
        <w:ind w:left="728"/>
      </w:pPr>
      <w:r>
        <w:t>场外交通和场内交通的边界由合同当事人在专用合同条款中约定。</w:t>
      </w:r>
    </w:p>
    <w:p>
      <w:pPr>
        <w:pStyle w:val="23"/>
        <w:numPr>
          <w:ilvl w:val="2"/>
          <w:numId w:val="2"/>
        </w:numPr>
        <w:tabs>
          <w:tab w:val="left" w:pos="1466"/>
        </w:tabs>
        <w:spacing w:before="136" w:after="0" w:line="240" w:lineRule="auto"/>
        <w:ind w:left="1465" w:right="0" w:hanging="738"/>
        <w:jc w:val="both"/>
        <w:rPr>
          <w:sz w:val="21"/>
        </w:rPr>
      </w:pPr>
      <w:r>
        <w:rPr>
          <w:sz w:val="21"/>
        </w:rPr>
        <w:t>超大件和超重件的运输</w:t>
      </w:r>
    </w:p>
    <w:p>
      <w:pPr>
        <w:pStyle w:val="11"/>
        <w:spacing w:before="139" w:line="364" w:lineRule="auto"/>
        <w:ind w:left="308" w:right="510" w:firstLine="420"/>
        <w:jc w:val="both"/>
      </w:pPr>
      <w:r>
        <w:rPr>
          <w:w w:val="95"/>
        </w:rPr>
        <w:t xml:space="preserve">由承包人负责运输的超大件或超重件，应由承包人负责向交通管理部门办理申请手续，发包人给予   协助。运输超大件或超重件所需的道路和桥梁临时加固改造费用和其他有关费用，由承包人承担，但专   </w:t>
      </w:r>
      <w:r>
        <w:t>用合同条款另有约定除外。</w:t>
      </w:r>
    </w:p>
    <w:p>
      <w:pPr>
        <w:pStyle w:val="23"/>
        <w:numPr>
          <w:ilvl w:val="2"/>
          <w:numId w:val="2"/>
        </w:numPr>
        <w:tabs>
          <w:tab w:val="left" w:pos="1466"/>
        </w:tabs>
        <w:spacing w:before="0" w:after="0" w:line="269" w:lineRule="exact"/>
        <w:ind w:left="1465" w:right="0" w:hanging="738"/>
        <w:jc w:val="both"/>
        <w:rPr>
          <w:sz w:val="21"/>
        </w:rPr>
      </w:pPr>
      <w:r>
        <w:rPr>
          <w:sz w:val="21"/>
        </w:rPr>
        <w:t>道路和桥梁的损坏责任</w:t>
      </w:r>
    </w:p>
    <w:p>
      <w:pPr>
        <w:pStyle w:val="11"/>
        <w:spacing w:before="139" w:line="364" w:lineRule="auto"/>
        <w:ind w:left="308" w:right="510" w:firstLine="420"/>
      </w:pPr>
      <w:r>
        <w:rPr>
          <w:w w:val="95"/>
        </w:rPr>
        <w:t xml:space="preserve">因承包人运输造成施工场地内外公共道路和桥梁损坏的，由承包人承担修复损坏的全部费用和可能   </w:t>
      </w:r>
      <w:r>
        <w:t>引起的赔偿。</w:t>
      </w:r>
    </w:p>
    <w:p>
      <w:pPr>
        <w:pStyle w:val="23"/>
        <w:numPr>
          <w:ilvl w:val="2"/>
          <w:numId w:val="2"/>
        </w:numPr>
        <w:tabs>
          <w:tab w:val="left" w:pos="1466"/>
        </w:tabs>
        <w:spacing w:before="0" w:after="0" w:line="240" w:lineRule="auto"/>
        <w:ind w:left="1465" w:right="0" w:hanging="738"/>
        <w:jc w:val="left"/>
        <w:rPr>
          <w:sz w:val="21"/>
        </w:rPr>
      </w:pPr>
      <w:r>
        <w:rPr>
          <w:sz w:val="21"/>
        </w:rPr>
        <w:t>水路和航空运输</w:t>
      </w:r>
    </w:p>
    <w:p>
      <w:pPr>
        <w:pStyle w:val="11"/>
        <w:spacing w:before="139" w:line="364" w:lineRule="auto"/>
        <w:ind w:left="308" w:right="390" w:firstLine="420"/>
      </w:pPr>
      <w:r>
        <w:rPr>
          <w:spacing w:val="-4"/>
          <w:w w:val="95"/>
        </w:rPr>
        <w:t xml:space="preserve">本款前述各项的内容适用于水路运输和航空运输，其中“道路”一词的涵义包括河道、航线、船闸、   </w:t>
      </w:r>
      <w:r>
        <w:rPr>
          <w:spacing w:val="-4"/>
        </w:rPr>
        <w:t>机场、码头、堤防以及水路或航空运输中其他相似结构物；“车辆”一词的涵义包括船舶和飞机等。</w:t>
      </w:r>
    </w:p>
    <w:p>
      <w:pPr>
        <w:numPr>
          <w:ilvl w:val="1"/>
          <w:numId w:val="2"/>
        </w:numPr>
        <w:tabs>
          <w:tab w:val="left" w:pos="760"/>
        </w:tabs>
        <w:spacing w:before="0" w:line="267" w:lineRule="exact"/>
        <w:ind w:left="760" w:right="0" w:hanging="452"/>
        <w:jc w:val="left"/>
        <w:rPr>
          <w:rFonts w:ascii="Arial" w:eastAsia="Arial"/>
          <w:b/>
          <w:sz w:val="21"/>
        </w:rPr>
      </w:pPr>
      <w:bookmarkStart w:id="254" w:name="1.11知识产权 "/>
      <w:bookmarkEnd w:id="254"/>
      <w:bookmarkStart w:id="255" w:name="1.11知识产权 "/>
      <w:bookmarkEnd w:id="255"/>
      <w:r>
        <w:rPr>
          <w:b/>
          <w:sz w:val="21"/>
        </w:rPr>
        <w:t>知识产权</w:t>
      </w:r>
    </w:p>
    <w:p>
      <w:pPr>
        <w:pStyle w:val="23"/>
        <w:numPr>
          <w:ilvl w:val="2"/>
          <w:numId w:val="2"/>
        </w:numPr>
        <w:tabs>
          <w:tab w:val="left" w:pos="1466"/>
        </w:tabs>
        <w:spacing w:before="139" w:after="0" w:line="364" w:lineRule="auto"/>
        <w:ind w:left="308" w:right="495" w:firstLine="420"/>
        <w:jc w:val="both"/>
        <w:rPr>
          <w:sz w:val="21"/>
        </w:rPr>
      </w:pPr>
      <w:r>
        <w:rPr>
          <w:spacing w:val="-6"/>
          <w:w w:val="95"/>
          <w:sz w:val="21"/>
        </w:rPr>
        <w:t xml:space="preserve">除专用合同条款另有约定外，发包人提供给承包人的图纸、发包人为实施工程自行编制或委   </w:t>
      </w:r>
      <w:r>
        <w:rPr>
          <w:spacing w:val="-6"/>
          <w:sz w:val="21"/>
        </w:rPr>
        <w:t>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pStyle w:val="23"/>
        <w:numPr>
          <w:ilvl w:val="2"/>
          <w:numId w:val="2"/>
        </w:numPr>
        <w:tabs>
          <w:tab w:val="left" w:pos="1466"/>
        </w:tabs>
        <w:spacing w:before="0" w:after="0" w:line="364" w:lineRule="auto"/>
        <w:ind w:left="308" w:right="495" w:firstLine="420"/>
        <w:jc w:val="both"/>
        <w:rPr>
          <w:sz w:val="21"/>
        </w:rPr>
      </w:pPr>
      <w:r>
        <w:rPr>
          <w:spacing w:val="-6"/>
          <w:w w:val="95"/>
          <w:sz w:val="21"/>
        </w:rPr>
        <w:t xml:space="preserve">除专用合同条款另有约定外，承包人为实施工程所编制的文件，除署名权以外的著作权属于   </w:t>
      </w:r>
      <w:r>
        <w:rPr>
          <w:spacing w:val="-6"/>
          <w:sz w:val="21"/>
        </w:rPr>
        <w:t>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Style w:val="23"/>
        <w:numPr>
          <w:ilvl w:val="2"/>
          <w:numId w:val="2"/>
        </w:numPr>
        <w:tabs>
          <w:tab w:val="left" w:pos="1466"/>
        </w:tabs>
        <w:spacing w:before="0" w:after="0" w:line="367" w:lineRule="auto"/>
        <w:ind w:left="308" w:right="495" w:firstLine="420"/>
        <w:jc w:val="both"/>
        <w:rPr>
          <w:sz w:val="21"/>
        </w:rPr>
      </w:pPr>
      <w:r>
        <w:rPr>
          <w:spacing w:val="-4"/>
          <w:w w:val="95"/>
          <w:sz w:val="21"/>
        </w:rPr>
        <w:t xml:space="preserve">合同当事人保证在履行合同过程中不侵犯对方及第三方的知识产权。承包人在使用材料、施   </w:t>
      </w:r>
      <w:r>
        <w:rPr>
          <w:spacing w:val="-4"/>
          <w:sz w:val="21"/>
        </w:rPr>
        <w:t>工设备、工程设备或采用施工工艺时，因侵犯他人的专利权或其他知识产权所引起的责任，由承包人承</w:t>
      </w:r>
    </w:p>
    <w:p>
      <w:pPr>
        <w:spacing w:after="0" w:line="367" w:lineRule="auto"/>
        <w:jc w:val="both"/>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担；因发包人提供的材料、施工设备、工程设备或施工工艺导致侵权的，由发包人承担责任。</w:t>
      </w:r>
    </w:p>
    <w:p>
      <w:pPr>
        <w:pStyle w:val="23"/>
        <w:numPr>
          <w:ilvl w:val="2"/>
          <w:numId w:val="2"/>
        </w:numPr>
        <w:tabs>
          <w:tab w:val="left" w:pos="1466"/>
        </w:tabs>
        <w:spacing w:before="139" w:after="0" w:line="244" w:lineRule="auto"/>
        <w:ind w:left="308" w:right="404" w:firstLine="420"/>
        <w:jc w:val="left"/>
        <w:rPr>
          <w:sz w:val="21"/>
        </w:rPr>
      </w:pPr>
      <w:r>
        <w:rPr>
          <w:w w:val="95"/>
          <w:sz w:val="21"/>
        </w:rPr>
        <w:t xml:space="preserve">除专用合同条款另有约定外，承包人在合同签订前和签订时已确定采用的专利、专有技术、   </w:t>
      </w:r>
      <w:r>
        <w:rPr>
          <w:sz w:val="21"/>
        </w:rPr>
        <w:t>技术秘密的使用费已包含在签约合同价中。</w:t>
      </w:r>
    </w:p>
    <w:p>
      <w:pPr>
        <w:numPr>
          <w:ilvl w:val="1"/>
          <w:numId w:val="2"/>
        </w:numPr>
        <w:tabs>
          <w:tab w:val="left" w:pos="772"/>
        </w:tabs>
        <w:spacing w:before="0" w:line="267" w:lineRule="exact"/>
        <w:ind w:left="772" w:right="0" w:hanging="464"/>
        <w:jc w:val="left"/>
        <w:rPr>
          <w:rFonts w:ascii="Arial" w:eastAsia="Arial"/>
          <w:b/>
          <w:sz w:val="21"/>
        </w:rPr>
      </w:pPr>
      <w:bookmarkStart w:id="256" w:name="1.12保密"/>
      <w:bookmarkEnd w:id="256"/>
      <w:bookmarkStart w:id="257" w:name="1.12保密"/>
      <w:bookmarkEnd w:id="257"/>
      <w:r>
        <w:rPr>
          <w:b/>
          <w:sz w:val="21"/>
        </w:rPr>
        <w:t>保密</w:t>
      </w:r>
    </w:p>
    <w:p>
      <w:pPr>
        <w:pStyle w:val="11"/>
        <w:spacing w:before="139" w:line="364" w:lineRule="auto"/>
        <w:ind w:left="308" w:right="510" w:firstLine="420"/>
      </w:pPr>
      <w:r>
        <w:rPr>
          <w:w w:val="95"/>
        </w:rPr>
        <w:t xml:space="preserve">除法律规定或合同另有约定外，未经发包人同意，承包人不得将发包人提供的图纸、文件以及声明   </w:t>
      </w:r>
      <w:r>
        <w:t>需要保密的资料信息等商业秘密泄露给第三方。</w:t>
      </w:r>
    </w:p>
    <w:p>
      <w:pPr>
        <w:pStyle w:val="11"/>
        <w:spacing w:line="364" w:lineRule="auto"/>
        <w:ind w:left="308" w:right="510" w:firstLine="420"/>
      </w:pPr>
      <w:r>
        <w:rPr>
          <w:w w:val="95"/>
        </w:rPr>
        <w:t xml:space="preserve">除法律规定或合同另有约定外，未经承包人同意，发包人不得将承包人提供的技术秘密及声明需要   </w:t>
      </w:r>
      <w:r>
        <w:t>保密的资料信息等商业秘密泄露给第三方。</w:t>
      </w:r>
    </w:p>
    <w:p>
      <w:pPr>
        <w:numPr>
          <w:ilvl w:val="1"/>
          <w:numId w:val="2"/>
        </w:numPr>
        <w:tabs>
          <w:tab w:val="left" w:pos="772"/>
        </w:tabs>
        <w:spacing w:before="0" w:line="267" w:lineRule="exact"/>
        <w:ind w:left="772" w:right="0" w:hanging="464"/>
        <w:jc w:val="left"/>
        <w:rPr>
          <w:rFonts w:ascii="Arial" w:eastAsia="Arial"/>
          <w:b/>
          <w:sz w:val="21"/>
        </w:rPr>
      </w:pPr>
      <w:bookmarkStart w:id="258" w:name="1.13工程量清单错误的修正"/>
      <w:bookmarkEnd w:id="258"/>
      <w:bookmarkStart w:id="259" w:name="1.13工程量清单错误的修正"/>
      <w:bookmarkEnd w:id="259"/>
      <w:r>
        <w:rPr>
          <w:b/>
          <w:sz w:val="21"/>
        </w:rPr>
        <w:t>工程量清单错误的修正</w:t>
      </w:r>
    </w:p>
    <w:p>
      <w:pPr>
        <w:pStyle w:val="11"/>
        <w:spacing w:before="140" w:line="364" w:lineRule="auto"/>
        <w:ind w:left="308" w:right="510" w:firstLine="420"/>
      </w:pPr>
      <w:r>
        <w:rPr>
          <w:w w:val="95"/>
        </w:rPr>
        <w:t xml:space="preserve">除专用合同条款另有约定外，发包人提供的工程量清单，应被认为是准确的和完整的。出现下列情   </w:t>
      </w:r>
      <w:r>
        <w:t>形之一时，发包人应予以修正，并相应调整合同价格：</w:t>
      </w:r>
    </w:p>
    <w:p>
      <w:pPr>
        <w:pStyle w:val="23"/>
        <w:numPr>
          <w:ilvl w:val="0"/>
          <w:numId w:val="4"/>
        </w:numPr>
        <w:tabs>
          <w:tab w:val="left" w:pos="1256"/>
        </w:tabs>
        <w:spacing w:before="0" w:after="0" w:line="267" w:lineRule="exact"/>
        <w:ind w:left="1255" w:right="0" w:hanging="528"/>
        <w:jc w:val="left"/>
        <w:rPr>
          <w:sz w:val="21"/>
        </w:rPr>
      </w:pPr>
      <w:r>
        <w:rPr>
          <w:sz w:val="21"/>
        </w:rPr>
        <w:t>工程量清单存在缺项、漏项的；</w:t>
      </w:r>
    </w:p>
    <w:p>
      <w:pPr>
        <w:pStyle w:val="23"/>
        <w:numPr>
          <w:ilvl w:val="0"/>
          <w:numId w:val="4"/>
        </w:numPr>
        <w:tabs>
          <w:tab w:val="left" w:pos="1256"/>
        </w:tabs>
        <w:spacing w:before="138" w:after="0" w:line="240" w:lineRule="auto"/>
        <w:ind w:left="1255" w:right="0" w:hanging="528"/>
        <w:jc w:val="left"/>
        <w:rPr>
          <w:sz w:val="21"/>
        </w:rPr>
      </w:pPr>
      <w:r>
        <w:rPr>
          <w:sz w:val="21"/>
        </w:rPr>
        <w:t>工程量清单偏差超出专用合同条款约定的工程量偏差范围的；</w:t>
      </w:r>
    </w:p>
    <w:p>
      <w:pPr>
        <w:pStyle w:val="23"/>
        <w:numPr>
          <w:ilvl w:val="0"/>
          <w:numId w:val="4"/>
        </w:numPr>
        <w:tabs>
          <w:tab w:val="left" w:pos="1256"/>
        </w:tabs>
        <w:spacing w:before="142" w:after="0" w:line="240" w:lineRule="auto"/>
        <w:ind w:left="1255" w:right="0" w:hanging="528"/>
        <w:jc w:val="left"/>
        <w:rPr>
          <w:sz w:val="21"/>
        </w:rPr>
      </w:pPr>
      <w:r>
        <w:rPr>
          <w:sz w:val="21"/>
        </w:rPr>
        <w:t>未按照国家现行计量规范强制性规定计量的。</w:t>
      </w:r>
    </w:p>
    <w:p>
      <w:pPr>
        <w:pStyle w:val="9"/>
        <w:numPr>
          <w:ilvl w:val="0"/>
          <w:numId w:val="2"/>
        </w:numPr>
        <w:tabs>
          <w:tab w:val="left" w:pos="616"/>
        </w:tabs>
        <w:spacing w:before="63" w:after="0" w:line="240" w:lineRule="auto"/>
        <w:ind w:left="616" w:right="0" w:hanging="308"/>
        <w:jc w:val="both"/>
      </w:pPr>
      <w:bookmarkStart w:id="260" w:name="_bookmark86"/>
      <w:bookmarkEnd w:id="260"/>
      <w:bookmarkStart w:id="261" w:name="2. 发包人"/>
      <w:bookmarkEnd w:id="261"/>
      <w:bookmarkStart w:id="262" w:name="_bookmark86"/>
      <w:bookmarkEnd w:id="262"/>
      <w:r>
        <w:t>发包人</w:t>
      </w:r>
    </w:p>
    <w:p>
      <w:pPr>
        <w:numPr>
          <w:ilvl w:val="1"/>
          <w:numId w:val="2"/>
        </w:numPr>
        <w:tabs>
          <w:tab w:val="left" w:pos="705"/>
        </w:tabs>
        <w:spacing w:before="99"/>
        <w:ind w:left="704" w:right="0" w:hanging="397"/>
        <w:jc w:val="both"/>
        <w:rPr>
          <w:rFonts w:ascii="Arial" w:eastAsia="Arial"/>
          <w:b/>
          <w:sz w:val="21"/>
        </w:rPr>
      </w:pPr>
      <w:bookmarkStart w:id="263" w:name="2.1 许可或批准"/>
      <w:bookmarkEnd w:id="263"/>
      <w:bookmarkStart w:id="264" w:name="2.1 许可或批准"/>
      <w:bookmarkEnd w:id="264"/>
      <w:r>
        <w:rPr>
          <w:b/>
          <w:sz w:val="21"/>
        </w:rPr>
        <w:t>许可或批准</w:t>
      </w:r>
    </w:p>
    <w:p>
      <w:pPr>
        <w:pStyle w:val="11"/>
        <w:spacing w:before="141" w:line="364" w:lineRule="auto"/>
        <w:ind w:left="308" w:right="510" w:firstLine="420"/>
        <w:jc w:val="both"/>
      </w:pPr>
      <w:r>
        <w:rPr>
          <w:w w:val="95"/>
        </w:rPr>
        <w:t xml:space="preserve">发包人应遵守法律，并办理法律规定由其办理的许可、批准或备案，包括但不限于建设用地规划许   可证、建设工程规划许可证、建设工程施工许可证、施工所需临时用水、临时用电、中断道路交通、临   </w:t>
      </w:r>
      <w:r>
        <w:t>时占用土地等许可和批准。发包人应协助承包人办理法律规定的有关施工证件和批件。</w:t>
      </w:r>
    </w:p>
    <w:p>
      <w:pPr>
        <w:pStyle w:val="11"/>
        <w:spacing w:line="364" w:lineRule="auto"/>
        <w:ind w:left="308" w:right="510" w:firstLine="420"/>
      </w:pPr>
      <w:r>
        <w:rPr>
          <w:w w:val="95"/>
        </w:rPr>
        <w:t xml:space="preserve">因发包人原因未能及时办理完毕前述许可、批准或备案，由发包人承担由此增加的费用和（或）延   </w:t>
      </w:r>
      <w:r>
        <w:t>误的工期，并支付承包人合理的利润。</w:t>
      </w:r>
    </w:p>
    <w:p>
      <w:pPr>
        <w:numPr>
          <w:ilvl w:val="1"/>
          <w:numId w:val="2"/>
        </w:numPr>
        <w:tabs>
          <w:tab w:val="left" w:pos="705"/>
        </w:tabs>
        <w:spacing w:before="0" w:line="267" w:lineRule="exact"/>
        <w:ind w:left="704" w:right="0" w:hanging="397"/>
        <w:jc w:val="left"/>
        <w:rPr>
          <w:rFonts w:ascii="Arial" w:eastAsia="Arial"/>
          <w:b/>
          <w:sz w:val="21"/>
        </w:rPr>
      </w:pPr>
      <w:bookmarkStart w:id="265" w:name="2.2 发包人代表"/>
      <w:bookmarkEnd w:id="265"/>
      <w:bookmarkStart w:id="266" w:name="2.2 发包人代表"/>
      <w:bookmarkEnd w:id="266"/>
      <w:r>
        <w:rPr>
          <w:b/>
          <w:sz w:val="21"/>
        </w:rPr>
        <w:t>发包人代表</w:t>
      </w:r>
    </w:p>
    <w:p>
      <w:pPr>
        <w:pStyle w:val="11"/>
        <w:spacing w:before="139" w:line="364" w:lineRule="auto"/>
        <w:ind w:left="308" w:right="495" w:firstLine="420"/>
        <w:jc w:val="both"/>
      </w:pPr>
      <w:r>
        <w:t>发包人应在专用合同条款中明确其派驻施工现场的发包人代表的姓名、职务、联系方式及授权范围等事项。发包人代表在发包人的授权范围内，负责处理合同履行过程中与发包人有关的具体事宜。发包</w:t>
      </w:r>
      <w:r>
        <w:rPr>
          <w:spacing w:val="-4"/>
          <w:w w:val="95"/>
        </w:rPr>
        <w:t>人代表在授权范围内的行为由发包人承担法律责任。发包人更换发包人代表的，应提前</w:t>
      </w:r>
      <w:r>
        <w:rPr>
          <w:w w:val="95"/>
        </w:rPr>
        <w:t xml:space="preserve">7天书面通知承包   </w:t>
      </w:r>
      <w:r>
        <w:t>人。</w:t>
      </w:r>
    </w:p>
    <w:p>
      <w:pPr>
        <w:pStyle w:val="11"/>
        <w:spacing w:line="242" w:lineRule="auto"/>
        <w:ind w:left="308" w:right="496" w:firstLine="420"/>
      </w:pPr>
      <w:r>
        <w:t>发包人代表不能按照合同约定履行其职责及义务，并导致合同无法继续正常履行的，承包人可以要求发包人撤换发包人代表。</w:t>
      </w:r>
    </w:p>
    <w:p>
      <w:pPr>
        <w:pStyle w:val="11"/>
        <w:ind w:left="728"/>
      </w:pPr>
      <w:r>
        <w:t>不属于法定必须监理的工程，监理人的职权可以由发包人代表或发包人指定的其他人员行使。</w:t>
      </w:r>
    </w:p>
    <w:p>
      <w:pPr>
        <w:numPr>
          <w:ilvl w:val="1"/>
          <w:numId w:val="2"/>
        </w:numPr>
        <w:tabs>
          <w:tab w:val="left" w:pos="705"/>
        </w:tabs>
        <w:spacing w:before="2"/>
        <w:ind w:left="704" w:right="0" w:hanging="397"/>
        <w:jc w:val="left"/>
        <w:rPr>
          <w:rFonts w:ascii="Arial" w:eastAsia="Arial"/>
          <w:b/>
          <w:sz w:val="21"/>
        </w:rPr>
      </w:pPr>
      <w:bookmarkStart w:id="267" w:name="2.3 发包人人员"/>
      <w:bookmarkEnd w:id="267"/>
      <w:bookmarkStart w:id="268" w:name="2.3 发包人人员"/>
      <w:bookmarkEnd w:id="268"/>
      <w:r>
        <w:rPr>
          <w:b/>
          <w:sz w:val="21"/>
        </w:rPr>
        <w:t>发包人人员</w:t>
      </w:r>
    </w:p>
    <w:p>
      <w:pPr>
        <w:pStyle w:val="11"/>
        <w:spacing w:before="139" w:line="367" w:lineRule="auto"/>
        <w:ind w:left="308" w:right="510" w:firstLine="420"/>
      </w:pPr>
      <w:r>
        <w:rPr>
          <w:w w:val="95"/>
        </w:rPr>
        <w:t xml:space="preserve">发包人应要求在施工现场的发包人人员遵守法律及有关安全、质量、环境保护、文明施工等规定，   </w:t>
      </w:r>
      <w:r>
        <w:t>并保障承包人免于承受因发包人人员未遵守上述要求给承包人造成的损失和责任。</w:t>
      </w:r>
    </w:p>
    <w:p>
      <w:pPr>
        <w:pStyle w:val="11"/>
        <w:spacing w:line="264" w:lineRule="exact"/>
        <w:ind w:left="949"/>
      </w:pPr>
      <w:r>
        <w:t>发包人人员包括发包人代表及其他由发包人派驻施工现场的人员。</w:t>
      </w:r>
    </w:p>
    <w:p>
      <w:pPr>
        <w:numPr>
          <w:ilvl w:val="1"/>
          <w:numId w:val="2"/>
        </w:numPr>
        <w:tabs>
          <w:tab w:val="left" w:pos="705"/>
        </w:tabs>
        <w:spacing w:before="139"/>
        <w:ind w:left="704" w:right="0" w:hanging="397"/>
        <w:jc w:val="left"/>
        <w:rPr>
          <w:rFonts w:ascii="Arial" w:eastAsia="Arial"/>
          <w:b/>
          <w:sz w:val="21"/>
        </w:rPr>
      </w:pPr>
      <w:bookmarkStart w:id="269" w:name="2.4 施工现场、施工条件和基础资料的提供  "/>
      <w:bookmarkEnd w:id="269"/>
      <w:bookmarkStart w:id="270" w:name="2.4 施工现场、施工条件和基础资料的提供  "/>
      <w:bookmarkEnd w:id="270"/>
      <w:r>
        <w:rPr>
          <w:b/>
          <w:sz w:val="21"/>
        </w:rPr>
        <w:t>施工现场、施工条件和基础资料的提供</w:t>
      </w:r>
    </w:p>
    <w:p>
      <w:pPr>
        <w:pStyle w:val="23"/>
        <w:numPr>
          <w:ilvl w:val="2"/>
          <w:numId w:val="2"/>
        </w:numPr>
        <w:tabs>
          <w:tab w:val="left" w:pos="1360"/>
        </w:tabs>
        <w:spacing w:before="138" w:after="0" w:line="240" w:lineRule="auto"/>
        <w:ind w:left="1360" w:right="0" w:hanging="632"/>
        <w:jc w:val="left"/>
        <w:rPr>
          <w:sz w:val="21"/>
        </w:rPr>
      </w:pPr>
      <w:r>
        <w:rPr>
          <w:sz w:val="21"/>
        </w:rPr>
        <w:t>提供施工现场</w:t>
      </w:r>
    </w:p>
    <w:p>
      <w:pPr>
        <w:pStyle w:val="11"/>
        <w:spacing w:before="139"/>
        <w:ind w:left="728"/>
      </w:pPr>
      <w:r>
        <w:t>除专用合同条款另有约定外，发包人应最迟于开工日期7天前向承包人移交施工现场。</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2"/>
          <w:numId w:val="2"/>
        </w:numPr>
        <w:tabs>
          <w:tab w:val="left" w:pos="1360"/>
        </w:tabs>
        <w:spacing w:before="70" w:after="0" w:line="240" w:lineRule="auto"/>
        <w:ind w:left="1360" w:right="0" w:hanging="632"/>
        <w:jc w:val="left"/>
        <w:rPr>
          <w:sz w:val="21"/>
        </w:rPr>
      </w:pPr>
      <w:r>
        <w:rPr>
          <w:sz w:val="21"/>
        </w:rPr>
        <w:t>提供施工条件</w:t>
      </w:r>
    </w:p>
    <w:p>
      <w:pPr>
        <w:pStyle w:val="11"/>
        <w:spacing w:before="139"/>
        <w:ind w:left="728"/>
      </w:pPr>
      <w:r>
        <w:t>除专用合同条款另有约定外，发包人应负责提供施工所需要的条件，包括：</w:t>
      </w:r>
    </w:p>
    <w:p>
      <w:pPr>
        <w:pStyle w:val="23"/>
        <w:numPr>
          <w:ilvl w:val="0"/>
          <w:numId w:val="5"/>
        </w:numPr>
        <w:tabs>
          <w:tab w:val="left" w:pos="1256"/>
        </w:tabs>
        <w:spacing w:before="142" w:after="0" w:line="240" w:lineRule="auto"/>
        <w:ind w:left="1255" w:right="0" w:hanging="528"/>
        <w:jc w:val="left"/>
        <w:rPr>
          <w:sz w:val="21"/>
        </w:rPr>
      </w:pPr>
      <w:r>
        <w:rPr>
          <w:sz w:val="21"/>
        </w:rPr>
        <w:t>将施工用水、电力、通讯线路等施工所必需的条件接至施工现场内；</w:t>
      </w:r>
    </w:p>
    <w:p>
      <w:pPr>
        <w:pStyle w:val="23"/>
        <w:numPr>
          <w:ilvl w:val="0"/>
          <w:numId w:val="5"/>
        </w:numPr>
        <w:tabs>
          <w:tab w:val="left" w:pos="1256"/>
        </w:tabs>
        <w:spacing w:before="138" w:after="0" w:line="240" w:lineRule="auto"/>
        <w:ind w:left="1255" w:right="0" w:hanging="528"/>
        <w:jc w:val="left"/>
        <w:rPr>
          <w:sz w:val="21"/>
        </w:rPr>
      </w:pPr>
      <w:r>
        <w:rPr>
          <w:sz w:val="21"/>
        </w:rPr>
        <w:t>保证向承包人提供正常施工所需要的进入施工现场的交通条件；</w:t>
      </w:r>
    </w:p>
    <w:p>
      <w:pPr>
        <w:pStyle w:val="23"/>
        <w:numPr>
          <w:ilvl w:val="0"/>
          <w:numId w:val="5"/>
        </w:numPr>
        <w:tabs>
          <w:tab w:val="left" w:pos="1256"/>
        </w:tabs>
        <w:spacing w:before="139" w:after="0" w:line="240" w:lineRule="auto"/>
        <w:ind w:left="1255" w:right="0" w:hanging="528"/>
        <w:jc w:val="left"/>
        <w:rPr>
          <w:sz w:val="21"/>
        </w:rPr>
      </w:pPr>
      <w:r>
        <w:rPr>
          <w:spacing w:val="-4"/>
          <w:sz w:val="21"/>
        </w:rPr>
        <w:t>协调处理施工现场周围地下管线和邻近建筑物、构筑物、古树名木的保护工作，并承担相关费</w:t>
      </w:r>
    </w:p>
    <w:p>
      <w:pPr>
        <w:pStyle w:val="11"/>
        <w:spacing w:before="139"/>
        <w:ind w:left="308"/>
      </w:pPr>
      <w:r>
        <w:t>用；</w:t>
      </w:r>
    </w:p>
    <w:p>
      <w:pPr>
        <w:pStyle w:val="23"/>
        <w:numPr>
          <w:ilvl w:val="0"/>
          <w:numId w:val="5"/>
        </w:numPr>
        <w:tabs>
          <w:tab w:val="left" w:pos="1256"/>
        </w:tabs>
        <w:spacing w:before="142" w:after="0" w:line="240" w:lineRule="auto"/>
        <w:ind w:left="1255" w:right="0" w:hanging="528"/>
        <w:jc w:val="left"/>
        <w:rPr>
          <w:sz w:val="21"/>
        </w:rPr>
      </w:pPr>
      <w:r>
        <w:rPr>
          <w:sz w:val="21"/>
        </w:rPr>
        <w:t>按照专用合同条款约定应提供的其他设施和条件。</w:t>
      </w:r>
    </w:p>
    <w:p>
      <w:pPr>
        <w:pStyle w:val="23"/>
        <w:numPr>
          <w:ilvl w:val="2"/>
          <w:numId w:val="2"/>
        </w:numPr>
        <w:tabs>
          <w:tab w:val="left" w:pos="1360"/>
        </w:tabs>
        <w:spacing w:before="139" w:after="0" w:line="240" w:lineRule="auto"/>
        <w:ind w:left="1360" w:right="0" w:hanging="632"/>
        <w:jc w:val="left"/>
        <w:rPr>
          <w:sz w:val="21"/>
        </w:rPr>
      </w:pPr>
      <w:r>
        <w:rPr>
          <w:sz w:val="21"/>
        </w:rPr>
        <w:t>提供基础资料</w:t>
      </w:r>
    </w:p>
    <w:p>
      <w:pPr>
        <w:pStyle w:val="11"/>
        <w:spacing w:before="139"/>
        <w:ind w:left="728"/>
      </w:pPr>
      <w:r>
        <w:t>发包人应当在移交施工现场前向承包人提供施工现场及工程施工所必需的毗邻区域内供水、排水、</w:t>
      </w:r>
    </w:p>
    <w:p>
      <w:pPr>
        <w:pStyle w:val="11"/>
        <w:spacing w:before="138" w:line="367" w:lineRule="auto"/>
        <w:ind w:left="308" w:right="510"/>
      </w:pPr>
      <w:r>
        <w:rPr>
          <w:w w:val="95"/>
        </w:rPr>
        <w:t xml:space="preserve">供电、供气、供热、通信、广播电视等地下管线资料，气象和水文观测资料，地质勘察资料，相邻建筑   </w:t>
      </w:r>
      <w:r>
        <w:t>物、构筑物和地下工程等有关基础资料，并对所提供资料的真实性、准确性和完整性负责。</w:t>
      </w:r>
    </w:p>
    <w:p>
      <w:pPr>
        <w:pStyle w:val="11"/>
        <w:spacing w:line="364" w:lineRule="auto"/>
        <w:ind w:left="308" w:right="510" w:firstLine="420"/>
      </w:pPr>
      <w:r>
        <w:rPr>
          <w:w w:val="95"/>
        </w:rPr>
        <w:t xml:space="preserve">按照法律规定确需在开工后方能提供的基础资料，发包人应尽其努力及时地在相应工程施工前的合   </w:t>
      </w:r>
      <w:r>
        <w:t>理期限内提供，合理期限应以不影响承包人的正常施工为限。</w:t>
      </w:r>
    </w:p>
    <w:p>
      <w:pPr>
        <w:pStyle w:val="23"/>
        <w:numPr>
          <w:ilvl w:val="2"/>
          <w:numId w:val="2"/>
        </w:numPr>
        <w:tabs>
          <w:tab w:val="left" w:pos="1360"/>
        </w:tabs>
        <w:spacing w:before="0" w:after="0" w:line="267" w:lineRule="exact"/>
        <w:ind w:left="1360" w:right="0" w:hanging="632"/>
        <w:jc w:val="left"/>
        <w:rPr>
          <w:sz w:val="21"/>
        </w:rPr>
      </w:pPr>
      <w:r>
        <w:rPr>
          <w:sz w:val="21"/>
        </w:rPr>
        <w:t>逾期提供的责任</w:t>
      </w:r>
    </w:p>
    <w:p>
      <w:pPr>
        <w:pStyle w:val="11"/>
        <w:spacing w:before="135" w:line="364" w:lineRule="auto"/>
        <w:ind w:left="308" w:right="510" w:firstLine="420"/>
      </w:pPr>
      <w:r>
        <w:rPr>
          <w:w w:val="95"/>
        </w:rPr>
        <w:t xml:space="preserve">因发包人原因未能按合同约定及时向承包人提供施工现场、施工条件、基础资料的，由发包人承担   </w:t>
      </w:r>
      <w:r>
        <w:t>由此增加的费用和（或）延误的工期。</w:t>
      </w:r>
    </w:p>
    <w:p>
      <w:pPr>
        <w:numPr>
          <w:ilvl w:val="1"/>
          <w:numId w:val="2"/>
        </w:numPr>
        <w:tabs>
          <w:tab w:val="left" w:pos="705"/>
        </w:tabs>
        <w:spacing w:before="0"/>
        <w:ind w:left="704" w:right="0" w:hanging="397"/>
        <w:jc w:val="left"/>
        <w:rPr>
          <w:rFonts w:ascii="Arial" w:eastAsia="Arial"/>
          <w:b/>
          <w:sz w:val="21"/>
        </w:rPr>
      </w:pPr>
      <w:bookmarkStart w:id="271" w:name="2.5 资金来源证明及支付担保"/>
      <w:bookmarkEnd w:id="271"/>
      <w:bookmarkStart w:id="272" w:name="2.5 资金来源证明及支付担保"/>
      <w:bookmarkEnd w:id="272"/>
      <w:r>
        <w:rPr>
          <w:b/>
          <w:sz w:val="21"/>
        </w:rPr>
        <w:t>资金来源证明及支付担保</w:t>
      </w:r>
    </w:p>
    <w:p>
      <w:pPr>
        <w:pStyle w:val="11"/>
        <w:spacing w:before="139" w:line="364" w:lineRule="auto"/>
        <w:ind w:left="308" w:right="404" w:firstLine="420"/>
      </w:pPr>
      <w:r>
        <w:rPr>
          <w:spacing w:val="-2"/>
        </w:rPr>
        <w:t xml:space="preserve">除专用合同条款另有约定外，发包人应在收到承包人要求提供资金来源证明的书面通知后 </w:t>
      </w:r>
      <w:r>
        <w:t>28</w:t>
      </w:r>
      <w:r>
        <w:rPr>
          <w:spacing w:val="-16"/>
        </w:rPr>
        <w:t xml:space="preserve"> 天内， 向承包人提供能够按照合同约定支付合同价款的相应资金来源证明。</w:t>
      </w:r>
    </w:p>
    <w:p>
      <w:pPr>
        <w:pStyle w:val="11"/>
        <w:spacing w:line="367" w:lineRule="auto"/>
        <w:ind w:left="308" w:right="510" w:firstLine="420"/>
      </w:pPr>
      <w:r>
        <w:rPr>
          <w:w w:val="95"/>
        </w:rPr>
        <w:t xml:space="preserve">除专用合同条款另有约定外，发包人要求承包人提供履约担保的，发包人应当向承包人提供支付担   </w:t>
      </w:r>
      <w:r>
        <w:t>保。支付担保可以采用银行保函或担保公司担保等形式，具体由合同当事人在专用合同条款中约定。</w:t>
      </w:r>
    </w:p>
    <w:p>
      <w:pPr>
        <w:numPr>
          <w:ilvl w:val="1"/>
          <w:numId w:val="2"/>
        </w:numPr>
        <w:tabs>
          <w:tab w:val="left" w:pos="705"/>
        </w:tabs>
        <w:spacing w:before="0" w:line="264" w:lineRule="exact"/>
        <w:ind w:left="704" w:right="0" w:hanging="397"/>
        <w:jc w:val="left"/>
        <w:rPr>
          <w:rFonts w:ascii="Arial" w:eastAsia="Arial"/>
          <w:b/>
          <w:sz w:val="21"/>
        </w:rPr>
      </w:pPr>
      <w:bookmarkStart w:id="273" w:name="2.6 支付合同价款"/>
      <w:bookmarkEnd w:id="273"/>
      <w:bookmarkStart w:id="274" w:name="2.6 支付合同价款"/>
      <w:bookmarkEnd w:id="274"/>
      <w:r>
        <w:rPr>
          <w:b/>
          <w:sz w:val="21"/>
        </w:rPr>
        <w:t>支付合同价款</w:t>
      </w:r>
    </w:p>
    <w:p>
      <w:pPr>
        <w:pStyle w:val="11"/>
        <w:spacing w:before="137"/>
        <w:ind w:left="728"/>
      </w:pPr>
      <w:r>
        <w:t>发包人应按合同约定向承包人及时支付合同价款。</w:t>
      </w:r>
    </w:p>
    <w:p>
      <w:pPr>
        <w:numPr>
          <w:ilvl w:val="1"/>
          <w:numId w:val="2"/>
        </w:numPr>
        <w:tabs>
          <w:tab w:val="left" w:pos="705"/>
        </w:tabs>
        <w:spacing w:before="139"/>
        <w:ind w:left="704" w:right="0" w:hanging="397"/>
        <w:jc w:val="left"/>
        <w:rPr>
          <w:rFonts w:ascii="Arial" w:eastAsia="Arial"/>
          <w:b/>
          <w:sz w:val="21"/>
        </w:rPr>
      </w:pPr>
      <w:bookmarkStart w:id="275" w:name="2.7 组织竣工验收"/>
      <w:bookmarkEnd w:id="275"/>
      <w:bookmarkStart w:id="276" w:name="2.7 组织竣工验收"/>
      <w:bookmarkEnd w:id="276"/>
      <w:r>
        <w:rPr>
          <w:b/>
          <w:sz w:val="21"/>
        </w:rPr>
        <w:t>组织竣工验收</w:t>
      </w:r>
    </w:p>
    <w:p>
      <w:pPr>
        <w:pStyle w:val="11"/>
        <w:spacing w:before="139"/>
        <w:ind w:left="728"/>
      </w:pPr>
      <w:r>
        <w:t>发包人应按合同约定及时组织竣工验收。</w:t>
      </w:r>
    </w:p>
    <w:p>
      <w:pPr>
        <w:numPr>
          <w:ilvl w:val="1"/>
          <w:numId w:val="2"/>
        </w:numPr>
        <w:tabs>
          <w:tab w:val="left" w:pos="705"/>
        </w:tabs>
        <w:spacing w:before="139"/>
        <w:ind w:left="704" w:right="0" w:hanging="397"/>
        <w:jc w:val="left"/>
        <w:rPr>
          <w:rFonts w:ascii="Arial" w:eastAsia="Arial"/>
          <w:b/>
          <w:sz w:val="21"/>
        </w:rPr>
      </w:pPr>
      <w:bookmarkStart w:id="277" w:name="2.8 现场统一管理协议"/>
      <w:bookmarkEnd w:id="277"/>
      <w:bookmarkStart w:id="278" w:name="2.8 现场统一管理协议"/>
      <w:bookmarkEnd w:id="278"/>
      <w:r>
        <w:rPr>
          <w:b/>
          <w:sz w:val="21"/>
        </w:rPr>
        <w:t>现场统一管理协议</w:t>
      </w:r>
    </w:p>
    <w:p>
      <w:pPr>
        <w:pStyle w:val="11"/>
        <w:spacing w:before="141" w:line="364" w:lineRule="auto"/>
        <w:ind w:left="308" w:right="510" w:firstLine="420"/>
      </w:pPr>
      <w:r>
        <w:rPr>
          <w:w w:val="95"/>
        </w:rPr>
        <w:t xml:space="preserve">发包人应与承包人、由发包人直接发包的专业工程的承包人签订施工现场统一管理协议，明确各方   </w:t>
      </w:r>
      <w:r>
        <w:t>的权利义务。施工现场统一管理协议作为专用合同条款的附件。</w:t>
      </w:r>
    </w:p>
    <w:p>
      <w:pPr>
        <w:pStyle w:val="9"/>
        <w:numPr>
          <w:ilvl w:val="0"/>
          <w:numId w:val="2"/>
        </w:numPr>
        <w:tabs>
          <w:tab w:val="left" w:pos="616"/>
        </w:tabs>
        <w:spacing w:before="0" w:after="0" w:line="365" w:lineRule="exact"/>
        <w:ind w:left="616" w:right="0" w:hanging="308"/>
        <w:jc w:val="left"/>
      </w:pPr>
      <w:bookmarkStart w:id="279" w:name="_bookmark87"/>
      <w:bookmarkEnd w:id="279"/>
      <w:bookmarkStart w:id="280" w:name="3. 承包人"/>
      <w:bookmarkEnd w:id="280"/>
      <w:bookmarkStart w:id="281" w:name="_bookmark87"/>
      <w:bookmarkEnd w:id="281"/>
      <w:r>
        <w:t>承包人</w:t>
      </w:r>
    </w:p>
    <w:p>
      <w:pPr>
        <w:numPr>
          <w:ilvl w:val="1"/>
          <w:numId w:val="2"/>
        </w:numPr>
        <w:tabs>
          <w:tab w:val="left" w:pos="705"/>
        </w:tabs>
        <w:spacing w:before="101"/>
        <w:ind w:left="704" w:right="0" w:hanging="397"/>
        <w:jc w:val="left"/>
        <w:rPr>
          <w:rFonts w:ascii="Arial" w:eastAsia="Arial"/>
          <w:b/>
          <w:sz w:val="21"/>
        </w:rPr>
      </w:pPr>
      <w:bookmarkStart w:id="282" w:name="3.1 承包人的一般义务"/>
      <w:bookmarkEnd w:id="282"/>
      <w:bookmarkStart w:id="283" w:name="3.1 承包人的一般义务"/>
      <w:bookmarkEnd w:id="283"/>
      <w:r>
        <w:rPr>
          <w:b/>
          <w:sz w:val="21"/>
        </w:rPr>
        <w:t>承包人的一般义务</w:t>
      </w:r>
    </w:p>
    <w:p>
      <w:pPr>
        <w:pStyle w:val="11"/>
        <w:spacing w:before="139"/>
        <w:ind w:left="728"/>
      </w:pPr>
      <w:r>
        <w:t>承包人在履行合同过程中应遵守法律和工程建设标准规范，并履行以下义务：</w:t>
      </w:r>
    </w:p>
    <w:p>
      <w:pPr>
        <w:pStyle w:val="23"/>
        <w:numPr>
          <w:ilvl w:val="0"/>
          <w:numId w:val="6"/>
        </w:numPr>
        <w:tabs>
          <w:tab w:val="left" w:pos="1256"/>
        </w:tabs>
        <w:spacing w:before="139" w:after="0" w:line="240" w:lineRule="auto"/>
        <w:ind w:left="1255" w:right="0" w:hanging="528"/>
        <w:jc w:val="left"/>
        <w:rPr>
          <w:sz w:val="21"/>
        </w:rPr>
      </w:pPr>
      <w:r>
        <w:rPr>
          <w:sz w:val="21"/>
        </w:rPr>
        <w:t>办理法律规定应由承包人办理的许可和批准，并将办理结果书面报送发包人留存；</w:t>
      </w:r>
    </w:p>
    <w:p>
      <w:pPr>
        <w:pStyle w:val="23"/>
        <w:numPr>
          <w:ilvl w:val="0"/>
          <w:numId w:val="6"/>
        </w:numPr>
        <w:tabs>
          <w:tab w:val="left" w:pos="1256"/>
        </w:tabs>
        <w:spacing w:before="139" w:after="0" w:line="240" w:lineRule="auto"/>
        <w:ind w:left="1255" w:right="0" w:hanging="528"/>
        <w:jc w:val="left"/>
        <w:rPr>
          <w:sz w:val="21"/>
        </w:rPr>
      </w:pPr>
      <w:r>
        <w:rPr>
          <w:sz w:val="21"/>
        </w:rPr>
        <w:t>按法律规定和合同约定完成工程，并在保修期内承担保修义务；</w:t>
      </w:r>
    </w:p>
    <w:p>
      <w:pPr>
        <w:pStyle w:val="23"/>
        <w:numPr>
          <w:ilvl w:val="0"/>
          <w:numId w:val="6"/>
        </w:numPr>
        <w:tabs>
          <w:tab w:val="left" w:pos="1256"/>
        </w:tabs>
        <w:spacing w:before="141" w:after="0" w:line="240" w:lineRule="auto"/>
        <w:ind w:left="1255" w:right="0" w:hanging="528"/>
        <w:jc w:val="left"/>
        <w:rPr>
          <w:sz w:val="21"/>
        </w:rPr>
      </w:pPr>
      <w:r>
        <w:rPr>
          <w:spacing w:val="-7"/>
          <w:sz w:val="21"/>
        </w:rPr>
        <w:t>按法律规定和合同约定采取施工安全和环境保护措施，办理工伤保险，确保工程及人员、材料、</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设备和设施的安全；</w:t>
      </w:r>
    </w:p>
    <w:p>
      <w:pPr>
        <w:pStyle w:val="23"/>
        <w:numPr>
          <w:ilvl w:val="0"/>
          <w:numId w:val="6"/>
        </w:numPr>
        <w:tabs>
          <w:tab w:val="left" w:pos="1256"/>
        </w:tabs>
        <w:spacing w:before="139" w:after="0" w:line="367" w:lineRule="auto"/>
        <w:ind w:left="308" w:right="495" w:firstLine="420"/>
        <w:jc w:val="left"/>
        <w:rPr>
          <w:sz w:val="21"/>
        </w:rPr>
      </w:pPr>
      <w:r>
        <w:rPr>
          <w:spacing w:val="-3"/>
          <w:sz w:val="21"/>
        </w:rPr>
        <w:t>按合同约定的工作内容和施工进度要求，编制施工组织设计和施工措施计划，并对所有施工作业和施工方法的完备性和安全可靠性负责；</w:t>
      </w:r>
    </w:p>
    <w:p>
      <w:pPr>
        <w:pStyle w:val="23"/>
        <w:numPr>
          <w:ilvl w:val="0"/>
          <w:numId w:val="6"/>
        </w:numPr>
        <w:tabs>
          <w:tab w:val="left" w:pos="1256"/>
        </w:tabs>
        <w:spacing w:before="0" w:after="0" w:line="364" w:lineRule="auto"/>
        <w:ind w:left="308" w:right="495" w:firstLine="420"/>
        <w:jc w:val="both"/>
        <w:rPr>
          <w:sz w:val="21"/>
        </w:rPr>
      </w:pPr>
      <w:r>
        <w:rPr>
          <w:spacing w:val="-4"/>
          <w:w w:val="95"/>
          <w:sz w:val="21"/>
        </w:rPr>
        <w:t xml:space="preserve">在进行合同约定的各项工作时，不得侵害发包人与他人使用公用道路、水源、市政管网等公共   </w:t>
      </w:r>
      <w:r>
        <w:rPr>
          <w:spacing w:val="-4"/>
          <w:sz w:val="21"/>
        </w:rPr>
        <w:t>设施的权利，避免对邻近的公共设施产生干扰。承包人占用或使用他人的施工场地，影响他人作业或生活的，应承担相应责任；</w:t>
      </w:r>
    </w:p>
    <w:p>
      <w:pPr>
        <w:pStyle w:val="23"/>
        <w:numPr>
          <w:ilvl w:val="0"/>
          <w:numId w:val="6"/>
        </w:numPr>
        <w:tabs>
          <w:tab w:val="left" w:pos="1256"/>
        </w:tabs>
        <w:spacing w:before="0" w:after="0" w:line="269" w:lineRule="exact"/>
        <w:ind w:left="1255" w:right="0" w:hanging="528"/>
        <w:jc w:val="left"/>
        <w:rPr>
          <w:sz w:val="21"/>
        </w:rPr>
      </w:pPr>
      <w:r>
        <w:rPr>
          <w:sz w:val="21"/>
        </w:rPr>
        <w:t>按照第6.3款〔环境保护〕约定负责施工场地及其周边环境与生态的保护工作；</w:t>
      </w:r>
    </w:p>
    <w:p>
      <w:pPr>
        <w:pStyle w:val="23"/>
        <w:numPr>
          <w:ilvl w:val="0"/>
          <w:numId w:val="6"/>
        </w:numPr>
        <w:tabs>
          <w:tab w:val="left" w:pos="1256"/>
        </w:tabs>
        <w:spacing w:before="134" w:after="0" w:line="364" w:lineRule="auto"/>
        <w:ind w:left="308" w:right="510" w:firstLine="420"/>
        <w:jc w:val="left"/>
        <w:rPr>
          <w:sz w:val="21"/>
        </w:rPr>
      </w:pPr>
      <w:r>
        <w:rPr>
          <w:w w:val="95"/>
          <w:sz w:val="21"/>
        </w:rPr>
        <w:t xml:space="preserve">按第6.1款〔安全文明施工〕约定采取施工安全措施，确保工程及其人员、材料、设备和设施   </w:t>
      </w:r>
      <w:r>
        <w:rPr>
          <w:sz w:val="21"/>
        </w:rPr>
        <w:t>的安全，防止因工程施工造成的人身伤害和财产损失；</w:t>
      </w:r>
    </w:p>
    <w:p>
      <w:pPr>
        <w:pStyle w:val="23"/>
        <w:numPr>
          <w:ilvl w:val="0"/>
          <w:numId w:val="6"/>
        </w:numPr>
        <w:tabs>
          <w:tab w:val="left" w:pos="1256"/>
        </w:tabs>
        <w:spacing w:before="0" w:after="0" w:line="367" w:lineRule="auto"/>
        <w:ind w:left="308" w:right="495" w:firstLine="420"/>
        <w:jc w:val="left"/>
        <w:rPr>
          <w:sz w:val="21"/>
        </w:rPr>
      </w:pPr>
      <w:r>
        <w:rPr>
          <w:spacing w:val="-3"/>
          <w:sz w:val="21"/>
        </w:rPr>
        <w:t>将发包人按合同约定支付的各项价款专用于合同工程，且应及时支付其雇用人员工资，并及时向分包人支付合同价款；</w:t>
      </w:r>
    </w:p>
    <w:p>
      <w:pPr>
        <w:pStyle w:val="23"/>
        <w:numPr>
          <w:ilvl w:val="0"/>
          <w:numId w:val="6"/>
        </w:numPr>
        <w:tabs>
          <w:tab w:val="left" w:pos="1256"/>
        </w:tabs>
        <w:spacing w:before="0" w:after="0" w:line="364" w:lineRule="auto"/>
        <w:ind w:left="308" w:right="495" w:firstLine="420"/>
        <w:jc w:val="left"/>
        <w:rPr>
          <w:sz w:val="21"/>
        </w:rPr>
      </w:pPr>
      <w:r>
        <w:rPr>
          <w:spacing w:val="-3"/>
          <w:sz w:val="21"/>
        </w:rPr>
        <w:t>按照法律规定和合同约定编制竣工资料，完成竣工资料立卷及归档，并按专用合同条款约定的竣工资料的套数、内容、时间等要求移交发包人；</w:t>
      </w:r>
    </w:p>
    <w:p>
      <w:pPr>
        <w:pStyle w:val="23"/>
        <w:numPr>
          <w:ilvl w:val="0"/>
          <w:numId w:val="6"/>
        </w:numPr>
        <w:tabs>
          <w:tab w:val="left" w:pos="1359"/>
        </w:tabs>
        <w:spacing w:before="0" w:after="0" w:line="267" w:lineRule="exact"/>
        <w:ind w:left="1358" w:right="0" w:hanging="631"/>
        <w:jc w:val="left"/>
        <w:rPr>
          <w:sz w:val="21"/>
        </w:rPr>
      </w:pPr>
      <w:r>
        <w:rPr>
          <w:sz w:val="21"/>
        </w:rPr>
        <w:t>应履行的其他义务。</w:t>
      </w:r>
    </w:p>
    <w:p>
      <w:pPr>
        <w:numPr>
          <w:ilvl w:val="1"/>
          <w:numId w:val="2"/>
        </w:numPr>
        <w:tabs>
          <w:tab w:val="left" w:pos="705"/>
        </w:tabs>
        <w:spacing w:before="132"/>
        <w:ind w:left="704" w:right="0" w:hanging="397"/>
        <w:jc w:val="both"/>
        <w:rPr>
          <w:rFonts w:ascii="Arial" w:eastAsia="Arial"/>
          <w:b/>
          <w:sz w:val="21"/>
        </w:rPr>
      </w:pPr>
      <w:bookmarkStart w:id="284" w:name="3.2 项目经理"/>
      <w:bookmarkEnd w:id="284"/>
      <w:bookmarkStart w:id="285" w:name="3.2 项目经理"/>
      <w:bookmarkEnd w:id="285"/>
      <w:r>
        <w:rPr>
          <w:b/>
          <w:sz w:val="21"/>
        </w:rPr>
        <w:t>项目经理</w:t>
      </w:r>
    </w:p>
    <w:p>
      <w:pPr>
        <w:pStyle w:val="23"/>
        <w:numPr>
          <w:ilvl w:val="2"/>
          <w:numId w:val="2"/>
        </w:numPr>
        <w:tabs>
          <w:tab w:val="left" w:pos="1360"/>
        </w:tabs>
        <w:spacing w:before="139" w:after="0" w:line="364" w:lineRule="auto"/>
        <w:ind w:left="308" w:right="510" w:firstLine="420"/>
        <w:jc w:val="both"/>
        <w:rPr>
          <w:sz w:val="21"/>
        </w:rPr>
      </w:pPr>
      <w:r>
        <w:rPr>
          <w:w w:val="95"/>
          <w:sz w:val="21"/>
        </w:rPr>
        <w:t xml:space="preserve">项目经理应为合同当事人所确认的人选，并在专用合同条款中明确项目经理的姓名、职称、   注册执业证书编号、联系方式及授权范围等事项，项目经理经承包人授权后代表承包人负责履行合同。   项目经理应是承包人正式聘用的员工，承包人应向发包人提交项目经理与承包人之间的劳动合同，以及   承包人为项目经理缴纳社会保险的有效证明。承包人不提交上述文件的，项目经理无权履行职责，发包   </w:t>
      </w:r>
      <w:r>
        <w:rPr>
          <w:sz w:val="21"/>
        </w:rPr>
        <w:t>人有权要求更换项目经理，由此增加的费用和（或）延误的工期由承包人承担。</w:t>
      </w:r>
    </w:p>
    <w:p>
      <w:pPr>
        <w:pStyle w:val="11"/>
        <w:spacing w:line="364" w:lineRule="auto"/>
        <w:ind w:left="308" w:right="510" w:firstLine="420"/>
        <w:jc w:val="both"/>
      </w:pPr>
      <w:r>
        <w:rPr>
          <w:w w:val="95"/>
        </w:rPr>
        <w:t xml:space="preserve">项目经理应常驻施工现场，且每月在施工现场时间不得少于专用合同条款约定的天数。项目经理不   得同时担任其他项目的项目经理。项目经理确需离开施工现场时，应事先通知监理人，并取得发包人的   书面同意。项目经理的通知中应当载明临时代行其职责的人员的注册执业资格、管理经验等资料，该人   </w:t>
      </w:r>
      <w:r>
        <w:t>员应具备履行相应职责的能力。</w:t>
      </w:r>
    </w:p>
    <w:p>
      <w:pPr>
        <w:pStyle w:val="11"/>
        <w:spacing w:line="265" w:lineRule="exact"/>
        <w:ind w:left="728"/>
      </w:pPr>
      <w:r>
        <w:t>承包人违反上述约定的，应按照专用合同条款的约定，承担违约责任。</w:t>
      </w:r>
    </w:p>
    <w:p>
      <w:pPr>
        <w:pStyle w:val="23"/>
        <w:numPr>
          <w:ilvl w:val="2"/>
          <w:numId w:val="2"/>
        </w:numPr>
        <w:tabs>
          <w:tab w:val="left" w:pos="1360"/>
        </w:tabs>
        <w:spacing w:before="139" w:after="0" w:line="364" w:lineRule="auto"/>
        <w:ind w:left="308" w:right="510" w:firstLine="420"/>
        <w:jc w:val="both"/>
        <w:rPr>
          <w:sz w:val="21"/>
        </w:rPr>
      </w:pPr>
      <w:r>
        <w:rPr>
          <w:w w:val="95"/>
          <w:sz w:val="21"/>
        </w:rPr>
        <w:t xml:space="preserve">项目经理按合同约定组织工程实施。在紧急情况下为确保施工安全和人员安全，在无法与发   包人代表和总监理工程师及时取得联系时，项目经理有权采取必要的措施保证与工程有关的人身、财产   </w:t>
      </w:r>
      <w:r>
        <w:rPr>
          <w:sz w:val="21"/>
        </w:rPr>
        <w:t>和工程的安全，但应在48小时内向发包人代表和总监理工程师提交书面报告。</w:t>
      </w:r>
    </w:p>
    <w:p>
      <w:pPr>
        <w:pStyle w:val="23"/>
        <w:numPr>
          <w:ilvl w:val="2"/>
          <w:numId w:val="2"/>
        </w:numPr>
        <w:tabs>
          <w:tab w:val="left" w:pos="1360"/>
        </w:tabs>
        <w:spacing w:before="0" w:after="0" w:line="364" w:lineRule="auto"/>
        <w:ind w:left="308" w:right="390" w:firstLine="420"/>
        <w:jc w:val="left"/>
        <w:rPr>
          <w:sz w:val="21"/>
        </w:rPr>
      </w:pPr>
      <w:r>
        <w:rPr>
          <w:spacing w:val="-4"/>
          <w:w w:val="95"/>
          <w:sz w:val="21"/>
        </w:rPr>
        <w:t>承包人需要更换项目经理的，应提前</w:t>
      </w:r>
      <w:r>
        <w:rPr>
          <w:w w:val="95"/>
          <w:sz w:val="21"/>
        </w:rPr>
        <w:t>14</w:t>
      </w:r>
      <w:r>
        <w:rPr>
          <w:spacing w:val="-4"/>
          <w:w w:val="95"/>
          <w:sz w:val="21"/>
        </w:rPr>
        <w:t xml:space="preserve">天书面通知发包人和监理人，并征得发包人书面同意。   </w:t>
      </w:r>
      <w:r>
        <w:rPr>
          <w:spacing w:val="-8"/>
          <w:sz w:val="21"/>
        </w:rPr>
        <w:t>通知中应当载明继任项目经理的注册执业资格、管理经验等资料，继任项目经理继续履行第</w:t>
      </w:r>
      <w:r>
        <w:rPr>
          <w:sz w:val="21"/>
        </w:rPr>
        <w:t>3.2.1项约定的职责。未经发包人书面同意，承包人不得擅自更换项目经理。承包人擅自更换项目经理的，应按照专用合同条款的约定承担违约责任。</w:t>
      </w:r>
    </w:p>
    <w:p>
      <w:pPr>
        <w:pStyle w:val="23"/>
        <w:numPr>
          <w:ilvl w:val="2"/>
          <w:numId w:val="2"/>
        </w:numPr>
        <w:tabs>
          <w:tab w:val="left" w:pos="1360"/>
        </w:tabs>
        <w:spacing w:before="0" w:after="0" w:line="367" w:lineRule="auto"/>
        <w:ind w:left="308" w:right="390" w:firstLine="420"/>
        <w:jc w:val="left"/>
        <w:rPr>
          <w:sz w:val="21"/>
        </w:rPr>
      </w:pPr>
      <w:r>
        <w:rPr>
          <w:spacing w:val="-4"/>
          <w:w w:val="95"/>
          <w:sz w:val="21"/>
        </w:rPr>
        <w:t>发包人有权书面通知承包人更换其认为不称职的项目经理，通知中应当载明要求更换的理由。   承包人应在接到更换通知后14</w:t>
      </w:r>
      <w:r>
        <w:rPr>
          <w:spacing w:val="-10"/>
          <w:w w:val="95"/>
          <w:sz w:val="21"/>
        </w:rPr>
        <w:t>天内向发包人提出书面的改进报告。发包人收到改进报告后仍要求更换的，</w:t>
      </w:r>
    </w:p>
    <w:p>
      <w:pPr>
        <w:spacing w:after="0" w:line="367"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495"/>
        <w:jc w:val="both"/>
      </w:pPr>
      <w:r>
        <w:t>承包人应在接到第二次更换通知的28天内进行更换，并将新任命的项目经理的注册执业资格、管理经验</w:t>
      </w:r>
      <w:r>
        <w:rPr>
          <w:spacing w:val="-4"/>
          <w:w w:val="95"/>
        </w:rPr>
        <w:t>等资料书面通知发包人。继任项目经理继续履行第</w:t>
      </w:r>
      <w:r>
        <w:rPr>
          <w:w w:val="95"/>
        </w:rPr>
        <w:t>3.2.1</w:t>
      </w:r>
      <w:r>
        <w:rPr>
          <w:spacing w:val="-7"/>
          <w:w w:val="95"/>
        </w:rPr>
        <w:t xml:space="preserve">项约定的职责。承包人无正当理由拒绝更换项目   </w:t>
      </w:r>
      <w:r>
        <w:rPr>
          <w:spacing w:val="-7"/>
        </w:rPr>
        <w:t>经理的，应按照专用合同条款的约定承担违约责任。</w:t>
      </w:r>
    </w:p>
    <w:p>
      <w:pPr>
        <w:pStyle w:val="23"/>
        <w:numPr>
          <w:ilvl w:val="2"/>
          <w:numId w:val="2"/>
        </w:numPr>
        <w:tabs>
          <w:tab w:val="left" w:pos="1360"/>
        </w:tabs>
        <w:spacing w:before="0" w:after="0" w:line="364" w:lineRule="auto"/>
        <w:ind w:left="308" w:right="510" w:firstLine="420"/>
        <w:jc w:val="both"/>
        <w:rPr>
          <w:sz w:val="21"/>
        </w:rPr>
      </w:pPr>
      <w:r>
        <w:rPr>
          <w:w w:val="95"/>
          <w:sz w:val="21"/>
        </w:rPr>
        <w:t xml:space="preserve">项目经理因特殊情况授权其下属人员履行其某项工作职责的，该下属人员应具备履行相应职   </w:t>
      </w:r>
      <w:r>
        <w:rPr>
          <w:sz w:val="21"/>
        </w:rPr>
        <w:t>责的能力，并应提前7天将上述人员的姓名和授权范围书面通知监理人，并征得发包人书面同意。</w:t>
      </w:r>
    </w:p>
    <w:p>
      <w:pPr>
        <w:numPr>
          <w:ilvl w:val="1"/>
          <w:numId w:val="2"/>
        </w:numPr>
        <w:tabs>
          <w:tab w:val="left" w:pos="705"/>
        </w:tabs>
        <w:spacing w:before="0" w:line="267" w:lineRule="exact"/>
        <w:ind w:left="704" w:right="0" w:hanging="397"/>
        <w:jc w:val="both"/>
        <w:rPr>
          <w:rFonts w:ascii="Arial" w:eastAsia="Arial"/>
          <w:b/>
          <w:sz w:val="21"/>
        </w:rPr>
      </w:pPr>
      <w:bookmarkStart w:id="286" w:name="3.3 承包人人员"/>
      <w:bookmarkEnd w:id="286"/>
      <w:bookmarkStart w:id="287" w:name="3.3 承包人人员"/>
      <w:bookmarkEnd w:id="287"/>
      <w:r>
        <w:rPr>
          <w:b/>
          <w:sz w:val="21"/>
        </w:rPr>
        <w:t>承包人人员</w:t>
      </w:r>
    </w:p>
    <w:p>
      <w:pPr>
        <w:pStyle w:val="23"/>
        <w:numPr>
          <w:ilvl w:val="2"/>
          <w:numId w:val="2"/>
        </w:numPr>
        <w:tabs>
          <w:tab w:val="left" w:pos="1360"/>
        </w:tabs>
        <w:spacing w:before="141" w:after="0" w:line="364" w:lineRule="auto"/>
        <w:ind w:left="308" w:right="495" w:firstLine="420"/>
        <w:jc w:val="both"/>
        <w:rPr>
          <w:sz w:val="21"/>
        </w:rPr>
      </w:pPr>
      <w:r>
        <w:rPr>
          <w:spacing w:val="-4"/>
          <w:w w:val="95"/>
          <w:sz w:val="21"/>
        </w:rPr>
        <w:t>除专用合同条款另有约定外，承包人应在接到开工通知后</w:t>
      </w:r>
      <w:r>
        <w:rPr>
          <w:w w:val="95"/>
          <w:sz w:val="21"/>
        </w:rPr>
        <w:t>7</w:t>
      </w:r>
      <w:r>
        <w:rPr>
          <w:spacing w:val="-7"/>
          <w:w w:val="95"/>
          <w:sz w:val="21"/>
        </w:rPr>
        <w:t xml:space="preserve">天内，向监理人提交承包人项目管   </w:t>
      </w:r>
      <w:r>
        <w:rPr>
          <w:spacing w:val="-7"/>
          <w:sz w:val="21"/>
        </w:rPr>
        <w:t>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Style w:val="23"/>
        <w:numPr>
          <w:ilvl w:val="2"/>
          <w:numId w:val="2"/>
        </w:numPr>
        <w:tabs>
          <w:tab w:val="left" w:pos="1360"/>
        </w:tabs>
        <w:spacing w:before="0" w:after="0" w:line="364" w:lineRule="auto"/>
        <w:ind w:left="308" w:right="495" w:firstLine="420"/>
        <w:jc w:val="both"/>
        <w:rPr>
          <w:sz w:val="21"/>
        </w:rPr>
      </w:pPr>
      <w:r>
        <w:rPr>
          <w:sz w:val="21"/>
        </w:rPr>
        <w:t>承包人派驻到施工现场的主要施工管理人员应相对稳定。施工过程中如有变动，承包人应及</w:t>
      </w:r>
      <w:r>
        <w:rPr>
          <w:spacing w:val="-5"/>
          <w:w w:val="95"/>
          <w:sz w:val="21"/>
        </w:rPr>
        <w:t>时向监理人提交施工现场人员变动情况的报告。承包人更换主要施工管理人员时，应提前</w:t>
      </w:r>
      <w:r>
        <w:rPr>
          <w:w w:val="95"/>
          <w:sz w:val="21"/>
        </w:rPr>
        <w:t xml:space="preserve">7天书面通知监   </w:t>
      </w:r>
      <w:r>
        <w:rPr>
          <w:sz w:val="21"/>
        </w:rPr>
        <w:t>理人，并征得发包人书面同意。通知中应当载明继任人员的注册执业资格、管理经验等资料。</w:t>
      </w:r>
    </w:p>
    <w:p>
      <w:pPr>
        <w:pStyle w:val="11"/>
        <w:spacing w:line="266" w:lineRule="exact"/>
        <w:ind w:left="728"/>
      </w:pPr>
      <w:r>
        <w:t>特殊工种作业人员均应持有相应的资格证明，监理人可以随时检查。</w:t>
      </w:r>
    </w:p>
    <w:p>
      <w:pPr>
        <w:pStyle w:val="23"/>
        <w:numPr>
          <w:ilvl w:val="2"/>
          <w:numId w:val="2"/>
        </w:numPr>
        <w:tabs>
          <w:tab w:val="left" w:pos="1360"/>
        </w:tabs>
        <w:spacing w:before="138" w:after="0" w:line="364" w:lineRule="auto"/>
        <w:ind w:left="308" w:right="510" w:firstLine="420"/>
        <w:jc w:val="both"/>
        <w:rPr>
          <w:sz w:val="21"/>
        </w:rPr>
      </w:pPr>
      <w:r>
        <w:rPr>
          <w:w w:val="95"/>
          <w:sz w:val="21"/>
        </w:rPr>
        <w:t xml:space="preserve">发包人对于承包人主要施工管理人员的资格或能力有异议的，承包人应提供资料证明被质疑   人员有能力完成其岗位工作或不存在发包人所质疑的情形。发包人要求撤换不能按照合同约定履行职责   及义务的主要施工管理人员的，承包人应当撤换。承包人无正当理由拒绝撤换的，应按照专用合同条款   </w:t>
      </w:r>
      <w:r>
        <w:rPr>
          <w:sz w:val="21"/>
        </w:rPr>
        <w:t>的约定承担违约责任。</w:t>
      </w:r>
    </w:p>
    <w:p>
      <w:pPr>
        <w:pStyle w:val="23"/>
        <w:numPr>
          <w:ilvl w:val="2"/>
          <w:numId w:val="2"/>
        </w:numPr>
        <w:tabs>
          <w:tab w:val="left" w:pos="1360"/>
        </w:tabs>
        <w:spacing w:before="0" w:after="0" w:line="364" w:lineRule="auto"/>
        <w:ind w:left="308" w:right="498" w:firstLine="420"/>
        <w:jc w:val="left"/>
        <w:rPr>
          <w:sz w:val="21"/>
        </w:rPr>
      </w:pPr>
      <w:r>
        <w:rPr>
          <w:sz w:val="21"/>
        </w:rPr>
        <w:t>除专用合同条款另有约定外，承包人的主要施工管理人员离开施工现场每月累计不超过5天</w:t>
      </w:r>
      <w:r>
        <w:rPr>
          <w:spacing w:val="-6"/>
          <w:w w:val="95"/>
          <w:sz w:val="21"/>
        </w:rPr>
        <w:t>的，应报监理人同意；离开施工现场每月累计超过</w:t>
      </w:r>
      <w:r>
        <w:rPr>
          <w:w w:val="95"/>
          <w:sz w:val="21"/>
        </w:rPr>
        <w:t>5</w:t>
      </w:r>
      <w:r>
        <w:rPr>
          <w:spacing w:val="-7"/>
          <w:w w:val="95"/>
          <w:sz w:val="21"/>
        </w:rPr>
        <w:t xml:space="preserve">天的，应通知监理人，并征得发包人书面同意。主要   </w:t>
      </w:r>
      <w:r>
        <w:rPr>
          <w:spacing w:val="-7"/>
          <w:sz w:val="21"/>
        </w:rPr>
        <w:t>施工管理人员离开施工现场前应指定一名有经验的人员临时代行其职责，该人员应具备履行相应职责的资格和能力，且应征得监理人或发包人的同意。</w:t>
      </w:r>
    </w:p>
    <w:p>
      <w:pPr>
        <w:pStyle w:val="23"/>
        <w:numPr>
          <w:ilvl w:val="2"/>
          <w:numId w:val="2"/>
        </w:numPr>
        <w:tabs>
          <w:tab w:val="left" w:pos="1360"/>
        </w:tabs>
        <w:spacing w:before="0" w:after="0" w:line="364" w:lineRule="auto"/>
        <w:ind w:left="308" w:right="510" w:firstLine="420"/>
        <w:jc w:val="left"/>
        <w:rPr>
          <w:sz w:val="21"/>
        </w:rPr>
      </w:pPr>
      <w:r>
        <w:rPr>
          <w:w w:val="95"/>
          <w:sz w:val="21"/>
        </w:rPr>
        <w:t xml:space="preserve">承包人擅自更换主要施工管理人员，或前述人员未经监理人或发包人同意擅自离开施工现场   </w:t>
      </w:r>
      <w:r>
        <w:rPr>
          <w:sz w:val="21"/>
        </w:rPr>
        <w:t>的，应按照专用合同条款约定承担违约责任。</w:t>
      </w:r>
    </w:p>
    <w:p>
      <w:pPr>
        <w:numPr>
          <w:ilvl w:val="1"/>
          <w:numId w:val="2"/>
        </w:numPr>
        <w:tabs>
          <w:tab w:val="left" w:pos="705"/>
        </w:tabs>
        <w:spacing w:before="0" w:line="267" w:lineRule="exact"/>
        <w:ind w:left="704" w:right="0" w:hanging="397"/>
        <w:jc w:val="left"/>
        <w:rPr>
          <w:rFonts w:ascii="Arial" w:eastAsia="Arial"/>
          <w:b/>
          <w:sz w:val="21"/>
        </w:rPr>
      </w:pPr>
      <w:bookmarkStart w:id="288" w:name="3.4 承包人现场查勘"/>
      <w:bookmarkEnd w:id="288"/>
      <w:bookmarkStart w:id="289" w:name="3.4 承包人现场查勘"/>
      <w:bookmarkEnd w:id="289"/>
      <w:r>
        <w:rPr>
          <w:b/>
          <w:sz w:val="21"/>
        </w:rPr>
        <w:t>承包人现场查勘</w:t>
      </w:r>
    </w:p>
    <w:p>
      <w:pPr>
        <w:pStyle w:val="11"/>
        <w:spacing w:before="135" w:line="367" w:lineRule="auto"/>
        <w:ind w:left="308" w:right="404" w:firstLine="420"/>
      </w:pPr>
      <w:r>
        <w:rPr>
          <w:w w:val="95"/>
        </w:rPr>
        <w:t xml:space="preserve">承包人应对基于发包人按照第2.4.3项〔提供基础资料〕提交的基础资料所做出的解释和推断负责，   </w:t>
      </w:r>
      <w:r>
        <w:t>但因基础资料存在错误、遗漏导致承包人解释或推断失实的，由发包人承担责任。</w:t>
      </w:r>
    </w:p>
    <w:p>
      <w:pPr>
        <w:pStyle w:val="11"/>
        <w:spacing w:line="364" w:lineRule="auto"/>
        <w:ind w:left="308" w:right="510" w:firstLine="420"/>
        <w:jc w:val="both"/>
      </w:pPr>
      <w:r>
        <w:rPr>
          <w:w w:val="95"/>
        </w:rPr>
        <w:t xml:space="preserve">承包人应对施工现场和施工条件进行查勘，并充分了解工程所在地的气象条件、交通条件、风俗习   惯以及其他与完成合同工作有关的其他资料。因承包人未能充分查勘、了解前述情况或未能充分估计前   </w:t>
      </w:r>
      <w:r>
        <w:t>述情况所可能产生后果的，承包人承担由此增加的费用和（或）延误的工期。</w:t>
      </w:r>
    </w:p>
    <w:p>
      <w:pPr>
        <w:numPr>
          <w:ilvl w:val="1"/>
          <w:numId w:val="2"/>
        </w:numPr>
        <w:tabs>
          <w:tab w:val="left" w:pos="705"/>
        </w:tabs>
        <w:spacing w:before="0" w:line="269" w:lineRule="exact"/>
        <w:ind w:left="704" w:right="0" w:hanging="397"/>
        <w:jc w:val="left"/>
        <w:rPr>
          <w:rFonts w:ascii="Arial" w:eastAsia="Arial"/>
          <w:b/>
          <w:sz w:val="21"/>
        </w:rPr>
      </w:pPr>
      <w:bookmarkStart w:id="290" w:name="3.5 分包"/>
      <w:bookmarkEnd w:id="290"/>
      <w:bookmarkStart w:id="291" w:name="3.5 分包"/>
      <w:bookmarkEnd w:id="291"/>
      <w:r>
        <w:rPr>
          <w:b/>
          <w:sz w:val="21"/>
        </w:rPr>
        <w:t>分包</w:t>
      </w:r>
    </w:p>
    <w:p>
      <w:pPr>
        <w:pStyle w:val="23"/>
        <w:numPr>
          <w:ilvl w:val="2"/>
          <w:numId w:val="2"/>
        </w:numPr>
        <w:tabs>
          <w:tab w:val="left" w:pos="1360"/>
        </w:tabs>
        <w:spacing w:before="134" w:after="0" w:line="240" w:lineRule="auto"/>
        <w:ind w:left="1360" w:right="0" w:hanging="632"/>
        <w:jc w:val="left"/>
        <w:rPr>
          <w:sz w:val="21"/>
        </w:rPr>
      </w:pPr>
      <w:r>
        <w:rPr>
          <w:sz w:val="21"/>
        </w:rPr>
        <w:t>分包的一般约定</w:t>
      </w:r>
    </w:p>
    <w:p>
      <w:pPr>
        <w:pStyle w:val="11"/>
        <w:spacing w:before="139" w:line="367" w:lineRule="auto"/>
        <w:ind w:left="308" w:right="390" w:firstLine="420"/>
      </w:pPr>
      <w:r>
        <w:t>承包人不得将其承包的全部工程转包给第三人，或将其承包的全部工程肢解后以分包的名义转包给</w:t>
      </w:r>
      <w:r>
        <w:rPr>
          <w:w w:val="95"/>
        </w:rPr>
        <w:t>第三人。承包人不得将工程主体结构、关键性工作及专用合同条款中禁止分包的专业工程分包给第三人，</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728" w:right="1981" w:hanging="420"/>
      </w:pPr>
      <w:r>
        <w:rPr>
          <w:w w:val="95"/>
        </w:rPr>
        <w:t xml:space="preserve">主体结构、关键性工作的范围由合同当事人按照法律规定在专用合同条款中予以明确。  </w:t>
      </w:r>
      <w:r>
        <w:t>承包人不得以劳务分包的名义转包或违法分包工程。</w:t>
      </w:r>
    </w:p>
    <w:p>
      <w:pPr>
        <w:pStyle w:val="23"/>
        <w:numPr>
          <w:ilvl w:val="2"/>
          <w:numId w:val="2"/>
        </w:numPr>
        <w:tabs>
          <w:tab w:val="left" w:pos="1360"/>
        </w:tabs>
        <w:spacing w:before="1" w:after="0" w:line="240" w:lineRule="auto"/>
        <w:ind w:left="1360" w:right="0" w:hanging="632"/>
        <w:jc w:val="both"/>
        <w:rPr>
          <w:sz w:val="21"/>
        </w:rPr>
      </w:pPr>
      <w:r>
        <w:rPr>
          <w:sz w:val="21"/>
        </w:rPr>
        <w:t>分包的确定</w:t>
      </w:r>
    </w:p>
    <w:p>
      <w:pPr>
        <w:pStyle w:val="11"/>
        <w:spacing w:before="139" w:line="364" w:lineRule="auto"/>
        <w:ind w:left="308" w:right="498" w:firstLine="420"/>
        <w:jc w:val="both"/>
      </w:pPr>
      <w:r>
        <w:t>承包人应按专用合同条款的约定进行分包，确定分包人。已标价工程量清单或预算书中给定暂估价</w:t>
      </w:r>
      <w:r>
        <w:rPr>
          <w:spacing w:val="-9"/>
        </w:rPr>
        <w:t xml:space="preserve">的专业工程，按照第 </w:t>
      </w:r>
      <w:r>
        <w:t>10.7</w:t>
      </w:r>
      <w:r>
        <w:rPr>
          <w:spacing w:val="-13"/>
        </w:rPr>
        <w:t xml:space="preserve"> 款〔暂估价〕确定分包人。按照合同约定进行分包的，承包人应确保分包人具有相应的资质和能力。工程分包不减轻或免除承包人的责任和义务，承包人和分包人就分包工程向发包</w:t>
      </w:r>
      <w:r>
        <w:rPr>
          <w:spacing w:val="-15"/>
        </w:rPr>
        <w:t xml:space="preserve">人承担连带责任。除合同另有约定外，承包人应在分包合同签订后 </w:t>
      </w:r>
      <w:r>
        <w:t>7</w:t>
      </w:r>
      <w:r>
        <w:rPr>
          <w:spacing w:val="-9"/>
        </w:rPr>
        <w:t xml:space="preserve"> 天内向发包人和监理人提交分包合同副本。</w:t>
      </w:r>
    </w:p>
    <w:p>
      <w:pPr>
        <w:pStyle w:val="23"/>
        <w:numPr>
          <w:ilvl w:val="2"/>
          <w:numId w:val="2"/>
        </w:numPr>
        <w:tabs>
          <w:tab w:val="left" w:pos="1360"/>
        </w:tabs>
        <w:spacing w:before="0" w:after="0" w:line="267" w:lineRule="exact"/>
        <w:ind w:left="1360" w:right="0" w:hanging="632"/>
        <w:jc w:val="both"/>
        <w:rPr>
          <w:sz w:val="21"/>
        </w:rPr>
      </w:pPr>
      <w:r>
        <w:rPr>
          <w:sz w:val="21"/>
        </w:rPr>
        <w:t>分包管理</w:t>
      </w:r>
    </w:p>
    <w:p>
      <w:pPr>
        <w:pStyle w:val="11"/>
        <w:spacing w:before="139" w:line="367" w:lineRule="auto"/>
        <w:ind w:left="308" w:right="510" w:firstLine="420"/>
      </w:pPr>
      <w:r>
        <w:rPr>
          <w:w w:val="95"/>
        </w:rPr>
        <w:t xml:space="preserve">承包人应向监理人提交分包人的主要施工管理人员表，并对分包人的施工人员进行实名制管理，包   </w:t>
      </w:r>
      <w:r>
        <w:t>括但不限于进出场管理、登记造册以及各种证照的办理。</w:t>
      </w:r>
    </w:p>
    <w:p>
      <w:pPr>
        <w:pStyle w:val="23"/>
        <w:numPr>
          <w:ilvl w:val="2"/>
          <w:numId w:val="2"/>
        </w:numPr>
        <w:tabs>
          <w:tab w:val="left" w:pos="1360"/>
        </w:tabs>
        <w:spacing w:before="0" w:after="0" w:line="264" w:lineRule="exact"/>
        <w:ind w:left="1360" w:right="0" w:hanging="632"/>
        <w:jc w:val="left"/>
        <w:rPr>
          <w:sz w:val="21"/>
        </w:rPr>
      </w:pPr>
      <w:r>
        <w:rPr>
          <w:sz w:val="21"/>
        </w:rPr>
        <w:t>分包合同价款</w:t>
      </w:r>
    </w:p>
    <w:p>
      <w:pPr>
        <w:pStyle w:val="23"/>
        <w:numPr>
          <w:ilvl w:val="0"/>
          <w:numId w:val="7"/>
        </w:numPr>
        <w:tabs>
          <w:tab w:val="left" w:pos="1256"/>
        </w:tabs>
        <w:spacing w:before="139" w:after="0" w:line="364" w:lineRule="auto"/>
        <w:ind w:left="308" w:right="510" w:firstLine="420"/>
        <w:jc w:val="left"/>
        <w:rPr>
          <w:sz w:val="21"/>
        </w:rPr>
      </w:pPr>
      <w:r>
        <w:rPr>
          <w:w w:val="95"/>
          <w:sz w:val="21"/>
        </w:rPr>
        <w:t xml:space="preserve">除本项第（2）目约定的情况或专用合同条款另有约定外，分包合同价款由承包人与分包人结   </w:t>
      </w:r>
      <w:r>
        <w:rPr>
          <w:sz w:val="21"/>
        </w:rPr>
        <w:t>算，未经承包人同意，发包人不得向分包人支付分包工程价款；</w:t>
      </w:r>
    </w:p>
    <w:p>
      <w:pPr>
        <w:pStyle w:val="23"/>
        <w:numPr>
          <w:ilvl w:val="0"/>
          <w:numId w:val="7"/>
        </w:numPr>
        <w:tabs>
          <w:tab w:val="left" w:pos="1256"/>
        </w:tabs>
        <w:spacing w:before="0" w:after="0" w:line="364" w:lineRule="auto"/>
        <w:ind w:left="308" w:right="495" w:firstLine="420"/>
        <w:jc w:val="left"/>
        <w:rPr>
          <w:sz w:val="21"/>
        </w:rPr>
      </w:pPr>
      <w:r>
        <w:rPr>
          <w:spacing w:val="-2"/>
          <w:sz w:val="21"/>
        </w:rPr>
        <w:t>生效法律文书要求发包人向分包人支付分包合同价款的，发包人有权从应付承包人工程款中扣除该部分款项。</w:t>
      </w:r>
    </w:p>
    <w:p>
      <w:pPr>
        <w:pStyle w:val="23"/>
        <w:numPr>
          <w:ilvl w:val="2"/>
          <w:numId w:val="2"/>
        </w:numPr>
        <w:tabs>
          <w:tab w:val="left" w:pos="1360"/>
        </w:tabs>
        <w:spacing w:before="0" w:after="0" w:line="240" w:lineRule="auto"/>
        <w:ind w:left="1360" w:right="0" w:hanging="632"/>
        <w:jc w:val="left"/>
        <w:rPr>
          <w:sz w:val="21"/>
        </w:rPr>
      </w:pPr>
      <w:r>
        <w:rPr>
          <w:sz w:val="21"/>
        </w:rPr>
        <w:t>分包合同权益的转让</w:t>
      </w:r>
    </w:p>
    <w:p>
      <w:pPr>
        <w:pStyle w:val="11"/>
        <w:spacing w:before="137" w:line="364" w:lineRule="auto"/>
        <w:ind w:left="308" w:right="510" w:firstLine="420"/>
        <w:jc w:val="both"/>
      </w:pPr>
      <w:r>
        <w:rPr>
          <w:w w:val="95"/>
        </w:rPr>
        <w:t xml:space="preserve">分包人在分包合同项下的义务持续到缺陷责任期届满以后的，发包人有权在缺陷责任期届满前，要   求承包人将其在分包合同项下的权益转让给发包人，承包人应当转让。除转让合同另有约定外，转让合   </w:t>
      </w:r>
      <w:r>
        <w:t>同生效后，由分包人向发包人履行义务。</w:t>
      </w:r>
    </w:p>
    <w:p>
      <w:pPr>
        <w:numPr>
          <w:ilvl w:val="1"/>
          <w:numId w:val="2"/>
        </w:numPr>
        <w:tabs>
          <w:tab w:val="left" w:pos="705"/>
        </w:tabs>
        <w:spacing w:before="0" w:line="269" w:lineRule="exact"/>
        <w:ind w:left="704" w:right="0" w:hanging="397"/>
        <w:jc w:val="both"/>
        <w:rPr>
          <w:rFonts w:ascii="Arial" w:eastAsia="Arial"/>
          <w:b/>
          <w:sz w:val="21"/>
        </w:rPr>
      </w:pPr>
      <w:bookmarkStart w:id="292" w:name="3.6 工程照管与成品、半成品保护"/>
      <w:bookmarkEnd w:id="292"/>
      <w:bookmarkStart w:id="293" w:name="3.6 工程照管与成品、半成品保护"/>
      <w:bookmarkEnd w:id="293"/>
      <w:r>
        <w:rPr>
          <w:b/>
          <w:sz w:val="21"/>
        </w:rPr>
        <w:t>工程照管与成品、半成品保护</w:t>
      </w:r>
    </w:p>
    <w:p>
      <w:pPr>
        <w:pStyle w:val="23"/>
        <w:numPr>
          <w:ilvl w:val="0"/>
          <w:numId w:val="8"/>
        </w:numPr>
        <w:tabs>
          <w:tab w:val="left" w:pos="1256"/>
        </w:tabs>
        <w:spacing w:before="139" w:after="0" w:line="364" w:lineRule="auto"/>
        <w:ind w:left="308" w:right="495" w:firstLine="420"/>
        <w:jc w:val="left"/>
        <w:rPr>
          <w:sz w:val="21"/>
        </w:rPr>
      </w:pPr>
      <w:r>
        <w:rPr>
          <w:spacing w:val="-4"/>
          <w:sz w:val="21"/>
        </w:rPr>
        <w:t>除专用合同条款另有约定外，自发包人向承包人移交施工现场之日起，承包人应负责照管工程及工程相关的材料、工程设备，直到颁发工程接收证书之日止。</w:t>
      </w:r>
    </w:p>
    <w:p>
      <w:pPr>
        <w:pStyle w:val="23"/>
        <w:numPr>
          <w:ilvl w:val="0"/>
          <w:numId w:val="8"/>
        </w:numPr>
        <w:tabs>
          <w:tab w:val="left" w:pos="1256"/>
        </w:tabs>
        <w:spacing w:before="0" w:after="0" w:line="364" w:lineRule="auto"/>
        <w:ind w:left="308" w:right="498" w:firstLine="420"/>
        <w:jc w:val="left"/>
        <w:rPr>
          <w:sz w:val="21"/>
        </w:rPr>
      </w:pPr>
      <w:r>
        <w:rPr>
          <w:spacing w:val="-5"/>
          <w:w w:val="95"/>
          <w:sz w:val="21"/>
        </w:rPr>
        <w:t xml:space="preserve">在承包人负责照管期间，因承包人原因造成工程、材料、工程设备损坏的，由承包人负责修复   </w:t>
      </w:r>
      <w:r>
        <w:rPr>
          <w:spacing w:val="-5"/>
          <w:sz w:val="21"/>
        </w:rPr>
        <w:t>或更换，并承担由此增加的费用和（或）延误的工期。</w:t>
      </w:r>
    </w:p>
    <w:p>
      <w:pPr>
        <w:pStyle w:val="23"/>
        <w:numPr>
          <w:ilvl w:val="0"/>
          <w:numId w:val="8"/>
        </w:numPr>
        <w:tabs>
          <w:tab w:val="left" w:pos="1256"/>
        </w:tabs>
        <w:spacing w:before="0" w:after="0" w:line="364" w:lineRule="auto"/>
        <w:ind w:left="308" w:right="495" w:firstLine="420"/>
        <w:jc w:val="both"/>
        <w:rPr>
          <w:sz w:val="21"/>
        </w:rPr>
      </w:pPr>
      <w:r>
        <w:rPr>
          <w:spacing w:val="-4"/>
          <w:w w:val="95"/>
          <w:sz w:val="21"/>
        </w:rPr>
        <w:t xml:space="preserve">对合同内分期完成的成品和半成品，在工程接收证书颁发前，由承包人承担保护责任。因承包   </w:t>
      </w:r>
      <w:r>
        <w:rPr>
          <w:spacing w:val="-4"/>
          <w:sz w:val="21"/>
        </w:rPr>
        <w:t>人原因造成成品或半成品损坏的，由承包人负责修复或更换，并承担由此增加的费用和（或）延误的工期。</w:t>
      </w:r>
    </w:p>
    <w:p>
      <w:pPr>
        <w:numPr>
          <w:ilvl w:val="1"/>
          <w:numId w:val="2"/>
        </w:numPr>
        <w:tabs>
          <w:tab w:val="left" w:pos="705"/>
        </w:tabs>
        <w:spacing w:before="0" w:line="269" w:lineRule="exact"/>
        <w:ind w:left="704" w:right="0" w:hanging="397"/>
        <w:jc w:val="both"/>
        <w:rPr>
          <w:rFonts w:ascii="Arial" w:eastAsia="Arial"/>
          <w:b/>
          <w:sz w:val="21"/>
        </w:rPr>
      </w:pPr>
      <w:bookmarkStart w:id="294" w:name="3.7 履约担保"/>
      <w:bookmarkEnd w:id="294"/>
      <w:bookmarkStart w:id="295" w:name="3.7 履约担保"/>
      <w:bookmarkEnd w:id="295"/>
      <w:r>
        <w:rPr>
          <w:b/>
          <w:sz w:val="21"/>
        </w:rPr>
        <w:t>履约担保</w:t>
      </w:r>
    </w:p>
    <w:p>
      <w:pPr>
        <w:pStyle w:val="11"/>
        <w:spacing w:before="135" w:line="367" w:lineRule="auto"/>
        <w:ind w:left="308" w:right="390" w:firstLine="420"/>
      </w:pPr>
      <w:r>
        <w:t>发包人需要承包人提供履约担保的，由合同当事人在专用合同条款中约定履约担保的方式、金额及</w:t>
      </w:r>
      <w:r>
        <w:rPr>
          <w:w w:val="95"/>
        </w:rPr>
        <w:t>期限等。履约担保可以采用银行保函或担保公司担保等形式，具体由合同当事人在专用合同条款中约定。</w:t>
      </w:r>
    </w:p>
    <w:p>
      <w:pPr>
        <w:pStyle w:val="11"/>
        <w:spacing w:line="364" w:lineRule="auto"/>
        <w:ind w:left="308" w:right="510" w:firstLine="420"/>
      </w:pPr>
      <w:r>
        <w:rPr>
          <w:w w:val="95"/>
        </w:rPr>
        <w:t xml:space="preserve">因承包人原因导致工期延长的，继续提供履约担保所增加的费用由承包人承担；非因承包人原因导   </w:t>
      </w:r>
      <w:r>
        <w:t>致工期延长的，继续提供履约担保所增加的费用由发包人承担。</w:t>
      </w:r>
    </w:p>
    <w:p>
      <w:pPr>
        <w:spacing w:after="0" w:line="364" w:lineRule="auto"/>
        <w:sectPr>
          <w:footerReference r:id="rId11" w:type="default"/>
          <w:pgSz w:w="11910" w:h="16840"/>
          <w:pgMar w:top="1060" w:right="717" w:bottom="1040" w:left="920" w:header="864" w:footer="851" w:gutter="0"/>
          <w:pgBorders>
            <w:top w:val="none" w:sz="0" w:space="0"/>
            <w:left w:val="none" w:sz="0" w:space="0"/>
            <w:bottom w:val="none" w:sz="0" w:space="0"/>
            <w:right w:val="none" w:sz="0" w:space="0"/>
          </w:pgBorders>
          <w:pgNumType w:start="60"/>
        </w:sectPr>
      </w:pPr>
    </w:p>
    <w:p>
      <w:pPr>
        <w:pStyle w:val="11"/>
        <w:spacing w:before="2"/>
        <w:rPr>
          <w:sz w:val="23"/>
        </w:rPr>
      </w:pPr>
    </w:p>
    <w:p>
      <w:pPr>
        <w:numPr>
          <w:ilvl w:val="1"/>
          <w:numId w:val="2"/>
        </w:numPr>
        <w:tabs>
          <w:tab w:val="left" w:pos="705"/>
        </w:tabs>
        <w:spacing w:before="79"/>
        <w:ind w:left="704" w:right="0" w:hanging="397"/>
        <w:jc w:val="left"/>
        <w:rPr>
          <w:rFonts w:ascii="Arial" w:eastAsia="Arial"/>
          <w:b/>
          <w:sz w:val="21"/>
        </w:rPr>
      </w:pPr>
      <w:bookmarkStart w:id="296" w:name="3.8 联合体"/>
      <w:bookmarkEnd w:id="296"/>
      <w:bookmarkStart w:id="297" w:name="3.8 联合体"/>
      <w:bookmarkEnd w:id="297"/>
      <w:r>
        <w:rPr>
          <w:b/>
          <w:sz w:val="21"/>
        </w:rPr>
        <w:t>联合体</w:t>
      </w:r>
    </w:p>
    <w:p>
      <w:pPr>
        <w:pStyle w:val="23"/>
        <w:numPr>
          <w:ilvl w:val="2"/>
          <w:numId w:val="2"/>
        </w:numPr>
        <w:tabs>
          <w:tab w:val="left" w:pos="1360"/>
        </w:tabs>
        <w:spacing w:before="139" w:after="0" w:line="240" w:lineRule="auto"/>
        <w:ind w:left="1360" w:right="0" w:hanging="632"/>
        <w:jc w:val="left"/>
        <w:rPr>
          <w:sz w:val="21"/>
        </w:rPr>
      </w:pPr>
      <w:r>
        <w:rPr>
          <w:sz w:val="21"/>
        </w:rPr>
        <w:t>联合体各方应共同与发包人签订合同协议书。联合体各方应为履行合同向发包人承担连带责</w:t>
      </w:r>
    </w:p>
    <w:p>
      <w:pPr>
        <w:pStyle w:val="11"/>
        <w:spacing w:before="142"/>
        <w:ind w:left="308"/>
      </w:pPr>
      <w:r>
        <w:t>任。</w:t>
      </w:r>
    </w:p>
    <w:p>
      <w:pPr>
        <w:pStyle w:val="23"/>
        <w:numPr>
          <w:ilvl w:val="2"/>
          <w:numId w:val="2"/>
        </w:numPr>
        <w:tabs>
          <w:tab w:val="left" w:pos="1360"/>
        </w:tabs>
        <w:spacing w:before="138" w:after="0" w:line="240" w:lineRule="auto"/>
        <w:ind w:left="1360" w:right="0" w:hanging="632"/>
        <w:jc w:val="left"/>
        <w:rPr>
          <w:sz w:val="21"/>
        </w:rPr>
      </w:pPr>
      <w:r>
        <w:rPr>
          <w:sz w:val="21"/>
        </w:rPr>
        <w:t>联合体协议经发包人确认后作为合同附件。在履行合同过程中，未经发包人同意，不得修改</w:t>
      </w:r>
    </w:p>
    <w:p>
      <w:pPr>
        <w:pStyle w:val="11"/>
        <w:spacing w:before="139"/>
        <w:ind w:left="308"/>
      </w:pPr>
      <w:r>
        <w:t>联合体协议。</w:t>
      </w:r>
    </w:p>
    <w:p>
      <w:pPr>
        <w:pStyle w:val="23"/>
        <w:numPr>
          <w:ilvl w:val="2"/>
          <w:numId w:val="2"/>
        </w:numPr>
        <w:tabs>
          <w:tab w:val="left" w:pos="1360"/>
        </w:tabs>
        <w:spacing w:before="139" w:after="0" w:line="240" w:lineRule="auto"/>
        <w:ind w:left="1360" w:right="0" w:hanging="632"/>
        <w:jc w:val="left"/>
        <w:rPr>
          <w:sz w:val="21"/>
        </w:rPr>
      </w:pPr>
      <w:r>
        <w:rPr>
          <w:sz w:val="21"/>
        </w:rPr>
        <w:t>联合体牵头人负责与发包人和监理人联系，并接受指示，负责组织联合体各成员全面履行合</w:t>
      </w:r>
    </w:p>
    <w:p>
      <w:pPr>
        <w:pStyle w:val="11"/>
        <w:spacing w:before="142"/>
        <w:ind w:left="308"/>
      </w:pPr>
      <w:r>
        <w:t>同。</w:t>
      </w:r>
    </w:p>
    <w:p>
      <w:pPr>
        <w:pStyle w:val="9"/>
        <w:numPr>
          <w:ilvl w:val="0"/>
          <w:numId w:val="2"/>
        </w:numPr>
        <w:tabs>
          <w:tab w:val="left" w:pos="616"/>
        </w:tabs>
        <w:spacing w:before="63" w:after="0" w:line="240" w:lineRule="auto"/>
        <w:ind w:left="616" w:right="0" w:hanging="308"/>
        <w:jc w:val="left"/>
      </w:pPr>
      <w:bookmarkStart w:id="298" w:name="_bookmark88"/>
      <w:bookmarkEnd w:id="298"/>
      <w:bookmarkStart w:id="299" w:name="_bookmark88"/>
      <w:bookmarkEnd w:id="299"/>
      <w:bookmarkStart w:id="300" w:name="4. 监理人"/>
      <w:bookmarkEnd w:id="300"/>
      <w:r>
        <w:t>监理人</w:t>
      </w:r>
    </w:p>
    <w:p>
      <w:pPr>
        <w:numPr>
          <w:ilvl w:val="1"/>
          <w:numId w:val="2"/>
        </w:numPr>
        <w:tabs>
          <w:tab w:val="left" w:pos="655"/>
        </w:tabs>
        <w:spacing w:before="99"/>
        <w:ind w:left="654" w:right="0" w:hanging="347"/>
        <w:jc w:val="left"/>
        <w:rPr>
          <w:rFonts w:ascii="Arial" w:eastAsia="Arial"/>
          <w:b/>
          <w:sz w:val="21"/>
        </w:rPr>
      </w:pPr>
      <w:bookmarkStart w:id="301" w:name="4.1监理人的一般规定"/>
      <w:bookmarkEnd w:id="301"/>
      <w:bookmarkStart w:id="302" w:name="4.1监理人的一般规定"/>
      <w:bookmarkEnd w:id="302"/>
      <w:r>
        <w:rPr>
          <w:b/>
          <w:sz w:val="21"/>
        </w:rPr>
        <w:t>监理人的一般规定</w:t>
      </w:r>
    </w:p>
    <w:p>
      <w:pPr>
        <w:pStyle w:val="11"/>
        <w:spacing w:before="141" w:line="364" w:lineRule="auto"/>
        <w:ind w:left="308" w:right="390" w:firstLine="420"/>
      </w:pPr>
      <w:r>
        <w:t>工程实行监理的，发包人和承包人应在专用合同条款中明确监理人的监理内容及监理权限等事项。</w:t>
      </w:r>
      <w:r>
        <w:rPr>
          <w:spacing w:val="-5"/>
          <w:w w:val="95"/>
        </w:rPr>
        <w:t xml:space="preserve">监理人应当根据发包人授权及法律规定，代表发包人对工程施工相关事项进行检查、查验、审核、验收，   </w:t>
      </w:r>
      <w:r>
        <w:rPr>
          <w:spacing w:val="-5"/>
        </w:rPr>
        <w:t>并签发相关指示，但监理人无权修改合同，且无权减轻或免除合同约定的承包人的任何责任与义务。</w:t>
      </w:r>
    </w:p>
    <w:p>
      <w:pPr>
        <w:pStyle w:val="11"/>
        <w:spacing w:line="367" w:lineRule="auto"/>
        <w:ind w:left="308" w:right="510" w:firstLine="420"/>
      </w:pPr>
      <w:r>
        <w:rPr>
          <w:w w:val="95"/>
        </w:rPr>
        <w:t xml:space="preserve">除专用合同条款另有约定外，监理人在施工现场的办公场所、生活场所由承包人提供，所发生的费   </w:t>
      </w:r>
      <w:r>
        <w:t>用由发包人承担。</w:t>
      </w:r>
    </w:p>
    <w:p>
      <w:pPr>
        <w:numPr>
          <w:ilvl w:val="1"/>
          <w:numId w:val="2"/>
        </w:numPr>
        <w:tabs>
          <w:tab w:val="left" w:pos="655"/>
        </w:tabs>
        <w:spacing w:before="0" w:line="264" w:lineRule="exact"/>
        <w:ind w:left="654" w:right="0" w:hanging="347"/>
        <w:jc w:val="left"/>
        <w:rPr>
          <w:rFonts w:ascii="Arial" w:eastAsia="Arial"/>
          <w:b/>
          <w:sz w:val="21"/>
        </w:rPr>
      </w:pPr>
      <w:bookmarkStart w:id="303" w:name="4.2监理人员"/>
      <w:bookmarkEnd w:id="303"/>
      <w:bookmarkStart w:id="304" w:name="4.2监理人员"/>
      <w:bookmarkEnd w:id="304"/>
      <w:r>
        <w:rPr>
          <w:b/>
          <w:sz w:val="21"/>
        </w:rPr>
        <w:t>监理人员</w:t>
      </w:r>
    </w:p>
    <w:p>
      <w:pPr>
        <w:pStyle w:val="11"/>
        <w:spacing w:before="136" w:line="364" w:lineRule="auto"/>
        <w:ind w:left="308" w:right="495" w:firstLine="420"/>
        <w:jc w:val="both"/>
      </w:pPr>
      <w:r>
        <w:t>发包人授予监理人对工程实施监理的权利由监理人派驻施工现场的监理人员行使，监理人员包括总监理工程师及监理工程师。监理人应将授权的总监理工程师和监理工程师的姓名及授权范围以书面形式</w:t>
      </w:r>
      <w:r>
        <w:rPr>
          <w:spacing w:val="-5"/>
          <w:w w:val="95"/>
        </w:rPr>
        <w:t>提前通知承包人。更换总监理工程师的，监理人应提前</w:t>
      </w:r>
      <w:r>
        <w:rPr>
          <w:w w:val="95"/>
        </w:rPr>
        <w:t>7</w:t>
      </w:r>
      <w:r>
        <w:rPr>
          <w:spacing w:val="-5"/>
          <w:w w:val="95"/>
        </w:rPr>
        <w:t xml:space="preserve">天书面通知承包人；更换其他监理人员，监理人   </w:t>
      </w:r>
      <w:r>
        <w:rPr>
          <w:spacing w:val="-5"/>
        </w:rPr>
        <w:t>应提前48小时书面通知承包人。</w:t>
      </w:r>
    </w:p>
    <w:p>
      <w:pPr>
        <w:numPr>
          <w:ilvl w:val="1"/>
          <w:numId w:val="2"/>
        </w:numPr>
        <w:tabs>
          <w:tab w:val="left" w:pos="655"/>
        </w:tabs>
        <w:spacing w:before="0" w:line="268" w:lineRule="exact"/>
        <w:ind w:left="654" w:right="0" w:hanging="347"/>
        <w:jc w:val="both"/>
        <w:rPr>
          <w:rFonts w:ascii="Arial" w:eastAsia="Arial"/>
          <w:b/>
          <w:sz w:val="21"/>
        </w:rPr>
      </w:pPr>
      <w:bookmarkStart w:id="305" w:name="4.3监理人的指示"/>
      <w:bookmarkEnd w:id="305"/>
      <w:bookmarkStart w:id="306" w:name="4.3监理人的指示"/>
      <w:bookmarkEnd w:id="306"/>
      <w:r>
        <w:rPr>
          <w:b/>
          <w:sz w:val="21"/>
        </w:rPr>
        <w:t>监理人的指示</w:t>
      </w:r>
    </w:p>
    <w:p>
      <w:pPr>
        <w:pStyle w:val="11"/>
        <w:spacing w:before="139" w:line="364" w:lineRule="auto"/>
        <w:ind w:left="308" w:right="510" w:firstLine="420"/>
        <w:jc w:val="both"/>
      </w:pPr>
      <w:r>
        <w:rPr>
          <w:w w:val="95"/>
        </w:rPr>
        <w:t xml:space="preserve">监理人应按照发包人的授权发出监理指示。监理人的指示应采用书面形式，并经其授权的监理人员   签字。紧急情况下，为了保证施工人员的安全或避免工程受损，监理人员可以口头形式发出指示，该指   示与书面形式的指示具有同等法律效力，但必须在发出口头指示后24小时内补发书面监理指示，补发的   </w:t>
      </w:r>
      <w:r>
        <w:t>书面监理指示应与口头指示一致。</w:t>
      </w:r>
    </w:p>
    <w:p>
      <w:pPr>
        <w:pStyle w:val="11"/>
        <w:spacing w:line="364" w:lineRule="auto"/>
        <w:ind w:left="308" w:right="495" w:firstLine="420"/>
        <w:jc w:val="both"/>
      </w:pPr>
      <w:r>
        <w:t>监理人发出的指示应送达承包人项目经理或经项目经理授权接收的人员。因监理人未能按合同约定发出指示、指示延误或发出了错误指示而导致承包人费用增加和（或）工期延误的，由发包人承担相应</w:t>
      </w:r>
      <w:r>
        <w:rPr>
          <w:spacing w:val="-7"/>
          <w:w w:val="95"/>
        </w:rPr>
        <w:t>责任。除专用合同条款另有约定外，总监理工程师不应将第</w:t>
      </w:r>
      <w:r>
        <w:rPr>
          <w:w w:val="95"/>
        </w:rPr>
        <w:t>4.4</w:t>
      </w:r>
      <w:r>
        <w:rPr>
          <w:spacing w:val="-7"/>
          <w:w w:val="95"/>
        </w:rPr>
        <w:t xml:space="preserve">款〔商定或确定〕约定应由总监理工程师   </w:t>
      </w:r>
      <w:r>
        <w:rPr>
          <w:spacing w:val="-7"/>
        </w:rPr>
        <w:t>作出确定的权力授权或委托给其他监理人员。</w:t>
      </w:r>
    </w:p>
    <w:p>
      <w:pPr>
        <w:pStyle w:val="11"/>
        <w:spacing w:line="367" w:lineRule="auto"/>
        <w:ind w:left="308" w:right="510" w:firstLine="420"/>
      </w:pPr>
      <w:r>
        <w:rPr>
          <w:w w:val="95"/>
        </w:rPr>
        <w:t xml:space="preserve">承包人对监理人发出的指示有疑问的，应向监理人提出书面异议，监理人应在48小时内对该指示予   </w:t>
      </w:r>
      <w:r>
        <w:t>以确认、更改或撤销，监理人逾期未回复的，承包人有权拒绝执行上述指示。</w:t>
      </w:r>
    </w:p>
    <w:p>
      <w:pPr>
        <w:pStyle w:val="11"/>
        <w:spacing w:line="364" w:lineRule="auto"/>
        <w:ind w:left="308" w:right="390" w:firstLine="420"/>
      </w:pPr>
      <w:r>
        <w:rPr>
          <w:spacing w:val="-7"/>
          <w:w w:val="95"/>
        </w:rPr>
        <w:t xml:space="preserve">监理人对承包人的任何工作、工程或其采用的材料和工程设备未在约定的或合理期限内提出意见的，   </w:t>
      </w:r>
      <w:r>
        <w:rPr>
          <w:spacing w:val="-7"/>
        </w:rPr>
        <w:t>视为批准，但不免除或减轻承包人对该工作、工程、材料、工程设备等应承担的责任和义务。</w:t>
      </w:r>
    </w:p>
    <w:p>
      <w:pPr>
        <w:numPr>
          <w:ilvl w:val="1"/>
          <w:numId w:val="2"/>
        </w:numPr>
        <w:tabs>
          <w:tab w:val="left" w:pos="705"/>
        </w:tabs>
        <w:spacing w:before="0" w:line="267" w:lineRule="exact"/>
        <w:ind w:left="704" w:right="0" w:hanging="397"/>
        <w:jc w:val="left"/>
        <w:rPr>
          <w:rFonts w:ascii="Arial" w:eastAsia="Arial"/>
          <w:b/>
          <w:sz w:val="21"/>
        </w:rPr>
      </w:pPr>
      <w:bookmarkStart w:id="307" w:name="4.4 商定或确定"/>
      <w:bookmarkEnd w:id="307"/>
      <w:bookmarkStart w:id="308" w:name="4.4 商定或确定"/>
      <w:bookmarkEnd w:id="308"/>
      <w:r>
        <w:rPr>
          <w:b/>
          <w:sz w:val="21"/>
        </w:rPr>
        <w:t>商定或确定</w:t>
      </w:r>
    </w:p>
    <w:p>
      <w:pPr>
        <w:pStyle w:val="11"/>
        <w:spacing w:before="131"/>
        <w:ind w:left="728"/>
      </w:pPr>
      <w:r>
        <w:t>合同当事人进行商定或确定时，总监理工程师应当会同合同当事人尽量通过协商达成一致，不能达</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成一致的，由总监理工程师按照合同约定审慎做出公正的确定。</w:t>
      </w:r>
    </w:p>
    <w:p>
      <w:pPr>
        <w:pStyle w:val="11"/>
        <w:spacing w:before="139" w:line="364" w:lineRule="auto"/>
        <w:ind w:left="308" w:right="510" w:firstLine="420"/>
        <w:jc w:val="both"/>
      </w:pPr>
      <w:r>
        <w:rPr>
          <w:w w:val="95"/>
        </w:rPr>
        <w:t xml:space="preserve">总监理工程师应将确定以书面形式通知发包人和承包人，并附详细依据。合同当事人对总监理工程   师的确定没有异议的，按照总监理工程师的确定执行。任何一方合同当事人有异议，按照第20条〔争议   解决〕约定处理。争议解决前，合同当事人暂按总监理工程师的确定执行；争议解决后，争议解决的结   </w:t>
      </w:r>
      <w:r>
        <w:t>果与总监理工程师的确定不一致的，按照争议解决的结果执行，由此造成的损失由责任人承担。</w:t>
      </w:r>
    </w:p>
    <w:p>
      <w:pPr>
        <w:pStyle w:val="9"/>
        <w:numPr>
          <w:ilvl w:val="0"/>
          <w:numId w:val="2"/>
        </w:numPr>
        <w:tabs>
          <w:tab w:val="left" w:pos="616"/>
        </w:tabs>
        <w:spacing w:before="0" w:after="0" w:line="365" w:lineRule="exact"/>
        <w:ind w:left="616" w:right="0" w:hanging="308"/>
        <w:jc w:val="left"/>
      </w:pPr>
      <w:bookmarkStart w:id="309" w:name="_bookmark89"/>
      <w:bookmarkEnd w:id="309"/>
      <w:bookmarkStart w:id="310" w:name="_bookmark89"/>
      <w:bookmarkEnd w:id="310"/>
      <w:bookmarkStart w:id="311" w:name="5. 工程质量"/>
      <w:bookmarkEnd w:id="311"/>
      <w:r>
        <w:t>工程质量</w:t>
      </w:r>
    </w:p>
    <w:p>
      <w:pPr>
        <w:numPr>
          <w:ilvl w:val="1"/>
          <w:numId w:val="2"/>
        </w:numPr>
        <w:tabs>
          <w:tab w:val="left" w:pos="655"/>
        </w:tabs>
        <w:spacing w:before="101"/>
        <w:ind w:left="654" w:right="0" w:hanging="347"/>
        <w:jc w:val="left"/>
        <w:rPr>
          <w:rFonts w:ascii="Arial" w:eastAsia="Arial"/>
          <w:b/>
          <w:sz w:val="21"/>
        </w:rPr>
      </w:pPr>
      <w:bookmarkStart w:id="312" w:name="5.1质量要求"/>
      <w:bookmarkEnd w:id="312"/>
      <w:bookmarkStart w:id="313" w:name="5.1质量要求"/>
      <w:bookmarkEnd w:id="313"/>
      <w:r>
        <w:rPr>
          <w:b/>
          <w:sz w:val="21"/>
        </w:rPr>
        <w:t>质量要求</w:t>
      </w:r>
    </w:p>
    <w:p>
      <w:pPr>
        <w:pStyle w:val="23"/>
        <w:numPr>
          <w:ilvl w:val="2"/>
          <w:numId w:val="2"/>
        </w:numPr>
        <w:tabs>
          <w:tab w:val="left" w:pos="1360"/>
        </w:tabs>
        <w:spacing w:before="139" w:after="0" w:line="364" w:lineRule="auto"/>
        <w:ind w:left="308" w:right="510" w:firstLine="420"/>
        <w:jc w:val="left"/>
        <w:rPr>
          <w:sz w:val="21"/>
        </w:rPr>
      </w:pPr>
      <w:r>
        <w:rPr>
          <w:w w:val="95"/>
          <w:sz w:val="21"/>
        </w:rPr>
        <w:t xml:space="preserve">工程质量标准必须符合现行国家有关工程施工质量验收规范和标准的要求。有关工程质量的   </w:t>
      </w:r>
      <w:r>
        <w:rPr>
          <w:sz w:val="21"/>
        </w:rPr>
        <w:t>特殊标准或要求由合同当事人在专用合同条款中约定。</w:t>
      </w:r>
    </w:p>
    <w:p>
      <w:pPr>
        <w:pStyle w:val="23"/>
        <w:numPr>
          <w:ilvl w:val="2"/>
          <w:numId w:val="2"/>
        </w:numPr>
        <w:tabs>
          <w:tab w:val="left" w:pos="1360"/>
        </w:tabs>
        <w:spacing w:before="1" w:after="0" w:line="364" w:lineRule="auto"/>
        <w:ind w:left="308" w:right="510" w:firstLine="420"/>
        <w:jc w:val="left"/>
        <w:rPr>
          <w:sz w:val="21"/>
        </w:rPr>
      </w:pPr>
      <w:r>
        <w:rPr>
          <w:w w:val="95"/>
          <w:sz w:val="21"/>
        </w:rPr>
        <w:t xml:space="preserve">因发包人原因造成工程质量未达到合同约定标准的，由发包人承担由此增加的费用和（或）   </w:t>
      </w:r>
      <w:r>
        <w:rPr>
          <w:sz w:val="21"/>
        </w:rPr>
        <w:t>延误的工期，并支付承包人合理的利润。</w:t>
      </w:r>
    </w:p>
    <w:p>
      <w:pPr>
        <w:pStyle w:val="23"/>
        <w:numPr>
          <w:ilvl w:val="2"/>
          <w:numId w:val="2"/>
        </w:numPr>
        <w:tabs>
          <w:tab w:val="left" w:pos="1360"/>
        </w:tabs>
        <w:spacing w:before="0" w:after="0" w:line="364" w:lineRule="auto"/>
        <w:ind w:left="308" w:right="510" w:firstLine="420"/>
        <w:jc w:val="left"/>
        <w:rPr>
          <w:sz w:val="21"/>
        </w:rPr>
      </w:pPr>
      <w:r>
        <w:rPr>
          <w:w w:val="95"/>
          <w:sz w:val="21"/>
        </w:rPr>
        <w:t xml:space="preserve">因承包人原因造成工程质量未达到合同约定标准的，发包人有权要求承包人返工直至工程质   </w:t>
      </w:r>
      <w:r>
        <w:rPr>
          <w:sz w:val="21"/>
        </w:rPr>
        <w:t>量达到合同约定的标准为止，并由承包人承担由此增加的费用和（或）延误的工期。</w:t>
      </w:r>
    </w:p>
    <w:p>
      <w:pPr>
        <w:numPr>
          <w:ilvl w:val="1"/>
          <w:numId w:val="2"/>
        </w:numPr>
        <w:tabs>
          <w:tab w:val="left" w:pos="655"/>
        </w:tabs>
        <w:spacing w:before="0"/>
        <w:ind w:left="654" w:right="0" w:hanging="347"/>
        <w:jc w:val="left"/>
        <w:rPr>
          <w:rFonts w:ascii="Arial" w:eastAsia="Arial"/>
          <w:b/>
          <w:sz w:val="21"/>
        </w:rPr>
      </w:pPr>
      <w:bookmarkStart w:id="314" w:name="5.2质量保证措施"/>
      <w:bookmarkEnd w:id="314"/>
      <w:bookmarkStart w:id="315" w:name="5.2质量保证措施"/>
      <w:bookmarkEnd w:id="315"/>
      <w:r>
        <w:rPr>
          <w:b/>
          <w:sz w:val="21"/>
        </w:rPr>
        <w:t>质量保证措施</w:t>
      </w:r>
    </w:p>
    <w:p>
      <w:pPr>
        <w:pStyle w:val="23"/>
        <w:numPr>
          <w:ilvl w:val="2"/>
          <w:numId w:val="2"/>
        </w:numPr>
        <w:tabs>
          <w:tab w:val="left" w:pos="1360"/>
        </w:tabs>
        <w:spacing w:before="137" w:after="0" w:line="240" w:lineRule="auto"/>
        <w:ind w:left="1360" w:right="0" w:hanging="632"/>
        <w:jc w:val="both"/>
        <w:rPr>
          <w:sz w:val="21"/>
        </w:rPr>
      </w:pPr>
      <w:r>
        <w:rPr>
          <w:sz w:val="21"/>
        </w:rPr>
        <w:t>发包人的质量管理</w:t>
      </w:r>
    </w:p>
    <w:p>
      <w:pPr>
        <w:pStyle w:val="11"/>
        <w:spacing w:before="139"/>
        <w:ind w:left="728"/>
      </w:pPr>
      <w:r>
        <w:t>发包人应按照法律规定及合同约定完成与工程质量有关的各项工作。</w:t>
      </w:r>
    </w:p>
    <w:p>
      <w:pPr>
        <w:pStyle w:val="23"/>
        <w:numPr>
          <w:ilvl w:val="2"/>
          <w:numId w:val="2"/>
        </w:numPr>
        <w:tabs>
          <w:tab w:val="left" w:pos="1360"/>
        </w:tabs>
        <w:spacing w:before="139" w:after="0" w:line="240" w:lineRule="auto"/>
        <w:ind w:left="1360" w:right="0" w:hanging="632"/>
        <w:jc w:val="both"/>
        <w:rPr>
          <w:sz w:val="21"/>
        </w:rPr>
      </w:pPr>
      <w:r>
        <w:rPr>
          <w:sz w:val="21"/>
        </w:rPr>
        <w:t>承包人的质量管理</w:t>
      </w:r>
    </w:p>
    <w:p>
      <w:pPr>
        <w:pStyle w:val="11"/>
        <w:spacing w:before="139" w:line="364" w:lineRule="auto"/>
        <w:ind w:left="308" w:right="495" w:firstLine="420"/>
        <w:jc w:val="both"/>
      </w:pPr>
      <w:r>
        <w:rPr>
          <w:w w:val="95"/>
        </w:rPr>
        <w:t>承包人按照第7.1</w:t>
      </w:r>
      <w:r>
        <w:rPr>
          <w:spacing w:val="-10"/>
          <w:w w:val="95"/>
        </w:rPr>
        <w:t xml:space="preserve">款〔施工组织设计〕约定向发包人和监理人提交工程质量保证体系及措施文件，建   </w:t>
      </w:r>
      <w:r>
        <w:rPr>
          <w:spacing w:val="-10"/>
        </w:rPr>
        <w:t>立完善的质量检查制度，并提交相应的工程质量文件。对于发包人和监理人违反法律规定和合同约定的错误指示，承包人有权拒绝实施。</w:t>
      </w:r>
    </w:p>
    <w:p>
      <w:pPr>
        <w:pStyle w:val="11"/>
        <w:spacing w:line="364" w:lineRule="auto"/>
        <w:ind w:left="308" w:right="510" w:firstLine="420"/>
      </w:pPr>
      <w:r>
        <w:rPr>
          <w:w w:val="95"/>
        </w:rPr>
        <w:t xml:space="preserve">承包人应对施工人员进行质量教育和技术培训，定期考核施工人员的劳动技能，严格执行施工规范   </w:t>
      </w:r>
      <w:r>
        <w:t>和操作规程。</w:t>
      </w:r>
    </w:p>
    <w:p>
      <w:pPr>
        <w:pStyle w:val="11"/>
        <w:spacing w:line="364" w:lineRule="auto"/>
        <w:ind w:left="308" w:right="510" w:firstLine="420"/>
        <w:jc w:val="both"/>
      </w:pPr>
      <w:r>
        <w:rPr>
          <w:w w:val="95"/>
        </w:rPr>
        <w:t xml:space="preserve">承包人应按照法律规定和发包人的要求，对材料、工程设备以及工程的所有部位及其施工工艺进行   全过程的质量检查和检验，并作详细记录，编制工程质量报表，报送监理人审查。此外，承包人还应按   照法律规定和发包人的要求，进行施工现场取样试验、工程复核测量和设备性能检测，提供试验样品、   </w:t>
      </w:r>
      <w:r>
        <w:t>提交试验报告和测量成果以及其他工作。</w:t>
      </w:r>
    </w:p>
    <w:p>
      <w:pPr>
        <w:pStyle w:val="23"/>
        <w:numPr>
          <w:ilvl w:val="2"/>
          <w:numId w:val="2"/>
        </w:numPr>
        <w:tabs>
          <w:tab w:val="left" w:pos="1360"/>
        </w:tabs>
        <w:spacing w:before="0" w:after="0" w:line="268" w:lineRule="exact"/>
        <w:ind w:left="1360" w:right="0" w:hanging="632"/>
        <w:jc w:val="both"/>
        <w:rPr>
          <w:sz w:val="21"/>
        </w:rPr>
      </w:pPr>
      <w:r>
        <w:rPr>
          <w:sz w:val="21"/>
        </w:rPr>
        <w:t>监理人的质量检查和检验</w:t>
      </w:r>
    </w:p>
    <w:p>
      <w:pPr>
        <w:pStyle w:val="11"/>
        <w:spacing w:before="136" w:line="364" w:lineRule="auto"/>
        <w:ind w:left="308" w:right="510" w:firstLine="420"/>
        <w:jc w:val="both"/>
      </w:pPr>
      <w:r>
        <w:rPr>
          <w:w w:val="95"/>
        </w:rPr>
        <w:t xml:space="preserve">监理人按照法律规定和发包人授权对工程的所有部位及其施工工艺、材料和工程设备进行检查和检   验。承包人应为监理人的检查和检验提供方便，包括监理人到施工现场，或制造、加工地点，或合同约   定的其他地方进行察看和查阅施工原始记录。监理人为此进行的检查和检验，不免除或减轻承包人按照   </w:t>
      </w:r>
      <w:r>
        <w:t>合同约定应当承担的责任。</w:t>
      </w:r>
    </w:p>
    <w:p>
      <w:pPr>
        <w:pStyle w:val="11"/>
        <w:spacing w:line="364" w:lineRule="auto"/>
        <w:ind w:left="308" w:right="510" w:firstLine="420"/>
        <w:jc w:val="both"/>
      </w:pPr>
      <w:r>
        <w:rPr>
          <w:w w:val="95"/>
        </w:rPr>
        <w:t xml:space="preserve">监理人的检查和检验不应影响施工正常进行。监理人的检查和检验影响施工正常进行的，且经检查   检验不合格的，影响正常施工的费用由承包人承担，工期不予顺延；经检查检验合格的，由此增加的费   </w:t>
      </w:r>
      <w:r>
        <w:t>用和（或）延误的工期由发包人承担。</w:t>
      </w:r>
    </w:p>
    <w:p>
      <w:pPr>
        <w:spacing w:after="0" w:line="364"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2"/>
        <w:rPr>
          <w:sz w:val="23"/>
        </w:rPr>
      </w:pPr>
    </w:p>
    <w:p>
      <w:pPr>
        <w:numPr>
          <w:ilvl w:val="1"/>
          <w:numId w:val="2"/>
        </w:numPr>
        <w:tabs>
          <w:tab w:val="left" w:pos="705"/>
        </w:tabs>
        <w:spacing w:before="79"/>
        <w:ind w:left="704" w:right="0" w:hanging="397"/>
        <w:jc w:val="left"/>
        <w:rPr>
          <w:rFonts w:ascii="Arial" w:eastAsia="Arial"/>
          <w:b/>
          <w:sz w:val="21"/>
        </w:rPr>
      </w:pPr>
      <w:bookmarkStart w:id="316" w:name="5.3 隐蔽工程检查"/>
      <w:bookmarkEnd w:id="316"/>
      <w:bookmarkStart w:id="317" w:name="5.3 隐蔽工程检查"/>
      <w:bookmarkEnd w:id="317"/>
      <w:r>
        <w:rPr>
          <w:b/>
          <w:sz w:val="21"/>
        </w:rPr>
        <w:t>隐蔽工程检查</w:t>
      </w:r>
    </w:p>
    <w:p>
      <w:pPr>
        <w:pStyle w:val="23"/>
        <w:numPr>
          <w:ilvl w:val="2"/>
          <w:numId w:val="2"/>
        </w:numPr>
        <w:tabs>
          <w:tab w:val="left" w:pos="1308"/>
        </w:tabs>
        <w:spacing w:before="139" w:after="0" w:line="240" w:lineRule="auto"/>
        <w:ind w:left="1307" w:right="0" w:hanging="580"/>
        <w:jc w:val="both"/>
        <w:rPr>
          <w:sz w:val="21"/>
        </w:rPr>
      </w:pPr>
      <w:r>
        <w:rPr>
          <w:sz w:val="21"/>
        </w:rPr>
        <w:t>承包人自检</w:t>
      </w:r>
    </w:p>
    <w:p>
      <w:pPr>
        <w:pStyle w:val="11"/>
        <w:spacing w:before="142"/>
        <w:ind w:left="728"/>
      </w:pPr>
      <w:r>
        <w:t>承包人应当对工程隐蔽部位进行自检，并经自检确认是否具备覆盖条件。</w:t>
      </w:r>
    </w:p>
    <w:p>
      <w:pPr>
        <w:pStyle w:val="23"/>
        <w:numPr>
          <w:ilvl w:val="2"/>
          <w:numId w:val="2"/>
        </w:numPr>
        <w:tabs>
          <w:tab w:val="left" w:pos="1308"/>
        </w:tabs>
        <w:spacing w:before="138" w:after="0" w:line="240" w:lineRule="auto"/>
        <w:ind w:left="1307" w:right="0" w:hanging="580"/>
        <w:jc w:val="both"/>
        <w:rPr>
          <w:sz w:val="21"/>
        </w:rPr>
      </w:pPr>
      <w:r>
        <w:rPr>
          <w:sz w:val="21"/>
        </w:rPr>
        <w:t>检查程序</w:t>
      </w:r>
    </w:p>
    <w:p>
      <w:pPr>
        <w:pStyle w:val="11"/>
        <w:spacing w:before="139" w:line="364" w:lineRule="auto"/>
        <w:ind w:left="308" w:right="495" w:firstLine="420"/>
        <w:jc w:val="both"/>
      </w:pPr>
      <w:r>
        <w:t>除专用合同条款另有约定外，工程隐蔽部位经承包人自检确认具备覆盖条件的，承包人应在共同检</w:t>
      </w:r>
      <w:r>
        <w:rPr>
          <w:spacing w:val="-21"/>
        </w:rPr>
        <w:t xml:space="preserve">查前 </w:t>
      </w:r>
      <w:r>
        <w:t>48</w:t>
      </w:r>
      <w:r>
        <w:rPr>
          <w:spacing w:val="-13"/>
        </w:rPr>
        <w:t xml:space="preserve"> 小时书面通知监理人检查，通知中应载明隐蔽检查的内容、时间和地点，并应附有自检记录和必要的检查资料。</w:t>
      </w:r>
    </w:p>
    <w:p>
      <w:pPr>
        <w:pStyle w:val="11"/>
        <w:spacing w:line="364" w:lineRule="auto"/>
        <w:ind w:left="308" w:right="510" w:firstLine="420"/>
        <w:jc w:val="both"/>
      </w:pPr>
      <w:r>
        <w:rPr>
          <w:w w:val="95"/>
        </w:rPr>
        <w:t xml:space="preserve">监理人应按时到场并对隐蔽工程及其施工工艺、材料和工程设备进行检查。经监理人检查确认质量   符合隐蔽要求，并在验收记录上签字后，承包人才能进行覆盖。经监理人检查质量不合格的，承包人应   在监理人指示的时间内完成修复，并由监理人重新检查，由此增加的费用和（或）延误的工期由承包人   </w:t>
      </w:r>
      <w:r>
        <w:t>承担。</w:t>
      </w:r>
    </w:p>
    <w:p>
      <w:pPr>
        <w:pStyle w:val="11"/>
        <w:spacing w:line="268" w:lineRule="exact"/>
        <w:ind w:left="728"/>
        <w:jc w:val="both"/>
      </w:pPr>
      <w:r>
        <w:rPr>
          <w:spacing w:val="-8"/>
        </w:rPr>
        <w:t xml:space="preserve">除专用合同条款另有约定外，监理人不能按时进行检查的，应在检查前 </w:t>
      </w:r>
      <w:r>
        <w:t>24</w:t>
      </w:r>
      <w:r>
        <w:rPr>
          <w:spacing w:val="-9"/>
        </w:rPr>
        <w:t xml:space="preserve"> 小时向承包人提交书面延</w:t>
      </w:r>
    </w:p>
    <w:p>
      <w:pPr>
        <w:pStyle w:val="11"/>
        <w:spacing w:before="139" w:line="364" w:lineRule="auto"/>
        <w:ind w:left="308" w:right="495"/>
        <w:jc w:val="both"/>
      </w:pPr>
      <w:r>
        <w:rPr>
          <w:spacing w:val="-9"/>
        </w:rPr>
        <w:t xml:space="preserve">期要求，但延期不能超过 </w:t>
      </w:r>
      <w:r>
        <w:t>48</w:t>
      </w:r>
      <w:r>
        <w:rPr>
          <w:spacing w:val="-13"/>
        </w:rPr>
        <w:t xml:space="preserve"> 小时，由此导致工期延误的，工期应予以顺延。监理人未按时进行检查，也未提出延期要求的，视为隐蔽工程检查合格，承包人可自行完成覆盖工作，并作相应记录报送监理人， </w:t>
      </w:r>
      <w:r>
        <w:rPr>
          <w:spacing w:val="-15"/>
        </w:rPr>
        <w:t xml:space="preserve">监理人应签字确认。监理人事后对检查记录有疑问的，可按第 </w:t>
      </w:r>
      <w:r>
        <w:t>5.3.3</w:t>
      </w:r>
      <w:r>
        <w:rPr>
          <w:spacing w:val="-9"/>
        </w:rPr>
        <w:t xml:space="preserve"> 项〔重新检查〕的约定重新检查。</w:t>
      </w:r>
    </w:p>
    <w:p>
      <w:pPr>
        <w:pStyle w:val="23"/>
        <w:numPr>
          <w:ilvl w:val="2"/>
          <w:numId w:val="2"/>
        </w:numPr>
        <w:tabs>
          <w:tab w:val="left" w:pos="1360"/>
        </w:tabs>
        <w:spacing w:before="0" w:after="0" w:line="266" w:lineRule="exact"/>
        <w:ind w:left="1360" w:right="0" w:hanging="632"/>
        <w:jc w:val="both"/>
        <w:rPr>
          <w:sz w:val="21"/>
        </w:rPr>
      </w:pPr>
      <w:r>
        <w:rPr>
          <w:sz w:val="21"/>
        </w:rPr>
        <w:t>重新检查</w:t>
      </w:r>
    </w:p>
    <w:p>
      <w:pPr>
        <w:pStyle w:val="11"/>
        <w:spacing w:before="141" w:line="364" w:lineRule="auto"/>
        <w:ind w:left="308" w:right="510" w:firstLine="420"/>
        <w:jc w:val="both"/>
      </w:pPr>
      <w:r>
        <w:rPr>
          <w:w w:val="95"/>
        </w:rPr>
        <w:t xml:space="preserve">承包人覆盖工程隐蔽部位后，发包人或监理人对质量有疑问的，可要求承包人对已覆盖的部位进行   钻孔探测或揭开重新检查，承包人应遵照执行，并在检查后重新覆盖恢复原状。经检查证明工程质量符   合合同要求的，由发包人承担由此增加的费用和（或）延误的工期，并支付承包人合理的利润；经检查   </w:t>
      </w:r>
      <w:r>
        <w:t>证明工程质量不符合合同要求的，由此增加的费用和（或）延误的工期由承包人承担。</w:t>
      </w:r>
    </w:p>
    <w:p>
      <w:pPr>
        <w:pStyle w:val="23"/>
        <w:numPr>
          <w:ilvl w:val="2"/>
          <w:numId w:val="2"/>
        </w:numPr>
        <w:tabs>
          <w:tab w:val="left" w:pos="1360"/>
        </w:tabs>
        <w:spacing w:before="0" w:after="0" w:line="268" w:lineRule="exact"/>
        <w:ind w:left="1360" w:right="0" w:hanging="632"/>
        <w:jc w:val="both"/>
        <w:rPr>
          <w:sz w:val="21"/>
        </w:rPr>
      </w:pPr>
      <w:r>
        <w:rPr>
          <w:sz w:val="21"/>
        </w:rPr>
        <w:t>承包人私自覆盖</w:t>
      </w:r>
    </w:p>
    <w:p>
      <w:pPr>
        <w:pStyle w:val="11"/>
        <w:spacing w:before="139" w:line="364" w:lineRule="auto"/>
        <w:ind w:left="308" w:right="510" w:firstLine="420"/>
      </w:pPr>
      <w:r>
        <w:rPr>
          <w:w w:val="95"/>
        </w:rPr>
        <w:t xml:space="preserve">承包人未通知监理人到场检查，私自将工程隐蔽部位覆盖的，监理人有权指示承包人钻孔探测或揭   </w:t>
      </w:r>
      <w:r>
        <w:t>开检查，无论工程隐蔽部位质量是否合格，由此增加的费用和（或）延误的工期均由承包人承担。</w:t>
      </w:r>
    </w:p>
    <w:p>
      <w:pPr>
        <w:numPr>
          <w:ilvl w:val="1"/>
          <w:numId w:val="2"/>
        </w:numPr>
        <w:tabs>
          <w:tab w:val="left" w:pos="655"/>
        </w:tabs>
        <w:spacing w:before="0" w:line="267" w:lineRule="exact"/>
        <w:ind w:left="654" w:right="0" w:hanging="347"/>
        <w:jc w:val="left"/>
        <w:rPr>
          <w:rFonts w:ascii="Arial" w:eastAsia="Arial"/>
          <w:b/>
          <w:sz w:val="21"/>
        </w:rPr>
      </w:pPr>
      <w:bookmarkStart w:id="318" w:name="5.4不合格工程的处理"/>
      <w:bookmarkEnd w:id="318"/>
      <w:bookmarkStart w:id="319" w:name="5.4不合格工程的处理"/>
      <w:bookmarkEnd w:id="319"/>
      <w:r>
        <w:rPr>
          <w:b/>
          <w:sz w:val="21"/>
        </w:rPr>
        <w:t>不合格工程的处理</w:t>
      </w:r>
    </w:p>
    <w:p>
      <w:pPr>
        <w:pStyle w:val="23"/>
        <w:numPr>
          <w:ilvl w:val="2"/>
          <w:numId w:val="2"/>
        </w:numPr>
        <w:tabs>
          <w:tab w:val="left" w:pos="1360"/>
        </w:tabs>
        <w:spacing w:before="139" w:after="0" w:line="364" w:lineRule="auto"/>
        <w:ind w:left="308" w:right="495" w:firstLine="420"/>
        <w:jc w:val="both"/>
        <w:rPr>
          <w:sz w:val="21"/>
        </w:rPr>
      </w:pPr>
      <w:r>
        <w:rPr>
          <w:sz w:val="21"/>
        </w:rPr>
        <w:t>因承包人原因造成工程不合格的，发包人有权随时要求承包人采取补救措施，直至达到合同</w:t>
      </w:r>
      <w:r>
        <w:rPr>
          <w:spacing w:val="-10"/>
          <w:sz w:val="21"/>
        </w:rPr>
        <w:t>要求的质量标准，由此增加的费用和</w:t>
      </w:r>
      <w:r>
        <w:rPr>
          <w:sz w:val="21"/>
        </w:rPr>
        <w:t>（或</w:t>
      </w:r>
      <w:r>
        <w:rPr>
          <w:spacing w:val="-51"/>
          <w:sz w:val="21"/>
        </w:rPr>
        <w:t>）</w:t>
      </w:r>
      <w:r>
        <w:rPr>
          <w:spacing w:val="-11"/>
          <w:sz w:val="21"/>
        </w:rPr>
        <w:t xml:space="preserve">延误的工期由承包人承担。无法补救的，按照第 </w:t>
      </w:r>
      <w:r>
        <w:rPr>
          <w:sz w:val="21"/>
        </w:rPr>
        <w:t>13.2.4</w:t>
      </w:r>
      <w:r>
        <w:rPr>
          <w:spacing w:val="-27"/>
          <w:sz w:val="21"/>
        </w:rPr>
        <w:t xml:space="preserve"> 项〔拒绝接收全部或部分工程〕约定执行。</w:t>
      </w:r>
    </w:p>
    <w:p>
      <w:pPr>
        <w:pStyle w:val="23"/>
        <w:numPr>
          <w:ilvl w:val="2"/>
          <w:numId w:val="2"/>
        </w:numPr>
        <w:tabs>
          <w:tab w:val="left" w:pos="1360"/>
        </w:tabs>
        <w:spacing w:before="0" w:after="0" w:line="364" w:lineRule="auto"/>
        <w:ind w:left="308" w:right="510" w:firstLine="420"/>
        <w:jc w:val="both"/>
        <w:rPr>
          <w:sz w:val="21"/>
        </w:rPr>
      </w:pPr>
      <w:r>
        <w:rPr>
          <w:w w:val="95"/>
          <w:sz w:val="21"/>
        </w:rPr>
        <w:t xml:space="preserve">因发包人原因造成工程不合格的，由此增加的费用和（或）延误的工期由发包人承担，并支   </w:t>
      </w:r>
      <w:r>
        <w:rPr>
          <w:sz w:val="21"/>
        </w:rPr>
        <w:t>付承包人合理的利润。</w:t>
      </w:r>
    </w:p>
    <w:p>
      <w:pPr>
        <w:numPr>
          <w:ilvl w:val="1"/>
          <w:numId w:val="2"/>
        </w:numPr>
        <w:tabs>
          <w:tab w:val="left" w:pos="705"/>
        </w:tabs>
        <w:spacing w:before="0" w:line="267" w:lineRule="exact"/>
        <w:ind w:left="704" w:right="0" w:hanging="397"/>
        <w:jc w:val="both"/>
        <w:rPr>
          <w:rFonts w:ascii="Arial" w:eastAsia="Arial"/>
          <w:b/>
          <w:sz w:val="21"/>
        </w:rPr>
      </w:pPr>
      <w:bookmarkStart w:id="320" w:name="5.5 质量争议检测"/>
      <w:bookmarkEnd w:id="320"/>
      <w:bookmarkStart w:id="321" w:name="5.5 质量争议检测"/>
      <w:bookmarkEnd w:id="321"/>
      <w:r>
        <w:rPr>
          <w:b/>
          <w:sz w:val="21"/>
        </w:rPr>
        <w:t>质量争议检测</w:t>
      </w:r>
    </w:p>
    <w:p>
      <w:pPr>
        <w:pStyle w:val="11"/>
        <w:spacing w:before="141" w:line="364" w:lineRule="auto"/>
        <w:ind w:left="308" w:right="510" w:firstLine="420"/>
      </w:pPr>
      <w:r>
        <w:rPr>
          <w:w w:val="95"/>
        </w:rPr>
        <w:t xml:space="preserve">合同当事人对工程质量有争议的，由双方协商确定的工程质量检测机构鉴定，由此产生的费用及因   </w:t>
      </w:r>
      <w:r>
        <w:t>此造成的损失，由责任方承担。</w:t>
      </w:r>
    </w:p>
    <w:p>
      <w:pPr>
        <w:pStyle w:val="11"/>
        <w:spacing w:line="367" w:lineRule="auto"/>
        <w:ind w:left="308" w:right="495"/>
      </w:pPr>
      <w:r>
        <w:rPr>
          <w:spacing w:val="-4"/>
          <w:w w:val="95"/>
        </w:rPr>
        <w:t>合同当事人均有责任的，由双方根据其责任分别承担。合同当事人无法达成一致的，按照第</w:t>
      </w:r>
      <w:r>
        <w:rPr>
          <w:w w:val="95"/>
        </w:rPr>
        <w:t>4.4</w:t>
      </w:r>
      <w:r>
        <w:rPr>
          <w:spacing w:val="-6"/>
          <w:w w:val="95"/>
        </w:rPr>
        <w:t xml:space="preserve">款〔商定   </w:t>
      </w:r>
      <w:r>
        <w:rPr>
          <w:spacing w:val="-6"/>
        </w:rPr>
        <w:t>或确定〕执行。</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3"/>
        <w:rPr>
          <w:sz w:val="24"/>
        </w:rPr>
      </w:pPr>
    </w:p>
    <w:p>
      <w:pPr>
        <w:pStyle w:val="9"/>
        <w:numPr>
          <w:ilvl w:val="0"/>
          <w:numId w:val="2"/>
        </w:numPr>
        <w:tabs>
          <w:tab w:val="left" w:pos="616"/>
        </w:tabs>
        <w:spacing w:before="0" w:after="0" w:line="433" w:lineRule="exact"/>
        <w:ind w:left="616" w:right="0" w:hanging="308"/>
        <w:jc w:val="left"/>
      </w:pPr>
      <w:bookmarkStart w:id="322" w:name="6. 安全文明施工与环境保护"/>
      <w:bookmarkEnd w:id="322"/>
      <w:bookmarkStart w:id="323" w:name="_bookmark90"/>
      <w:bookmarkEnd w:id="323"/>
      <w:bookmarkStart w:id="324" w:name="_bookmark90"/>
      <w:bookmarkEnd w:id="324"/>
      <w:r>
        <w:t>安全文明施工与环境保护</w:t>
      </w:r>
    </w:p>
    <w:p>
      <w:pPr>
        <w:numPr>
          <w:ilvl w:val="1"/>
          <w:numId w:val="2"/>
        </w:numPr>
        <w:tabs>
          <w:tab w:val="left" w:pos="655"/>
        </w:tabs>
        <w:spacing w:before="101"/>
        <w:ind w:left="654" w:right="0" w:hanging="347"/>
        <w:jc w:val="left"/>
        <w:rPr>
          <w:rFonts w:ascii="Arial" w:eastAsia="Arial"/>
          <w:b/>
          <w:sz w:val="21"/>
        </w:rPr>
      </w:pPr>
      <w:bookmarkStart w:id="325" w:name="6.1安全文明施工"/>
      <w:bookmarkEnd w:id="325"/>
      <w:bookmarkStart w:id="326" w:name="6.1安全文明施工"/>
      <w:bookmarkEnd w:id="326"/>
      <w:r>
        <w:rPr>
          <w:b/>
          <w:sz w:val="21"/>
        </w:rPr>
        <w:t>安全文明施工</w:t>
      </w:r>
    </w:p>
    <w:p>
      <w:pPr>
        <w:pStyle w:val="23"/>
        <w:numPr>
          <w:ilvl w:val="2"/>
          <w:numId w:val="2"/>
        </w:numPr>
        <w:tabs>
          <w:tab w:val="left" w:pos="1308"/>
        </w:tabs>
        <w:spacing w:before="139" w:after="0" w:line="240" w:lineRule="auto"/>
        <w:ind w:left="1307" w:right="0" w:hanging="580"/>
        <w:jc w:val="both"/>
        <w:rPr>
          <w:sz w:val="21"/>
        </w:rPr>
      </w:pPr>
      <w:r>
        <w:rPr>
          <w:sz w:val="21"/>
        </w:rPr>
        <w:t>安全生产要求</w:t>
      </w:r>
    </w:p>
    <w:p>
      <w:pPr>
        <w:pStyle w:val="11"/>
        <w:spacing w:before="139" w:line="364" w:lineRule="auto"/>
        <w:ind w:left="308" w:right="496" w:firstLine="420"/>
        <w:jc w:val="both"/>
      </w:pPr>
      <w: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Style w:val="11"/>
        <w:spacing w:line="364" w:lineRule="auto"/>
        <w:ind w:left="308" w:right="496" w:firstLine="420"/>
      </w:pPr>
      <w:r>
        <w:t>在施工过程中，如遇到突发的地质变动、事先未知的地下施工障碍等影响施工安全的紧急情况，承包人应及时报告监理人和发包人，发包人应当及时下令停工并报政府有关行政管理部门采取应急措施。</w:t>
      </w:r>
    </w:p>
    <w:p>
      <w:pPr>
        <w:pStyle w:val="11"/>
        <w:spacing w:line="267" w:lineRule="exact"/>
        <w:ind w:left="728"/>
      </w:pPr>
      <w:r>
        <w:t>因安全生产需要暂停施工的，按照第 7.8 款〔暂停施工〕的约定执行。</w:t>
      </w:r>
    </w:p>
    <w:p>
      <w:pPr>
        <w:pStyle w:val="23"/>
        <w:numPr>
          <w:ilvl w:val="2"/>
          <w:numId w:val="2"/>
        </w:numPr>
        <w:tabs>
          <w:tab w:val="left" w:pos="1360"/>
        </w:tabs>
        <w:spacing w:before="141" w:after="0" w:line="240" w:lineRule="auto"/>
        <w:ind w:left="1360" w:right="0" w:hanging="632"/>
        <w:jc w:val="both"/>
        <w:rPr>
          <w:sz w:val="21"/>
        </w:rPr>
      </w:pPr>
      <w:r>
        <w:rPr>
          <w:sz w:val="21"/>
        </w:rPr>
        <w:t>安全生产保证措施</w:t>
      </w:r>
    </w:p>
    <w:p>
      <w:pPr>
        <w:pStyle w:val="11"/>
        <w:spacing w:before="138" w:line="364" w:lineRule="auto"/>
        <w:ind w:left="308" w:right="510" w:firstLine="420"/>
        <w:jc w:val="both"/>
      </w:pPr>
      <w:r>
        <w:rPr>
          <w:w w:val="95"/>
        </w:rPr>
        <w:t xml:space="preserve">承包人应当按照有关规定编制安全技术措施或者专项施工方案，建立安全生产责任制度、治安保卫   制度及安全生产教育培训制度，并按安全生产法律规定及合同约定履行安全职责，如实编制工程安全生   </w:t>
      </w:r>
      <w:r>
        <w:t>产的有关记录，接受发包人、监理人及政府安全监督部门的检查与监督。</w:t>
      </w:r>
    </w:p>
    <w:p>
      <w:pPr>
        <w:pStyle w:val="23"/>
        <w:numPr>
          <w:ilvl w:val="2"/>
          <w:numId w:val="2"/>
        </w:numPr>
        <w:tabs>
          <w:tab w:val="left" w:pos="1308"/>
        </w:tabs>
        <w:spacing w:before="0" w:after="0" w:line="269" w:lineRule="exact"/>
        <w:ind w:left="1307" w:right="0" w:hanging="580"/>
        <w:jc w:val="both"/>
        <w:rPr>
          <w:sz w:val="21"/>
        </w:rPr>
      </w:pPr>
      <w:r>
        <w:rPr>
          <w:sz w:val="21"/>
        </w:rPr>
        <w:t>特别安全生产事项</w:t>
      </w:r>
    </w:p>
    <w:p>
      <w:pPr>
        <w:pStyle w:val="11"/>
        <w:spacing w:before="139" w:line="364" w:lineRule="auto"/>
        <w:ind w:left="308" w:right="496" w:firstLine="420"/>
        <w:jc w:val="both"/>
      </w:pPr>
      <w: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Style w:val="11"/>
        <w:spacing w:line="364" w:lineRule="auto"/>
        <w:ind w:left="308" w:right="496" w:firstLine="420"/>
      </w:pPr>
      <w:r>
        <w:t>承包人在动力设备、输电线路、地下管道、密封防震车间、易燃易爆地段以及临街交通要道附近施工时，施工开始前应向发包人和监理人提出安全防护措施，经发包人认可后实施。</w:t>
      </w:r>
    </w:p>
    <w:p>
      <w:pPr>
        <w:pStyle w:val="11"/>
        <w:spacing w:line="364" w:lineRule="auto"/>
        <w:ind w:left="308" w:right="493" w:firstLine="420"/>
        <w:jc w:val="both"/>
      </w:pPr>
      <w:r>
        <w:t>实施爆破作业，在放射、毒害性环境中施工（含储存、运输、使用）及使用毒害性、腐蚀性物品施</w:t>
      </w:r>
      <w:r>
        <w:rPr>
          <w:spacing w:val="-5"/>
        </w:rPr>
        <w:t xml:space="preserve">工时，承包人应在施工前 </w:t>
      </w:r>
      <w:r>
        <w:t>7</w:t>
      </w:r>
      <w:r>
        <w:rPr>
          <w:spacing w:val="-8"/>
        </w:rPr>
        <w:t xml:space="preserve"> 天以书面通知发包人和监理人，并报送相应的安全防护措施，经发包人认可后实施。</w:t>
      </w:r>
    </w:p>
    <w:p>
      <w:pPr>
        <w:pStyle w:val="11"/>
        <w:spacing w:line="367" w:lineRule="auto"/>
        <w:ind w:left="308" w:right="496" w:firstLine="420"/>
      </w:pPr>
      <w:r>
        <w:t>需单独编制危险性较大分部分项专项工程施工方案的，及要求进行专家论证的超过一定规模的危险性较大的分部分项工程，承包人应及时编制和组织论证。</w:t>
      </w:r>
    </w:p>
    <w:p>
      <w:pPr>
        <w:pStyle w:val="23"/>
        <w:numPr>
          <w:ilvl w:val="2"/>
          <w:numId w:val="2"/>
        </w:numPr>
        <w:tabs>
          <w:tab w:val="left" w:pos="1360"/>
        </w:tabs>
        <w:spacing w:before="0" w:after="0" w:line="264" w:lineRule="exact"/>
        <w:ind w:left="1360" w:right="0" w:hanging="632"/>
        <w:jc w:val="left"/>
        <w:rPr>
          <w:sz w:val="21"/>
        </w:rPr>
      </w:pPr>
      <w:r>
        <w:rPr>
          <w:sz w:val="21"/>
        </w:rPr>
        <w:t>治安保卫</w:t>
      </w:r>
    </w:p>
    <w:p>
      <w:pPr>
        <w:pStyle w:val="11"/>
        <w:spacing w:before="134" w:line="364" w:lineRule="auto"/>
        <w:ind w:left="308" w:right="390" w:firstLine="420"/>
      </w:pPr>
      <w:r>
        <w:rPr>
          <w:spacing w:val="-6"/>
          <w:w w:val="95"/>
        </w:rPr>
        <w:t xml:space="preserve">除专用合同条款另有约定外，发包人应与当地公安部门协商，在现场建立治安管理机构或联防组织，   </w:t>
      </w:r>
      <w:r>
        <w:rPr>
          <w:spacing w:val="-6"/>
        </w:rPr>
        <w:t>统一管理施工场地的治安保卫事项，履行合同工程的治安保卫职责。</w:t>
      </w:r>
    </w:p>
    <w:p>
      <w:pPr>
        <w:pStyle w:val="11"/>
        <w:spacing w:line="364" w:lineRule="auto"/>
        <w:ind w:left="308" w:right="496" w:firstLine="420"/>
      </w:pPr>
      <w:r>
        <w:t>发包人和承包人除应协助现场治安管理机构或联防组织维护施工场地的社会治安外，还应做好包括生活区在内的各自管辖区的治安保卫工作。</w:t>
      </w:r>
    </w:p>
    <w:p>
      <w:pPr>
        <w:pStyle w:val="11"/>
        <w:spacing w:line="364" w:lineRule="auto"/>
        <w:ind w:left="308" w:right="387" w:firstLine="420"/>
      </w:pPr>
      <w:r>
        <w:rPr>
          <w:spacing w:val="-2"/>
        </w:rPr>
        <w:t xml:space="preserve">除专用合同条款另有约定外，发包人和承包人应在工程开工后 </w:t>
      </w:r>
      <w:r>
        <w:t>7</w:t>
      </w:r>
      <w:r>
        <w:rPr>
          <w:spacing w:val="-8"/>
        </w:rPr>
        <w:t xml:space="preserve"> 天内共同编制施工场地治安管理计</w:t>
      </w:r>
      <w:r>
        <w:rPr>
          <w:spacing w:val="-9"/>
          <w:w w:val="95"/>
        </w:rPr>
        <w:t xml:space="preserve">划，并制定应对突发治安事件的紧急预案。在工程施工过程中，发生暴乱、爆炸等恐怖事件，以及群殴、   </w:t>
      </w:r>
      <w:r>
        <w:rPr>
          <w:spacing w:val="-9"/>
        </w:rPr>
        <w:t>械斗等群体性突发治安事件的，发包人和承包人应立即向当地政府报告。发包人和承包人应积极协助当地有关部门采取措施平息事态，防止事态扩大，尽量避免人员伤亡和财产损失。</w:t>
      </w:r>
    </w:p>
    <w:p>
      <w:pPr>
        <w:pStyle w:val="23"/>
        <w:numPr>
          <w:ilvl w:val="2"/>
          <w:numId w:val="2"/>
        </w:numPr>
        <w:tabs>
          <w:tab w:val="left" w:pos="1360"/>
        </w:tabs>
        <w:spacing w:before="0" w:after="0" w:line="268" w:lineRule="exact"/>
        <w:ind w:left="1360" w:right="0" w:hanging="632"/>
        <w:jc w:val="left"/>
        <w:rPr>
          <w:sz w:val="21"/>
        </w:rPr>
      </w:pPr>
      <w:r>
        <w:rPr>
          <w:sz w:val="21"/>
        </w:rPr>
        <w:t>文明施工</w:t>
      </w:r>
    </w:p>
    <w:p>
      <w:pPr>
        <w:spacing w:after="0" w:line="268" w:lineRule="exact"/>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firstLine="420"/>
        <w:jc w:val="both"/>
      </w:pPr>
      <w:r>
        <w:rPr>
          <w:w w:val="95"/>
        </w:rPr>
        <w:t xml:space="preserve">承包人在工程施工期间，应当采取措施保持施工现场平整，物料堆放整齐。工程所在地有关政府行   政管理部门有特殊要求的，按照其要求执行。合同当事人对文明施工有其他要求的，可以在专用合同条   </w:t>
      </w:r>
      <w:r>
        <w:t>款中明确。</w:t>
      </w:r>
    </w:p>
    <w:p>
      <w:pPr>
        <w:pStyle w:val="11"/>
        <w:spacing w:line="364" w:lineRule="auto"/>
        <w:ind w:left="308" w:right="510" w:firstLine="420"/>
        <w:jc w:val="both"/>
      </w:pPr>
      <w:r>
        <w:rPr>
          <w:w w:val="95"/>
        </w:rPr>
        <w:t xml:space="preserve">在工程移交之前，承包人应当从施工现场清除承包人的全部工程设备、多余材料、垃圾和各种临时   工程，并保持施工现场清洁整齐。经发包人书面同意，承包人可在发包人指定的地点保留承包人履行保   </w:t>
      </w:r>
      <w:r>
        <w:t>修期内的各项义务所需要的材料、施工设备和临时工程。</w:t>
      </w:r>
    </w:p>
    <w:p>
      <w:pPr>
        <w:pStyle w:val="23"/>
        <w:numPr>
          <w:ilvl w:val="2"/>
          <w:numId w:val="2"/>
        </w:numPr>
        <w:tabs>
          <w:tab w:val="left" w:pos="1360"/>
        </w:tabs>
        <w:spacing w:before="0" w:after="0" w:line="269" w:lineRule="exact"/>
        <w:ind w:left="1360" w:right="0" w:hanging="632"/>
        <w:jc w:val="both"/>
        <w:rPr>
          <w:sz w:val="21"/>
        </w:rPr>
      </w:pPr>
      <w:r>
        <w:rPr>
          <w:sz w:val="21"/>
        </w:rPr>
        <w:t>安全文明施工费</w:t>
      </w:r>
    </w:p>
    <w:p>
      <w:pPr>
        <w:pStyle w:val="11"/>
        <w:spacing w:before="139" w:line="364" w:lineRule="auto"/>
        <w:ind w:left="308" w:right="510" w:firstLine="420"/>
      </w:pPr>
      <w:r>
        <w:rPr>
          <w:w w:val="95"/>
        </w:rPr>
        <w:t xml:space="preserve">安全文明施工费由发包人承担，发包人不得以任何形式扣减该部分费用。因基准日期后合同所适用   </w:t>
      </w:r>
      <w:r>
        <w:t>的法律或政府有关规定发生变化，增加的安全文明施工费由发包人承担。</w:t>
      </w:r>
    </w:p>
    <w:p>
      <w:pPr>
        <w:pStyle w:val="11"/>
        <w:spacing w:line="364" w:lineRule="auto"/>
        <w:ind w:left="308" w:right="510" w:firstLine="420"/>
        <w:jc w:val="both"/>
      </w:pPr>
      <w:r>
        <w:rPr>
          <w:w w:val="95"/>
        </w:rPr>
        <w:t xml:space="preserve">承包人经发包人同意采取合同约定以外的安全措施所产生的费用，由发包人承担。未经发包人同意   的，如果该措施避免了发包人的损失，则发包人在避免损失的额度内承担该措施费。如果该措施避免了   </w:t>
      </w:r>
      <w:r>
        <w:t>承包人的损失，由承包人承担该措施费。</w:t>
      </w:r>
    </w:p>
    <w:p>
      <w:pPr>
        <w:pStyle w:val="11"/>
        <w:spacing w:line="364" w:lineRule="auto"/>
        <w:ind w:left="308" w:right="390" w:firstLine="420"/>
      </w:pPr>
      <w:r>
        <w:rPr>
          <w:spacing w:val="-4"/>
        </w:rPr>
        <w:t>除专用合同条款另有约定外，发包人应在开工后</w:t>
      </w:r>
      <w:r>
        <w:t>28天内预付安全文明施工费总额的</w:t>
      </w:r>
      <w:r>
        <w:rPr>
          <w:spacing w:val="-11"/>
        </w:rPr>
        <w:t>50%</w:t>
      </w:r>
      <w:r>
        <w:rPr>
          <w:spacing w:val="-3"/>
        </w:rPr>
        <w:t>，其余部分与</w:t>
      </w:r>
      <w:r>
        <w:rPr>
          <w:spacing w:val="-8"/>
        </w:rPr>
        <w:t>进度款同期支付。发包人逾期支付安全文明施工费超过</w:t>
      </w:r>
      <w:r>
        <w:t>7</w:t>
      </w:r>
      <w:r>
        <w:rPr>
          <w:spacing w:val="-7"/>
        </w:rPr>
        <w:t>天的，承包人有权向发包人发出要求预付的催告</w:t>
      </w:r>
      <w:r>
        <w:rPr>
          <w:spacing w:val="-8"/>
          <w:w w:val="95"/>
        </w:rPr>
        <w:t>通知，发包人收到通知后</w:t>
      </w:r>
      <w:r>
        <w:rPr>
          <w:w w:val="95"/>
        </w:rPr>
        <w:t>7</w:t>
      </w:r>
      <w:r>
        <w:rPr>
          <w:spacing w:val="-10"/>
          <w:w w:val="95"/>
        </w:rPr>
        <w:t>天内仍未支付的，承包人有权暂停施工，并按第</w:t>
      </w:r>
      <w:r>
        <w:rPr>
          <w:w w:val="95"/>
        </w:rPr>
        <w:t>16.1.1</w:t>
      </w:r>
      <w:r>
        <w:rPr>
          <w:spacing w:val="-7"/>
          <w:w w:val="95"/>
        </w:rPr>
        <w:t xml:space="preserve">项〔发包人违约的情形〕   </w:t>
      </w:r>
      <w:r>
        <w:rPr>
          <w:spacing w:val="-7"/>
        </w:rPr>
        <w:t>执行。</w:t>
      </w:r>
    </w:p>
    <w:p>
      <w:pPr>
        <w:pStyle w:val="11"/>
        <w:spacing w:line="364" w:lineRule="auto"/>
        <w:ind w:left="308" w:right="510" w:firstLine="420"/>
        <w:jc w:val="both"/>
      </w:pPr>
      <w:r>
        <w:rPr>
          <w:w w:val="95"/>
        </w:rPr>
        <w:t xml:space="preserve">承包人对安全文明施工费应专款专用，承包人应在财务账目中单独列项备查，不得挪作他用，否则   发包人有权责令其限期改正；逾期未改正的，可以责令其暂停施工，由此增加的费用和（或）延误的工   </w:t>
      </w:r>
      <w:r>
        <w:t>期由承包人承担。</w:t>
      </w:r>
    </w:p>
    <w:p>
      <w:pPr>
        <w:pStyle w:val="23"/>
        <w:numPr>
          <w:ilvl w:val="2"/>
          <w:numId w:val="2"/>
        </w:numPr>
        <w:tabs>
          <w:tab w:val="left" w:pos="1360"/>
        </w:tabs>
        <w:spacing w:before="0" w:after="0" w:line="266" w:lineRule="exact"/>
        <w:ind w:left="1360" w:right="0" w:hanging="632"/>
        <w:jc w:val="both"/>
        <w:rPr>
          <w:sz w:val="21"/>
        </w:rPr>
      </w:pPr>
      <w:r>
        <w:rPr>
          <w:sz w:val="21"/>
        </w:rPr>
        <w:t>紧急情况处理</w:t>
      </w:r>
    </w:p>
    <w:p>
      <w:pPr>
        <w:pStyle w:val="11"/>
        <w:spacing w:before="137" w:line="364" w:lineRule="auto"/>
        <w:ind w:left="308" w:right="510" w:firstLine="420"/>
        <w:jc w:val="both"/>
      </w:pPr>
      <w:r>
        <w:rPr>
          <w:w w:val="95"/>
        </w:rPr>
        <w:t xml:space="preserve">在工程实施期间或缺陷责任期内发生危及工程安全的事件，监理人通知承包人进行抢救，承包人声   明无能力或不愿立即执行的，发包人有权雇佣其他人员进行抢救。此类抢救按合同约定属于承包人义务   </w:t>
      </w:r>
      <w:r>
        <w:t>的，由此增加的费用和（或）延误的工期由承包人承担。</w:t>
      </w:r>
    </w:p>
    <w:p>
      <w:pPr>
        <w:pStyle w:val="23"/>
        <w:numPr>
          <w:ilvl w:val="2"/>
          <w:numId w:val="2"/>
        </w:numPr>
        <w:tabs>
          <w:tab w:val="left" w:pos="1360"/>
        </w:tabs>
        <w:spacing w:before="0" w:after="0" w:line="266" w:lineRule="exact"/>
        <w:ind w:left="1360" w:right="0" w:hanging="632"/>
        <w:jc w:val="both"/>
        <w:rPr>
          <w:sz w:val="21"/>
        </w:rPr>
      </w:pPr>
      <w:r>
        <w:rPr>
          <w:sz w:val="21"/>
        </w:rPr>
        <w:t>事故处理</w:t>
      </w:r>
    </w:p>
    <w:p>
      <w:pPr>
        <w:pStyle w:val="11"/>
        <w:spacing w:before="139" w:line="364" w:lineRule="auto"/>
        <w:ind w:left="308" w:right="510" w:firstLine="420"/>
        <w:jc w:val="both"/>
      </w:pPr>
      <w:r>
        <w:rPr>
          <w:w w:val="95"/>
        </w:rPr>
        <w:t xml:space="preserve">工程施工过程中发生事故的，承包人应立即通知监理人，监理人应立即通知发包人。发包人和承包   人应立即组织人员和设备进行紧急抢救和抢修，减少人员伤亡和财产损失，防止事故扩大，并保护事故   现场。需要移动现场物品时，应作出标记和书面记录，妥善保管有关证据。发包人和承包人应按国家有   </w:t>
      </w:r>
      <w:r>
        <w:t>关规定，及时如实地向有关部门报告事故发生的情况，以及正在采取的紧急措施等。</w:t>
      </w:r>
    </w:p>
    <w:p>
      <w:pPr>
        <w:pStyle w:val="23"/>
        <w:numPr>
          <w:ilvl w:val="2"/>
          <w:numId w:val="2"/>
        </w:numPr>
        <w:tabs>
          <w:tab w:val="left" w:pos="1360"/>
        </w:tabs>
        <w:spacing w:before="0" w:after="0" w:line="268" w:lineRule="exact"/>
        <w:ind w:left="1360" w:right="0" w:hanging="632"/>
        <w:jc w:val="both"/>
        <w:rPr>
          <w:sz w:val="21"/>
        </w:rPr>
      </w:pPr>
      <w:r>
        <w:rPr>
          <w:sz w:val="21"/>
        </w:rPr>
        <w:t>安全生产责任</w:t>
      </w:r>
    </w:p>
    <w:p>
      <w:pPr>
        <w:pStyle w:val="23"/>
        <w:numPr>
          <w:ilvl w:val="3"/>
          <w:numId w:val="2"/>
        </w:numPr>
        <w:tabs>
          <w:tab w:val="left" w:pos="1569"/>
        </w:tabs>
        <w:spacing w:before="139" w:after="0" w:line="240" w:lineRule="auto"/>
        <w:ind w:left="1568" w:right="0" w:hanging="841"/>
        <w:jc w:val="left"/>
        <w:rPr>
          <w:sz w:val="21"/>
        </w:rPr>
      </w:pPr>
      <w:r>
        <w:rPr>
          <w:sz w:val="21"/>
        </w:rPr>
        <w:t>发包人的安全责任</w:t>
      </w:r>
    </w:p>
    <w:p>
      <w:pPr>
        <w:pStyle w:val="11"/>
        <w:spacing w:before="141"/>
        <w:ind w:left="728"/>
      </w:pPr>
      <w:r>
        <w:t>发包人应负责赔偿以下各种情况造成的损失：</w:t>
      </w:r>
    </w:p>
    <w:p>
      <w:pPr>
        <w:pStyle w:val="23"/>
        <w:numPr>
          <w:ilvl w:val="0"/>
          <w:numId w:val="9"/>
        </w:numPr>
        <w:tabs>
          <w:tab w:val="left" w:pos="1256"/>
        </w:tabs>
        <w:spacing w:before="139" w:after="0" w:line="240" w:lineRule="auto"/>
        <w:ind w:left="1255" w:right="0" w:hanging="528"/>
        <w:jc w:val="left"/>
        <w:rPr>
          <w:sz w:val="21"/>
        </w:rPr>
      </w:pPr>
      <w:r>
        <w:rPr>
          <w:sz w:val="21"/>
        </w:rPr>
        <w:t>工程或工程的任何部分对土地的占用所造成的第三者财产损失；</w:t>
      </w:r>
    </w:p>
    <w:p>
      <w:pPr>
        <w:pStyle w:val="23"/>
        <w:numPr>
          <w:ilvl w:val="0"/>
          <w:numId w:val="9"/>
        </w:numPr>
        <w:tabs>
          <w:tab w:val="left" w:pos="1256"/>
        </w:tabs>
        <w:spacing w:before="139" w:after="0" w:line="240" w:lineRule="auto"/>
        <w:ind w:left="1255" w:right="0" w:hanging="528"/>
        <w:jc w:val="left"/>
        <w:rPr>
          <w:sz w:val="21"/>
        </w:rPr>
      </w:pPr>
      <w:r>
        <w:rPr>
          <w:sz w:val="21"/>
        </w:rPr>
        <w:t>由于发包人原因在施工场地及其毗邻地带造成的第三者人身伤亡和财产损失；</w:t>
      </w:r>
    </w:p>
    <w:p>
      <w:pPr>
        <w:pStyle w:val="23"/>
        <w:numPr>
          <w:ilvl w:val="0"/>
          <w:numId w:val="9"/>
        </w:numPr>
        <w:tabs>
          <w:tab w:val="left" w:pos="1256"/>
        </w:tabs>
        <w:spacing w:before="141" w:after="0" w:line="240" w:lineRule="auto"/>
        <w:ind w:left="1255" w:right="0" w:hanging="528"/>
        <w:jc w:val="left"/>
        <w:rPr>
          <w:sz w:val="21"/>
        </w:rPr>
      </w:pPr>
      <w:r>
        <w:rPr>
          <w:sz w:val="21"/>
        </w:rPr>
        <w:t>由于发包人原因对承包人、监理人造成的人员人身伤亡和财产损失；</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9"/>
        </w:numPr>
        <w:tabs>
          <w:tab w:val="left" w:pos="1256"/>
        </w:tabs>
        <w:spacing w:before="70" w:after="0" w:line="240" w:lineRule="auto"/>
        <w:ind w:left="1255" w:right="0" w:hanging="528"/>
        <w:jc w:val="left"/>
        <w:rPr>
          <w:sz w:val="21"/>
        </w:rPr>
      </w:pPr>
      <w:r>
        <w:rPr>
          <w:sz w:val="21"/>
        </w:rPr>
        <w:t>由于发包人原因造成的发包人自身人员的人身伤害以及财产损失。</w:t>
      </w:r>
    </w:p>
    <w:p>
      <w:pPr>
        <w:pStyle w:val="23"/>
        <w:numPr>
          <w:ilvl w:val="3"/>
          <w:numId w:val="2"/>
        </w:numPr>
        <w:tabs>
          <w:tab w:val="left" w:pos="1569"/>
        </w:tabs>
        <w:spacing w:before="139" w:after="0" w:line="240" w:lineRule="auto"/>
        <w:ind w:left="1568" w:right="0" w:hanging="841"/>
        <w:jc w:val="left"/>
        <w:rPr>
          <w:sz w:val="21"/>
        </w:rPr>
      </w:pPr>
      <w:r>
        <w:rPr>
          <w:sz w:val="21"/>
        </w:rPr>
        <w:t>承包人的安全责任</w:t>
      </w:r>
    </w:p>
    <w:p>
      <w:pPr>
        <w:pStyle w:val="11"/>
        <w:spacing w:before="142" w:line="364" w:lineRule="auto"/>
        <w:ind w:left="308" w:right="390" w:firstLine="420"/>
      </w:pPr>
      <w:r>
        <w:rPr>
          <w:spacing w:val="-4"/>
          <w:w w:val="95"/>
        </w:rPr>
        <w:t xml:space="preserve">由于承包人原因在施工场地内及其毗邻地带造成的发包人、监理人以及第三者人员伤亡和财产损失，   </w:t>
      </w:r>
      <w:r>
        <w:rPr>
          <w:spacing w:val="-4"/>
        </w:rPr>
        <w:t>由承包人负责赔偿。</w:t>
      </w:r>
    </w:p>
    <w:p>
      <w:pPr>
        <w:numPr>
          <w:ilvl w:val="1"/>
          <w:numId w:val="2"/>
        </w:numPr>
        <w:tabs>
          <w:tab w:val="left" w:pos="705"/>
        </w:tabs>
        <w:spacing w:before="0" w:line="267" w:lineRule="exact"/>
        <w:ind w:left="704" w:right="0" w:hanging="397"/>
        <w:jc w:val="left"/>
        <w:rPr>
          <w:rFonts w:ascii="Arial" w:eastAsia="Arial"/>
          <w:b/>
          <w:sz w:val="21"/>
        </w:rPr>
      </w:pPr>
      <w:bookmarkStart w:id="327" w:name="6.2 职业健康"/>
      <w:bookmarkEnd w:id="327"/>
      <w:bookmarkStart w:id="328" w:name="6.2 职业健康"/>
      <w:bookmarkEnd w:id="328"/>
      <w:r>
        <w:rPr>
          <w:b/>
          <w:sz w:val="21"/>
        </w:rPr>
        <w:t>职业健康</w:t>
      </w:r>
    </w:p>
    <w:p>
      <w:pPr>
        <w:pStyle w:val="23"/>
        <w:numPr>
          <w:ilvl w:val="2"/>
          <w:numId w:val="2"/>
        </w:numPr>
        <w:tabs>
          <w:tab w:val="left" w:pos="1360"/>
        </w:tabs>
        <w:spacing w:before="138" w:after="0" w:line="240" w:lineRule="auto"/>
        <w:ind w:left="1360" w:right="0" w:hanging="632"/>
        <w:jc w:val="both"/>
        <w:rPr>
          <w:sz w:val="21"/>
        </w:rPr>
      </w:pPr>
      <w:r>
        <w:rPr>
          <w:sz w:val="21"/>
        </w:rPr>
        <w:t>劳动保护</w:t>
      </w:r>
    </w:p>
    <w:p>
      <w:pPr>
        <w:pStyle w:val="11"/>
        <w:spacing w:before="142" w:line="364" w:lineRule="auto"/>
        <w:ind w:left="308" w:right="510" w:firstLine="420"/>
        <w:jc w:val="both"/>
      </w:pPr>
      <w:r>
        <w:rPr>
          <w:w w:val="95"/>
        </w:rPr>
        <w:t xml:space="preserve">承包人应按照法律规定安排现场施工人员的劳动和休息时间，保障劳动者的休息时间，并支付合理   的报酬和费用。承包人应依法为其履行合同所雇用的人员办理必要的证件、许可、保险和注册等，承包   </w:t>
      </w:r>
      <w:r>
        <w:t>人应督促其分包人为分包人所雇用的人员办理必要的证件、许可、保险和注册等。</w:t>
      </w:r>
    </w:p>
    <w:p>
      <w:pPr>
        <w:pStyle w:val="11"/>
        <w:spacing w:line="364" w:lineRule="auto"/>
        <w:ind w:left="308" w:right="495" w:firstLine="420"/>
        <w:jc w:val="both"/>
      </w:pPr>
      <w:r>
        <w:rPr>
          <w:spacing w:val="-4"/>
          <w:w w:val="95"/>
        </w:rPr>
        <w:t xml:space="preserve">承包人应按照法律规定保障现场施工人员的劳动安全，并提供劳动保护,并应按国家有关劳动保护的   </w:t>
      </w:r>
      <w:r>
        <w:rPr>
          <w:spacing w:val="-4"/>
        </w:rPr>
        <w:t>规定，采取有效的防止粉尘、降低噪声、控制有害气体和保障高温、高寒、高空作业安全等劳动保护措施。承包人雇佣人员在施工中受到伤害的，承包人应立即采取有效措施进行抢救和治疗。</w:t>
      </w:r>
    </w:p>
    <w:p>
      <w:pPr>
        <w:pStyle w:val="11"/>
        <w:spacing w:line="364" w:lineRule="auto"/>
        <w:ind w:left="308" w:right="510" w:firstLine="420"/>
      </w:pPr>
      <w:r>
        <w:rPr>
          <w:w w:val="95"/>
        </w:rPr>
        <w:t xml:space="preserve">承包人应按法律规定安排工作时间，保证其雇佣人员享有休息和休假的权利。因工程施工的特殊需   </w:t>
      </w:r>
      <w:r>
        <w:t>要占用休假日或延长工作时间的，应不超过法律规定的限度，并按法律规定给予补休或付酬。</w:t>
      </w:r>
    </w:p>
    <w:p>
      <w:pPr>
        <w:pStyle w:val="23"/>
        <w:numPr>
          <w:ilvl w:val="2"/>
          <w:numId w:val="2"/>
        </w:numPr>
        <w:tabs>
          <w:tab w:val="left" w:pos="1360"/>
        </w:tabs>
        <w:spacing w:before="0" w:after="0" w:line="267" w:lineRule="exact"/>
        <w:ind w:left="1360" w:right="0" w:hanging="632"/>
        <w:jc w:val="left"/>
        <w:rPr>
          <w:sz w:val="21"/>
        </w:rPr>
      </w:pPr>
      <w:r>
        <w:rPr>
          <w:sz w:val="21"/>
        </w:rPr>
        <w:t>生活条件</w:t>
      </w:r>
    </w:p>
    <w:p>
      <w:pPr>
        <w:pStyle w:val="11"/>
        <w:spacing w:before="135" w:line="364" w:lineRule="auto"/>
        <w:ind w:left="308" w:right="510" w:firstLine="420"/>
        <w:jc w:val="both"/>
      </w:pPr>
      <w:r>
        <w:rPr>
          <w:w w:val="95"/>
        </w:rPr>
        <w:t xml:space="preserve">承包人应为其履行合同所雇用的人员提供必要的膳宿条件和生活环境；承包人应采取有效措施预防   传染病，保证施工人员的健康，并定期对施工现场、施工人员生活基地和工程进行防疫和卫生的专业检   </w:t>
      </w:r>
      <w:r>
        <w:rPr>
          <w:spacing w:val="-1"/>
        </w:rPr>
        <w:t>查和处理, 在远离城镇的施工场地，还应配备必要的伤病防治和急救的医务人员与医疗设施。</w:t>
      </w:r>
    </w:p>
    <w:p>
      <w:pPr>
        <w:numPr>
          <w:ilvl w:val="1"/>
          <w:numId w:val="2"/>
        </w:numPr>
        <w:tabs>
          <w:tab w:val="left" w:pos="705"/>
        </w:tabs>
        <w:spacing w:before="0" w:line="269" w:lineRule="exact"/>
        <w:ind w:left="704" w:right="0" w:hanging="397"/>
        <w:jc w:val="both"/>
        <w:rPr>
          <w:rFonts w:ascii="Arial" w:eastAsia="Arial"/>
          <w:b/>
          <w:sz w:val="21"/>
        </w:rPr>
      </w:pPr>
      <w:bookmarkStart w:id="329" w:name="6.3 环境保护"/>
      <w:bookmarkEnd w:id="329"/>
      <w:bookmarkStart w:id="330" w:name="6.3 环境保护"/>
      <w:bookmarkEnd w:id="330"/>
      <w:r>
        <w:rPr>
          <w:b/>
          <w:sz w:val="21"/>
        </w:rPr>
        <w:t>环境保护</w:t>
      </w:r>
    </w:p>
    <w:p>
      <w:pPr>
        <w:pStyle w:val="11"/>
        <w:spacing w:before="139" w:line="364" w:lineRule="auto"/>
        <w:ind w:left="308" w:right="510" w:firstLine="420"/>
        <w:jc w:val="both"/>
      </w:pPr>
      <w:r>
        <w:rPr>
          <w:w w:val="95"/>
        </w:rPr>
        <w:t xml:space="preserve">承包人应在施工组织设计中列明环境保护的具体措施。在合同履行期间，承包人应采取合理措施保   护施工现场环境。对施工作业过程中可能引起的大气、水、噪音以及固体废物污染采取具体可行的防范   </w:t>
      </w:r>
      <w:r>
        <w:t>措施。</w:t>
      </w:r>
    </w:p>
    <w:p>
      <w:pPr>
        <w:pStyle w:val="11"/>
        <w:spacing w:line="364" w:lineRule="auto"/>
        <w:ind w:left="308" w:right="510" w:firstLine="420"/>
      </w:pPr>
      <w:r>
        <w:rPr>
          <w:w w:val="95"/>
        </w:rPr>
        <w:t xml:space="preserve">承包人应当承担因其原因引起的环境污染侵权损害赔偿责任，因上述环境污染引起纠纷而导致暂停   </w:t>
      </w:r>
      <w:r>
        <w:t>施工的，由此增加的费用和（或）延误的工期由承包人承担。</w:t>
      </w:r>
    </w:p>
    <w:p>
      <w:pPr>
        <w:pStyle w:val="9"/>
        <w:numPr>
          <w:ilvl w:val="0"/>
          <w:numId w:val="2"/>
        </w:numPr>
        <w:tabs>
          <w:tab w:val="left" w:pos="616"/>
        </w:tabs>
        <w:spacing w:before="0" w:after="0" w:line="365" w:lineRule="exact"/>
        <w:ind w:left="616" w:right="0" w:hanging="308"/>
        <w:jc w:val="both"/>
      </w:pPr>
      <w:bookmarkStart w:id="331" w:name="7. 工期和进度"/>
      <w:bookmarkEnd w:id="331"/>
      <w:bookmarkStart w:id="332" w:name="_bookmark91"/>
      <w:bookmarkEnd w:id="332"/>
      <w:bookmarkStart w:id="333" w:name="_bookmark91"/>
      <w:bookmarkEnd w:id="333"/>
      <w:r>
        <w:t>工期和进度</w:t>
      </w:r>
    </w:p>
    <w:p>
      <w:pPr>
        <w:numPr>
          <w:ilvl w:val="1"/>
          <w:numId w:val="2"/>
        </w:numPr>
        <w:tabs>
          <w:tab w:val="left" w:pos="655"/>
        </w:tabs>
        <w:spacing w:before="101"/>
        <w:ind w:left="654" w:right="0" w:hanging="347"/>
        <w:jc w:val="both"/>
        <w:rPr>
          <w:rFonts w:ascii="Arial" w:eastAsia="Arial"/>
          <w:b/>
          <w:sz w:val="21"/>
        </w:rPr>
      </w:pPr>
      <w:bookmarkStart w:id="334" w:name="7.1施工组织设计"/>
      <w:bookmarkEnd w:id="334"/>
      <w:bookmarkStart w:id="335" w:name="7.1施工组织设计"/>
      <w:bookmarkEnd w:id="335"/>
      <w:r>
        <w:rPr>
          <w:b/>
          <w:sz w:val="21"/>
        </w:rPr>
        <w:t>施工组织设计</w:t>
      </w:r>
    </w:p>
    <w:p>
      <w:pPr>
        <w:pStyle w:val="23"/>
        <w:numPr>
          <w:ilvl w:val="2"/>
          <w:numId w:val="2"/>
        </w:numPr>
        <w:tabs>
          <w:tab w:val="left" w:pos="1360"/>
        </w:tabs>
        <w:spacing w:before="139" w:after="0" w:line="240" w:lineRule="auto"/>
        <w:ind w:left="1360" w:right="0" w:hanging="632"/>
        <w:jc w:val="both"/>
        <w:rPr>
          <w:sz w:val="21"/>
        </w:rPr>
      </w:pPr>
      <w:r>
        <w:rPr>
          <w:sz w:val="21"/>
        </w:rPr>
        <w:t>施工组织设计的内容</w:t>
      </w:r>
    </w:p>
    <w:p>
      <w:pPr>
        <w:pStyle w:val="11"/>
        <w:spacing w:before="139"/>
        <w:ind w:left="728"/>
      </w:pPr>
      <w:r>
        <w:t>施工组织设计应包含以下内容：</w:t>
      </w:r>
    </w:p>
    <w:p>
      <w:pPr>
        <w:pStyle w:val="23"/>
        <w:numPr>
          <w:ilvl w:val="0"/>
          <w:numId w:val="10"/>
        </w:numPr>
        <w:tabs>
          <w:tab w:val="left" w:pos="1256"/>
        </w:tabs>
        <w:spacing w:before="139" w:after="0" w:line="240" w:lineRule="auto"/>
        <w:ind w:left="1255" w:right="0" w:hanging="528"/>
        <w:jc w:val="left"/>
        <w:rPr>
          <w:sz w:val="21"/>
        </w:rPr>
      </w:pPr>
      <w:r>
        <w:rPr>
          <w:sz w:val="21"/>
        </w:rPr>
        <w:t>施工方案；</w:t>
      </w:r>
    </w:p>
    <w:p>
      <w:pPr>
        <w:pStyle w:val="23"/>
        <w:numPr>
          <w:ilvl w:val="0"/>
          <w:numId w:val="10"/>
        </w:numPr>
        <w:tabs>
          <w:tab w:val="left" w:pos="1256"/>
        </w:tabs>
        <w:spacing w:before="141" w:after="0" w:line="240" w:lineRule="auto"/>
        <w:ind w:left="1255" w:right="0" w:hanging="528"/>
        <w:jc w:val="left"/>
        <w:rPr>
          <w:sz w:val="21"/>
        </w:rPr>
      </w:pPr>
      <w:r>
        <w:rPr>
          <w:sz w:val="21"/>
        </w:rPr>
        <w:t>施工现场平面布置图；</w:t>
      </w:r>
    </w:p>
    <w:p>
      <w:pPr>
        <w:pStyle w:val="23"/>
        <w:numPr>
          <w:ilvl w:val="0"/>
          <w:numId w:val="10"/>
        </w:numPr>
        <w:tabs>
          <w:tab w:val="left" w:pos="1256"/>
        </w:tabs>
        <w:spacing w:before="139" w:after="0" w:line="240" w:lineRule="auto"/>
        <w:ind w:left="1255" w:right="0" w:hanging="528"/>
        <w:jc w:val="left"/>
        <w:rPr>
          <w:sz w:val="21"/>
        </w:rPr>
      </w:pPr>
      <w:r>
        <w:rPr>
          <w:sz w:val="21"/>
        </w:rPr>
        <w:t>施工进度计划和保证措施；</w:t>
      </w:r>
    </w:p>
    <w:p>
      <w:pPr>
        <w:pStyle w:val="23"/>
        <w:numPr>
          <w:ilvl w:val="0"/>
          <w:numId w:val="10"/>
        </w:numPr>
        <w:tabs>
          <w:tab w:val="left" w:pos="1256"/>
        </w:tabs>
        <w:spacing w:before="139" w:after="0" w:line="240" w:lineRule="auto"/>
        <w:ind w:left="1255" w:right="0" w:hanging="528"/>
        <w:jc w:val="left"/>
        <w:rPr>
          <w:sz w:val="21"/>
        </w:rPr>
      </w:pPr>
      <w:r>
        <w:rPr>
          <w:sz w:val="21"/>
        </w:rPr>
        <w:t>劳动力及材料供应计划；</w:t>
      </w:r>
    </w:p>
    <w:p>
      <w:pPr>
        <w:pStyle w:val="23"/>
        <w:numPr>
          <w:ilvl w:val="0"/>
          <w:numId w:val="10"/>
        </w:numPr>
        <w:tabs>
          <w:tab w:val="left" w:pos="1256"/>
        </w:tabs>
        <w:spacing w:before="139" w:after="0" w:line="240" w:lineRule="auto"/>
        <w:ind w:left="1255" w:right="0" w:hanging="528"/>
        <w:jc w:val="left"/>
        <w:rPr>
          <w:sz w:val="21"/>
        </w:rPr>
      </w:pPr>
      <w:r>
        <w:rPr>
          <w:w w:val="95"/>
          <w:sz w:val="21"/>
        </w:rPr>
        <w:t>施工机械设备的选用；</w:t>
      </w:r>
    </w:p>
    <w:p>
      <w:pPr>
        <w:pStyle w:val="23"/>
        <w:numPr>
          <w:ilvl w:val="0"/>
          <w:numId w:val="10"/>
        </w:numPr>
        <w:tabs>
          <w:tab w:val="left" w:pos="1256"/>
        </w:tabs>
        <w:spacing w:before="141" w:after="0" w:line="240" w:lineRule="auto"/>
        <w:ind w:left="1255" w:right="0" w:hanging="528"/>
        <w:jc w:val="left"/>
        <w:rPr>
          <w:sz w:val="21"/>
        </w:rPr>
      </w:pPr>
      <w:r>
        <w:rPr>
          <w:w w:val="95"/>
          <w:sz w:val="21"/>
        </w:rPr>
        <w:t>质量保证体系及措施；</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10"/>
        </w:numPr>
        <w:tabs>
          <w:tab w:val="left" w:pos="1256"/>
        </w:tabs>
        <w:spacing w:before="70" w:after="0" w:line="240" w:lineRule="auto"/>
        <w:ind w:left="1255" w:right="0" w:hanging="528"/>
        <w:jc w:val="left"/>
        <w:rPr>
          <w:sz w:val="21"/>
        </w:rPr>
      </w:pPr>
      <w:r>
        <w:rPr>
          <w:w w:val="95"/>
          <w:sz w:val="21"/>
        </w:rPr>
        <w:t>安全生产、文明施工措施；</w:t>
      </w:r>
    </w:p>
    <w:p>
      <w:pPr>
        <w:pStyle w:val="23"/>
        <w:numPr>
          <w:ilvl w:val="0"/>
          <w:numId w:val="10"/>
        </w:numPr>
        <w:tabs>
          <w:tab w:val="left" w:pos="1256"/>
        </w:tabs>
        <w:spacing w:before="139" w:after="0" w:line="240" w:lineRule="auto"/>
        <w:ind w:left="1255" w:right="0" w:hanging="528"/>
        <w:jc w:val="left"/>
        <w:rPr>
          <w:sz w:val="21"/>
        </w:rPr>
      </w:pPr>
      <w:r>
        <w:rPr>
          <w:w w:val="95"/>
          <w:sz w:val="21"/>
        </w:rPr>
        <w:t>环境保护、成本控制措施；</w:t>
      </w:r>
    </w:p>
    <w:p>
      <w:pPr>
        <w:pStyle w:val="23"/>
        <w:numPr>
          <w:ilvl w:val="0"/>
          <w:numId w:val="10"/>
        </w:numPr>
        <w:tabs>
          <w:tab w:val="left" w:pos="1256"/>
        </w:tabs>
        <w:spacing w:before="142" w:after="0" w:line="240" w:lineRule="auto"/>
        <w:ind w:left="1255" w:right="0" w:hanging="528"/>
        <w:jc w:val="left"/>
        <w:rPr>
          <w:sz w:val="21"/>
        </w:rPr>
      </w:pPr>
      <w:r>
        <w:rPr>
          <w:sz w:val="21"/>
        </w:rPr>
        <w:t>合同当事人约定的其他内容。</w:t>
      </w:r>
    </w:p>
    <w:p>
      <w:pPr>
        <w:pStyle w:val="23"/>
        <w:numPr>
          <w:ilvl w:val="2"/>
          <w:numId w:val="2"/>
        </w:numPr>
        <w:tabs>
          <w:tab w:val="left" w:pos="1360"/>
        </w:tabs>
        <w:spacing w:before="138" w:after="0" w:line="240" w:lineRule="auto"/>
        <w:ind w:left="1360" w:right="0" w:hanging="632"/>
        <w:jc w:val="left"/>
        <w:rPr>
          <w:sz w:val="21"/>
        </w:rPr>
      </w:pPr>
      <w:r>
        <w:rPr>
          <w:sz w:val="21"/>
        </w:rPr>
        <w:t>施工组织设计的提交和修改</w:t>
      </w:r>
    </w:p>
    <w:p>
      <w:pPr>
        <w:pStyle w:val="11"/>
        <w:spacing w:before="139" w:line="364" w:lineRule="auto"/>
        <w:ind w:left="308" w:right="390" w:firstLine="420"/>
      </w:pPr>
      <w:r>
        <w:rPr>
          <w:spacing w:val="-5"/>
          <w:w w:val="95"/>
        </w:rPr>
        <w:t>除专用合同条款另有约定外，承包人应在合同签订后</w:t>
      </w:r>
      <w:r>
        <w:rPr>
          <w:w w:val="95"/>
        </w:rPr>
        <w:t>14</w:t>
      </w:r>
      <w:r>
        <w:rPr>
          <w:spacing w:val="-9"/>
          <w:w w:val="95"/>
        </w:rPr>
        <w:t>天内，但至迟不得晚于第</w:t>
      </w:r>
      <w:r>
        <w:rPr>
          <w:w w:val="95"/>
        </w:rPr>
        <w:t>7.3.2</w:t>
      </w:r>
      <w:r>
        <w:rPr>
          <w:spacing w:val="-11"/>
          <w:w w:val="95"/>
        </w:rPr>
        <w:t xml:space="preserve">项〔开工通知〕   </w:t>
      </w:r>
      <w:r>
        <w:rPr>
          <w:spacing w:val="-11"/>
        </w:rPr>
        <w:t>载明的开工日期前7</w:t>
      </w:r>
      <w:r>
        <w:rPr>
          <w:spacing w:val="-10"/>
        </w:rPr>
        <w:t>天，向监理人提交详细的施工组织设计，并由监理人报送发包人。除专用合同条款另有约定外，发包人和监理人应在监理人收到施工组织设计后</w:t>
      </w:r>
      <w:r>
        <w:t>7</w:t>
      </w:r>
      <w:r>
        <w:rPr>
          <w:spacing w:val="-4"/>
        </w:rPr>
        <w:t>天内确认或提出修改意见。对发包人和监理人提出的合理意见和要求，承包人应自费修改完善。根据工程实际情况需要修改施工组织设计的，承包人应向发包人和监理人提交修改后的施工组织设计。</w:t>
      </w:r>
    </w:p>
    <w:p>
      <w:pPr>
        <w:pStyle w:val="11"/>
        <w:spacing w:line="267" w:lineRule="exact"/>
        <w:ind w:left="728"/>
      </w:pPr>
      <w:r>
        <w:t>施工进度计划的编制和修改按照第7.2款〔施工进度计划〕执行。</w:t>
      </w:r>
    </w:p>
    <w:p>
      <w:pPr>
        <w:numPr>
          <w:ilvl w:val="1"/>
          <w:numId w:val="2"/>
        </w:numPr>
        <w:tabs>
          <w:tab w:val="left" w:pos="705"/>
        </w:tabs>
        <w:spacing w:before="142"/>
        <w:ind w:left="704" w:right="0" w:hanging="397"/>
        <w:jc w:val="left"/>
        <w:rPr>
          <w:rFonts w:ascii="Arial" w:eastAsia="Arial"/>
          <w:b/>
          <w:sz w:val="21"/>
        </w:rPr>
      </w:pPr>
      <w:bookmarkStart w:id="336" w:name="7.2 施工进度计划"/>
      <w:bookmarkEnd w:id="336"/>
      <w:bookmarkStart w:id="337" w:name="7.2 施工进度计划"/>
      <w:bookmarkEnd w:id="337"/>
      <w:r>
        <w:rPr>
          <w:b/>
          <w:sz w:val="21"/>
        </w:rPr>
        <w:t>施工进度计划</w:t>
      </w:r>
    </w:p>
    <w:p>
      <w:pPr>
        <w:pStyle w:val="23"/>
        <w:numPr>
          <w:ilvl w:val="2"/>
          <w:numId w:val="2"/>
        </w:numPr>
        <w:tabs>
          <w:tab w:val="left" w:pos="1360"/>
        </w:tabs>
        <w:spacing w:before="139" w:after="0" w:line="240" w:lineRule="auto"/>
        <w:ind w:left="1360" w:right="0" w:hanging="632"/>
        <w:jc w:val="both"/>
        <w:rPr>
          <w:sz w:val="21"/>
        </w:rPr>
      </w:pPr>
      <w:r>
        <w:rPr>
          <w:sz w:val="21"/>
        </w:rPr>
        <w:t>施工进度计划的编制</w:t>
      </w:r>
    </w:p>
    <w:p>
      <w:pPr>
        <w:pStyle w:val="11"/>
        <w:spacing w:before="139" w:line="364" w:lineRule="auto"/>
        <w:ind w:left="308" w:right="495" w:firstLine="420"/>
        <w:jc w:val="both"/>
      </w:pPr>
      <w:r>
        <w:rPr>
          <w:w w:val="95"/>
        </w:rPr>
        <w:t>承包人应按照第7.1</w:t>
      </w:r>
      <w:r>
        <w:rPr>
          <w:spacing w:val="-10"/>
          <w:w w:val="95"/>
        </w:rPr>
        <w:t xml:space="preserve">款〔施工组织设计〕约定提交详细的施工进度计划，施工进度计划的编制应当符   </w:t>
      </w:r>
      <w:r>
        <w:rPr>
          <w:spacing w:val="-10"/>
        </w:rPr>
        <w:t>合国家法律规定和一般工程实践惯例，施工进度计划经发包人批准后实施。施工进度计划是控制工程进度的依据，发包人和监理人有权按照施工进度计划检查工程进度情况。</w:t>
      </w:r>
    </w:p>
    <w:p>
      <w:pPr>
        <w:pStyle w:val="23"/>
        <w:numPr>
          <w:ilvl w:val="2"/>
          <w:numId w:val="2"/>
        </w:numPr>
        <w:tabs>
          <w:tab w:val="left" w:pos="1360"/>
        </w:tabs>
        <w:spacing w:before="0" w:after="0" w:line="266" w:lineRule="exact"/>
        <w:ind w:left="1360" w:right="0" w:hanging="632"/>
        <w:jc w:val="both"/>
        <w:rPr>
          <w:sz w:val="21"/>
        </w:rPr>
      </w:pPr>
      <w:r>
        <w:rPr>
          <w:sz w:val="21"/>
        </w:rPr>
        <w:t>施工进度计划的修订</w:t>
      </w:r>
    </w:p>
    <w:p>
      <w:pPr>
        <w:pStyle w:val="11"/>
        <w:spacing w:before="141" w:line="364" w:lineRule="auto"/>
        <w:ind w:left="308" w:right="495" w:firstLine="420"/>
        <w:jc w:val="both"/>
      </w:pPr>
      <w:r>
        <w:t>施工进度计划不符合合同要求或与工程的实际进度不一致的，承包人应向监理人提交修订的施工进度计划，并附具有关措施和相关资料，由监理人报送发包人。除专用合同条款另有约定外，发包人和监</w:t>
      </w:r>
      <w:r>
        <w:rPr>
          <w:w w:val="95"/>
        </w:rPr>
        <w:t>理人应在收到修订的施工进度计划后7</w:t>
      </w:r>
      <w:r>
        <w:rPr>
          <w:spacing w:val="-6"/>
          <w:w w:val="95"/>
        </w:rPr>
        <w:t xml:space="preserve">天内完成审核和批准或提出修改意见。发包人和监理人对承包人提   </w:t>
      </w:r>
      <w:r>
        <w:rPr>
          <w:spacing w:val="-6"/>
        </w:rPr>
        <w:t>交的施工进度计划的确认，不能减轻或免除承包人根据法律规定和合同约定应承担的任何责任或义务。</w:t>
      </w:r>
    </w:p>
    <w:p>
      <w:pPr>
        <w:numPr>
          <w:ilvl w:val="1"/>
          <w:numId w:val="2"/>
        </w:numPr>
        <w:tabs>
          <w:tab w:val="left" w:pos="705"/>
        </w:tabs>
        <w:spacing w:before="0" w:line="268" w:lineRule="exact"/>
        <w:ind w:left="704" w:right="0" w:hanging="397"/>
        <w:jc w:val="left"/>
        <w:rPr>
          <w:rFonts w:ascii="Arial" w:eastAsia="Arial"/>
          <w:b/>
          <w:sz w:val="21"/>
        </w:rPr>
      </w:pPr>
      <w:bookmarkStart w:id="338" w:name="7.3 开工"/>
      <w:bookmarkEnd w:id="338"/>
      <w:bookmarkStart w:id="339" w:name="7.3 开工"/>
      <w:bookmarkEnd w:id="339"/>
      <w:r>
        <w:rPr>
          <w:b/>
          <w:sz w:val="21"/>
        </w:rPr>
        <w:t>开工</w:t>
      </w:r>
    </w:p>
    <w:p>
      <w:pPr>
        <w:pStyle w:val="23"/>
        <w:numPr>
          <w:ilvl w:val="2"/>
          <w:numId w:val="2"/>
        </w:numPr>
        <w:tabs>
          <w:tab w:val="left" w:pos="1360"/>
        </w:tabs>
        <w:spacing w:before="139" w:after="0" w:line="240" w:lineRule="auto"/>
        <w:ind w:left="1360" w:right="0" w:hanging="632"/>
        <w:jc w:val="both"/>
        <w:rPr>
          <w:sz w:val="21"/>
        </w:rPr>
      </w:pPr>
      <w:r>
        <w:rPr>
          <w:sz w:val="21"/>
        </w:rPr>
        <w:t>开工准备</w:t>
      </w:r>
    </w:p>
    <w:p>
      <w:pPr>
        <w:pStyle w:val="11"/>
        <w:spacing w:before="139" w:line="364" w:lineRule="auto"/>
        <w:ind w:left="308" w:right="510" w:firstLine="420"/>
        <w:jc w:val="both"/>
      </w:pPr>
      <w:r>
        <w:rPr>
          <w:spacing w:val="-3"/>
        </w:rPr>
        <w:t xml:space="preserve">除专用合同条款另有约定外，承包人应按照第 </w:t>
      </w:r>
      <w:r>
        <w:t>7.1</w:t>
      </w:r>
      <w:r>
        <w:rPr>
          <w:spacing w:val="-8"/>
        </w:rPr>
        <w:t xml:space="preserve"> 款〔施工组织设计〕约定的期限，向监理人提交</w:t>
      </w:r>
      <w:r>
        <w:rPr>
          <w:spacing w:val="-8"/>
          <w:w w:val="95"/>
        </w:rPr>
        <w:t xml:space="preserve">工程开工报审表，经监理人报发包人批准后执行。开工报审表应详细说明按施工进度计划正常施工所需   </w:t>
      </w:r>
      <w:r>
        <w:rPr>
          <w:spacing w:val="-8"/>
        </w:rPr>
        <w:t>的施工道路、临时设施、材料、工程设备、施工设备、施工人员等落实情况以及工程的进度安排。</w:t>
      </w:r>
    </w:p>
    <w:p>
      <w:pPr>
        <w:pStyle w:val="11"/>
        <w:spacing w:line="266" w:lineRule="exact"/>
        <w:ind w:left="728"/>
      </w:pPr>
      <w:r>
        <w:t>除专用合同条款另有约定外，合同当事人应按约定完成开工准备工作。</w:t>
      </w:r>
    </w:p>
    <w:p>
      <w:pPr>
        <w:pStyle w:val="23"/>
        <w:numPr>
          <w:ilvl w:val="2"/>
          <w:numId w:val="2"/>
        </w:numPr>
        <w:tabs>
          <w:tab w:val="left" w:pos="1360"/>
        </w:tabs>
        <w:spacing w:before="141" w:after="0" w:line="240" w:lineRule="auto"/>
        <w:ind w:left="1360" w:right="0" w:hanging="632"/>
        <w:jc w:val="both"/>
        <w:rPr>
          <w:sz w:val="21"/>
        </w:rPr>
      </w:pPr>
      <w:r>
        <w:rPr>
          <w:sz w:val="21"/>
        </w:rPr>
        <w:t>开工通知</w:t>
      </w:r>
    </w:p>
    <w:p>
      <w:pPr>
        <w:pStyle w:val="11"/>
        <w:spacing w:before="139" w:line="364" w:lineRule="auto"/>
        <w:ind w:left="308" w:right="495" w:firstLine="420"/>
        <w:jc w:val="both"/>
      </w:pPr>
      <w:r>
        <w:t>发包人应按照法律规定获得工程施工所需的许可。经发包人同意后，监理人发出的开工通知应符合</w:t>
      </w:r>
      <w:r>
        <w:rPr>
          <w:spacing w:val="-7"/>
          <w:w w:val="95"/>
        </w:rPr>
        <w:t>法律规定。监理人应在计划开工日期</w:t>
      </w:r>
      <w:r>
        <w:rPr>
          <w:w w:val="95"/>
        </w:rPr>
        <w:t>7</w:t>
      </w:r>
      <w:r>
        <w:rPr>
          <w:spacing w:val="-4"/>
          <w:w w:val="95"/>
        </w:rPr>
        <w:t xml:space="preserve">天前向承包人发出开工通知，工期自开工通知中载明的开工日期起   </w:t>
      </w:r>
      <w:r>
        <w:rPr>
          <w:spacing w:val="-4"/>
        </w:rPr>
        <w:t>算。</w:t>
      </w:r>
    </w:p>
    <w:p>
      <w:pPr>
        <w:pStyle w:val="11"/>
        <w:spacing w:line="364" w:lineRule="auto"/>
        <w:ind w:left="308" w:right="495" w:firstLine="420"/>
        <w:jc w:val="both"/>
      </w:pPr>
      <w:r>
        <w:rPr>
          <w:spacing w:val="-9"/>
        </w:rPr>
        <w:t xml:space="preserve">除专用合同条款另有约定外，因发包人原因造成监理人未能在计划开工日期之日起 </w:t>
      </w:r>
      <w:r>
        <w:t>90</w:t>
      </w:r>
      <w:r>
        <w:rPr>
          <w:spacing w:val="-10"/>
        </w:rPr>
        <w:t xml:space="preserve"> 天内发出开工通知的，承包人有权提出价格调整要求，或者解除合同。发包人应当承担由此增加的费用和（或）延误的工期，并向承包人支付合理利润。</w:t>
      </w:r>
    </w:p>
    <w:p>
      <w:pPr>
        <w:spacing w:after="0" w:line="364"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2"/>
        <w:rPr>
          <w:sz w:val="23"/>
        </w:rPr>
      </w:pPr>
    </w:p>
    <w:p>
      <w:pPr>
        <w:numPr>
          <w:ilvl w:val="1"/>
          <w:numId w:val="2"/>
        </w:numPr>
        <w:tabs>
          <w:tab w:val="left" w:pos="655"/>
        </w:tabs>
        <w:spacing w:before="79"/>
        <w:ind w:left="654" w:right="0" w:hanging="347"/>
        <w:jc w:val="both"/>
        <w:rPr>
          <w:rFonts w:ascii="Arial" w:eastAsia="Arial"/>
          <w:b/>
          <w:sz w:val="21"/>
        </w:rPr>
      </w:pPr>
      <w:bookmarkStart w:id="340" w:name="7.4测量放线"/>
      <w:bookmarkEnd w:id="340"/>
      <w:bookmarkStart w:id="341" w:name="7.4测量放线"/>
      <w:bookmarkEnd w:id="341"/>
      <w:r>
        <w:rPr>
          <w:b/>
          <w:sz w:val="21"/>
        </w:rPr>
        <w:t>测量放线</w:t>
      </w:r>
    </w:p>
    <w:p>
      <w:pPr>
        <w:pStyle w:val="23"/>
        <w:numPr>
          <w:ilvl w:val="2"/>
          <w:numId w:val="2"/>
        </w:numPr>
        <w:tabs>
          <w:tab w:val="left" w:pos="1360"/>
        </w:tabs>
        <w:spacing w:before="139" w:after="0" w:line="364" w:lineRule="auto"/>
        <w:ind w:left="308" w:right="495" w:firstLine="420"/>
        <w:jc w:val="both"/>
        <w:rPr>
          <w:sz w:val="21"/>
        </w:rPr>
      </w:pPr>
      <w:r>
        <w:rPr>
          <w:spacing w:val="-3"/>
          <w:w w:val="95"/>
          <w:sz w:val="21"/>
        </w:rPr>
        <w:t>除专用合同条款另有约定外，发包人应在至迟不得晚于第</w:t>
      </w:r>
      <w:r>
        <w:rPr>
          <w:w w:val="95"/>
          <w:sz w:val="21"/>
        </w:rPr>
        <w:t>7.3.2</w:t>
      </w:r>
      <w:r>
        <w:rPr>
          <w:spacing w:val="-8"/>
          <w:w w:val="95"/>
          <w:sz w:val="21"/>
        </w:rPr>
        <w:t>项〔开工通知〕载明的开工日   期前7</w:t>
      </w:r>
      <w:r>
        <w:rPr>
          <w:spacing w:val="-13"/>
          <w:w w:val="95"/>
          <w:sz w:val="21"/>
        </w:rPr>
        <w:t xml:space="preserve">天通过监理人向承包人提供测量基准点、基准线和水准点及其书面资料。发包人应对其提供的测量   </w:t>
      </w:r>
      <w:r>
        <w:rPr>
          <w:spacing w:val="-13"/>
          <w:sz w:val="21"/>
        </w:rPr>
        <w:t>基准点、基准线和水准点及其书面资料的真实性、准确性和完整性负责。</w:t>
      </w:r>
    </w:p>
    <w:p>
      <w:pPr>
        <w:pStyle w:val="11"/>
        <w:spacing w:line="364" w:lineRule="auto"/>
        <w:ind w:left="308" w:right="510" w:firstLine="420"/>
        <w:jc w:val="both"/>
      </w:pPr>
      <w:r>
        <w:rPr>
          <w:w w:val="95"/>
        </w:rPr>
        <w:t xml:space="preserve">承包人发现发包人提供的测量基准点、基准线和水准点及其书面资料存在错误或疏漏的，应及时通   知监理人。监理人应及时报告发包人，并会同发包人和承包人予以核实。发包人应就如何处理和是否继   </w:t>
      </w:r>
      <w:r>
        <w:t>续施工作出决定，并通知监理人和承包人。</w:t>
      </w:r>
    </w:p>
    <w:p>
      <w:pPr>
        <w:pStyle w:val="23"/>
        <w:numPr>
          <w:ilvl w:val="2"/>
          <w:numId w:val="2"/>
        </w:numPr>
        <w:tabs>
          <w:tab w:val="left" w:pos="1360"/>
        </w:tabs>
        <w:spacing w:before="0" w:after="0" w:line="364" w:lineRule="auto"/>
        <w:ind w:left="308" w:right="390" w:firstLine="420"/>
        <w:jc w:val="left"/>
        <w:rPr>
          <w:sz w:val="21"/>
        </w:rPr>
      </w:pPr>
      <w:r>
        <w:rPr>
          <w:spacing w:val="-4"/>
          <w:w w:val="95"/>
          <w:sz w:val="21"/>
        </w:rPr>
        <w:t xml:space="preserve">承包人负责施工过程中的全部施工测量放线工作，并配置具有相应资质的人员、合格的仪器、   </w:t>
      </w:r>
      <w:r>
        <w:rPr>
          <w:spacing w:val="-4"/>
          <w:sz w:val="21"/>
        </w:rPr>
        <w:t>设备和其他物品。承包人应矫正工程的位置、标高、尺寸或准线中出现的任何差错，并对工程各部分的定位负责。</w:t>
      </w:r>
    </w:p>
    <w:p>
      <w:pPr>
        <w:pStyle w:val="11"/>
        <w:spacing w:line="269" w:lineRule="exact"/>
        <w:ind w:left="728"/>
      </w:pPr>
      <w:r>
        <w:t>施工过程中对施工现场内水准点等测量标志物的保护工作由承包人负责。</w:t>
      </w:r>
    </w:p>
    <w:p>
      <w:pPr>
        <w:numPr>
          <w:ilvl w:val="1"/>
          <w:numId w:val="2"/>
        </w:numPr>
        <w:tabs>
          <w:tab w:val="left" w:pos="705"/>
        </w:tabs>
        <w:spacing w:before="138"/>
        <w:ind w:left="704" w:right="0" w:hanging="397"/>
        <w:jc w:val="both"/>
        <w:rPr>
          <w:rFonts w:ascii="Arial" w:eastAsia="Arial"/>
          <w:b/>
          <w:sz w:val="21"/>
        </w:rPr>
      </w:pPr>
      <w:bookmarkStart w:id="342" w:name="7.5 工期延误"/>
      <w:bookmarkEnd w:id="342"/>
      <w:bookmarkStart w:id="343" w:name="7.5 工期延误"/>
      <w:bookmarkEnd w:id="343"/>
      <w:r>
        <w:rPr>
          <w:b/>
          <w:sz w:val="21"/>
        </w:rPr>
        <w:t>工期延误</w:t>
      </w:r>
    </w:p>
    <w:p>
      <w:pPr>
        <w:pStyle w:val="23"/>
        <w:numPr>
          <w:ilvl w:val="2"/>
          <w:numId w:val="2"/>
        </w:numPr>
        <w:tabs>
          <w:tab w:val="left" w:pos="1360"/>
        </w:tabs>
        <w:spacing w:before="139" w:after="0" w:line="240" w:lineRule="auto"/>
        <w:ind w:left="1360" w:right="0" w:hanging="632"/>
        <w:jc w:val="left"/>
        <w:rPr>
          <w:sz w:val="21"/>
        </w:rPr>
      </w:pPr>
      <w:r>
        <w:rPr>
          <w:sz w:val="21"/>
        </w:rPr>
        <w:t>因发包人原因导致工期延误</w:t>
      </w:r>
    </w:p>
    <w:p>
      <w:pPr>
        <w:pStyle w:val="11"/>
        <w:spacing w:before="139" w:line="364" w:lineRule="auto"/>
        <w:ind w:left="308" w:right="510" w:firstLine="420"/>
      </w:pPr>
      <w:r>
        <w:rPr>
          <w:w w:val="95"/>
        </w:rPr>
        <w:t xml:space="preserve">在合同履行过程中，因下列情况导致工期延误和（或）费用增加的，由发包人承担由此延误的工期   </w:t>
      </w:r>
      <w:r>
        <w:t>和（或）增加的费用，且发包人应支付承包人合理的利润：</w:t>
      </w:r>
    </w:p>
    <w:p>
      <w:pPr>
        <w:pStyle w:val="23"/>
        <w:numPr>
          <w:ilvl w:val="0"/>
          <w:numId w:val="11"/>
        </w:numPr>
        <w:tabs>
          <w:tab w:val="left" w:pos="1256"/>
        </w:tabs>
        <w:spacing w:before="0" w:after="0" w:line="267" w:lineRule="exact"/>
        <w:ind w:left="1255" w:right="0" w:hanging="528"/>
        <w:jc w:val="left"/>
        <w:rPr>
          <w:sz w:val="21"/>
        </w:rPr>
      </w:pPr>
      <w:r>
        <w:rPr>
          <w:sz w:val="21"/>
        </w:rPr>
        <w:t>发包人未能按合同约定提供图纸或所提供图纸不符合合同约定的；</w:t>
      </w:r>
    </w:p>
    <w:p>
      <w:pPr>
        <w:pStyle w:val="23"/>
        <w:numPr>
          <w:ilvl w:val="0"/>
          <w:numId w:val="11"/>
        </w:numPr>
        <w:tabs>
          <w:tab w:val="left" w:pos="1256"/>
        </w:tabs>
        <w:spacing w:before="141" w:after="0" w:line="240" w:lineRule="auto"/>
        <w:ind w:left="1255" w:right="0" w:hanging="528"/>
        <w:jc w:val="left"/>
        <w:rPr>
          <w:sz w:val="21"/>
        </w:rPr>
      </w:pPr>
      <w:r>
        <w:rPr>
          <w:sz w:val="21"/>
        </w:rPr>
        <w:t>发包人未能按合同约定提供施工现场、施工条件、基础资料、许可、批准等开工条件的；</w:t>
      </w:r>
    </w:p>
    <w:p>
      <w:pPr>
        <w:pStyle w:val="23"/>
        <w:numPr>
          <w:ilvl w:val="0"/>
          <w:numId w:val="11"/>
        </w:numPr>
        <w:tabs>
          <w:tab w:val="left" w:pos="1256"/>
        </w:tabs>
        <w:spacing w:before="139" w:after="0" w:line="240" w:lineRule="auto"/>
        <w:ind w:left="1255" w:right="0" w:hanging="528"/>
        <w:jc w:val="left"/>
        <w:rPr>
          <w:sz w:val="21"/>
        </w:rPr>
      </w:pPr>
      <w:r>
        <w:rPr>
          <w:sz w:val="21"/>
        </w:rPr>
        <w:t>发包人提供的测量基准点、基准线和水准点及其书面资料存在错误或疏漏的；</w:t>
      </w:r>
    </w:p>
    <w:p>
      <w:pPr>
        <w:pStyle w:val="23"/>
        <w:numPr>
          <w:ilvl w:val="0"/>
          <w:numId w:val="11"/>
        </w:numPr>
        <w:tabs>
          <w:tab w:val="left" w:pos="1256"/>
        </w:tabs>
        <w:spacing w:before="139" w:after="0" w:line="240" w:lineRule="auto"/>
        <w:ind w:left="1255" w:right="0" w:hanging="528"/>
        <w:jc w:val="left"/>
        <w:rPr>
          <w:sz w:val="21"/>
        </w:rPr>
      </w:pPr>
      <w:r>
        <w:rPr>
          <w:spacing w:val="-4"/>
          <w:sz w:val="21"/>
        </w:rPr>
        <w:t xml:space="preserve">发包人未能在计划开工日期之日起 </w:t>
      </w:r>
      <w:r>
        <w:rPr>
          <w:sz w:val="21"/>
        </w:rPr>
        <w:t>7</w:t>
      </w:r>
      <w:r>
        <w:rPr>
          <w:spacing w:val="-8"/>
          <w:sz w:val="21"/>
        </w:rPr>
        <w:t xml:space="preserve"> 天内同意下达开工通知的；</w:t>
      </w:r>
    </w:p>
    <w:p>
      <w:pPr>
        <w:pStyle w:val="23"/>
        <w:numPr>
          <w:ilvl w:val="0"/>
          <w:numId w:val="11"/>
        </w:numPr>
        <w:tabs>
          <w:tab w:val="left" w:pos="1256"/>
        </w:tabs>
        <w:spacing w:before="139" w:after="0" w:line="240" w:lineRule="auto"/>
        <w:ind w:left="1255" w:right="0" w:hanging="528"/>
        <w:jc w:val="left"/>
        <w:rPr>
          <w:sz w:val="21"/>
        </w:rPr>
      </w:pPr>
      <w:r>
        <w:rPr>
          <w:sz w:val="21"/>
        </w:rPr>
        <w:t>发包人未能按合同约定日期支付工程预付款、进度款或竣工结算款的；</w:t>
      </w:r>
    </w:p>
    <w:p>
      <w:pPr>
        <w:pStyle w:val="23"/>
        <w:numPr>
          <w:ilvl w:val="0"/>
          <w:numId w:val="11"/>
        </w:numPr>
        <w:tabs>
          <w:tab w:val="left" w:pos="1256"/>
        </w:tabs>
        <w:spacing w:before="141" w:after="0" w:line="240" w:lineRule="auto"/>
        <w:ind w:left="1255" w:right="0" w:hanging="528"/>
        <w:jc w:val="left"/>
        <w:rPr>
          <w:sz w:val="21"/>
        </w:rPr>
      </w:pPr>
      <w:r>
        <w:rPr>
          <w:sz w:val="21"/>
        </w:rPr>
        <w:t>监理人未按合同约定发出指示、批准等文件的；</w:t>
      </w:r>
    </w:p>
    <w:p>
      <w:pPr>
        <w:pStyle w:val="23"/>
        <w:numPr>
          <w:ilvl w:val="0"/>
          <w:numId w:val="11"/>
        </w:numPr>
        <w:tabs>
          <w:tab w:val="left" w:pos="1256"/>
        </w:tabs>
        <w:spacing w:before="139" w:after="0" w:line="240" w:lineRule="auto"/>
        <w:ind w:left="1255" w:right="0" w:hanging="528"/>
        <w:jc w:val="left"/>
        <w:rPr>
          <w:sz w:val="21"/>
        </w:rPr>
      </w:pPr>
      <w:r>
        <w:rPr>
          <w:sz w:val="21"/>
        </w:rPr>
        <w:t>专用合同条款中约定的其他情形。</w:t>
      </w:r>
    </w:p>
    <w:p>
      <w:pPr>
        <w:pStyle w:val="11"/>
        <w:spacing w:before="139" w:line="364" w:lineRule="auto"/>
        <w:ind w:left="308" w:right="510" w:firstLine="420"/>
        <w:jc w:val="both"/>
      </w:pPr>
      <w:r>
        <w:rPr>
          <w:w w:val="95"/>
        </w:rPr>
        <w:t xml:space="preserve">因发包人原因未按计划开工日期开工的，发包人应按实际开工日期顺延竣工日期，确保实际工期不   </w:t>
      </w:r>
      <w:r>
        <w:rPr>
          <w:spacing w:val="-2"/>
        </w:rPr>
        <w:t xml:space="preserve">低于合同约定的工期总日历天数。因发包人原因导致工期延误需要修订施工进度计划的，按照第 </w:t>
      </w:r>
      <w:r>
        <w:t>7.2.2 项〔施工进度计划的修订〕执行。</w:t>
      </w:r>
    </w:p>
    <w:p>
      <w:pPr>
        <w:pStyle w:val="23"/>
        <w:numPr>
          <w:ilvl w:val="2"/>
          <w:numId w:val="2"/>
        </w:numPr>
        <w:tabs>
          <w:tab w:val="left" w:pos="1360"/>
        </w:tabs>
        <w:spacing w:before="0" w:after="0" w:line="266" w:lineRule="exact"/>
        <w:ind w:left="1360" w:right="0" w:hanging="632"/>
        <w:jc w:val="both"/>
        <w:rPr>
          <w:sz w:val="21"/>
        </w:rPr>
      </w:pPr>
      <w:r>
        <w:rPr>
          <w:sz w:val="21"/>
        </w:rPr>
        <w:t>因承包人原因导致工期延误</w:t>
      </w:r>
    </w:p>
    <w:p>
      <w:pPr>
        <w:pStyle w:val="11"/>
        <w:spacing w:before="142" w:line="364" w:lineRule="auto"/>
        <w:ind w:left="308" w:right="510" w:firstLine="420"/>
      </w:pPr>
      <w:r>
        <w:rPr>
          <w:w w:val="95"/>
        </w:rPr>
        <w:t xml:space="preserve">因承包人原因造成工期延误的，可以在专用合同条款中约定逾期竣工违约金的计算方法和逾期竣工   </w:t>
      </w:r>
      <w:r>
        <w:t>违约金的上限。承包人支付逾期竣工违约金后，不免除承包人继续完成工程及修补缺陷的义务。</w:t>
      </w:r>
    </w:p>
    <w:p>
      <w:pPr>
        <w:numPr>
          <w:ilvl w:val="1"/>
          <w:numId w:val="2"/>
        </w:numPr>
        <w:tabs>
          <w:tab w:val="left" w:pos="705"/>
        </w:tabs>
        <w:spacing w:before="0" w:line="267" w:lineRule="exact"/>
        <w:ind w:left="704" w:right="0" w:hanging="397"/>
        <w:jc w:val="left"/>
        <w:rPr>
          <w:rFonts w:ascii="Arial" w:eastAsia="Arial"/>
          <w:b/>
          <w:sz w:val="21"/>
        </w:rPr>
      </w:pPr>
      <w:bookmarkStart w:id="344" w:name="7.6 不利物质条件"/>
      <w:bookmarkEnd w:id="344"/>
      <w:bookmarkStart w:id="345" w:name="7.6 不利物质条件"/>
      <w:bookmarkEnd w:id="345"/>
      <w:r>
        <w:rPr>
          <w:b/>
          <w:sz w:val="21"/>
        </w:rPr>
        <w:t>不利物质条件</w:t>
      </w:r>
    </w:p>
    <w:p>
      <w:pPr>
        <w:pStyle w:val="11"/>
        <w:spacing w:before="139" w:line="364" w:lineRule="auto"/>
        <w:ind w:left="308" w:right="510" w:firstLine="420"/>
        <w:jc w:val="right"/>
      </w:pPr>
      <w:r>
        <w:rPr>
          <w:w w:val="95"/>
        </w:rPr>
        <w:t>不利物质条件是指有经验的承包人在施工现场遇到的不可预见的自然物质条件、非自然的物质障碍   和污染物，包括地表以下物质条件和水文条件以及专用合同条款约定的其他情形，但不包括气候条件。   承包人遇到不利物质条件时，应采取克服不利物质条件的合理措施继续施工，并及时通知发包人和</w:t>
      </w:r>
    </w:p>
    <w:p>
      <w:pPr>
        <w:pStyle w:val="11"/>
        <w:spacing w:line="367" w:lineRule="auto"/>
        <w:ind w:left="308" w:right="510"/>
        <w:jc w:val="right"/>
      </w:pPr>
      <w:r>
        <w:rPr>
          <w:w w:val="95"/>
        </w:rPr>
        <w:t>监理人。通知应载明不利物质条件的内容以及承包人认为不可预见的理由。监理人经发包人同意后应当   及时发出指示，指示构成变更的，按第10条〔变更〕约定执行。承包人因采取合理措施而增加的费用和</w:t>
      </w:r>
    </w:p>
    <w:p>
      <w:pPr>
        <w:spacing w:after="0" w:line="367" w:lineRule="auto"/>
        <w:jc w:val="right"/>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（或）延误的工期由发包人承担。</w:t>
      </w:r>
    </w:p>
    <w:p>
      <w:pPr>
        <w:numPr>
          <w:ilvl w:val="1"/>
          <w:numId w:val="2"/>
        </w:numPr>
        <w:tabs>
          <w:tab w:val="left" w:pos="705"/>
        </w:tabs>
        <w:spacing w:before="139"/>
        <w:ind w:left="704" w:right="0" w:hanging="397"/>
        <w:jc w:val="both"/>
        <w:rPr>
          <w:rFonts w:ascii="Arial" w:eastAsia="Arial"/>
          <w:b/>
          <w:sz w:val="21"/>
        </w:rPr>
      </w:pPr>
      <w:bookmarkStart w:id="346" w:name="7.7 异常恶劣的气候条件"/>
      <w:bookmarkEnd w:id="346"/>
      <w:bookmarkStart w:id="347" w:name="7.7 异常恶劣的气候条件"/>
      <w:bookmarkEnd w:id="347"/>
      <w:r>
        <w:rPr>
          <w:b/>
          <w:sz w:val="21"/>
        </w:rPr>
        <w:t>异常恶劣的气候条件</w:t>
      </w:r>
    </w:p>
    <w:p>
      <w:pPr>
        <w:pStyle w:val="11"/>
        <w:spacing w:before="142" w:line="364" w:lineRule="auto"/>
        <w:ind w:left="308" w:right="510" w:firstLine="420"/>
        <w:jc w:val="both"/>
      </w:pPr>
      <w:r>
        <w:rPr>
          <w:w w:val="95"/>
        </w:rPr>
        <w:t xml:space="preserve">异常恶劣的气候条件是指在施工过程中遇到的，有经验的承包人在签订合同时不可预见的，对合同   履行造成实质性影响的，但尚未构成不可抗力事件的恶劣气候条件。合同当事人可以在专用合同条款中   </w:t>
      </w:r>
      <w:r>
        <w:t>约定异常恶劣的气候条件的具体情形。</w:t>
      </w:r>
    </w:p>
    <w:p>
      <w:pPr>
        <w:pStyle w:val="11"/>
        <w:spacing w:line="364" w:lineRule="auto"/>
        <w:ind w:left="308" w:right="510" w:firstLine="420"/>
        <w:jc w:val="both"/>
      </w:pPr>
      <w:r>
        <w:rPr>
          <w:w w:val="95"/>
        </w:rPr>
        <w:t xml:space="preserve">承包人应采取克服异常恶劣的气候条件的合理措施继续施工，并及时通知发包人和监理人。监理人   经发包人同意后应当及时发出指示，指示构成变更的，按第10条〔变更〕约定办理。承包人因采取合理   </w:t>
      </w:r>
      <w:r>
        <w:t>措施而增加的费用和（或）延误的工期由发包人承担。</w:t>
      </w:r>
    </w:p>
    <w:p>
      <w:pPr>
        <w:pStyle w:val="23"/>
        <w:numPr>
          <w:ilvl w:val="1"/>
          <w:numId w:val="2"/>
        </w:numPr>
        <w:tabs>
          <w:tab w:val="left" w:pos="1149"/>
        </w:tabs>
        <w:spacing w:before="0" w:after="0" w:line="269" w:lineRule="exact"/>
        <w:ind w:left="1148" w:right="0" w:hanging="421"/>
        <w:jc w:val="both"/>
        <w:rPr>
          <w:sz w:val="21"/>
        </w:rPr>
      </w:pPr>
      <w:r>
        <w:rPr>
          <w:sz w:val="21"/>
        </w:rPr>
        <w:t>暂停施工</w:t>
      </w:r>
    </w:p>
    <w:p>
      <w:pPr>
        <w:pStyle w:val="23"/>
        <w:numPr>
          <w:ilvl w:val="2"/>
          <w:numId w:val="2"/>
        </w:numPr>
        <w:tabs>
          <w:tab w:val="left" w:pos="1308"/>
        </w:tabs>
        <w:spacing w:before="136" w:after="0" w:line="240" w:lineRule="auto"/>
        <w:ind w:left="1307" w:right="0" w:hanging="580"/>
        <w:jc w:val="left"/>
        <w:rPr>
          <w:sz w:val="21"/>
        </w:rPr>
      </w:pPr>
      <w:r>
        <w:rPr>
          <w:sz w:val="21"/>
        </w:rPr>
        <w:t>发包人原因引起的暂停施工</w:t>
      </w:r>
    </w:p>
    <w:p>
      <w:pPr>
        <w:pStyle w:val="11"/>
        <w:spacing w:before="141" w:line="364" w:lineRule="auto"/>
        <w:ind w:left="308" w:right="510" w:firstLine="420"/>
      </w:pPr>
      <w:r>
        <w:rPr>
          <w:w w:val="95"/>
        </w:rPr>
        <w:t xml:space="preserve">因发包人原因引起暂停施工的，监理人经发包人同意后，应及时下达暂停施工指示。情况紧急且监   </w:t>
      </w:r>
      <w:r>
        <w:rPr>
          <w:spacing w:val="-3"/>
        </w:rPr>
        <w:t xml:space="preserve">理人未及时下达暂停施工指示的，按照第 </w:t>
      </w:r>
      <w:r>
        <w:t>7.8.4</w:t>
      </w:r>
      <w:r>
        <w:rPr>
          <w:spacing w:val="-8"/>
        </w:rPr>
        <w:t xml:space="preserve"> 项〔紧急情况下的暂停施工〕执行。</w:t>
      </w:r>
    </w:p>
    <w:p>
      <w:pPr>
        <w:pStyle w:val="11"/>
        <w:spacing w:line="364" w:lineRule="auto"/>
        <w:ind w:left="308" w:right="510" w:firstLine="420"/>
      </w:pPr>
      <w:r>
        <w:rPr>
          <w:w w:val="95"/>
        </w:rPr>
        <w:t xml:space="preserve">因发包人原因引起的暂停施工，发包人应承担由此增加的费用和（或）延误的工期，并支付承包人   </w:t>
      </w:r>
      <w:r>
        <w:t>合理的利润。</w:t>
      </w:r>
    </w:p>
    <w:p>
      <w:pPr>
        <w:pStyle w:val="23"/>
        <w:numPr>
          <w:ilvl w:val="2"/>
          <w:numId w:val="2"/>
        </w:numPr>
        <w:tabs>
          <w:tab w:val="left" w:pos="1360"/>
        </w:tabs>
        <w:spacing w:before="0" w:after="0" w:line="267" w:lineRule="exact"/>
        <w:ind w:left="1360" w:right="0" w:hanging="632"/>
        <w:jc w:val="left"/>
        <w:rPr>
          <w:sz w:val="21"/>
        </w:rPr>
      </w:pPr>
      <w:r>
        <w:rPr>
          <w:sz w:val="21"/>
        </w:rPr>
        <w:t>承包人原因引起的暂停施工</w:t>
      </w:r>
    </w:p>
    <w:p>
      <w:pPr>
        <w:pStyle w:val="11"/>
        <w:spacing w:before="137" w:line="364" w:lineRule="auto"/>
        <w:ind w:left="308" w:right="498" w:firstLine="420"/>
        <w:jc w:val="both"/>
      </w:pPr>
      <w:r>
        <w:t>因承包人原因引起的暂停施工，承包人应承担由此增加的费用和（或）延误的工期，且承包人在收</w:t>
      </w:r>
      <w:r>
        <w:rPr>
          <w:spacing w:val="-6"/>
        </w:rPr>
        <w:t xml:space="preserve">到监理人复工指示后 </w:t>
      </w:r>
      <w:r>
        <w:t>84</w:t>
      </w:r>
      <w:r>
        <w:rPr>
          <w:spacing w:val="-13"/>
        </w:rPr>
        <w:t xml:space="preserve"> 天内仍未复工的，视为第 </w:t>
      </w:r>
      <w:r>
        <w:t>16.2.1</w:t>
      </w:r>
      <w:r>
        <w:rPr>
          <w:spacing w:val="-11"/>
        </w:rPr>
        <w:t xml:space="preserve"> 项〔承包人违约的情形〕第</w:t>
      </w:r>
      <w:r>
        <w:rPr>
          <w:spacing w:val="-7"/>
        </w:rPr>
        <w:t>（7）</w:t>
      </w:r>
      <w:r>
        <w:t>目约定的承包人无法继续履行合同的情形。</w:t>
      </w:r>
    </w:p>
    <w:p>
      <w:pPr>
        <w:pStyle w:val="23"/>
        <w:numPr>
          <w:ilvl w:val="2"/>
          <w:numId w:val="2"/>
        </w:numPr>
        <w:tabs>
          <w:tab w:val="left" w:pos="1360"/>
        </w:tabs>
        <w:spacing w:before="0" w:after="0" w:line="269" w:lineRule="exact"/>
        <w:ind w:left="1360" w:right="0" w:hanging="632"/>
        <w:jc w:val="both"/>
        <w:rPr>
          <w:sz w:val="21"/>
        </w:rPr>
      </w:pPr>
      <w:r>
        <w:rPr>
          <w:sz w:val="21"/>
        </w:rPr>
        <w:t>指示暂停施工</w:t>
      </w:r>
    </w:p>
    <w:p>
      <w:pPr>
        <w:pStyle w:val="11"/>
        <w:spacing w:before="139" w:line="367" w:lineRule="auto"/>
        <w:ind w:left="308" w:right="510" w:firstLine="420"/>
      </w:pPr>
      <w:r>
        <w:rPr>
          <w:w w:val="95"/>
        </w:rPr>
        <w:t xml:space="preserve">监理人认为有必要时，并经发包人批准后，可向承包人作出暂停施工的指示，承包人应按监理人指   </w:t>
      </w:r>
      <w:r>
        <w:t>示暂停施工。</w:t>
      </w:r>
    </w:p>
    <w:p>
      <w:pPr>
        <w:pStyle w:val="23"/>
        <w:numPr>
          <w:ilvl w:val="2"/>
          <w:numId w:val="2"/>
        </w:numPr>
        <w:tabs>
          <w:tab w:val="left" w:pos="1360"/>
        </w:tabs>
        <w:spacing w:before="0" w:after="0" w:line="264" w:lineRule="exact"/>
        <w:ind w:left="1360" w:right="0" w:hanging="632"/>
        <w:jc w:val="left"/>
        <w:rPr>
          <w:sz w:val="21"/>
        </w:rPr>
      </w:pPr>
      <w:r>
        <w:rPr>
          <w:sz w:val="21"/>
        </w:rPr>
        <w:t>紧急情况下的暂停施工</w:t>
      </w:r>
    </w:p>
    <w:p>
      <w:pPr>
        <w:pStyle w:val="11"/>
        <w:spacing w:before="139" w:line="364" w:lineRule="auto"/>
        <w:ind w:left="308" w:right="495" w:firstLine="420"/>
      </w:pPr>
      <w:r>
        <w:t>因紧急情况需暂停施工，且监理人未及时下达暂停施工指示的，承包人可先暂停施工，并及时通知</w:t>
      </w:r>
      <w:r>
        <w:rPr>
          <w:spacing w:val="-9"/>
        </w:rPr>
        <w:t xml:space="preserve">监理人。监理人应在接到通知后 </w:t>
      </w:r>
      <w:r>
        <w:t>24</w:t>
      </w:r>
      <w:r>
        <w:rPr>
          <w:spacing w:val="-12"/>
        </w:rPr>
        <w:t xml:space="preserve"> 小时内发出指示，逾期未发出指示，视为同意承包人暂停施工。监理</w:t>
      </w:r>
    </w:p>
    <w:p>
      <w:pPr>
        <w:pStyle w:val="11"/>
        <w:spacing w:line="364" w:lineRule="auto"/>
        <w:ind w:left="308" w:right="495"/>
      </w:pPr>
      <w:r>
        <w:rPr>
          <w:spacing w:val="-6"/>
        </w:rPr>
        <w:t xml:space="preserve">人不同意承包人暂停施工的，应说明理由，承包人对监理人的答复有异议，按照第 </w:t>
      </w:r>
      <w:r>
        <w:t>20</w:t>
      </w:r>
      <w:r>
        <w:rPr>
          <w:spacing w:val="-13"/>
        </w:rPr>
        <w:t xml:space="preserve"> 条〔争议解决〕约定处理。</w:t>
      </w:r>
    </w:p>
    <w:p>
      <w:pPr>
        <w:pStyle w:val="23"/>
        <w:numPr>
          <w:ilvl w:val="2"/>
          <w:numId w:val="2"/>
        </w:numPr>
        <w:tabs>
          <w:tab w:val="left" w:pos="1360"/>
        </w:tabs>
        <w:spacing w:before="0" w:after="0" w:line="240" w:lineRule="auto"/>
        <w:ind w:left="1360" w:right="0" w:hanging="632"/>
        <w:jc w:val="left"/>
        <w:rPr>
          <w:sz w:val="21"/>
        </w:rPr>
      </w:pPr>
      <w:r>
        <w:rPr>
          <w:sz w:val="21"/>
        </w:rPr>
        <w:t>暂停施工后的复工</w:t>
      </w:r>
    </w:p>
    <w:p>
      <w:pPr>
        <w:pStyle w:val="11"/>
        <w:spacing w:before="137" w:line="364" w:lineRule="auto"/>
        <w:ind w:left="308" w:right="510" w:firstLine="420"/>
        <w:jc w:val="both"/>
      </w:pPr>
      <w:r>
        <w:rPr>
          <w:w w:val="95"/>
        </w:rPr>
        <w:t xml:space="preserve">暂停施工后，发包人和承包人应采取有效措施积极消除暂停施工的影响。在工程复工前，监理人会   同发包人和承包人确定因暂停施工造成的损失，并确定工程复工条件。当工程具备复工条件时，监理人   </w:t>
      </w:r>
      <w:r>
        <w:t>应经发包人批准后向承包人发出复工通知，承包人应按照复工通知要求复工。</w:t>
      </w:r>
    </w:p>
    <w:p>
      <w:pPr>
        <w:pStyle w:val="11"/>
        <w:spacing w:line="364" w:lineRule="auto"/>
        <w:ind w:left="308" w:right="510" w:firstLine="420"/>
        <w:jc w:val="both"/>
      </w:pPr>
      <w:r>
        <w:rPr>
          <w:w w:val="95"/>
        </w:rPr>
        <w:t xml:space="preserve">承包人无故拖延和拒绝复工的，承包人承担由此增加的费用和（或）延误的工期；因发包人原因无   </w:t>
      </w:r>
      <w:r>
        <w:rPr>
          <w:spacing w:val="-5"/>
        </w:rPr>
        <w:t xml:space="preserve">法按时复工的，按照第 </w:t>
      </w:r>
      <w:r>
        <w:t>7.5.1</w:t>
      </w:r>
      <w:r>
        <w:rPr>
          <w:spacing w:val="-8"/>
        </w:rPr>
        <w:t xml:space="preserve"> 项〔因发包人原因导致工期延误〕约定办理。</w:t>
      </w:r>
    </w:p>
    <w:p>
      <w:pPr>
        <w:pStyle w:val="23"/>
        <w:numPr>
          <w:ilvl w:val="2"/>
          <w:numId w:val="2"/>
        </w:numPr>
        <w:tabs>
          <w:tab w:val="left" w:pos="1360"/>
        </w:tabs>
        <w:spacing w:before="0" w:after="0" w:line="267" w:lineRule="exact"/>
        <w:ind w:left="1360" w:right="0" w:hanging="632"/>
        <w:jc w:val="both"/>
        <w:rPr>
          <w:sz w:val="21"/>
        </w:rPr>
      </w:pPr>
      <w:r>
        <w:rPr>
          <w:spacing w:val="-8"/>
          <w:sz w:val="21"/>
        </w:rPr>
        <w:t xml:space="preserve">暂停施工持续 </w:t>
      </w:r>
      <w:r>
        <w:rPr>
          <w:sz w:val="21"/>
        </w:rPr>
        <w:t>56</w:t>
      </w:r>
      <w:r>
        <w:rPr>
          <w:spacing w:val="-14"/>
          <w:sz w:val="21"/>
        </w:rPr>
        <w:t xml:space="preserve"> 天以上</w:t>
      </w:r>
    </w:p>
    <w:p>
      <w:pPr>
        <w:pStyle w:val="11"/>
        <w:spacing w:before="141"/>
        <w:ind w:left="719"/>
      </w:pPr>
      <w:r>
        <w:t>监理人发出暂停施工指示后 56 天内未向承包人发出复工通知，除该项停工属于第 7.8.2 项〔承包人</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rPr>
          <w:spacing w:val="-7"/>
        </w:rPr>
        <w:t xml:space="preserve">原因引起的暂停施工〕及第 </w:t>
      </w:r>
      <w:r>
        <w:t>17</w:t>
      </w:r>
      <w:r>
        <w:rPr>
          <w:spacing w:val="-13"/>
        </w:rPr>
        <w:t xml:space="preserve"> 条〔不可抗力〕约定的情形外，承包人可向发包人提交书面通知，要求发</w:t>
      </w:r>
    </w:p>
    <w:p>
      <w:pPr>
        <w:pStyle w:val="11"/>
        <w:spacing w:before="139"/>
        <w:ind w:left="308"/>
      </w:pPr>
      <w:r>
        <w:rPr>
          <w:spacing w:val="-6"/>
        </w:rPr>
        <w:t xml:space="preserve">包人在收到书面通知后 </w:t>
      </w:r>
      <w:r>
        <w:t>28</w:t>
      </w:r>
      <w:r>
        <w:rPr>
          <w:spacing w:val="-13"/>
        </w:rPr>
        <w:t xml:space="preserve"> 天内准许已暂停施工的部分或全部工程继续施工。发包人逾期不予批准的，则</w:t>
      </w:r>
    </w:p>
    <w:p>
      <w:pPr>
        <w:pStyle w:val="11"/>
        <w:spacing w:before="142"/>
        <w:ind w:left="308"/>
      </w:pPr>
      <w:r>
        <w:t>承包人可以通知发包人，将工程受影响的部分视为按第 10.1 款〔变更的范围〕第（2）项的可取消工作。</w:t>
      </w:r>
    </w:p>
    <w:p>
      <w:pPr>
        <w:pStyle w:val="11"/>
        <w:spacing w:before="138"/>
        <w:ind w:left="719"/>
      </w:pPr>
      <w:r>
        <w:t>暂停施工持续 84 天以上不复工的，且不属于第 7.8.2 项〔承包人原因引起的暂停施工〕及第 17 条</w:t>
      </w:r>
    </w:p>
    <w:p>
      <w:pPr>
        <w:pStyle w:val="11"/>
        <w:spacing w:before="139" w:line="364" w:lineRule="auto"/>
        <w:ind w:left="308" w:right="510"/>
      </w:pPr>
      <w:r>
        <w:rPr>
          <w:w w:val="95"/>
        </w:rPr>
        <w:t xml:space="preserve">〔不可抗力〕约定的情形，并影响到整个工程以及合同目的实现的，承包人有权提出价格调整要求，或   </w:t>
      </w:r>
      <w:r>
        <w:rPr>
          <w:spacing w:val="-4"/>
        </w:rPr>
        <w:t xml:space="preserve">者解除合同。解除合同的，按照第 </w:t>
      </w:r>
      <w:r>
        <w:t>16.1.3</w:t>
      </w:r>
      <w:r>
        <w:rPr>
          <w:spacing w:val="-8"/>
        </w:rPr>
        <w:t xml:space="preserve"> 项〔因发包人违约解除合同〕执行。</w:t>
      </w:r>
    </w:p>
    <w:p>
      <w:pPr>
        <w:pStyle w:val="23"/>
        <w:numPr>
          <w:ilvl w:val="2"/>
          <w:numId w:val="2"/>
        </w:numPr>
        <w:tabs>
          <w:tab w:val="left" w:pos="1365"/>
        </w:tabs>
        <w:spacing w:before="1" w:after="0" w:line="240" w:lineRule="auto"/>
        <w:ind w:left="1364" w:right="0" w:hanging="629"/>
        <w:jc w:val="left"/>
        <w:rPr>
          <w:sz w:val="21"/>
        </w:rPr>
      </w:pPr>
      <w:r>
        <w:rPr>
          <w:sz w:val="21"/>
        </w:rPr>
        <w:t>暂停施工期间的工程照管</w:t>
      </w:r>
    </w:p>
    <w:p>
      <w:pPr>
        <w:pStyle w:val="11"/>
        <w:spacing w:before="139"/>
        <w:ind w:left="728"/>
      </w:pPr>
      <w:r>
        <w:t>暂停施工期间，承包人应负责妥善照管工程并提供安全保障，由此增加的费用由责任方承担。</w:t>
      </w:r>
    </w:p>
    <w:p>
      <w:pPr>
        <w:pStyle w:val="23"/>
        <w:numPr>
          <w:ilvl w:val="2"/>
          <w:numId w:val="2"/>
        </w:numPr>
        <w:tabs>
          <w:tab w:val="left" w:pos="1360"/>
        </w:tabs>
        <w:spacing w:before="139" w:after="0" w:line="240" w:lineRule="auto"/>
        <w:ind w:left="1360" w:right="0" w:hanging="632"/>
        <w:jc w:val="left"/>
        <w:rPr>
          <w:sz w:val="21"/>
        </w:rPr>
      </w:pPr>
      <w:r>
        <w:rPr>
          <w:sz w:val="21"/>
        </w:rPr>
        <w:t>暂停施工的措施</w:t>
      </w:r>
    </w:p>
    <w:p>
      <w:pPr>
        <w:pStyle w:val="11"/>
        <w:spacing w:before="139"/>
        <w:ind w:left="728"/>
      </w:pPr>
      <w:r>
        <w:t>暂停施工期间，发包人和承包人均应采取必要的措施确保工程质量及安全，防止因暂停施工扩大损</w:t>
      </w:r>
    </w:p>
    <w:p>
      <w:pPr>
        <w:pStyle w:val="11"/>
        <w:spacing w:before="141"/>
        <w:ind w:left="308"/>
      </w:pPr>
      <w:r>
        <w:t>失。</w:t>
      </w:r>
    </w:p>
    <w:p>
      <w:pPr>
        <w:numPr>
          <w:ilvl w:val="1"/>
          <w:numId w:val="2"/>
        </w:numPr>
        <w:tabs>
          <w:tab w:val="left" w:pos="655"/>
        </w:tabs>
        <w:spacing w:before="139"/>
        <w:ind w:left="654" w:right="0" w:hanging="347"/>
        <w:jc w:val="both"/>
        <w:rPr>
          <w:rFonts w:ascii="Arial" w:eastAsia="Arial"/>
          <w:b/>
          <w:sz w:val="21"/>
        </w:rPr>
      </w:pPr>
      <w:bookmarkStart w:id="348" w:name="7.9提前竣工"/>
      <w:bookmarkEnd w:id="348"/>
      <w:bookmarkStart w:id="349" w:name="7.9提前竣工"/>
      <w:bookmarkEnd w:id="349"/>
      <w:r>
        <w:rPr>
          <w:b/>
          <w:sz w:val="21"/>
        </w:rPr>
        <w:t>提前竣工</w:t>
      </w:r>
    </w:p>
    <w:p>
      <w:pPr>
        <w:pStyle w:val="23"/>
        <w:numPr>
          <w:ilvl w:val="2"/>
          <w:numId w:val="2"/>
        </w:numPr>
        <w:tabs>
          <w:tab w:val="left" w:pos="1360"/>
        </w:tabs>
        <w:spacing w:before="139" w:after="0" w:line="364" w:lineRule="auto"/>
        <w:ind w:left="308" w:right="510" w:firstLine="420"/>
        <w:jc w:val="both"/>
        <w:rPr>
          <w:sz w:val="21"/>
        </w:rPr>
      </w:pPr>
      <w:r>
        <w:rPr>
          <w:w w:val="95"/>
          <w:sz w:val="21"/>
        </w:rPr>
        <w:t xml:space="preserve">发包人要求承包人提前竣工的，发包人应通过监理人向承包人下达提前竣工指示，承包人应   向发包人和监理人提交提前竣工建议书，提前竣工建议书应包括实施的方案、缩短的时间、增加的合同   价格等内容。发包人接受该提前竣工建议书的，监理人应与发包人和承包人协商采取加快工程进度的措   施，并修订施工进度计划，由此增加的费用由发包人承担。承包人认为提前竣工指示无法执行的，应向   </w:t>
      </w:r>
      <w:r>
        <w:rPr>
          <w:spacing w:val="-3"/>
          <w:sz w:val="21"/>
        </w:rPr>
        <w:t xml:space="preserve">监理人和发包人提出书面异议，发包人和监理人应在收到异议后 </w:t>
      </w:r>
      <w:r>
        <w:rPr>
          <w:sz w:val="21"/>
        </w:rPr>
        <w:t>7</w:t>
      </w:r>
      <w:r>
        <w:rPr>
          <w:spacing w:val="-8"/>
          <w:sz w:val="21"/>
        </w:rPr>
        <w:t xml:space="preserve"> 天内予以答复。任何情况下，发包人不得压缩合理工期。</w:t>
      </w:r>
    </w:p>
    <w:p>
      <w:pPr>
        <w:pStyle w:val="23"/>
        <w:numPr>
          <w:ilvl w:val="2"/>
          <w:numId w:val="2"/>
        </w:numPr>
        <w:tabs>
          <w:tab w:val="left" w:pos="1360"/>
        </w:tabs>
        <w:spacing w:before="0" w:after="0" w:line="364" w:lineRule="auto"/>
        <w:ind w:left="308" w:right="510" w:firstLine="420"/>
        <w:jc w:val="both"/>
        <w:rPr>
          <w:sz w:val="21"/>
        </w:rPr>
      </w:pPr>
      <w:r>
        <w:rPr>
          <w:w w:val="95"/>
          <w:sz w:val="21"/>
        </w:rPr>
        <w:t xml:space="preserve">发包人要求承包人提前竣工，或承包人提出提前竣工的建议能够给发包人带来效益的，合同   </w:t>
      </w:r>
      <w:r>
        <w:rPr>
          <w:sz w:val="21"/>
        </w:rPr>
        <w:t>当事人可以在专用合同条款中约定提前竣工的奖励。</w:t>
      </w:r>
    </w:p>
    <w:p>
      <w:pPr>
        <w:pStyle w:val="9"/>
        <w:numPr>
          <w:ilvl w:val="0"/>
          <w:numId w:val="2"/>
        </w:numPr>
        <w:tabs>
          <w:tab w:val="left" w:pos="616"/>
        </w:tabs>
        <w:spacing w:before="0" w:after="0" w:line="367" w:lineRule="exact"/>
        <w:ind w:left="616" w:right="0" w:hanging="308"/>
        <w:jc w:val="left"/>
      </w:pPr>
      <w:bookmarkStart w:id="350" w:name="_bookmark92"/>
      <w:bookmarkEnd w:id="350"/>
      <w:bookmarkStart w:id="351" w:name="8. 材料与设备"/>
      <w:bookmarkEnd w:id="351"/>
      <w:bookmarkStart w:id="352" w:name="_bookmark92"/>
      <w:bookmarkEnd w:id="352"/>
      <w:r>
        <w:t>材料与设备</w:t>
      </w:r>
    </w:p>
    <w:p>
      <w:pPr>
        <w:numPr>
          <w:ilvl w:val="1"/>
          <w:numId w:val="2"/>
        </w:numPr>
        <w:tabs>
          <w:tab w:val="left" w:pos="655"/>
        </w:tabs>
        <w:spacing w:before="95"/>
        <w:ind w:left="654" w:right="0" w:hanging="347"/>
        <w:jc w:val="left"/>
        <w:rPr>
          <w:rFonts w:ascii="Arial" w:eastAsia="Arial"/>
          <w:b/>
          <w:sz w:val="21"/>
        </w:rPr>
      </w:pPr>
      <w:bookmarkStart w:id="353" w:name="8.1发包人供应材料与工程设备"/>
      <w:bookmarkEnd w:id="353"/>
      <w:bookmarkStart w:id="354" w:name="8.1发包人供应材料与工程设备"/>
      <w:bookmarkEnd w:id="354"/>
      <w:r>
        <w:rPr>
          <w:b/>
          <w:sz w:val="21"/>
        </w:rPr>
        <w:t>发包人供应材料与工程设备</w:t>
      </w:r>
    </w:p>
    <w:p>
      <w:pPr>
        <w:pStyle w:val="11"/>
        <w:spacing w:before="139" w:line="367" w:lineRule="auto"/>
        <w:ind w:left="308" w:right="510" w:firstLine="420"/>
      </w:pPr>
      <w:r>
        <w:rPr>
          <w:w w:val="95"/>
        </w:rPr>
        <w:t xml:space="preserve">发包人自行供应材料、工程设备的，应在签订合同时在专用合同条款的附件《发包人供应材料设备   </w:t>
      </w:r>
      <w:r>
        <w:t>一览表》中明确材料、工程设备的品种、规格、型号、数量、单价、质量等级和送达地点。</w:t>
      </w:r>
    </w:p>
    <w:p>
      <w:pPr>
        <w:pStyle w:val="11"/>
        <w:spacing w:line="364" w:lineRule="auto"/>
        <w:ind w:left="308" w:right="494" w:firstLine="420"/>
        <w:jc w:val="both"/>
      </w:pPr>
      <w:r>
        <w:rPr>
          <w:w w:val="95"/>
        </w:rPr>
        <w:t>承包人应提前30</w:t>
      </w:r>
      <w:r>
        <w:rPr>
          <w:spacing w:val="-4"/>
          <w:w w:val="95"/>
        </w:rPr>
        <w:t>天通过监理人以书面形式通知发包人供应材料与工程设备进场。承包人按照第</w:t>
      </w:r>
      <w:r>
        <w:rPr>
          <w:w w:val="95"/>
        </w:rPr>
        <w:t xml:space="preserve">7.2.2   </w:t>
      </w:r>
      <w:r>
        <w:t>项〔施工进度计划的修订〕约定修订施工进度计划时，需同时提交经修订后的发包人供应材料与工程设备的进场计划。</w:t>
      </w:r>
    </w:p>
    <w:p>
      <w:pPr>
        <w:numPr>
          <w:ilvl w:val="1"/>
          <w:numId w:val="2"/>
        </w:numPr>
        <w:tabs>
          <w:tab w:val="left" w:pos="655"/>
        </w:tabs>
        <w:spacing w:before="0" w:line="266" w:lineRule="exact"/>
        <w:ind w:left="654" w:right="0" w:hanging="347"/>
        <w:jc w:val="both"/>
        <w:rPr>
          <w:rFonts w:ascii="Arial" w:eastAsia="Arial"/>
          <w:b/>
          <w:sz w:val="21"/>
        </w:rPr>
      </w:pPr>
      <w:bookmarkStart w:id="355" w:name="8.2承包人采购材料与工程设备"/>
      <w:bookmarkEnd w:id="355"/>
      <w:bookmarkStart w:id="356" w:name="8.2承包人采购材料与工程设备"/>
      <w:bookmarkEnd w:id="356"/>
      <w:r>
        <w:rPr>
          <w:b/>
          <w:sz w:val="21"/>
        </w:rPr>
        <w:t>承包人采购材料与工程设备</w:t>
      </w:r>
    </w:p>
    <w:p>
      <w:pPr>
        <w:pStyle w:val="11"/>
        <w:spacing w:before="134" w:line="364" w:lineRule="auto"/>
        <w:ind w:left="308" w:right="510" w:firstLine="420"/>
        <w:jc w:val="both"/>
      </w:pPr>
      <w:r>
        <w:rPr>
          <w:w w:val="95"/>
        </w:rPr>
        <w:t xml:space="preserve">承包人负责采购材料、工程设备的，应按照设计和有关标准要求采购，并提供产品合格证明及出厂   证明，对材料、工程设备质量负责。合同约定由承包人采购的材料、工程设备，发包人不得指定生产厂   家或供应商，发包人违反本款约定指定生产厂家或供应商的，承包人有权拒绝，并由发包人承担相应责   </w:t>
      </w:r>
      <w:r>
        <w:t>任。</w:t>
      </w:r>
    </w:p>
    <w:p>
      <w:pPr>
        <w:numPr>
          <w:ilvl w:val="1"/>
          <w:numId w:val="2"/>
        </w:numPr>
        <w:tabs>
          <w:tab w:val="left" w:pos="655"/>
        </w:tabs>
        <w:spacing w:before="0" w:line="268" w:lineRule="exact"/>
        <w:ind w:left="654" w:right="0" w:hanging="347"/>
        <w:jc w:val="both"/>
        <w:rPr>
          <w:rFonts w:ascii="Arial" w:eastAsia="Arial"/>
          <w:b/>
          <w:sz w:val="21"/>
        </w:rPr>
      </w:pPr>
      <w:bookmarkStart w:id="357" w:name="8.3材料与工程设备的接收与拒收"/>
      <w:bookmarkEnd w:id="357"/>
      <w:bookmarkStart w:id="358" w:name="8.3材料与工程设备的接收与拒收"/>
      <w:bookmarkEnd w:id="358"/>
      <w:r>
        <w:rPr>
          <w:b/>
          <w:sz w:val="21"/>
        </w:rPr>
        <w:t>材料与工程设备的接收与拒收</w:t>
      </w:r>
    </w:p>
    <w:p>
      <w:pPr>
        <w:pStyle w:val="23"/>
        <w:numPr>
          <w:ilvl w:val="2"/>
          <w:numId w:val="2"/>
        </w:numPr>
        <w:tabs>
          <w:tab w:val="left" w:pos="1360"/>
        </w:tabs>
        <w:spacing w:before="141" w:after="0" w:line="240" w:lineRule="auto"/>
        <w:ind w:left="1360" w:right="0" w:hanging="632"/>
        <w:jc w:val="left"/>
        <w:rPr>
          <w:sz w:val="21"/>
        </w:rPr>
      </w:pPr>
      <w:r>
        <w:rPr>
          <w:sz w:val="21"/>
        </w:rPr>
        <w:t>发包人应按《发包人供应材料设备一览表》约定的内容提供材料和工程设备，并向承包人提</w:t>
      </w:r>
    </w:p>
    <w:p>
      <w:pPr>
        <w:spacing w:after="0" w:line="240" w:lineRule="auto"/>
        <w:jc w:val="left"/>
        <w:rPr>
          <w:sz w:val="21"/>
        </w:rPr>
        <w:sectPr>
          <w:footerReference r:id="rId12" w:type="default"/>
          <w:pgSz w:w="11910" w:h="16840"/>
          <w:pgMar w:top="1060" w:right="717" w:bottom="1040" w:left="920" w:header="864" w:footer="851" w:gutter="0"/>
          <w:pgBorders>
            <w:top w:val="none" w:sz="0" w:space="0"/>
            <w:left w:val="none" w:sz="0" w:space="0"/>
            <w:bottom w:val="none" w:sz="0" w:space="0"/>
            <w:right w:val="none" w:sz="0" w:space="0"/>
          </w:pgBorders>
          <w:pgNumType w:start="70"/>
        </w:sectPr>
      </w:pPr>
    </w:p>
    <w:p>
      <w:pPr>
        <w:pStyle w:val="11"/>
        <w:spacing w:before="11"/>
        <w:rPr>
          <w:sz w:val="23"/>
        </w:rPr>
      </w:pPr>
    </w:p>
    <w:p>
      <w:pPr>
        <w:pStyle w:val="11"/>
        <w:spacing w:before="70" w:line="364" w:lineRule="auto"/>
        <w:ind w:left="308" w:right="510"/>
      </w:pPr>
      <w:r>
        <w:rPr>
          <w:w w:val="95"/>
        </w:rPr>
        <w:t xml:space="preserve">供产品合格证明及出厂证明，对其质量负责。发包人应提前24小时以书面形式通知承包人、监理人材料   </w:t>
      </w:r>
      <w:r>
        <w:t>和工程设备到货时间，承包人负责材料和工程设备的清点、检验和接收。</w:t>
      </w:r>
    </w:p>
    <w:p>
      <w:pPr>
        <w:pStyle w:val="11"/>
        <w:spacing w:before="1" w:line="364" w:lineRule="auto"/>
        <w:ind w:left="308" w:right="510" w:firstLine="420"/>
      </w:pPr>
      <w:r>
        <w:rPr>
          <w:w w:val="95"/>
        </w:rPr>
        <w:t xml:space="preserve">发包人提供的材料和工程设备的规格、数量或质量不符合合同约定的，或因发包人原因导致交货日   </w:t>
      </w:r>
      <w:r>
        <w:t>期延误或交货地点变更等情况的，按照第16.1款〔发包人违约〕约定办理。</w:t>
      </w:r>
    </w:p>
    <w:p>
      <w:pPr>
        <w:pStyle w:val="23"/>
        <w:numPr>
          <w:ilvl w:val="2"/>
          <w:numId w:val="2"/>
        </w:numPr>
        <w:tabs>
          <w:tab w:val="left" w:pos="1360"/>
        </w:tabs>
        <w:spacing w:before="0" w:after="0" w:line="364" w:lineRule="auto"/>
        <w:ind w:left="308" w:right="509" w:firstLine="420"/>
        <w:jc w:val="both"/>
        <w:rPr>
          <w:sz w:val="21"/>
        </w:rPr>
      </w:pPr>
      <w:r>
        <w:rPr>
          <w:w w:val="95"/>
          <w:sz w:val="21"/>
        </w:rPr>
        <w:t xml:space="preserve">承包人采购的材料和工程设备，应保证产品质量合格，承包人应在材料和工程设备到货前24   小时通知监理人检验。承包人进行永久设备、材料的制造和生产的，应符合相关质量标准，并向监理人   </w:t>
      </w:r>
      <w:r>
        <w:rPr>
          <w:sz w:val="21"/>
        </w:rPr>
        <w:t>提交材料的样本以及有关资料，并应在使用该材料或工程设备之前获得监理人同意。</w:t>
      </w:r>
    </w:p>
    <w:p>
      <w:pPr>
        <w:pStyle w:val="11"/>
        <w:spacing w:line="364" w:lineRule="auto"/>
        <w:ind w:left="308" w:right="390" w:firstLine="420"/>
      </w:pPr>
      <w:r>
        <w:t>承包人采购的材料和工程设备不符合设计或有关标准要求时，承包人应在监理人要求的合理期限内</w:t>
      </w:r>
      <w:r>
        <w:rPr>
          <w:spacing w:val="-4"/>
          <w:w w:val="95"/>
        </w:rPr>
        <w:t xml:space="preserve">将不符合设计或有关标准要求的材料、工程设备运出施工现场，并重新采购符合要求的材料、工程设备，   </w:t>
      </w:r>
      <w:r>
        <w:rPr>
          <w:spacing w:val="-4"/>
        </w:rPr>
        <w:t>由此增加的费用和（或）延误的工期，由承包人承担。</w:t>
      </w:r>
    </w:p>
    <w:p>
      <w:pPr>
        <w:numPr>
          <w:ilvl w:val="1"/>
          <w:numId w:val="2"/>
        </w:numPr>
        <w:tabs>
          <w:tab w:val="left" w:pos="655"/>
        </w:tabs>
        <w:spacing w:before="0" w:line="269" w:lineRule="exact"/>
        <w:ind w:left="654" w:right="0" w:hanging="347"/>
        <w:jc w:val="left"/>
        <w:rPr>
          <w:rFonts w:ascii="Arial" w:eastAsia="Arial"/>
          <w:b/>
          <w:sz w:val="21"/>
        </w:rPr>
      </w:pPr>
      <w:bookmarkStart w:id="359" w:name="8.4材料与工程设备的保管与使用"/>
      <w:bookmarkEnd w:id="359"/>
      <w:bookmarkStart w:id="360" w:name="8.4材料与工程设备的保管与使用"/>
      <w:bookmarkEnd w:id="360"/>
      <w:r>
        <w:rPr>
          <w:b/>
          <w:sz w:val="21"/>
        </w:rPr>
        <w:t>材料与工程设备的保管与使用</w:t>
      </w:r>
    </w:p>
    <w:p>
      <w:pPr>
        <w:pStyle w:val="23"/>
        <w:numPr>
          <w:ilvl w:val="2"/>
          <w:numId w:val="2"/>
        </w:numPr>
        <w:tabs>
          <w:tab w:val="left" w:pos="1360"/>
        </w:tabs>
        <w:spacing w:before="136" w:after="0" w:line="240" w:lineRule="auto"/>
        <w:ind w:left="1360" w:right="0" w:hanging="632"/>
        <w:jc w:val="both"/>
        <w:rPr>
          <w:sz w:val="21"/>
        </w:rPr>
      </w:pPr>
      <w:r>
        <w:rPr>
          <w:sz w:val="21"/>
        </w:rPr>
        <w:t>发包人供应材料与工程设备的保管与使用</w:t>
      </w:r>
    </w:p>
    <w:p>
      <w:pPr>
        <w:pStyle w:val="11"/>
        <w:spacing w:before="139" w:line="364" w:lineRule="auto"/>
        <w:ind w:left="308" w:right="510" w:firstLine="420"/>
        <w:jc w:val="both"/>
      </w:pPr>
      <w:r>
        <w:rPr>
          <w:w w:val="95"/>
        </w:rPr>
        <w:t xml:space="preserve">发包人供应的材料和工程设备，承包人清点后由承包人妥善保管，保管费用由发包人承担，但已标   价工程量清单或预算书已经列支或专用合同条款另有约定除外。因承包人原因发生丢失毁损的，由承包   人负责赔偿；监理人未通知承包人清点的，承包人不负责材料和工程设备的保管，由此导致丢失毁损的   </w:t>
      </w:r>
      <w:r>
        <w:t>由发包人负责。</w:t>
      </w:r>
    </w:p>
    <w:p>
      <w:pPr>
        <w:pStyle w:val="11"/>
        <w:spacing w:line="364" w:lineRule="auto"/>
        <w:ind w:left="308" w:right="510" w:firstLine="420"/>
      </w:pPr>
      <w:r>
        <w:rPr>
          <w:w w:val="95"/>
        </w:rPr>
        <w:t xml:space="preserve">发包人供应的材料和工程设备使用前，由承包人负责检验，检验费用由发包人承担，不合格的不得   </w:t>
      </w:r>
      <w:r>
        <w:t>使用。</w:t>
      </w:r>
    </w:p>
    <w:p>
      <w:pPr>
        <w:pStyle w:val="23"/>
        <w:numPr>
          <w:ilvl w:val="2"/>
          <w:numId w:val="2"/>
        </w:numPr>
        <w:tabs>
          <w:tab w:val="left" w:pos="1360"/>
        </w:tabs>
        <w:spacing w:before="0" w:after="0" w:line="267" w:lineRule="exact"/>
        <w:ind w:left="1360" w:right="0" w:hanging="632"/>
        <w:jc w:val="left"/>
        <w:rPr>
          <w:sz w:val="21"/>
        </w:rPr>
      </w:pPr>
      <w:r>
        <w:rPr>
          <w:sz w:val="21"/>
        </w:rPr>
        <w:t>承包人采购材料与工程设备的保管与使用</w:t>
      </w:r>
    </w:p>
    <w:p>
      <w:pPr>
        <w:pStyle w:val="11"/>
        <w:spacing w:before="138" w:line="364" w:lineRule="auto"/>
        <w:ind w:left="308" w:right="510" w:firstLine="420"/>
        <w:jc w:val="both"/>
      </w:pPr>
      <w:r>
        <w:rPr>
          <w:w w:val="95"/>
        </w:rPr>
        <w:t xml:space="preserve">承包人采购的材料和工程设备由承包人妥善保管，保管费用由承包人承担。法律规定材料和工程设   备使用前必须进行检验或试验的，承包人应按监理人的要求进行检验或试验，检验或试验费用由承包人   </w:t>
      </w:r>
      <w:r>
        <w:t>承担，不合格的不得使用。</w:t>
      </w:r>
    </w:p>
    <w:p>
      <w:pPr>
        <w:pStyle w:val="11"/>
        <w:spacing w:line="364" w:lineRule="auto"/>
        <w:ind w:left="308" w:right="510" w:firstLine="420"/>
      </w:pPr>
      <w:r>
        <w:rPr>
          <w:w w:val="95"/>
        </w:rPr>
        <w:t xml:space="preserve">发包人或监理人发现承包人使用不符合设计或有关标准要求的材料和工程设备时，有权要求承包人   </w:t>
      </w:r>
      <w:r>
        <w:t>进行修复、拆除或重新采购，由此增加的费用和（或）延误的工期，由承包人承担。</w:t>
      </w:r>
    </w:p>
    <w:p>
      <w:pPr>
        <w:numPr>
          <w:ilvl w:val="1"/>
          <w:numId w:val="2"/>
        </w:numPr>
        <w:tabs>
          <w:tab w:val="left" w:pos="655"/>
        </w:tabs>
        <w:spacing w:before="0" w:line="267" w:lineRule="exact"/>
        <w:ind w:left="654" w:right="0" w:hanging="347"/>
        <w:jc w:val="left"/>
        <w:rPr>
          <w:rFonts w:ascii="Arial" w:eastAsia="Arial"/>
          <w:b/>
          <w:sz w:val="21"/>
        </w:rPr>
      </w:pPr>
      <w:bookmarkStart w:id="361" w:name="8.5禁止使用不合格的材料和工程设备"/>
      <w:bookmarkEnd w:id="361"/>
      <w:bookmarkStart w:id="362" w:name="8.5禁止使用不合格的材料和工程设备"/>
      <w:bookmarkEnd w:id="362"/>
      <w:r>
        <w:rPr>
          <w:b/>
          <w:sz w:val="21"/>
        </w:rPr>
        <w:t>禁止使用不合格的材料和工程设备</w:t>
      </w:r>
    </w:p>
    <w:p>
      <w:pPr>
        <w:pStyle w:val="23"/>
        <w:numPr>
          <w:ilvl w:val="2"/>
          <w:numId w:val="2"/>
        </w:numPr>
        <w:tabs>
          <w:tab w:val="left" w:pos="1360"/>
        </w:tabs>
        <w:spacing w:before="138" w:after="0" w:line="367" w:lineRule="auto"/>
        <w:ind w:left="308" w:right="510" w:firstLine="420"/>
        <w:jc w:val="left"/>
        <w:rPr>
          <w:sz w:val="21"/>
        </w:rPr>
      </w:pPr>
      <w:r>
        <w:rPr>
          <w:w w:val="95"/>
          <w:sz w:val="21"/>
        </w:rPr>
        <w:t xml:space="preserve">监理人有权拒绝承包人提供的不合格材料或工程设备，并要求承包人立即进行更换。监理人   </w:t>
      </w:r>
      <w:r>
        <w:rPr>
          <w:sz w:val="21"/>
        </w:rPr>
        <w:t>应在更换后再次进行检查和检验，由此增加的费用和（或）延误的工期由承包人承担。</w:t>
      </w:r>
    </w:p>
    <w:p>
      <w:pPr>
        <w:pStyle w:val="23"/>
        <w:numPr>
          <w:ilvl w:val="2"/>
          <w:numId w:val="2"/>
        </w:numPr>
        <w:tabs>
          <w:tab w:val="left" w:pos="1360"/>
        </w:tabs>
        <w:spacing w:before="0" w:after="0" w:line="364" w:lineRule="auto"/>
        <w:ind w:left="308" w:right="510" w:firstLine="420"/>
        <w:jc w:val="left"/>
        <w:rPr>
          <w:sz w:val="21"/>
        </w:rPr>
      </w:pPr>
      <w:r>
        <w:rPr>
          <w:w w:val="95"/>
          <w:sz w:val="21"/>
        </w:rPr>
        <w:t xml:space="preserve">监理人发现承包人使用了不合格的材料和工程设备，承包人应按照监理人的指示立即改正，   </w:t>
      </w:r>
      <w:r>
        <w:rPr>
          <w:sz w:val="21"/>
        </w:rPr>
        <w:t>并禁止在工程中继续使用不合格的材料和工程设备。</w:t>
      </w:r>
    </w:p>
    <w:p>
      <w:pPr>
        <w:pStyle w:val="23"/>
        <w:numPr>
          <w:ilvl w:val="2"/>
          <w:numId w:val="2"/>
        </w:numPr>
        <w:tabs>
          <w:tab w:val="left" w:pos="1360"/>
        </w:tabs>
        <w:spacing w:before="0" w:after="0" w:line="367" w:lineRule="auto"/>
        <w:ind w:left="308" w:right="510" w:firstLine="420"/>
        <w:jc w:val="left"/>
        <w:rPr>
          <w:sz w:val="21"/>
        </w:rPr>
      </w:pPr>
      <w:r>
        <w:rPr>
          <w:w w:val="95"/>
          <w:sz w:val="21"/>
        </w:rPr>
        <w:t xml:space="preserve">发包人提供的材料或工程设备不符合合同要求的，承包人有权拒绝，并可要求发包人更换，   </w:t>
      </w:r>
      <w:r>
        <w:rPr>
          <w:sz w:val="21"/>
        </w:rPr>
        <w:t>由此增加的费用和（或）延误的工期由发包人承担，并支付承包人合理的利润。</w:t>
      </w:r>
    </w:p>
    <w:p>
      <w:pPr>
        <w:numPr>
          <w:ilvl w:val="1"/>
          <w:numId w:val="2"/>
        </w:numPr>
        <w:tabs>
          <w:tab w:val="left" w:pos="705"/>
        </w:tabs>
        <w:spacing w:before="0" w:line="264" w:lineRule="exact"/>
        <w:ind w:left="704" w:right="0" w:hanging="397"/>
        <w:jc w:val="left"/>
        <w:rPr>
          <w:rFonts w:ascii="Arial" w:eastAsia="Arial"/>
          <w:b/>
          <w:sz w:val="21"/>
        </w:rPr>
      </w:pPr>
      <w:bookmarkStart w:id="363" w:name="8.6 样品"/>
      <w:bookmarkEnd w:id="363"/>
      <w:bookmarkStart w:id="364" w:name="8.6 样品"/>
      <w:bookmarkEnd w:id="364"/>
      <w:r>
        <w:rPr>
          <w:b/>
          <w:sz w:val="21"/>
        </w:rPr>
        <w:t>样品</w:t>
      </w:r>
    </w:p>
    <w:p>
      <w:pPr>
        <w:pStyle w:val="23"/>
        <w:numPr>
          <w:ilvl w:val="2"/>
          <w:numId w:val="2"/>
        </w:numPr>
        <w:tabs>
          <w:tab w:val="left" w:pos="1569"/>
        </w:tabs>
        <w:spacing w:before="132" w:after="0" w:line="240" w:lineRule="auto"/>
        <w:ind w:left="1568" w:right="0" w:hanging="841"/>
        <w:jc w:val="both"/>
        <w:rPr>
          <w:sz w:val="21"/>
        </w:rPr>
      </w:pPr>
      <w:r>
        <w:rPr>
          <w:sz w:val="21"/>
        </w:rPr>
        <w:t>样品的报送与封存</w:t>
      </w:r>
    </w:p>
    <w:p>
      <w:pPr>
        <w:pStyle w:val="11"/>
        <w:spacing w:before="141"/>
        <w:ind w:left="728"/>
      </w:pPr>
      <w:r>
        <w:t>需要承包人报送样品的材料或工程设备，样品的种类、名称、规格、数量等要求均应在专用合同条</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款中约定。样品的报送程序如下：</w:t>
      </w:r>
    </w:p>
    <w:p>
      <w:pPr>
        <w:pStyle w:val="23"/>
        <w:numPr>
          <w:ilvl w:val="0"/>
          <w:numId w:val="12"/>
        </w:numPr>
        <w:tabs>
          <w:tab w:val="left" w:pos="1256"/>
        </w:tabs>
        <w:spacing w:before="139" w:after="0" w:line="364" w:lineRule="auto"/>
        <w:ind w:left="308" w:right="495" w:firstLine="420"/>
        <w:jc w:val="both"/>
        <w:rPr>
          <w:sz w:val="21"/>
        </w:rPr>
      </w:pPr>
      <w:r>
        <w:rPr>
          <w:sz w:val="21"/>
        </w:rPr>
        <w:t>承包人应在计划采购前28</w:t>
      </w:r>
      <w:r>
        <w:rPr>
          <w:spacing w:val="-5"/>
          <w:sz w:val="21"/>
        </w:rPr>
        <w:t>天向监理人报送样品。承包人报送的样品均应来自供应材料的实际生产地，且提供的样品的规格、数量足以表明材料或工程设备的质量、型号、颜色、表面处理、质地、误差和其他要求的特征。</w:t>
      </w:r>
    </w:p>
    <w:p>
      <w:pPr>
        <w:pStyle w:val="23"/>
        <w:numPr>
          <w:ilvl w:val="0"/>
          <w:numId w:val="12"/>
        </w:numPr>
        <w:tabs>
          <w:tab w:val="left" w:pos="1256"/>
        </w:tabs>
        <w:spacing w:before="0" w:after="0" w:line="364" w:lineRule="auto"/>
        <w:ind w:left="308" w:right="495" w:firstLine="420"/>
        <w:jc w:val="both"/>
        <w:rPr>
          <w:sz w:val="21"/>
        </w:rPr>
      </w:pPr>
      <w:r>
        <w:rPr>
          <w:spacing w:val="-3"/>
          <w:sz w:val="21"/>
        </w:rPr>
        <w:t>承包人每次报送样品时应随附申报单，申报单应载明报送样品的相关数据和资料，并标明每</w:t>
      </w:r>
      <w:r>
        <w:rPr>
          <w:spacing w:val="-10"/>
          <w:w w:val="95"/>
          <w:sz w:val="21"/>
        </w:rPr>
        <w:t>件样品对应的图纸号，预留监理人批复意见栏。监理人应在收到承包人报送的样品后</w:t>
      </w:r>
      <w:r>
        <w:rPr>
          <w:w w:val="95"/>
          <w:sz w:val="21"/>
        </w:rPr>
        <w:t xml:space="preserve">7天向承包人回复经   </w:t>
      </w:r>
      <w:r>
        <w:rPr>
          <w:sz w:val="21"/>
        </w:rPr>
        <w:t>发包人签认的样品审批意见。</w:t>
      </w:r>
    </w:p>
    <w:p>
      <w:pPr>
        <w:pStyle w:val="23"/>
        <w:numPr>
          <w:ilvl w:val="0"/>
          <w:numId w:val="12"/>
        </w:numPr>
        <w:tabs>
          <w:tab w:val="left" w:pos="1256"/>
        </w:tabs>
        <w:spacing w:before="0" w:after="0" w:line="364" w:lineRule="auto"/>
        <w:ind w:left="308" w:right="495" w:firstLine="420"/>
        <w:jc w:val="left"/>
        <w:rPr>
          <w:sz w:val="21"/>
        </w:rPr>
      </w:pPr>
      <w:r>
        <w:rPr>
          <w:spacing w:val="-2"/>
          <w:sz w:val="21"/>
        </w:rPr>
        <w:t>经发包人和监理人审批确认的样品应按约定的方法封样，封存的样品作为检验工程相关部分的标准之一。承包人在施工过程中不得使用与样品不符的材料或工程设备。</w:t>
      </w:r>
    </w:p>
    <w:p>
      <w:pPr>
        <w:pStyle w:val="23"/>
        <w:numPr>
          <w:ilvl w:val="0"/>
          <w:numId w:val="12"/>
        </w:numPr>
        <w:tabs>
          <w:tab w:val="left" w:pos="1256"/>
        </w:tabs>
        <w:spacing w:before="0" w:after="0" w:line="364" w:lineRule="auto"/>
        <w:ind w:left="308" w:right="495" w:firstLine="420"/>
        <w:jc w:val="both"/>
        <w:rPr>
          <w:sz w:val="21"/>
        </w:rPr>
      </w:pPr>
      <w:r>
        <w:rPr>
          <w:spacing w:val="-2"/>
          <w:sz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23"/>
        <w:numPr>
          <w:ilvl w:val="2"/>
          <w:numId w:val="2"/>
        </w:numPr>
        <w:tabs>
          <w:tab w:val="left" w:pos="1360"/>
        </w:tabs>
        <w:spacing w:before="0" w:after="0" w:line="269" w:lineRule="exact"/>
        <w:ind w:left="1360" w:right="0" w:hanging="632"/>
        <w:jc w:val="both"/>
        <w:rPr>
          <w:sz w:val="21"/>
        </w:rPr>
      </w:pPr>
      <w:r>
        <w:rPr>
          <w:sz w:val="21"/>
        </w:rPr>
        <w:t>样品的保管</w:t>
      </w:r>
    </w:p>
    <w:p>
      <w:pPr>
        <w:pStyle w:val="11"/>
        <w:spacing w:before="136" w:line="364" w:lineRule="auto"/>
        <w:ind w:left="308" w:right="510" w:firstLine="420"/>
      </w:pPr>
      <w:r>
        <w:rPr>
          <w:w w:val="95"/>
        </w:rPr>
        <w:t xml:space="preserve">经批准的样品应由监理人负责封存于现场，承包人应在现场为保存样品提供适当和固定的场所并保   </w:t>
      </w:r>
      <w:r>
        <w:t>持适当和良好的存储环境条件。</w:t>
      </w:r>
    </w:p>
    <w:p>
      <w:pPr>
        <w:numPr>
          <w:ilvl w:val="1"/>
          <w:numId w:val="2"/>
        </w:numPr>
        <w:tabs>
          <w:tab w:val="left" w:pos="655"/>
        </w:tabs>
        <w:spacing w:before="0" w:line="267" w:lineRule="exact"/>
        <w:ind w:left="654" w:right="0" w:hanging="347"/>
        <w:jc w:val="left"/>
        <w:rPr>
          <w:rFonts w:ascii="Arial" w:eastAsia="Arial"/>
          <w:b/>
          <w:sz w:val="21"/>
        </w:rPr>
      </w:pPr>
      <w:bookmarkStart w:id="365" w:name="8.7材料与工程设备的替代"/>
      <w:bookmarkEnd w:id="365"/>
      <w:bookmarkStart w:id="366" w:name="8.7材料与工程设备的替代"/>
      <w:bookmarkEnd w:id="366"/>
      <w:r>
        <w:rPr>
          <w:b/>
          <w:sz w:val="21"/>
        </w:rPr>
        <w:t>材料与工程设备的替代</w:t>
      </w:r>
    </w:p>
    <w:p>
      <w:pPr>
        <w:pStyle w:val="23"/>
        <w:numPr>
          <w:ilvl w:val="2"/>
          <w:numId w:val="2"/>
        </w:numPr>
        <w:tabs>
          <w:tab w:val="left" w:pos="1360"/>
        </w:tabs>
        <w:spacing w:before="141" w:after="0" w:line="240" w:lineRule="auto"/>
        <w:ind w:left="1360" w:right="0" w:hanging="632"/>
        <w:jc w:val="left"/>
        <w:rPr>
          <w:sz w:val="21"/>
        </w:rPr>
      </w:pPr>
      <w:r>
        <w:rPr>
          <w:sz w:val="21"/>
        </w:rPr>
        <w:t>出现下列情况需要使用替代材料和工程设备的，承包人应按照第8.7.2项约定的程序执行：</w:t>
      </w:r>
    </w:p>
    <w:p>
      <w:pPr>
        <w:pStyle w:val="23"/>
        <w:numPr>
          <w:ilvl w:val="0"/>
          <w:numId w:val="13"/>
        </w:numPr>
        <w:tabs>
          <w:tab w:val="left" w:pos="1256"/>
        </w:tabs>
        <w:spacing w:before="139" w:after="0" w:line="240" w:lineRule="auto"/>
        <w:ind w:left="1255" w:right="0" w:hanging="528"/>
        <w:jc w:val="left"/>
        <w:rPr>
          <w:sz w:val="21"/>
        </w:rPr>
      </w:pPr>
      <w:r>
        <w:rPr>
          <w:sz w:val="21"/>
        </w:rPr>
        <w:t>基准日期后生效的法律规定禁止使用的；</w:t>
      </w:r>
    </w:p>
    <w:p>
      <w:pPr>
        <w:pStyle w:val="23"/>
        <w:numPr>
          <w:ilvl w:val="0"/>
          <w:numId w:val="13"/>
        </w:numPr>
        <w:tabs>
          <w:tab w:val="left" w:pos="1256"/>
        </w:tabs>
        <w:spacing w:before="139" w:after="0" w:line="240" w:lineRule="auto"/>
        <w:ind w:left="1255" w:right="0" w:hanging="528"/>
        <w:jc w:val="left"/>
        <w:rPr>
          <w:sz w:val="21"/>
        </w:rPr>
      </w:pPr>
      <w:r>
        <w:rPr>
          <w:sz w:val="21"/>
        </w:rPr>
        <w:t>发包人要求使用替代品的；</w:t>
      </w:r>
    </w:p>
    <w:p>
      <w:pPr>
        <w:pStyle w:val="23"/>
        <w:numPr>
          <w:ilvl w:val="0"/>
          <w:numId w:val="13"/>
        </w:numPr>
        <w:tabs>
          <w:tab w:val="left" w:pos="1256"/>
        </w:tabs>
        <w:spacing w:before="139" w:after="0" w:line="240" w:lineRule="auto"/>
        <w:ind w:left="1255" w:right="0" w:hanging="528"/>
        <w:jc w:val="left"/>
        <w:rPr>
          <w:sz w:val="21"/>
        </w:rPr>
      </w:pPr>
      <w:r>
        <w:rPr>
          <w:sz w:val="21"/>
        </w:rPr>
        <w:t>因其他原因必须使用替代品的。</w:t>
      </w:r>
    </w:p>
    <w:p>
      <w:pPr>
        <w:pStyle w:val="23"/>
        <w:numPr>
          <w:ilvl w:val="2"/>
          <w:numId w:val="2"/>
        </w:numPr>
        <w:tabs>
          <w:tab w:val="left" w:pos="1360"/>
        </w:tabs>
        <w:spacing w:before="142" w:after="0" w:line="240" w:lineRule="auto"/>
        <w:ind w:left="1360" w:right="0" w:hanging="632"/>
        <w:jc w:val="left"/>
        <w:rPr>
          <w:sz w:val="21"/>
        </w:rPr>
      </w:pPr>
      <w:r>
        <w:rPr>
          <w:sz w:val="21"/>
        </w:rPr>
        <w:t>承包人应在使用替代材料和工程设备28天前书面通知监理人，并附下列文件：</w:t>
      </w:r>
    </w:p>
    <w:p>
      <w:pPr>
        <w:pStyle w:val="23"/>
        <w:numPr>
          <w:ilvl w:val="0"/>
          <w:numId w:val="14"/>
        </w:numPr>
        <w:tabs>
          <w:tab w:val="left" w:pos="1256"/>
        </w:tabs>
        <w:spacing w:before="139" w:after="0" w:line="240" w:lineRule="auto"/>
        <w:ind w:left="1255" w:right="0" w:hanging="528"/>
        <w:jc w:val="left"/>
        <w:rPr>
          <w:sz w:val="21"/>
        </w:rPr>
      </w:pPr>
      <w:r>
        <w:rPr>
          <w:sz w:val="21"/>
        </w:rPr>
        <w:t>被替代的材料和工程设备的名称、数量、规格、型号、品牌、性能、价格及其他相关资料；</w:t>
      </w:r>
    </w:p>
    <w:p>
      <w:pPr>
        <w:pStyle w:val="23"/>
        <w:numPr>
          <w:ilvl w:val="0"/>
          <w:numId w:val="14"/>
        </w:numPr>
        <w:tabs>
          <w:tab w:val="left" w:pos="1256"/>
        </w:tabs>
        <w:spacing w:before="138" w:after="0" w:line="240" w:lineRule="auto"/>
        <w:ind w:left="1255" w:right="0" w:hanging="528"/>
        <w:jc w:val="left"/>
        <w:rPr>
          <w:sz w:val="21"/>
        </w:rPr>
      </w:pPr>
      <w:r>
        <w:rPr>
          <w:w w:val="95"/>
          <w:sz w:val="21"/>
        </w:rPr>
        <w:t>替代品的名称、数量、规格、型号、品牌、性能、价格及其他相关资料；</w:t>
      </w:r>
    </w:p>
    <w:p>
      <w:pPr>
        <w:pStyle w:val="23"/>
        <w:numPr>
          <w:ilvl w:val="0"/>
          <w:numId w:val="14"/>
        </w:numPr>
        <w:tabs>
          <w:tab w:val="left" w:pos="1256"/>
        </w:tabs>
        <w:spacing w:before="139" w:after="0" w:line="240" w:lineRule="auto"/>
        <w:ind w:left="1255" w:right="0" w:hanging="528"/>
        <w:jc w:val="left"/>
        <w:rPr>
          <w:sz w:val="21"/>
        </w:rPr>
      </w:pPr>
      <w:r>
        <w:rPr>
          <w:w w:val="95"/>
          <w:sz w:val="21"/>
        </w:rPr>
        <w:t>替代品与被替代产品之间的差异以及使用替代品可能对工程产生的影响；</w:t>
      </w:r>
    </w:p>
    <w:p>
      <w:pPr>
        <w:pStyle w:val="23"/>
        <w:numPr>
          <w:ilvl w:val="0"/>
          <w:numId w:val="14"/>
        </w:numPr>
        <w:tabs>
          <w:tab w:val="left" w:pos="1256"/>
        </w:tabs>
        <w:spacing w:before="139" w:after="0" w:line="240" w:lineRule="auto"/>
        <w:ind w:left="1255" w:right="0" w:hanging="528"/>
        <w:jc w:val="left"/>
        <w:rPr>
          <w:sz w:val="21"/>
        </w:rPr>
      </w:pPr>
      <w:r>
        <w:rPr>
          <w:sz w:val="21"/>
        </w:rPr>
        <w:t>替代品与被替代产品的价格差异；</w:t>
      </w:r>
    </w:p>
    <w:p>
      <w:pPr>
        <w:pStyle w:val="23"/>
        <w:numPr>
          <w:ilvl w:val="0"/>
          <w:numId w:val="14"/>
        </w:numPr>
        <w:tabs>
          <w:tab w:val="left" w:pos="1256"/>
        </w:tabs>
        <w:spacing w:before="139" w:after="0" w:line="240" w:lineRule="auto"/>
        <w:ind w:left="1255" w:right="0" w:hanging="528"/>
        <w:jc w:val="left"/>
        <w:rPr>
          <w:sz w:val="21"/>
        </w:rPr>
      </w:pPr>
      <w:r>
        <w:rPr>
          <w:sz w:val="21"/>
        </w:rPr>
        <w:t>使用替代品的理由和原因说明；</w:t>
      </w:r>
    </w:p>
    <w:p>
      <w:pPr>
        <w:pStyle w:val="23"/>
        <w:numPr>
          <w:ilvl w:val="0"/>
          <w:numId w:val="14"/>
        </w:numPr>
        <w:tabs>
          <w:tab w:val="left" w:pos="1256"/>
        </w:tabs>
        <w:spacing w:before="142" w:after="0" w:line="240" w:lineRule="auto"/>
        <w:ind w:left="1255" w:right="0" w:hanging="528"/>
        <w:jc w:val="left"/>
        <w:rPr>
          <w:sz w:val="21"/>
        </w:rPr>
      </w:pPr>
      <w:r>
        <w:rPr>
          <w:sz w:val="21"/>
        </w:rPr>
        <w:t>监理人要求的其他文件。</w:t>
      </w:r>
    </w:p>
    <w:p>
      <w:pPr>
        <w:pStyle w:val="11"/>
        <w:spacing w:before="139" w:line="364" w:lineRule="auto"/>
        <w:ind w:left="308" w:right="390" w:firstLine="420"/>
      </w:pPr>
      <w:r>
        <w:rPr>
          <w:w w:val="95"/>
        </w:rPr>
        <w:t>监理人应在收到通知后14</w:t>
      </w:r>
      <w:r>
        <w:rPr>
          <w:spacing w:val="-5"/>
          <w:w w:val="95"/>
        </w:rPr>
        <w:t xml:space="preserve">天内向承包人发出经发包人签认的书面指示；监理人逾期发出书面指示的，   </w:t>
      </w:r>
      <w:r>
        <w:rPr>
          <w:spacing w:val="-5"/>
        </w:rPr>
        <w:t>视为发包人和监理人同意使用替代品。</w:t>
      </w:r>
    </w:p>
    <w:p>
      <w:pPr>
        <w:pStyle w:val="23"/>
        <w:numPr>
          <w:ilvl w:val="2"/>
          <w:numId w:val="2"/>
        </w:numPr>
        <w:tabs>
          <w:tab w:val="left" w:pos="1360"/>
        </w:tabs>
        <w:spacing w:before="0" w:after="0" w:line="364" w:lineRule="auto"/>
        <w:ind w:left="308" w:right="510" w:firstLine="420"/>
        <w:jc w:val="both"/>
        <w:rPr>
          <w:sz w:val="21"/>
        </w:rPr>
      </w:pPr>
      <w:r>
        <w:rPr>
          <w:w w:val="95"/>
          <w:sz w:val="21"/>
        </w:rPr>
        <w:t xml:space="preserve">发包人认可使用替代材料和工程设备的，替代材料和工程设备的价格，按照已标价工程量清   单或预算书相同项目的价格认定；无相同项目的，参考相似项目价格认定；既无相同项目也无相似项目   </w:t>
      </w:r>
      <w:r>
        <w:rPr>
          <w:sz w:val="21"/>
        </w:rPr>
        <w:t>的，按照合理的成本与利润构成的原则，由合同当事人按照第4.4款〔商定或确定〕确定价格。</w:t>
      </w:r>
    </w:p>
    <w:p>
      <w:pPr>
        <w:numPr>
          <w:ilvl w:val="1"/>
          <w:numId w:val="2"/>
        </w:numPr>
        <w:tabs>
          <w:tab w:val="left" w:pos="655"/>
        </w:tabs>
        <w:spacing w:before="0" w:line="269" w:lineRule="exact"/>
        <w:ind w:left="654" w:right="0" w:hanging="347"/>
        <w:jc w:val="both"/>
        <w:rPr>
          <w:rFonts w:ascii="Arial" w:eastAsia="Arial"/>
          <w:b/>
          <w:sz w:val="21"/>
        </w:rPr>
      </w:pPr>
      <w:bookmarkStart w:id="367" w:name="8.8施工设备和临时设施"/>
      <w:bookmarkEnd w:id="367"/>
      <w:bookmarkStart w:id="368" w:name="8.8施工设备和临时设施"/>
      <w:bookmarkEnd w:id="368"/>
      <w:r>
        <w:rPr>
          <w:b/>
          <w:sz w:val="21"/>
        </w:rPr>
        <w:t>施工设备和临时设施</w:t>
      </w:r>
    </w:p>
    <w:p>
      <w:pPr>
        <w:pStyle w:val="23"/>
        <w:numPr>
          <w:ilvl w:val="2"/>
          <w:numId w:val="2"/>
        </w:numPr>
        <w:tabs>
          <w:tab w:val="left" w:pos="1360"/>
        </w:tabs>
        <w:spacing w:before="139" w:after="0" w:line="240" w:lineRule="auto"/>
        <w:ind w:left="1360" w:right="0" w:hanging="632"/>
        <w:jc w:val="left"/>
        <w:rPr>
          <w:sz w:val="21"/>
        </w:rPr>
      </w:pPr>
      <w:r>
        <w:rPr>
          <w:sz w:val="21"/>
        </w:rPr>
        <w:t>承包人提供的施工设备和临时设施</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firstLine="420"/>
      </w:pPr>
      <w:r>
        <w:rPr>
          <w:w w:val="95"/>
        </w:rPr>
        <w:t xml:space="preserve">承包人应按合同进度计划的要求，及时配置施工设备和修建临时设施。进入施工场地的承包人设备   </w:t>
      </w:r>
      <w:r>
        <w:t>需经监理人核查后才能投入使用。承包人更换合同约定的承包人设备的，应报监理人批准。</w:t>
      </w:r>
    </w:p>
    <w:p>
      <w:pPr>
        <w:pStyle w:val="11"/>
        <w:spacing w:before="1" w:line="364" w:lineRule="auto"/>
        <w:ind w:left="308" w:right="510" w:firstLine="420"/>
      </w:pPr>
      <w:r>
        <w:rPr>
          <w:w w:val="95"/>
        </w:rPr>
        <w:t xml:space="preserve">除专用合同条款另有约定外，承包人应自行承担修建临时设施的费用，需要临时占地的，应由发包   </w:t>
      </w:r>
      <w:r>
        <w:t>人办理申请手续并承担相应费用。</w:t>
      </w:r>
    </w:p>
    <w:p>
      <w:pPr>
        <w:pStyle w:val="23"/>
        <w:numPr>
          <w:ilvl w:val="2"/>
          <w:numId w:val="2"/>
        </w:numPr>
        <w:tabs>
          <w:tab w:val="left" w:pos="1255"/>
        </w:tabs>
        <w:spacing w:before="0" w:after="0" w:line="267" w:lineRule="exact"/>
        <w:ind w:left="1254" w:right="0" w:hanging="527"/>
        <w:jc w:val="left"/>
        <w:rPr>
          <w:sz w:val="21"/>
        </w:rPr>
      </w:pPr>
      <w:r>
        <w:rPr>
          <w:sz w:val="21"/>
        </w:rPr>
        <w:t>发包人提供的施工设备和临时设施</w:t>
      </w:r>
    </w:p>
    <w:p>
      <w:pPr>
        <w:pStyle w:val="11"/>
        <w:spacing w:before="139" w:line="367" w:lineRule="auto"/>
        <w:ind w:left="728" w:right="4081"/>
      </w:pPr>
      <w:r>
        <w:rPr>
          <w:w w:val="95"/>
        </w:rPr>
        <w:t>发包人提供的施工设备或临时设施在专用合同条款中约定。</w:t>
      </w:r>
      <w:r>
        <w:t>8.8.3要求承包人增加或更换施工设备</w:t>
      </w:r>
    </w:p>
    <w:p>
      <w:pPr>
        <w:pStyle w:val="11"/>
        <w:spacing w:line="364" w:lineRule="auto"/>
        <w:ind w:left="308" w:right="510" w:firstLine="420"/>
      </w:pPr>
      <w:r>
        <w:rPr>
          <w:w w:val="95"/>
        </w:rPr>
        <w:t xml:space="preserve">承包人使用的施工设备不能满足合同进度计划和（或）质量要求时，监理人有权要求承包人增加或   </w:t>
      </w:r>
      <w:r>
        <w:t>更换施工设备，承包人应及时增加或更换，由此增加的费用和（或）延误的工期由承包人承担。</w:t>
      </w:r>
    </w:p>
    <w:p>
      <w:pPr>
        <w:numPr>
          <w:ilvl w:val="1"/>
          <w:numId w:val="2"/>
        </w:numPr>
        <w:tabs>
          <w:tab w:val="left" w:pos="655"/>
        </w:tabs>
        <w:spacing w:before="0" w:line="267" w:lineRule="exact"/>
        <w:ind w:left="654" w:right="0" w:hanging="347"/>
        <w:jc w:val="left"/>
        <w:rPr>
          <w:rFonts w:ascii="Arial" w:eastAsia="Arial"/>
          <w:b/>
          <w:sz w:val="21"/>
        </w:rPr>
      </w:pPr>
      <w:bookmarkStart w:id="369" w:name="8.9材料与设备专用要求"/>
      <w:bookmarkEnd w:id="369"/>
      <w:bookmarkStart w:id="370" w:name="8.9材料与设备专用要求"/>
      <w:bookmarkEnd w:id="370"/>
      <w:r>
        <w:rPr>
          <w:b/>
          <w:sz w:val="21"/>
        </w:rPr>
        <w:t>材料与设备专用要求</w:t>
      </w:r>
    </w:p>
    <w:p>
      <w:pPr>
        <w:pStyle w:val="11"/>
        <w:spacing w:before="136" w:line="364" w:lineRule="auto"/>
        <w:ind w:left="308" w:right="390" w:firstLine="420"/>
      </w:pPr>
      <w:r>
        <w:rPr>
          <w:spacing w:val="-6"/>
          <w:w w:val="95"/>
        </w:rPr>
        <w:t xml:space="preserve">承包人运入施工现场的材料、工程设备、施工设备以及在施工场地建设的临时设施，包括备品备件、   </w:t>
      </w:r>
      <w:r>
        <w:rPr>
          <w:spacing w:val="-6"/>
        </w:rPr>
        <w:t>安装工具与资料，必须专用于工程。未经发包人批准，承包人不得运出施工现场或挪作他用；经发包人批准，承包人可以根据施工进度计划撤走闲置的施工设备和其他物品。</w:t>
      </w:r>
    </w:p>
    <w:p>
      <w:pPr>
        <w:pStyle w:val="9"/>
        <w:numPr>
          <w:ilvl w:val="0"/>
          <w:numId w:val="2"/>
        </w:numPr>
        <w:tabs>
          <w:tab w:val="left" w:pos="616"/>
        </w:tabs>
        <w:spacing w:before="0" w:after="0" w:line="364" w:lineRule="exact"/>
        <w:ind w:left="616" w:right="0" w:hanging="308"/>
        <w:jc w:val="both"/>
      </w:pPr>
      <w:bookmarkStart w:id="371" w:name="_bookmark93"/>
      <w:bookmarkEnd w:id="371"/>
      <w:bookmarkStart w:id="372" w:name="_bookmark93"/>
      <w:bookmarkEnd w:id="372"/>
      <w:bookmarkStart w:id="373" w:name="9. 试验与检验"/>
      <w:bookmarkEnd w:id="373"/>
      <w:r>
        <w:t>试验与检验</w:t>
      </w:r>
    </w:p>
    <w:p>
      <w:pPr>
        <w:numPr>
          <w:ilvl w:val="1"/>
          <w:numId w:val="2"/>
        </w:numPr>
        <w:tabs>
          <w:tab w:val="left" w:pos="655"/>
        </w:tabs>
        <w:spacing w:before="101"/>
        <w:ind w:left="654" w:right="0" w:hanging="347"/>
        <w:jc w:val="both"/>
        <w:rPr>
          <w:rFonts w:ascii="Arial" w:eastAsia="Arial"/>
          <w:b/>
          <w:sz w:val="21"/>
        </w:rPr>
      </w:pPr>
      <w:bookmarkStart w:id="374" w:name="9.1试验设备与试验人员"/>
      <w:bookmarkEnd w:id="374"/>
      <w:bookmarkStart w:id="375" w:name="9.1试验设备与试验人员"/>
      <w:bookmarkEnd w:id="375"/>
      <w:r>
        <w:rPr>
          <w:b/>
          <w:sz w:val="21"/>
        </w:rPr>
        <w:t>试验设备与试验人员</w:t>
      </w:r>
    </w:p>
    <w:p>
      <w:pPr>
        <w:pStyle w:val="23"/>
        <w:numPr>
          <w:ilvl w:val="2"/>
          <w:numId w:val="2"/>
        </w:numPr>
        <w:tabs>
          <w:tab w:val="left" w:pos="1360"/>
        </w:tabs>
        <w:spacing w:before="139" w:after="0" w:line="364" w:lineRule="auto"/>
        <w:ind w:left="308" w:right="510" w:firstLine="420"/>
        <w:jc w:val="both"/>
        <w:rPr>
          <w:sz w:val="21"/>
        </w:rPr>
      </w:pPr>
      <w:r>
        <w:rPr>
          <w:w w:val="95"/>
          <w:sz w:val="21"/>
        </w:rPr>
        <w:t xml:space="preserve">承包人根据合同约定或监理人指示进行的现场材料试验，应由承包人提供试验场所、试验人   员、试验设备以及其他必要的试验条件。监理人在必要时可以使用承包人提供的试验场所、试验设备以   </w:t>
      </w:r>
      <w:r>
        <w:rPr>
          <w:sz w:val="21"/>
        </w:rPr>
        <w:t>及其他试验条件，进行以工程质量检查为目的的材料复核试验，承包人应予以协助。</w:t>
      </w:r>
    </w:p>
    <w:p>
      <w:pPr>
        <w:pStyle w:val="23"/>
        <w:numPr>
          <w:ilvl w:val="2"/>
          <w:numId w:val="2"/>
        </w:numPr>
        <w:tabs>
          <w:tab w:val="left" w:pos="1360"/>
        </w:tabs>
        <w:spacing w:before="0" w:after="0" w:line="367" w:lineRule="auto"/>
        <w:ind w:left="308" w:right="510" w:firstLine="420"/>
        <w:jc w:val="both"/>
        <w:rPr>
          <w:sz w:val="21"/>
        </w:rPr>
      </w:pPr>
      <w:r>
        <w:rPr>
          <w:w w:val="95"/>
          <w:sz w:val="21"/>
        </w:rPr>
        <w:t xml:space="preserve">承包人应按专用合同条款的约定提供试验设备、取样装置、试验场所和试验条件，并向监理   </w:t>
      </w:r>
      <w:r>
        <w:rPr>
          <w:sz w:val="21"/>
        </w:rPr>
        <w:t>人提交相应进场计划表。</w:t>
      </w:r>
    </w:p>
    <w:p>
      <w:pPr>
        <w:pStyle w:val="11"/>
        <w:spacing w:line="364" w:lineRule="auto"/>
        <w:ind w:left="308" w:right="510" w:firstLine="420"/>
      </w:pPr>
      <w:r>
        <w:rPr>
          <w:w w:val="95"/>
        </w:rPr>
        <w:t xml:space="preserve">承包人配置的试验设备要符合相应试验规程的要求并经过具有资质的检测单位检测，且在正式使用   </w:t>
      </w:r>
      <w:r>
        <w:t>该试验设备前，需要经过监理人与承包人共同校定。</w:t>
      </w:r>
    </w:p>
    <w:p>
      <w:pPr>
        <w:pStyle w:val="23"/>
        <w:numPr>
          <w:ilvl w:val="2"/>
          <w:numId w:val="2"/>
        </w:numPr>
        <w:tabs>
          <w:tab w:val="left" w:pos="1360"/>
        </w:tabs>
        <w:spacing w:before="0" w:after="0" w:line="367" w:lineRule="auto"/>
        <w:ind w:left="308" w:right="510" w:firstLine="420"/>
        <w:jc w:val="left"/>
        <w:rPr>
          <w:sz w:val="21"/>
        </w:rPr>
      </w:pPr>
      <w:r>
        <w:rPr>
          <w:w w:val="95"/>
          <w:sz w:val="21"/>
        </w:rPr>
        <w:t xml:space="preserve">承包人应向监理人提交试验人员的名单及其岗位、资格等证明资料，试验人员必须能够熟练   </w:t>
      </w:r>
      <w:r>
        <w:rPr>
          <w:sz w:val="21"/>
        </w:rPr>
        <w:t>进行相应的检测试验，承包人对试验人员的试验程序和试验结果的正确性负责。</w:t>
      </w:r>
    </w:p>
    <w:p>
      <w:pPr>
        <w:numPr>
          <w:ilvl w:val="1"/>
          <w:numId w:val="2"/>
        </w:numPr>
        <w:tabs>
          <w:tab w:val="left" w:pos="655"/>
        </w:tabs>
        <w:spacing w:before="0" w:line="264" w:lineRule="exact"/>
        <w:ind w:left="654" w:right="0" w:hanging="347"/>
        <w:jc w:val="both"/>
        <w:rPr>
          <w:rFonts w:ascii="Arial" w:eastAsia="Arial"/>
          <w:b/>
          <w:sz w:val="21"/>
        </w:rPr>
      </w:pPr>
      <w:bookmarkStart w:id="376" w:name="9.2取样"/>
      <w:bookmarkEnd w:id="376"/>
      <w:bookmarkStart w:id="377" w:name="9.2取样"/>
      <w:bookmarkEnd w:id="377"/>
      <w:r>
        <w:rPr>
          <w:b/>
          <w:sz w:val="21"/>
        </w:rPr>
        <w:t>取样</w:t>
      </w:r>
    </w:p>
    <w:p>
      <w:pPr>
        <w:pStyle w:val="11"/>
        <w:spacing w:before="129" w:line="364" w:lineRule="auto"/>
        <w:ind w:left="308" w:right="510" w:firstLine="420"/>
      </w:pPr>
      <w:r>
        <w:rPr>
          <w:w w:val="95"/>
        </w:rPr>
        <w:t xml:space="preserve">试验属于自检性质的，承包人可以单独取样。试验属于监理人抽检性质的，可由监理人取样，也可   </w:t>
      </w:r>
      <w:r>
        <w:t>由承包人的试验人员在监理人的监督下取样。</w:t>
      </w:r>
    </w:p>
    <w:p>
      <w:pPr>
        <w:numPr>
          <w:ilvl w:val="1"/>
          <w:numId w:val="2"/>
        </w:numPr>
        <w:tabs>
          <w:tab w:val="left" w:pos="655"/>
        </w:tabs>
        <w:spacing w:before="0" w:line="267" w:lineRule="exact"/>
        <w:ind w:left="654" w:right="0" w:hanging="347"/>
        <w:jc w:val="left"/>
        <w:rPr>
          <w:rFonts w:ascii="Arial" w:eastAsia="Arial"/>
          <w:b/>
          <w:sz w:val="21"/>
        </w:rPr>
      </w:pPr>
      <w:bookmarkStart w:id="378" w:name="9.3材料、工程设备和工程的试验和检验"/>
      <w:bookmarkEnd w:id="378"/>
      <w:bookmarkStart w:id="379" w:name="9.3材料、工程设备和工程的试验和检验"/>
      <w:bookmarkEnd w:id="379"/>
      <w:r>
        <w:rPr>
          <w:b/>
          <w:sz w:val="21"/>
        </w:rPr>
        <w:t>材料、工程设备和工程的试验和检验</w:t>
      </w:r>
    </w:p>
    <w:p>
      <w:pPr>
        <w:pStyle w:val="23"/>
        <w:numPr>
          <w:ilvl w:val="2"/>
          <w:numId w:val="2"/>
        </w:numPr>
        <w:tabs>
          <w:tab w:val="left" w:pos="1308"/>
        </w:tabs>
        <w:spacing w:before="139" w:after="0" w:line="364" w:lineRule="auto"/>
        <w:ind w:left="308" w:right="510" w:firstLine="420"/>
        <w:jc w:val="both"/>
        <w:rPr>
          <w:sz w:val="21"/>
        </w:rPr>
      </w:pPr>
      <w:r>
        <w:rPr>
          <w:sz w:val="21"/>
        </w:rPr>
        <w:t>承包人应按合同约定进行材料、工程设备和工程的试验和检验，并为监理人对上述材料、工</w:t>
      </w:r>
      <w:r>
        <w:rPr>
          <w:w w:val="95"/>
          <w:sz w:val="21"/>
        </w:rPr>
        <w:t xml:space="preserve">程设备和工程的质量检查提供必要的试验资料和原始记录。按合同约定应由监理人与承包人共同进行试   </w:t>
      </w:r>
      <w:r>
        <w:rPr>
          <w:sz w:val="21"/>
        </w:rPr>
        <w:t>验和检验的，由承包人负责提供必要的试验资料和原始记录。</w:t>
      </w:r>
    </w:p>
    <w:p>
      <w:pPr>
        <w:pStyle w:val="23"/>
        <w:numPr>
          <w:ilvl w:val="2"/>
          <w:numId w:val="2"/>
        </w:numPr>
        <w:tabs>
          <w:tab w:val="left" w:pos="1308"/>
        </w:tabs>
        <w:spacing w:before="0" w:after="0" w:line="364" w:lineRule="auto"/>
        <w:ind w:left="308" w:right="510" w:firstLine="420"/>
        <w:jc w:val="both"/>
        <w:rPr>
          <w:sz w:val="21"/>
        </w:rPr>
      </w:pPr>
      <w:r>
        <w:rPr>
          <w:sz w:val="21"/>
        </w:rPr>
        <w:t>试验属于自检性质的，承包人可以单独进行试验。试验属于监理人抽检性质的，监理人可以</w:t>
      </w:r>
      <w:r>
        <w:rPr>
          <w:w w:val="95"/>
          <w:sz w:val="21"/>
        </w:rPr>
        <w:t>单独进行试验，也可由承包人与监理人共同进行。承包人对由监理人单独进行的试验结果有异议的，可   以申请重新共同进行试验。约定共同进行试验的，监理人未按照约定参加试验的，承包人可自行试验，</w:t>
      </w:r>
    </w:p>
    <w:p>
      <w:pPr>
        <w:spacing w:after="0" w:line="364" w:lineRule="auto"/>
        <w:jc w:val="both"/>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并将试验结果报送监理人，监理人应承认该试验结果。</w:t>
      </w:r>
    </w:p>
    <w:p>
      <w:pPr>
        <w:pStyle w:val="23"/>
        <w:numPr>
          <w:ilvl w:val="2"/>
          <w:numId w:val="2"/>
        </w:numPr>
        <w:tabs>
          <w:tab w:val="left" w:pos="1308"/>
        </w:tabs>
        <w:spacing w:before="139" w:after="0" w:line="364" w:lineRule="auto"/>
        <w:ind w:left="308" w:right="510" w:firstLine="420"/>
        <w:jc w:val="both"/>
        <w:rPr>
          <w:sz w:val="21"/>
        </w:rPr>
      </w:pPr>
      <w:r>
        <w:rPr>
          <w:sz w:val="21"/>
        </w:rPr>
        <w:t>监理人对承包人的试验和检验结果有异议的，或为查清承包人试验和检验成果的可靠性要求</w:t>
      </w:r>
      <w:r>
        <w:rPr>
          <w:w w:val="95"/>
          <w:sz w:val="21"/>
        </w:rPr>
        <w:t xml:space="preserve">承包人重新试验和检验的，可由监理人与承包人共同进行。重新试验和检验的结果证明该项材料、工程   设备或工程的质量不符合合同要求的，由此增加的费用和（或）延误的工期由承包人承担；重新试验和   检验结果证明该项材料、工程设备和工程符合合同要求的，由此增加的费用和（或）延误的工期由发包   </w:t>
      </w:r>
      <w:r>
        <w:rPr>
          <w:sz w:val="21"/>
        </w:rPr>
        <w:t>人承担。</w:t>
      </w:r>
    </w:p>
    <w:p>
      <w:pPr>
        <w:numPr>
          <w:ilvl w:val="1"/>
          <w:numId w:val="2"/>
        </w:numPr>
        <w:tabs>
          <w:tab w:val="left" w:pos="655"/>
        </w:tabs>
        <w:spacing w:before="0"/>
        <w:ind w:left="654" w:right="0" w:hanging="347"/>
        <w:jc w:val="both"/>
        <w:rPr>
          <w:rFonts w:ascii="Arial" w:eastAsia="Arial"/>
          <w:b/>
          <w:sz w:val="21"/>
        </w:rPr>
      </w:pPr>
      <w:bookmarkStart w:id="380" w:name="9.4现场工艺试验"/>
      <w:bookmarkEnd w:id="380"/>
      <w:bookmarkStart w:id="381" w:name="9.4现场工艺试验"/>
      <w:bookmarkEnd w:id="381"/>
      <w:r>
        <w:rPr>
          <w:b/>
          <w:sz w:val="21"/>
        </w:rPr>
        <w:t>现场工艺试验</w:t>
      </w:r>
    </w:p>
    <w:p>
      <w:pPr>
        <w:pStyle w:val="11"/>
        <w:spacing w:before="139" w:line="364" w:lineRule="auto"/>
        <w:ind w:left="308" w:right="390" w:firstLine="420"/>
      </w:pPr>
      <w:r>
        <w:rPr>
          <w:spacing w:val="-4"/>
          <w:w w:val="95"/>
        </w:rPr>
        <w:t xml:space="preserve">承包人应按合同约定或监理人指示进行现场工艺试验。对大型的现场工艺试验，监理人认为必要时，   </w:t>
      </w:r>
      <w:r>
        <w:rPr>
          <w:spacing w:val="-4"/>
        </w:rPr>
        <w:t>承包人应根据监理人提出的工艺试验要求，编制工艺试验措施计划，报送监理人审查。</w:t>
      </w:r>
    </w:p>
    <w:p>
      <w:pPr>
        <w:pStyle w:val="9"/>
        <w:numPr>
          <w:ilvl w:val="0"/>
          <w:numId w:val="2"/>
        </w:numPr>
        <w:tabs>
          <w:tab w:val="left" w:pos="736"/>
        </w:tabs>
        <w:spacing w:before="0" w:after="0" w:line="365" w:lineRule="exact"/>
        <w:ind w:left="736" w:right="0" w:hanging="428"/>
        <w:jc w:val="both"/>
      </w:pPr>
      <w:bookmarkStart w:id="382" w:name="_bookmark94"/>
      <w:bookmarkEnd w:id="382"/>
      <w:bookmarkStart w:id="383" w:name="10. 变更"/>
      <w:bookmarkEnd w:id="383"/>
      <w:bookmarkStart w:id="384" w:name="_bookmark94"/>
      <w:bookmarkEnd w:id="384"/>
      <w:r>
        <w:t>变更</w:t>
      </w:r>
    </w:p>
    <w:p>
      <w:pPr>
        <w:numPr>
          <w:ilvl w:val="1"/>
          <w:numId w:val="2"/>
        </w:numPr>
        <w:tabs>
          <w:tab w:val="left" w:pos="772"/>
        </w:tabs>
        <w:spacing w:before="101"/>
        <w:ind w:left="772" w:right="0" w:hanging="464"/>
        <w:jc w:val="both"/>
        <w:rPr>
          <w:rFonts w:ascii="Arial" w:eastAsia="Arial"/>
          <w:b/>
          <w:sz w:val="21"/>
        </w:rPr>
      </w:pPr>
      <w:bookmarkStart w:id="385" w:name="10.1变更的范围"/>
      <w:bookmarkEnd w:id="385"/>
      <w:bookmarkStart w:id="386" w:name="10.1变更的范围"/>
      <w:bookmarkEnd w:id="386"/>
      <w:r>
        <w:rPr>
          <w:b/>
          <w:sz w:val="21"/>
        </w:rPr>
        <w:t>变更的范围</w:t>
      </w:r>
    </w:p>
    <w:p>
      <w:pPr>
        <w:pStyle w:val="11"/>
        <w:spacing w:before="139"/>
        <w:ind w:left="728"/>
      </w:pPr>
      <w:r>
        <w:t>除专用合同条款另有约定外，合同履行过程中发生以下情形的，应按照本条约定进行变更：</w:t>
      </w:r>
    </w:p>
    <w:p>
      <w:pPr>
        <w:pStyle w:val="23"/>
        <w:numPr>
          <w:ilvl w:val="0"/>
          <w:numId w:val="15"/>
        </w:numPr>
        <w:tabs>
          <w:tab w:val="left" w:pos="1256"/>
        </w:tabs>
        <w:spacing w:before="139" w:after="0" w:line="240" w:lineRule="auto"/>
        <w:ind w:left="1255" w:right="0" w:hanging="528"/>
        <w:jc w:val="left"/>
        <w:rPr>
          <w:sz w:val="21"/>
        </w:rPr>
      </w:pPr>
      <w:r>
        <w:rPr>
          <w:sz w:val="21"/>
        </w:rPr>
        <w:t>增加或减少合同中任何工作，或追加额外的工作；</w:t>
      </w:r>
    </w:p>
    <w:p>
      <w:pPr>
        <w:pStyle w:val="23"/>
        <w:numPr>
          <w:ilvl w:val="0"/>
          <w:numId w:val="15"/>
        </w:numPr>
        <w:tabs>
          <w:tab w:val="left" w:pos="1256"/>
        </w:tabs>
        <w:spacing w:before="141" w:after="0" w:line="240" w:lineRule="auto"/>
        <w:ind w:left="1255" w:right="0" w:hanging="528"/>
        <w:jc w:val="left"/>
        <w:rPr>
          <w:sz w:val="21"/>
        </w:rPr>
      </w:pPr>
      <w:r>
        <w:rPr>
          <w:sz w:val="21"/>
        </w:rPr>
        <w:t>取消合同中任何工作，但转由他人实施的工作除外；</w:t>
      </w:r>
    </w:p>
    <w:p>
      <w:pPr>
        <w:pStyle w:val="23"/>
        <w:numPr>
          <w:ilvl w:val="0"/>
          <w:numId w:val="15"/>
        </w:numPr>
        <w:tabs>
          <w:tab w:val="left" w:pos="1256"/>
        </w:tabs>
        <w:spacing w:before="139" w:after="0" w:line="240" w:lineRule="auto"/>
        <w:ind w:left="1255" w:right="0" w:hanging="528"/>
        <w:jc w:val="left"/>
        <w:rPr>
          <w:sz w:val="21"/>
        </w:rPr>
      </w:pPr>
      <w:r>
        <w:rPr>
          <w:sz w:val="21"/>
        </w:rPr>
        <w:t>改变合同中任何工作的质量标准或其他特性；</w:t>
      </w:r>
    </w:p>
    <w:p>
      <w:pPr>
        <w:pStyle w:val="23"/>
        <w:numPr>
          <w:ilvl w:val="0"/>
          <w:numId w:val="15"/>
        </w:numPr>
        <w:tabs>
          <w:tab w:val="left" w:pos="1256"/>
        </w:tabs>
        <w:spacing w:before="139" w:after="0" w:line="240" w:lineRule="auto"/>
        <w:ind w:left="1255" w:right="0" w:hanging="528"/>
        <w:jc w:val="left"/>
        <w:rPr>
          <w:sz w:val="21"/>
        </w:rPr>
      </w:pPr>
      <w:r>
        <w:rPr>
          <w:sz w:val="21"/>
        </w:rPr>
        <w:t>改变工程的基线、标高、位置和尺寸；</w:t>
      </w:r>
    </w:p>
    <w:p>
      <w:pPr>
        <w:pStyle w:val="23"/>
        <w:numPr>
          <w:ilvl w:val="0"/>
          <w:numId w:val="15"/>
        </w:numPr>
        <w:tabs>
          <w:tab w:val="left" w:pos="1256"/>
        </w:tabs>
        <w:spacing w:before="139" w:after="0" w:line="240" w:lineRule="auto"/>
        <w:ind w:left="1255" w:right="0" w:hanging="528"/>
        <w:jc w:val="left"/>
        <w:rPr>
          <w:sz w:val="21"/>
        </w:rPr>
      </w:pPr>
      <w:r>
        <w:rPr>
          <w:sz w:val="21"/>
        </w:rPr>
        <w:t>改变工程的时间安排或实施顺序。</w:t>
      </w:r>
    </w:p>
    <w:p>
      <w:pPr>
        <w:numPr>
          <w:ilvl w:val="1"/>
          <w:numId w:val="2"/>
        </w:numPr>
        <w:tabs>
          <w:tab w:val="left" w:pos="772"/>
        </w:tabs>
        <w:spacing w:before="139"/>
        <w:ind w:left="772" w:right="0" w:hanging="464"/>
        <w:jc w:val="both"/>
        <w:rPr>
          <w:rFonts w:ascii="Arial" w:eastAsia="Arial"/>
          <w:b/>
          <w:sz w:val="21"/>
        </w:rPr>
      </w:pPr>
      <w:bookmarkStart w:id="387" w:name="10.2变更权"/>
      <w:bookmarkEnd w:id="387"/>
      <w:bookmarkStart w:id="388" w:name="10.2变更权"/>
      <w:bookmarkEnd w:id="388"/>
      <w:r>
        <w:rPr>
          <w:b/>
          <w:w w:val="95"/>
          <w:sz w:val="21"/>
        </w:rPr>
        <w:t>变更权</w:t>
      </w:r>
    </w:p>
    <w:p>
      <w:pPr>
        <w:pStyle w:val="11"/>
        <w:spacing w:before="139" w:line="364" w:lineRule="auto"/>
        <w:ind w:left="308" w:right="510" w:firstLine="420"/>
        <w:jc w:val="both"/>
      </w:pPr>
      <w:r>
        <w:rPr>
          <w:w w:val="95"/>
        </w:rPr>
        <w:t xml:space="preserve">发包人和监理人均可以提出变更。变更指示均通过监理人发出，监理人发出变更指示前应征得发包   人同意。承包人收到经发包人签认的变更指示后，方可实施变更。未经许可，承包人不得擅自对工程的   </w:t>
      </w:r>
      <w:r>
        <w:t>任何部分进行变更。</w:t>
      </w:r>
    </w:p>
    <w:p>
      <w:pPr>
        <w:pStyle w:val="11"/>
        <w:spacing w:line="364" w:lineRule="auto"/>
        <w:ind w:left="308" w:right="510" w:firstLine="420"/>
      </w:pPr>
      <w:r>
        <w:rPr>
          <w:w w:val="95"/>
        </w:rPr>
        <w:t xml:space="preserve">涉及设计变更的，应由设计人提供变更后的图纸和说明。如变更超过原设计标准或批准的建设规模   </w:t>
      </w:r>
      <w:r>
        <w:t>时，发包人应及时办理规划、设计变更等审批手续。</w:t>
      </w:r>
    </w:p>
    <w:p>
      <w:pPr>
        <w:numPr>
          <w:ilvl w:val="1"/>
          <w:numId w:val="2"/>
        </w:numPr>
        <w:tabs>
          <w:tab w:val="left" w:pos="772"/>
        </w:tabs>
        <w:spacing w:before="0"/>
        <w:ind w:left="772" w:right="0" w:hanging="464"/>
        <w:jc w:val="both"/>
        <w:rPr>
          <w:rFonts w:ascii="Arial" w:eastAsia="Arial"/>
          <w:b/>
          <w:sz w:val="21"/>
        </w:rPr>
      </w:pPr>
      <w:bookmarkStart w:id="389" w:name="10.3变更程序"/>
      <w:bookmarkEnd w:id="389"/>
      <w:bookmarkStart w:id="390" w:name="10.3变更程序"/>
      <w:bookmarkEnd w:id="390"/>
      <w:r>
        <w:rPr>
          <w:b/>
          <w:sz w:val="21"/>
        </w:rPr>
        <w:t>变更程序</w:t>
      </w:r>
    </w:p>
    <w:p>
      <w:pPr>
        <w:pStyle w:val="23"/>
        <w:numPr>
          <w:ilvl w:val="2"/>
          <w:numId w:val="2"/>
        </w:numPr>
        <w:tabs>
          <w:tab w:val="left" w:pos="1466"/>
        </w:tabs>
        <w:spacing w:before="139" w:after="0" w:line="240" w:lineRule="auto"/>
        <w:ind w:left="1465" w:right="0" w:hanging="738"/>
        <w:jc w:val="left"/>
        <w:rPr>
          <w:sz w:val="21"/>
        </w:rPr>
      </w:pPr>
      <w:r>
        <w:rPr>
          <w:sz w:val="21"/>
        </w:rPr>
        <w:t>发包人提出变更</w:t>
      </w:r>
    </w:p>
    <w:p>
      <w:pPr>
        <w:pStyle w:val="11"/>
        <w:spacing w:before="139" w:line="364" w:lineRule="auto"/>
        <w:ind w:left="308" w:right="510" w:firstLine="420"/>
      </w:pPr>
      <w:r>
        <w:rPr>
          <w:w w:val="95"/>
        </w:rPr>
        <w:t xml:space="preserve">发包人提出变更的，应通过监理人向承包人发出变更指示，变更指示应说明计划变更的工程范围和   </w:t>
      </w:r>
      <w:r>
        <w:t>变更的内容。</w:t>
      </w:r>
    </w:p>
    <w:p>
      <w:pPr>
        <w:pStyle w:val="23"/>
        <w:numPr>
          <w:ilvl w:val="2"/>
          <w:numId w:val="2"/>
        </w:numPr>
        <w:tabs>
          <w:tab w:val="left" w:pos="1466"/>
        </w:tabs>
        <w:spacing w:before="0" w:after="0" w:line="267" w:lineRule="exact"/>
        <w:ind w:left="1465" w:right="0" w:hanging="738"/>
        <w:jc w:val="left"/>
        <w:rPr>
          <w:sz w:val="21"/>
        </w:rPr>
      </w:pPr>
      <w:r>
        <w:rPr>
          <w:sz w:val="21"/>
        </w:rPr>
        <w:t>监理人提出变更建议</w:t>
      </w:r>
    </w:p>
    <w:p>
      <w:pPr>
        <w:pStyle w:val="11"/>
        <w:spacing w:before="139" w:line="364" w:lineRule="auto"/>
        <w:ind w:left="308" w:right="510" w:firstLine="420"/>
        <w:jc w:val="both"/>
      </w:pPr>
      <w:r>
        <w:rPr>
          <w:w w:val="95"/>
        </w:rPr>
        <w:t xml:space="preserve">监理人提出变更建议的，需要向发包人以书面形式提出变更计划，说明计划变更工程范围和变更的   内容、理由，以及实施该变更对合同价格和工期的影响。发包人同意变更的，由监理人向承包人发出变   </w:t>
      </w:r>
      <w:r>
        <w:t>更指示。发包人不同意变更的，监理人无权擅自发出变更指示。</w:t>
      </w:r>
    </w:p>
    <w:p>
      <w:pPr>
        <w:pStyle w:val="23"/>
        <w:numPr>
          <w:ilvl w:val="2"/>
          <w:numId w:val="2"/>
        </w:numPr>
        <w:tabs>
          <w:tab w:val="left" w:pos="1466"/>
        </w:tabs>
        <w:spacing w:before="0" w:after="0" w:line="269" w:lineRule="exact"/>
        <w:ind w:left="1465" w:right="0" w:hanging="738"/>
        <w:jc w:val="both"/>
        <w:rPr>
          <w:sz w:val="21"/>
        </w:rPr>
      </w:pPr>
      <w:r>
        <w:rPr>
          <w:sz w:val="21"/>
        </w:rPr>
        <w:t>变更执行</w:t>
      </w:r>
    </w:p>
    <w:p>
      <w:pPr>
        <w:pStyle w:val="11"/>
        <w:spacing w:before="139" w:line="367" w:lineRule="auto"/>
        <w:ind w:left="308" w:right="510" w:firstLine="420"/>
      </w:pPr>
      <w:r>
        <w:rPr>
          <w:w w:val="95"/>
        </w:rPr>
        <w:t>承包人收到监理人下达的变更指示后，认为不能执行，应立即提出不能执行该变更指示的理由。承   包人认为可以执行变更的，应当书面说明实施该变更指示对合同价格和工期的影响，且合同当事人应当</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按照第10.4款〔变更估价〕约定确定变更估价。</w:t>
      </w:r>
    </w:p>
    <w:p>
      <w:pPr>
        <w:numPr>
          <w:ilvl w:val="1"/>
          <w:numId w:val="2"/>
        </w:numPr>
        <w:tabs>
          <w:tab w:val="left" w:pos="772"/>
        </w:tabs>
        <w:spacing w:before="139"/>
        <w:ind w:left="772" w:right="0" w:hanging="464"/>
        <w:jc w:val="left"/>
        <w:rPr>
          <w:rFonts w:ascii="Arial" w:eastAsia="Arial"/>
          <w:b/>
          <w:sz w:val="21"/>
        </w:rPr>
      </w:pPr>
      <w:bookmarkStart w:id="391" w:name="10.4变更估价"/>
      <w:bookmarkEnd w:id="391"/>
      <w:bookmarkStart w:id="392" w:name="10.4变更估价"/>
      <w:bookmarkEnd w:id="392"/>
      <w:r>
        <w:rPr>
          <w:b/>
          <w:sz w:val="21"/>
        </w:rPr>
        <w:t>变更估价</w:t>
      </w:r>
    </w:p>
    <w:p>
      <w:pPr>
        <w:pStyle w:val="23"/>
        <w:numPr>
          <w:ilvl w:val="2"/>
          <w:numId w:val="2"/>
        </w:numPr>
        <w:tabs>
          <w:tab w:val="left" w:pos="1466"/>
        </w:tabs>
        <w:spacing w:before="142" w:after="0" w:line="240" w:lineRule="auto"/>
        <w:ind w:left="1465" w:right="0" w:hanging="738"/>
        <w:jc w:val="left"/>
        <w:rPr>
          <w:sz w:val="21"/>
        </w:rPr>
      </w:pPr>
      <w:r>
        <w:rPr>
          <w:sz w:val="21"/>
        </w:rPr>
        <w:t>变更估价原则</w:t>
      </w:r>
    </w:p>
    <w:p>
      <w:pPr>
        <w:pStyle w:val="11"/>
        <w:spacing w:before="138"/>
        <w:ind w:left="728"/>
      </w:pPr>
      <w:r>
        <w:t>除专用合同条款另有约定外，变更估价按照本款约定处理：</w:t>
      </w:r>
    </w:p>
    <w:p>
      <w:pPr>
        <w:pStyle w:val="23"/>
        <w:numPr>
          <w:ilvl w:val="0"/>
          <w:numId w:val="16"/>
        </w:numPr>
        <w:tabs>
          <w:tab w:val="left" w:pos="1256"/>
        </w:tabs>
        <w:spacing w:before="139" w:after="0" w:line="240" w:lineRule="auto"/>
        <w:ind w:left="1255" w:right="0" w:hanging="528"/>
        <w:jc w:val="left"/>
        <w:rPr>
          <w:sz w:val="21"/>
        </w:rPr>
      </w:pPr>
      <w:r>
        <w:rPr>
          <w:sz w:val="21"/>
        </w:rPr>
        <w:t>已标价工程量清单或预算书有相同项目的，按照相同项目单价认定；</w:t>
      </w:r>
    </w:p>
    <w:p>
      <w:pPr>
        <w:pStyle w:val="23"/>
        <w:numPr>
          <w:ilvl w:val="0"/>
          <w:numId w:val="16"/>
        </w:numPr>
        <w:tabs>
          <w:tab w:val="left" w:pos="1256"/>
        </w:tabs>
        <w:spacing w:before="139" w:after="0" w:line="240" w:lineRule="auto"/>
        <w:ind w:left="1255" w:right="0" w:hanging="528"/>
        <w:jc w:val="left"/>
        <w:rPr>
          <w:sz w:val="21"/>
        </w:rPr>
      </w:pPr>
      <w:r>
        <w:rPr>
          <w:sz w:val="21"/>
        </w:rPr>
        <w:t>已标价工程量清单或预算书中无相同项目，但有类似项目的，参照类似项目的单价认定；</w:t>
      </w:r>
    </w:p>
    <w:p>
      <w:pPr>
        <w:pStyle w:val="23"/>
        <w:numPr>
          <w:ilvl w:val="0"/>
          <w:numId w:val="16"/>
        </w:numPr>
        <w:tabs>
          <w:tab w:val="left" w:pos="1256"/>
        </w:tabs>
        <w:spacing w:before="142" w:after="0" w:line="364" w:lineRule="auto"/>
        <w:ind w:left="308" w:right="495" w:firstLine="420"/>
        <w:jc w:val="both"/>
        <w:rPr>
          <w:sz w:val="21"/>
        </w:rPr>
      </w:pPr>
      <w:r>
        <w:rPr>
          <w:sz w:val="21"/>
        </w:rPr>
        <w:t>变更导致实际完成的变更工程量与已标价工程量清单或预算书中列明的该项目工程量的变化</w:t>
      </w:r>
      <w:r>
        <w:rPr>
          <w:w w:val="95"/>
          <w:sz w:val="21"/>
        </w:rPr>
        <w:t>幅度超过15</w:t>
      </w:r>
      <w:r>
        <w:rPr>
          <w:spacing w:val="-9"/>
          <w:w w:val="95"/>
          <w:sz w:val="21"/>
        </w:rPr>
        <w:t xml:space="preserve">%的，或已标价工程量清单或预算书中无相同项目及类似项目单价的，按照合理的成本与利润   </w:t>
      </w:r>
      <w:r>
        <w:rPr>
          <w:spacing w:val="-9"/>
          <w:sz w:val="21"/>
        </w:rPr>
        <w:t>构成的原则，由合同当事人按照第4.4款〔商定或确定〕确定变更工作的单价。</w:t>
      </w:r>
    </w:p>
    <w:p>
      <w:pPr>
        <w:pStyle w:val="23"/>
        <w:numPr>
          <w:ilvl w:val="2"/>
          <w:numId w:val="2"/>
        </w:numPr>
        <w:tabs>
          <w:tab w:val="left" w:pos="1466"/>
        </w:tabs>
        <w:spacing w:before="0" w:after="0" w:line="266" w:lineRule="exact"/>
        <w:ind w:left="1465" w:right="0" w:hanging="738"/>
        <w:jc w:val="both"/>
        <w:rPr>
          <w:sz w:val="21"/>
        </w:rPr>
      </w:pPr>
      <w:r>
        <w:rPr>
          <w:sz w:val="21"/>
        </w:rPr>
        <w:t>变更估价程序</w:t>
      </w:r>
    </w:p>
    <w:p>
      <w:pPr>
        <w:pStyle w:val="11"/>
        <w:spacing w:before="141" w:line="364" w:lineRule="auto"/>
        <w:ind w:left="308" w:right="390" w:firstLine="420"/>
      </w:pPr>
      <w:r>
        <w:t>承包人应在收到变更指示后14天内，向监理人提交变更估价申请。监理人应在收到承包人提交的变</w:t>
      </w:r>
      <w:r>
        <w:rPr>
          <w:w w:val="95"/>
        </w:rPr>
        <w:t>更估价申请后7</w:t>
      </w:r>
      <w:r>
        <w:rPr>
          <w:spacing w:val="-12"/>
          <w:w w:val="95"/>
        </w:rPr>
        <w:t xml:space="preserve">天内审查完毕并报送发包人，监理人对变更估价申请有异议，通知承包人修改后重新提交。   </w:t>
      </w:r>
      <w:r>
        <w:rPr>
          <w:spacing w:val="-12"/>
        </w:rPr>
        <w:t>发包人应在承包人提交变更估价申请后14天内审批完毕。发包人逾期未完成审批或未提出异议的，视为认可承包人提交的变更估价申请。</w:t>
      </w:r>
    </w:p>
    <w:p>
      <w:pPr>
        <w:pStyle w:val="11"/>
        <w:spacing w:line="265" w:lineRule="exact"/>
        <w:ind w:left="728"/>
      </w:pPr>
      <w:r>
        <w:t>因变更引起的价格调整应计入最近一期的进度款中支付。</w:t>
      </w:r>
    </w:p>
    <w:p>
      <w:pPr>
        <w:numPr>
          <w:ilvl w:val="1"/>
          <w:numId w:val="2"/>
        </w:numPr>
        <w:tabs>
          <w:tab w:val="left" w:pos="772"/>
        </w:tabs>
        <w:spacing w:before="139"/>
        <w:ind w:left="772" w:right="0" w:hanging="464"/>
        <w:jc w:val="left"/>
        <w:rPr>
          <w:rFonts w:ascii="Arial" w:eastAsia="Arial"/>
          <w:b/>
          <w:sz w:val="21"/>
        </w:rPr>
      </w:pPr>
      <w:bookmarkStart w:id="393" w:name="10.5承包人的合理化建议"/>
      <w:bookmarkEnd w:id="393"/>
      <w:bookmarkStart w:id="394" w:name="10.5承包人的合理化建议"/>
      <w:bookmarkEnd w:id="394"/>
      <w:r>
        <w:rPr>
          <w:b/>
          <w:sz w:val="21"/>
        </w:rPr>
        <w:t>承包人的合理化建议</w:t>
      </w:r>
    </w:p>
    <w:p>
      <w:pPr>
        <w:pStyle w:val="11"/>
        <w:spacing w:before="141" w:line="364" w:lineRule="auto"/>
        <w:ind w:left="308" w:right="510" w:firstLine="420"/>
      </w:pPr>
      <w:r>
        <w:rPr>
          <w:w w:val="95"/>
        </w:rPr>
        <w:t xml:space="preserve">承包人提出合理化建议的，应向监理人提交合理化建议说明，说明建议的内容和理由，以及实施该   </w:t>
      </w:r>
      <w:r>
        <w:t>建议对合同价格和工期的影响。</w:t>
      </w:r>
    </w:p>
    <w:p>
      <w:pPr>
        <w:pStyle w:val="11"/>
        <w:spacing w:line="364" w:lineRule="auto"/>
        <w:ind w:left="308" w:right="495" w:firstLine="420"/>
        <w:jc w:val="both"/>
      </w:pPr>
      <w:r>
        <w:rPr>
          <w:spacing w:val="-7"/>
          <w:w w:val="95"/>
        </w:rPr>
        <w:t>除专用合同条款另有约定外，监理人应在收到承包人提交的合理化建议后</w:t>
      </w:r>
      <w:r>
        <w:rPr>
          <w:w w:val="95"/>
        </w:rPr>
        <w:t xml:space="preserve">7天内审查完毕并报送发包   </w:t>
      </w:r>
      <w:r>
        <w:rPr>
          <w:spacing w:val="-9"/>
          <w:w w:val="95"/>
        </w:rPr>
        <w:t>人，发现其中存在技术上的缺陷，应通知承包人修改。发包人应在收到监理人报送的合理化建议后</w:t>
      </w:r>
      <w:r>
        <w:rPr>
          <w:w w:val="95"/>
        </w:rPr>
        <w:t xml:space="preserve">7天内   </w:t>
      </w:r>
      <w:r>
        <w:t>审批完毕。合理化建议经发包人批准的，监理人应及时发出变更指示，由此引起的合同价格调整按照第10.4款〔变更估价〕约定执行。发包人不同意变更的，监理人应书面通知承包人。</w:t>
      </w:r>
    </w:p>
    <w:p>
      <w:pPr>
        <w:pStyle w:val="11"/>
        <w:spacing w:line="364" w:lineRule="auto"/>
        <w:ind w:left="308" w:right="510" w:firstLine="420"/>
      </w:pPr>
      <w:r>
        <w:rPr>
          <w:w w:val="95"/>
        </w:rPr>
        <w:t xml:space="preserve">合理化建议降低了合同价格或者提高了工程经济效益的，发包人可对承包人给予奖励，奖励的方法   </w:t>
      </w:r>
      <w:r>
        <w:t>和金额在专用合同条款中约定。</w:t>
      </w:r>
    </w:p>
    <w:p>
      <w:pPr>
        <w:numPr>
          <w:ilvl w:val="1"/>
          <w:numId w:val="2"/>
        </w:numPr>
        <w:tabs>
          <w:tab w:val="left" w:pos="772"/>
        </w:tabs>
        <w:spacing w:before="0" w:line="267" w:lineRule="exact"/>
        <w:ind w:left="772" w:right="0" w:hanging="464"/>
        <w:jc w:val="left"/>
        <w:rPr>
          <w:rFonts w:ascii="Arial" w:eastAsia="Arial"/>
          <w:b/>
          <w:sz w:val="21"/>
        </w:rPr>
      </w:pPr>
      <w:bookmarkStart w:id="395" w:name="10.6变更引起的工期调整   "/>
      <w:bookmarkEnd w:id="395"/>
      <w:bookmarkStart w:id="396" w:name="10.6变更引起的工期调整   "/>
      <w:bookmarkEnd w:id="396"/>
      <w:r>
        <w:rPr>
          <w:b/>
          <w:sz w:val="21"/>
        </w:rPr>
        <w:t>变更引起的工期调整</w:t>
      </w:r>
    </w:p>
    <w:p>
      <w:pPr>
        <w:pStyle w:val="11"/>
        <w:spacing w:before="136" w:line="367" w:lineRule="auto"/>
        <w:ind w:left="308" w:right="495" w:firstLine="420"/>
      </w:pPr>
      <w:r>
        <w:rPr>
          <w:spacing w:val="-4"/>
          <w:w w:val="95"/>
        </w:rPr>
        <w:t>因变更引起工期变化的，合同当事人均可要求调整合同工期，由合同当事人按照第</w:t>
      </w:r>
      <w:r>
        <w:rPr>
          <w:w w:val="95"/>
        </w:rPr>
        <w:t>4.4</w:t>
      </w:r>
      <w:r>
        <w:rPr>
          <w:spacing w:val="-6"/>
          <w:w w:val="95"/>
        </w:rPr>
        <w:t xml:space="preserve">款〔商定或确   </w:t>
      </w:r>
      <w:r>
        <w:rPr>
          <w:spacing w:val="-6"/>
        </w:rPr>
        <w:t>定〕并参考工程所在地的工期定额标准确定增减工期天数。</w:t>
      </w:r>
    </w:p>
    <w:p>
      <w:pPr>
        <w:numPr>
          <w:ilvl w:val="1"/>
          <w:numId w:val="2"/>
        </w:numPr>
        <w:tabs>
          <w:tab w:val="left" w:pos="772"/>
        </w:tabs>
        <w:spacing w:before="0" w:line="264" w:lineRule="exact"/>
        <w:ind w:left="772" w:right="0" w:hanging="464"/>
        <w:jc w:val="left"/>
        <w:rPr>
          <w:rFonts w:ascii="Arial" w:eastAsia="Arial"/>
          <w:b/>
          <w:sz w:val="21"/>
        </w:rPr>
      </w:pPr>
      <w:bookmarkStart w:id="397" w:name="10.7暂估价"/>
      <w:bookmarkEnd w:id="397"/>
      <w:bookmarkStart w:id="398" w:name="10.7暂估价"/>
      <w:bookmarkEnd w:id="398"/>
      <w:r>
        <w:rPr>
          <w:b/>
          <w:sz w:val="21"/>
        </w:rPr>
        <w:t>暂估价</w:t>
      </w:r>
    </w:p>
    <w:p>
      <w:pPr>
        <w:pStyle w:val="11"/>
        <w:spacing w:before="139"/>
        <w:ind w:left="728"/>
      </w:pPr>
      <w:r>
        <w:t>暂估价专业分包工程、服务、材料和工程设备的明细由合同当事人在专用合同条款中约定。</w:t>
      </w:r>
    </w:p>
    <w:p>
      <w:pPr>
        <w:pStyle w:val="23"/>
        <w:numPr>
          <w:ilvl w:val="2"/>
          <w:numId w:val="2"/>
        </w:numPr>
        <w:tabs>
          <w:tab w:val="left" w:pos="1466"/>
        </w:tabs>
        <w:spacing w:before="139" w:after="0" w:line="240" w:lineRule="auto"/>
        <w:ind w:left="1465" w:right="0" w:hanging="738"/>
        <w:jc w:val="left"/>
        <w:rPr>
          <w:sz w:val="21"/>
        </w:rPr>
      </w:pPr>
      <w:r>
        <w:rPr>
          <w:sz w:val="21"/>
        </w:rPr>
        <w:t>依法必须招标的暂估价项目</w:t>
      </w:r>
    </w:p>
    <w:p>
      <w:pPr>
        <w:pStyle w:val="11"/>
        <w:spacing w:before="141" w:line="364" w:lineRule="auto"/>
        <w:ind w:left="308" w:right="510" w:firstLine="420"/>
      </w:pPr>
      <w:r>
        <w:rPr>
          <w:spacing w:val="-3"/>
        </w:rPr>
        <w:t xml:space="preserve">对于依法必须招标的暂估价项目，采取以下第 </w:t>
      </w:r>
      <w:r>
        <w:t>1</w:t>
      </w:r>
      <w:r>
        <w:rPr>
          <w:spacing w:val="-8"/>
        </w:rPr>
        <w:t xml:space="preserve"> 种方式确定。合同当事人也可以在专用合同条款中选择其他招标方式。</w:t>
      </w:r>
    </w:p>
    <w:p>
      <w:pPr>
        <w:pStyle w:val="11"/>
        <w:spacing w:line="367" w:lineRule="auto"/>
        <w:ind w:left="308" w:right="510" w:firstLine="420"/>
      </w:pPr>
      <w:r>
        <w:rPr>
          <w:spacing w:val="-30"/>
        </w:rPr>
        <w:t xml:space="preserve">第 </w:t>
      </w:r>
      <w:r>
        <w:t>1</w:t>
      </w:r>
      <w:r>
        <w:rPr>
          <w:spacing w:val="-8"/>
        </w:rPr>
        <w:t xml:space="preserve"> 种方式：对于依法必须招标的暂估价项目，由承包人招标，对该暂估价项目的确认和批准按照以下约定执行：</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17"/>
        </w:numPr>
        <w:tabs>
          <w:tab w:val="left" w:pos="1256"/>
        </w:tabs>
        <w:spacing w:before="70" w:after="0" w:line="240" w:lineRule="auto"/>
        <w:ind w:left="1255" w:right="0" w:hanging="528"/>
        <w:jc w:val="left"/>
        <w:rPr>
          <w:sz w:val="21"/>
        </w:rPr>
      </w:pPr>
      <w:r>
        <w:rPr>
          <w:spacing w:val="-3"/>
          <w:sz w:val="21"/>
        </w:rPr>
        <w:t xml:space="preserve">承包人应当根据施工进度计划，在招标工作启动前 </w:t>
      </w:r>
      <w:r>
        <w:rPr>
          <w:sz w:val="21"/>
        </w:rPr>
        <w:t>14</w:t>
      </w:r>
      <w:r>
        <w:rPr>
          <w:spacing w:val="-8"/>
          <w:sz w:val="21"/>
        </w:rPr>
        <w:t xml:space="preserve"> 天将招标方案通过监理人报送发包人审</w:t>
      </w:r>
    </w:p>
    <w:p>
      <w:pPr>
        <w:pStyle w:val="11"/>
        <w:spacing w:before="139" w:line="367" w:lineRule="auto"/>
        <w:ind w:left="308" w:right="510"/>
      </w:pPr>
      <w:r>
        <w:rPr>
          <w:spacing w:val="-3"/>
        </w:rPr>
        <w:t xml:space="preserve">查，发包人应当在收到承包人报送的招标方案后 </w:t>
      </w:r>
      <w:r>
        <w:t>7</w:t>
      </w:r>
      <w:r>
        <w:rPr>
          <w:spacing w:val="-9"/>
        </w:rPr>
        <w:t xml:space="preserve"> 天内批准或提出修改意见。承包人应当按照经过发包人批准的招标方案开展招标工作；</w:t>
      </w:r>
    </w:p>
    <w:p>
      <w:pPr>
        <w:pStyle w:val="23"/>
        <w:numPr>
          <w:ilvl w:val="0"/>
          <w:numId w:val="17"/>
        </w:numPr>
        <w:tabs>
          <w:tab w:val="left" w:pos="1256"/>
        </w:tabs>
        <w:spacing w:before="0" w:after="0" w:line="264" w:lineRule="exact"/>
        <w:ind w:left="1255" w:right="0" w:hanging="528"/>
        <w:jc w:val="left"/>
        <w:rPr>
          <w:sz w:val="21"/>
        </w:rPr>
      </w:pPr>
      <w:r>
        <w:rPr>
          <w:spacing w:val="-4"/>
          <w:sz w:val="21"/>
        </w:rPr>
        <w:t xml:space="preserve">承包人应当根据施工进度计划，提前 </w:t>
      </w:r>
      <w:r>
        <w:rPr>
          <w:sz w:val="21"/>
        </w:rPr>
        <w:t>14</w:t>
      </w:r>
      <w:r>
        <w:rPr>
          <w:spacing w:val="-8"/>
          <w:sz w:val="21"/>
        </w:rPr>
        <w:t xml:space="preserve"> 天将招标文件通过监理人报送发包人审批，发包人应</w:t>
      </w:r>
    </w:p>
    <w:p>
      <w:pPr>
        <w:pStyle w:val="11"/>
        <w:spacing w:before="139" w:line="364" w:lineRule="auto"/>
        <w:ind w:left="308" w:right="510"/>
      </w:pPr>
      <w:r>
        <w:rPr>
          <w:spacing w:val="-4"/>
        </w:rPr>
        <w:t xml:space="preserve">当在收到承包人报送的相关文件后 </w:t>
      </w:r>
      <w:r>
        <w:t>7</w:t>
      </w:r>
      <w:r>
        <w:rPr>
          <w:spacing w:val="-9"/>
        </w:rPr>
        <w:t xml:space="preserve"> 天内完成审批或提出修改意见；发包人有权确定招标控制价并按照法律规定参加评标；</w:t>
      </w:r>
    </w:p>
    <w:p>
      <w:pPr>
        <w:pStyle w:val="23"/>
        <w:numPr>
          <w:ilvl w:val="0"/>
          <w:numId w:val="17"/>
        </w:numPr>
        <w:tabs>
          <w:tab w:val="left" w:pos="1256"/>
        </w:tabs>
        <w:spacing w:before="1" w:after="0" w:line="240" w:lineRule="auto"/>
        <w:ind w:left="1255" w:right="0" w:hanging="528"/>
        <w:jc w:val="left"/>
        <w:rPr>
          <w:sz w:val="21"/>
        </w:rPr>
      </w:pPr>
      <w:r>
        <w:rPr>
          <w:spacing w:val="-8"/>
          <w:sz w:val="21"/>
        </w:rPr>
        <w:t xml:space="preserve">承包人与供应商、分包人在签订暂估价合同前，应当提前 </w:t>
      </w:r>
      <w:r>
        <w:rPr>
          <w:sz w:val="21"/>
        </w:rPr>
        <w:t>7</w:t>
      </w:r>
      <w:r>
        <w:rPr>
          <w:spacing w:val="-8"/>
          <w:sz w:val="21"/>
        </w:rPr>
        <w:t xml:space="preserve"> 天将确定的中标候选供应商或中标</w:t>
      </w:r>
    </w:p>
    <w:p>
      <w:pPr>
        <w:pStyle w:val="11"/>
        <w:spacing w:before="139"/>
        <w:ind w:left="308"/>
      </w:pPr>
      <w:r>
        <w:t>候选分包人的资料报送发包人，发包人应在收到资料后 3 天内与承包人共同确定中标人；承包人应当在</w:t>
      </w:r>
    </w:p>
    <w:p>
      <w:pPr>
        <w:pStyle w:val="11"/>
        <w:spacing w:before="138"/>
        <w:ind w:left="308"/>
      </w:pPr>
      <w:r>
        <w:t>签订合同后 7 天内，将暂估价合同副本报送发包人留存。</w:t>
      </w:r>
    </w:p>
    <w:p>
      <w:pPr>
        <w:pStyle w:val="11"/>
        <w:spacing w:before="139"/>
        <w:ind w:left="728"/>
      </w:pPr>
      <w:r>
        <w:rPr>
          <w:spacing w:val="-31"/>
        </w:rPr>
        <w:t xml:space="preserve">第 </w:t>
      </w:r>
      <w:r>
        <w:t>2</w:t>
      </w:r>
      <w:r>
        <w:rPr>
          <w:spacing w:val="-9"/>
        </w:rPr>
        <w:t xml:space="preserve"> 种方式：对于依法必须招标的暂估价项目，由发包人和承包人共同招标确定暂估价供应商或分</w:t>
      </w:r>
    </w:p>
    <w:p>
      <w:pPr>
        <w:pStyle w:val="11"/>
        <w:spacing w:before="142"/>
        <w:ind w:left="308"/>
      </w:pPr>
      <w:r>
        <w:rPr>
          <w:spacing w:val="-11"/>
        </w:rPr>
        <w:t xml:space="preserve">包人的，承包人应按照施工进度计划，在招标工作启动前 </w:t>
      </w:r>
      <w:r>
        <w:t>14</w:t>
      </w:r>
      <w:r>
        <w:rPr>
          <w:spacing w:val="-11"/>
        </w:rPr>
        <w:t xml:space="preserve"> 天通知发包人，并提交暂估价招标方案和工</w:t>
      </w:r>
    </w:p>
    <w:p>
      <w:pPr>
        <w:pStyle w:val="11"/>
        <w:spacing w:before="139" w:line="364" w:lineRule="auto"/>
        <w:ind w:left="308" w:right="510"/>
      </w:pPr>
      <w:r>
        <w:rPr>
          <w:spacing w:val="-5"/>
        </w:rPr>
        <w:t xml:space="preserve">作分工。发包人应在收到后 </w:t>
      </w:r>
      <w:r>
        <w:t>7</w:t>
      </w:r>
      <w:r>
        <w:rPr>
          <w:spacing w:val="-8"/>
        </w:rPr>
        <w:t xml:space="preserve"> 天内确认。确定中标人后，由发包人、承包人与中标人共同签订暂估价合同。</w:t>
      </w:r>
    </w:p>
    <w:p>
      <w:pPr>
        <w:pStyle w:val="23"/>
        <w:numPr>
          <w:ilvl w:val="2"/>
          <w:numId w:val="2"/>
        </w:numPr>
        <w:tabs>
          <w:tab w:val="left" w:pos="1413"/>
        </w:tabs>
        <w:spacing w:before="0" w:after="0" w:line="267" w:lineRule="exact"/>
        <w:ind w:left="1412" w:right="0" w:hanging="685"/>
        <w:jc w:val="left"/>
        <w:rPr>
          <w:sz w:val="21"/>
        </w:rPr>
      </w:pPr>
      <w:r>
        <w:rPr>
          <w:sz w:val="21"/>
        </w:rPr>
        <w:t>不属于依法必须招标的暂估价项目</w:t>
      </w:r>
    </w:p>
    <w:p>
      <w:pPr>
        <w:pStyle w:val="11"/>
        <w:spacing w:before="139"/>
        <w:ind w:left="728"/>
      </w:pPr>
      <w:r>
        <w:t>除专用合同条款另有约定外，对于不属于依法必须招标的暂估价项目，采取以下第 1 种方式确定：</w:t>
      </w:r>
    </w:p>
    <w:p>
      <w:pPr>
        <w:pStyle w:val="11"/>
        <w:spacing w:before="139"/>
        <w:ind w:left="728"/>
      </w:pPr>
      <w:r>
        <w:t>第 1 种方式：对于不属于依法必须招标的暂估价项目，按本项约定确认和批准：</w:t>
      </w:r>
    </w:p>
    <w:p>
      <w:pPr>
        <w:pStyle w:val="23"/>
        <w:numPr>
          <w:ilvl w:val="0"/>
          <w:numId w:val="18"/>
        </w:numPr>
        <w:tabs>
          <w:tab w:val="left" w:pos="1256"/>
        </w:tabs>
        <w:spacing w:before="141" w:after="0" w:line="240" w:lineRule="auto"/>
        <w:ind w:left="1255" w:right="0" w:hanging="528"/>
        <w:jc w:val="left"/>
        <w:rPr>
          <w:sz w:val="21"/>
        </w:rPr>
      </w:pPr>
      <w:r>
        <w:rPr>
          <w:spacing w:val="-2"/>
          <w:sz w:val="21"/>
        </w:rPr>
        <w:t xml:space="preserve">承包人应根据施工进度计划，在签订暂估价项目的采购合同、分包合同前 </w:t>
      </w:r>
      <w:r>
        <w:rPr>
          <w:sz w:val="21"/>
        </w:rPr>
        <w:t>28</w:t>
      </w:r>
      <w:r>
        <w:rPr>
          <w:spacing w:val="-8"/>
          <w:sz w:val="21"/>
        </w:rPr>
        <w:t xml:space="preserve"> 天向监理人提出</w:t>
      </w:r>
    </w:p>
    <w:p>
      <w:pPr>
        <w:pStyle w:val="11"/>
        <w:spacing w:before="139" w:line="364" w:lineRule="auto"/>
        <w:ind w:left="308" w:right="495"/>
      </w:pPr>
      <w:r>
        <w:rPr>
          <w:spacing w:val="-11"/>
        </w:rPr>
        <w:t xml:space="preserve">书面申请。监理人应当在收到申请后 </w:t>
      </w:r>
      <w:r>
        <w:t>3</w:t>
      </w:r>
      <w:r>
        <w:rPr>
          <w:spacing w:val="-13"/>
        </w:rPr>
        <w:t xml:space="preserve"> 天内报送发包人，发包人应当在收到申请后 </w:t>
      </w:r>
      <w:r>
        <w:t>14</w:t>
      </w:r>
      <w:r>
        <w:rPr>
          <w:spacing w:val="-8"/>
        </w:rPr>
        <w:t xml:space="preserve"> 天内给予批准或提出修改意见，发包人逾期未予批准或提出修改意见的，视为该书面申请已获得同意；</w:t>
      </w:r>
    </w:p>
    <w:p>
      <w:pPr>
        <w:pStyle w:val="23"/>
        <w:numPr>
          <w:ilvl w:val="0"/>
          <w:numId w:val="18"/>
        </w:numPr>
        <w:tabs>
          <w:tab w:val="left" w:pos="1256"/>
        </w:tabs>
        <w:spacing w:before="0" w:after="0" w:line="367" w:lineRule="auto"/>
        <w:ind w:left="308" w:right="495" w:firstLine="420"/>
        <w:jc w:val="left"/>
        <w:rPr>
          <w:sz w:val="21"/>
        </w:rPr>
      </w:pPr>
      <w:r>
        <w:rPr>
          <w:spacing w:val="-3"/>
          <w:sz w:val="21"/>
        </w:rPr>
        <w:t>发包人认为承包人确定的供应商、分包人无法满足工程质量或合同要求的，发包人可以要求承包人重新确定暂估价项目的供应商、分包人;</w:t>
      </w:r>
    </w:p>
    <w:p>
      <w:pPr>
        <w:pStyle w:val="23"/>
        <w:numPr>
          <w:ilvl w:val="0"/>
          <w:numId w:val="18"/>
        </w:numPr>
        <w:tabs>
          <w:tab w:val="left" w:pos="1256"/>
        </w:tabs>
        <w:spacing w:before="0" w:after="0" w:line="264" w:lineRule="exact"/>
        <w:ind w:left="1255" w:right="0" w:hanging="528"/>
        <w:jc w:val="left"/>
        <w:rPr>
          <w:sz w:val="21"/>
        </w:rPr>
      </w:pPr>
      <w:r>
        <w:rPr>
          <w:spacing w:val="-4"/>
          <w:sz w:val="21"/>
        </w:rPr>
        <w:t xml:space="preserve">承包人应当在签订暂估价合同后 </w:t>
      </w:r>
      <w:r>
        <w:rPr>
          <w:sz w:val="21"/>
        </w:rPr>
        <w:t>7</w:t>
      </w:r>
      <w:r>
        <w:rPr>
          <w:spacing w:val="-8"/>
          <w:sz w:val="21"/>
        </w:rPr>
        <w:t xml:space="preserve"> 天内，将暂估价合同副本报送发包人留存。</w:t>
      </w:r>
    </w:p>
    <w:p>
      <w:pPr>
        <w:pStyle w:val="11"/>
        <w:spacing w:before="137" w:line="364" w:lineRule="auto"/>
        <w:ind w:left="308" w:right="495" w:firstLine="420"/>
      </w:pPr>
      <w:r>
        <w:rPr>
          <w:spacing w:val="-28"/>
        </w:rPr>
        <w:t xml:space="preserve">第 </w:t>
      </w:r>
      <w:r>
        <w:t>2</w:t>
      </w:r>
      <w:r>
        <w:rPr>
          <w:spacing w:val="-14"/>
        </w:rPr>
        <w:t xml:space="preserve"> 种方式：承包人按照第 </w:t>
      </w:r>
      <w:r>
        <w:t>10.7.1</w:t>
      </w:r>
      <w:r>
        <w:rPr>
          <w:spacing w:val="-15"/>
        </w:rPr>
        <w:t xml:space="preserve"> 项〔依法必须招标的暂估价项目〕约定的第 </w:t>
      </w:r>
      <w:r>
        <w:t>1</w:t>
      </w:r>
      <w:r>
        <w:rPr>
          <w:spacing w:val="-8"/>
        </w:rPr>
        <w:t xml:space="preserve"> 种方式确定暂估价项目。</w:t>
      </w:r>
    </w:p>
    <w:p>
      <w:pPr>
        <w:pStyle w:val="11"/>
        <w:spacing w:line="267" w:lineRule="exact"/>
        <w:ind w:left="728"/>
      </w:pPr>
      <w:r>
        <w:t>第 3 种方式：承包人直接实施的暂估价项目</w:t>
      </w:r>
    </w:p>
    <w:p>
      <w:pPr>
        <w:pStyle w:val="11"/>
        <w:spacing w:before="139" w:line="367" w:lineRule="auto"/>
        <w:ind w:left="308" w:right="510" w:firstLine="420"/>
      </w:pPr>
      <w:r>
        <w:rPr>
          <w:w w:val="95"/>
        </w:rPr>
        <w:t xml:space="preserve">承包人具备实施暂估价项目的资格和条件的，经发包人和承包人协商一致后，可由承包人自行实施   </w:t>
      </w:r>
      <w:r>
        <w:t>暂估价项目，合同当事人可以在专用合同条款约定具体事项。</w:t>
      </w:r>
    </w:p>
    <w:p>
      <w:pPr>
        <w:pStyle w:val="23"/>
        <w:numPr>
          <w:ilvl w:val="2"/>
          <w:numId w:val="2"/>
        </w:numPr>
        <w:tabs>
          <w:tab w:val="left" w:pos="1466"/>
        </w:tabs>
        <w:spacing w:before="0" w:after="0" w:line="364" w:lineRule="auto"/>
        <w:ind w:left="308" w:right="495" w:firstLine="420"/>
        <w:jc w:val="both"/>
        <w:rPr>
          <w:sz w:val="21"/>
        </w:rPr>
      </w:pPr>
      <w:r>
        <w:rPr>
          <w:spacing w:val="-3"/>
          <w:w w:val="95"/>
          <w:sz w:val="21"/>
        </w:rPr>
        <w:t>因发包人原因导致暂估价合同订立和履行迟延的，由此增加的费用和</w:t>
      </w:r>
      <w:r>
        <w:rPr>
          <w:w w:val="95"/>
          <w:sz w:val="21"/>
        </w:rPr>
        <w:t>（或</w:t>
      </w:r>
      <w:r>
        <w:rPr>
          <w:spacing w:val="-29"/>
          <w:w w:val="95"/>
          <w:sz w:val="21"/>
        </w:rPr>
        <w:t>）</w:t>
      </w:r>
      <w:r>
        <w:rPr>
          <w:w w:val="95"/>
          <w:sz w:val="21"/>
        </w:rPr>
        <w:t xml:space="preserve">延误的工期由发   </w:t>
      </w:r>
      <w:r>
        <w:rPr>
          <w:sz w:val="21"/>
        </w:rPr>
        <w:t>包人承担，并支付承包人合理的利润。因承包人原因导致暂估价合同订立和履行迟延的，由此增加的费用和（或）延误的工期由承包人承担。</w:t>
      </w:r>
    </w:p>
    <w:p>
      <w:pPr>
        <w:numPr>
          <w:ilvl w:val="1"/>
          <w:numId w:val="2"/>
        </w:numPr>
        <w:tabs>
          <w:tab w:val="left" w:pos="772"/>
        </w:tabs>
        <w:spacing w:before="0" w:line="269" w:lineRule="exact"/>
        <w:ind w:left="772" w:right="0" w:hanging="464"/>
        <w:jc w:val="left"/>
        <w:rPr>
          <w:rFonts w:ascii="Arial" w:eastAsia="Arial"/>
          <w:b/>
          <w:sz w:val="21"/>
        </w:rPr>
      </w:pPr>
      <w:bookmarkStart w:id="399" w:name="10.8暂列金额"/>
      <w:bookmarkEnd w:id="399"/>
      <w:bookmarkStart w:id="400" w:name="10.8暂列金额"/>
      <w:bookmarkEnd w:id="400"/>
      <w:r>
        <w:rPr>
          <w:b/>
          <w:sz w:val="21"/>
        </w:rPr>
        <w:t>暂列金额</w:t>
      </w:r>
    </w:p>
    <w:p>
      <w:pPr>
        <w:pStyle w:val="11"/>
        <w:spacing w:before="134" w:line="364" w:lineRule="auto"/>
        <w:ind w:left="308" w:right="510" w:firstLine="420"/>
      </w:pPr>
      <w:r>
        <w:rPr>
          <w:w w:val="95"/>
        </w:rPr>
        <w:t xml:space="preserve">暂列金额应按照发包人的要求使用，发包人的要求应通过监理人发出。合同当事人可以在专用合同   </w:t>
      </w:r>
      <w:r>
        <w:t>条款中协商确定有关事项。</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2"/>
        <w:rPr>
          <w:sz w:val="23"/>
        </w:rPr>
      </w:pPr>
    </w:p>
    <w:p>
      <w:pPr>
        <w:numPr>
          <w:ilvl w:val="1"/>
          <w:numId w:val="2"/>
        </w:numPr>
        <w:tabs>
          <w:tab w:val="left" w:pos="772"/>
        </w:tabs>
        <w:spacing w:before="79"/>
        <w:ind w:left="772" w:right="0" w:hanging="464"/>
        <w:jc w:val="left"/>
        <w:rPr>
          <w:rFonts w:ascii="Arial" w:eastAsia="Arial"/>
          <w:b/>
          <w:sz w:val="21"/>
        </w:rPr>
      </w:pPr>
      <w:bookmarkStart w:id="401" w:name="10.9计日工 "/>
      <w:bookmarkEnd w:id="401"/>
      <w:bookmarkStart w:id="402" w:name="10.9计日工 "/>
      <w:bookmarkEnd w:id="402"/>
      <w:r>
        <w:rPr>
          <w:b/>
          <w:sz w:val="21"/>
        </w:rPr>
        <w:t>计日工</w:t>
      </w:r>
    </w:p>
    <w:p>
      <w:pPr>
        <w:pStyle w:val="11"/>
        <w:spacing w:before="139" w:line="364" w:lineRule="auto"/>
        <w:ind w:left="308" w:right="390" w:firstLine="420"/>
      </w:pPr>
      <w:r>
        <w:rPr>
          <w:spacing w:val="-7"/>
          <w:w w:val="95"/>
        </w:rPr>
        <w:t xml:space="preserve">需要采用计日工方式的，经发包人同意后，由监理人通知承包人以计日工计价方式实施相应的工作，   </w:t>
      </w:r>
      <w:r>
        <w:rPr>
          <w:spacing w:val="-7"/>
        </w:rPr>
        <w:t>其价款按列入已标价工程量清单或预算书中的计日工计价项目及其单价进行计算；已标价工程量清单或</w:t>
      </w:r>
      <w:r>
        <w:rPr>
          <w:spacing w:val="-10"/>
        </w:rPr>
        <w:t>预算书中无相应的计日工单价的，按照合理的成本与利润构成的原则，由合同当事人按照第</w:t>
      </w:r>
      <w:r>
        <w:t>4.4</w:t>
      </w:r>
      <w:r>
        <w:rPr>
          <w:spacing w:val="-8"/>
        </w:rPr>
        <w:t>款〔商定或确定〕确定计日工的单价。</w:t>
      </w:r>
    </w:p>
    <w:p>
      <w:pPr>
        <w:pStyle w:val="11"/>
        <w:spacing w:line="367" w:lineRule="auto"/>
        <w:ind w:left="308" w:right="510" w:firstLine="420"/>
      </w:pPr>
      <w:r>
        <w:rPr>
          <w:w w:val="95"/>
        </w:rPr>
        <w:t xml:space="preserve">采用计日工计价的任何一项工作，承包人应在该项工作实施过程中，每天提交以下报表和有关凭证   </w:t>
      </w:r>
      <w:r>
        <w:t>报送监理人审查：</w:t>
      </w:r>
    </w:p>
    <w:p>
      <w:pPr>
        <w:pStyle w:val="23"/>
        <w:numPr>
          <w:ilvl w:val="0"/>
          <w:numId w:val="19"/>
        </w:numPr>
        <w:tabs>
          <w:tab w:val="left" w:pos="1150"/>
        </w:tabs>
        <w:spacing w:before="0" w:after="0" w:line="264" w:lineRule="exact"/>
        <w:ind w:left="1150" w:right="0" w:hanging="525"/>
        <w:jc w:val="left"/>
        <w:rPr>
          <w:sz w:val="21"/>
        </w:rPr>
      </w:pPr>
      <w:r>
        <w:rPr>
          <w:sz w:val="21"/>
        </w:rPr>
        <w:t>工作名称、内容和数量；</w:t>
      </w:r>
    </w:p>
    <w:p>
      <w:pPr>
        <w:pStyle w:val="23"/>
        <w:numPr>
          <w:ilvl w:val="0"/>
          <w:numId w:val="19"/>
        </w:numPr>
        <w:tabs>
          <w:tab w:val="left" w:pos="1150"/>
        </w:tabs>
        <w:spacing w:before="138" w:after="0" w:line="240" w:lineRule="auto"/>
        <w:ind w:left="1150" w:right="0" w:hanging="525"/>
        <w:jc w:val="left"/>
        <w:rPr>
          <w:sz w:val="21"/>
        </w:rPr>
      </w:pPr>
      <w:r>
        <w:rPr>
          <w:sz w:val="21"/>
        </w:rPr>
        <w:t>投入该工作的所有人员的姓名、专业、工种、级别和耗用工时；</w:t>
      </w:r>
    </w:p>
    <w:p>
      <w:pPr>
        <w:pStyle w:val="23"/>
        <w:numPr>
          <w:ilvl w:val="0"/>
          <w:numId w:val="19"/>
        </w:numPr>
        <w:tabs>
          <w:tab w:val="left" w:pos="1150"/>
        </w:tabs>
        <w:spacing w:before="139" w:after="0" w:line="240" w:lineRule="auto"/>
        <w:ind w:left="1150" w:right="0" w:hanging="525"/>
        <w:jc w:val="left"/>
        <w:rPr>
          <w:sz w:val="21"/>
        </w:rPr>
      </w:pPr>
      <w:r>
        <w:rPr>
          <w:sz w:val="21"/>
        </w:rPr>
        <w:t>投入该工作的材料类别和数量；</w:t>
      </w:r>
    </w:p>
    <w:p>
      <w:pPr>
        <w:pStyle w:val="23"/>
        <w:numPr>
          <w:ilvl w:val="0"/>
          <w:numId w:val="19"/>
        </w:numPr>
        <w:tabs>
          <w:tab w:val="left" w:pos="1150"/>
        </w:tabs>
        <w:spacing w:before="141" w:after="0" w:line="240" w:lineRule="auto"/>
        <w:ind w:left="1150" w:right="0" w:hanging="525"/>
        <w:jc w:val="left"/>
        <w:rPr>
          <w:sz w:val="21"/>
        </w:rPr>
      </w:pPr>
      <w:r>
        <w:rPr>
          <w:sz w:val="21"/>
        </w:rPr>
        <w:t>投入该工作的施工设备型号、台数和耗用台时；</w:t>
      </w:r>
    </w:p>
    <w:p>
      <w:pPr>
        <w:pStyle w:val="23"/>
        <w:numPr>
          <w:ilvl w:val="0"/>
          <w:numId w:val="19"/>
        </w:numPr>
        <w:tabs>
          <w:tab w:val="left" w:pos="1150"/>
        </w:tabs>
        <w:spacing w:before="139" w:after="0" w:line="240" w:lineRule="auto"/>
        <w:ind w:left="1150" w:right="0" w:hanging="525"/>
        <w:jc w:val="left"/>
        <w:rPr>
          <w:sz w:val="21"/>
        </w:rPr>
      </w:pPr>
      <w:r>
        <w:rPr>
          <w:sz w:val="21"/>
        </w:rPr>
        <w:t>其他有关资料和凭证。</w:t>
      </w:r>
    </w:p>
    <w:p>
      <w:pPr>
        <w:pStyle w:val="11"/>
        <w:spacing w:before="139" w:line="364" w:lineRule="auto"/>
        <w:ind w:left="308" w:right="510" w:firstLine="420"/>
      </w:pPr>
      <w:r>
        <w:rPr>
          <w:w w:val="95"/>
        </w:rPr>
        <w:t xml:space="preserve">计日工由承包人汇总后，列入最近一期进度付款申请单，由监理人审查并经发包人批准后列入进度   </w:t>
      </w:r>
      <w:r>
        <w:t>付款。</w:t>
      </w:r>
    </w:p>
    <w:p>
      <w:pPr>
        <w:pStyle w:val="9"/>
        <w:numPr>
          <w:ilvl w:val="0"/>
          <w:numId w:val="2"/>
        </w:numPr>
        <w:tabs>
          <w:tab w:val="left" w:pos="736"/>
        </w:tabs>
        <w:spacing w:before="0" w:after="0" w:line="365" w:lineRule="exact"/>
        <w:ind w:left="736" w:right="0" w:hanging="428"/>
        <w:jc w:val="left"/>
      </w:pPr>
      <w:bookmarkStart w:id="403" w:name="11. 价格调整"/>
      <w:bookmarkEnd w:id="403"/>
      <w:bookmarkStart w:id="404" w:name="_bookmark95"/>
      <w:bookmarkEnd w:id="404"/>
      <w:bookmarkStart w:id="405" w:name="_bookmark95"/>
      <w:bookmarkEnd w:id="405"/>
      <w:r>
        <w:t>价格调整</w:t>
      </w:r>
    </w:p>
    <w:p>
      <w:pPr>
        <w:numPr>
          <w:ilvl w:val="1"/>
          <w:numId w:val="2"/>
        </w:numPr>
        <w:tabs>
          <w:tab w:val="left" w:pos="760"/>
        </w:tabs>
        <w:spacing w:before="101"/>
        <w:ind w:left="760" w:right="0" w:hanging="452"/>
        <w:jc w:val="left"/>
        <w:rPr>
          <w:rFonts w:ascii="Arial" w:eastAsia="Arial"/>
          <w:b/>
          <w:sz w:val="21"/>
        </w:rPr>
      </w:pPr>
      <w:bookmarkStart w:id="406" w:name="11.1市场价格波动引起的调整"/>
      <w:bookmarkEnd w:id="406"/>
      <w:bookmarkStart w:id="407" w:name="11.1市场价格波动引起的调整"/>
      <w:bookmarkEnd w:id="407"/>
      <w:r>
        <w:rPr>
          <w:b/>
          <w:sz w:val="21"/>
        </w:rPr>
        <w:t>市场价格波动引起的调整</w:t>
      </w:r>
    </w:p>
    <w:p>
      <w:pPr>
        <w:pStyle w:val="11"/>
        <w:spacing w:before="139" w:line="364" w:lineRule="auto"/>
        <w:ind w:left="308" w:right="510" w:firstLine="420"/>
      </w:pPr>
      <w:r>
        <w:rPr>
          <w:w w:val="95"/>
        </w:rPr>
        <w:t xml:space="preserve">除专用合同条款另有约定外，市场价格波动超过合同当事人约定的范围，合同价格应当调整。合同   </w:t>
      </w:r>
      <w:r>
        <w:t>当事人可以在专用合同条款中约定选择以下一种方式对合同价格进行调整：</w:t>
      </w:r>
    </w:p>
    <w:p>
      <w:pPr>
        <w:pStyle w:val="11"/>
        <w:spacing w:line="267" w:lineRule="exact"/>
        <w:ind w:left="728"/>
      </w:pPr>
      <w:r>
        <w:t>第 1 种方式：采用价格指数进行价格调整。</w:t>
      </w:r>
    </w:p>
    <w:p>
      <w:pPr>
        <w:pStyle w:val="23"/>
        <w:numPr>
          <w:ilvl w:val="0"/>
          <w:numId w:val="20"/>
        </w:numPr>
        <w:tabs>
          <w:tab w:val="left" w:pos="1256"/>
        </w:tabs>
        <w:spacing w:before="141" w:after="0" w:line="240" w:lineRule="auto"/>
        <w:ind w:left="1255" w:right="0" w:hanging="528"/>
        <w:jc w:val="left"/>
        <w:rPr>
          <w:sz w:val="21"/>
        </w:rPr>
      </w:pPr>
      <w:r>
        <w:rPr>
          <w:sz w:val="21"/>
        </w:rPr>
        <w:t>价格调整公式</w:t>
      </w:r>
    </w:p>
    <w:p>
      <w:pPr>
        <w:pStyle w:val="11"/>
        <w:spacing w:before="139" w:line="364" w:lineRule="auto"/>
        <w:ind w:left="308" w:right="496" w:firstLine="420"/>
      </w:pPr>
      <w:r>
        <w:t>因人工、材料和设备等价格波动影响合同价格时，根据专用合同条款中约定的数据，按以下公式计算差额并调整合同价格：</w:t>
      </w:r>
    </w:p>
    <w:p>
      <w:pPr>
        <w:spacing w:before="35" w:line="213" w:lineRule="exact"/>
        <w:ind w:left="775" w:right="0" w:firstLine="0"/>
        <w:jc w:val="left"/>
        <w:rPr>
          <w:rFonts w:ascii="Symbol" w:hAnsi="Symbol"/>
          <w:sz w:val="29"/>
        </w:rPr>
      </w:pPr>
      <w:r>
        <mc:AlternateContent>
          <mc:Choice Requires="wps">
            <w:drawing>
              <wp:anchor distT="0" distB="0" distL="114300" distR="114300" simplePos="0" relativeHeight="238391296" behindDoc="1" locked="0" layoutInCell="1" allowOverlap="1">
                <wp:simplePos x="0" y="0"/>
                <wp:positionH relativeFrom="page">
                  <wp:posOffset>1651000</wp:posOffset>
                </wp:positionH>
                <wp:positionV relativeFrom="paragraph">
                  <wp:posOffset>200660</wp:posOffset>
                </wp:positionV>
                <wp:extent cx="73025" cy="22733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73025" cy="227330"/>
                        </a:xfrm>
                        <a:prstGeom prst="rect">
                          <a:avLst/>
                        </a:prstGeom>
                        <a:noFill/>
                        <a:ln>
                          <a:noFill/>
                        </a:ln>
                      </wps:spPr>
                      <wps:txbx>
                        <w:txbxContent>
                          <w:p>
                            <w:pPr>
                              <w:spacing w:before="2"/>
                              <w:ind w:left="0" w:right="0" w:firstLine="0"/>
                              <w:jc w:val="left"/>
                              <w:rPr>
                                <w:rFonts w:ascii="Symbol" w:hAnsi="Symbol"/>
                                <w:sz w:val="29"/>
                              </w:rPr>
                            </w:pPr>
                            <w:r>
                              <w:rPr>
                                <w:rFonts w:ascii="Symbol" w:hAnsi="Symbol"/>
                                <w:w w:val="103"/>
                                <w:sz w:val="29"/>
                              </w:rPr>
                              <w:t></w:t>
                            </w:r>
                          </w:p>
                        </w:txbxContent>
                      </wps:txbx>
                      <wps:bodyPr lIns="0" tIns="0" rIns="0" bIns="0" upright="1"/>
                    </wps:wsp>
                  </a:graphicData>
                </a:graphic>
              </wp:anchor>
            </w:drawing>
          </mc:Choice>
          <mc:Fallback>
            <w:pict>
              <v:shape id="文本框 12" o:spid="_x0000_s1026" o:spt="202" type="#_x0000_t202" style="position:absolute;left:0pt;margin-left:130pt;margin-top:15.8pt;height:17.9pt;width:5.75pt;mso-position-horizontal-relative:page;z-index:-264925184;mso-width-relative:page;mso-height-relative:page;" filled="f" stroked="f" coordsize="21600,21600" o:gfxdata="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PzVyfYAAAACQEAAA8AAAAAAAAA&#10;AQAgAAAAIgAAAGRycy9kb3ducmV2LnhtbFBLAQIUABQAAAAIAIdO4kCkQKASnwEAACMDAAAOAAAA&#10;AAAAAAEAIAAAACcBAABkcnMvZTJvRG9jLnhtbFBLBQYAAAAABgAGAFkBAAA4BQAAAAA=&#10;">
                <v:fill on="f" focussize="0,0"/>
                <v:stroke on="f"/>
                <v:imagedata o:title=""/>
                <o:lock v:ext="edit" aspectratio="f"/>
                <v:textbox inset="0mm,0mm,0mm,0mm">
                  <w:txbxContent>
                    <w:p>
                      <w:pPr>
                        <w:spacing w:before="2"/>
                        <w:ind w:left="0" w:right="0" w:firstLine="0"/>
                        <w:jc w:val="left"/>
                        <w:rPr>
                          <w:rFonts w:ascii="Symbol" w:hAnsi="Symbol"/>
                          <w:sz w:val="29"/>
                        </w:rPr>
                      </w:pPr>
                      <w:r>
                        <w:rPr>
                          <w:rFonts w:ascii="Symbol" w:hAnsi="Symbol"/>
                          <w:w w:val="103"/>
                          <w:sz w:val="29"/>
                        </w:rPr>
                        <w:t></w:t>
                      </w:r>
                    </w:p>
                  </w:txbxContent>
                </v:textbox>
              </v:shape>
            </w:pict>
          </mc:Fallback>
        </mc:AlternateContent>
      </w:r>
      <w:r>
        <mc:AlternateContent>
          <mc:Choice Requires="wps">
            <w:drawing>
              <wp:anchor distT="0" distB="0" distL="114300" distR="114300" simplePos="0" relativeHeight="238392320" behindDoc="1" locked="0" layoutInCell="1" allowOverlap="1">
                <wp:simplePos x="0" y="0"/>
                <wp:positionH relativeFrom="page">
                  <wp:posOffset>5514975</wp:posOffset>
                </wp:positionH>
                <wp:positionV relativeFrom="paragraph">
                  <wp:posOffset>200660</wp:posOffset>
                </wp:positionV>
                <wp:extent cx="73025" cy="22733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73025" cy="227330"/>
                        </a:xfrm>
                        <a:prstGeom prst="rect">
                          <a:avLst/>
                        </a:prstGeom>
                        <a:noFill/>
                        <a:ln>
                          <a:noFill/>
                        </a:ln>
                      </wps:spPr>
                      <wps:txbx>
                        <w:txbxContent>
                          <w:p>
                            <w:pPr>
                              <w:spacing w:before="2"/>
                              <w:ind w:left="0" w:right="0" w:firstLine="0"/>
                              <w:jc w:val="left"/>
                              <w:rPr>
                                <w:rFonts w:ascii="Symbol" w:hAnsi="Symbol"/>
                                <w:sz w:val="29"/>
                              </w:rPr>
                            </w:pPr>
                            <w:r>
                              <w:rPr>
                                <w:rFonts w:ascii="Symbol" w:hAnsi="Symbol"/>
                                <w:w w:val="103"/>
                                <w:sz w:val="29"/>
                              </w:rPr>
                              <w:t></w:t>
                            </w:r>
                          </w:p>
                        </w:txbxContent>
                      </wps:txbx>
                      <wps:bodyPr lIns="0" tIns="0" rIns="0" bIns="0" upright="1"/>
                    </wps:wsp>
                  </a:graphicData>
                </a:graphic>
              </wp:anchor>
            </w:drawing>
          </mc:Choice>
          <mc:Fallback>
            <w:pict>
              <v:shape id="文本框 13" o:spid="_x0000_s1026" o:spt="202" type="#_x0000_t202" style="position:absolute;left:0pt;margin-left:434.25pt;margin-top:15.8pt;height:17.9pt;width:5.75pt;mso-position-horizontal-relative:page;z-index:-264924160;mso-width-relative:page;mso-height-relative:page;" filled="f" stroked="f" coordsize="21600,21600" o:gfxdata="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o5SE2AAAAAkBAAAPAAAAAAAA&#10;AAEAIAAAACIAAABkcnMvZG93bnJldi54bWxQSwECFAAUAAAACACHTuJAlcdsaaABAAAjAwAADgAA&#10;AAAAAAABACAAAAAnAQAAZHJzL2Uyb0RvYy54bWxQSwUGAAAAAAYABgBZAQAAOQUAAAAA&#10;">
                <v:fill on="f" focussize="0,0"/>
                <v:stroke on="f"/>
                <v:imagedata o:title=""/>
                <o:lock v:ext="edit" aspectratio="f"/>
                <v:textbox inset="0mm,0mm,0mm,0mm">
                  <w:txbxContent>
                    <w:p>
                      <w:pPr>
                        <w:spacing w:before="2"/>
                        <w:ind w:left="0" w:right="0" w:firstLine="0"/>
                        <w:jc w:val="left"/>
                        <w:rPr>
                          <w:rFonts w:ascii="Symbol" w:hAnsi="Symbol"/>
                          <w:sz w:val="29"/>
                        </w:rPr>
                      </w:pPr>
                      <w:r>
                        <w:rPr>
                          <w:rFonts w:ascii="Symbol" w:hAnsi="Symbol"/>
                          <w:w w:val="103"/>
                          <w:sz w:val="29"/>
                        </w:rPr>
                        <w:t></w:t>
                      </w:r>
                    </w:p>
                  </w:txbxContent>
                </v:textbox>
              </v:shape>
            </w:pict>
          </mc:Fallback>
        </mc:AlternateContent>
      </w:r>
      <w:r>
        <w:rPr>
          <w:rFonts w:ascii="Symbol" w:hAnsi="Symbol"/>
          <w:spacing w:val="-3"/>
          <w:w w:val="105"/>
          <w:sz w:val="29"/>
        </w:rPr>
        <w:t></w:t>
      </w:r>
      <w:r>
        <w:rPr>
          <w:rFonts w:ascii="Times New Roman" w:hAnsi="Times New Roman"/>
          <w:spacing w:val="-3"/>
          <w:w w:val="105"/>
          <w:sz w:val="29"/>
        </w:rPr>
        <w:t xml:space="preserve">P </w:t>
      </w:r>
      <w:r>
        <w:rPr>
          <w:rFonts w:ascii="Symbol" w:hAnsi="Symbol"/>
          <w:w w:val="105"/>
          <w:sz w:val="29"/>
        </w:rPr>
        <w:t></w:t>
      </w:r>
      <w:r>
        <w:rPr>
          <w:rFonts w:ascii="Times New Roman" w:hAnsi="Times New Roman"/>
          <w:w w:val="105"/>
          <w:sz w:val="29"/>
        </w:rPr>
        <w:t xml:space="preserve"> </w:t>
      </w:r>
      <w:r>
        <w:rPr>
          <w:rFonts w:ascii="Times New Roman" w:hAnsi="Times New Roman"/>
          <w:spacing w:val="3"/>
          <w:w w:val="105"/>
          <w:sz w:val="29"/>
        </w:rPr>
        <w:t>P</w:t>
      </w:r>
      <w:r>
        <w:rPr>
          <w:rFonts w:ascii="Times New Roman" w:hAnsi="Times New Roman"/>
          <w:spacing w:val="3"/>
          <w:w w:val="105"/>
          <w:sz w:val="17"/>
        </w:rPr>
        <w:t>0</w:t>
      </w:r>
      <w:r>
        <w:rPr>
          <w:rFonts w:ascii="Symbol" w:hAnsi="Symbol"/>
          <w:spacing w:val="3"/>
          <w:w w:val="105"/>
          <w:position w:val="19"/>
          <w:sz w:val="29"/>
        </w:rPr>
        <w:t></w:t>
      </w:r>
      <w:r>
        <w:rPr>
          <w:rFonts w:ascii="Times New Roman" w:hAnsi="Times New Roman"/>
          <w:spacing w:val="3"/>
          <w:w w:val="105"/>
          <w:sz w:val="29"/>
        </w:rPr>
        <w:t xml:space="preserve">A </w:t>
      </w:r>
      <w:r>
        <w:rPr>
          <w:rFonts w:ascii="Symbol" w:hAnsi="Symbol"/>
          <w:w w:val="105"/>
          <w:sz w:val="29"/>
        </w:rPr>
        <w:t></w:t>
      </w:r>
      <w:r>
        <w:rPr>
          <w:rFonts w:ascii="Times New Roman" w:hAnsi="Times New Roman"/>
          <w:w w:val="105"/>
          <w:sz w:val="29"/>
        </w:rPr>
        <w:t xml:space="preserve"> </w:t>
      </w:r>
      <w:r>
        <w:rPr>
          <w:rFonts w:ascii="Symbol" w:hAnsi="Symbol"/>
          <w:spacing w:val="7"/>
          <w:w w:val="105"/>
          <w:position w:val="16"/>
          <w:sz w:val="29"/>
        </w:rPr>
        <w:t></w:t>
      </w:r>
      <w:r>
        <w:rPr>
          <w:rFonts w:ascii="Times New Roman" w:hAnsi="Times New Roman"/>
          <w:spacing w:val="7"/>
          <w:w w:val="105"/>
          <w:sz w:val="29"/>
        </w:rPr>
        <w:t>B</w:t>
      </w:r>
      <w:r>
        <w:rPr>
          <w:rFonts w:ascii="Times New Roman" w:hAnsi="Times New Roman"/>
          <w:spacing w:val="7"/>
          <w:w w:val="105"/>
          <w:sz w:val="17"/>
        </w:rPr>
        <w:t xml:space="preserve">1 </w:t>
      </w:r>
      <w:r>
        <w:rPr>
          <w:rFonts w:ascii="Symbol" w:hAnsi="Symbol"/>
          <w:w w:val="105"/>
          <w:sz w:val="29"/>
        </w:rPr>
        <w:t></w:t>
      </w:r>
      <w:r>
        <w:rPr>
          <w:rFonts w:ascii="Times New Roman" w:hAnsi="Times New Roman"/>
          <w:w w:val="105"/>
          <w:sz w:val="29"/>
        </w:rPr>
        <w:t xml:space="preserve"> </w:t>
      </w:r>
      <w:r>
        <w:rPr>
          <w:rFonts w:ascii="Times New Roman" w:hAnsi="Times New Roman"/>
          <w:spacing w:val="-3"/>
          <w:w w:val="105"/>
          <w:position w:val="19"/>
          <w:sz w:val="29"/>
        </w:rPr>
        <w:t>F</w:t>
      </w:r>
      <w:r>
        <w:rPr>
          <w:rFonts w:ascii="Times New Roman" w:hAnsi="Times New Roman"/>
          <w:spacing w:val="-3"/>
          <w:w w:val="105"/>
          <w:position w:val="19"/>
          <w:sz w:val="17"/>
        </w:rPr>
        <w:t xml:space="preserve">t1 </w:t>
      </w:r>
      <w:r>
        <w:rPr>
          <w:rFonts w:ascii="Symbol" w:hAnsi="Symbol"/>
          <w:w w:val="105"/>
          <w:sz w:val="29"/>
        </w:rPr>
        <w:t></w:t>
      </w:r>
      <w:r>
        <w:rPr>
          <w:rFonts w:ascii="Times New Roman" w:hAnsi="Times New Roman"/>
          <w:w w:val="105"/>
          <w:sz w:val="29"/>
        </w:rPr>
        <w:t xml:space="preserve"> </w:t>
      </w:r>
      <w:r>
        <w:rPr>
          <w:rFonts w:ascii="Times New Roman" w:hAnsi="Times New Roman"/>
          <w:spacing w:val="-4"/>
          <w:w w:val="105"/>
          <w:sz w:val="29"/>
        </w:rPr>
        <w:t>B</w:t>
      </w:r>
      <w:r>
        <w:rPr>
          <w:rFonts w:ascii="Times New Roman" w:hAnsi="Times New Roman"/>
          <w:spacing w:val="-4"/>
          <w:w w:val="105"/>
          <w:sz w:val="17"/>
        </w:rPr>
        <w:t xml:space="preserve">2 </w:t>
      </w:r>
      <w:r>
        <w:rPr>
          <w:rFonts w:ascii="Symbol" w:hAnsi="Symbol"/>
          <w:w w:val="105"/>
          <w:sz w:val="29"/>
        </w:rPr>
        <w:t></w:t>
      </w:r>
      <w:r>
        <w:rPr>
          <w:rFonts w:ascii="Times New Roman" w:hAnsi="Times New Roman"/>
          <w:w w:val="105"/>
          <w:sz w:val="29"/>
        </w:rPr>
        <w:t xml:space="preserve"> </w:t>
      </w:r>
      <w:r>
        <w:rPr>
          <w:rFonts w:ascii="Times New Roman" w:hAnsi="Times New Roman"/>
          <w:spacing w:val="-3"/>
          <w:w w:val="105"/>
          <w:position w:val="19"/>
          <w:sz w:val="29"/>
        </w:rPr>
        <w:t>F</w:t>
      </w:r>
      <w:r>
        <w:rPr>
          <w:rFonts w:ascii="Times New Roman" w:hAnsi="Times New Roman"/>
          <w:spacing w:val="-3"/>
          <w:w w:val="105"/>
          <w:position w:val="19"/>
          <w:sz w:val="17"/>
        </w:rPr>
        <w:t xml:space="preserve">t2 </w:t>
      </w:r>
      <w:r>
        <w:rPr>
          <w:rFonts w:ascii="Symbol" w:hAnsi="Symbol"/>
          <w:w w:val="105"/>
          <w:sz w:val="29"/>
        </w:rPr>
        <w:t></w:t>
      </w:r>
      <w:r>
        <w:rPr>
          <w:rFonts w:ascii="Times New Roman" w:hAnsi="Times New Roman"/>
          <w:w w:val="105"/>
          <w:sz w:val="29"/>
        </w:rPr>
        <w:t xml:space="preserve"> </w:t>
      </w:r>
      <w:r>
        <w:rPr>
          <w:rFonts w:ascii="Times New Roman" w:hAnsi="Times New Roman"/>
          <w:spacing w:val="-4"/>
          <w:w w:val="105"/>
          <w:sz w:val="29"/>
        </w:rPr>
        <w:t>B</w:t>
      </w:r>
      <w:r>
        <w:rPr>
          <w:rFonts w:ascii="Times New Roman" w:hAnsi="Times New Roman"/>
          <w:spacing w:val="-4"/>
          <w:w w:val="105"/>
          <w:sz w:val="17"/>
        </w:rPr>
        <w:t xml:space="preserve">3 </w:t>
      </w:r>
      <w:r>
        <w:rPr>
          <w:rFonts w:ascii="Symbol" w:hAnsi="Symbol"/>
          <w:w w:val="105"/>
          <w:sz w:val="29"/>
        </w:rPr>
        <w:t></w:t>
      </w:r>
      <w:r>
        <w:rPr>
          <w:rFonts w:ascii="Times New Roman" w:hAnsi="Times New Roman"/>
          <w:w w:val="105"/>
          <w:sz w:val="29"/>
        </w:rPr>
        <w:t xml:space="preserve"> </w:t>
      </w:r>
      <w:r>
        <w:rPr>
          <w:rFonts w:ascii="Times New Roman" w:hAnsi="Times New Roman"/>
          <w:spacing w:val="-3"/>
          <w:w w:val="105"/>
          <w:position w:val="19"/>
          <w:sz w:val="29"/>
        </w:rPr>
        <w:t>F</w:t>
      </w:r>
      <w:r>
        <w:rPr>
          <w:rFonts w:ascii="Times New Roman" w:hAnsi="Times New Roman"/>
          <w:spacing w:val="-3"/>
          <w:w w:val="105"/>
          <w:position w:val="19"/>
          <w:sz w:val="17"/>
        </w:rPr>
        <w:t xml:space="preserve">t3 </w:t>
      </w:r>
      <w:r>
        <w:rPr>
          <w:rFonts w:ascii="Symbol" w:hAnsi="Symbol"/>
          <w:spacing w:val="14"/>
          <w:w w:val="105"/>
          <w:sz w:val="29"/>
        </w:rPr>
        <w:t></w:t>
      </w:r>
      <w:r>
        <w:rPr>
          <w:rFonts w:ascii="MT Extra" w:hAnsi="MT Extra"/>
          <w:spacing w:val="14"/>
          <w:w w:val="105"/>
          <w:sz w:val="29"/>
        </w:rPr>
        <w:t></w:t>
      </w:r>
      <w:r>
        <w:rPr>
          <w:rFonts w:ascii="Symbol" w:hAnsi="Symbol"/>
          <w:spacing w:val="14"/>
          <w:w w:val="105"/>
          <w:sz w:val="29"/>
        </w:rPr>
        <w:t></w:t>
      </w:r>
      <w:r>
        <w:rPr>
          <w:rFonts w:ascii="Times New Roman" w:hAnsi="Times New Roman"/>
          <w:spacing w:val="14"/>
          <w:w w:val="105"/>
          <w:sz w:val="29"/>
        </w:rPr>
        <w:t xml:space="preserve"> </w:t>
      </w:r>
      <w:r>
        <w:rPr>
          <w:rFonts w:ascii="Times New Roman" w:hAnsi="Times New Roman"/>
          <w:spacing w:val="-4"/>
          <w:w w:val="105"/>
          <w:sz w:val="29"/>
        </w:rPr>
        <w:t>B</w:t>
      </w:r>
      <w:r>
        <w:rPr>
          <w:rFonts w:ascii="Times New Roman" w:hAnsi="Times New Roman"/>
          <w:spacing w:val="-4"/>
          <w:w w:val="105"/>
          <w:sz w:val="17"/>
        </w:rPr>
        <w:t xml:space="preserve">n </w:t>
      </w:r>
      <w:r>
        <w:rPr>
          <w:rFonts w:ascii="Symbol" w:hAnsi="Symbol"/>
          <w:w w:val="105"/>
          <w:sz w:val="29"/>
        </w:rPr>
        <w:t></w:t>
      </w:r>
      <w:r>
        <w:rPr>
          <w:rFonts w:ascii="Times New Roman" w:hAnsi="Times New Roman"/>
          <w:w w:val="105"/>
          <w:sz w:val="29"/>
        </w:rPr>
        <w:t xml:space="preserve"> </w:t>
      </w:r>
      <w:r>
        <w:rPr>
          <w:rFonts w:ascii="Times New Roman" w:hAnsi="Times New Roman"/>
          <w:spacing w:val="-3"/>
          <w:w w:val="105"/>
          <w:position w:val="19"/>
          <w:sz w:val="29"/>
        </w:rPr>
        <w:t>F</w:t>
      </w:r>
      <w:r>
        <w:rPr>
          <w:rFonts w:ascii="Times New Roman" w:hAnsi="Times New Roman"/>
          <w:spacing w:val="-3"/>
          <w:w w:val="105"/>
          <w:position w:val="19"/>
          <w:sz w:val="17"/>
        </w:rPr>
        <w:t xml:space="preserve">tn </w:t>
      </w:r>
      <w:r>
        <w:rPr>
          <w:rFonts w:ascii="Symbol" w:hAnsi="Symbol"/>
          <w:w w:val="105"/>
          <w:position w:val="16"/>
          <w:sz w:val="29"/>
        </w:rPr>
        <w:t></w:t>
      </w:r>
      <w:r>
        <w:rPr>
          <w:rFonts w:ascii="Times New Roman" w:hAnsi="Times New Roman"/>
          <w:w w:val="105"/>
          <w:position w:val="16"/>
          <w:sz w:val="29"/>
        </w:rPr>
        <w:t xml:space="preserve"> </w:t>
      </w:r>
      <w:r>
        <w:rPr>
          <w:rFonts w:ascii="Symbol" w:hAnsi="Symbol"/>
          <w:w w:val="105"/>
          <w:sz w:val="29"/>
        </w:rPr>
        <w:t></w:t>
      </w:r>
      <w:r>
        <w:rPr>
          <w:rFonts w:ascii="Times New Roman" w:hAnsi="Times New Roman"/>
          <w:spacing w:val="62"/>
          <w:w w:val="105"/>
          <w:sz w:val="29"/>
        </w:rPr>
        <w:t xml:space="preserve"> </w:t>
      </w:r>
      <w:r>
        <w:rPr>
          <w:rFonts w:ascii="Symbol" w:hAnsi="Symbol"/>
          <w:w w:val="105"/>
          <w:position w:val="19"/>
          <w:sz w:val="29"/>
        </w:rPr>
        <w:t></w:t>
      </w:r>
    </w:p>
    <w:p>
      <w:pPr>
        <w:pStyle w:val="11"/>
        <w:spacing w:before="1"/>
        <w:rPr>
          <w:rFonts w:ascii="Symbol" w:hAnsi="Symbol"/>
          <w:sz w:val="12"/>
        </w:rPr>
      </w:pPr>
      <w:r>
        <mc:AlternateContent>
          <mc:Choice Requires="wps">
            <w:drawing>
              <wp:anchor distT="0" distB="0" distL="114300" distR="114300" simplePos="0" relativeHeight="251668480" behindDoc="1" locked="0" layoutInCell="1" allowOverlap="1">
                <wp:simplePos x="0" y="0"/>
                <wp:positionH relativeFrom="page">
                  <wp:posOffset>2438400</wp:posOffset>
                </wp:positionH>
                <wp:positionV relativeFrom="paragraph">
                  <wp:posOffset>123190</wp:posOffset>
                </wp:positionV>
                <wp:extent cx="224155" cy="0"/>
                <wp:effectExtent l="0" t="0" r="0" b="0"/>
                <wp:wrapTopAndBottom/>
                <wp:docPr id="9" name="直线 14"/>
                <wp:cNvGraphicFramePr/>
                <a:graphic xmlns:a="http://schemas.openxmlformats.org/drawingml/2006/main">
                  <a:graphicData uri="http://schemas.microsoft.com/office/word/2010/wordprocessingShape">
                    <wps:wsp>
                      <wps:cNvCnPr/>
                      <wps:spPr>
                        <a:xfrm>
                          <a:off x="0" y="0"/>
                          <a:ext cx="224155" cy="0"/>
                        </a:xfrm>
                        <a:prstGeom prst="line">
                          <a:avLst/>
                        </a:prstGeom>
                        <a:ln w="778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92pt;margin-top:9.7pt;height:0pt;width:17.65pt;mso-position-horizontal-relative:page;mso-wrap-distance-bottom:0pt;mso-wrap-distance-top:0pt;z-index:-251648000;mso-width-relative:page;mso-height-relative:page;" filled="f" stroked="t" coordsize="21600,21600" o:gfxdata="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&#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7ytI1wAAAAkBAAAPAAAAAAAAAAEAIAAAACIAAABk&#10;cnMvZG93bnJldi54bWxQSwECFAAUAAAACACHTuJAGn7kwM4BAACNAwAADgAAAAAAAAABACAAAAAm&#10;AQAAZHJzL2Uyb0RvYy54bWxQSwUGAAAAAAYABgBZAQAAZgUAAAAA&#10;">
                <v:fill on="f" focussize="0,0"/>
                <v:stroke weight="0.612992125984252pt" color="#000000" joinstyle="round"/>
                <v:imagedata o:title=""/>
                <o:lock v:ext="edit" aspectratio="f"/>
                <w10:wrap type="topAndBottom"/>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3165475</wp:posOffset>
                </wp:positionH>
                <wp:positionV relativeFrom="paragraph">
                  <wp:posOffset>123190</wp:posOffset>
                </wp:positionV>
                <wp:extent cx="232410" cy="0"/>
                <wp:effectExtent l="0" t="0" r="0" b="0"/>
                <wp:wrapTopAndBottom/>
                <wp:docPr id="10" name="直线 15"/>
                <wp:cNvGraphicFramePr/>
                <a:graphic xmlns:a="http://schemas.openxmlformats.org/drawingml/2006/main">
                  <a:graphicData uri="http://schemas.microsoft.com/office/word/2010/wordprocessingShape">
                    <wps:wsp>
                      <wps:cNvCnPr/>
                      <wps:spPr>
                        <a:xfrm>
                          <a:off x="0" y="0"/>
                          <a:ext cx="232410" cy="0"/>
                        </a:xfrm>
                        <a:prstGeom prst="line">
                          <a:avLst/>
                        </a:prstGeom>
                        <a:ln w="778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49.25pt;margin-top:9.7pt;height:0pt;width:18.3pt;mso-position-horizontal-relative:page;mso-wrap-distance-bottom:0pt;mso-wrap-distance-top:0pt;z-index:-251646976;mso-width-relative:page;mso-height-relative:page;" filled="f" stroked="t" coordsize="21600,21600" o:gfxdata="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RpWo9YAAAAJAQAADwAAAAAAAAABACAAAAAiAAAAZHJz&#10;L2Rvd25yZXYueG1sUEsBAhQAFAAAAAgAh07iQBPtoqTNAQAAjgMAAA4AAAAAAAAAAQAgAAAAJQEA&#10;AGRycy9lMm9Eb2MueG1sUEsFBgAAAAAGAAYAWQEAAGQFAAAAAA==&#10;">
                <v:fill on="f" focussize="0,0"/>
                <v:stroke weight="0.612992125984252pt" color="#000000" joinstyle="round"/>
                <v:imagedata o:title=""/>
                <o:lock v:ext="edit" aspectratio="f"/>
                <w10:wrap type="topAndBottom"/>
              </v:lin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3897630</wp:posOffset>
                </wp:positionH>
                <wp:positionV relativeFrom="paragraph">
                  <wp:posOffset>123190</wp:posOffset>
                </wp:positionV>
                <wp:extent cx="229235" cy="0"/>
                <wp:effectExtent l="0" t="0" r="0" b="0"/>
                <wp:wrapTopAndBottom/>
                <wp:docPr id="11" name="直线 16"/>
                <wp:cNvGraphicFramePr/>
                <a:graphic xmlns:a="http://schemas.openxmlformats.org/drawingml/2006/main">
                  <a:graphicData uri="http://schemas.microsoft.com/office/word/2010/wordprocessingShape">
                    <wps:wsp>
                      <wps:cNvCnPr/>
                      <wps:spPr>
                        <a:xfrm>
                          <a:off x="0" y="0"/>
                          <a:ext cx="229235" cy="0"/>
                        </a:xfrm>
                        <a:prstGeom prst="line">
                          <a:avLst/>
                        </a:prstGeom>
                        <a:ln w="778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06.9pt;margin-top:9.7pt;height:0pt;width:18.05pt;mso-position-horizontal-relative:page;mso-wrap-distance-bottom:0pt;mso-wrap-distance-top:0pt;z-index:-251645952;mso-width-relative:page;mso-height-relative:page;" filled="f" stroked="t" coordsize="21600,21600" o:gfxdata="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8Jom3WAAAACQEAAA8AAAAAAAAAAQAgAAAAIgAAAGRy&#10;cy9kb3ducmV2LnhtbFBLAQIUABQAAAAIAIdO4kCpwcYNzgEAAI4DAAAOAAAAAAAAAAEAIAAAACUB&#10;AABkcnMvZTJvRG9jLnhtbFBLBQYAAAAABgAGAFkBAABlBQAAAAA=&#10;">
                <v:fill on="f" focussize="0,0"/>
                <v:stroke weight="0.612992125984252pt" color="#000000" joinstyle="round"/>
                <v:imagedata o:title=""/>
                <o:lock v:ext="edit" aspectratio="f"/>
                <w10:wrap type="topAndBottom"/>
              </v:lin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4956810</wp:posOffset>
                </wp:positionH>
                <wp:positionV relativeFrom="paragraph">
                  <wp:posOffset>123190</wp:posOffset>
                </wp:positionV>
                <wp:extent cx="238125" cy="0"/>
                <wp:effectExtent l="0" t="0" r="0" b="0"/>
                <wp:wrapTopAndBottom/>
                <wp:docPr id="12" name="直线 17"/>
                <wp:cNvGraphicFramePr/>
                <a:graphic xmlns:a="http://schemas.openxmlformats.org/drawingml/2006/main">
                  <a:graphicData uri="http://schemas.microsoft.com/office/word/2010/wordprocessingShape">
                    <wps:wsp>
                      <wps:cNvCnPr/>
                      <wps:spPr>
                        <a:xfrm>
                          <a:off x="0" y="0"/>
                          <a:ext cx="238125" cy="0"/>
                        </a:xfrm>
                        <a:prstGeom prst="line">
                          <a:avLst/>
                        </a:prstGeom>
                        <a:ln w="778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90.3pt;margin-top:9.7pt;height:0pt;width:18.75pt;mso-position-horizontal-relative:page;mso-wrap-distance-bottom:0pt;mso-wrap-distance-top:0pt;z-index:-251644928;mso-width-relative:page;mso-height-relative:page;" filled="f" stroked="t" coordsize="21600,21600" o:gfxdata="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KfdPNYAAAAJAQAADwAAAAAAAAABACAAAAAiAAAAZHJz&#10;L2Rvd25yZXYueG1sUEsBAhQAFAAAAAgAh07iQDi7FJbNAQAAjgMAAA4AAAAAAAAAAQAgAAAAJQEA&#10;AGRycy9lMm9Eb2MueG1sUEsFBgAAAAAGAAYAWQEAAGQFAAAAAA==&#10;">
                <v:fill on="f" focussize="0,0"/>
                <v:stroke weight="0.612992125984252pt" color="#000000" joinstyle="round"/>
                <v:imagedata o:title=""/>
                <o:lock v:ext="edit" aspectratio="f"/>
                <w10:wrap type="topAndBottom"/>
              </v:line>
            </w:pict>
          </mc:Fallback>
        </mc:AlternateContent>
      </w:r>
    </w:p>
    <w:p>
      <w:pPr>
        <w:spacing w:after="0"/>
        <w:rPr>
          <w:rFonts w:ascii="Symbol" w:hAnsi="Symbol"/>
          <w:sz w:val="12"/>
        </w:rPr>
        <w:sectPr>
          <w:pgSz w:w="11910" w:h="16840"/>
          <w:pgMar w:top="1060" w:right="717" w:bottom="1040" w:left="920" w:header="864" w:footer="851" w:gutter="0"/>
          <w:pgBorders>
            <w:top w:val="none" w:sz="0" w:space="0"/>
            <w:left w:val="none" w:sz="0" w:space="0"/>
            <w:bottom w:val="none" w:sz="0" w:space="0"/>
            <w:right w:val="none" w:sz="0" w:space="0"/>
          </w:pgBorders>
        </w:sectPr>
      </w:pPr>
    </w:p>
    <w:p>
      <w:pPr>
        <w:spacing w:before="0" w:line="63" w:lineRule="exact"/>
        <w:ind w:left="0" w:right="885" w:firstLine="0"/>
        <w:jc w:val="right"/>
        <w:rPr>
          <w:rFonts w:ascii="Symbol" w:hAnsi="Symbol"/>
          <w:sz w:val="29"/>
        </w:rPr>
      </w:pPr>
      <w:r>
        <w:rPr>
          <w:rFonts w:ascii="Symbol" w:hAnsi="Symbol"/>
          <w:w w:val="103"/>
          <w:sz w:val="29"/>
        </w:rPr>
        <w:t></w:t>
      </w:r>
    </w:p>
    <w:p>
      <w:pPr>
        <w:tabs>
          <w:tab w:val="left" w:pos="2270"/>
          <w:tab w:val="left" w:pos="2940"/>
        </w:tabs>
        <w:spacing w:before="0" w:line="330" w:lineRule="exact"/>
        <w:ind w:left="1680" w:right="0" w:firstLine="0"/>
        <w:jc w:val="left"/>
        <w:rPr>
          <w:rFonts w:ascii="Times New Roman" w:hAnsi="Times New Roman"/>
          <w:sz w:val="17"/>
        </w:rPr>
      </w:pPr>
      <w:r>
        <w:rPr>
          <w:rFonts w:ascii="Symbol" w:hAnsi="Symbol"/>
          <w:w w:val="105"/>
          <w:position w:val="-5"/>
          <w:sz w:val="29"/>
        </w:rPr>
        <w:t></w:t>
      </w:r>
      <w:r>
        <w:rPr>
          <w:rFonts w:ascii="Times New Roman" w:hAnsi="Times New Roman"/>
          <w:w w:val="105"/>
          <w:position w:val="-5"/>
          <w:sz w:val="29"/>
        </w:rPr>
        <w:tab/>
      </w:r>
      <w:r>
        <w:rPr>
          <w:rFonts w:ascii="Symbol" w:hAnsi="Symbol"/>
          <w:w w:val="105"/>
          <w:position w:val="-3"/>
          <w:sz w:val="29"/>
        </w:rPr>
        <w:t></w:t>
      </w:r>
      <w:r>
        <w:rPr>
          <w:rFonts w:ascii="Times New Roman" w:hAnsi="Times New Roman"/>
          <w:w w:val="105"/>
          <w:position w:val="-3"/>
          <w:sz w:val="29"/>
        </w:rPr>
        <w:tab/>
      </w:r>
      <w:r>
        <w:rPr>
          <w:rFonts w:ascii="Times New Roman" w:hAnsi="Times New Roman"/>
          <w:spacing w:val="-10"/>
          <w:w w:val="105"/>
          <w:sz w:val="29"/>
        </w:rPr>
        <w:t>F</w:t>
      </w:r>
      <w:r>
        <w:rPr>
          <w:rFonts w:ascii="Times New Roman" w:hAnsi="Times New Roman"/>
          <w:spacing w:val="-10"/>
          <w:w w:val="105"/>
          <w:sz w:val="17"/>
        </w:rPr>
        <w:t>01</w:t>
      </w:r>
    </w:p>
    <w:p>
      <w:pPr>
        <w:spacing w:before="0" w:line="332" w:lineRule="exact"/>
        <w:ind w:left="0" w:right="0" w:firstLine="0"/>
        <w:jc w:val="right"/>
        <w:rPr>
          <w:rFonts w:ascii="Times New Roman"/>
          <w:sz w:val="17"/>
        </w:rPr>
      </w:pPr>
      <w:r>
        <w:br w:type="column"/>
      </w:r>
      <w:r>
        <w:rPr>
          <w:rFonts w:ascii="Times New Roman"/>
          <w:sz w:val="29"/>
        </w:rPr>
        <w:t>F</w:t>
      </w:r>
      <w:r>
        <w:rPr>
          <w:rFonts w:ascii="Times New Roman"/>
          <w:sz w:val="17"/>
        </w:rPr>
        <w:t>02</w:t>
      </w:r>
    </w:p>
    <w:p>
      <w:pPr>
        <w:spacing w:before="0" w:line="332" w:lineRule="exact"/>
        <w:ind w:left="0" w:right="0" w:firstLine="0"/>
        <w:jc w:val="right"/>
        <w:rPr>
          <w:rFonts w:ascii="Times New Roman"/>
          <w:sz w:val="17"/>
        </w:rPr>
      </w:pPr>
      <w:r>
        <w:br w:type="column"/>
      </w:r>
      <w:r>
        <w:rPr>
          <w:rFonts w:ascii="Times New Roman"/>
          <w:sz w:val="29"/>
        </w:rPr>
        <w:t>F</w:t>
      </w:r>
      <w:r>
        <w:rPr>
          <w:rFonts w:ascii="Times New Roman"/>
          <w:sz w:val="17"/>
        </w:rPr>
        <w:t>03</w:t>
      </w:r>
    </w:p>
    <w:p>
      <w:pPr>
        <w:tabs>
          <w:tab w:val="left" w:pos="338"/>
        </w:tabs>
        <w:spacing w:before="0" w:line="60" w:lineRule="exact"/>
        <w:ind w:left="0" w:right="814" w:firstLine="0"/>
        <w:jc w:val="center"/>
        <w:rPr>
          <w:rFonts w:ascii="Times New Roman" w:hAnsi="Times New Roman"/>
          <w:sz w:val="29"/>
        </w:rPr>
      </w:pPr>
      <w:r>
        <w:br w:type="column"/>
      </w:r>
      <w:r>
        <w:rPr>
          <w:rFonts w:ascii="Symbol" w:hAnsi="Symbol"/>
          <w:w w:val="105"/>
          <w:position w:val="-1"/>
          <w:sz w:val="29"/>
        </w:rPr>
        <w:t></w:t>
      </w:r>
      <w:r>
        <w:rPr>
          <w:rFonts w:ascii="Times New Roman" w:hAnsi="Times New Roman"/>
          <w:w w:val="105"/>
          <w:position w:val="-1"/>
          <w:sz w:val="29"/>
        </w:rPr>
        <w:tab/>
      </w:r>
      <w:r>
        <w:rPr>
          <w:rFonts w:ascii="Times New Roman" w:hAnsi="Times New Roman"/>
          <w:spacing w:val="-22"/>
          <w:w w:val="105"/>
          <w:sz w:val="29"/>
        </w:rPr>
        <w:t>1</w:t>
      </w:r>
    </w:p>
    <w:p>
      <w:pPr>
        <w:tabs>
          <w:tab w:val="left" w:pos="2154"/>
        </w:tabs>
        <w:spacing w:before="0" w:line="333" w:lineRule="exact"/>
        <w:ind w:left="1295" w:right="0" w:firstLine="0"/>
        <w:jc w:val="left"/>
        <w:rPr>
          <w:rFonts w:ascii="Symbol" w:hAnsi="Symbol"/>
          <w:sz w:val="29"/>
        </w:rPr>
      </w:pPr>
      <w:r>
        <w:rPr>
          <w:rFonts w:ascii="Times New Roman" w:hAnsi="Times New Roman"/>
          <w:spacing w:val="-3"/>
          <w:w w:val="105"/>
          <w:sz w:val="29"/>
        </w:rPr>
        <w:t>F</w:t>
      </w:r>
      <w:r>
        <w:rPr>
          <w:rFonts w:ascii="Times New Roman" w:hAnsi="Times New Roman"/>
          <w:spacing w:val="-3"/>
          <w:w w:val="105"/>
          <w:sz w:val="17"/>
        </w:rPr>
        <w:t>0n</w:t>
      </w:r>
      <w:r>
        <w:rPr>
          <w:rFonts w:ascii="Times New Roman" w:hAnsi="Times New Roman"/>
          <w:spacing w:val="11"/>
          <w:w w:val="105"/>
          <w:sz w:val="17"/>
        </w:rPr>
        <w:t xml:space="preserve"> </w:t>
      </w:r>
      <w:r>
        <w:rPr>
          <w:rFonts w:ascii="Symbol" w:hAnsi="Symbol"/>
          <w:w w:val="105"/>
          <w:position w:val="-3"/>
          <w:sz w:val="29"/>
        </w:rPr>
        <w:t></w:t>
      </w:r>
      <w:r>
        <w:rPr>
          <w:rFonts w:ascii="Times New Roman" w:hAnsi="Times New Roman"/>
          <w:w w:val="105"/>
          <w:position w:val="-3"/>
          <w:sz w:val="29"/>
        </w:rPr>
        <w:tab/>
      </w:r>
      <w:r>
        <w:rPr>
          <w:rFonts w:ascii="Symbol" w:hAnsi="Symbol"/>
          <w:w w:val="105"/>
          <w:position w:val="-5"/>
          <w:sz w:val="29"/>
        </w:rPr>
        <w:t></w:t>
      </w:r>
    </w:p>
    <w:p>
      <w:pPr>
        <w:spacing w:after="0" w:line="333" w:lineRule="exact"/>
        <w:jc w:val="left"/>
        <w:rPr>
          <w:rFonts w:ascii="Symbol" w:hAnsi="Symbol"/>
          <w:sz w:val="29"/>
        </w:rPr>
        <w:sectPr>
          <w:type w:val="continuous"/>
          <w:pgSz w:w="11910" w:h="16840"/>
          <w:pgMar w:top="1600" w:right="717" w:bottom="280" w:left="920" w:header="720" w:footer="720" w:gutter="0"/>
          <w:pgBorders>
            <w:top w:val="none" w:sz="0" w:space="0"/>
            <w:left w:val="none" w:sz="0" w:space="0"/>
            <w:bottom w:val="none" w:sz="0" w:space="0"/>
            <w:right w:val="none" w:sz="0" w:space="0"/>
          </w:pgBorders>
          <w:cols w:equalWidth="0" w:num="4">
            <w:col w:w="3274" w:space="40"/>
            <w:col w:w="1105" w:space="39"/>
            <w:col w:w="1113" w:space="40"/>
            <w:col w:w="4662"/>
          </w:cols>
        </w:sectPr>
      </w:pPr>
    </w:p>
    <w:p>
      <w:pPr>
        <w:pStyle w:val="11"/>
        <w:spacing w:before="149"/>
        <w:ind w:right="5855"/>
        <w:jc w:val="right"/>
      </w:pPr>
      <w:r>
        <w:rPr>
          <w:w w:val="95"/>
        </w:rPr>
        <w:t>公式中：ΔP——需调整的价格差额；</w:t>
      </w:r>
    </w:p>
    <w:p>
      <w:pPr>
        <w:pStyle w:val="11"/>
        <w:spacing w:before="140" w:line="350" w:lineRule="auto"/>
        <w:ind w:left="308" w:right="496" w:firstLine="1308"/>
        <w:jc w:val="both"/>
      </w:pPr>
      <w:r>
        <w:rPr>
          <w:rFonts w:ascii="Times New Roman" w:hAnsi="Times New Roman" w:eastAsia="Times New Roman"/>
          <w:position w:val="2"/>
          <w:sz w:val="30"/>
        </w:rPr>
        <w:t>P</w:t>
      </w:r>
      <w:r>
        <w:rPr>
          <w:rFonts w:ascii="Times New Roman" w:hAnsi="Times New Roman" w:eastAsia="Times New Roman"/>
          <w:position w:val="2"/>
          <w:sz w:val="18"/>
        </w:rPr>
        <w:t xml:space="preserve">0 </w:t>
      </w:r>
      <w:r>
        <w:t>——约定的付款证书中承包人应得到的已完成工程量的金额。此项金额应不包括价格调整、不计质量保证金的扣留和支付、预付款的支付和扣回。约定的变更及其他金额已按现行价格计价的，也不计在内；</w:t>
      </w:r>
    </w:p>
    <w:p>
      <w:pPr>
        <w:pStyle w:val="11"/>
        <w:spacing w:before="11"/>
        <w:ind w:right="5864"/>
        <w:jc w:val="right"/>
      </w:pPr>
      <w:r>
        <w:rPr>
          <w:w w:val="95"/>
        </w:rPr>
        <w:t>A——定值权重（即不调部分的权重）；</w:t>
      </w:r>
    </w:p>
    <w:p>
      <w:pPr>
        <w:tabs>
          <w:tab w:val="left" w:leader="dot" w:pos="2386"/>
        </w:tabs>
        <w:spacing w:before="138"/>
        <w:ind w:left="778" w:right="0" w:firstLine="0"/>
        <w:jc w:val="left"/>
        <w:rPr>
          <w:sz w:val="21"/>
        </w:rPr>
      </w:pPr>
      <w:r>
        <w:rPr>
          <w:rFonts w:ascii="Times New Roman" w:hAnsi="Times New Roman" w:eastAsia="Times New Roman"/>
          <w:position w:val="3"/>
          <w:sz w:val="31"/>
        </w:rPr>
        <w:t>B</w:t>
      </w:r>
      <w:r>
        <w:rPr>
          <w:rFonts w:ascii="Times New Roman" w:hAnsi="Times New Roman" w:eastAsia="Times New Roman"/>
          <w:position w:val="3"/>
          <w:sz w:val="18"/>
        </w:rPr>
        <w:t>1</w:t>
      </w:r>
      <w:r>
        <w:rPr>
          <w:rFonts w:ascii="Times New Roman" w:hAnsi="Times New Roman" w:eastAsia="Times New Roman"/>
          <w:spacing w:val="-21"/>
          <w:position w:val="3"/>
          <w:sz w:val="31"/>
        </w:rPr>
        <w:t xml:space="preserve">; </w:t>
      </w:r>
      <w:r>
        <w:rPr>
          <w:rFonts w:ascii="Times New Roman" w:hAnsi="Times New Roman" w:eastAsia="Times New Roman"/>
          <w:position w:val="3"/>
          <w:sz w:val="31"/>
        </w:rPr>
        <w:t>B</w:t>
      </w:r>
      <w:r>
        <w:rPr>
          <w:rFonts w:ascii="Times New Roman" w:hAnsi="Times New Roman" w:eastAsia="Times New Roman"/>
          <w:position w:val="3"/>
          <w:sz w:val="18"/>
        </w:rPr>
        <w:t>2</w:t>
      </w:r>
      <w:r>
        <w:rPr>
          <w:rFonts w:ascii="Times New Roman" w:hAnsi="Times New Roman" w:eastAsia="Times New Roman"/>
          <w:spacing w:val="-21"/>
          <w:position w:val="3"/>
          <w:sz w:val="31"/>
        </w:rPr>
        <w:t xml:space="preserve">; </w:t>
      </w:r>
      <w:r>
        <w:rPr>
          <w:rFonts w:ascii="Times New Roman" w:hAnsi="Times New Roman" w:eastAsia="Times New Roman"/>
          <w:position w:val="3"/>
          <w:sz w:val="31"/>
        </w:rPr>
        <w:t>B</w:t>
      </w:r>
      <w:r>
        <w:rPr>
          <w:rFonts w:ascii="Times New Roman" w:hAnsi="Times New Roman" w:eastAsia="Times New Roman"/>
          <w:position w:val="3"/>
          <w:sz w:val="18"/>
        </w:rPr>
        <w:t>3</w:t>
      </w:r>
      <w:r>
        <w:rPr>
          <w:rFonts w:ascii="Times New Roman" w:hAnsi="Times New Roman" w:eastAsia="Times New Roman"/>
          <w:position w:val="3"/>
          <w:sz w:val="18"/>
        </w:rPr>
        <w:tab/>
      </w:r>
      <w:r>
        <w:rPr>
          <w:rFonts w:ascii="Times New Roman" w:hAnsi="Times New Roman" w:eastAsia="Times New Roman"/>
          <w:position w:val="3"/>
          <w:sz w:val="31"/>
        </w:rPr>
        <w:t>B</w:t>
      </w:r>
      <w:r>
        <w:rPr>
          <w:rFonts w:ascii="Times New Roman" w:hAnsi="Times New Roman" w:eastAsia="Times New Roman"/>
          <w:position w:val="3"/>
          <w:sz w:val="18"/>
        </w:rPr>
        <w:t>n</w:t>
      </w:r>
      <w:r>
        <w:rPr>
          <w:rFonts w:ascii="Times New Roman" w:hAnsi="Times New Roman" w:eastAsia="Times New Roman"/>
          <w:spacing w:val="24"/>
          <w:position w:val="3"/>
          <w:sz w:val="18"/>
        </w:rPr>
        <w:t xml:space="preserve"> </w:t>
      </w:r>
      <w:r>
        <w:rPr>
          <w:sz w:val="21"/>
        </w:rPr>
        <w:t>——各可调因子的变值权重（</w:t>
      </w:r>
      <w:r>
        <w:rPr>
          <w:spacing w:val="1"/>
          <w:sz w:val="21"/>
        </w:rPr>
        <w:t>即可调部分的权重</w:t>
      </w:r>
      <w:r>
        <w:rPr>
          <w:spacing w:val="3"/>
          <w:sz w:val="21"/>
        </w:rPr>
        <w:t>）</w:t>
      </w:r>
      <w:r>
        <w:rPr>
          <w:sz w:val="21"/>
        </w:rPr>
        <w:t>，为各可调因子在签约合</w:t>
      </w:r>
    </w:p>
    <w:p>
      <w:pPr>
        <w:pStyle w:val="11"/>
        <w:spacing w:before="179"/>
        <w:ind w:left="308"/>
      </w:pPr>
      <w:r>
        <w:t>同价中所占的比例；</w:t>
      </w:r>
    </w:p>
    <w:p>
      <w:pPr>
        <w:tabs>
          <w:tab w:val="left" w:leader="dot" w:pos="2406"/>
        </w:tabs>
        <w:spacing w:before="143"/>
        <w:ind w:left="777" w:right="0" w:firstLine="0"/>
        <w:jc w:val="left"/>
        <w:rPr>
          <w:sz w:val="21"/>
        </w:rPr>
      </w:pPr>
      <w:r>
        <w:rPr>
          <w:rFonts w:ascii="Times New Roman" w:hAnsi="Times New Roman" w:eastAsia="Times New Roman"/>
          <w:position w:val="2"/>
          <w:sz w:val="30"/>
        </w:rPr>
        <w:t>F</w:t>
      </w:r>
      <w:r>
        <w:rPr>
          <w:rFonts w:ascii="Times New Roman" w:hAnsi="Times New Roman" w:eastAsia="Times New Roman"/>
          <w:position w:val="2"/>
          <w:sz w:val="18"/>
        </w:rPr>
        <w:t>t1</w:t>
      </w:r>
      <w:r>
        <w:rPr>
          <w:rFonts w:ascii="Times New Roman" w:hAnsi="Times New Roman" w:eastAsia="Times New Roman"/>
          <w:spacing w:val="-20"/>
          <w:position w:val="2"/>
          <w:sz w:val="30"/>
        </w:rPr>
        <w:t xml:space="preserve">; </w:t>
      </w:r>
      <w:r>
        <w:rPr>
          <w:rFonts w:ascii="Times New Roman" w:hAnsi="Times New Roman" w:eastAsia="Times New Roman"/>
          <w:position w:val="2"/>
          <w:sz w:val="30"/>
        </w:rPr>
        <w:t>F</w:t>
      </w:r>
      <w:r>
        <w:rPr>
          <w:rFonts w:ascii="Times New Roman" w:hAnsi="Times New Roman" w:eastAsia="Times New Roman"/>
          <w:position w:val="2"/>
          <w:sz w:val="18"/>
        </w:rPr>
        <w:t>t2</w:t>
      </w:r>
      <w:r>
        <w:rPr>
          <w:rFonts w:ascii="Times New Roman" w:hAnsi="Times New Roman" w:eastAsia="Times New Roman"/>
          <w:spacing w:val="-20"/>
          <w:position w:val="2"/>
          <w:sz w:val="30"/>
        </w:rPr>
        <w:t xml:space="preserve">; </w:t>
      </w:r>
      <w:r>
        <w:rPr>
          <w:rFonts w:ascii="Times New Roman" w:hAnsi="Times New Roman" w:eastAsia="Times New Roman"/>
          <w:position w:val="2"/>
          <w:sz w:val="30"/>
        </w:rPr>
        <w:t>F</w:t>
      </w:r>
      <w:r>
        <w:rPr>
          <w:rFonts w:ascii="Times New Roman" w:hAnsi="Times New Roman" w:eastAsia="Times New Roman"/>
          <w:position w:val="2"/>
          <w:sz w:val="18"/>
        </w:rPr>
        <w:t>t3</w:t>
      </w:r>
      <w:r>
        <w:rPr>
          <w:rFonts w:ascii="Times New Roman" w:hAnsi="Times New Roman" w:eastAsia="Times New Roman"/>
          <w:position w:val="2"/>
          <w:sz w:val="18"/>
        </w:rPr>
        <w:tab/>
      </w:r>
      <w:r>
        <w:rPr>
          <w:rFonts w:ascii="Times New Roman" w:hAnsi="Times New Roman" w:eastAsia="Times New Roman"/>
          <w:position w:val="2"/>
          <w:sz w:val="30"/>
        </w:rPr>
        <w:t>F</w:t>
      </w:r>
      <w:r>
        <w:rPr>
          <w:rFonts w:ascii="Times New Roman" w:hAnsi="Times New Roman" w:eastAsia="Times New Roman"/>
          <w:position w:val="2"/>
          <w:sz w:val="18"/>
        </w:rPr>
        <w:t>tn</w:t>
      </w:r>
      <w:r>
        <w:rPr>
          <w:rFonts w:ascii="Times New Roman" w:hAnsi="Times New Roman" w:eastAsia="Times New Roman"/>
          <w:spacing w:val="10"/>
          <w:position w:val="2"/>
          <w:sz w:val="18"/>
        </w:rPr>
        <w:t xml:space="preserve"> </w:t>
      </w:r>
      <w:r>
        <w:rPr>
          <w:sz w:val="21"/>
        </w:rPr>
        <w:t>——各可调因子的现行价格指数，指约定的付款证书相关周期最后一天的前</w:t>
      </w:r>
    </w:p>
    <w:p>
      <w:pPr>
        <w:spacing w:after="0"/>
        <w:jc w:val="left"/>
        <w:rPr>
          <w:sz w:val="21"/>
        </w:rPr>
        <w:sectPr>
          <w:type w:val="continuous"/>
          <w:pgSz w:w="11910" w:h="16840"/>
          <w:pgMar w:top="1600" w:right="717" w:bottom="280" w:left="920" w:header="720" w:footer="720"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42 天的各可调因子的价格指数；</w:t>
      </w:r>
    </w:p>
    <w:p>
      <w:pPr>
        <w:tabs>
          <w:tab w:val="left" w:leader="dot" w:pos="2476"/>
        </w:tabs>
        <w:spacing w:before="135"/>
        <w:ind w:left="776" w:right="0" w:firstLine="0"/>
        <w:jc w:val="left"/>
        <w:rPr>
          <w:sz w:val="21"/>
        </w:rPr>
      </w:pPr>
      <w:r>
        <w:rPr>
          <w:rFonts w:ascii="Times New Roman" w:hAnsi="Times New Roman" w:eastAsia="Times New Roman"/>
          <w:spacing w:val="-3"/>
          <w:position w:val="3"/>
          <w:sz w:val="30"/>
        </w:rPr>
        <w:t>F</w:t>
      </w:r>
      <w:r>
        <w:rPr>
          <w:rFonts w:ascii="Times New Roman" w:hAnsi="Times New Roman" w:eastAsia="Times New Roman"/>
          <w:spacing w:val="-3"/>
          <w:position w:val="3"/>
          <w:sz w:val="18"/>
        </w:rPr>
        <w:t>01</w:t>
      </w:r>
      <w:r>
        <w:rPr>
          <w:rFonts w:ascii="Times New Roman" w:hAnsi="Times New Roman" w:eastAsia="Times New Roman"/>
          <w:spacing w:val="-22"/>
          <w:position w:val="3"/>
          <w:sz w:val="30"/>
        </w:rPr>
        <w:t xml:space="preserve">; </w:t>
      </w:r>
      <w:r>
        <w:rPr>
          <w:rFonts w:ascii="Times New Roman" w:hAnsi="Times New Roman" w:eastAsia="Times New Roman"/>
          <w:spacing w:val="-3"/>
          <w:position w:val="3"/>
          <w:sz w:val="30"/>
        </w:rPr>
        <w:t>F</w:t>
      </w:r>
      <w:r>
        <w:rPr>
          <w:rFonts w:ascii="Times New Roman" w:hAnsi="Times New Roman" w:eastAsia="Times New Roman"/>
          <w:spacing w:val="-3"/>
          <w:position w:val="3"/>
          <w:sz w:val="18"/>
        </w:rPr>
        <w:t>02</w:t>
      </w:r>
      <w:r>
        <w:rPr>
          <w:rFonts w:ascii="Times New Roman" w:hAnsi="Times New Roman" w:eastAsia="Times New Roman"/>
          <w:spacing w:val="-22"/>
          <w:position w:val="3"/>
          <w:sz w:val="30"/>
        </w:rPr>
        <w:t xml:space="preserve">; </w:t>
      </w:r>
      <w:r>
        <w:rPr>
          <w:rFonts w:ascii="Times New Roman" w:hAnsi="Times New Roman" w:eastAsia="Times New Roman"/>
          <w:spacing w:val="-3"/>
          <w:position w:val="3"/>
          <w:sz w:val="30"/>
        </w:rPr>
        <w:t>F</w:t>
      </w:r>
      <w:r>
        <w:rPr>
          <w:rFonts w:ascii="Times New Roman" w:hAnsi="Times New Roman" w:eastAsia="Times New Roman"/>
          <w:spacing w:val="-3"/>
          <w:position w:val="3"/>
          <w:sz w:val="18"/>
        </w:rPr>
        <w:t>03</w:t>
      </w:r>
      <w:r>
        <w:rPr>
          <w:rFonts w:ascii="Times New Roman" w:hAnsi="Times New Roman" w:eastAsia="Times New Roman"/>
          <w:spacing w:val="-3"/>
          <w:position w:val="3"/>
          <w:sz w:val="18"/>
        </w:rPr>
        <w:tab/>
      </w:r>
      <w:r>
        <w:rPr>
          <w:rFonts w:ascii="Times New Roman" w:hAnsi="Times New Roman" w:eastAsia="Times New Roman"/>
          <w:spacing w:val="-3"/>
          <w:position w:val="3"/>
          <w:sz w:val="30"/>
        </w:rPr>
        <w:t>F</w:t>
      </w:r>
      <w:r>
        <w:rPr>
          <w:rFonts w:ascii="Times New Roman" w:hAnsi="Times New Roman" w:eastAsia="Times New Roman"/>
          <w:spacing w:val="-3"/>
          <w:position w:val="3"/>
          <w:sz w:val="18"/>
        </w:rPr>
        <w:t>0n</w:t>
      </w:r>
      <w:r>
        <w:rPr>
          <w:rFonts w:ascii="Times New Roman" w:hAnsi="Times New Roman" w:eastAsia="Times New Roman"/>
          <w:spacing w:val="22"/>
          <w:position w:val="3"/>
          <w:sz w:val="18"/>
        </w:rPr>
        <w:t xml:space="preserve"> </w:t>
      </w:r>
      <w:r>
        <w:rPr>
          <w:sz w:val="21"/>
        </w:rPr>
        <w:t>——各可调因子的基本价格指数，指基准日期的各可调因子的价格指数。</w:t>
      </w:r>
    </w:p>
    <w:p>
      <w:pPr>
        <w:pStyle w:val="11"/>
        <w:spacing w:before="177" w:line="364" w:lineRule="auto"/>
        <w:ind w:left="308" w:right="496" w:firstLine="420"/>
        <w:jc w:val="both"/>
      </w:pPr>
      <w: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pStyle w:val="23"/>
        <w:numPr>
          <w:ilvl w:val="0"/>
          <w:numId w:val="20"/>
        </w:numPr>
        <w:tabs>
          <w:tab w:val="left" w:pos="1256"/>
        </w:tabs>
        <w:spacing w:before="0" w:after="0" w:line="269" w:lineRule="exact"/>
        <w:ind w:left="1255" w:right="0" w:hanging="528"/>
        <w:jc w:val="left"/>
        <w:rPr>
          <w:sz w:val="21"/>
        </w:rPr>
      </w:pPr>
      <w:r>
        <w:rPr>
          <w:sz w:val="21"/>
        </w:rPr>
        <w:t>暂时确定调整差额</w:t>
      </w:r>
    </w:p>
    <w:p>
      <w:pPr>
        <w:pStyle w:val="11"/>
        <w:spacing w:before="139" w:line="364" w:lineRule="auto"/>
        <w:ind w:left="308" w:right="496" w:firstLine="420"/>
      </w:pPr>
      <w:r>
        <w:t>在计算调整差额时无现行价格指数的，合同当事人同意暂用前次价格指数计算。实际价格指数有调整的，合同当事人进行相应调整。</w:t>
      </w:r>
    </w:p>
    <w:p>
      <w:pPr>
        <w:pStyle w:val="23"/>
        <w:numPr>
          <w:ilvl w:val="0"/>
          <w:numId w:val="20"/>
        </w:numPr>
        <w:tabs>
          <w:tab w:val="left" w:pos="1256"/>
        </w:tabs>
        <w:spacing w:before="0" w:after="0" w:line="267" w:lineRule="exact"/>
        <w:ind w:left="1255" w:right="0" w:hanging="528"/>
        <w:jc w:val="left"/>
        <w:rPr>
          <w:sz w:val="21"/>
        </w:rPr>
      </w:pPr>
      <w:r>
        <w:rPr>
          <w:sz w:val="21"/>
        </w:rPr>
        <w:t>权重的调整</w:t>
      </w:r>
    </w:p>
    <w:p>
      <w:pPr>
        <w:pStyle w:val="11"/>
        <w:spacing w:before="142"/>
        <w:ind w:left="728"/>
      </w:pPr>
      <w:r>
        <w:t>因变更导致合同约定的权重不合理时，按照第 4.4 款〔商定或确定〕执行。</w:t>
      </w:r>
    </w:p>
    <w:p>
      <w:pPr>
        <w:pStyle w:val="23"/>
        <w:numPr>
          <w:ilvl w:val="0"/>
          <w:numId w:val="20"/>
        </w:numPr>
        <w:tabs>
          <w:tab w:val="left" w:pos="1256"/>
        </w:tabs>
        <w:spacing w:before="139" w:after="0" w:line="240" w:lineRule="auto"/>
        <w:ind w:left="1255" w:right="0" w:hanging="528"/>
        <w:jc w:val="left"/>
        <w:rPr>
          <w:sz w:val="21"/>
        </w:rPr>
      </w:pPr>
      <w:r>
        <w:rPr>
          <w:sz w:val="21"/>
        </w:rPr>
        <w:t>因承包人原因工期延误后的价格调整</w:t>
      </w:r>
    </w:p>
    <w:p>
      <w:pPr>
        <w:pStyle w:val="11"/>
        <w:spacing w:before="139" w:line="364" w:lineRule="auto"/>
        <w:ind w:left="308" w:right="496" w:firstLine="420"/>
      </w:pPr>
      <w:r>
        <w:t>因承包人原因未按期竣工的，对合同约定的竣工日期后继续施工的工程，在使用价格调整公式时， 应采用计划竣工日期与实际竣工日期的两个价格指数中较低的一个作为现行价格指数。</w:t>
      </w:r>
    </w:p>
    <w:p>
      <w:pPr>
        <w:pStyle w:val="11"/>
        <w:spacing w:line="267" w:lineRule="exact"/>
        <w:ind w:left="728"/>
      </w:pPr>
      <w:r>
        <w:t>第 2 种方式：采用造价信息进行价格调整。</w:t>
      </w:r>
    </w:p>
    <w:p>
      <w:pPr>
        <w:pStyle w:val="11"/>
        <w:spacing w:before="139" w:line="364" w:lineRule="auto"/>
        <w:ind w:left="308" w:right="496" w:firstLine="420"/>
        <w:jc w:val="both"/>
      </w:pPr>
      <w: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 发包人确认需调整的材料单价及数量，作为调整合同价格的依据。</w:t>
      </w:r>
    </w:p>
    <w:p>
      <w:pPr>
        <w:pStyle w:val="23"/>
        <w:numPr>
          <w:ilvl w:val="0"/>
          <w:numId w:val="21"/>
        </w:numPr>
        <w:tabs>
          <w:tab w:val="left" w:pos="1256"/>
        </w:tabs>
        <w:spacing w:before="0" w:after="0" w:line="364" w:lineRule="auto"/>
        <w:ind w:left="308" w:right="493" w:firstLine="420"/>
        <w:jc w:val="both"/>
        <w:rPr>
          <w:sz w:val="21"/>
        </w:rPr>
      </w:pPr>
      <w:r>
        <w:rPr>
          <w:spacing w:val="-2"/>
          <w:sz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Style w:val="23"/>
        <w:numPr>
          <w:ilvl w:val="0"/>
          <w:numId w:val="21"/>
        </w:numPr>
        <w:tabs>
          <w:tab w:val="left" w:pos="1256"/>
        </w:tabs>
        <w:spacing w:before="0" w:after="0" w:line="269" w:lineRule="exact"/>
        <w:ind w:left="1255" w:right="0" w:hanging="528"/>
        <w:jc w:val="left"/>
        <w:rPr>
          <w:sz w:val="21"/>
        </w:rPr>
      </w:pPr>
      <w:r>
        <w:rPr>
          <w:sz w:val="21"/>
        </w:rPr>
        <w:t>材料、工程设备价格变化的价款调整按照发包人提供的基准价格，按以下风险范围规定执行:</w:t>
      </w:r>
    </w:p>
    <w:p>
      <w:pPr>
        <w:pStyle w:val="11"/>
        <w:spacing w:before="137" w:line="364" w:lineRule="auto"/>
        <w:ind w:left="308" w:right="493" w:firstLine="420"/>
        <w:jc w:val="both"/>
      </w:pPr>
      <w:r>
        <w:t>①承包人在已标价工程量清单或预算书中载明材料单价低于基准价格的：除专用合同条款另有约定</w:t>
      </w:r>
      <w:r>
        <w:rPr>
          <w:spacing w:val="-8"/>
        </w:rPr>
        <w:t xml:space="preserve">外，合同履行期间材料单价涨幅以基准价格为基础超过 </w:t>
      </w:r>
      <w:r>
        <w:t>5</w:t>
      </w:r>
      <w:r>
        <w:rPr>
          <w:spacing w:val="-5"/>
        </w:rPr>
        <w:t>%时，或材料单价跌幅以在已标价工程量清单或</w:t>
      </w:r>
      <w:r>
        <w:rPr>
          <w:spacing w:val="-8"/>
        </w:rPr>
        <w:t xml:space="preserve">预算书中载明材料单价为基础超过 </w:t>
      </w:r>
      <w:r>
        <w:t>5%时，其超过部分据实调整。</w:t>
      </w:r>
    </w:p>
    <w:p>
      <w:pPr>
        <w:pStyle w:val="11"/>
        <w:spacing w:line="364" w:lineRule="auto"/>
        <w:ind w:left="308" w:right="493" w:firstLine="420"/>
        <w:jc w:val="both"/>
      </w:pPr>
      <w:r>
        <w:t>②承包人在已标价工程量清单或预算书中载明材料单价高于基准价格的：除专用合同条款另有约定</w:t>
      </w:r>
      <w:r>
        <w:rPr>
          <w:spacing w:val="-8"/>
        </w:rPr>
        <w:t xml:space="preserve">外，合同履行期间材料单价跌幅以基准价格为基础超过 </w:t>
      </w:r>
      <w:r>
        <w:t>5</w:t>
      </w:r>
      <w:r>
        <w:rPr>
          <w:spacing w:val="-5"/>
        </w:rPr>
        <w:t>%时，材料单价涨幅以在已标价工程量清单或预</w:t>
      </w:r>
      <w:r>
        <w:rPr>
          <w:spacing w:val="-9"/>
        </w:rPr>
        <w:t xml:space="preserve">算书中载明材料单价为基础超过 </w:t>
      </w:r>
      <w:r>
        <w:t>5%时，其超过部分据实调整。</w:t>
      </w:r>
    </w:p>
    <w:p>
      <w:pPr>
        <w:pStyle w:val="11"/>
        <w:spacing w:line="364" w:lineRule="auto"/>
        <w:ind w:left="308" w:right="496" w:firstLine="420"/>
      </w:pPr>
      <w:r>
        <w:t>③承包人在已标价工程量清单或预算书中载明材料单价等于基准价格的：除专用合同条款另有约定外，合同履行期间材料单价涨跌幅以基准价格为基础超过±5%时，其超过部分据实调整。</w:t>
      </w:r>
    </w:p>
    <w:p>
      <w:pPr>
        <w:pStyle w:val="11"/>
        <w:spacing w:line="364" w:lineRule="auto"/>
        <w:ind w:left="308" w:right="493" w:firstLine="420"/>
        <w:jc w:val="both"/>
      </w:pPr>
      <w:r>
        <w:t>④承包人应在采购材料前将采购数量和新的材料单价报发包人核对，发包人确认用于工程时，发包</w:t>
      </w:r>
      <w:r>
        <w:rPr>
          <w:spacing w:val="-2"/>
        </w:rPr>
        <w:t xml:space="preserve">人应确认采购材料的数量和单价。发包人在收到承包人报送的确认资料后 </w:t>
      </w:r>
      <w:r>
        <w:t>5</w:t>
      </w:r>
      <w:r>
        <w:rPr>
          <w:spacing w:val="-8"/>
        </w:rPr>
        <w:t xml:space="preserve"> 天内不予答复的视为认可， 作为调整合同价格的依据。未经发包人事先核对，承包人自行采购材料的，发包人有权不予调整合同价格。发包人同意的，可以调整合同价格。</w:t>
      </w:r>
    </w:p>
    <w:p>
      <w:pPr>
        <w:spacing w:after="0" w:line="364"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496" w:firstLine="420"/>
      </w:pPr>
      <w:r>
        <w:t>前述基准价格是指由发包人在招标文件或专用合同条款中给定的材料、工程设备的价格，该价格原则上应当按照省级或行业建设主管部门或其授权的工程造价管理机构发布的信息价编制。</w:t>
      </w:r>
    </w:p>
    <w:p>
      <w:pPr>
        <w:pStyle w:val="23"/>
        <w:numPr>
          <w:ilvl w:val="0"/>
          <w:numId w:val="21"/>
        </w:numPr>
        <w:tabs>
          <w:tab w:val="left" w:pos="1256"/>
        </w:tabs>
        <w:spacing w:before="1" w:after="0" w:line="364" w:lineRule="auto"/>
        <w:ind w:left="308" w:right="496" w:firstLine="420"/>
        <w:jc w:val="left"/>
        <w:rPr>
          <w:sz w:val="21"/>
        </w:rPr>
      </w:pPr>
      <w:r>
        <w:rPr>
          <w:sz w:val="21"/>
        </w:rPr>
        <w:t>施工机械台班单价或施工机械使用费发生变化超过省级或行业建设主管部门或其授权的工程造价管理机构规定的范围时，按规定调整合同价格。</w:t>
      </w:r>
    </w:p>
    <w:p>
      <w:pPr>
        <w:pStyle w:val="11"/>
        <w:spacing w:line="267" w:lineRule="exact"/>
        <w:ind w:left="728"/>
      </w:pPr>
      <w:r>
        <w:t>第 3 种方式：专用合同条款约定的其他方式。</w:t>
      </w:r>
    </w:p>
    <w:p>
      <w:pPr>
        <w:numPr>
          <w:ilvl w:val="1"/>
          <w:numId w:val="2"/>
        </w:numPr>
        <w:tabs>
          <w:tab w:val="left" w:pos="760"/>
        </w:tabs>
        <w:spacing w:before="139"/>
        <w:ind w:left="760" w:right="0" w:hanging="452"/>
        <w:jc w:val="both"/>
        <w:rPr>
          <w:rFonts w:ascii="Arial" w:eastAsia="Arial"/>
          <w:b/>
          <w:sz w:val="21"/>
        </w:rPr>
      </w:pPr>
      <w:bookmarkStart w:id="408" w:name="11.2法律变化引起的调整"/>
      <w:bookmarkEnd w:id="408"/>
      <w:bookmarkStart w:id="409" w:name="11.2法律变化引起的调整"/>
      <w:bookmarkEnd w:id="409"/>
      <w:r>
        <w:rPr>
          <w:b/>
          <w:sz w:val="21"/>
        </w:rPr>
        <w:t>法律变化引起的调整</w:t>
      </w:r>
    </w:p>
    <w:p>
      <w:pPr>
        <w:pStyle w:val="11"/>
        <w:spacing w:before="141" w:line="364" w:lineRule="auto"/>
        <w:ind w:left="308" w:right="493" w:firstLine="420"/>
        <w:jc w:val="both"/>
      </w:pPr>
      <w:r>
        <w:rPr>
          <w:spacing w:val="-9"/>
        </w:rPr>
        <w:t xml:space="preserve">基准日期后，法律变化导致承包人在合同履行过程中所需要的费用发生除第 </w:t>
      </w:r>
      <w:r>
        <w:t>11.1</w:t>
      </w:r>
      <w:r>
        <w:rPr>
          <w:spacing w:val="-14"/>
        </w:rPr>
        <w:t xml:space="preserve"> 款〔市场价格波动引起的调整〕约定以外的增加时，由发包人承担由此增加的费用；减少时，应从合同价格中予以扣减。基准日期后，因法律变化造成工期延误时，工期应予以顺延。</w:t>
      </w:r>
    </w:p>
    <w:p>
      <w:pPr>
        <w:pStyle w:val="11"/>
        <w:spacing w:line="266" w:lineRule="exact"/>
        <w:ind w:left="728"/>
        <w:jc w:val="both"/>
      </w:pPr>
      <w:r>
        <w:t>因法律变化引起的合同价格和工期调整，合同当事人无法达成一致的，由总监理工程师按第 4.4 款</w:t>
      </w:r>
    </w:p>
    <w:p>
      <w:pPr>
        <w:pStyle w:val="11"/>
        <w:spacing w:before="141"/>
        <w:ind w:left="308"/>
      </w:pPr>
      <w:r>
        <w:t>〔商定或确定〕的约定处理。</w:t>
      </w:r>
    </w:p>
    <w:p>
      <w:pPr>
        <w:pStyle w:val="11"/>
        <w:spacing w:before="139" w:line="364" w:lineRule="auto"/>
        <w:ind w:left="308" w:right="496" w:firstLine="420"/>
      </w:pPr>
      <w:r>
        <w:t>因承包人原因造成工期延误，在工期延误期间出现法律变化的，由此增加的费用和（或）延误的工期由承包人承担。</w:t>
      </w:r>
    </w:p>
    <w:p>
      <w:pPr>
        <w:pStyle w:val="23"/>
        <w:numPr>
          <w:ilvl w:val="0"/>
          <w:numId w:val="2"/>
        </w:numPr>
        <w:tabs>
          <w:tab w:val="left" w:pos="736"/>
        </w:tabs>
        <w:spacing w:before="0" w:after="0" w:line="365" w:lineRule="exact"/>
        <w:ind w:left="736" w:right="0" w:hanging="428"/>
        <w:jc w:val="left"/>
        <w:rPr>
          <w:b/>
          <w:sz w:val="24"/>
        </w:rPr>
      </w:pPr>
      <w:bookmarkStart w:id="410" w:name="12. 合同价格、计量与支付"/>
      <w:bookmarkEnd w:id="410"/>
      <w:bookmarkStart w:id="411" w:name="_bookmark96"/>
      <w:bookmarkEnd w:id="411"/>
      <w:bookmarkStart w:id="412" w:name="_bookmark96"/>
      <w:bookmarkEnd w:id="412"/>
      <w:r>
        <w:rPr>
          <w:b/>
          <w:sz w:val="24"/>
        </w:rPr>
        <w:t>合同价格、计量与支付</w:t>
      </w:r>
    </w:p>
    <w:p>
      <w:pPr>
        <w:numPr>
          <w:ilvl w:val="1"/>
          <w:numId w:val="2"/>
        </w:numPr>
        <w:tabs>
          <w:tab w:val="left" w:pos="823"/>
        </w:tabs>
        <w:spacing w:before="101"/>
        <w:ind w:left="822" w:right="0" w:hanging="515"/>
        <w:jc w:val="left"/>
        <w:rPr>
          <w:rFonts w:ascii="Arial" w:eastAsia="Arial"/>
          <w:b/>
          <w:sz w:val="21"/>
        </w:rPr>
      </w:pPr>
      <w:bookmarkStart w:id="413" w:name="12.1 合同价格形式"/>
      <w:bookmarkEnd w:id="413"/>
      <w:bookmarkStart w:id="414" w:name="12.1 合同价格形式"/>
      <w:bookmarkEnd w:id="414"/>
      <w:r>
        <w:rPr>
          <w:b/>
          <w:sz w:val="21"/>
        </w:rPr>
        <w:t>合同价格形式</w:t>
      </w:r>
    </w:p>
    <w:p>
      <w:pPr>
        <w:pStyle w:val="11"/>
        <w:spacing w:before="139" w:line="364" w:lineRule="auto"/>
        <w:ind w:left="728" w:right="3661"/>
      </w:pPr>
      <w:r>
        <w:rPr>
          <w:w w:val="95"/>
        </w:rPr>
        <w:t xml:space="preserve">发包人和承包人应在合同协议书中选择下列一种合同价格形式：  </w:t>
      </w:r>
      <w:r>
        <w:t>1、单价合同</w:t>
      </w:r>
    </w:p>
    <w:p>
      <w:pPr>
        <w:pStyle w:val="11"/>
        <w:spacing w:line="364" w:lineRule="auto"/>
        <w:ind w:left="308" w:right="510" w:firstLine="420"/>
        <w:jc w:val="both"/>
      </w:pPr>
      <w:r>
        <w:rPr>
          <w:w w:val="95"/>
        </w:rPr>
        <w:t xml:space="preserve">单价合同是指合同当事人约定以工程量清单及其综合单价进行合同价格计算、调整和确认的建设工   程施工合同，在约定的范围内合同单价不作调整。合同当事人应在专用合同条款中约定综合单价包含的   风险范围和风险费用的计算方法，并约定风险范围以外的合同价格的调整方法，其中因市场价格波动引   </w:t>
      </w:r>
      <w:r>
        <w:t>起的调整按第11.1款〔市场价格波动引起的调整〕约定执行。</w:t>
      </w:r>
    </w:p>
    <w:p>
      <w:pPr>
        <w:pStyle w:val="11"/>
        <w:spacing w:line="268" w:lineRule="exact"/>
        <w:ind w:left="728"/>
      </w:pPr>
      <w:r>
        <w:t>2、总价合同</w:t>
      </w:r>
    </w:p>
    <w:p>
      <w:pPr>
        <w:pStyle w:val="11"/>
        <w:spacing w:before="137" w:line="364" w:lineRule="auto"/>
        <w:ind w:left="308" w:right="390" w:firstLine="420"/>
      </w:pPr>
      <w:r>
        <w:rPr>
          <w:spacing w:val="-5"/>
          <w:w w:val="95"/>
        </w:rPr>
        <w:t xml:space="preserve">总价合同是指合同当事人约定以施工图、已标价工程量清单或预算书及有关条件进行合同价格计算、   </w:t>
      </w:r>
      <w:r>
        <w:rPr>
          <w:spacing w:val="-5"/>
        </w:rPr>
        <w:t>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w:t>
      </w:r>
    </w:p>
    <w:p>
      <w:pPr>
        <w:pStyle w:val="11"/>
        <w:spacing w:line="364" w:lineRule="auto"/>
        <w:ind w:left="728" w:right="6601" w:hanging="420"/>
      </w:pPr>
      <w:r>
        <w:rPr>
          <w:w w:val="95"/>
        </w:rPr>
        <w:t xml:space="preserve">〔法律变化引起的调整〕约定执行。 </w:t>
      </w:r>
      <w:r>
        <w:t>3、其它价格形式</w:t>
      </w:r>
    </w:p>
    <w:p>
      <w:pPr>
        <w:pStyle w:val="11"/>
        <w:spacing w:line="267" w:lineRule="exact"/>
        <w:ind w:left="728"/>
      </w:pPr>
      <w:r>
        <w:t>合同当事人可在专用合同条款中约定其他合同价格形式。</w:t>
      </w:r>
    </w:p>
    <w:p>
      <w:pPr>
        <w:numPr>
          <w:ilvl w:val="1"/>
          <w:numId w:val="2"/>
        </w:numPr>
        <w:tabs>
          <w:tab w:val="left" w:pos="772"/>
        </w:tabs>
        <w:spacing w:before="140"/>
        <w:ind w:left="772" w:right="0" w:hanging="464"/>
        <w:jc w:val="left"/>
        <w:rPr>
          <w:rFonts w:ascii="Arial" w:eastAsia="Arial"/>
          <w:b/>
          <w:sz w:val="21"/>
        </w:rPr>
      </w:pPr>
      <w:bookmarkStart w:id="415" w:name="12.2预付款"/>
      <w:bookmarkEnd w:id="415"/>
      <w:bookmarkStart w:id="416" w:name="12.2预付款"/>
      <w:bookmarkEnd w:id="416"/>
      <w:r>
        <w:rPr>
          <w:b/>
          <w:sz w:val="21"/>
        </w:rPr>
        <w:t>预付款</w:t>
      </w:r>
    </w:p>
    <w:p>
      <w:pPr>
        <w:pStyle w:val="23"/>
        <w:numPr>
          <w:ilvl w:val="2"/>
          <w:numId w:val="2"/>
        </w:numPr>
        <w:tabs>
          <w:tab w:val="left" w:pos="1413"/>
        </w:tabs>
        <w:spacing w:before="139" w:after="0" w:line="240" w:lineRule="auto"/>
        <w:ind w:left="1412" w:right="0" w:hanging="685"/>
        <w:jc w:val="left"/>
        <w:rPr>
          <w:sz w:val="21"/>
        </w:rPr>
      </w:pPr>
      <w:r>
        <w:rPr>
          <w:sz w:val="21"/>
        </w:rPr>
        <w:t>预付款的支付</w:t>
      </w:r>
    </w:p>
    <w:p>
      <w:pPr>
        <w:pStyle w:val="11"/>
        <w:spacing w:before="139" w:line="364" w:lineRule="auto"/>
        <w:ind w:left="308" w:right="510" w:firstLine="420"/>
      </w:pPr>
      <w:r>
        <w:rPr>
          <w:spacing w:val="-2"/>
        </w:rPr>
        <w:t xml:space="preserve">预付款的支付按照专用合同条款约定执行，但至迟应在开工通知载明的开工日期 </w:t>
      </w:r>
      <w:r>
        <w:t>7</w:t>
      </w:r>
      <w:r>
        <w:rPr>
          <w:spacing w:val="-9"/>
        </w:rPr>
        <w:t xml:space="preserve"> 天前支付。预付款应当用于材料、工程设备、施工设备的采购及修建临时工程、组织施工队伍进场等。</w:t>
      </w:r>
    </w:p>
    <w:p>
      <w:pPr>
        <w:pStyle w:val="11"/>
        <w:spacing w:before="1"/>
        <w:ind w:left="728"/>
      </w:pPr>
      <w:r>
        <w:t>除专用合同条款另有约定外，预付款在进度付款中同比例扣回。在颁发工程接收证书前，提前解除</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合同的，尚未扣完的预付款应与合同价款一并结算。</w:t>
      </w:r>
    </w:p>
    <w:p>
      <w:pPr>
        <w:pStyle w:val="11"/>
        <w:spacing w:before="139"/>
        <w:ind w:left="728"/>
      </w:pPr>
      <w:r>
        <w:t>发包人逾期支付预付款超过 7 天的，承包人有权向发包人发出要求预付的催告通知，发包人收到通</w:t>
      </w:r>
    </w:p>
    <w:p>
      <w:pPr>
        <w:pStyle w:val="11"/>
        <w:spacing w:before="142"/>
        <w:ind w:left="308"/>
      </w:pPr>
      <w:r>
        <w:t>知后 7 天内仍未支付的，承包人有权暂停施工，并按第 16.1.1 项〔发包人违约的情形〕执行。</w:t>
      </w:r>
    </w:p>
    <w:p>
      <w:pPr>
        <w:pStyle w:val="23"/>
        <w:numPr>
          <w:ilvl w:val="2"/>
          <w:numId w:val="2"/>
        </w:numPr>
        <w:tabs>
          <w:tab w:val="left" w:pos="1466"/>
        </w:tabs>
        <w:spacing w:before="138" w:after="0" w:line="240" w:lineRule="auto"/>
        <w:ind w:left="1465" w:right="0" w:hanging="738"/>
        <w:jc w:val="both"/>
        <w:rPr>
          <w:sz w:val="21"/>
        </w:rPr>
      </w:pPr>
      <w:r>
        <w:rPr>
          <w:sz w:val="21"/>
        </w:rPr>
        <w:t>预付款担保</w:t>
      </w:r>
    </w:p>
    <w:p>
      <w:pPr>
        <w:pStyle w:val="11"/>
        <w:spacing w:before="139" w:line="364" w:lineRule="auto"/>
        <w:ind w:left="308" w:right="510" w:firstLine="420"/>
        <w:jc w:val="both"/>
      </w:pPr>
      <w:r>
        <w:rPr>
          <w:spacing w:val="-2"/>
        </w:rPr>
        <w:t xml:space="preserve">发包人要求承包人提供预付款担保的，承包人应在发包人支付预付款 </w:t>
      </w:r>
      <w:r>
        <w:t>7</w:t>
      </w:r>
      <w:r>
        <w:rPr>
          <w:spacing w:val="-8"/>
        </w:rPr>
        <w:t xml:space="preserve"> 天前提供预付款担保，专用</w:t>
      </w:r>
      <w:r>
        <w:rPr>
          <w:spacing w:val="-8"/>
          <w:w w:val="95"/>
        </w:rPr>
        <w:t xml:space="preserve">合同条款另有约定除外。预付款担保可采用银行保函、担保公司担保等形式，具体由合同当事人在专用   </w:t>
      </w:r>
      <w:r>
        <w:rPr>
          <w:spacing w:val="-8"/>
        </w:rPr>
        <w:t>合同条款中约定。在预付款完全扣回之前，承包人应保证预付款担保持续有效。</w:t>
      </w:r>
    </w:p>
    <w:p>
      <w:pPr>
        <w:pStyle w:val="11"/>
        <w:spacing w:line="364" w:lineRule="auto"/>
        <w:ind w:left="308" w:right="510" w:firstLine="420"/>
      </w:pPr>
      <w:r>
        <w:rPr>
          <w:w w:val="95"/>
        </w:rPr>
        <w:t xml:space="preserve">发包人在工程款中逐期扣回预付款后，预付款担保额度应相应减少，但剩余的预付款担保金额不得   </w:t>
      </w:r>
      <w:r>
        <w:t>低于未被扣回的预付款金额。</w:t>
      </w:r>
    </w:p>
    <w:p>
      <w:pPr>
        <w:numPr>
          <w:ilvl w:val="1"/>
          <w:numId w:val="2"/>
        </w:numPr>
        <w:tabs>
          <w:tab w:val="left" w:pos="772"/>
        </w:tabs>
        <w:spacing w:before="0" w:line="267" w:lineRule="exact"/>
        <w:ind w:left="772" w:right="0" w:hanging="464"/>
        <w:jc w:val="left"/>
        <w:rPr>
          <w:rFonts w:ascii="Arial" w:eastAsia="Arial"/>
          <w:b/>
          <w:sz w:val="21"/>
        </w:rPr>
      </w:pPr>
      <w:bookmarkStart w:id="417" w:name="12.3计量"/>
      <w:bookmarkEnd w:id="417"/>
      <w:bookmarkStart w:id="418" w:name="12.3计量"/>
      <w:bookmarkEnd w:id="418"/>
      <w:r>
        <w:rPr>
          <w:b/>
          <w:sz w:val="21"/>
        </w:rPr>
        <w:t>计量</w:t>
      </w:r>
    </w:p>
    <w:p>
      <w:pPr>
        <w:pStyle w:val="23"/>
        <w:numPr>
          <w:ilvl w:val="2"/>
          <w:numId w:val="2"/>
        </w:numPr>
        <w:tabs>
          <w:tab w:val="left" w:pos="1466"/>
        </w:tabs>
        <w:spacing w:before="141" w:after="0" w:line="240" w:lineRule="auto"/>
        <w:ind w:left="1465" w:right="0" w:hanging="738"/>
        <w:jc w:val="left"/>
        <w:rPr>
          <w:sz w:val="21"/>
        </w:rPr>
      </w:pPr>
      <w:r>
        <w:rPr>
          <w:sz w:val="21"/>
        </w:rPr>
        <w:t>计量原则</w:t>
      </w:r>
    </w:p>
    <w:p>
      <w:pPr>
        <w:pStyle w:val="11"/>
        <w:spacing w:before="139" w:line="364" w:lineRule="auto"/>
        <w:ind w:left="308" w:right="510" w:firstLine="420"/>
      </w:pPr>
      <w:r>
        <w:rPr>
          <w:w w:val="95"/>
        </w:rPr>
        <w:t xml:space="preserve">工程量计量按照合同约定的工程量计算规则、图纸及变更指示等进行计量。工程量计算规则应以相   </w:t>
      </w:r>
      <w:r>
        <w:t>关的国家标准、行业标准等为依据，由合同当事人在专用合同条款中约定。</w:t>
      </w:r>
    </w:p>
    <w:p>
      <w:pPr>
        <w:pStyle w:val="23"/>
        <w:numPr>
          <w:ilvl w:val="2"/>
          <w:numId w:val="2"/>
        </w:numPr>
        <w:tabs>
          <w:tab w:val="left" w:pos="1466"/>
        </w:tabs>
        <w:spacing w:before="0" w:after="0" w:line="267" w:lineRule="exact"/>
        <w:ind w:left="1465" w:right="0" w:hanging="738"/>
        <w:jc w:val="left"/>
        <w:rPr>
          <w:sz w:val="21"/>
        </w:rPr>
      </w:pPr>
      <w:r>
        <w:rPr>
          <w:sz w:val="21"/>
        </w:rPr>
        <w:t>计量周期</w:t>
      </w:r>
    </w:p>
    <w:p>
      <w:pPr>
        <w:pStyle w:val="11"/>
        <w:spacing w:before="139"/>
        <w:ind w:left="728"/>
      </w:pPr>
      <w:r>
        <w:t>除专用合同条款另有约定外，工程量的计量按月进行。</w:t>
      </w:r>
    </w:p>
    <w:p>
      <w:pPr>
        <w:pStyle w:val="23"/>
        <w:numPr>
          <w:ilvl w:val="2"/>
          <w:numId w:val="2"/>
        </w:numPr>
        <w:tabs>
          <w:tab w:val="left" w:pos="1466"/>
        </w:tabs>
        <w:spacing w:before="139" w:after="0" w:line="240" w:lineRule="auto"/>
        <w:ind w:left="1465" w:right="0" w:hanging="738"/>
        <w:jc w:val="left"/>
        <w:rPr>
          <w:sz w:val="21"/>
        </w:rPr>
      </w:pPr>
      <w:r>
        <w:rPr>
          <w:sz w:val="21"/>
        </w:rPr>
        <w:t>单价合同的计量</w:t>
      </w:r>
    </w:p>
    <w:p>
      <w:pPr>
        <w:pStyle w:val="11"/>
        <w:spacing w:before="141"/>
        <w:ind w:left="728"/>
      </w:pPr>
      <w:r>
        <w:t>除专用合同条款另有约定外，单价合同的计量按照本项约定执行：</w:t>
      </w:r>
    </w:p>
    <w:p>
      <w:pPr>
        <w:pStyle w:val="23"/>
        <w:numPr>
          <w:ilvl w:val="0"/>
          <w:numId w:val="22"/>
        </w:numPr>
        <w:tabs>
          <w:tab w:val="left" w:pos="1256"/>
        </w:tabs>
        <w:spacing w:before="139" w:after="0" w:line="364" w:lineRule="auto"/>
        <w:ind w:left="308" w:right="510" w:firstLine="420"/>
        <w:jc w:val="both"/>
        <w:rPr>
          <w:sz w:val="21"/>
        </w:rPr>
      </w:pPr>
      <w:r>
        <w:rPr>
          <w:spacing w:val="-8"/>
          <w:sz w:val="21"/>
        </w:rPr>
        <w:t xml:space="preserve">承包人应于每月 </w:t>
      </w:r>
      <w:r>
        <w:rPr>
          <w:sz w:val="21"/>
        </w:rPr>
        <w:t>25</w:t>
      </w:r>
      <w:r>
        <w:rPr>
          <w:spacing w:val="-13"/>
          <w:sz w:val="21"/>
        </w:rPr>
        <w:t xml:space="preserve"> 日向监理人报送上月 </w:t>
      </w:r>
      <w:r>
        <w:rPr>
          <w:sz w:val="21"/>
        </w:rPr>
        <w:t>20</w:t>
      </w:r>
      <w:r>
        <w:rPr>
          <w:spacing w:val="-20"/>
          <w:sz w:val="21"/>
        </w:rPr>
        <w:t xml:space="preserve"> 日至当月 </w:t>
      </w:r>
      <w:r>
        <w:rPr>
          <w:sz w:val="21"/>
        </w:rPr>
        <w:t>19</w:t>
      </w:r>
      <w:r>
        <w:rPr>
          <w:spacing w:val="-8"/>
          <w:sz w:val="21"/>
        </w:rPr>
        <w:t xml:space="preserve"> 日已完成的工程量报告，并附具进度付款申请单、已完成工程量报表和有关资料。</w:t>
      </w:r>
    </w:p>
    <w:p>
      <w:pPr>
        <w:pStyle w:val="23"/>
        <w:numPr>
          <w:ilvl w:val="0"/>
          <w:numId w:val="22"/>
        </w:numPr>
        <w:tabs>
          <w:tab w:val="left" w:pos="1256"/>
        </w:tabs>
        <w:spacing w:before="0" w:after="0" w:line="364" w:lineRule="auto"/>
        <w:ind w:left="308" w:right="495" w:firstLine="420"/>
        <w:jc w:val="both"/>
        <w:rPr>
          <w:sz w:val="21"/>
        </w:rPr>
      </w:pPr>
      <w:r>
        <w:rPr>
          <w:spacing w:val="-3"/>
          <w:sz w:val="21"/>
        </w:rPr>
        <w:t xml:space="preserve">监理人应在收到承包人提交的工程量报告后 </w:t>
      </w:r>
      <w:r>
        <w:rPr>
          <w:sz w:val="21"/>
        </w:rPr>
        <w:t>7</w:t>
      </w:r>
      <w:r>
        <w:rPr>
          <w:spacing w:val="-8"/>
          <w:sz w:val="21"/>
        </w:rPr>
        <w:t xml:space="preserve">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Style w:val="23"/>
        <w:numPr>
          <w:ilvl w:val="0"/>
          <w:numId w:val="22"/>
        </w:numPr>
        <w:tabs>
          <w:tab w:val="left" w:pos="1256"/>
        </w:tabs>
        <w:spacing w:before="0" w:after="0" w:line="364" w:lineRule="auto"/>
        <w:ind w:left="308" w:right="495" w:firstLine="420"/>
        <w:jc w:val="both"/>
        <w:rPr>
          <w:sz w:val="21"/>
        </w:rPr>
      </w:pPr>
      <w:r>
        <w:rPr>
          <w:spacing w:val="-3"/>
          <w:sz w:val="21"/>
        </w:rPr>
        <w:t xml:space="preserve">监理人未在收到承包人提交的工程量报表后的 </w:t>
      </w:r>
      <w:r>
        <w:rPr>
          <w:sz w:val="21"/>
        </w:rPr>
        <w:t>7</w:t>
      </w:r>
      <w:r>
        <w:rPr>
          <w:spacing w:val="-10"/>
          <w:sz w:val="21"/>
        </w:rPr>
        <w:t xml:space="preserve"> 天内完成审核的，承包人报送的工程量报告中的工程量视为承包人实际完成的工程量，据此计算工程价款。</w:t>
      </w:r>
    </w:p>
    <w:p>
      <w:pPr>
        <w:pStyle w:val="23"/>
        <w:numPr>
          <w:ilvl w:val="2"/>
          <w:numId w:val="2"/>
        </w:numPr>
        <w:tabs>
          <w:tab w:val="left" w:pos="1466"/>
        </w:tabs>
        <w:spacing w:before="0" w:after="0" w:line="267" w:lineRule="exact"/>
        <w:ind w:left="1465" w:right="0" w:hanging="738"/>
        <w:jc w:val="both"/>
        <w:rPr>
          <w:sz w:val="21"/>
        </w:rPr>
      </w:pPr>
      <w:r>
        <w:rPr>
          <w:sz w:val="21"/>
        </w:rPr>
        <w:t>总价合同的计量</w:t>
      </w:r>
    </w:p>
    <w:p>
      <w:pPr>
        <w:pStyle w:val="11"/>
        <w:spacing w:before="138"/>
        <w:ind w:left="728"/>
      </w:pPr>
      <w:r>
        <w:t>除专用合同条款另有约定外，按月计量支付的总价合同，按照本项约定执行：</w:t>
      </w:r>
    </w:p>
    <w:p>
      <w:pPr>
        <w:pStyle w:val="23"/>
        <w:numPr>
          <w:ilvl w:val="0"/>
          <w:numId w:val="23"/>
        </w:numPr>
        <w:tabs>
          <w:tab w:val="left" w:pos="1256"/>
        </w:tabs>
        <w:spacing w:before="139" w:after="0" w:line="364" w:lineRule="auto"/>
        <w:ind w:left="308" w:right="510" w:firstLine="420"/>
        <w:jc w:val="both"/>
        <w:rPr>
          <w:sz w:val="21"/>
        </w:rPr>
      </w:pPr>
      <w:r>
        <w:rPr>
          <w:spacing w:val="-8"/>
          <w:sz w:val="21"/>
        </w:rPr>
        <w:t xml:space="preserve">承包人应于每月 </w:t>
      </w:r>
      <w:r>
        <w:rPr>
          <w:sz w:val="21"/>
        </w:rPr>
        <w:t>25</w:t>
      </w:r>
      <w:r>
        <w:rPr>
          <w:spacing w:val="-13"/>
          <w:sz w:val="21"/>
        </w:rPr>
        <w:t xml:space="preserve"> 日向监理人报送上月 </w:t>
      </w:r>
      <w:r>
        <w:rPr>
          <w:sz w:val="21"/>
        </w:rPr>
        <w:t>20</w:t>
      </w:r>
      <w:r>
        <w:rPr>
          <w:spacing w:val="-20"/>
          <w:sz w:val="21"/>
        </w:rPr>
        <w:t xml:space="preserve"> 日至当月 </w:t>
      </w:r>
      <w:r>
        <w:rPr>
          <w:sz w:val="21"/>
        </w:rPr>
        <w:t>19</w:t>
      </w:r>
      <w:r>
        <w:rPr>
          <w:spacing w:val="-8"/>
          <w:sz w:val="21"/>
        </w:rPr>
        <w:t xml:space="preserve"> 日已完成的工程量报告，并附具进度付款申请单、已完成工程量报表和有关资料。</w:t>
      </w:r>
    </w:p>
    <w:p>
      <w:pPr>
        <w:pStyle w:val="23"/>
        <w:numPr>
          <w:ilvl w:val="0"/>
          <w:numId w:val="23"/>
        </w:numPr>
        <w:tabs>
          <w:tab w:val="left" w:pos="1256"/>
        </w:tabs>
        <w:spacing w:before="0" w:after="0" w:line="364" w:lineRule="auto"/>
        <w:ind w:left="308" w:right="495" w:firstLine="420"/>
        <w:jc w:val="both"/>
        <w:rPr>
          <w:sz w:val="21"/>
        </w:rPr>
      </w:pPr>
      <w:r>
        <w:rPr>
          <w:spacing w:val="-3"/>
          <w:sz w:val="21"/>
        </w:rPr>
        <w:t xml:space="preserve">监理人应在收到承包人提交的工程量报告后 </w:t>
      </w:r>
      <w:r>
        <w:rPr>
          <w:sz w:val="21"/>
        </w:rPr>
        <w:t>7</w:t>
      </w:r>
      <w:r>
        <w:rPr>
          <w:spacing w:val="-8"/>
          <w:sz w:val="21"/>
        </w:rPr>
        <w:t xml:space="preserve">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Style w:val="23"/>
        <w:numPr>
          <w:ilvl w:val="0"/>
          <w:numId w:val="23"/>
        </w:numPr>
        <w:tabs>
          <w:tab w:val="left" w:pos="1256"/>
        </w:tabs>
        <w:spacing w:before="0" w:after="0" w:line="240" w:lineRule="auto"/>
        <w:ind w:left="1255" w:right="0" w:hanging="528"/>
        <w:jc w:val="both"/>
        <w:rPr>
          <w:sz w:val="21"/>
        </w:rPr>
      </w:pPr>
      <w:r>
        <w:rPr>
          <w:spacing w:val="-3"/>
          <w:sz w:val="21"/>
        </w:rPr>
        <w:t xml:space="preserve">监理人未在收到承包人提交的工程量报表后的 </w:t>
      </w:r>
      <w:r>
        <w:rPr>
          <w:sz w:val="21"/>
        </w:rPr>
        <w:t>7</w:t>
      </w:r>
      <w:r>
        <w:rPr>
          <w:spacing w:val="-10"/>
          <w:sz w:val="21"/>
        </w:rPr>
        <w:t xml:space="preserve"> 天内完成复核的，承包人提交的工程量报告中</w:t>
      </w:r>
    </w:p>
    <w:p>
      <w:pPr>
        <w:spacing w:after="0" w:line="240" w:lineRule="auto"/>
        <w:jc w:val="both"/>
        <w:rPr>
          <w:sz w:val="21"/>
        </w:rPr>
        <w:sectPr>
          <w:footerReference r:id="rId13" w:type="default"/>
          <w:pgSz w:w="11910" w:h="16840"/>
          <w:pgMar w:top="1060" w:right="717" w:bottom="1040" w:left="920" w:header="864" w:footer="851" w:gutter="0"/>
          <w:pgBorders>
            <w:top w:val="none" w:sz="0" w:space="0"/>
            <w:left w:val="none" w:sz="0" w:space="0"/>
            <w:bottom w:val="none" w:sz="0" w:space="0"/>
            <w:right w:val="none" w:sz="0" w:space="0"/>
          </w:pgBorders>
          <w:pgNumType w:start="80"/>
        </w:sectPr>
      </w:pPr>
    </w:p>
    <w:p>
      <w:pPr>
        <w:pStyle w:val="11"/>
        <w:spacing w:before="11"/>
        <w:rPr>
          <w:sz w:val="23"/>
        </w:rPr>
      </w:pPr>
    </w:p>
    <w:p>
      <w:pPr>
        <w:pStyle w:val="11"/>
        <w:spacing w:before="70"/>
        <w:ind w:left="308"/>
      </w:pPr>
      <w:r>
        <w:t>的工程量视为承包人实际完成的工程量。</w:t>
      </w:r>
    </w:p>
    <w:p>
      <w:pPr>
        <w:pStyle w:val="23"/>
        <w:numPr>
          <w:ilvl w:val="2"/>
          <w:numId w:val="2"/>
        </w:numPr>
        <w:tabs>
          <w:tab w:val="left" w:pos="1466"/>
        </w:tabs>
        <w:spacing w:before="139" w:after="0" w:line="367" w:lineRule="auto"/>
        <w:ind w:left="308" w:right="510" w:firstLine="420"/>
        <w:jc w:val="left"/>
        <w:rPr>
          <w:sz w:val="21"/>
        </w:rPr>
      </w:pPr>
      <w:r>
        <w:rPr>
          <w:spacing w:val="-3"/>
          <w:sz w:val="21"/>
        </w:rPr>
        <w:t xml:space="preserve">总价合同采用支付分解表计量支付的，可以按照第 </w:t>
      </w:r>
      <w:r>
        <w:rPr>
          <w:sz w:val="21"/>
        </w:rPr>
        <w:t>12.3.4</w:t>
      </w:r>
      <w:r>
        <w:rPr>
          <w:spacing w:val="-8"/>
          <w:sz w:val="21"/>
        </w:rPr>
        <w:t xml:space="preserve"> 项〔总价合同的计量〕约定进行计量，但合同价款按照支付分解表进行支付。</w:t>
      </w:r>
    </w:p>
    <w:p>
      <w:pPr>
        <w:pStyle w:val="23"/>
        <w:numPr>
          <w:ilvl w:val="2"/>
          <w:numId w:val="2"/>
        </w:numPr>
        <w:tabs>
          <w:tab w:val="left" w:pos="1466"/>
        </w:tabs>
        <w:spacing w:before="0" w:after="0" w:line="264" w:lineRule="exact"/>
        <w:ind w:left="1465" w:right="0" w:hanging="738"/>
        <w:jc w:val="left"/>
        <w:rPr>
          <w:sz w:val="21"/>
        </w:rPr>
      </w:pPr>
      <w:r>
        <w:rPr>
          <w:sz w:val="21"/>
        </w:rPr>
        <w:t>其他价格形式合同的计量</w:t>
      </w:r>
    </w:p>
    <w:p>
      <w:pPr>
        <w:pStyle w:val="11"/>
        <w:spacing w:before="139"/>
        <w:ind w:left="728"/>
      </w:pPr>
      <w:r>
        <w:t>合同当事人可在专用合同条款中约定其他价格形式合同的计量方式和程序。</w:t>
      </w:r>
    </w:p>
    <w:p>
      <w:pPr>
        <w:numPr>
          <w:ilvl w:val="1"/>
          <w:numId w:val="2"/>
        </w:numPr>
        <w:tabs>
          <w:tab w:val="left" w:pos="464"/>
        </w:tabs>
        <w:spacing w:before="139"/>
        <w:ind w:left="772" w:right="8022" w:hanging="772"/>
        <w:jc w:val="right"/>
        <w:rPr>
          <w:rFonts w:ascii="Arial" w:eastAsia="Arial"/>
          <w:b/>
          <w:sz w:val="21"/>
        </w:rPr>
      </w:pPr>
      <w:bookmarkStart w:id="419" w:name="12.4工程进度款支付"/>
      <w:bookmarkEnd w:id="419"/>
      <w:bookmarkStart w:id="420" w:name="12.4工程进度款支付"/>
      <w:bookmarkEnd w:id="420"/>
      <w:r>
        <w:rPr>
          <w:b/>
          <w:w w:val="95"/>
          <w:sz w:val="21"/>
        </w:rPr>
        <w:t>工程进度款支付</w:t>
      </w:r>
    </w:p>
    <w:p>
      <w:pPr>
        <w:pStyle w:val="23"/>
        <w:numPr>
          <w:ilvl w:val="2"/>
          <w:numId w:val="2"/>
        </w:numPr>
        <w:tabs>
          <w:tab w:val="left" w:pos="737"/>
        </w:tabs>
        <w:spacing w:before="141" w:after="0" w:line="240" w:lineRule="auto"/>
        <w:ind w:left="1465" w:right="7964" w:hanging="1466"/>
        <w:jc w:val="right"/>
        <w:rPr>
          <w:sz w:val="21"/>
        </w:rPr>
      </w:pPr>
      <w:r>
        <w:rPr>
          <w:w w:val="95"/>
          <w:sz w:val="21"/>
        </w:rPr>
        <w:t>付款周期</w:t>
      </w:r>
    </w:p>
    <w:p>
      <w:pPr>
        <w:pStyle w:val="11"/>
        <w:spacing w:before="139"/>
        <w:ind w:left="728"/>
      </w:pPr>
      <w:r>
        <w:t>除专用合同条款另有约定外，付款周期应按照第 12.3.2 项〔计量周期〕的约定与计量周期保持一致。</w:t>
      </w:r>
    </w:p>
    <w:p>
      <w:pPr>
        <w:pStyle w:val="23"/>
        <w:numPr>
          <w:ilvl w:val="2"/>
          <w:numId w:val="2"/>
        </w:numPr>
        <w:tabs>
          <w:tab w:val="left" w:pos="1466"/>
        </w:tabs>
        <w:spacing w:before="139" w:after="0" w:line="240" w:lineRule="auto"/>
        <w:ind w:left="1465" w:right="0" w:hanging="738"/>
        <w:jc w:val="both"/>
        <w:rPr>
          <w:sz w:val="21"/>
        </w:rPr>
      </w:pPr>
      <w:r>
        <w:rPr>
          <w:sz w:val="21"/>
        </w:rPr>
        <w:t>进度付款申请单的编制</w:t>
      </w:r>
    </w:p>
    <w:p>
      <w:pPr>
        <w:pStyle w:val="11"/>
        <w:spacing w:before="139"/>
        <w:ind w:left="728"/>
      </w:pPr>
      <w:r>
        <w:t>除专用合同条款另有约定外，进度付款申请单应包括下列内容：</w:t>
      </w:r>
    </w:p>
    <w:p>
      <w:pPr>
        <w:pStyle w:val="23"/>
        <w:numPr>
          <w:ilvl w:val="0"/>
          <w:numId w:val="24"/>
        </w:numPr>
        <w:tabs>
          <w:tab w:val="left" w:pos="1256"/>
        </w:tabs>
        <w:spacing w:before="142" w:after="0" w:line="240" w:lineRule="auto"/>
        <w:ind w:left="1255" w:right="0" w:hanging="528"/>
        <w:jc w:val="left"/>
        <w:rPr>
          <w:sz w:val="21"/>
        </w:rPr>
      </w:pPr>
      <w:r>
        <w:rPr>
          <w:sz w:val="21"/>
        </w:rPr>
        <w:t>截至本次付款周期已完成工作对应的金额；</w:t>
      </w:r>
    </w:p>
    <w:p>
      <w:pPr>
        <w:pStyle w:val="23"/>
        <w:numPr>
          <w:ilvl w:val="0"/>
          <w:numId w:val="24"/>
        </w:numPr>
        <w:tabs>
          <w:tab w:val="left" w:pos="1256"/>
        </w:tabs>
        <w:spacing w:before="139" w:after="0" w:line="240" w:lineRule="auto"/>
        <w:ind w:left="1255" w:right="0" w:hanging="528"/>
        <w:jc w:val="left"/>
        <w:rPr>
          <w:sz w:val="21"/>
        </w:rPr>
      </w:pPr>
      <w:r>
        <w:rPr>
          <w:sz w:val="21"/>
        </w:rPr>
        <w:t>根据第10条〔变更〕应增加和扣减的变更金额；</w:t>
      </w:r>
    </w:p>
    <w:p>
      <w:pPr>
        <w:pStyle w:val="23"/>
        <w:numPr>
          <w:ilvl w:val="0"/>
          <w:numId w:val="24"/>
        </w:numPr>
        <w:tabs>
          <w:tab w:val="left" w:pos="1256"/>
        </w:tabs>
        <w:spacing w:before="138" w:after="0" w:line="240" w:lineRule="auto"/>
        <w:ind w:left="1255" w:right="0" w:hanging="528"/>
        <w:jc w:val="left"/>
        <w:rPr>
          <w:sz w:val="21"/>
        </w:rPr>
      </w:pPr>
      <w:r>
        <w:rPr>
          <w:sz w:val="21"/>
        </w:rPr>
        <w:t>根据第12.2款〔预付款〕约定应支付的预付款和扣减的返还预付款；</w:t>
      </w:r>
    </w:p>
    <w:p>
      <w:pPr>
        <w:pStyle w:val="23"/>
        <w:numPr>
          <w:ilvl w:val="0"/>
          <w:numId w:val="24"/>
        </w:numPr>
        <w:tabs>
          <w:tab w:val="left" w:pos="1256"/>
        </w:tabs>
        <w:spacing w:before="139" w:after="0" w:line="240" w:lineRule="auto"/>
        <w:ind w:left="1255" w:right="0" w:hanging="528"/>
        <w:jc w:val="left"/>
        <w:rPr>
          <w:sz w:val="21"/>
        </w:rPr>
      </w:pPr>
      <w:r>
        <w:rPr>
          <w:sz w:val="21"/>
        </w:rPr>
        <w:t>根据第15.3款〔质量保证金〕约定应扣减的质量保证金；</w:t>
      </w:r>
    </w:p>
    <w:p>
      <w:pPr>
        <w:pStyle w:val="23"/>
        <w:numPr>
          <w:ilvl w:val="0"/>
          <w:numId w:val="24"/>
        </w:numPr>
        <w:tabs>
          <w:tab w:val="left" w:pos="1256"/>
        </w:tabs>
        <w:spacing w:before="139" w:after="0" w:line="240" w:lineRule="auto"/>
        <w:ind w:left="1255" w:right="0" w:hanging="528"/>
        <w:jc w:val="left"/>
        <w:rPr>
          <w:sz w:val="21"/>
        </w:rPr>
      </w:pPr>
      <w:r>
        <w:rPr>
          <w:sz w:val="21"/>
        </w:rPr>
        <w:t>根据第19条〔索赔〕应增加和扣减的索赔金额；</w:t>
      </w:r>
    </w:p>
    <w:p>
      <w:pPr>
        <w:pStyle w:val="23"/>
        <w:numPr>
          <w:ilvl w:val="0"/>
          <w:numId w:val="24"/>
        </w:numPr>
        <w:tabs>
          <w:tab w:val="left" w:pos="1256"/>
        </w:tabs>
        <w:spacing w:before="139" w:after="0" w:line="240" w:lineRule="auto"/>
        <w:ind w:left="1255" w:right="0" w:hanging="528"/>
        <w:jc w:val="left"/>
        <w:rPr>
          <w:sz w:val="21"/>
        </w:rPr>
      </w:pPr>
      <w:r>
        <w:rPr>
          <w:sz w:val="21"/>
        </w:rPr>
        <w:t>对已签发的进度款支付证书中出现错误的修正，应在本次进度付款中支付或扣除的金额；</w:t>
      </w:r>
    </w:p>
    <w:p>
      <w:pPr>
        <w:pStyle w:val="23"/>
        <w:numPr>
          <w:ilvl w:val="0"/>
          <w:numId w:val="24"/>
        </w:numPr>
        <w:tabs>
          <w:tab w:val="left" w:pos="1256"/>
        </w:tabs>
        <w:spacing w:before="142" w:after="0" w:line="240" w:lineRule="auto"/>
        <w:ind w:left="1255" w:right="0" w:hanging="528"/>
        <w:jc w:val="left"/>
        <w:rPr>
          <w:sz w:val="21"/>
        </w:rPr>
      </w:pPr>
      <w:r>
        <w:rPr>
          <w:sz w:val="21"/>
        </w:rPr>
        <w:t>根据合同约定应增加和扣减的其他金额。</w:t>
      </w:r>
    </w:p>
    <w:p>
      <w:pPr>
        <w:pStyle w:val="23"/>
        <w:numPr>
          <w:ilvl w:val="2"/>
          <w:numId w:val="2"/>
        </w:numPr>
        <w:tabs>
          <w:tab w:val="left" w:pos="1466"/>
        </w:tabs>
        <w:spacing w:before="139" w:after="0" w:line="240" w:lineRule="auto"/>
        <w:ind w:left="1465" w:right="0" w:hanging="738"/>
        <w:jc w:val="both"/>
        <w:rPr>
          <w:sz w:val="21"/>
        </w:rPr>
      </w:pPr>
      <w:r>
        <w:rPr>
          <w:sz w:val="21"/>
        </w:rPr>
        <w:t>进度付款申请单的提交</w:t>
      </w:r>
    </w:p>
    <w:p>
      <w:pPr>
        <w:pStyle w:val="23"/>
        <w:numPr>
          <w:ilvl w:val="0"/>
          <w:numId w:val="25"/>
        </w:numPr>
        <w:tabs>
          <w:tab w:val="left" w:pos="1256"/>
        </w:tabs>
        <w:spacing w:before="138" w:after="0" w:line="240" w:lineRule="auto"/>
        <w:ind w:left="1255" w:right="0" w:hanging="528"/>
        <w:jc w:val="left"/>
        <w:rPr>
          <w:sz w:val="21"/>
        </w:rPr>
      </w:pPr>
      <w:r>
        <w:rPr>
          <w:sz w:val="21"/>
        </w:rPr>
        <w:t>单价合同进度付款申请单的提交</w:t>
      </w:r>
    </w:p>
    <w:p>
      <w:pPr>
        <w:pStyle w:val="11"/>
        <w:spacing w:before="139" w:line="364" w:lineRule="auto"/>
        <w:ind w:left="308" w:right="510" w:firstLine="420"/>
        <w:jc w:val="both"/>
      </w:pPr>
      <w:r>
        <w:rPr>
          <w:w w:val="95"/>
        </w:rPr>
        <w:t xml:space="preserve">单价合同的进度付款申请单，按照第12.3.3项〔单价合同的计量〕约定的时间按月向监理人提交，   并附上已完成工程量报表和有关资料。单价合同中的总价项目按月进行支付分解，并汇总列入当期进度   </w:t>
      </w:r>
      <w:r>
        <w:t>付款申请单。</w:t>
      </w:r>
    </w:p>
    <w:p>
      <w:pPr>
        <w:pStyle w:val="23"/>
        <w:numPr>
          <w:ilvl w:val="0"/>
          <w:numId w:val="25"/>
        </w:numPr>
        <w:tabs>
          <w:tab w:val="left" w:pos="1256"/>
        </w:tabs>
        <w:spacing w:before="0" w:after="0" w:line="269" w:lineRule="exact"/>
        <w:ind w:left="1255" w:right="0" w:hanging="528"/>
        <w:jc w:val="left"/>
        <w:rPr>
          <w:sz w:val="21"/>
        </w:rPr>
      </w:pPr>
      <w:r>
        <w:rPr>
          <w:sz w:val="21"/>
        </w:rPr>
        <w:t>总价合同进度付款申请单的提交</w:t>
      </w:r>
    </w:p>
    <w:p>
      <w:pPr>
        <w:pStyle w:val="11"/>
        <w:spacing w:before="139" w:line="364" w:lineRule="auto"/>
        <w:ind w:left="308" w:right="510" w:firstLine="420"/>
      </w:pPr>
      <w:r>
        <w:rPr>
          <w:w w:val="95"/>
        </w:rPr>
        <w:t xml:space="preserve">总价合同按月计量支付的，承包人按照第12.3.4项〔总价合同的计量〕约定的时间按月向监理人提   </w:t>
      </w:r>
      <w:r>
        <w:t>交进度付款申请单，并附上已完成工程量报表和有关资料。</w:t>
      </w:r>
    </w:p>
    <w:p>
      <w:pPr>
        <w:pStyle w:val="11"/>
        <w:spacing w:line="367" w:lineRule="auto"/>
        <w:ind w:left="308" w:right="510" w:firstLine="420"/>
      </w:pPr>
      <w:r>
        <w:rPr>
          <w:w w:val="95"/>
        </w:rPr>
        <w:t xml:space="preserve">总价合同按支付分解表支付的，承包人应按照第12.4.6项〔支付分解表〕及第12.4.2项〔进度付款   </w:t>
      </w:r>
      <w:r>
        <w:t>申请单的编制〕的约定向监理人提交进度付款申请单。</w:t>
      </w:r>
    </w:p>
    <w:p>
      <w:pPr>
        <w:pStyle w:val="23"/>
        <w:numPr>
          <w:ilvl w:val="0"/>
          <w:numId w:val="25"/>
        </w:numPr>
        <w:tabs>
          <w:tab w:val="left" w:pos="1256"/>
        </w:tabs>
        <w:spacing w:before="0" w:after="0" w:line="264" w:lineRule="exact"/>
        <w:ind w:left="1255" w:right="0" w:hanging="528"/>
        <w:jc w:val="left"/>
        <w:rPr>
          <w:sz w:val="21"/>
        </w:rPr>
      </w:pPr>
      <w:r>
        <w:rPr>
          <w:sz w:val="21"/>
        </w:rPr>
        <w:t>其他价格形式合同的进度付款申请单的提交</w:t>
      </w:r>
    </w:p>
    <w:p>
      <w:pPr>
        <w:pStyle w:val="11"/>
        <w:spacing w:before="137"/>
        <w:ind w:left="728"/>
      </w:pPr>
      <w:r>
        <w:t>合同当事人可在专用合同条款中约定其他价格形式合同的进度付款申请单的编制和提交程序。</w:t>
      </w:r>
    </w:p>
    <w:p>
      <w:pPr>
        <w:pStyle w:val="23"/>
        <w:numPr>
          <w:ilvl w:val="2"/>
          <w:numId w:val="2"/>
        </w:numPr>
        <w:tabs>
          <w:tab w:val="left" w:pos="1466"/>
        </w:tabs>
        <w:spacing w:before="139" w:after="0" w:line="240" w:lineRule="auto"/>
        <w:ind w:left="1465" w:right="0" w:hanging="738"/>
        <w:jc w:val="both"/>
        <w:rPr>
          <w:sz w:val="21"/>
        </w:rPr>
      </w:pPr>
      <w:r>
        <w:rPr>
          <w:sz w:val="21"/>
        </w:rPr>
        <w:t>进度款审核和支付</w:t>
      </w:r>
    </w:p>
    <w:p>
      <w:pPr>
        <w:pStyle w:val="23"/>
        <w:numPr>
          <w:ilvl w:val="0"/>
          <w:numId w:val="26"/>
        </w:numPr>
        <w:tabs>
          <w:tab w:val="left" w:pos="1256"/>
        </w:tabs>
        <w:spacing w:before="142" w:after="0" w:line="364" w:lineRule="auto"/>
        <w:ind w:left="308" w:right="495" w:firstLine="420"/>
        <w:jc w:val="both"/>
        <w:rPr>
          <w:sz w:val="21"/>
        </w:rPr>
      </w:pPr>
      <w:r>
        <w:rPr>
          <w:sz w:val="21"/>
        </w:rPr>
        <w:t>除专用合同条款另有约定外，监理人应在收到承包人进度付款申请单以及相关资料后7天内完</w:t>
      </w:r>
      <w:r>
        <w:rPr>
          <w:spacing w:val="-5"/>
          <w:w w:val="95"/>
          <w:sz w:val="21"/>
        </w:rPr>
        <w:t>成审查并报送发包人，发包人应在收到后</w:t>
      </w:r>
      <w:r>
        <w:rPr>
          <w:w w:val="95"/>
          <w:sz w:val="21"/>
        </w:rPr>
        <w:t>7</w:t>
      </w:r>
      <w:r>
        <w:rPr>
          <w:spacing w:val="-3"/>
          <w:w w:val="95"/>
          <w:sz w:val="21"/>
        </w:rPr>
        <w:t xml:space="preserve">天内完成审批并签发进度款支付证书。发包人逾期未完成审批   </w:t>
      </w:r>
      <w:r>
        <w:rPr>
          <w:spacing w:val="-3"/>
          <w:sz w:val="21"/>
        </w:rPr>
        <w:t>且未提出异议的，视为已签发进度款支付证书。</w:t>
      </w:r>
    </w:p>
    <w:p>
      <w:pPr>
        <w:pStyle w:val="11"/>
        <w:spacing w:line="269" w:lineRule="exact"/>
        <w:ind w:left="728"/>
      </w:pPr>
      <w:r>
        <w:t>发包人和监理人对承包人的进度付款申请单有异议的，有权要求承包人修正和提供补充资料，承包</w:t>
      </w:r>
    </w:p>
    <w:p>
      <w:pPr>
        <w:spacing w:after="0" w:line="269" w:lineRule="exact"/>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495"/>
        <w:jc w:val="both"/>
      </w:pPr>
      <w:r>
        <w:rPr>
          <w:spacing w:val="-6"/>
          <w:w w:val="95"/>
        </w:rPr>
        <w:t>人应提交修正后的进度付款申请单。监理人应在收到承包人修正后的进度付款申请单及相关资料后</w:t>
      </w:r>
      <w:r>
        <w:rPr>
          <w:w w:val="95"/>
        </w:rPr>
        <w:t xml:space="preserve">7天内   </w:t>
      </w:r>
      <w:r>
        <w:rPr>
          <w:spacing w:val="-4"/>
          <w:w w:val="95"/>
        </w:rPr>
        <w:t>完成审查并报送发包人，发包人应在收到监理人报送的进度付款申请单及相关资料后</w:t>
      </w:r>
      <w:r>
        <w:rPr>
          <w:w w:val="95"/>
        </w:rPr>
        <w:t>7</w:t>
      </w:r>
      <w:r>
        <w:rPr>
          <w:spacing w:val="-7"/>
          <w:w w:val="95"/>
        </w:rPr>
        <w:t xml:space="preserve">天内，向承包人签   </w:t>
      </w:r>
      <w:r>
        <w:rPr>
          <w:spacing w:val="-7"/>
        </w:rPr>
        <w:t>发无异议部分的临时进度款支付证书。存在争议的部分，按照第20条〔争议解决〕的约定处理。</w:t>
      </w:r>
    </w:p>
    <w:p>
      <w:pPr>
        <w:pStyle w:val="23"/>
        <w:numPr>
          <w:ilvl w:val="0"/>
          <w:numId w:val="26"/>
        </w:numPr>
        <w:tabs>
          <w:tab w:val="left" w:pos="1256"/>
        </w:tabs>
        <w:spacing w:before="0" w:after="0" w:line="364" w:lineRule="auto"/>
        <w:ind w:left="308" w:right="495" w:firstLine="420"/>
        <w:jc w:val="left"/>
        <w:rPr>
          <w:sz w:val="21"/>
        </w:rPr>
      </w:pPr>
      <w:r>
        <w:rPr>
          <w:spacing w:val="-4"/>
          <w:sz w:val="21"/>
        </w:rPr>
        <w:t>除专用合同条款另有约定外，发包人应在进度款支付证书或临时进度款支付证书签发后</w:t>
      </w:r>
      <w:r>
        <w:rPr>
          <w:sz w:val="21"/>
        </w:rPr>
        <w:t>14天内完成支付，发包人逾期支付进度款的，应按照中国人民银行发布的同期同类贷款基准利率支付违约金。</w:t>
      </w:r>
    </w:p>
    <w:p>
      <w:pPr>
        <w:pStyle w:val="23"/>
        <w:numPr>
          <w:ilvl w:val="0"/>
          <w:numId w:val="26"/>
        </w:numPr>
        <w:tabs>
          <w:tab w:val="left" w:pos="1256"/>
        </w:tabs>
        <w:spacing w:before="0" w:after="0" w:line="367" w:lineRule="auto"/>
        <w:ind w:left="308" w:right="495" w:firstLine="420"/>
        <w:jc w:val="left"/>
        <w:rPr>
          <w:sz w:val="21"/>
        </w:rPr>
      </w:pPr>
      <w:r>
        <w:rPr>
          <w:spacing w:val="-3"/>
          <w:sz w:val="21"/>
        </w:rPr>
        <w:t>发包人签发进度款支付证书或临时进度款支付证书，不表明发包人已同意、批准或接受了承包人完成的相应部分的工作。</w:t>
      </w:r>
    </w:p>
    <w:p>
      <w:pPr>
        <w:pStyle w:val="23"/>
        <w:numPr>
          <w:ilvl w:val="2"/>
          <w:numId w:val="2"/>
        </w:numPr>
        <w:tabs>
          <w:tab w:val="left" w:pos="1466"/>
        </w:tabs>
        <w:spacing w:before="0" w:after="0" w:line="264" w:lineRule="exact"/>
        <w:ind w:left="1465" w:right="0" w:hanging="738"/>
        <w:jc w:val="left"/>
        <w:rPr>
          <w:sz w:val="21"/>
        </w:rPr>
      </w:pPr>
      <w:r>
        <w:rPr>
          <w:sz w:val="21"/>
        </w:rPr>
        <w:t>进度付款的修正</w:t>
      </w:r>
    </w:p>
    <w:p>
      <w:pPr>
        <w:pStyle w:val="11"/>
        <w:spacing w:before="137" w:line="364" w:lineRule="auto"/>
        <w:ind w:left="308" w:right="510" w:firstLine="420"/>
      </w:pPr>
      <w:r>
        <w:rPr>
          <w:w w:val="95"/>
        </w:rPr>
        <w:t xml:space="preserve">在对已签发的进度款支付证书进行阶段汇总和复核中发现错误、遗漏或重复的，发包人和承包人均   </w:t>
      </w:r>
      <w:r>
        <w:t>有权提出修正申请。经发包人和承包人同意的修正，应在下期进度付款中支付或扣除。</w:t>
      </w:r>
    </w:p>
    <w:p>
      <w:pPr>
        <w:pStyle w:val="23"/>
        <w:numPr>
          <w:ilvl w:val="2"/>
          <w:numId w:val="2"/>
        </w:numPr>
        <w:tabs>
          <w:tab w:val="left" w:pos="1466"/>
        </w:tabs>
        <w:spacing w:before="0" w:after="0" w:line="240" w:lineRule="auto"/>
        <w:ind w:left="1465" w:right="0" w:hanging="738"/>
        <w:jc w:val="left"/>
        <w:rPr>
          <w:sz w:val="21"/>
        </w:rPr>
      </w:pPr>
      <w:r>
        <w:rPr>
          <w:sz w:val="21"/>
        </w:rPr>
        <w:t>支付分解表</w:t>
      </w:r>
    </w:p>
    <w:p>
      <w:pPr>
        <w:pStyle w:val="11"/>
        <w:spacing w:before="139"/>
        <w:ind w:left="728"/>
      </w:pPr>
      <w:r>
        <w:t>1、支付分解表的编制要求</w:t>
      </w:r>
    </w:p>
    <w:p>
      <w:pPr>
        <w:pStyle w:val="23"/>
        <w:numPr>
          <w:ilvl w:val="0"/>
          <w:numId w:val="27"/>
        </w:numPr>
        <w:tabs>
          <w:tab w:val="left" w:pos="1256"/>
        </w:tabs>
        <w:spacing w:before="139" w:after="0" w:line="364" w:lineRule="auto"/>
        <w:ind w:left="308" w:right="498" w:firstLine="420"/>
        <w:jc w:val="left"/>
        <w:rPr>
          <w:sz w:val="21"/>
        </w:rPr>
      </w:pPr>
      <w:r>
        <w:rPr>
          <w:spacing w:val="-5"/>
          <w:sz w:val="21"/>
        </w:rPr>
        <w:t xml:space="preserve">支付分解表中所列的每期付款金额，应为第 </w:t>
      </w:r>
      <w:r>
        <w:rPr>
          <w:sz w:val="21"/>
        </w:rPr>
        <w:t>12.4.2</w:t>
      </w:r>
      <w:r>
        <w:rPr>
          <w:spacing w:val="-12"/>
          <w:sz w:val="21"/>
        </w:rPr>
        <w:t xml:space="preserve"> 项〔进度付款申请单的编制〕第</w:t>
      </w:r>
      <w:r>
        <w:rPr>
          <w:spacing w:val="-5"/>
          <w:sz w:val="21"/>
        </w:rPr>
        <w:t>（1）</w:t>
      </w:r>
      <w:r>
        <w:rPr>
          <w:sz w:val="21"/>
        </w:rPr>
        <w:t>目的估算金额；</w:t>
      </w:r>
    </w:p>
    <w:p>
      <w:pPr>
        <w:pStyle w:val="23"/>
        <w:numPr>
          <w:ilvl w:val="0"/>
          <w:numId w:val="27"/>
        </w:numPr>
        <w:tabs>
          <w:tab w:val="left" w:pos="1256"/>
        </w:tabs>
        <w:spacing w:before="0" w:after="0" w:line="267" w:lineRule="exact"/>
        <w:ind w:left="1255" w:right="0" w:hanging="528"/>
        <w:jc w:val="left"/>
        <w:rPr>
          <w:sz w:val="21"/>
        </w:rPr>
      </w:pPr>
      <w:r>
        <w:rPr>
          <w:spacing w:val="-4"/>
          <w:sz w:val="21"/>
        </w:rPr>
        <w:t xml:space="preserve">实际进度与施工进度计划不一致的，合同当事人可按照第 </w:t>
      </w:r>
      <w:r>
        <w:rPr>
          <w:sz w:val="21"/>
        </w:rPr>
        <w:t>4.4</w:t>
      </w:r>
      <w:r>
        <w:rPr>
          <w:spacing w:val="-10"/>
          <w:sz w:val="21"/>
        </w:rPr>
        <w:t xml:space="preserve"> 款〔商定或确定〕修改支付分解</w:t>
      </w:r>
    </w:p>
    <w:p>
      <w:pPr>
        <w:pStyle w:val="11"/>
        <w:spacing w:before="139"/>
        <w:ind w:left="308"/>
      </w:pPr>
      <w:r>
        <w:t>表；</w:t>
      </w:r>
    </w:p>
    <w:p>
      <w:pPr>
        <w:pStyle w:val="23"/>
        <w:numPr>
          <w:ilvl w:val="0"/>
          <w:numId w:val="27"/>
        </w:numPr>
        <w:tabs>
          <w:tab w:val="left" w:pos="1256"/>
        </w:tabs>
        <w:spacing w:before="141" w:after="0" w:line="240" w:lineRule="auto"/>
        <w:ind w:left="1255" w:right="0" w:hanging="528"/>
        <w:jc w:val="left"/>
        <w:rPr>
          <w:sz w:val="21"/>
        </w:rPr>
      </w:pPr>
      <w:r>
        <w:rPr>
          <w:spacing w:val="-4"/>
          <w:sz w:val="21"/>
        </w:rPr>
        <w:t>不采用支付分解表的，承包人应向发包人和监理人提交按季度编制的支付估算分解表，用于支</w:t>
      </w:r>
    </w:p>
    <w:p>
      <w:pPr>
        <w:pStyle w:val="11"/>
        <w:spacing w:before="139"/>
        <w:ind w:left="308"/>
      </w:pPr>
      <w:r>
        <w:t>付参考。</w:t>
      </w:r>
    </w:p>
    <w:p>
      <w:pPr>
        <w:pStyle w:val="11"/>
        <w:spacing w:before="139"/>
        <w:ind w:left="728"/>
      </w:pPr>
      <w:r>
        <w:t>2、总价合同支付分解表的编制与审批</w:t>
      </w:r>
    </w:p>
    <w:p>
      <w:pPr>
        <w:pStyle w:val="23"/>
        <w:numPr>
          <w:ilvl w:val="0"/>
          <w:numId w:val="28"/>
        </w:numPr>
        <w:tabs>
          <w:tab w:val="left" w:pos="1256"/>
        </w:tabs>
        <w:spacing w:before="139" w:after="0" w:line="364" w:lineRule="auto"/>
        <w:ind w:left="308" w:right="404" w:firstLine="420"/>
        <w:jc w:val="left"/>
        <w:rPr>
          <w:sz w:val="21"/>
        </w:rPr>
      </w:pPr>
      <w:r>
        <w:rPr>
          <w:spacing w:val="-3"/>
          <w:sz w:val="21"/>
        </w:rPr>
        <w:t xml:space="preserve">除专用合同条款另有约定外，承包人应根据第 </w:t>
      </w:r>
      <w:r>
        <w:rPr>
          <w:sz w:val="21"/>
        </w:rPr>
        <w:t>7.2</w:t>
      </w:r>
      <w:r>
        <w:rPr>
          <w:spacing w:val="-8"/>
          <w:sz w:val="21"/>
        </w:rPr>
        <w:t xml:space="preserve"> 款〔施工进度计划〕约定的施工进度计划、签约合同价和工程量等因素对总价合同按月进行分解，编制支付分解表。承包人应当在收到监理人和发</w:t>
      </w:r>
      <w:r>
        <w:rPr>
          <w:spacing w:val="-12"/>
          <w:sz w:val="21"/>
        </w:rPr>
        <w:t xml:space="preserve">包人批准的施工进度计划后 </w:t>
      </w:r>
      <w:r>
        <w:rPr>
          <w:sz w:val="21"/>
        </w:rPr>
        <w:t>7</w:t>
      </w:r>
      <w:r>
        <w:rPr>
          <w:spacing w:val="-8"/>
          <w:sz w:val="21"/>
        </w:rPr>
        <w:t xml:space="preserve"> 天内，将支付分解表及编制支付分解表的支持性资料报送监理人。</w:t>
      </w:r>
    </w:p>
    <w:p>
      <w:pPr>
        <w:pStyle w:val="23"/>
        <w:numPr>
          <w:ilvl w:val="0"/>
          <w:numId w:val="28"/>
        </w:numPr>
        <w:tabs>
          <w:tab w:val="left" w:pos="1256"/>
        </w:tabs>
        <w:spacing w:before="0" w:after="0" w:line="269" w:lineRule="exact"/>
        <w:ind w:left="1255" w:right="0" w:hanging="528"/>
        <w:jc w:val="left"/>
        <w:rPr>
          <w:sz w:val="21"/>
        </w:rPr>
      </w:pPr>
      <w:r>
        <w:rPr>
          <w:spacing w:val="-4"/>
          <w:sz w:val="21"/>
        </w:rPr>
        <w:t xml:space="preserve">监理人应在收到支付分解表后 </w:t>
      </w:r>
      <w:r>
        <w:rPr>
          <w:sz w:val="21"/>
        </w:rPr>
        <w:t>7</w:t>
      </w:r>
      <w:r>
        <w:rPr>
          <w:spacing w:val="-11"/>
          <w:sz w:val="21"/>
        </w:rPr>
        <w:t xml:space="preserve"> 天内完成审核并报送发包人。发包人应在收到经监理人审核的</w:t>
      </w:r>
    </w:p>
    <w:p>
      <w:pPr>
        <w:pStyle w:val="11"/>
        <w:spacing w:before="139"/>
        <w:ind w:left="308"/>
      </w:pPr>
      <w:r>
        <w:t>支付分解表后 7 天内完成审批，经发包人批准的支付分解表为有约束力的支付分解表。</w:t>
      </w:r>
    </w:p>
    <w:p>
      <w:pPr>
        <w:pStyle w:val="23"/>
        <w:numPr>
          <w:ilvl w:val="0"/>
          <w:numId w:val="28"/>
        </w:numPr>
        <w:tabs>
          <w:tab w:val="left" w:pos="1256"/>
        </w:tabs>
        <w:spacing w:before="139" w:after="0" w:line="364" w:lineRule="auto"/>
        <w:ind w:left="308" w:right="495" w:firstLine="420"/>
        <w:jc w:val="left"/>
        <w:rPr>
          <w:sz w:val="21"/>
        </w:rPr>
      </w:pPr>
      <w:r>
        <w:rPr>
          <w:spacing w:val="-3"/>
          <w:sz w:val="21"/>
        </w:rPr>
        <w:t>发包人逾期未完成支付分解表审批的，也未及时要求承包人进行修正和提供补充资料的，则承包人提交的支付分解表视为已经获得发包人批准。</w:t>
      </w:r>
    </w:p>
    <w:p>
      <w:pPr>
        <w:pStyle w:val="11"/>
        <w:ind w:left="728"/>
      </w:pPr>
      <w:r>
        <w:t>3、单价合同的总价项目支付分解表的编制与审批</w:t>
      </w:r>
    </w:p>
    <w:p>
      <w:pPr>
        <w:pStyle w:val="11"/>
        <w:spacing w:before="139" w:line="364" w:lineRule="auto"/>
        <w:ind w:left="308" w:right="510" w:firstLine="420"/>
        <w:jc w:val="both"/>
      </w:pPr>
      <w:r>
        <w:rPr>
          <w:w w:val="95"/>
        </w:rPr>
        <w:t xml:space="preserve">除专用合同条款另有约定外，单价合同的总价项目，由承包人根据施工进度计划和总价项目的总价   构成、费用性质、计划发生时间和相应工程量等因素按月进行分解，形成支付分解表，其编制与审批参   </w:t>
      </w:r>
      <w:r>
        <w:t>照总价合同支付分解表的编制与审批执行。</w:t>
      </w:r>
    </w:p>
    <w:p>
      <w:pPr>
        <w:numPr>
          <w:ilvl w:val="1"/>
          <w:numId w:val="2"/>
        </w:numPr>
        <w:tabs>
          <w:tab w:val="left" w:pos="772"/>
        </w:tabs>
        <w:spacing w:before="0" w:line="269" w:lineRule="exact"/>
        <w:ind w:left="772" w:right="0" w:hanging="464"/>
        <w:jc w:val="left"/>
        <w:rPr>
          <w:rFonts w:ascii="Arial" w:eastAsia="Arial"/>
          <w:b/>
          <w:sz w:val="21"/>
        </w:rPr>
      </w:pPr>
      <w:bookmarkStart w:id="421" w:name="12.5支付账户"/>
      <w:bookmarkEnd w:id="421"/>
      <w:bookmarkStart w:id="422" w:name="12.5支付账户"/>
      <w:bookmarkEnd w:id="422"/>
      <w:r>
        <w:rPr>
          <w:b/>
          <w:sz w:val="21"/>
        </w:rPr>
        <w:t>支付账户</w:t>
      </w:r>
    </w:p>
    <w:p>
      <w:pPr>
        <w:pStyle w:val="11"/>
        <w:spacing w:before="139"/>
        <w:ind w:left="728"/>
      </w:pPr>
      <w:r>
        <w:t>发包人应将合同价款支付至合同协议书中约定的承包人账户。</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3"/>
        <w:rPr>
          <w:sz w:val="24"/>
        </w:rPr>
      </w:pPr>
    </w:p>
    <w:p>
      <w:pPr>
        <w:pStyle w:val="9"/>
        <w:numPr>
          <w:ilvl w:val="0"/>
          <w:numId w:val="2"/>
        </w:numPr>
        <w:tabs>
          <w:tab w:val="left" w:pos="736"/>
        </w:tabs>
        <w:spacing w:before="0" w:after="0" w:line="433" w:lineRule="exact"/>
        <w:ind w:left="736" w:right="0" w:hanging="428"/>
        <w:jc w:val="both"/>
      </w:pPr>
      <w:bookmarkStart w:id="423" w:name="_bookmark97"/>
      <w:bookmarkEnd w:id="423"/>
      <w:bookmarkStart w:id="424" w:name="_bookmark97"/>
      <w:bookmarkEnd w:id="424"/>
      <w:bookmarkStart w:id="425" w:name="13. 验收和工程试车"/>
      <w:bookmarkEnd w:id="425"/>
      <w:r>
        <w:t>验收和工程试车</w:t>
      </w:r>
    </w:p>
    <w:p>
      <w:pPr>
        <w:numPr>
          <w:ilvl w:val="1"/>
          <w:numId w:val="2"/>
        </w:numPr>
        <w:tabs>
          <w:tab w:val="left" w:pos="772"/>
        </w:tabs>
        <w:spacing w:before="101"/>
        <w:ind w:left="772" w:right="0" w:hanging="464"/>
        <w:jc w:val="both"/>
        <w:rPr>
          <w:rFonts w:ascii="Arial" w:eastAsia="Arial"/>
          <w:b/>
          <w:sz w:val="21"/>
        </w:rPr>
      </w:pPr>
      <w:bookmarkStart w:id="426" w:name="13.1分部分项工程验收"/>
      <w:bookmarkEnd w:id="426"/>
      <w:bookmarkStart w:id="427" w:name="13.1分部分项工程验收"/>
      <w:bookmarkEnd w:id="427"/>
      <w:r>
        <w:rPr>
          <w:b/>
          <w:sz w:val="21"/>
        </w:rPr>
        <w:t>分部分项工程验收</w:t>
      </w:r>
    </w:p>
    <w:p>
      <w:pPr>
        <w:pStyle w:val="23"/>
        <w:numPr>
          <w:ilvl w:val="2"/>
          <w:numId w:val="2"/>
        </w:numPr>
        <w:tabs>
          <w:tab w:val="left" w:pos="1466"/>
        </w:tabs>
        <w:spacing w:before="139" w:after="0" w:line="364" w:lineRule="auto"/>
        <w:ind w:left="308" w:right="493" w:firstLine="420"/>
        <w:jc w:val="both"/>
        <w:rPr>
          <w:sz w:val="21"/>
        </w:rPr>
      </w:pPr>
      <w:r>
        <w:rPr>
          <w:spacing w:val="-4"/>
          <w:w w:val="95"/>
          <w:sz w:val="21"/>
        </w:rPr>
        <w:t xml:space="preserve">分部分项工程质量应符合国家有关工程施工验收规范、标准及合同约定，承包人应按照施工   </w:t>
      </w:r>
      <w:r>
        <w:rPr>
          <w:spacing w:val="-4"/>
          <w:sz w:val="21"/>
        </w:rPr>
        <w:t>组织设计的要求完成分部分项工程施工。</w:t>
      </w:r>
    </w:p>
    <w:p>
      <w:pPr>
        <w:pStyle w:val="23"/>
        <w:numPr>
          <w:ilvl w:val="2"/>
          <w:numId w:val="2"/>
        </w:numPr>
        <w:tabs>
          <w:tab w:val="left" w:pos="1466"/>
        </w:tabs>
        <w:spacing w:before="0" w:after="0" w:line="364" w:lineRule="auto"/>
        <w:ind w:left="308" w:right="493" w:firstLine="420"/>
        <w:jc w:val="both"/>
        <w:rPr>
          <w:sz w:val="21"/>
        </w:rPr>
      </w:pPr>
      <w:r>
        <w:rPr>
          <w:spacing w:val="-6"/>
          <w:w w:val="95"/>
          <w:sz w:val="21"/>
        </w:rPr>
        <w:t xml:space="preserve">除专用合同条款另有约定外，分部分项工程经承包人自检合格并具备验收条件的，承包人应   </w:t>
      </w:r>
      <w:r>
        <w:rPr>
          <w:spacing w:val="-21"/>
          <w:sz w:val="21"/>
        </w:rPr>
        <w:t xml:space="preserve">提前 </w:t>
      </w:r>
      <w:r>
        <w:rPr>
          <w:sz w:val="21"/>
        </w:rPr>
        <w:t>48</w:t>
      </w:r>
      <w:r>
        <w:rPr>
          <w:spacing w:val="-10"/>
          <w:sz w:val="21"/>
        </w:rPr>
        <w:t xml:space="preserve"> 小时通知监理人进行验收。监理人不能按时进行验收的，应在验收前 </w:t>
      </w:r>
      <w:r>
        <w:rPr>
          <w:sz w:val="21"/>
        </w:rPr>
        <w:t>24</w:t>
      </w:r>
      <w:r>
        <w:rPr>
          <w:spacing w:val="-8"/>
          <w:sz w:val="21"/>
        </w:rPr>
        <w:t xml:space="preserve"> 小时向承包人提交书面</w:t>
      </w:r>
      <w:r>
        <w:rPr>
          <w:spacing w:val="-12"/>
          <w:sz w:val="21"/>
        </w:rPr>
        <w:t xml:space="preserve">延期要求，但延期不能超过 </w:t>
      </w:r>
      <w:r>
        <w:rPr>
          <w:sz w:val="21"/>
        </w:rPr>
        <w:t>48</w:t>
      </w:r>
      <w:r>
        <w:rPr>
          <w:spacing w:val="-12"/>
          <w:sz w:val="21"/>
        </w:rPr>
        <w:t xml:space="preserve"> 小时。监理人未按时进行验收，也未提出延期要求的，承包人有权自行验收，监理人应认可验收结果。分部分项工程未经验收的，不得进入下一道工序施工。</w:t>
      </w:r>
    </w:p>
    <w:p>
      <w:pPr>
        <w:pStyle w:val="11"/>
        <w:spacing w:line="268" w:lineRule="exact"/>
        <w:ind w:left="728"/>
      </w:pPr>
      <w:r>
        <w:t>分部分项工程的验收资料应当作为竣工资料的组成部分。</w:t>
      </w:r>
    </w:p>
    <w:p>
      <w:pPr>
        <w:numPr>
          <w:ilvl w:val="1"/>
          <w:numId w:val="2"/>
        </w:numPr>
        <w:tabs>
          <w:tab w:val="left" w:pos="772"/>
        </w:tabs>
        <w:spacing w:before="139"/>
        <w:ind w:left="772" w:right="0" w:hanging="464"/>
        <w:jc w:val="both"/>
        <w:rPr>
          <w:rFonts w:ascii="Arial" w:eastAsia="Arial"/>
          <w:b/>
          <w:sz w:val="21"/>
        </w:rPr>
      </w:pPr>
      <w:bookmarkStart w:id="428" w:name="13.2竣工验收"/>
      <w:bookmarkEnd w:id="428"/>
      <w:bookmarkStart w:id="429" w:name="13.2竣工验收"/>
      <w:bookmarkEnd w:id="429"/>
      <w:r>
        <w:rPr>
          <w:b/>
          <w:sz w:val="21"/>
        </w:rPr>
        <w:t>竣工验收</w:t>
      </w:r>
    </w:p>
    <w:p>
      <w:pPr>
        <w:pStyle w:val="23"/>
        <w:numPr>
          <w:ilvl w:val="2"/>
          <w:numId w:val="2"/>
        </w:numPr>
        <w:tabs>
          <w:tab w:val="left" w:pos="1413"/>
        </w:tabs>
        <w:spacing w:before="139" w:after="0" w:line="240" w:lineRule="auto"/>
        <w:ind w:left="1412" w:right="0" w:hanging="685"/>
        <w:jc w:val="left"/>
        <w:rPr>
          <w:sz w:val="21"/>
        </w:rPr>
      </w:pPr>
      <w:r>
        <w:rPr>
          <w:sz w:val="21"/>
        </w:rPr>
        <w:t>竣工验收条件</w:t>
      </w:r>
    </w:p>
    <w:p>
      <w:pPr>
        <w:pStyle w:val="11"/>
        <w:spacing w:before="139"/>
        <w:ind w:left="728"/>
      </w:pPr>
      <w:r>
        <w:t>工程具备以下条件的，承包人可以申请竣工验收：</w:t>
      </w:r>
    </w:p>
    <w:p>
      <w:pPr>
        <w:pStyle w:val="23"/>
        <w:numPr>
          <w:ilvl w:val="0"/>
          <w:numId w:val="29"/>
        </w:numPr>
        <w:tabs>
          <w:tab w:val="left" w:pos="1256"/>
        </w:tabs>
        <w:spacing w:before="139" w:after="0" w:line="367" w:lineRule="auto"/>
        <w:ind w:left="308" w:right="495" w:firstLine="420"/>
        <w:jc w:val="left"/>
        <w:rPr>
          <w:sz w:val="21"/>
        </w:rPr>
      </w:pPr>
      <w:r>
        <w:rPr>
          <w:spacing w:val="-3"/>
          <w:sz w:val="21"/>
        </w:rPr>
        <w:t>除发包人同意的甩项工作和缺陷修补工作外，合同范围内的全部工程以及有关工作，包括合同要求的试验、试运行以及检验均已完成，并符合合同要求；</w:t>
      </w:r>
    </w:p>
    <w:p>
      <w:pPr>
        <w:pStyle w:val="23"/>
        <w:numPr>
          <w:ilvl w:val="0"/>
          <w:numId w:val="29"/>
        </w:numPr>
        <w:tabs>
          <w:tab w:val="left" w:pos="1256"/>
        </w:tabs>
        <w:spacing w:before="0" w:after="0" w:line="264" w:lineRule="exact"/>
        <w:ind w:left="1255" w:right="0" w:hanging="528"/>
        <w:jc w:val="left"/>
        <w:rPr>
          <w:sz w:val="21"/>
        </w:rPr>
      </w:pPr>
      <w:r>
        <w:rPr>
          <w:sz w:val="21"/>
        </w:rPr>
        <w:t>已按合同约定编制了甩项工作和缺陷修补工作清单以及相应的施工计划；</w:t>
      </w:r>
    </w:p>
    <w:p>
      <w:pPr>
        <w:pStyle w:val="23"/>
        <w:numPr>
          <w:ilvl w:val="0"/>
          <w:numId w:val="29"/>
        </w:numPr>
        <w:tabs>
          <w:tab w:val="left" w:pos="1256"/>
        </w:tabs>
        <w:spacing w:before="139" w:after="0" w:line="240" w:lineRule="auto"/>
        <w:ind w:left="1255" w:right="0" w:hanging="528"/>
        <w:jc w:val="left"/>
        <w:rPr>
          <w:sz w:val="21"/>
        </w:rPr>
      </w:pPr>
      <w:r>
        <w:rPr>
          <w:sz w:val="21"/>
        </w:rPr>
        <w:t>已按合同约定的内容和份数备齐竣工资料。</w:t>
      </w:r>
    </w:p>
    <w:p>
      <w:pPr>
        <w:pStyle w:val="23"/>
        <w:numPr>
          <w:ilvl w:val="2"/>
          <w:numId w:val="2"/>
        </w:numPr>
        <w:tabs>
          <w:tab w:val="left" w:pos="1413"/>
        </w:tabs>
        <w:spacing w:before="139" w:after="0" w:line="240" w:lineRule="auto"/>
        <w:ind w:left="1412" w:right="0" w:hanging="685"/>
        <w:jc w:val="left"/>
        <w:rPr>
          <w:sz w:val="21"/>
        </w:rPr>
      </w:pPr>
      <w:r>
        <w:rPr>
          <w:sz w:val="21"/>
        </w:rPr>
        <w:t>竣工验收程序</w:t>
      </w:r>
    </w:p>
    <w:p>
      <w:pPr>
        <w:pStyle w:val="11"/>
        <w:spacing w:before="139"/>
        <w:ind w:left="728"/>
      </w:pPr>
      <w:r>
        <w:t>除专用合同条款另有约定外，承包人申请竣工验收的，应当按照以下程序进行：</w:t>
      </w:r>
    </w:p>
    <w:p>
      <w:pPr>
        <w:pStyle w:val="23"/>
        <w:numPr>
          <w:ilvl w:val="0"/>
          <w:numId w:val="30"/>
        </w:numPr>
        <w:tabs>
          <w:tab w:val="left" w:pos="1256"/>
        </w:tabs>
        <w:spacing w:before="139" w:after="0" w:line="364" w:lineRule="auto"/>
        <w:ind w:left="308" w:right="510" w:firstLine="420"/>
        <w:jc w:val="both"/>
        <w:rPr>
          <w:sz w:val="21"/>
        </w:rPr>
      </w:pPr>
      <w:r>
        <w:rPr>
          <w:spacing w:val="-2"/>
          <w:sz w:val="21"/>
        </w:rPr>
        <w:t xml:space="preserve">承包人向监理人报送竣工验收申请报告，监理人应在收到竣工验收申请报告后 </w:t>
      </w:r>
      <w:r>
        <w:rPr>
          <w:sz w:val="21"/>
        </w:rPr>
        <w:t>14</w:t>
      </w:r>
      <w:r>
        <w:rPr>
          <w:spacing w:val="-11"/>
          <w:sz w:val="21"/>
        </w:rPr>
        <w:t xml:space="preserve"> 天内完成审</w:t>
      </w:r>
      <w:r>
        <w:rPr>
          <w:spacing w:val="-11"/>
          <w:w w:val="95"/>
          <w:sz w:val="21"/>
        </w:rPr>
        <w:t xml:space="preserve">查并报送发包人。监理人审查后认为尚不具备验收条件的，应通知承包人在竣工验收前承包人还需完成   </w:t>
      </w:r>
      <w:r>
        <w:rPr>
          <w:spacing w:val="-11"/>
          <w:sz w:val="21"/>
        </w:rPr>
        <w:t>的工作内容，承包人应在完成监理人通知的全部工作内容后，再次提交竣工验收申请报告。</w:t>
      </w:r>
    </w:p>
    <w:p>
      <w:pPr>
        <w:pStyle w:val="23"/>
        <w:numPr>
          <w:ilvl w:val="0"/>
          <w:numId w:val="30"/>
        </w:numPr>
        <w:tabs>
          <w:tab w:val="left" w:pos="1256"/>
        </w:tabs>
        <w:spacing w:before="0" w:after="0" w:line="364" w:lineRule="auto"/>
        <w:ind w:left="308" w:right="495" w:firstLine="420"/>
        <w:jc w:val="both"/>
        <w:rPr>
          <w:sz w:val="21"/>
        </w:rPr>
      </w:pPr>
      <w:r>
        <w:rPr>
          <w:spacing w:val="-3"/>
          <w:sz w:val="21"/>
        </w:rPr>
        <w:t>监理人审查后认为已具备竣工验收条件的，应将竣工验收申请报告提交发包人，发包人应在</w:t>
      </w:r>
      <w:r>
        <w:rPr>
          <w:spacing w:val="-7"/>
          <w:sz w:val="21"/>
        </w:rPr>
        <w:t xml:space="preserve">收到经监理人审核的竣工验收申请报告后 </w:t>
      </w:r>
      <w:r>
        <w:rPr>
          <w:sz w:val="21"/>
        </w:rPr>
        <w:t>28</w:t>
      </w:r>
      <w:r>
        <w:rPr>
          <w:spacing w:val="-14"/>
          <w:sz w:val="21"/>
        </w:rPr>
        <w:t xml:space="preserve"> 天内审批完毕并组织监理人、承包人、设计人等相关单位完成竣工验收。</w:t>
      </w:r>
    </w:p>
    <w:p>
      <w:pPr>
        <w:pStyle w:val="23"/>
        <w:numPr>
          <w:ilvl w:val="0"/>
          <w:numId w:val="30"/>
        </w:numPr>
        <w:tabs>
          <w:tab w:val="left" w:pos="1256"/>
        </w:tabs>
        <w:spacing w:before="0" w:after="0" w:line="269" w:lineRule="exact"/>
        <w:ind w:left="1255" w:right="0" w:hanging="528"/>
        <w:jc w:val="both"/>
        <w:rPr>
          <w:sz w:val="21"/>
        </w:rPr>
      </w:pPr>
      <w:r>
        <w:rPr>
          <w:spacing w:val="-3"/>
          <w:sz w:val="21"/>
        </w:rPr>
        <w:t xml:space="preserve">竣工验收合格的，发包人应在验收合格后 </w:t>
      </w:r>
      <w:r>
        <w:rPr>
          <w:sz w:val="21"/>
        </w:rPr>
        <w:t>14</w:t>
      </w:r>
      <w:r>
        <w:rPr>
          <w:spacing w:val="-8"/>
          <w:sz w:val="21"/>
        </w:rPr>
        <w:t xml:space="preserve"> 天内向承包人签发工程接收证书。发包人无正当</w:t>
      </w:r>
    </w:p>
    <w:p>
      <w:pPr>
        <w:pStyle w:val="11"/>
        <w:spacing w:before="138"/>
        <w:ind w:left="308"/>
        <w:jc w:val="both"/>
      </w:pPr>
      <w:r>
        <w:t>理由逾期不颁发工程接收证书的，自验收合格后第 15 天起视为已颁发工程接收证书。</w:t>
      </w:r>
    </w:p>
    <w:p>
      <w:pPr>
        <w:pStyle w:val="23"/>
        <w:numPr>
          <w:ilvl w:val="0"/>
          <w:numId w:val="30"/>
        </w:numPr>
        <w:tabs>
          <w:tab w:val="left" w:pos="1256"/>
        </w:tabs>
        <w:spacing w:before="139" w:after="0" w:line="364" w:lineRule="auto"/>
        <w:ind w:left="308" w:right="495" w:firstLine="420"/>
        <w:jc w:val="both"/>
        <w:rPr>
          <w:sz w:val="21"/>
        </w:rPr>
      </w:pPr>
      <w:r>
        <w:rPr>
          <w:spacing w:val="-5"/>
          <w:w w:val="95"/>
          <w:sz w:val="21"/>
        </w:rPr>
        <w:t xml:space="preserve">竣工验收不合格的，监理人应按照验收意见发出指示，要求承包人对不合格工程返工、修复或   </w:t>
      </w:r>
      <w:r>
        <w:rPr>
          <w:spacing w:val="-5"/>
          <w:sz w:val="21"/>
        </w:rPr>
        <w:t>采取其他补救措施，由此增加的费用和（或）延误的工期由承包人承担。承包人在完成不合格工程的返工、修复或采取其他补救措施后，应重新提交竣工验收申请报告，并按本项约定的程序重新进行验收。</w:t>
      </w:r>
    </w:p>
    <w:p>
      <w:pPr>
        <w:pStyle w:val="23"/>
        <w:numPr>
          <w:ilvl w:val="0"/>
          <w:numId w:val="30"/>
        </w:numPr>
        <w:tabs>
          <w:tab w:val="left" w:pos="1256"/>
        </w:tabs>
        <w:spacing w:before="0" w:after="0" w:line="269" w:lineRule="exact"/>
        <w:ind w:left="1255" w:right="0" w:hanging="528"/>
        <w:jc w:val="both"/>
        <w:rPr>
          <w:sz w:val="21"/>
        </w:rPr>
      </w:pPr>
      <w:r>
        <w:rPr>
          <w:spacing w:val="-7"/>
          <w:sz w:val="21"/>
        </w:rPr>
        <w:t xml:space="preserve">工程未经验收或验收不合格，发包人擅自使用的，应在转移占有工程后 </w:t>
      </w:r>
      <w:r>
        <w:rPr>
          <w:sz w:val="21"/>
        </w:rPr>
        <w:t>7</w:t>
      </w:r>
      <w:r>
        <w:rPr>
          <w:spacing w:val="-8"/>
          <w:sz w:val="21"/>
        </w:rPr>
        <w:t xml:space="preserve"> 天内向承包人颁发工</w:t>
      </w:r>
    </w:p>
    <w:p>
      <w:pPr>
        <w:pStyle w:val="11"/>
        <w:spacing w:before="139" w:line="364" w:lineRule="auto"/>
        <w:ind w:left="308" w:right="495"/>
        <w:jc w:val="both"/>
      </w:pPr>
      <w:r>
        <w:rPr>
          <w:spacing w:val="-11"/>
        </w:rPr>
        <w:t xml:space="preserve">程接收证书；发包人无正当理由逾期不颁发工程接收证书的，自转移占有后第 </w:t>
      </w:r>
      <w:r>
        <w:t>15</w:t>
      </w:r>
      <w:r>
        <w:rPr>
          <w:spacing w:val="-8"/>
        </w:rPr>
        <w:t xml:space="preserve"> 天起视为已颁发工程接收证书。</w:t>
      </w:r>
    </w:p>
    <w:p>
      <w:pPr>
        <w:pStyle w:val="11"/>
        <w:spacing w:line="367" w:lineRule="auto"/>
        <w:ind w:left="308" w:right="510" w:firstLine="420"/>
      </w:pPr>
      <w:r>
        <w:rPr>
          <w:w w:val="95"/>
        </w:rPr>
        <w:t xml:space="preserve">除专用合同条款另有约定外，发包人不按照本项约定组织竣工验收、颁发工程接收证书的，每逾期   </w:t>
      </w:r>
      <w:r>
        <w:t>一天，应以签约合同价为基数，按照中国人民银行发布的同期同类贷款基准利率支付违约金。</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2"/>
          <w:numId w:val="2"/>
        </w:numPr>
        <w:tabs>
          <w:tab w:val="left" w:pos="1413"/>
        </w:tabs>
        <w:spacing w:before="70" w:after="0" w:line="240" w:lineRule="auto"/>
        <w:ind w:left="1412" w:right="0" w:hanging="685"/>
        <w:jc w:val="both"/>
        <w:rPr>
          <w:sz w:val="21"/>
        </w:rPr>
      </w:pPr>
      <w:r>
        <w:rPr>
          <w:sz w:val="21"/>
        </w:rPr>
        <w:t>竣工日期</w:t>
      </w:r>
    </w:p>
    <w:p>
      <w:pPr>
        <w:pStyle w:val="11"/>
        <w:spacing w:before="139" w:line="364" w:lineRule="auto"/>
        <w:ind w:left="308" w:right="510" w:firstLine="420"/>
        <w:jc w:val="both"/>
      </w:pPr>
      <w:r>
        <w:rPr>
          <w:w w:val="95"/>
        </w:rPr>
        <w:t xml:space="preserve">工程经竣工验收合格的，以承包人提交竣工验收申请报告之日为实际竣工日期，并在工程接收证书   中载明；因发包人原因，未在监理人收到承包人提交的竣工验收申请报告42天内完成竣工验收，或完成   竣工验收不予签发工程接收证书的，以提交竣工验收申请报告的日期为实际竣工日期；工程未经竣工验   </w:t>
      </w:r>
      <w:r>
        <w:t>收，发包人擅自使用的，以转移占有工程之日为实际竣工日期。</w:t>
      </w:r>
    </w:p>
    <w:p>
      <w:pPr>
        <w:pStyle w:val="23"/>
        <w:numPr>
          <w:ilvl w:val="2"/>
          <w:numId w:val="2"/>
        </w:numPr>
        <w:tabs>
          <w:tab w:val="left" w:pos="1466"/>
        </w:tabs>
        <w:spacing w:before="0" w:after="0" w:line="268" w:lineRule="exact"/>
        <w:ind w:left="1465" w:right="0" w:hanging="738"/>
        <w:jc w:val="both"/>
        <w:rPr>
          <w:sz w:val="21"/>
        </w:rPr>
      </w:pPr>
      <w:r>
        <w:rPr>
          <w:sz w:val="21"/>
        </w:rPr>
        <w:t>拒绝接收全部或部分工程</w:t>
      </w:r>
    </w:p>
    <w:p>
      <w:pPr>
        <w:pStyle w:val="11"/>
        <w:spacing w:before="142" w:line="364" w:lineRule="auto"/>
        <w:ind w:left="308" w:right="510" w:firstLine="420"/>
        <w:jc w:val="both"/>
      </w:pPr>
      <w:r>
        <w:rPr>
          <w:w w:val="95"/>
        </w:rPr>
        <w:t xml:space="preserve">对于竣工验收不合格的工程，承包人完成整改后，应当重新进行竣工验收，经重新组织验收仍不合   格的且无法采取措施补救的，则发包人可以拒绝接收不合格工程，因不合格工程导致其他工程不能正常   使用的，承包人应采取措施确保相关工程的正常使用，由此增加的费用和（或）延误的工期由承包人承   </w:t>
      </w:r>
      <w:r>
        <w:t>担。</w:t>
      </w:r>
    </w:p>
    <w:p>
      <w:pPr>
        <w:pStyle w:val="23"/>
        <w:numPr>
          <w:ilvl w:val="2"/>
          <w:numId w:val="2"/>
        </w:numPr>
        <w:tabs>
          <w:tab w:val="left" w:pos="1466"/>
        </w:tabs>
        <w:spacing w:before="0" w:after="0" w:line="267" w:lineRule="exact"/>
        <w:ind w:left="1465" w:right="0" w:hanging="738"/>
        <w:jc w:val="both"/>
        <w:rPr>
          <w:sz w:val="21"/>
        </w:rPr>
      </w:pPr>
      <w:r>
        <w:rPr>
          <w:sz w:val="21"/>
        </w:rPr>
        <w:t>移交、接收全部与部分工程</w:t>
      </w:r>
    </w:p>
    <w:p>
      <w:pPr>
        <w:pStyle w:val="11"/>
        <w:spacing w:before="139"/>
        <w:ind w:left="728"/>
      </w:pPr>
      <w:r>
        <w:t>除专用合同条款另有约定外，合同当事人应当在颁发工程接收证书后7天内完成工程的移交。</w:t>
      </w:r>
    </w:p>
    <w:p>
      <w:pPr>
        <w:pStyle w:val="11"/>
        <w:spacing w:before="139" w:line="364" w:lineRule="auto"/>
        <w:ind w:left="308" w:right="390" w:firstLine="420"/>
      </w:pPr>
      <w:r>
        <w:t>发包人无正当理由不接收工程的，发包人自应当接收工程之日起，承担工程照管、成品保护、保管</w:t>
      </w:r>
      <w:r>
        <w:rPr>
          <w:w w:val="95"/>
        </w:rPr>
        <w:t>等与工程有关的各项费用，合同当事人可以在专用合同条款中另行约定发包人逾期接收工程的违约责任。</w:t>
      </w:r>
    </w:p>
    <w:p>
      <w:pPr>
        <w:pStyle w:val="11"/>
        <w:spacing w:line="364" w:lineRule="auto"/>
        <w:ind w:left="308" w:right="510" w:firstLine="420"/>
      </w:pPr>
      <w:r>
        <w:rPr>
          <w:w w:val="95"/>
        </w:rPr>
        <w:t xml:space="preserve">承包人无正当理由不移交工程的，承包人应承担工程照管、成品保护、保管等与工程有关的各项费   </w:t>
      </w:r>
      <w:r>
        <w:t>用，合同当事人可以在专用合同条款中另行约定承包人无正当理由不移交工程的违约责任。</w:t>
      </w:r>
    </w:p>
    <w:p>
      <w:pPr>
        <w:numPr>
          <w:ilvl w:val="1"/>
          <w:numId w:val="2"/>
        </w:numPr>
        <w:tabs>
          <w:tab w:val="left" w:pos="772"/>
        </w:tabs>
        <w:spacing w:before="0"/>
        <w:ind w:left="772" w:right="0" w:hanging="464"/>
        <w:jc w:val="left"/>
        <w:rPr>
          <w:rFonts w:ascii="Arial" w:eastAsia="Arial"/>
          <w:b/>
          <w:sz w:val="21"/>
        </w:rPr>
      </w:pPr>
      <w:bookmarkStart w:id="430" w:name="13.3工程试车"/>
      <w:bookmarkEnd w:id="430"/>
      <w:bookmarkStart w:id="431" w:name="13.3工程试车"/>
      <w:bookmarkEnd w:id="431"/>
      <w:r>
        <w:rPr>
          <w:b/>
          <w:sz w:val="21"/>
        </w:rPr>
        <w:t>工程试车</w:t>
      </w:r>
    </w:p>
    <w:p>
      <w:pPr>
        <w:pStyle w:val="23"/>
        <w:numPr>
          <w:ilvl w:val="2"/>
          <w:numId w:val="2"/>
        </w:numPr>
        <w:tabs>
          <w:tab w:val="left" w:pos="1413"/>
        </w:tabs>
        <w:spacing w:before="137" w:after="0" w:line="240" w:lineRule="auto"/>
        <w:ind w:left="1412" w:right="0" w:hanging="685"/>
        <w:jc w:val="left"/>
        <w:rPr>
          <w:sz w:val="21"/>
        </w:rPr>
      </w:pPr>
      <w:r>
        <w:rPr>
          <w:sz w:val="21"/>
        </w:rPr>
        <w:t>试车程序</w:t>
      </w:r>
    </w:p>
    <w:p>
      <w:pPr>
        <w:pStyle w:val="11"/>
        <w:spacing w:before="139" w:line="364" w:lineRule="auto"/>
        <w:ind w:left="308" w:right="510" w:firstLine="420"/>
      </w:pPr>
      <w:r>
        <w:rPr>
          <w:w w:val="95"/>
        </w:rPr>
        <w:t xml:space="preserve">工程需要试车的，除专用合同条款另有约定外，试车内容应与承包人承包范围相一致，试车费用由   </w:t>
      </w:r>
      <w:r>
        <w:t>承包人承担。工程试车应按如下程序进行：</w:t>
      </w:r>
    </w:p>
    <w:p>
      <w:pPr>
        <w:pStyle w:val="23"/>
        <w:numPr>
          <w:ilvl w:val="0"/>
          <w:numId w:val="31"/>
        </w:numPr>
        <w:tabs>
          <w:tab w:val="left" w:pos="1256"/>
        </w:tabs>
        <w:spacing w:before="0" w:after="0" w:line="364" w:lineRule="auto"/>
        <w:ind w:left="308" w:right="495" w:firstLine="420"/>
        <w:jc w:val="both"/>
        <w:rPr>
          <w:sz w:val="21"/>
        </w:rPr>
      </w:pPr>
      <w:r>
        <w:rPr>
          <w:spacing w:val="-3"/>
          <w:sz w:val="21"/>
        </w:rPr>
        <w:t xml:space="preserve">具备单机无负荷试车条件，承包人组织试车，并在试车前 </w:t>
      </w:r>
      <w:r>
        <w:rPr>
          <w:sz w:val="21"/>
        </w:rPr>
        <w:t>48</w:t>
      </w:r>
      <w:r>
        <w:rPr>
          <w:spacing w:val="-8"/>
          <w:sz w:val="21"/>
        </w:rPr>
        <w:t xml:space="preserve"> 小时书面通知监理人，通知中应载明试车内容、时间、地点。承包人准备试车记录，发包人根据承包人要求为试车提供必要条件。试车</w:t>
      </w:r>
      <w:r>
        <w:rPr>
          <w:spacing w:val="-13"/>
          <w:sz w:val="21"/>
        </w:rPr>
        <w:t xml:space="preserve">合格的，监理人在试车记录上签字。监理人在试车合格后不在试车记录上签字，自试车结束满 </w:t>
      </w:r>
      <w:r>
        <w:rPr>
          <w:sz w:val="21"/>
        </w:rPr>
        <w:t>24</w:t>
      </w:r>
      <w:r>
        <w:rPr>
          <w:spacing w:val="-17"/>
          <w:sz w:val="21"/>
        </w:rPr>
        <w:t xml:space="preserve"> 小时后视为监理人已经认可试车记录，承包人可继续施工或办理竣工验收手续。</w:t>
      </w:r>
    </w:p>
    <w:p>
      <w:pPr>
        <w:pStyle w:val="11"/>
        <w:spacing w:line="265" w:lineRule="exact"/>
        <w:ind w:left="728"/>
        <w:jc w:val="both"/>
      </w:pPr>
      <w:r>
        <w:t>监理人不能按时参加试车，应在试车前 24 小时以书面形式向承包人提出延期要求，但延期不能超过</w:t>
      </w:r>
    </w:p>
    <w:p>
      <w:pPr>
        <w:pStyle w:val="11"/>
        <w:spacing w:before="139" w:line="367" w:lineRule="auto"/>
        <w:ind w:left="308" w:right="495"/>
        <w:jc w:val="both"/>
      </w:pPr>
      <w:r>
        <w:t>48</w:t>
      </w:r>
      <w:r>
        <w:rPr>
          <w:spacing w:val="-10"/>
        </w:rPr>
        <w:t xml:space="preserve"> 小时，由此导致工期延误的，工期应予以顺延。监理人未能在前述期限内提出延期要求，又不参加试车的，视为认可试车记录。</w:t>
      </w:r>
    </w:p>
    <w:p>
      <w:pPr>
        <w:pStyle w:val="23"/>
        <w:numPr>
          <w:ilvl w:val="0"/>
          <w:numId w:val="31"/>
        </w:numPr>
        <w:tabs>
          <w:tab w:val="left" w:pos="1256"/>
        </w:tabs>
        <w:spacing w:before="0" w:after="0" w:line="364" w:lineRule="auto"/>
        <w:ind w:left="308" w:right="510" w:firstLine="420"/>
        <w:jc w:val="both"/>
        <w:rPr>
          <w:sz w:val="21"/>
        </w:rPr>
      </w:pPr>
      <w:r>
        <w:rPr>
          <w:spacing w:val="-3"/>
          <w:sz w:val="21"/>
        </w:rPr>
        <w:t xml:space="preserve">具备无负荷联动试车条件，发包人组织试车，并在试车前 </w:t>
      </w:r>
      <w:r>
        <w:rPr>
          <w:sz w:val="21"/>
        </w:rPr>
        <w:t>48</w:t>
      </w:r>
      <w:r>
        <w:rPr>
          <w:spacing w:val="-8"/>
          <w:sz w:val="21"/>
        </w:rPr>
        <w:t xml:space="preserve"> 小时以书面形式通知承包人。通</w:t>
      </w:r>
      <w:r>
        <w:rPr>
          <w:spacing w:val="-8"/>
          <w:w w:val="95"/>
          <w:sz w:val="21"/>
        </w:rPr>
        <w:t xml:space="preserve">知中应载明试车内容、时间、地点和对承包人的要求，承包人按要求做好准备工作。试车合格，合同当   </w:t>
      </w:r>
      <w:r>
        <w:rPr>
          <w:spacing w:val="-8"/>
          <w:sz w:val="21"/>
        </w:rPr>
        <w:t>事人在试车记录上签字。承包人无正当理由不参加试车的，视为认可试车记录。</w:t>
      </w:r>
    </w:p>
    <w:p>
      <w:pPr>
        <w:pStyle w:val="23"/>
        <w:numPr>
          <w:ilvl w:val="2"/>
          <w:numId w:val="2"/>
        </w:numPr>
        <w:tabs>
          <w:tab w:val="left" w:pos="1466"/>
        </w:tabs>
        <w:spacing w:before="0" w:after="0" w:line="269" w:lineRule="exact"/>
        <w:ind w:left="1465" w:right="0" w:hanging="738"/>
        <w:jc w:val="both"/>
        <w:rPr>
          <w:sz w:val="21"/>
        </w:rPr>
      </w:pPr>
      <w:r>
        <w:rPr>
          <w:sz w:val="21"/>
        </w:rPr>
        <w:t>试车中的责任</w:t>
      </w:r>
    </w:p>
    <w:p>
      <w:pPr>
        <w:pStyle w:val="11"/>
        <w:spacing w:before="134" w:line="364" w:lineRule="auto"/>
        <w:ind w:left="308" w:right="510" w:firstLine="420"/>
        <w:jc w:val="both"/>
      </w:pPr>
      <w:r>
        <w:rPr>
          <w:w w:val="95"/>
        </w:rPr>
        <w:t xml:space="preserve">因设计原因导致试车达不到验收要求，发包人应要求设计人修改设计，承包人按修改后的设计重新   安装。发包人承担修改设计、拆除及重新安装的全部费用，工期相应顺延。因承包人原因导致试车达不   </w:t>
      </w:r>
      <w:r>
        <w:t>到验收要求，承包人按监理人要求重新安装和试车，并承担重新安装和试车的费用，工期不予顺延。</w:t>
      </w:r>
    </w:p>
    <w:p>
      <w:pPr>
        <w:spacing w:after="0" w:line="364"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firstLine="420"/>
        <w:jc w:val="both"/>
      </w:pPr>
      <w:r>
        <w:rPr>
          <w:w w:val="95"/>
        </w:rPr>
        <w:t xml:space="preserve">因工程设备制造原因导致试车达不到验收要求的，由采购该工程设备的合同当事人负责重新购置或   修理，承包人负责拆除和重新安装，由此增加的修理、重新购置、拆除及重新安装的费用及延误的工期   </w:t>
      </w:r>
      <w:r>
        <w:t>由采购该工程设备的合同当事人承担。</w:t>
      </w:r>
    </w:p>
    <w:p>
      <w:pPr>
        <w:pStyle w:val="23"/>
        <w:numPr>
          <w:ilvl w:val="2"/>
          <w:numId w:val="2"/>
        </w:numPr>
        <w:tabs>
          <w:tab w:val="left" w:pos="1466"/>
        </w:tabs>
        <w:spacing w:before="0" w:after="0" w:line="269" w:lineRule="exact"/>
        <w:ind w:left="1465" w:right="0" w:hanging="738"/>
        <w:jc w:val="both"/>
        <w:rPr>
          <w:sz w:val="21"/>
        </w:rPr>
      </w:pPr>
      <w:r>
        <w:rPr>
          <w:sz w:val="21"/>
        </w:rPr>
        <w:t>投料试车</w:t>
      </w:r>
    </w:p>
    <w:p>
      <w:pPr>
        <w:pStyle w:val="11"/>
        <w:spacing w:before="139" w:line="364" w:lineRule="auto"/>
        <w:ind w:left="308" w:right="510" w:firstLine="420"/>
      </w:pPr>
      <w:r>
        <w:rPr>
          <w:w w:val="95"/>
        </w:rPr>
        <w:t xml:space="preserve">如需进行投料试车的，发包人应在工程竣工验收后组织投料试车。发包人要求在工程竣工验收前进   </w:t>
      </w:r>
      <w:r>
        <w:t>行或需要承包人配合时，应征得承包人同意，并在专用合同条款中约定有关事项。</w:t>
      </w:r>
    </w:p>
    <w:p>
      <w:pPr>
        <w:pStyle w:val="11"/>
        <w:spacing w:before="1" w:line="364" w:lineRule="auto"/>
        <w:ind w:left="308" w:right="510" w:firstLine="420"/>
        <w:jc w:val="both"/>
      </w:pPr>
      <w:r>
        <w:rPr>
          <w:w w:val="95"/>
        </w:rPr>
        <w:t xml:space="preserve">投料试车合格的，费用由发包人承担；因承包人原因造成投料试车不合格的，承包人应按照发包人   要求进行整改，由此产生的整改费用由承包人承担；非因承包人原因导致投料试车不合格的，如发包人   </w:t>
      </w:r>
      <w:r>
        <w:t>要求承包人进行整改的，由此产生的费用由发包人承担。</w:t>
      </w:r>
    </w:p>
    <w:p>
      <w:pPr>
        <w:numPr>
          <w:ilvl w:val="1"/>
          <w:numId w:val="2"/>
        </w:numPr>
        <w:tabs>
          <w:tab w:val="left" w:pos="772"/>
        </w:tabs>
        <w:spacing w:before="0" w:line="266" w:lineRule="exact"/>
        <w:ind w:left="772" w:right="0" w:hanging="464"/>
        <w:jc w:val="both"/>
        <w:rPr>
          <w:rFonts w:ascii="Arial" w:eastAsia="Arial"/>
          <w:b/>
          <w:sz w:val="21"/>
        </w:rPr>
      </w:pPr>
      <w:bookmarkStart w:id="432" w:name="13.4提前交付单位工程的验收"/>
      <w:bookmarkEnd w:id="432"/>
      <w:bookmarkStart w:id="433" w:name="13.4提前交付单位工程的验收"/>
      <w:bookmarkEnd w:id="433"/>
      <w:r>
        <w:rPr>
          <w:b/>
          <w:sz w:val="21"/>
        </w:rPr>
        <w:t>提前交付单位工程的验收</w:t>
      </w:r>
    </w:p>
    <w:p>
      <w:pPr>
        <w:pStyle w:val="23"/>
        <w:numPr>
          <w:ilvl w:val="2"/>
          <w:numId w:val="2"/>
        </w:numPr>
        <w:tabs>
          <w:tab w:val="left" w:pos="1466"/>
        </w:tabs>
        <w:spacing w:before="141" w:after="0" w:line="364" w:lineRule="auto"/>
        <w:ind w:left="308" w:right="495" w:firstLine="420"/>
        <w:jc w:val="left"/>
        <w:rPr>
          <w:sz w:val="21"/>
        </w:rPr>
      </w:pPr>
      <w:r>
        <w:rPr>
          <w:spacing w:val="-5"/>
          <w:w w:val="95"/>
          <w:sz w:val="21"/>
        </w:rPr>
        <w:t xml:space="preserve">发包人需要在工程竣工前使用单位工程的，或承包人提出提前交付已经竣工的单位工程且经   </w:t>
      </w:r>
      <w:r>
        <w:rPr>
          <w:spacing w:val="-7"/>
          <w:sz w:val="21"/>
        </w:rPr>
        <w:t xml:space="preserve">发包人同意的，可进行单位工程验收，验收的程序按照第 </w:t>
      </w:r>
      <w:r>
        <w:rPr>
          <w:sz w:val="21"/>
        </w:rPr>
        <w:t>13.2</w:t>
      </w:r>
      <w:r>
        <w:rPr>
          <w:spacing w:val="-8"/>
          <w:sz w:val="21"/>
        </w:rPr>
        <w:t xml:space="preserve"> 款〔竣工验收〕的约定进行。</w:t>
      </w:r>
    </w:p>
    <w:p>
      <w:pPr>
        <w:pStyle w:val="11"/>
        <w:spacing w:line="364" w:lineRule="auto"/>
        <w:ind w:left="308" w:right="510" w:firstLine="420"/>
      </w:pPr>
      <w:r>
        <w:rPr>
          <w:w w:val="95"/>
        </w:rPr>
        <w:t xml:space="preserve">验收合格后，由监理人向承包人出具经发包人签认的单位工程接收证书。已签发单位工程接收证书   </w:t>
      </w:r>
      <w:r>
        <w:t>的单位工程由发包人负责照管。单位工程的验收成果和结论作为整体工程竣工验收申请报告的附件。</w:t>
      </w:r>
    </w:p>
    <w:p>
      <w:pPr>
        <w:pStyle w:val="23"/>
        <w:numPr>
          <w:ilvl w:val="2"/>
          <w:numId w:val="2"/>
        </w:numPr>
        <w:tabs>
          <w:tab w:val="left" w:pos="1466"/>
        </w:tabs>
        <w:spacing w:before="0" w:after="0" w:line="364" w:lineRule="auto"/>
        <w:ind w:left="308" w:right="495" w:firstLine="420"/>
        <w:jc w:val="left"/>
        <w:rPr>
          <w:sz w:val="21"/>
        </w:rPr>
      </w:pPr>
      <w:r>
        <w:rPr>
          <w:spacing w:val="-3"/>
          <w:w w:val="95"/>
          <w:sz w:val="21"/>
        </w:rPr>
        <w:t>发包人要求在工程竣工前交付单位工程，由此导致承包人费用增加和</w:t>
      </w:r>
      <w:r>
        <w:rPr>
          <w:w w:val="95"/>
          <w:sz w:val="21"/>
        </w:rPr>
        <w:t>（或</w:t>
      </w:r>
      <w:r>
        <w:rPr>
          <w:spacing w:val="-25"/>
          <w:w w:val="95"/>
          <w:sz w:val="21"/>
        </w:rPr>
        <w:t>）</w:t>
      </w:r>
      <w:r>
        <w:rPr>
          <w:spacing w:val="-4"/>
          <w:w w:val="95"/>
          <w:sz w:val="21"/>
        </w:rPr>
        <w:t xml:space="preserve">工期延误的，由   </w:t>
      </w:r>
      <w:r>
        <w:rPr>
          <w:spacing w:val="-4"/>
          <w:sz w:val="21"/>
        </w:rPr>
        <w:t>发包人承担由此增加的费用和（或）延误的工期，并支付承包人合理的利润。</w:t>
      </w:r>
    </w:p>
    <w:p>
      <w:pPr>
        <w:numPr>
          <w:ilvl w:val="1"/>
          <w:numId w:val="2"/>
        </w:numPr>
        <w:tabs>
          <w:tab w:val="left" w:pos="823"/>
        </w:tabs>
        <w:spacing w:before="0"/>
        <w:ind w:left="822" w:right="0" w:hanging="515"/>
        <w:jc w:val="left"/>
        <w:rPr>
          <w:rFonts w:ascii="Arial" w:eastAsia="Arial"/>
          <w:b/>
          <w:sz w:val="21"/>
        </w:rPr>
      </w:pPr>
      <w:bookmarkStart w:id="434" w:name="13.5 施工期运行"/>
      <w:bookmarkEnd w:id="434"/>
      <w:bookmarkStart w:id="435" w:name="13.5 施工期运行"/>
      <w:bookmarkEnd w:id="435"/>
      <w:r>
        <w:rPr>
          <w:b/>
          <w:sz w:val="21"/>
        </w:rPr>
        <w:t>施工期运行</w:t>
      </w:r>
    </w:p>
    <w:p>
      <w:pPr>
        <w:pStyle w:val="23"/>
        <w:numPr>
          <w:ilvl w:val="2"/>
          <w:numId w:val="2"/>
        </w:numPr>
        <w:tabs>
          <w:tab w:val="left" w:pos="1466"/>
        </w:tabs>
        <w:spacing w:before="135" w:after="0" w:line="364" w:lineRule="auto"/>
        <w:ind w:left="308" w:right="390" w:firstLine="420"/>
        <w:jc w:val="left"/>
        <w:rPr>
          <w:sz w:val="21"/>
        </w:rPr>
      </w:pPr>
      <w:r>
        <w:rPr>
          <w:sz w:val="21"/>
        </w:rPr>
        <w:t xml:space="preserve">施工期运行是指合同工程尚未全部竣工，其中某项或某几项单位工程或工程设备安装已竣 </w:t>
      </w:r>
      <w:r>
        <w:rPr>
          <w:spacing w:val="-16"/>
          <w:sz w:val="21"/>
        </w:rPr>
        <w:t xml:space="preserve">工，根据专用合同条款约定，需要投入施工期运行的，经发包人按第 </w:t>
      </w:r>
      <w:r>
        <w:rPr>
          <w:sz w:val="21"/>
        </w:rPr>
        <w:t>13.4</w:t>
      </w:r>
      <w:r>
        <w:rPr>
          <w:spacing w:val="-12"/>
          <w:sz w:val="21"/>
        </w:rPr>
        <w:t xml:space="preserve"> 款〔提前交付单位工程的验收〕的约定验收合格，证明能确保安全后，才能在施工期投入运行。</w:t>
      </w:r>
    </w:p>
    <w:p>
      <w:pPr>
        <w:pStyle w:val="23"/>
        <w:numPr>
          <w:ilvl w:val="2"/>
          <w:numId w:val="2"/>
        </w:numPr>
        <w:tabs>
          <w:tab w:val="left" w:pos="1466"/>
        </w:tabs>
        <w:spacing w:before="0" w:after="0" w:line="364" w:lineRule="auto"/>
        <w:ind w:left="308" w:right="510" w:firstLine="420"/>
        <w:jc w:val="left"/>
        <w:rPr>
          <w:sz w:val="21"/>
        </w:rPr>
      </w:pPr>
      <w:r>
        <w:rPr>
          <w:spacing w:val="-2"/>
          <w:sz w:val="21"/>
        </w:rPr>
        <w:t xml:space="preserve">在施工期运行中发现工程或工程设备损坏或存在缺陷的，由承包人按第 </w:t>
      </w:r>
      <w:r>
        <w:rPr>
          <w:sz w:val="21"/>
        </w:rPr>
        <w:t>15.2</w:t>
      </w:r>
      <w:r>
        <w:rPr>
          <w:spacing w:val="-10"/>
          <w:sz w:val="21"/>
        </w:rPr>
        <w:t xml:space="preserve"> 款〔缺陷责任期〕约定进行修复。</w:t>
      </w:r>
    </w:p>
    <w:p>
      <w:pPr>
        <w:numPr>
          <w:ilvl w:val="1"/>
          <w:numId w:val="2"/>
        </w:numPr>
        <w:tabs>
          <w:tab w:val="left" w:pos="823"/>
        </w:tabs>
        <w:spacing w:before="0" w:line="267" w:lineRule="exact"/>
        <w:ind w:left="822" w:right="0" w:hanging="515"/>
        <w:jc w:val="left"/>
        <w:rPr>
          <w:rFonts w:ascii="Arial" w:eastAsia="Arial"/>
          <w:b/>
          <w:sz w:val="21"/>
        </w:rPr>
      </w:pPr>
      <w:bookmarkStart w:id="436" w:name="13.6 竣工退场"/>
      <w:bookmarkEnd w:id="436"/>
      <w:bookmarkStart w:id="437" w:name="13.6 竣工退场"/>
      <w:bookmarkEnd w:id="437"/>
      <w:r>
        <w:rPr>
          <w:b/>
          <w:sz w:val="21"/>
        </w:rPr>
        <w:t>竣工退场</w:t>
      </w:r>
    </w:p>
    <w:p>
      <w:pPr>
        <w:pStyle w:val="23"/>
        <w:numPr>
          <w:ilvl w:val="2"/>
          <w:numId w:val="2"/>
        </w:numPr>
        <w:tabs>
          <w:tab w:val="left" w:pos="1466"/>
        </w:tabs>
        <w:spacing w:before="139" w:after="0" w:line="240" w:lineRule="auto"/>
        <w:ind w:left="1465" w:right="0" w:hanging="738"/>
        <w:jc w:val="both"/>
        <w:rPr>
          <w:sz w:val="21"/>
        </w:rPr>
      </w:pPr>
      <w:r>
        <w:rPr>
          <w:sz w:val="21"/>
        </w:rPr>
        <w:t>竣工退场</w:t>
      </w:r>
    </w:p>
    <w:p>
      <w:pPr>
        <w:pStyle w:val="11"/>
        <w:spacing w:before="139"/>
        <w:ind w:left="728"/>
      </w:pPr>
      <w:r>
        <w:t>颁发工程接收证书后，承包人应按以下要求对施工现场进行清理：</w:t>
      </w:r>
    </w:p>
    <w:p>
      <w:pPr>
        <w:pStyle w:val="23"/>
        <w:numPr>
          <w:ilvl w:val="0"/>
          <w:numId w:val="32"/>
        </w:numPr>
        <w:tabs>
          <w:tab w:val="left" w:pos="1256"/>
        </w:tabs>
        <w:spacing w:before="139" w:after="0" w:line="240" w:lineRule="auto"/>
        <w:ind w:left="1255" w:right="0" w:hanging="528"/>
        <w:jc w:val="left"/>
        <w:rPr>
          <w:sz w:val="21"/>
        </w:rPr>
      </w:pPr>
      <w:r>
        <w:rPr>
          <w:sz w:val="21"/>
        </w:rPr>
        <w:t>施工现场内残留的垃圾已全部清除出场；</w:t>
      </w:r>
    </w:p>
    <w:p>
      <w:pPr>
        <w:pStyle w:val="23"/>
        <w:numPr>
          <w:ilvl w:val="0"/>
          <w:numId w:val="32"/>
        </w:numPr>
        <w:tabs>
          <w:tab w:val="left" w:pos="1256"/>
        </w:tabs>
        <w:spacing w:before="141" w:after="0" w:line="240" w:lineRule="auto"/>
        <w:ind w:left="1255" w:right="0" w:hanging="528"/>
        <w:jc w:val="left"/>
        <w:rPr>
          <w:sz w:val="21"/>
        </w:rPr>
      </w:pPr>
      <w:r>
        <w:rPr>
          <w:sz w:val="21"/>
        </w:rPr>
        <w:t>临时工程已拆除，场地已进行清理、平整或复原；</w:t>
      </w:r>
    </w:p>
    <w:p>
      <w:pPr>
        <w:pStyle w:val="23"/>
        <w:numPr>
          <w:ilvl w:val="0"/>
          <w:numId w:val="32"/>
        </w:numPr>
        <w:tabs>
          <w:tab w:val="left" w:pos="1256"/>
        </w:tabs>
        <w:spacing w:before="139" w:after="0" w:line="364" w:lineRule="auto"/>
        <w:ind w:left="308" w:right="495" w:firstLine="420"/>
        <w:jc w:val="left"/>
        <w:rPr>
          <w:sz w:val="21"/>
        </w:rPr>
      </w:pPr>
      <w:r>
        <w:rPr>
          <w:spacing w:val="-4"/>
          <w:w w:val="95"/>
          <w:sz w:val="21"/>
        </w:rPr>
        <w:t xml:space="preserve">按合同约定应撤离的人员、承包人施工设备和剩余的材料，包括废弃的施工设备和材料，已按   </w:t>
      </w:r>
      <w:r>
        <w:rPr>
          <w:spacing w:val="-4"/>
          <w:sz w:val="21"/>
        </w:rPr>
        <w:t>计划撤离施工现场；</w:t>
      </w:r>
    </w:p>
    <w:p>
      <w:pPr>
        <w:pStyle w:val="23"/>
        <w:numPr>
          <w:ilvl w:val="0"/>
          <w:numId w:val="32"/>
        </w:numPr>
        <w:tabs>
          <w:tab w:val="left" w:pos="1256"/>
        </w:tabs>
        <w:spacing w:before="0" w:after="0" w:line="267" w:lineRule="exact"/>
        <w:ind w:left="1255" w:right="0" w:hanging="528"/>
        <w:jc w:val="left"/>
        <w:rPr>
          <w:sz w:val="21"/>
        </w:rPr>
      </w:pPr>
      <w:r>
        <w:rPr>
          <w:sz w:val="21"/>
        </w:rPr>
        <w:t>施工现场周边及其附近道路、河道的施工堆积物，已全部清理；</w:t>
      </w:r>
    </w:p>
    <w:p>
      <w:pPr>
        <w:pStyle w:val="23"/>
        <w:numPr>
          <w:ilvl w:val="0"/>
          <w:numId w:val="32"/>
        </w:numPr>
        <w:tabs>
          <w:tab w:val="left" w:pos="1256"/>
        </w:tabs>
        <w:spacing w:before="141" w:after="0" w:line="240" w:lineRule="auto"/>
        <w:ind w:left="1255" w:right="0" w:hanging="528"/>
        <w:jc w:val="left"/>
        <w:rPr>
          <w:sz w:val="21"/>
        </w:rPr>
      </w:pPr>
      <w:r>
        <w:rPr>
          <w:sz w:val="21"/>
        </w:rPr>
        <w:t>施工现场其他场地清理工作已全部完成。</w:t>
      </w:r>
    </w:p>
    <w:p>
      <w:pPr>
        <w:pStyle w:val="11"/>
        <w:spacing w:before="139" w:line="364" w:lineRule="auto"/>
        <w:ind w:left="308" w:right="510" w:firstLine="420"/>
        <w:jc w:val="both"/>
      </w:pPr>
      <w:r>
        <w:rPr>
          <w:w w:val="95"/>
        </w:rPr>
        <w:t xml:space="preserve">施工现场的竣工退场费用由承包人承担。承包人应在专用合同条款约定的期限内完成竣工退场，逾   期未完成的，发包人有权出售或另行处理承包人遗留的物品，由此支出的费用由承包人承担，发包人出   </w:t>
      </w:r>
      <w:r>
        <w:t>售承包人遗留物品所得款项在扣除必要费用后应返还承包人。</w:t>
      </w:r>
    </w:p>
    <w:p>
      <w:pPr>
        <w:spacing w:after="0" w:line="364"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2"/>
          <w:numId w:val="2"/>
        </w:numPr>
        <w:tabs>
          <w:tab w:val="left" w:pos="1466"/>
        </w:tabs>
        <w:spacing w:before="70" w:after="0" w:line="240" w:lineRule="auto"/>
        <w:ind w:left="1465" w:right="0" w:hanging="738"/>
        <w:jc w:val="left"/>
        <w:rPr>
          <w:sz w:val="21"/>
        </w:rPr>
      </w:pPr>
      <w:r>
        <w:rPr>
          <w:sz w:val="21"/>
        </w:rPr>
        <w:t>地表还原</w:t>
      </w:r>
    </w:p>
    <w:p>
      <w:pPr>
        <w:pStyle w:val="11"/>
        <w:spacing w:before="139" w:line="367" w:lineRule="auto"/>
        <w:ind w:left="308" w:right="510" w:firstLine="420"/>
      </w:pPr>
      <w:r>
        <w:rPr>
          <w:w w:val="95"/>
        </w:rPr>
        <w:t xml:space="preserve">承包人应按发包人要求恢复临时占地及清理场地，承包人未按发包人的要求恢复临时占地，或者场   </w:t>
      </w:r>
      <w:r>
        <w:t>地清理未达到合同约定要求的，发包人有权委托其他人恢复或清理，所发生的费用由承包人承担。</w:t>
      </w:r>
    </w:p>
    <w:p>
      <w:pPr>
        <w:pStyle w:val="9"/>
        <w:numPr>
          <w:ilvl w:val="0"/>
          <w:numId w:val="2"/>
        </w:numPr>
        <w:tabs>
          <w:tab w:val="left" w:pos="736"/>
        </w:tabs>
        <w:spacing w:before="0" w:after="0" w:line="362" w:lineRule="exact"/>
        <w:ind w:left="736" w:right="0" w:hanging="428"/>
        <w:jc w:val="both"/>
      </w:pPr>
      <w:bookmarkStart w:id="438" w:name="_bookmark98"/>
      <w:bookmarkEnd w:id="438"/>
      <w:bookmarkStart w:id="439" w:name="_bookmark98"/>
      <w:bookmarkEnd w:id="439"/>
      <w:bookmarkStart w:id="440" w:name="14. 竣工结算"/>
      <w:bookmarkEnd w:id="440"/>
      <w:r>
        <w:t>竣工结算</w:t>
      </w:r>
    </w:p>
    <w:p>
      <w:pPr>
        <w:numPr>
          <w:ilvl w:val="1"/>
          <w:numId w:val="2"/>
        </w:numPr>
        <w:tabs>
          <w:tab w:val="left" w:pos="823"/>
        </w:tabs>
        <w:spacing w:before="99"/>
        <w:ind w:left="822" w:right="0" w:hanging="515"/>
        <w:jc w:val="both"/>
        <w:rPr>
          <w:rFonts w:ascii="Arial" w:eastAsia="Arial"/>
          <w:b/>
          <w:sz w:val="21"/>
        </w:rPr>
      </w:pPr>
      <w:bookmarkStart w:id="441" w:name="14.1 竣工结算申请"/>
      <w:bookmarkEnd w:id="441"/>
      <w:bookmarkStart w:id="442" w:name="14.1 竣工结算申请"/>
      <w:bookmarkEnd w:id="442"/>
      <w:r>
        <w:rPr>
          <w:b/>
          <w:sz w:val="21"/>
        </w:rPr>
        <w:t>竣工结算申请</w:t>
      </w:r>
    </w:p>
    <w:p>
      <w:pPr>
        <w:pStyle w:val="11"/>
        <w:spacing w:before="139" w:line="364" w:lineRule="auto"/>
        <w:ind w:left="308" w:right="510" w:firstLine="420"/>
        <w:jc w:val="both"/>
      </w:pPr>
      <w:r>
        <w:rPr>
          <w:w w:val="95"/>
        </w:rPr>
        <w:t xml:space="preserve">除专用合同条款另有约定外，承包人应在工程竣工验收合格后28天内向发包人和监理人提交竣工结   算申请单，并提交完整的结算资料，有关竣工结算申请单的资料清单和份数等要求由合同当事人在专用   </w:t>
      </w:r>
      <w:r>
        <w:t>合同条款中约定。</w:t>
      </w:r>
    </w:p>
    <w:p>
      <w:pPr>
        <w:pStyle w:val="11"/>
        <w:spacing w:line="269" w:lineRule="exact"/>
        <w:ind w:left="728"/>
      </w:pPr>
      <w:r>
        <w:t>除专用合同条款另有约定外，竣工结算申请单应包括以下内容：</w:t>
      </w:r>
    </w:p>
    <w:p>
      <w:pPr>
        <w:pStyle w:val="23"/>
        <w:numPr>
          <w:ilvl w:val="0"/>
          <w:numId w:val="33"/>
        </w:numPr>
        <w:tabs>
          <w:tab w:val="left" w:pos="1256"/>
        </w:tabs>
        <w:spacing w:before="141" w:after="0" w:line="240" w:lineRule="auto"/>
        <w:ind w:left="1255" w:right="0" w:hanging="528"/>
        <w:jc w:val="left"/>
        <w:rPr>
          <w:sz w:val="21"/>
        </w:rPr>
      </w:pPr>
      <w:r>
        <w:rPr>
          <w:sz w:val="21"/>
        </w:rPr>
        <w:t>竣工结算合同价格；</w:t>
      </w:r>
    </w:p>
    <w:p>
      <w:pPr>
        <w:pStyle w:val="23"/>
        <w:numPr>
          <w:ilvl w:val="0"/>
          <w:numId w:val="33"/>
        </w:numPr>
        <w:tabs>
          <w:tab w:val="left" w:pos="1256"/>
        </w:tabs>
        <w:spacing w:before="139" w:after="0" w:line="240" w:lineRule="auto"/>
        <w:ind w:left="1255" w:right="0" w:hanging="528"/>
        <w:jc w:val="left"/>
        <w:rPr>
          <w:sz w:val="21"/>
        </w:rPr>
      </w:pPr>
      <w:r>
        <w:rPr>
          <w:sz w:val="21"/>
        </w:rPr>
        <w:t>发包人已支付承包人的款项；</w:t>
      </w:r>
    </w:p>
    <w:p>
      <w:pPr>
        <w:pStyle w:val="23"/>
        <w:numPr>
          <w:ilvl w:val="0"/>
          <w:numId w:val="33"/>
        </w:numPr>
        <w:tabs>
          <w:tab w:val="left" w:pos="1256"/>
        </w:tabs>
        <w:spacing w:before="139" w:after="0" w:line="240" w:lineRule="auto"/>
        <w:ind w:left="1255" w:right="0" w:hanging="528"/>
        <w:jc w:val="left"/>
        <w:rPr>
          <w:sz w:val="21"/>
        </w:rPr>
      </w:pPr>
      <w:r>
        <w:rPr>
          <w:sz w:val="21"/>
        </w:rPr>
        <w:t>应扣留的质量保证金；</w:t>
      </w:r>
    </w:p>
    <w:p>
      <w:pPr>
        <w:pStyle w:val="23"/>
        <w:numPr>
          <w:ilvl w:val="0"/>
          <w:numId w:val="33"/>
        </w:numPr>
        <w:tabs>
          <w:tab w:val="left" w:pos="1256"/>
        </w:tabs>
        <w:spacing w:before="139" w:after="0" w:line="240" w:lineRule="auto"/>
        <w:ind w:left="1255" w:right="0" w:hanging="528"/>
        <w:jc w:val="left"/>
        <w:rPr>
          <w:sz w:val="21"/>
        </w:rPr>
      </w:pPr>
      <w:r>
        <w:rPr>
          <w:sz w:val="21"/>
        </w:rPr>
        <w:t>发包人应支付承包人的合同价款。</w:t>
      </w:r>
    </w:p>
    <w:p>
      <w:pPr>
        <w:numPr>
          <w:ilvl w:val="1"/>
          <w:numId w:val="2"/>
        </w:numPr>
        <w:tabs>
          <w:tab w:val="left" w:pos="823"/>
        </w:tabs>
        <w:spacing w:before="141"/>
        <w:ind w:left="822" w:right="0" w:hanging="515"/>
        <w:jc w:val="left"/>
        <w:rPr>
          <w:rFonts w:ascii="Arial" w:eastAsia="Arial"/>
          <w:b/>
          <w:sz w:val="21"/>
        </w:rPr>
      </w:pPr>
      <w:bookmarkStart w:id="443" w:name="14.2 竣工结算审核"/>
      <w:bookmarkEnd w:id="443"/>
      <w:bookmarkStart w:id="444" w:name="14.2 竣工结算审核"/>
      <w:bookmarkEnd w:id="444"/>
      <w:r>
        <w:rPr>
          <w:b/>
          <w:sz w:val="21"/>
        </w:rPr>
        <w:t>竣工结算审核</w:t>
      </w:r>
    </w:p>
    <w:p>
      <w:pPr>
        <w:pStyle w:val="23"/>
        <w:numPr>
          <w:ilvl w:val="0"/>
          <w:numId w:val="34"/>
        </w:numPr>
        <w:tabs>
          <w:tab w:val="left" w:pos="1256"/>
        </w:tabs>
        <w:spacing w:before="139" w:after="0" w:line="364" w:lineRule="auto"/>
        <w:ind w:left="308" w:right="390" w:firstLine="420"/>
        <w:jc w:val="left"/>
        <w:rPr>
          <w:sz w:val="21"/>
        </w:rPr>
      </w:pPr>
      <w:r>
        <w:rPr>
          <w:spacing w:val="-8"/>
          <w:sz w:val="21"/>
        </w:rPr>
        <w:t>除专用合同条款另有约定外，监理人应在收到竣工结算申请单后</w:t>
      </w:r>
      <w:r>
        <w:rPr>
          <w:sz w:val="21"/>
        </w:rPr>
        <w:t>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pStyle w:val="11"/>
        <w:spacing w:line="364" w:lineRule="auto"/>
        <w:ind w:left="308" w:right="510" w:firstLine="420"/>
        <w:jc w:val="both"/>
      </w:pPr>
      <w:r>
        <w:rPr>
          <w:w w:val="95"/>
        </w:rPr>
        <w:t xml:space="preserve">发包人在收到承包人提交竣工结算申请书后28天内未完成审批且未提出异议的，视为发包人认可承   包人提交的竣工结算申请单，并自发包人收到承包人提交的竣工结算申请单后第29天起视为已签发竣工   </w:t>
      </w:r>
      <w:r>
        <w:t>付款证书。</w:t>
      </w:r>
    </w:p>
    <w:p>
      <w:pPr>
        <w:pStyle w:val="23"/>
        <w:numPr>
          <w:ilvl w:val="0"/>
          <w:numId w:val="34"/>
        </w:numPr>
        <w:tabs>
          <w:tab w:val="left" w:pos="1256"/>
        </w:tabs>
        <w:spacing w:before="0" w:after="0" w:line="364" w:lineRule="auto"/>
        <w:ind w:left="308" w:right="510" w:firstLine="420"/>
        <w:jc w:val="both"/>
        <w:rPr>
          <w:sz w:val="21"/>
        </w:rPr>
      </w:pPr>
      <w:r>
        <w:rPr>
          <w:sz w:val="21"/>
        </w:rPr>
        <w:t>除专用合同条款另有约定外，发包人应在签发竣工付款证书后的14</w:t>
      </w:r>
      <w:r>
        <w:rPr>
          <w:spacing w:val="-4"/>
          <w:sz w:val="21"/>
        </w:rPr>
        <w:t xml:space="preserve"> 天内，完成对承包人的竣</w:t>
      </w:r>
      <w:r>
        <w:rPr>
          <w:spacing w:val="-4"/>
          <w:w w:val="95"/>
          <w:sz w:val="21"/>
        </w:rPr>
        <w:t xml:space="preserve">工付款。发包人逾期支付的，按照中国人民银行发布的同期同类贷款基准利率支付违约金；逾期支付超   </w:t>
      </w:r>
      <w:r>
        <w:rPr>
          <w:spacing w:val="-4"/>
          <w:sz w:val="21"/>
        </w:rPr>
        <w:t>过56天的，按照中国人民银行发布的同期同类贷款基准利率的两倍支付违约金。</w:t>
      </w:r>
    </w:p>
    <w:p>
      <w:pPr>
        <w:pStyle w:val="23"/>
        <w:numPr>
          <w:ilvl w:val="0"/>
          <w:numId w:val="34"/>
        </w:numPr>
        <w:tabs>
          <w:tab w:val="left" w:pos="1256"/>
        </w:tabs>
        <w:spacing w:before="0" w:after="0" w:line="364" w:lineRule="auto"/>
        <w:ind w:left="308" w:right="495" w:firstLine="420"/>
        <w:jc w:val="left"/>
        <w:rPr>
          <w:sz w:val="21"/>
        </w:rPr>
      </w:pPr>
      <w:r>
        <w:rPr>
          <w:spacing w:val="-3"/>
          <w:sz w:val="21"/>
        </w:rPr>
        <w:t>承包人对发包人签认的竣工付款证书有异议的，对于有异议部分应在收到发包人签认的竣工付款证书后7天内提出异议，并由合同当事人按照专用合同条款约定的方式和程序进行复核，或按照第</w:t>
      </w:r>
      <w:r>
        <w:rPr>
          <w:spacing w:val="-3"/>
          <w:w w:val="95"/>
          <w:sz w:val="21"/>
        </w:rPr>
        <w:t>20</w:t>
      </w:r>
      <w:r>
        <w:rPr>
          <w:spacing w:val="-9"/>
          <w:w w:val="95"/>
          <w:sz w:val="21"/>
        </w:rPr>
        <w:t>条〔争议解决〕约定处理。对于无异议部分，发包人应签发临时竣工付款证书，并按本款第</w:t>
      </w:r>
      <w:r>
        <w:rPr>
          <w:spacing w:val="-5"/>
          <w:w w:val="95"/>
          <w:sz w:val="21"/>
        </w:rPr>
        <w:t>（2）</w:t>
      </w:r>
      <w:r>
        <w:rPr>
          <w:w w:val="95"/>
          <w:sz w:val="21"/>
        </w:rPr>
        <w:t xml:space="preserve">项完   </w:t>
      </w:r>
      <w:r>
        <w:rPr>
          <w:sz w:val="21"/>
        </w:rPr>
        <w:t>成付款。承包人逾期未提出异议的，视为认可发包人的审批结果。</w:t>
      </w:r>
    </w:p>
    <w:p>
      <w:pPr>
        <w:numPr>
          <w:ilvl w:val="1"/>
          <w:numId w:val="2"/>
        </w:numPr>
        <w:tabs>
          <w:tab w:val="left" w:pos="823"/>
        </w:tabs>
        <w:spacing w:before="0" w:line="265" w:lineRule="exact"/>
        <w:ind w:left="822" w:right="0" w:hanging="515"/>
        <w:jc w:val="left"/>
        <w:rPr>
          <w:rFonts w:ascii="Arial" w:eastAsia="Arial"/>
          <w:b/>
          <w:sz w:val="21"/>
        </w:rPr>
      </w:pPr>
      <w:bookmarkStart w:id="445" w:name="14.3 甩项竣工协议"/>
      <w:bookmarkEnd w:id="445"/>
      <w:bookmarkStart w:id="446" w:name="14.3 甩项竣工协议"/>
      <w:bookmarkEnd w:id="446"/>
      <w:r>
        <w:rPr>
          <w:b/>
          <w:sz w:val="21"/>
        </w:rPr>
        <w:t>甩项竣工协议</w:t>
      </w:r>
    </w:p>
    <w:p>
      <w:pPr>
        <w:pStyle w:val="11"/>
        <w:spacing w:before="137" w:line="364" w:lineRule="auto"/>
        <w:ind w:left="308" w:right="510" w:firstLine="412"/>
        <w:jc w:val="both"/>
      </w:pPr>
      <w:r>
        <w:t>发包人要求甩项竣工的，合同当事人应签订甩项竣工协议。在甩项竣工协议中应明确，合同当事人</w:t>
      </w:r>
      <w:r>
        <w:rPr>
          <w:w w:val="95"/>
        </w:rPr>
        <w:t xml:space="preserve">按照第14.1款〔竣工结算申请〕及14.2款〔竣工结算审核〕的约定，对已完合格工程进行结算，并支付   </w:t>
      </w:r>
      <w:r>
        <w:t>相应合同价款。</w:t>
      </w:r>
    </w:p>
    <w:p>
      <w:pPr>
        <w:numPr>
          <w:ilvl w:val="1"/>
          <w:numId w:val="2"/>
        </w:numPr>
        <w:tabs>
          <w:tab w:val="left" w:pos="823"/>
        </w:tabs>
        <w:spacing w:before="0" w:line="266" w:lineRule="exact"/>
        <w:ind w:left="822" w:right="0" w:hanging="515"/>
        <w:jc w:val="left"/>
        <w:rPr>
          <w:rFonts w:ascii="Arial" w:eastAsia="Arial"/>
          <w:b/>
          <w:sz w:val="21"/>
        </w:rPr>
      </w:pPr>
      <w:bookmarkStart w:id="447" w:name="14.4 最终结清"/>
      <w:bookmarkEnd w:id="447"/>
      <w:bookmarkStart w:id="448" w:name="14.4 最终结清"/>
      <w:bookmarkEnd w:id="448"/>
      <w:r>
        <w:rPr>
          <w:b/>
          <w:sz w:val="21"/>
        </w:rPr>
        <w:t>最终结清</w:t>
      </w:r>
    </w:p>
    <w:p>
      <w:pPr>
        <w:pStyle w:val="23"/>
        <w:numPr>
          <w:ilvl w:val="2"/>
          <w:numId w:val="2"/>
        </w:numPr>
        <w:tabs>
          <w:tab w:val="left" w:pos="1466"/>
        </w:tabs>
        <w:spacing w:before="141" w:after="0" w:line="240" w:lineRule="auto"/>
        <w:ind w:left="1465" w:right="0" w:hanging="738"/>
        <w:jc w:val="left"/>
        <w:rPr>
          <w:sz w:val="21"/>
        </w:rPr>
      </w:pPr>
      <w:r>
        <w:rPr>
          <w:sz w:val="21"/>
        </w:rPr>
        <w:t>最终结清申请单</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35"/>
        </w:numPr>
        <w:tabs>
          <w:tab w:val="left" w:pos="1256"/>
        </w:tabs>
        <w:spacing w:before="70" w:after="0" w:line="364" w:lineRule="auto"/>
        <w:ind w:left="308" w:right="510" w:firstLine="420"/>
        <w:jc w:val="left"/>
        <w:rPr>
          <w:sz w:val="21"/>
        </w:rPr>
      </w:pPr>
      <w:r>
        <w:rPr>
          <w:w w:val="95"/>
          <w:sz w:val="21"/>
        </w:rPr>
        <w:t xml:space="preserve">除专用合同条款另有约定外，承包人应在缺陷责任期终止证书颁发后7天内，按专用合同条款   </w:t>
      </w:r>
      <w:r>
        <w:rPr>
          <w:sz w:val="21"/>
        </w:rPr>
        <w:t>约定的份数向发包人提交最终结清申请单，并提供相关证明材料。</w:t>
      </w:r>
    </w:p>
    <w:p>
      <w:pPr>
        <w:pStyle w:val="11"/>
        <w:spacing w:before="1" w:line="364" w:lineRule="auto"/>
        <w:ind w:left="308" w:right="510" w:firstLine="420"/>
      </w:pPr>
      <w:r>
        <w:rPr>
          <w:w w:val="95"/>
        </w:rPr>
        <w:t xml:space="preserve">除专用合同条款另有约定外，最终结清申请单应列明质量保证金、应扣除的质量保证金、缺陷责任   </w:t>
      </w:r>
      <w:r>
        <w:t>期内发生的增减费用。</w:t>
      </w:r>
    </w:p>
    <w:p>
      <w:pPr>
        <w:pStyle w:val="23"/>
        <w:numPr>
          <w:ilvl w:val="0"/>
          <w:numId w:val="35"/>
        </w:numPr>
        <w:tabs>
          <w:tab w:val="left" w:pos="1256"/>
        </w:tabs>
        <w:spacing w:before="0" w:after="0" w:line="364" w:lineRule="auto"/>
        <w:ind w:left="308" w:right="495" w:firstLine="420"/>
        <w:jc w:val="left"/>
        <w:rPr>
          <w:sz w:val="21"/>
        </w:rPr>
      </w:pPr>
      <w:r>
        <w:rPr>
          <w:spacing w:val="-3"/>
          <w:sz w:val="21"/>
        </w:rPr>
        <w:t>发包人对最终结清申请单内容有异议的，有权要求承包人进行修正和提供补充资料，承包人应向发包人提交修正后的最终结清申请单。</w:t>
      </w:r>
    </w:p>
    <w:p>
      <w:pPr>
        <w:pStyle w:val="23"/>
        <w:numPr>
          <w:ilvl w:val="2"/>
          <w:numId w:val="2"/>
        </w:numPr>
        <w:tabs>
          <w:tab w:val="left" w:pos="1466"/>
        </w:tabs>
        <w:spacing w:before="0" w:after="0" w:line="240" w:lineRule="auto"/>
        <w:ind w:left="1465" w:right="0" w:hanging="738"/>
        <w:jc w:val="left"/>
        <w:rPr>
          <w:sz w:val="21"/>
        </w:rPr>
      </w:pPr>
      <w:r>
        <w:rPr>
          <w:sz w:val="21"/>
        </w:rPr>
        <w:t>最终结清证书和支付</w:t>
      </w:r>
    </w:p>
    <w:p>
      <w:pPr>
        <w:pStyle w:val="23"/>
        <w:numPr>
          <w:ilvl w:val="0"/>
          <w:numId w:val="36"/>
        </w:numPr>
        <w:tabs>
          <w:tab w:val="left" w:pos="1256"/>
        </w:tabs>
        <w:spacing w:before="137" w:after="0" w:line="364" w:lineRule="auto"/>
        <w:ind w:left="308" w:right="495" w:firstLine="420"/>
        <w:jc w:val="both"/>
        <w:rPr>
          <w:sz w:val="21"/>
        </w:rPr>
      </w:pPr>
      <w:r>
        <w:rPr>
          <w:spacing w:val="-4"/>
          <w:sz w:val="21"/>
        </w:rPr>
        <w:t>除专用合同条款另有约定外，发包人应在收到承包人提交的最终结清申请单后</w:t>
      </w:r>
      <w:r>
        <w:rPr>
          <w:sz w:val="21"/>
        </w:rPr>
        <w:t>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Style w:val="23"/>
        <w:numPr>
          <w:ilvl w:val="0"/>
          <w:numId w:val="36"/>
        </w:numPr>
        <w:tabs>
          <w:tab w:val="left" w:pos="1256"/>
        </w:tabs>
        <w:spacing w:before="0" w:after="0" w:line="364" w:lineRule="auto"/>
        <w:ind w:left="308" w:right="510" w:firstLine="420"/>
        <w:jc w:val="both"/>
        <w:rPr>
          <w:sz w:val="21"/>
        </w:rPr>
      </w:pPr>
      <w:r>
        <w:rPr>
          <w:w w:val="95"/>
          <w:sz w:val="21"/>
        </w:rPr>
        <w:t xml:space="preserve">除专用合同条款另有约定外，发包人应在颁发最终结清证书后7天内完成支付。发包人逾期支   付的，按照中国人民银行发布的同期同类贷款基准利率支付违约金；逾期支付超过56天的，按照中国人   </w:t>
      </w:r>
      <w:r>
        <w:rPr>
          <w:sz w:val="21"/>
        </w:rPr>
        <w:t>民银行发布的同期同类贷款基准利率的两倍支付违约金。</w:t>
      </w:r>
    </w:p>
    <w:p>
      <w:pPr>
        <w:pStyle w:val="23"/>
        <w:numPr>
          <w:ilvl w:val="0"/>
          <w:numId w:val="36"/>
        </w:numPr>
        <w:tabs>
          <w:tab w:val="left" w:pos="1256"/>
        </w:tabs>
        <w:spacing w:before="0" w:after="0" w:line="266" w:lineRule="exact"/>
        <w:ind w:left="1255" w:right="0" w:hanging="528"/>
        <w:jc w:val="left"/>
        <w:rPr>
          <w:sz w:val="21"/>
        </w:rPr>
      </w:pPr>
      <w:r>
        <w:rPr>
          <w:sz w:val="21"/>
        </w:rPr>
        <w:t>承包人对发包人颁发的最终结清证书有异议的，按第20条〔争议解决〕的约定办理。</w:t>
      </w:r>
    </w:p>
    <w:p>
      <w:pPr>
        <w:pStyle w:val="9"/>
        <w:numPr>
          <w:ilvl w:val="0"/>
          <w:numId w:val="2"/>
        </w:numPr>
        <w:tabs>
          <w:tab w:val="left" w:pos="736"/>
        </w:tabs>
        <w:spacing w:before="62" w:after="0" w:line="240" w:lineRule="auto"/>
        <w:ind w:left="736" w:right="0" w:hanging="428"/>
        <w:jc w:val="left"/>
      </w:pPr>
      <w:bookmarkStart w:id="449" w:name="_bookmark99"/>
      <w:bookmarkEnd w:id="449"/>
      <w:bookmarkStart w:id="450" w:name="15. 缺陷责任与保修"/>
      <w:bookmarkEnd w:id="450"/>
      <w:bookmarkStart w:id="451" w:name="_bookmark99"/>
      <w:bookmarkEnd w:id="451"/>
      <w:r>
        <w:rPr>
          <w:w w:val="95"/>
        </w:rPr>
        <w:t>缺陷责任与保修</w:t>
      </w:r>
    </w:p>
    <w:p>
      <w:pPr>
        <w:numPr>
          <w:ilvl w:val="1"/>
          <w:numId w:val="2"/>
        </w:numPr>
        <w:tabs>
          <w:tab w:val="left" w:pos="823"/>
        </w:tabs>
        <w:spacing w:before="101"/>
        <w:ind w:left="822" w:right="0" w:hanging="515"/>
        <w:jc w:val="left"/>
        <w:rPr>
          <w:rFonts w:ascii="Arial" w:eastAsia="Arial"/>
          <w:b/>
          <w:sz w:val="21"/>
        </w:rPr>
      </w:pPr>
      <w:bookmarkStart w:id="452" w:name="15.1 工程保修的原则"/>
      <w:bookmarkEnd w:id="452"/>
      <w:bookmarkStart w:id="453" w:name="15.1 工程保修的原则"/>
      <w:bookmarkEnd w:id="453"/>
      <w:r>
        <w:rPr>
          <w:b/>
          <w:w w:val="95"/>
          <w:sz w:val="21"/>
        </w:rPr>
        <w:t>工程保修的原则</w:t>
      </w:r>
    </w:p>
    <w:p>
      <w:pPr>
        <w:pStyle w:val="11"/>
        <w:spacing w:before="139" w:line="364" w:lineRule="auto"/>
        <w:ind w:left="308" w:right="510" w:firstLine="420"/>
      </w:pPr>
      <w:r>
        <w:rPr>
          <w:w w:val="95"/>
        </w:rPr>
        <w:t xml:space="preserve">在工程移交发包人后，因承包人原因产生的质量缺陷，承包人应承担质量缺陷责任和保修义务。缺   </w:t>
      </w:r>
      <w:r>
        <w:t>陷责任期届满，承包人仍应按合同约定的工程各部位保修年限承担保修义务。</w:t>
      </w:r>
    </w:p>
    <w:p>
      <w:pPr>
        <w:numPr>
          <w:ilvl w:val="1"/>
          <w:numId w:val="2"/>
        </w:numPr>
        <w:tabs>
          <w:tab w:val="left" w:pos="823"/>
        </w:tabs>
        <w:spacing w:before="1"/>
        <w:ind w:left="822" w:right="0" w:hanging="515"/>
        <w:jc w:val="left"/>
        <w:rPr>
          <w:rFonts w:ascii="Arial" w:eastAsia="Arial"/>
          <w:b/>
          <w:sz w:val="21"/>
        </w:rPr>
      </w:pPr>
      <w:bookmarkStart w:id="454" w:name="15.2 缺陷责任期"/>
      <w:bookmarkEnd w:id="454"/>
      <w:bookmarkStart w:id="455" w:name="15.2 缺陷责任期"/>
      <w:bookmarkEnd w:id="455"/>
      <w:r>
        <w:rPr>
          <w:b/>
          <w:sz w:val="21"/>
        </w:rPr>
        <w:t>缺陷责任期</w:t>
      </w:r>
    </w:p>
    <w:p>
      <w:pPr>
        <w:pStyle w:val="23"/>
        <w:numPr>
          <w:ilvl w:val="2"/>
          <w:numId w:val="2"/>
        </w:numPr>
        <w:tabs>
          <w:tab w:val="left" w:pos="1466"/>
        </w:tabs>
        <w:spacing w:before="139" w:after="0" w:line="364" w:lineRule="auto"/>
        <w:ind w:left="308" w:right="495" w:firstLine="420"/>
        <w:jc w:val="both"/>
        <w:rPr>
          <w:sz w:val="21"/>
        </w:rPr>
      </w:pPr>
      <w:r>
        <w:rPr>
          <w:spacing w:val="-6"/>
          <w:w w:val="95"/>
          <w:sz w:val="21"/>
        </w:rPr>
        <w:t xml:space="preserve">缺陷责任期自实际竣工日期起计算，合同当事人应在专用合同条款约定缺陷责任期的具体期   </w:t>
      </w:r>
      <w:r>
        <w:rPr>
          <w:spacing w:val="-6"/>
          <w:sz w:val="21"/>
        </w:rPr>
        <w:t>限，但该期限最长不超过24个月。</w:t>
      </w:r>
    </w:p>
    <w:p>
      <w:pPr>
        <w:pStyle w:val="11"/>
        <w:spacing w:line="364" w:lineRule="auto"/>
        <w:ind w:left="308" w:right="510" w:firstLine="420"/>
        <w:jc w:val="both"/>
      </w:pPr>
      <w:r>
        <w:rPr>
          <w:w w:val="95"/>
        </w:rPr>
        <w:t xml:space="preserve">单位工程先于全部工程进行验收，经验收合格并交付使用的，该单位工程缺陷责任期自单位工程验   收合格之日起算。因发包人原因导致工程无法按合同约定期限进行竣工验收的，缺陷责任期自承包人提   交竣工验收申请报告之日起开始计算；发包人未经竣工验收擅自使用工程的，缺陷责任期自工程转移占   </w:t>
      </w:r>
      <w:r>
        <w:t>有之日起开始计算。</w:t>
      </w:r>
    </w:p>
    <w:p>
      <w:pPr>
        <w:pStyle w:val="23"/>
        <w:numPr>
          <w:ilvl w:val="2"/>
          <w:numId w:val="2"/>
        </w:numPr>
        <w:tabs>
          <w:tab w:val="left" w:pos="1466"/>
        </w:tabs>
        <w:spacing w:before="0" w:after="0" w:line="364" w:lineRule="auto"/>
        <w:ind w:left="308" w:right="495" w:firstLine="420"/>
        <w:jc w:val="both"/>
        <w:rPr>
          <w:sz w:val="21"/>
        </w:rPr>
      </w:pPr>
      <w:r>
        <w:rPr>
          <w:spacing w:val="-7"/>
          <w:w w:val="95"/>
          <w:sz w:val="21"/>
        </w:rPr>
        <w:t xml:space="preserve">工程竣工验收合格后，因承包人原因导致的缺陷或损坏致使工程、单位工程或某项主要设备   </w:t>
      </w:r>
      <w:r>
        <w:rPr>
          <w:spacing w:val="-7"/>
          <w:sz w:val="21"/>
        </w:rPr>
        <w:t>不能按原定目的使用的，则发包人有权要求承包人延长缺陷责任期，并应在原缺陷责任期届满前发出延长通知，但缺陷责任期最长不能超过24个月。</w:t>
      </w:r>
    </w:p>
    <w:p>
      <w:pPr>
        <w:pStyle w:val="23"/>
        <w:numPr>
          <w:ilvl w:val="2"/>
          <w:numId w:val="2"/>
        </w:numPr>
        <w:tabs>
          <w:tab w:val="left" w:pos="1466"/>
        </w:tabs>
        <w:spacing w:before="0" w:after="0" w:line="364" w:lineRule="auto"/>
        <w:ind w:left="308" w:right="495" w:firstLine="420"/>
        <w:jc w:val="both"/>
        <w:rPr>
          <w:sz w:val="21"/>
        </w:rPr>
      </w:pPr>
      <w:r>
        <w:rPr>
          <w:spacing w:val="-6"/>
          <w:w w:val="95"/>
          <w:sz w:val="21"/>
        </w:rPr>
        <w:t xml:space="preserve">任何一项缺陷或损坏修复后，经检查证明其影响了工程或工程设备的使用性能，承包人应重   </w:t>
      </w:r>
      <w:r>
        <w:rPr>
          <w:spacing w:val="-6"/>
          <w:sz w:val="21"/>
        </w:rPr>
        <w:t>新进行合同约定的试验和试运行，试验和试运行的全部费用应由责任方承担。</w:t>
      </w:r>
    </w:p>
    <w:p>
      <w:pPr>
        <w:pStyle w:val="23"/>
        <w:numPr>
          <w:ilvl w:val="2"/>
          <w:numId w:val="2"/>
        </w:numPr>
        <w:tabs>
          <w:tab w:val="left" w:pos="1466"/>
        </w:tabs>
        <w:spacing w:before="0" w:after="0" w:line="364" w:lineRule="auto"/>
        <w:ind w:left="308" w:right="509" w:firstLine="420"/>
        <w:jc w:val="both"/>
        <w:rPr>
          <w:sz w:val="21"/>
        </w:rPr>
      </w:pPr>
      <w:r>
        <w:rPr>
          <w:w w:val="95"/>
          <w:sz w:val="21"/>
        </w:rPr>
        <w:t>除专用合同条款另有约定外，承包人应于缺陷责任期届满后7天内向发包人发出缺陷责任期   届满通知，发包人应在收到缺陷责任期满通知后14天内核实承包人是否履行缺陷修复义务，承包人未能   履行缺陷修复义务的，发包人有权扣除相应金额的维修费用。发包人应在收到缺陷责任期届满通知后14</w:t>
      </w:r>
    </w:p>
    <w:p>
      <w:pPr>
        <w:spacing w:after="0" w:line="364" w:lineRule="auto"/>
        <w:jc w:val="both"/>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天内，向承包人颁发缺陷责任期终止证书。</w:t>
      </w:r>
    </w:p>
    <w:p>
      <w:pPr>
        <w:numPr>
          <w:ilvl w:val="1"/>
          <w:numId w:val="2"/>
        </w:numPr>
        <w:tabs>
          <w:tab w:val="left" w:pos="823"/>
        </w:tabs>
        <w:spacing w:before="139"/>
        <w:ind w:left="822" w:right="0" w:hanging="515"/>
        <w:jc w:val="left"/>
        <w:rPr>
          <w:rFonts w:ascii="Arial" w:eastAsia="Arial"/>
          <w:b/>
          <w:sz w:val="21"/>
        </w:rPr>
      </w:pPr>
      <w:bookmarkStart w:id="456" w:name="15.3 质量保证金"/>
      <w:bookmarkEnd w:id="456"/>
      <w:bookmarkStart w:id="457" w:name="15.3 质量保证金"/>
      <w:bookmarkEnd w:id="457"/>
      <w:r>
        <w:rPr>
          <w:b/>
          <w:sz w:val="21"/>
        </w:rPr>
        <w:t>质量保证金</w:t>
      </w:r>
    </w:p>
    <w:p>
      <w:pPr>
        <w:pStyle w:val="11"/>
        <w:spacing w:before="142"/>
        <w:ind w:left="728"/>
      </w:pPr>
      <w:r>
        <w:t>经合同当事人协商一致扣留质量保证金的，应在专用合同条款中予以明确。</w:t>
      </w:r>
    </w:p>
    <w:p>
      <w:pPr>
        <w:pStyle w:val="23"/>
        <w:numPr>
          <w:ilvl w:val="2"/>
          <w:numId w:val="2"/>
        </w:numPr>
        <w:tabs>
          <w:tab w:val="left" w:pos="1466"/>
        </w:tabs>
        <w:spacing w:before="138" w:after="0" w:line="364" w:lineRule="auto"/>
        <w:ind w:left="728" w:right="5761" w:firstLine="0"/>
        <w:jc w:val="left"/>
        <w:rPr>
          <w:sz w:val="21"/>
        </w:rPr>
      </w:pPr>
      <w:r>
        <w:rPr>
          <w:sz w:val="21"/>
        </w:rPr>
        <w:t xml:space="preserve">承包人提供质量保证金的方式  </w:t>
      </w:r>
      <w:r>
        <w:rPr>
          <w:w w:val="95"/>
          <w:sz w:val="21"/>
        </w:rPr>
        <w:t>承包人提供质量保证金有以下三种方式：</w:t>
      </w:r>
    </w:p>
    <w:p>
      <w:pPr>
        <w:pStyle w:val="23"/>
        <w:numPr>
          <w:ilvl w:val="0"/>
          <w:numId w:val="37"/>
        </w:numPr>
        <w:tabs>
          <w:tab w:val="left" w:pos="1256"/>
        </w:tabs>
        <w:spacing w:before="0" w:after="0" w:line="267" w:lineRule="exact"/>
        <w:ind w:left="1255" w:right="0" w:hanging="528"/>
        <w:jc w:val="left"/>
        <w:rPr>
          <w:sz w:val="21"/>
        </w:rPr>
      </w:pPr>
      <w:r>
        <w:rPr>
          <w:sz w:val="21"/>
        </w:rPr>
        <w:t>质量保证金保函；</w:t>
      </w:r>
    </w:p>
    <w:p>
      <w:pPr>
        <w:pStyle w:val="23"/>
        <w:numPr>
          <w:ilvl w:val="0"/>
          <w:numId w:val="37"/>
        </w:numPr>
        <w:tabs>
          <w:tab w:val="left" w:pos="1256"/>
        </w:tabs>
        <w:spacing w:before="142" w:after="0" w:line="240" w:lineRule="auto"/>
        <w:ind w:left="1255" w:right="0" w:hanging="528"/>
        <w:jc w:val="left"/>
        <w:rPr>
          <w:sz w:val="21"/>
        </w:rPr>
      </w:pPr>
      <w:r>
        <w:rPr>
          <w:sz w:val="21"/>
        </w:rPr>
        <w:t>相应比例的工程款；</w:t>
      </w:r>
    </w:p>
    <w:p>
      <w:pPr>
        <w:pStyle w:val="23"/>
        <w:numPr>
          <w:ilvl w:val="0"/>
          <w:numId w:val="37"/>
        </w:numPr>
        <w:tabs>
          <w:tab w:val="left" w:pos="1256"/>
        </w:tabs>
        <w:spacing w:before="139" w:after="0" w:line="240" w:lineRule="auto"/>
        <w:ind w:left="1255" w:right="0" w:hanging="528"/>
        <w:jc w:val="left"/>
        <w:rPr>
          <w:sz w:val="21"/>
        </w:rPr>
      </w:pPr>
      <w:r>
        <w:rPr>
          <w:sz w:val="21"/>
        </w:rPr>
        <w:t>双方约定的其他方式。</w:t>
      </w:r>
    </w:p>
    <w:p>
      <w:pPr>
        <w:pStyle w:val="11"/>
        <w:spacing w:before="139"/>
        <w:ind w:left="728"/>
      </w:pPr>
      <w:r>
        <w:t>除专用合同条款另有约定外，质量保证金原则上采用上述第（1）种方式。</w:t>
      </w:r>
    </w:p>
    <w:p>
      <w:pPr>
        <w:pStyle w:val="23"/>
        <w:numPr>
          <w:ilvl w:val="2"/>
          <w:numId w:val="2"/>
        </w:numPr>
        <w:tabs>
          <w:tab w:val="left" w:pos="1466"/>
        </w:tabs>
        <w:spacing w:before="139" w:after="0" w:line="240" w:lineRule="auto"/>
        <w:ind w:left="1465" w:right="0" w:hanging="738"/>
        <w:jc w:val="both"/>
        <w:rPr>
          <w:sz w:val="21"/>
        </w:rPr>
      </w:pPr>
      <w:r>
        <w:rPr>
          <w:sz w:val="21"/>
        </w:rPr>
        <w:t>质量保证金的扣留</w:t>
      </w:r>
    </w:p>
    <w:p>
      <w:pPr>
        <w:pStyle w:val="11"/>
        <w:spacing w:before="141"/>
        <w:ind w:left="728"/>
      </w:pPr>
      <w:r>
        <w:t>质量保证金的扣留有以下三种方式：</w:t>
      </w:r>
    </w:p>
    <w:p>
      <w:pPr>
        <w:pStyle w:val="23"/>
        <w:numPr>
          <w:ilvl w:val="0"/>
          <w:numId w:val="38"/>
        </w:numPr>
        <w:tabs>
          <w:tab w:val="left" w:pos="1256"/>
        </w:tabs>
        <w:spacing w:before="139" w:after="0" w:line="364" w:lineRule="auto"/>
        <w:ind w:left="308" w:right="495" w:firstLine="420"/>
        <w:jc w:val="left"/>
        <w:rPr>
          <w:sz w:val="21"/>
        </w:rPr>
      </w:pPr>
      <w:r>
        <w:rPr>
          <w:spacing w:val="-5"/>
          <w:w w:val="95"/>
          <w:sz w:val="21"/>
        </w:rPr>
        <w:t xml:space="preserve">在支付工程进度款时逐次扣留，在此情形下，质量保证金的计算基数不包括预付款的支付、扣   </w:t>
      </w:r>
      <w:r>
        <w:rPr>
          <w:spacing w:val="-5"/>
          <w:sz w:val="21"/>
        </w:rPr>
        <w:t>回以及价格调整的金额；</w:t>
      </w:r>
    </w:p>
    <w:p>
      <w:pPr>
        <w:pStyle w:val="23"/>
        <w:numPr>
          <w:ilvl w:val="0"/>
          <w:numId w:val="38"/>
        </w:numPr>
        <w:tabs>
          <w:tab w:val="left" w:pos="1256"/>
        </w:tabs>
        <w:spacing w:before="0" w:after="0" w:line="267" w:lineRule="exact"/>
        <w:ind w:left="1255" w:right="0" w:hanging="528"/>
        <w:jc w:val="left"/>
        <w:rPr>
          <w:sz w:val="21"/>
        </w:rPr>
      </w:pPr>
      <w:r>
        <w:rPr>
          <w:sz w:val="21"/>
        </w:rPr>
        <w:t>工程竣工结算时一次性扣留质量保证金；</w:t>
      </w:r>
    </w:p>
    <w:p>
      <w:pPr>
        <w:pStyle w:val="23"/>
        <w:numPr>
          <w:ilvl w:val="0"/>
          <w:numId w:val="38"/>
        </w:numPr>
        <w:tabs>
          <w:tab w:val="left" w:pos="1256"/>
        </w:tabs>
        <w:spacing w:before="139" w:after="0" w:line="240" w:lineRule="auto"/>
        <w:ind w:left="1255" w:right="0" w:hanging="528"/>
        <w:jc w:val="left"/>
        <w:rPr>
          <w:sz w:val="21"/>
        </w:rPr>
      </w:pPr>
      <w:r>
        <w:rPr>
          <w:sz w:val="21"/>
        </w:rPr>
        <w:t>双方约定的其他扣留方式。</w:t>
      </w:r>
    </w:p>
    <w:p>
      <w:pPr>
        <w:pStyle w:val="11"/>
        <w:spacing w:before="139"/>
        <w:ind w:left="728"/>
      </w:pPr>
      <w:r>
        <w:t>除专用合同条款另有约定外，质量保证金的扣留原则上采用上述第（1）种方式。</w:t>
      </w:r>
    </w:p>
    <w:p>
      <w:pPr>
        <w:pStyle w:val="11"/>
        <w:spacing w:before="141" w:line="364" w:lineRule="auto"/>
        <w:ind w:left="308" w:right="510" w:firstLine="420"/>
      </w:pPr>
      <w:r>
        <w:rPr>
          <w:w w:val="95"/>
        </w:rPr>
        <w:t xml:space="preserve">发包人累计扣留的质量保证金不得超过结算合同价格的3%，如承包人在发包人签发竣工付款证书后   </w:t>
      </w:r>
      <w:r>
        <w:t>28天内提交质量保证金保函，发包人应同时退还扣留的作为质量保证金的工程价款。</w:t>
      </w:r>
    </w:p>
    <w:p>
      <w:pPr>
        <w:pStyle w:val="23"/>
        <w:numPr>
          <w:ilvl w:val="2"/>
          <w:numId w:val="2"/>
        </w:numPr>
        <w:tabs>
          <w:tab w:val="left" w:pos="1466"/>
        </w:tabs>
        <w:spacing w:before="0" w:after="0" w:line="267" w:lineRule="exact"/>
        <w:ind w:left="1465" w:right="0" w:hanging="738"/>
        <w:jc w:val="left"/>
        <w:rPr>
          <w:sz w:val="21"/>
        </w:rPr>
      </w:pPr>
      <w:r>
        <w:rPr>
          <w:sz w:val="21"/>
        </w:rPr>
        <w:t>质量保证金的退还</w:t>
      </w:r>
    </w:p>
    <w:p>
      <w:pPr>
        <w:pStyle w:val="11"/>
        <w:spacing w:before="139"/>
        <w:ind w:left="728"/>
      </w:pPr>
      <w:r>
        <w:t>发包人应按14.4款〔最终结清〕的约定退还质量保证金。</w:t>
      </w:r>
    </w:p>
    <w:p>
      <w:pPr>
        <w:numPr>
          <w:ilvl w:val="1"/>
          <w:numId w:val="2"/>
        </w:numPr>
        <w:tabs>
          <w:tab w:val="left" w:pos="823"/>
        </w:tabs>
        <w:spacing w:before="141"/>
        <w:ind w:left="822" w:right="0" w:hanging="515"/>
        <w:jc w:val="left"/>
        <w:rPr>
          <w:rFonts w:ascii="Arial" w:eastAsia="Arial"/>
          <w:b/>
          <w:sz w:val="21"/>
        </w:rPr>
      </w:pPr>
      <w:bookmarkStart w:id="458" w:name="15.4 保修"/>
      <w:bookmarkEnd w:id="458"/>
      <w:bookmarkStart w:id="459" w:name="15.4 保修"/>
      <w:bookmarkEnd w:id="459"/>
      <w:r>
        <w:rPr>
          <w:b/>
          <w:sz w:val="21"/>
        </w:rPr>
        <w:t>保修</w:t>
      </w:r>
    </w:p>
    <w:p>
      <w:pPr>
        <w:pStyle w:val="23"/>
        <w:numPr>
          <w:ilvl w:val="2"/>
          <w:numId w:val="2"/>
        </w:numPr>
        <w:tabs>
          <w:tab w:val="left" w:pos="1413"/>
        </w:tabs>
        <w:spacing w:before="139" w:after="0" w:line="240" w:lineRule="auto"/>
        <w:ind w:left="1412" w:right="0" w:hanging="685"/>
        <w:jc w:val="both"/>
        <w:rPr>
          <w:sz w:val="21"/>
        </w:rPr>
      </w:pPr>
      <w:r>
        <w:rPr>
          <w:sz w:val="21"/>
        </w:rPr>
        <w:t>保修责任</w:t>
      </w:r>
    </w:p>
    <w:p>
      <w:pPr>
        <w:pStyle w:val="11"/>
        <w:spacing w:before="139" w:line="364" w:lineRule="auto"/>
        <w:ind w:left="308" w:right="510" w:firstLine="420"/>
        <w:jc w:val="both"/>
      </w:pPr>
      <w:r>
        <w:rPr>
          <w:w w:val="95"/>
        </w:rPr>
        <w:t xml:space="preserve">工程保修期从工程竣工验收合格之日起算，具体分部分项工程的保修期由合同当事人在专用合同条   款中约定，但不得低于法定最低保修年限。在工程保修期内，承包人应当根据有关法律规定以及合同约   </w:t>
      </w:r>
      <w:r>
        <w:t>定承担保修责任。</w:t>
      </w:r>
    </w:p>
    <w:p>
      <w:pPr>
        <w:pStyle w:val="11"/>
        <w:spacing w:line="266" w:lineRule="exact"/>
        <w:ind w:left="728"/>
      </w:pPr>
      <w:r>
        <w:t>发包人未经竣工验收擅自使用工程的，保修期自转移占有之日起算。</w:t>
      </w:r>
    </w:p>
    <w:p>
      <w:pPr>
        <w:pStyle w:val="23"/>
        <w:numPr>
          <w:ilvl w:val="2"/>
          <w:numId w:val="2"/>
        </w:numPr>
        <w:tabs>
          <w:tab w:val="left" w:pos="1466"/>
        </w:tabs>
        <w:spacing w:before="142" w:after="0" w:line="240" w:lineRule="auto"/>
        <w:ind w:left="1465" w:right="0" w:hanging="738"/>
        <w:jc w:val="both"/>
        <w:rPr>
          <w:sz w:val="21"/>
        </w:rPr>
      </w:pPr>
      <w:r>
        <w:rPr>
          <w:sz w:val="21"/>
        </w:rPr>
        <w:t>修复费用</w:t>
      </w:r>
    </w:p>
    <w:p>
      <w:pPr>
        <w:pStyle w:val="11"/>
        <w:spacing w:before="139"/>
        <w:ind w:left="728"/>
      </w:pPr>
      <w:r>
        <w:t>保修期内，修复的费用按照以下约定处理：</w:t>
      </w:r>
    </w:p>
    <w:p>
      <w:pPr>
        <w:pStyle w:val="23"/>
        <w:numPr>
          <w:ilvl w:val="0"/>
          <w:numId w:val="39"/>
        </w:numPr>
        <w:tabs>
          <w:tab w:val="left" w:pos="1256"/>
        </w:tabs>
        <w:spacing w:before="138" w:after="0" w:line="364" w:lineRule="auto"/>
        <w:ind w:left="308" w:right="498" w:firstLine="420"/>
        <w:jc w:val="left"/>
        <w:rPr>
          <w:sz w:val="21"/>
        </w:rPr>
      </w:pPr>
      <w:r>
        <w:rPr>
          <w:spacing w:val="-7"/>
          <w:w w:val="95"/>
          <w:sz w:val="21"/>
        </w:rPr>
        <w:t xml:space="preserve">保修期内，因承包人原因造成工程的缺陷、损坏，承包人应负责修复，并承担修复的费用以及   </w:t>
      </w:r>
      <w:r>
        <w:rPr>
          <w:spacing w:val="-7"/>
          <w:sz w:val="21"/>
        </w:rPr>
        <w:t>因工程的缺陷、损坏造成的人身伤害和财产损失；</w:t>
      </w:r>
    </w:p>
    <w:p>
      <w:pPr>
        <w:pStyle w:val="23"/>
        <w:numPr>
          <w:ilvl w:val="0"/>
          <w:numId w:val="39"/>
        </w:numPr>
        <w:tabs>
          <w:tab w:val="left" w:pos="1256"/>
        </w:tabs>
        <w:spacing w:before="1" w:after="0" w:line="364" w:lineRule="auto"/>
        <w:ind w:left="308" w:right="495" w:firstLine="420"/>
        <w:jc w:val="left"/>
        <w:rPr>
          <w:sz w:val="21"/>
        </w:rPr>
      </w:pPr>
      <w:r>
        <w:rPr>
          <w:spacing w:val="-7"/>
          <w:w w:val="95"/>
          <w:sz w:val="21"/>
        </w:rPr>
        <w:t xml:space="preserve">保修期内，因发包人使用不当造成工程的缺陷、损坏，可以委托承包人修复，但发包人应承担   </w:t>
      </w:r>
      <w:r>
        <w:rPr>
          <w:spacing w:val="-7"/>
          <w:sz w:val="21"/>
        </w:rPr>
        <w:t>修复的费用，并支付承包人合理利润；</w:t>
      </w:r>
    </w:p>
    <w:p>
      <w:pPr>
        <w:pStyle w:val="23"/>
        <w:numPr>
          <w:ilvl w:val="0"/>
          <w:numId w:val="39"/>
        </w:numPr>
        <w:tabs>
          <w:tab w:val="left" w:pos="1256"/>
        </w:tabs>
        <w:spacing w:before="0" w:after="0" w:line="367" w:lineRule="auto"/>
        <w:ind w:left="308" w:right="495" w:firstLine="420"/>
        <w:jc w:val="left"/>
        <w:rPr>
          <w:sz w:val="21"/>
        </w:rPr>
      </w:pPr>
      <w:r>
        <w:rPr>
          <w:spacing w:val="-5"/>
          <w:w w:val="95"/>
          <w:sz w:val="21"/>
        </w:rPr>
        <w:t xml:space="preserve">因其他原因造成工程的缺陷、损坏，可以委托承包人修复，发包人应承担修复的费用，并支付   </w:t>
      </w:r>
      <w:r>
        <w:rPr>
          <w:spacing w:val="-5"/>
          <w:sz w:val="21"/>
        </w:rPr>
        <w:t>承包人合理的利润，因工程的缺陷、损坏造成的人身伤害和财产损失由责任方承担。</w:t>
      </w:r>
    </w:p>
    <w:p>
      <w:pPr>
        <w:spacing w:after="0" w:line="367"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2"/>
          <w:numId w:val="2"/>
        </w:numPr>
        <w:tabs>
          <w:tab w:val="left" w:pos="1466"/>
        </w:tabs>
        <w:spacing w:before="70" w:after="0" w:line="240" w:lineRule="auto"/>
        <w:ind w:left="1465" w:right="0" w:hanging="738"/>
        <w:jc w:val="both"/>
        <w:rPr>
          <w:sz w:val="21"/>
        </w:rPr>
      </w:pPr>
      <w:r>
        <w:rPr>
          <w:sz w:val="21"/>
        </w:rPr>
        <w:t>修复通知</w:t>
      </w:r>
    </w:p>
    <w:p>
      <w:pPr>
        <w:pStyle w:val="11"/>
        <w:spacing w:before="139" w:line="364" w:lineRule="auto"/>
        <w:ind w:left="308" w:right="495" w:firstLine="420"/>
        <w:jc w:val="both"/>
      </w:pPr>
      <w:r>
        <w:t>在保修期内，发包人在使用过程中，发现已接收的工程存在缺陷或损坏的，应书面通知承包人予以</w:t>
      </w:r>
      <w:r>
        <w:rPr>
          <w:spacing w:val="-11"/>
        </w:rPr>
        <w:t xml:space="preserve">修复，但情况紧急必须立即修复缺陷或损坏的，发包人可以口头通知承包人并在口头通知后 </w:t>
      </w:r>
      <w:r>
        <w:t>48</w:t>
      </w:r>
      <w:r>
        <w:rPr>
          <w:spacing w:val="-13"/>
        </w:rPr>
        <w:t xml:space="preserve"> 小时内书面确认，承包人应在专用合同条款约定的合理期限内到达工程现场并修复缺陷或损坏。</w:t>
      </w:r>
    </w:p>
    <w:p>
      <w:pPr>
        <w:pStyle w:val="23"/>
        <w:numPr>
          <w:ilvl w:val="2"/>
          <w:numId w:val="2"/>
        </w:numPr>
        <w:tabs>
          <w:tab w:val="left" w:pos="1466"/>
        </w:tabs>
        <w:spacing w:before="0" w:after="0" w:line="269" w:lineRule="exact"/>
        <w:ind w:left="1465" w:right="0" w:hanging="738"/>
        <w:jc w:val="both"/>
        <w:rPr>
          <w:sz w:val="21"/>
        </w:rPr>
      </w:pPr>
      <w:r>
        <w:rPr>
          <w:sz w:val="21"/>
        </w:rPr>
        <w:t>未能修复</w:t>
      </w:r>
    </w:p>
    <w:p>
      <w:pPr>
        <w:pStyle w:val="11"/>
        <w:spacing w:before="139" w:line="364" w:lineRule="auto"/>
        <w:ind w:left="308" w:right="510" w:firstLine="420"/>
        <w:jc w:val="both"/>
      </w:pPr>
      <w:r>
        <w:rPr>
          <w:w w:val="95"/>
        </w:rPr>
        <w:t xml:space="preserve">因承包人原因造成工程的缺陷或损坏，承包人拒绝维修或未能在合理期限内修复缺陷或损坏，且经   发包人书面催告后仍未修复的，发包人有权自行修复或委托第三方修复，所需费用由承包人承担。但修   </w:t>
      </w:r>
      <w:r>
        <w:t>复范围超出缺陷或损坏范围的，超出范围部分的修复费用由发包人承担。</w:t>
      </w:r>
    </w:p>
    <w:p>
      <w:pPr>
        <w:pStyle w:val="23"/>
        <w:numPr>
          <w:ilvl w:val="2"/>
          <w:numId w:val="2"/>
        </w:numPr>
        <w:tabs>
          <w:tab w:val="left" w:pos="1466"/>
        </w:tabs>
        <w:spacing w:before="0" w:after="0" w:line="269" w:lineRule="exact"/>
        <w:ind w:left="1465" w:right="0" w:hanging="738"/>
        <w:jc w:val="both"/>
        <w:rPr>
          <w:sz w:val="21"/>
        </w:rPr>
      </w:pPr>
      <w:r>
        <w:rPr>
          <w:sz w:val="21"/>
        </w:rPr>
        <w:t>承包人出入权</w:t>
      </w:r>
    </w:p>
    <w:p>
      <w:pPr>
        <w:pStyle w:val="11"/>
        <w:spacing w:before="139" w:line="364" w:lineRule="auto"/>
        <w:ind w:left="308" w:right="495" w:firstLine="420"/>
        <w:jc w:val="both"/>
      </w:pPr>
      <w:r>
        <w:t>在保修期内，为了修复缺陷或损坏，承包人有权出入工程现场，除情况紧急必须立即修复缺陷或损</w:t>
      </w:r>
      <w:r>
        <w:rPr>
          <w:spacing w:val="-12"/>
        </w:rPr>
        <w:t xml:space="preserve">坏外，承包人应提前 </w:t>
      </w:r>
      <w:r>
        <w:t>24</w:t>
      </w:r>
      <w:r>
        <w:rPr>
          <w:spacing w:val="-12"/>
        </w:rPr>
        <w:t xml:space="preserve"> 小时通知发包人进场修复的时间。承包人进入工程现场前应获得发包人同意，且不应影响发包人正常的生产经营，并应遵守发包人有关保安和保密等规定。</w:t>
      </w:r>
    </w:p>
    <w:p>
      <w:pPr>
        <w:pStyle w:val="9"/>
        <w:numPr>
          <w:ilvl w:val="0"/>
          <w:numId w:val="2"/>
        </w:numPr>
        <w:tabs>
          <w:tab w:val="left" w:pos="736"/>
        </w:tabs>
        <w:spacing w:before="0" w:after="0" w:line="366" w:lineRule="exact"/>
        <w:ind w:left="736" w:right="0" w:hanging="428"/>
        <w:jc w:val="left"/>
      </w:pPr>
      <w:bookmarkStart w:id="460" w:name="_bookmark100"/>
      <w:bookmarkEnd w:id="460"/>
      <w:bookmarkStart w:id="461" w:name="16. 违约"/>
      <w:bookmarkEnd w:id="461"/>
      <w:bookmarkStart w:id="462" w:name="_bookmark100"/>
      <w:bookmarkEnd w:id="462"/>
      <w:r>
        <w:t>违约</w:t>
      </w:r>
    </w:p>
    <w:p>
      <w:pPr>
        <w:numPr>
          <w:ilvl w:val="1"/>
          <w:numId w:val="2"/>
        </w:numPr>
        <w:tabs>
          <w:tab w:val="left" w:pos="823"/>
        </w:tabs>
        <w:spacing w:before="101"/>
        <w:ind w:left="822" w:right="0" w:hanging="515"/>
        <w:jc w:val="left"/>
        <w:rPr>
          <w:rFonts w:ascii="Arial" w:eastAsia="Arial"/>
          <w:b/>
          <w:sz w:val="21"/>
        </w:rPr>
      </w:pPr>
      <w:bookmarkStart w:id="463" w:name="16.1 发包人违约"/>
      <w:bookmarkEnd w:id="463"/>
      <w:bookmarkStart w:id="464" w:name="16.1 发包人违约"/>
      <w:bookmarkEnd w:id="464"/>
      <w:r>
        <w:rPr>
          <w:b/>
          <w:sz w:val="21"/>
        </w:rPr>
        <w:t>发包人违约</w:t>
      </w:r>
    </w:p>
    <w:p>
      <w:pPr>
        <w:pStyle w:val="23"/>
        <w:numPr>
          <w:ilvl w:val="2"/>
          <w:numId w:val="2"/>
        </w:numPr>
        <w:tabs>
          <w:tab w:val="left" w:pos="1466"/>
        </w:tabs>
        <w:spacing w:before="139" w:after="0" w:line="240" w:lineRule="auto"/>
        <w:ind w:left="1465" w:right="0" w:hanging="738"/>
        <w:jc w:val="both"/>
        <w:rPr>
          <w:sz w:val="21"/>
        </w:rPr>
      </w:pPr>
      <w:r>
        <w:rPr>
          <w:sz w:val="21"/>
        </w:rPr>
        <w:t>发包人违约的情形</w:t>
      </w:r>
    </w:p>
    <w:p>
      <w:pPr>
        <w:pStyle w:val="11"/>
        <w:spacing w:before="139"/>
        <w:ind w:left="728"/>
      </w:pPr>
      <w:r>
        <w:t>在合同履行过程中发生的下列情形，属于发包人违约：</w:t>
      </w:r>
    </w:p>
    <w:p>
      <w:pPr>
        <w:pStyle w:val="23"/>
        <w:numPr>
          <w:ilvl w:val="0"/>
          <w:numId w:val="40"/>
        </w:numPr>
        <w:tabs>
          <w:tab w:val="left" w:pos="1256"/>
        </w:tabs>
        <w:spacing w:before="139" w:after="0" w:line="240" w:lineRule="auto"/>
        <w:ind w:left="1255" w:right="0" w:hanging="528"/>
        <w:jc w:val="left"/>
        <w:rPr>
          <w:sz w:val="21"/>
        </w:rPr>
      </w:pPr>
      <w:r>
        <w:rPr>
          <w:sz w:val="21"/>
        </w:rPr>
        <w:t>因发包人原因未能在计划开工日期前7天内下达开工通知的；</w:t>
      </w:r>
    </w:p>
    <w:p>
      <w:pPr>
        <w:pStyle w:val="23"/>
        <w:numPr>
          <w:ilvl w:val="0"/>
          <w:numId w:val="40"/>
        </w:numPr>
        <w:tabs>
          <w:tab w:val="left" w:pos="1256"/>
        </w:tabs>
        <w:spacing w:before="139" w:after="0" w:line="240" w:lineRule="auto"/>
        <w:ind w:left="1255" w:right="0" w:hanging="528"/>
        <w:jc w:val="left"/>
        <w:rPr>
          <w:sz w:val="21"/>
        </w:rPr>
      </w:pPr>
      <w:r>
        <w:rPr>
          <w:sz w:val="21"/>
        </w:rPr>
        <w:t>因发包人原因未能按合同约定支付合同价款的；</w:t>
      </w:r>
    </w:p>
    <w:p>
      <w:pPr>
        <w:pStyle w:val="23"/>
        <w:numPr>
          <w:ilvl w:val="0"/>
          <w:numId w:val="40"/>
        </w:numPr>
        <w:tabs>
          <w:tab w:val="left" w:pos="1256"/>
        </w:tabs>
        <w:spacing w:before="139" w:after="0" w:line="240" w:lineRule="auto"/>
        <w:ind w:left="1255" w:right="0" w:hanging="528"/>
        <w:jc w:val="left"/>
        <w:rPr>
          <w:sz w:val="21"/>
        </w:rPr>
      </w:pPr>
      <w:r>
        <w:rPr>
          <w:sz w:val="21"/>
        </w:rPr>
        <w:t>发包人违反第10.1款〔变更的范围〕第（2）项约定，自行实施被取消的工作或转由他人实施</w:t>
      </w:r>
    </w:p>
    <w:p>
      <w:pPr>
        <w:pStyle w:val="11"/>
        <w:spacing w:before="141"/>
        <w:ind w:left="308"/>
      </w:pPr>
      <w:r>
        <w:t>的；</w:t>
      </w:r>
    </w:p>
    <w:p>
      <w:pPr>
        <w:pStyle w:val="23"/>
        <w:numPr>
          <w:ilvl w:val="0"/>
          <w:numId w:val="40"/>
        </w:numPr>
        <w:tabs>
          <w:tab w:val="left" w:pos="1256"/>
        </w:tabs>
        <w:spacing w:before="139" w:after="0" w:line="240" w:lineRule="auto"/>
        <w:ind w:left="1255" w:right="0" w:hanging="528"/>
        <w:jc w:val="left"/>
        <w:rPr>
          <w:sz w:val="21"/>
        </w:rPr>
      </w:pPr>
      <w:r>
        <w:rPr>
          <w:spacing w:val="-6"/>
          <w:sz w:val="21"/>
        </w:rPr>
        <w:t>发包人提供的材料、工程设备的规格、数量或质量不符合合同约定，或因发包人原因导致交货</w:t>
      </w:r>
    </w:p>
    <w:p>
      <w:pPr>
        <w:pStyle w:val="11"/>
        <w:spacing w:before="139"/>
        <w:ind w:left="308"/>
      </w:pPr>
      <w:r>
        <w:t>日期延误或交货地点变更等情况的；</w:t>
      </w:r>
    </w:p>
    <w:p>
      <w:pPr>
        <w:pStyle w:val="23"/>
        <w:numPr>
          <w:ilvl w:val="0"/>
          <w:numId w:val="40"/>
        </w:numPr>
        <w:tabs>
          <w:tab w:val="left" w:pos="1256"/>
        </w:tabs>
        <w:spacing w:before="139" w:after="0" w:line="240" w:lineRule="auto"/>
        <w:ind w:left="1255" w:right="0" w:hanging="528"/>
        <w:jc w:val="left"/>
        <w:rPr>
          <w:sz w:val="21"/>
        </w:rPr>
      </w:pPr>
      <w:r>
        <w:rPr>
          <w:sz w:val="21"/>
        </w:rPr>
        <w:t>因发包人违反合同约定造成暂停施工的；</w:t>
      </w:r>
    </w:p>
    <w:p>
      <w:pPr>
        <w:pStyle w:val="23"/>
        <w:numPr>
          <w:ilvl w:val="0"/>
          <w:numId w:val="40"/>
        </w:numPr>
        <w:tabs>
          <w:tab w:val="left" w:pos="1256"/>
        </w:tabs>
        <w:spacing w:before="141" w:after="0" w:line="240" w:lineRule="auto"/>
        <w:ind w:left="1255" w:right="0" w:hanging="528"/>
        <w:jc w:val="left"/>
        <w:rPr>
          <w:sz w:val="21"/>
        </w:rPr>
      </w:pPr>
      <w:r>
        <w:rPr>
          <w:sz w:val="21"/>
        </w:rPr>
        <w:t>发包人无正当理由没有在约定期限内发出复工指示，导致承包人无法复工的；</w:t>
      </w:r>
    </w:p>
    <w:p>
      <w:pPr>
        <w:pStyle w:val="23"/>
        <w:numPr>
          <w:ilvl w:val="0"/>
          <w:numId w:val="40"/>
        </w:numPr>
        <w:tabs>
          <w:tab w:val="left" w:pos="1256"/>
        </w:tabs>
        <w:spacing w:before="139" w:after="0" w:line="240" w:lineRule="auto"/>
        <w:ind w:left="1255" w:right="0" w:hanging="528"/>
        <w:jc w:val="left"/>
        <w:rPr>
          <w:sz w:val="21"/>
        </w:rPr>
      </w:pPr>
      <w:r>
        <w:rPr>
          <w:sz w:val="21"/>
        </w:rPr>
        <w:t>发包人明确表示或者以其行为表明不履行合同主要义务的；</w:t>
      </w:r>
    </w:p>
    <w:p>
      <w:pPr>
        <w:pStyle w:val="23"/>
        <w:numPr>
          <w:ilvl w:val="0"/>
          <w:numId w:val="40"/>
        </w:numPr>
        <w:tabs>
          <w:tab w:val="left" w:pos="1256"/>
        </w:tabs>
        <w:spacing w:before="139" w:after="0" w:line="240" w:lineRule="auto"/>
        <w:ind w:left="1255" w:right="0" w:hanging="528"/>
        <w:jc w:val="left"/>
        <w:rPr>
          <w:sz w:val="21"/>
        </w:rPr>
      </w:pPr>
      <w:r>
        <w:rPr>
          <w:sz w:val="21"/>
        </w:rPr>
        <w:t>发包人未能按照合同约定履行其他义务的。</w:t>
      </w:r>
    </w:p>
    <w:p>
      <w:pPr>
        <w:pStyle w:val="11"/>
        <w:spacing w:before="139" w:line="364" w:lineRule="auto"/>
        <w:ind w:left="308" w:right="495" w:firstLine="420"/>
        <w:jc w:val="both"/>
      </w:pPr>
      <w:r>
        <w:rPr>
          <w:spacing w:val="-3"/>
          <w:w w:val="95"/>
        </w:rPr>
        <w:t>发包人发生除本项第</w:t>
      </w:r>
      <w:r>
        <w:rPr>
          <w:spacing w:val="-8"/>
          <w:w w:val="95"/>
        </w:rPr>
        <w:t>（7）</w:t>
      </w:r>
      <w:r>
        <w:rPr>
          <w:spacing w:val="-4"/>
          <w:w w:val="95"/>
        </w:rPr>
        <w:t xml:space="preserve">目以外的违约情况时，承包人可向发包人发出通知，要求发包人采取有效   </w:t>
      </w:r>
      <w:r>
        <w:rPr>
          <w:spacing w:val="-4"/>
        </w:rPr>
        <w:t>措施纠正违约行为。发包人收到承包人通知后28天内仍不纠正违约行为的，承包人有权暂停相应部位工程施工，并通知监理人。</w:t>
      </w:r>
    </w:p>
    <w:p>
      <w:pPr>
        <w:pStyle w:val="23"/>
        <w:numPr>
          <w:ilvl w:val="2"/>
          <w:numId w:val="2"/>
        </w:numPr>
        <w:tabs>
          <w:tab w:val="left" w:pos="1466"/>
        </w:tabs>
        <w:spacing w:before="0" w:after="0" w:line="269" w:lineRule="exact"/>
        <w:ind w:left="1465" w:right="0" w:hanging="738"/>
        <w:jc w:val="both"/>
        <w:rPr>
          <w:sz w:val="21"/>
        </w:rPr>
      </w:pPr>
      <w:r>
        <w:rPr>
          <w:sz w:val="21"/>
        </w:rPr>
        <w:t>发包人违约的责任</w:t>
      </w:r>
    </w:p>
    <w:p>
      <w:pPr>
        <w:pStyle w:val="11"/>
        <w:spacing w:before="139" w:line="364" w:lineRule="auto"/>
        <w:ind w:left="308" w:right="390" w:firstLine="420"/>
      </w:pPr>
      <w:r>
        <w:rPr>
          <w:spacing w:val="-1"/>
          <w:w w:val="95"/>
        </w:rPr>
        <w:t>发包人应承担因其违约给承包人增加的费用和</w:t>
      </w:r>
      <w:r>
        <w:rPr>
          <w:w w:val="95"/>
        </w:rPr>
        <w:t>（或</w:t>
      </w:r>
      <w:r>
        <w:rPr>
          <w:spacing w:val="-22"/>
          <w:w w:val="95"/>
        </w:rPr>
        <w:t>）</w:t>
      </w:r>
      <w:r>
        <w:rPr>
          <w:spacing w:val="-5"/>
          <w:w w:val="95"/>
        </w:rPr>
        <w:t xml:space="preserve">延误的工期，并支付承包人合理的利润。此外，   </w:t>
      </w:r>
      <w:r>
        <w:rPr>
          <w:spacing w:val="-5"/>
        </w:rPr>
        <w:t>合同当事人可在专用合同条款中另行约定发包人违约责任的承担方式和计算方法。</w:t>
      </w:r>
    </w:p>
    <w:p>
      <w:pPr>
        <w:pStyle w:val="23"/>
        <w:numPr>
          <w:ilvl w:val="2"/>
          <w:numId w:val="2"/>
        </w:numPr>
        <w:tabs>
          <w:tab w:val="left" w:pos="1466"/>
        </w:tabs>
        <w:spacing w:before="0" w:after="0" w:line="267" w:lineRule="exact"/>
        <w:ind w:left="1465" w:right="0" w:hanging="738"/>
        <w:jc w:val="left"/>
        <w:rPr>
          <w:sz w:val="21"/>
        </w:rPr>
      </w:pPr>
      <w:r>
        <w:rPr>
          <w:sz w:val="21"/>
        </w:rPr>
        <w:t>因发包人违约解除合同</w:t>
      </w:r>
    </w:p>
    <w:p>
      <w:pPr>
        <w:pStyle w:val="11"/>
        <w:spacing w:before="142"/>
        <w:ind w:left="728"/>
      </w:pPr>
      <w:r>
        <w:t>除专用合同条款另有约定外，承包人按第16.1.1项〔发包人违约的情形〕约定暂停施工满28天后，</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390"/>
      </w:pPr>
      <w:r>
        <w:rPr>
          <w:spacing w:val="-2"/>
          <w:w w:val="95"/>
        </w:rPr>
        <w:t>发包人仍不纠正其违约行为并致使合同目的不能实现的，或出现第</w:t>
      </w:r>
      <w:r>
        <w:rPr>
          <w:w w:val="95"/>
        </w:rPr>
        <w:t>16.1.1</w:t>
      </w:r>
      <w:r>
        <w:rPr>
          <w:spacing w:val="-15"/>
          <w:w w:val="95"/>
        </w:rPr>
        <w:t>项〔发包人违约的情形〕第</w:t>
      </w:r>
      <w:r>
        <w:rPr>
          <w:w w:val="95"/>
        </w:rPr>
        <w:t xml:space="preserve">（7）   </w:t>
      </w:r>
      <w:r>
        <w:t>目约定的违约情况，承包人有权解除合同，发包人应承担由此增加的费用，并支付承包人合理的利润。</w:t>
      </w:r>
    </w:p>
    <w:p>
      <w:pPr>
        <w:pStyle w:val="23"/>
        <w:numPr>
          <w:ilvl w:val="2"/>
          <w:numId w:val="2"/>
        </w:numPr>
        <w:tabs>
          <w:tab w:val="left" w:pos="1466"/>
        </w:tabs>
        <w:spacing w:before="1" w:after="0" w:line="240" w:lineRule="auto"/>
        <w:ind w:left="1465" w:right="0" w:hanging="738"/>
        <w:jc w:val="left"/>
        <w:rPr>
          <w:sz w:val="21"/>
        </w:rPr>
      </w:pPr>
      <w:r>
        <w:rPr>
          <w:sz w:val="21"/>
        </w:rPr>
        <w:t>因发包人违约解除合同后的付款</w:t>
      </w:r>
    </w:p>
    <w:p>
      <w:pPr>
        <w:pStyle w:val="11"/>
        <w:spacing w:before="139"/>
        <w:ind w:left="728"/>
      </w:pPr>
      <w:r>
        <w:t>承包人按照本款约定解除合同的，发包人应在解除合同后 28 天内支付下列款项，并解除履约担保：</w:t>
      </w:r>
    </w:p>
    <w:p>
      <w:pPr>
        <w:pStyle w:val="23"/>
        <w:numPr>
          <w:ilvl w:val="0"/>
          <w:numId w:val="41"/>
        </w:numPr>
        <w:tabs>
          <w:tab w:val="left" w:pos="1256"/>
        </w:tabs>
        <w:spacing w:before="139" w:after="0" w:line="240" w:lineRule="auto"/>
        <w:ind w:left="1255" w:right="0" w:hanging="528"/>
        <w:jc w:val="left"/>
        <w:rPr>
          <w:sz w:val="21"/>
        </w:rPr>
      </w:pPr>
      <w:r>
        <w:rPr>
          <w:sz w:val="21"/>
        </w:rPr>
        <w:t>合同解除前所完成工作的价款；</w:t>
      </w:r>
    </w:p>
    <w:p>
      <w:pPr>
        <w:pStyle w:val="23"/>
        <w:numPr>
          <w:ilvl w:val="0"/>
          <w:numId w:val="41"/>
        </w:numPr>
        <w:tabs>
          <w:tab w:val="left" w:pos="1256"/>
        </w:tabs>
        <w:spacing w:before="139" w:after="0" w:line="240" w:lineRule="auto"/>
        <w:ind w:left="1255" w:right="0" w:hanging="528"/>
        <w:jc w:val="left"/>
        <w:rPr>
          <w:sz w:val="21"/>
        </w:rPr>
      </w:pPr>
      <w:r>
        <w:rPr>
          <w:sz w:val="21"/>
        </w:rPr>
        <w:t>承包人为工程施工订购并已付款的材料、工程设备和其他物品的价款；</w:t>
      </w:r>
    </w:p>
    <w:p>
      <w:pPr>
        <w:pStyle w:val="23"/>
        <w:numPr>
          <w:ilvl w:val="0"/>
          <w:numId w:val="41"/>
        </w:numPr>
        <w:tabs>
          <w:tab w:val="left" w:pos="1256"/>
        </w:tabs>
        <w:spacing w:before="141" w:after="0" w:line="240" w:lineRule="auto"/>
        <w:ind w:left="1255" w:right="0" w:hanging="528"/>
        <w:jc w:val="left"/>
        <w:rPr>
          <w:sz w:val="21"/>
        </w:rPr>
      </w:pPr>
      <w:r>
        <w:rPr>
          <w:sz w:val="21"/>
        </w:rPr>
        <w:t>承包人撤离施工现场以及遣散承包人人员的款项；</w:t>
      </w:r>
    </w:p>
    <w:p>
      <w:pPr>
        <w:pStyle w:val="23"/>
        <w:numPr>
          <w:ilvl w:val="0"/>
          <w:numId w:val="41"/>
        </w:numPr>
        <w:tabs>
          <w:tab w:val="left" w:pos="1256"/>
        </w:tabs>
        <w:spacing w:before="139" w:after="0" w:line="240" w:lineRule="auto"/>
        <w:ind w:left="1255" w:right="0" w:hanging="528"/>
        <w:jc w:val="left"/>
        <w:rPr>
          <w:sz w:val="21"/>
        </w:rPr>
      </w:pPr>
      <w:r>
        <w:rPr>
          <w:w w:val="95"/>
          <w:sz w:val="21"/>
        </w:rPr>
        <w:t>按照合同约定在合同解除前应支付的违约金；</w:t>
      </w:r>
    </w:p>
    <w:p>
      <w:pPr>
        <w:pStyle w:val="23"/>
        <w:numPr>
          <w:ilvl w:val="0"/>
          <w:numId w:val="41"/>
        </w:numPr>
        <w:tabs>
          <w:tab w:val="left" w:pos="1256"/>
        </w:tabs>
        <w:spacing w:before="139" w:after="0" w:line="240" w:lineRule="auto"/>
        <w:ind w:left="1255" w:right="0" w:hanging="528"/>
        <w:jc w:val="left"/>
        <w:rPr>
          <w:sz w:val="21"/>
        </w:rPr>
      </w:pPr>
      <w:r>
        <w:rPr>
          <w:w w:val="95"/>
          <w:sz w:val="21"/>
        </w:rPr>
        <w:t>按照合同约定应当支付给承包人的其他款项；</w:t>
      </w:r>
    </w:p>
    <w:p>
      <w:pPr>
        <w:pStyle w:val="23"/>
        <w:numPr>
          <w:ilvl w:val="0"/>
          <w:numId w:val="41"/>
        </w:numPr>
        <w:tabs>
          <w:tab w:val="left" w:pos="1256"/>
        </w:tabs>
        <w:spacing w:before="139" w:after="0" w:line="240" w:lineRule="auto"/>
        <w:ind w:left="1255" w:right="0" w:hanging="528"/>
        <w:jc w:val="left"/>
        <w:rPr>
          <w:sz w:val="21"/>
        </w:rPr>
      </w:pPr>
      <w:r>
        <w:rPr>
          <w:sz w:val="21"/>
        </w:rPr>
        <w:t>按照合同约定应退还的质量保证金；</w:t>
      </w:r>
    </w:p>
    <w:p>
      <w:pPr>
        <w:pStyle w:val="23"/>
        <w:numPr>
          <w:ilvl w:val="0"/>
          <w:numId w:val="41"/>
        </w:numPr>
        <w:tabs>
          <w:tab w:val="left" w:pos="1256"/>
        </w:tabs>
        <w:spacing w:before="141" w:after="0" w:line="240" w:lineRule="auto"/>
        <w:ind w:left="1255" w:right="0" w:hanging="528"/>
        <w:jc w:val="left"/>
        <w:rPr>
          <w:sz w:val="21"/>
        </w:rPr>
      </w:pPr>
      <w:r>
        <w:rPr>
          <w:sz w:val="21"/>
        </w:rPr>
        <w:t>因解除合同给承包人造成的损失。</w:t>
      </w:r>
    </w:p>
    <w:p>
      <w:pPr>
        <w:pStyle w:val="11"/>
        <w:spacing w:before="139"/>
        <w:ind w:left="728"/>
      </w:pPr>
      <w:r>
        <w:t>合同当事人未能就解除合同后的结清达成一致的，按照第 20 条〔争议解决〕的约定处理。</w:t>
      </w:r>
    </w:p>
    <w:p>
      <w:pPr>
        <w:pStyle w:val="11"/>
        <w:spacing w:before="139" w:line="364" w:lineRule="auto"/>
        <w:ind w:left="308" w:right="510" w:firstLine="420"/>
      </w:pPr>
      <w:r>
        <w:rPr>
          <w:w w:val="95"/>
        </w:rPr>
        <w:t xml:space="preserve">承包人应妥善做好已完工程和与工程有关的已购材料、工程设备的保护和移交工作，并将施工设备   </w:t>
      </w:r>
      <w:r>
        <w:t>和人员撤出施工现场，发包人应为承包人撤出提供必要条件。</w:t>
      </w:r>
    </w:p>
    <w:p>
      <w:pPr>
        <w:numPr>
          <w:ilvl w:val="1"/>
          <w:numId w:val="2"/>
        </w:numPr>
        <w:tabs>
          <w:tab w:val="left" w:pos="823"/>
        </w:tabs>
        <w:spacing w:before="0" w:line="267" w:lineRule="exact"/>
        <w:ind w:left="822" w:right="0" w:hanging="515"/>
        <w:jc w:val="left"/>
        <w:rPr>
          <w:rFonts w:ascii="Arial" w:eastAsia="Arial"/>
          <w:b/>
          <w:sz w:val="21"/>
        </w:rPr>
      </w:pPr>
      <w:bookmarkStart w:id="465" w:name="16.2 承包人违约"/>
      <w:bookmarkEnd w:id="465"/>
      <w:bookmarkStart w:id="466" w:name="16.2 承包人违约"/>
      <w:bookmarkEnd w:id="466"/>
      <w:r>
        <w:rPr>
          <w:b/>
          <w:sz w:val="21"/>
        </w:rPr>
        <w:t>承包人违约</w:t>
      </w:r>
    </w:p>
    <w:p>
      <w:pPr>
        <w:pStyle w:val="23"/>
        <w:numPr>
          <w:ilvl w:val="2"/>
          <w:numId w:val="2"/>
        </w:numPr>
        <w:tabs>
          <w:tab w:val="left" w:pos="1466"/>
        </w:tabs>
        <w:spacing w:before="139" w:after="0" w:line="240" w:lineRule="auto"/>
        <w:ind w:left="1465" w:right="0" w:hanging="738"/>
        <w:jc w:val="left"/>
        <w:rPr>
          <w:sz w:val="21"/>
        </w:rPr>
      </w:pPr>
      <w:r>
        <w:rPr>
          <w:sz w:val="21"/>
        </w:rPr>
        <w:t>承包人违约的情形</w:t>
      </w:r>
    </w:p>
    <w:p>
      <w:pPr>
        <w:pStyle w:val="11"/>
        <w:spacing w:before="141"/>
        <w:ind w:left="728"/>
      </w:pPr>
      <w:r>
        <w:t>在合同履行过程中发生的下列情形，属于承包人违约：</w:t>
      </w:r>
    </w:p>
    <w:p>
      <w:pPr>
        <w:pStyle w:val="23"/>
        <w:numPr>
          <w:ilvl w:val="0"/>
          <w:numId w:val="42"/>
        </w:numPr>
        <w:tabs>
          <w:tab w:val="left" w:pos="1256"/>
        </w:tabs>
        <w:spacing w:before="139" w:after="0" w:line="240" w:lineRule="auto"/>
        <w:ind w:left="1255" w:right="0" w:hanging="528"/>
        <w:jc w:val="left"/>
        <w:rPr>
          <w:sz w:val="21"/>
        </w:rPr>
      </w:pPr>
      <w:r>
        <w:rPr>
          <w:sz w:val="21"/>
        </w:rPr>
        <w:t>承包人违反合同约定进行转包或违法分包的；</w:t>
      </w:r>
    </w:p>
    <w:p>
      <w:pPr>
        <w:pStyle w:val="23"/>
        <w:numPr>
          <w:ilvl w:val="0"/>
          <w:numId w:val="42"/>
        </w:numPr>
        <w:tabs>
          <w:tab w:val="left" w:pos="1256"/>
        </w:tabs>
        <w:spacing w:before="139" w:after="0" w:line="240" w:lineRule="auto"/>
        <w:ind w:left="1255" w:right="0" w:hanging="528"/>
        <w:jc w:val="left"/>
        <w:rPr>
          <w:sz w:val="21"/>
        </w:rPr>
      </w:pPr>
      <w:r>
        <w:rPr>
          <w:sz w:val="21"/>
        </w:rPr>
        <w:t>承包人违反合同约定采购和使用不合格的材料和工程设备的；</w:t>
      </w:r>
    </w:p>
    <w:p>
      <w:pPr>
        <w:pStyle w:val="23"/>
        <w:numPr>
          <w:ilvl w:val="0"/>
          <w:numId w:val="42"/>
        </w:numPr>
        <w:tabs>
          <w:tab w:val="left" w:pos="1256"/>
        </w:tabs>
        <w:spacing w:before="139" w:after="0" w:line="240" w:lineRule="auto"/>
        <w:ind w:left="1255" w:right="0" w:hanging="528"/>
        <w:jc w:val="left"/>
        <w:rPr>
          <w:sz w:val="21"/>
        </w:rPr>
      </w:pPr>
      <w:r>
        <w:rPr>
          <w:sz w:val="21"/>
        </w:rPr>
        <w:t>因承包人原因导致工程质量不符合合同要求的；</w:t>
      </w:r>
    </w:p>
    <w:p>
      <w:pPr>
        <w:pStyle w:val="23"/>
        <w:numPr>
          <w:ilvl w:val="0"/>
          <w:numId w:val="42"/>
        </w:numPr>
        <w:tabs>
          <w:tab w:val="left" w:pos="1256"/>
        </w:tabs>
        <w:spacing w:before="141" w:after="0" w:line="364" w:lineRule="auto"/>
        <w:ind w:left="308" w:right="510" w:firstLine="420"/>
        <w:jc w:val="left"/>
        <w:rPr>
          <w:sz w:val="21"/>
        </w:rPr>
      </w:pPr>
      <w:r>
        <w:rPr>
          <w:w w:val="95"/>
          <w:sz w:val="21"/>
        </w:rPr>
        <w:t xml:space="preserve">承包人违反第8.9款〔材料与设备专用要求〕的约定，未经批准，私自将已按照合同约定进入   </w:t>
      </w:r>
      <w:r>
        <w:rPr>
          <w:sz w:val="21"/>
        </w:rPr>
        <w:t>施工现场的材料或设备撤离施工现场的；</w:t>
      </w:r>
    </w:p>
    <w:p>
      <w:pPr>
        <w:pStyle w:val="23"/>
        <w:numPr>
          <w:ilvl w:val="0"/>
          <w:numId w:val="42"/>
        </w:numPr>
        <w:tabs>
          <w:tab w:val="left" w:pos="1256"/>
        </w:tabs>
        <w:spacing w:before="0" w:after="0" w:line="267" w:lineRule="exact"/>
        <w:ind w:left="1255" w:right="0" w:hanging="528"/>
        <w:jc w:val="left"/>
        <w:rPr>
          <w:sz w:val="21"/>
        </w:rPr>
      </w:pPr>
      <w:r>
        <w:rPr>
          <w:sz w:val="21"/>
        </w:rPr>
        <w:t>承包人未能按施工进度计划及时完成合同约定的工作，造成工期延误的；</w:t>
      </w:r>
    </w:p>
    <w:p>
      <w:pPr>
        <w:pStyle w:val="23"/>
        <w:numPr>
          <w:ilvl w:val="0"/>
          <w:numId w:val="42"/>
        </w:numPr>
        <w:tabs>
          <w:tab w:val="left" w:pos="1256"/>
        </w:tabs>
        <w:spacing w:before="139" w:after="0" w:line="364" w:lineRule="auto"/>
        <w:ind w:left="308" w:right="495" w:firstLine="420"/>
        <w:jc w:val="left"/>
        <w:rPr>
          <w:sz w:val="21"/>
        </w:rPr>
      </w:pPr>
      <w:r>
        <w:rPr>
          <w:spacing w:val="-3"/>
          <w:sz w:val="21"/>
        </w:rPr>
        <w:t>承包人在缺陷责任期及保修期内，未能在合理期限对工程缺陷进行修复，或拒绝按发包人要求进行修复的；</w:t>
      </w:r>
    </w:p>
    <w:p>
      <w:pPr>
        <w:pStyle w:val="23"/>
        <w:numPr>
          <w:ilvl w:val="0"/>
          <w:numId w:val="42"/>
        </w:numPr>
        <w:tabs>
          <w:tab w:val="left" w:pos="1256"/>
        </w:tabs>
        <w:spacing w:before="0" w:after="0" w:line="267" w:lineRule="exact"/>
        <w:ind w:left="1255" w:right="0" w:hanging="528"/>
        <w:jc w:val="left"/>
        <w:rPr>
          <w:sz w:val="21"/>
        </w:rPr>
      </w:pPr>
      <w:r>
        <w:rPr>
          <w:sz w:val="21"/>
        </w:rPr>
        <w:t>承包人明确表示或者以其行为表明不履行合同主要义务的；</w:t>
      </w:r>
    </w:p>
    <w:p>
      <w:pPr>
        <w:pStyle w:val="23"/>
        <w:numPr>
          <w:ilvl w:val="0"/>
          <w:numId w:val="42"/>
        </w:numPr>
        <w:tabs>
          <w:tab w:val="left" w:pos="1256"/>
        </w:tabs>
        <w:spacing w:before="142" w:after="0" w:line="240" w:lineRule="auto"/>
        <w:ind w:left="1255" w:right="0" w:hanging="528"/>
        <w:jc w:val="left"/>
        <w:rPr>
          <w:sz w:val="21"/>
        </w:rPr>
      </w:pPr>
      <w:r>
        <w:rPr>
          <w:sz w:val="21"/>
        </w:rPr>
        <w:t>承包人未能按照合同约定履行其他义务的。</w:t>
      </w:r>
    </w:p>
    <w:p>
      <w:pPr>
        <w:pStyle w:val="11"/>
        <w:spacing w:before="139" w:line="364" w:lineRule="auto"/>
        <w:ind w:left="308" w:right="495" w:firstLine="420"/>
      </w:pPr>
      <w:r>
        <w:rPr>
          <w:spacing w:val="-3"/>
          <w:w w:val="95"/>
        </w:rPr>
        <w:t>承包人发生除本项第</w:t>
      </w:r>
      <w:r>
        <w:rPr>
          <w:spacing w:val="-8"/>
          <w:w w:val="95"/>
        </w:rPr>
        <w:t>（7）</w:t>
      </w:r>
      <w:r>
        <w:rPr>
          <w:spacing w:val="-3"/>
          <w:w w:val="95"/>
        </w:rPr>
        <w:t xml:space="preserve">目约定以外的其他违约情况时，监理人可向承包人发出整改通知，要求其   </w:t>
      </w:r>
      <w:r>
        <w:rPr>
          <w:spacing w:val="-3"/>
        </w:rPr>
        <w:t>在指定的期限内改正。</w:t>
      </w:r>
    </w:p>
    <w:p>
      <w:pPr>
        <w:pStyle w:val="23"/>
        <w:numPr>
          <w:ilvl w:val="2"/>
          <w:numId w:val="2"/>
        </w:numPr>
        <w:tabs>
          <w:tab w:val="left" w:pos="1466"/>
        </w:tabs>
        <w:spacing w:before="0" w:after="0" w:line="267" w:lineRule="exact"/>
        <w:ind w:left="1465" w:right="0" w:hanging="738"/>
        <w:jc w:val="left"/>
        <w:rPr>
          <w:sz w:val="21"/>
        </w:rPr>
      </w:pPr>
      <w:r>
        <w:rPr>
          <w:sz w:val="21"/>
        </w:rPr>
        <w:t>承包人违约的责任</w:t>
      </w:r>
    </w:p>
    <w:p>
      <w:pPr>
        <w:pStyle w:val="11"/>
        <w:spacing w:before="141" w:line="364" w:lineRule="auto"/>
        <w:ind w:left="308" w:right="510" w:firstLine="420"/>
      </w:pPr>
      <w:r>
        <w:rPr>
          <w:w w:val="95"/>
        </w:rPr>
        <w:t xml:space="preserve">承包人应承担因其违约行为而增加的费用和（或）延误的工期。此外，合同当事人可在专用合同条   </w:t>
      </w:r>
      <w:r>
        <w:t>款中另行约定承包人违约责任的承担方式和计算方法。</w:t>
      </w:r>
    </w:p>
    <w:p>
      <w:pPr>
        <w:pStyle w:val="23"/>
        <w:numPr>
          <w:ilvl w:val="2"/>
          <w:numId w:val="2"/>
        </w:numPr>
        <w:tabs>
          <w:tab w:val="left" w:pos="1466"/>
        </w:tabs>
        <w:spacing w:before="0" w:after="0" w:line="267" w:lineRule="exact"/>
        <w:ind w:left="1465" w:right="0" w:hanging="738"/>
        <w:jc w:val="left"/>
        <w:rPr>
          <w:sz w:val="21"/>
        </w:rPr>
      </w:pPr>
      <w:r>
        <w:rPr>
          <w:sz w:val="21"/>
        </w:rPr>
        <w:t>因承包人违约解除合同</w:t>
      </w:r>
    </w:p>
    <w:p>
      <w:pPr>
        <w:pStyle w:val="11"/>
        <w:spacing w:before="141"/>
        <w:ind w:left="728"/>
      </w:pPr>
      <w:r>
        <w:t>除专用合同条款另有约定外，出现第16.2.1项〔承包人违约的情形〕第（7）目约定的违约情况时，</w:t>
      </w:r>
    </w:p>
    <w:p>
      <w:pPr>
        <w:spacing w:after="0"/>
        <w:sectPr>
          <w:footerReference r:id="rId14" w:type="default"/>
          <w:pgSz w:w="11910" w:h="16840"/>
          <w:pgMar w:top="1060" w:right="717" w:bottom="1040" w:left="920" w:header="864" w:footer="851" w:gutter="0"/>
          <w:pgBorders>
            <w:top w:val="none" w:sz="0" w:space="0"/>
            <w:left w:val="none" w:sz="0" w:space="0"/>
            <w:bottom w:val="none" w:sz="0" w:space="0"/>
            <w:right w:val="none" w:sz="0" w:space="0"/>
          </w:pgBorders>
          <w:pgNumType w:start="90"/>
        </w:sectPr>
      </w:pPr>
    </w:p>
    <w:p>
      <w:pPr>
        <w:pStyle w:val="11"/>
        <w:spacing w:before="11"/>
        <w:rPr>
          <w:sz w:val="23"/>
        </w:rPr>
      </w:pPr>
    </w:p>
    <w:p>
      <w:pPr>
        <w:pStyle w:val="11"/>
        <w:spacing w:before="70" w:line="364" w:lineRule="auto"/>
        <w:ind w:left="308" w:right="390"/>
      </w:pPr>
      <w:r>
        <w:t xml:space="preserve">或监理人发出整改通知后，承包人在指定的合理期限内仍不纠正违约行为并致使合同目的不能实现的， </w:t>
      </w:r>
      <w:r>
        <w:rPr>
          <w:spacing w:val="-6"/>
          <w:w w:val="95"/>
        </w:rPr>
        <w:t xml:space="preserve">发包人有权解除合同。合同解除后，因继续完成工程的需要，发包人有权使用承包人在施工现场的材料、   </w:t>
      </w:r>
      <w:r>
        <w:rPr>
          <w:spacing w:val="-6"/>
        </w:rPr>
        <w:t>设备、临时工程、承包人文件和由承包人或以其名义编制的其他文件，合同当事人应在专用合同条款约定相应费用的承担方式。发包人继续使用的行为不免除或减轻承包人应承担的违约责任。</w:t>
      </w:r>
    </w:p>
    <w:p>
      <w:pPr>
        <w:pStyle w:val="23"/>
        <w:numPr>
          <w:ilvl w:val="2"/>
          <w:numId w:val="2"/>
        </w:numPr>
        <w:tabs>
          <w:tab w:val="left" w:pos="1413"/>
        </w:tabs>
        <w:spacing w:before="0" w:after="0" w:line="268" w:lineRule="exact"/>
        <w:ind w:left="1412" w:right="0" w:hanging="685"/>
        <w:jc w:val="left"/>
        <w:rPr>
          <w:sz w:val="21"/>
        </w:rPr>
      </w:pPr>
      <w:r>
        <w:rPr>
          <w:sz w:val="21"/>
        </w:rPr>
        <w:t>因承包人违约解除合同后的处理</w:t>
      </w:r>
    </w:p>
    <w:p>
      <w:pPr>
        <w:pStyle w:val="11"/>
        <w:spacing w:before="139" w:line="367" w:lineRule="auto"/>
        <w:ind w:left="308" w:right="495" w:firstLine="420"/>
      </w:pPr>
      <w:r>
        <w:rPr>
          <w:spacing w:val="-6"/>
        </w:rPr>
        <w:t xml:space="preserve">因承包人原因导致合同解除的，则合同当事人应在合同解除后 </w:t>
      </w:r>
      <w:r>
        <w:t>28</w:t>
      </w:r>
      <w:r>
        <w:rPr>
          <w:spacing w:val="-13"/>
        </w:rPr>
        <w:t xml:space="preserve"> 天内完成估价、付款和清算，并按以下约定执行：</w:t>
      </w:r>
    </w:p>
    <w:p>
      <w:pPr>
        <w:pStyle w:val="23"/>
        <w:numPr>
          <w:ilvl w:val="0"/>
          <w:numId w:val="43"/>
        </w:numPr>
        <w:tabs>
          <w:tab w:val="left" w:pos="1256"/>
        </w:tabs>
        <w:spacing w:before="0" w:after="0" w:line="364" w:lineRule="auto"/>
        <w:ind w:left="308" w:right="495" w:firstLine="420"/>
        <w:jc w:val="left"/>
        <w:rPr>
          <w:sz w:val="21"/>
        </w:rPr>
      </w:pPr>
      <w:r>
        <w:rPr>
          <w:spacing w:val="-10"/>
          <w:sz w:val="21"/>
        </w:rPr>
        <w:t xml:space="preserve">合同解除后，按第 </w:t>
      </w:r>
      <w:r>
        <w:rPr>
          <w:sz w:val="21"/>
        </w:rPr>
        <w:t>4.4</w:t>
      </w:r>
      <w:r>
        <w:rPr>
          <w:spacing w:val="-12"/>
          <w:sz w:val="21"/>
        </w:rPr>
        <w:t xml:space="preserve"> 款〔商定或确定〕商定或确定承包人实际完成工作对应的合同价款，以及承包人已提供的材料、工程设备、施工设备和临时工程等的价值；</w:t>
      </w:r>
    </w:p>
    <w:p>
      <w:pPr>
        <w:pStyle w:val="23"/>
        <w:numPr>
          <w:ilvl w:val="0"/>
          <w:numId w:val="43"/>
        </w:numPr>
        <w:tabs>
          <w:tab w:val="left" w:pos="1256"/>
        </w:tabs>
        <w:spacing w:before="0" w:after="0" w:line="267" w:lineRule="exact"/>
        <w:ind w:left="1255" w:right="0" w:hanging="528"/>
        <w:jc w:val="left"/>
        <w:rPr>
          <w:sz w:val="21"/>
        </w:rPr>
      </w:pPr>
      <w:r>
        <w:rPr>
          <w:w w:val="95"/>
          <w:sz w:val="21"/>
        </w:rPr>
        <w:t>合同解除后，承包人应支付的违约金；</w:t>
      </w:r>
    </w:p>
    <w:p>
      <w:pPr>
        <w:pStyle w:val="23"/>
        <w:numPr>
          <w:ilvl w:val="0"/>
          <w:numId w:val="43"/>
        </w:numPr>
        <w:tabs>
          <w:tab w:val="left" w:pos="1256"/>
        </w:tabs>
        <w:spacing w:before="137" w:after="0" w:line="240" w:lineRule="auto"/>
        <w:ind w:left="1255" w:right="0" w:hanging="528"/>
        <w:jc w:val="left"/>
        <w:rPr>
          <w:sz w:val="21"/>
        </w:rPr>
      </w:pPr>
      <w:r>
        <w:rPr>
          <w:sz w:val="21"/>
        </w:rPr>
        <w:t>合同解除后，因解除合同给发包人造成的损失；</w:t>
      </w:r>
    </w:p>
    <w:p>
      <w:pPr>
        <w:pStyle w:val="23"/>
        <w:numPr>
          <w:ilvl w:val="0"/>
          <w:numId w:val="43"/>
        </w:numPr>
        <w:tabs>
          <w:tab w:val="left" w:pos="1256"/>
        </w:tabs>
        <w:spacing w:before="139" w:after="0" w:line="240" w:lineRule="auto"/>
        <w:ind w:left="1255" w:right="0" w:hanging="528"/>
        <w:jc w:val="left"/>
        <w:rPr>
          <w:sz w:val="21"/>
        </w:rPr>
      </w:pPr>
      <w:r>
        <w:rPr>
          <w:sz w:val="21"/>
        </w:rPr>
        <w:t>合同解除后，承包人应按照发包人要求和监理人的指示完成现场的清理和撤离；</w:t>
      </w:r>
    </w:p>
    <w:p>
      <w:pPr>
        <w:pStyle w:val="23"/>
        <w:numPr>
          <w:ilvl w:val="0"/>
          <w:numId w:val="43"/>
        </w:numPr>
        <w:tabs>
          <w:tab w:val="left" w:pos="1256"/>
        </w:tabs>
        <w:spacing w:before="138" w:after="0" w:line="240" w:lineRule="auto"/>
        <w:ind w:left="1255" w:right="0" w:hanging="528"/>
        <w:jc w:val="left"/>
        <w:rPr>
          <w:sz w:val="21"/>
        </w:rPr>
      </w:pPr>
      <w:r>
        <w:rPr>
          <w:sz w:val="21"/>
        </w:rPr>
        <w:t>发包人和承包人应在合同解除后进行清算，出具最终结清付款证书，结清全部款项。</w:t>
      </w:r>
    </w:p>
    <w:p>
      <w:pPr>
        <w:pStyle w:val="11"/>
        <w:spacing w:before="139" w:line="364" w:lineRule="auto"/>
        <w:ind w:left="308" w:right="510" w:firstLine="420"/>
      </w:pPr>
      <w:r>
        <w:rPr>
          <w:w w:val="95"/>
        </w:rPr>
        <w:t xml:space="preserve">因承包人违约解除合同的，发包人有权暂停对承包人的付款，查清各项付款和已扣款项。发包人和   </w:t>
      </w:r>
      <w:r>
        <w:rPr>
          <w:spacing w:val="-2"/>
        </w:rPr>
        <w:t xml:space="preserve">承包人未能就合同解除后的清算和款项支付达成一致的，按照第 </w:t>
      </w:r>
      <w:r>
        <w:t>20</w:t>
      </w:r>
      <w:r>
        <w:rPr>
          <w:spacing w:val="-8"/>
        </w:rPr>
        <w:t xml:space="preserve"> 条〔争议解决〕的约定处理。</w:t>
      </w:r>
    </w:p>
    <w:p>
      <w:pPr>
        <w:pStyle w:val="23"/>
        <w:numPr>
          <w:ilvl w:val="2"/>
          <w:numId w:val="2"/>
        </w:numPr>
        <w:tabs>
          <w:tab w:val="left" w:pos="1413"/>
        </w:tabs>
        <w:spacing w:before="0" w:after="0" w:line="267" w:lineRule="exact"/>
        <w:ind w:left="1412" w:right="0" w:hanging="685"/>
        <w:jc w:val="left"/>
        <w:rPr>
          <w:sz w:val="21"/>
        </w:rPr>
      </w:pPr>
      <w:r>
        <w:rPr>
          <w:sz w:val="21"/>
        </w:rPr>
        <w:t>采购合同权益转让</w:t>
      </w:r>
    </w:p>
    <w:p>
      <w:pPr>
        <w:pStyle w:val="11"/>
        <w:spacing w:before="142" w:line="364" w:lineRule="auto"/>
        <w:ind w:left="308" w:right="495" w:firstLine="420"/>
        <w:jc w:val="both"/>
      </w:pPr>
      <w:r>
        <w:t>因承包人违约解除合同的，发包人有权要求承包人将其为实施合同而签订的材料和设备的采购合同</w:t>
      </w:r>
      <w:r>
        <w:rPr>
          <w:spacing w:val="-8"/>
        </w:rPr>
        <w:t xml:space="preserve">的权益转让给发包人，承包人应在收到解除合同通知后 </w:t>
      </w:r>
      <w:r>
        <w:t>14</w:t>
      </w:r>
      <w:r>
        <w:rPr>
          <w:spacing w:val="-12"/>
        </w:rPr>
        <w:t xml:space="preserve"> 天内，协助发包人与采购合同的供应商达成相关的转让协议。</w:t>
      </w:r>
    </w:p>
    <w:p>
      <w:pPr>
        <w:numPr>
          <w:ilvl w:val="1"/>
          <w:numId w:val="2"/>
        </w:numPr>
        <w:tabs>
          <w:tab w:val="left" w:pos="823"/>
        </w:tabs>
        <w:spacing w:before="0" w:line="266" w:lineRule="exact"/>
        <w:ind w:left="822" w:right="0" w:hanging="515"/>
        <w:jc w:val="both"/>
        <w:rPr>
          <w:rFonts w:ascii="Arial" w:eastAsia="Arial"/>
          <w:b/>
          <w:sz w:val="21"/>
        </w:rPr>
      </w:pPr>
      <w:bookmarkStart w:id="467" w:name="16.3 第三人造成的违约"/>
      <w:bookmarkEnd w:id="467"/>
      <w:bookmarkStart w:id="468" w:name="16.3 第三人造成的违约"/>
      <w:bookmarkEnd w:id="468"/>
      <w:r>
        <w:rPr>
          <w:b/>
          <w:sz w:val="21"/>
        </w:rPr>
        <w:t>第三人造成的违约</w:t>
      </w:r>
    </w:p>
    <w:p>
      <w:pPr>
        <w:pStyle w:val="11"/>
        <w:spacing w:before="141" w:line="364" w:lineRule="auto"/>
        <w:ind w:left="308" w:right="510" w:firstLine="420"/>
      </w:pPr>
      <w:r>
        <w:rPr>
          <w:w w:val="95"/>
        </w:rPr>
        <w:t xml:space="preserve">在履行合同过程中，一方当事人因第三人的原因造成违约的，应当向对方当事人承担违约责任。一   </w:t>
      </w:r>
      <w:r>
        <w:t>方当事人和第三人之间的纠纷，依照法律规定或者按照约定解决。</w:t>
      </w:r>
    </w:p>
    <w:p>
      <w:pPr>
        <w:pStyle w:val="9"/>
        <w:numPr>
          <w:ilvl w:val="0"/>
          <w:numId w:val="2"/>
        </w:numPr>
        <w:tabs>
          <w:tab w:val="left" w:pos="736"/>
        </w:tabs>
        <w:spacing w:before="0" w:after="0" w:line="365" w:lineRule="exact"/>
        <w:ind w:left="736" w:right="0" w:hanging="428"/>
        <w:jc w:val="both"/>
      </w:pPr>
      <w:bookmarkStart w:id="469" w:name="_bookmark101"/>
      <w:bookmarkEnd w:id="469"/>
      <w:bookmarkStart w:id="470" w:name="_bookmark101"/>
      <w:bookmarkEnd w:id="470"/>
      <w:bookmarkStart w:id="471" w:name="17. 不可抗力 "/>
      <w:bookmarkEnd w:id="471"/>
      <w:r>
        <w:t>不可抗力</w:t>
      </w:r>
    </w:p>
    <w:p>
      <w:pPr>
        <w:numPr>
          <w:ilvl w:val="1"/>
          <w:numId w:val="2"/>
        </w:numPr>
        <w:tabs>
          <w:tab w:val="left" w:pos="823"/>
        </w:tabs>
        <w:spacing w:before="101"/>
        <w:ind w:left="822" w:right="0" w:hanging="515"/>
        <w:jc w:val="both"/>
        <w:rPr>
          <w:rFonts w:ascii="Arial" w:eastAsia="Arial"/>
          <w:b/>
          <w:sz w:val="21"/>
        </w:rPr>
      </w:pPr>
      <w:bookmarkStart w:id="472" w:name="17.1 不可抗力的确认"/>
      <w:bookmarkEnd w:id="472"/>
      <w:bookmarkStart w:id="473" w:name="17.1 不可抗力的确认"/>
      <w:bookmarkEnd w:id="473"/>
      <w:r>
        <w:rPr>
          <w:b/>
          <w:sz w:val="21"/>
        </w:rPr>
        <w:t>不可抗力的确认</w:t>
      </w:r>
    </w:p>
    <w:p>
      <w:pPr>
        <w:pStyle w:val="11"/>
        <w:spacing w:before="139" w:line="364" w:lineRule="auto"/>
        <w:ind w:left="308" w:right="510" w:firstLine="420"/>
        <w:jc w:val="both"/>
      </w:pPr>
      <w:r>
        <w:rPr>
          <w:w w:val="95"/>
        </w:rPr>
        <w:t xml:space="preserve">不可抗力是指合同当事人在签订合同时不可预见，在合同履行过程中不可避免且不能克服的自然灾   害和社会性突发事件，如地震、海啸、瘟疫、骚乱、戒严、暴动、战争和专用合同条款中约定的其他情   </w:t>
      </w:r>
      <w:r>
        <w:t>形。</w:t>
      </w:r>
    </w:p>
    <w:p>
      <w:pPr>
        <w:pStyle w:val="11"/>
        <w:spacing w:line="364" w:lineRule="auto"/>
        <w:ind w:left="308" w:right="495" w:firstLine="420"/>
        <w:jc w:val="both"/>
      </w:pPr>
      <w:r>
        <w:t>不可抗力发生后，发包人和承包人应收集证明不可抗力发生及不可抗力造成损失的证据，并及时认</w:t>
      </w:r>
      <w:r>
        <w:rPr>
          <w:spacing w:val="-13"/>
          <w:w w:val="95"/>
        </w:rPr>
        <w:t>真统计所造成的损失。合同当事人对是否属于不可抗力或其损失的意见不一致的，由监理人按第</w:t>
      </w:r>
      <w:r>
        <w:rPr>
          <w:w w:val="95"/>
        </w:rPr>
        <w:t>4.4</w:t>
      </w:r>
      <w:r>
        <w:rPr>
          <w:spacing w:val="-33"/>
          <w:w w:val="95"/>
        </w:rPr>
        <w:t xml:space="preserve">款〔商   </w:t>
      </w:r>
      <w:r>
        <w:rPr>
          <w:spacing w:val="-33"/>
        </w:rPr>
        <w:t>定或确定〕的约定处理。发生争议时，按第20条〔争议解决〕的约定处理。</w:t>
      </w:r>
    </w:p>
    <w:p>
      <w:pPr>
        <w:numPr>
          <w:ilvl w:val="1"/>
          <w:numId w:val="2"/>
        </w:numPr>
        <w:tabs>
          <w:tab w:val="left" w:pos="823"/>
        </w:tabs>
        <w:spacing w:before="0" w:line="269" w:lineRule="exact"/>
        <w:ind w:left="822" w:right="0" w:hanging="515"/>
        <w:jc w:val="both"/>
        <w:rPr>
          <w:rFonts w:ascii="Arial" w:eastAsia="Arial"/>
          <w:b/>
          <w:sz w:val="21"/>
        </w:rPr>
      </w:pPr>
      <w:bookmarkStart w:id="474" w:name="17.2 不可抗力的通知"/>
      <w:bookmarkEnd w:id="474"/>
      <w:bookmarkStart w:id="475" w:name="17.2 不可抗力的通知"/>
      <w:bookmarkEnd w:id="475"/>
      <w:r>
        <w:rPr>
          <w:b/>
          <w:sz w:val="21"/>
        </w:rPr>
        <w:t>不可抗力的通知</w:t>
      </w:r>
    </w:p>
    <w:p>
      <w:pPr>
        <w:pStyle w:val="11"/>
        <w:spacing w:before="136" w:line="364" w:lineRule="auto"/>
        <w:ind w:left="308" w:right="510" w:firstLine="420"/>
      </w:pPr>
      <w:r>
        <w:rPr>
          <w:w w:val="95"/>
        </w:rPr>
        <w:t xml:space="preserve">合同一方当事人遇到不可抗力事件，使其履行合同义务受到阻碍时，应立即通知合同另一方当事人   </w:t>
      </w:r>
      <w:r>
        <w:t>和监理人，书面说明不可抗力和受阻碍的详细情况，并提供必要的证明。</w:t>
      </w:r>
    </w:p>
    <w:p>
      <w:pPr>
        <w:pStyle w:val="11"/>
        <w:spacing w:before="1"/>
        <w:ind w:left="728"/>
      </w:pPr>
      <w:r>
        <w:t>不可抗力持续发生的，合同一方当事人应及时向合同另一方当事人和监理人提交中间报告，说明不</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可抗力和履行合同受阻的情况，并于不可抗力事件结束后28天内提交最终报告及有关资料。</w:t>
      </w:r>
    </w:p>
    <w:p>
      <w:pPr>
        <w:numPr>
          <w:ilvl w:val="1"/>
          <w:numId w:val="2"/>
        </w:numPr>
        <w:tabs>
          <w:tab w:val="left" w:pos="823"/>
        </w:tabs>
        <w:spacing w:before="139"/>
        <w:ind w:left="822" w:right="0" w:hanging="515"/>
        <w:jc w:val="left"/>
        <w:rPr>
          <w:rFonts w:ascii="Arial" w:eastAsia="Arial"/>
          <w:b/>
          <w:sz w:val="21"/>
        </w:rPr>
      </w:pPr>
      <w:bookmarkStart w:id="476" w:name="17.3 不可抗力后果的承担"/>
      <w:bookmarkEnd w:id="476"/>
      <w:bookmarkStart w:id="477" w:name="17.3 不可抗力后果的承担"/>
      <w:bookmarkEnd w:id="477"/>
      <w:r>
        <w:rPr>
          <w:b/>
          <w:sz w:val="21"/>
        </w:rPr>
        <w:t>不可抗力后果的承担</w:t>
      </w:r>
    </w:p>
    <w:p>
      <w:pPr>
        <w:pStyle w:val="23"/>
        <w:numPr>
          <w:ilvl w:val="2"/>
          <w:numId w:val="2"/>
        </w:numPr>
        <w:tabs>
          <w:tab w:val="left" w:pos="1466"/>
        </w:tabs>
        <w:spacing w:before="142" w:after="0" w:line="364" w:lineRule="auto"/>
        <w:ind w:left="308" w:right="495" w:firstLine="420"/>
        <w:jc w:val="left"/>
        <w:rPr>
          <w:sz w:val="21"/>
        </w:rPr>
      </w:pPr>
      <w:r>
        <w:rPr>
          <w:spacing w:val="-3"/>
          <w:w w:val="95"/>
          <w:sz w:val="21"/>
        </w:rPr>
        <w:t xml:space="preserve">不可抗力引起的后果及造成的损失由合同当事人按照法律规定及合同约定各自承担。不可抗   </w:t>
      </w:r>
      <w:r>
        <w:rPr>
          <w:spacing w:val="-3"/>
          <w:sz w:val="21"/>
        </w:rPr>
        <w:t>力发生前已完成的工程应当按照合同约定进行计量支付。</w:t>
      </w:r>
    </w:p>
    <w:p>
      <w:pPr>
        <w:pStyle w:val="23"/>
        <w:numPr>
          <w:ilvl w:val="2"/>
          <w:numId w:val="2"/>
        </w:numPr>
        <w:tabs>
          <w:tab w:val="left" w:pos="1466"/>
        </w:tabs>
        <w:spacing w:before="0" w:after="0" w:line="364" w:lineRule="auto"/>
        <w:ind w:left="308" w:right="495" w:firstLine="420"/>
        <w:jc w:val="left"/>
        <w:rPr>
          <w:sz w:val="21"/>
        </w:rPr>
      </w:pPr>
      <w:r>
        <w:rPr>
          <w:spacing w:val="-4"/>
          <w:w w:val="95"/>
          <w:sz w:val="21"/>
        </w:rPr>
        <w:t>不可抗力导致的人员伤亡、财产损失、费用增加和</w:t>
      </w:r>
      <w:r>
        <w:rPr>
          <w:w w:val="95"/>
          <w:sz w:val="21"/>
        </w:rPr>
        <w:t>（或</w:t>
      </w:r>
      <w:r>
        <w:rPr>
          <w:spacing w:val="-17"/>
          <w:w w:val="95"/>
          <w:sz w:val="21"/>
        </w:rPr>
        <w:t>）</w:t>
      </w:r>
      <w:r>
        <w:rPr>
          <w:spacing w:val="-3"/>
          <w:w w:val="95"/>
          <w:sz w:val="21"/>
        </w:rPr>
        <w:t xml:space="preserve">工期延误等后果，由合同当事人按   </w:t>
      </w:r>
      <w:r>
        <w:rPr>
          <w:spacing w:val="-3"/>
          <w:sz w:val="21"/>
        </w:rPr>
        <w:t>以下原则承担：</w:t>
      </w:r>
    </w:p>
    <w:p>
      <w:pPr>
        <w:pStyle w:val="23"/>
        <w:numPr>
          <w:ilvl w:val="0"/>
          <w:numId w:val="44"/>
        </w:numPr>
        <w:tabs>
          <w:tab w:val="left" w:pos="1256"/>
        </w:tabs>
        <w:spacing w:before="0" w:after="0" w:line="364" w:lineRule="auto"/>
        <w:ind w:left="308" w:right="495" w:firstLine="420"/>
        <w:jc w:val="left"/>
        <w:rPr>
          <w:sz w:val="21"/>
        </w:rPr>
      </w:pPr>
      <w:r>
        <w:rPr>
          <w:spacing w:val="-6"/>
          <w:sz w:val="21"/>
        </w:rPr>
        <w:t>永久工程、已运至施工现场的材料和工程设备的损坏，以及因工程损坏造成的第三人人员伤亡和财产损失由发包人承担；</w:t>
      </w:r>
    </w:p>
    <w:p>
      <w:pPr>
        <w:pStyle w:val="23"/>
        <w:numPr>
          <w:ilvl w:val="0"/>
          <w:numId w:val="44"/>
        </w:numPr>
        <w:tabs>
          <w:tab w:val="left" w:pos="1256"/>
        </w:tabs>
        <w:spacing w:before="0" w:after="0" w:line="267" w:lineRule="exact"/>
        <w:ind w:left="1255" w:right="0" w:hanging="528"/>
        <w:jc w:val="left"/>
        <w:rPr>
          <w:sz w:val="21"/>
        </w:rPr>
      </w:pPr>
      <w:r>
        <w:rPr>
          <w:sz w:val="21"/>
        </w:rPr>
        <w:t>承包人施工设备的损坏由承包人承担；</w:t>
      </w:r>
    </w:p>
    <w:p>
      <w:pPr>
        <w:pStyle w:val="23"/>
        <w:numPr>
          <w:ilvl w:val="0"/>
          <w:numId w:val="44"/>
        </w:numPr>
        <w:tabs>
          <w:tab w:val="left" w:pos="1256"/>
        </w:tabs>
        <w:spacing w:before="137" w:after="0" w:line="240" w:lineRule="auto"/>
        <w:ind w:left="1255" w:right="0" w:hanging="528"/>
        <w:jc w:val="left"/>
        <w:rPr>
          <w:sz w:val="21"/>
        </w:rPr>
      </w:pPr>
      <w:r>
        <w:rPr>
          <w:sz w:val="21"/>
        </w:rPr>
        <w:t>发包人和承包人承担各自人员伤亡和财产的损失；</w:t>
      </w:r>
    </w:p>
    <w:p>
      <w:pPr>
        <w:pStyle w:val="23"/>
        <w:numPr>
          <w:ilvl w:val="0"/>
          <w:numId w:val="44"/>
        </w:numPr>
        <w:tabs>
          <w:tab w:val="left" w:pos="1256"/>
        </w:tabs>
        <w:spacing w:before="141" w:after="0" w:line="364" w:lineRule="auto"/>
        <w:ind w:left="308" w:right="404" w:firstLine="420"/>
        <w:jc w:val="left"/>
        <w:rPr>
          <w:sz w:val="21"/>
        </w:rPr>
      </w:pPr>
      <w:r>
        <w:rPr>
          <w:w w:val="95"/>
          <w:sz w:val="21"/>
        </w:rPr>
        <w:t xml:space="preserve">因不可抗力影响承包人履行合同约定的义务，已经引起或将引起工期延误的，应当顺延工期，   </w:t>
      </w:r>
      <w:r>
        <w:rPr>
          <w:sz w:val="21"/>
        </w:rPr>
        <w:t>由此导致承包人停工的费用损失由发包人和承包人合理分担，停工期间必须支付的工人工资由发包人承担；</w:t>
      </w:r>
    </w:p>
    <w:p>
      <w:pPr>
        <w:pStyle w:val="23"/>
        <w:numPr>
          <w:ilvl w:val="0"/>
          <w:numId w:val="44"/>
        </w:numPr>
        <w:tabs>
          <w:tab w:val="left" w:pos="1256"/>
        </w:tabs>
        <w:spacing w:before="0" w:after="0" w:line="267" w:lineRule="exact"/>
        <w:ind w:left="1255" w:right="0" w:hanging="528"/>
        <w:jc w:val="left"/>
        <w:rPr>
          <w:sz w:val="21"/>
        </w:rPr>
      </w:pPr>
      <w:r>
        <w:rPr>
          <w:sz w:val="21"/>
        </w:rPr>
        <w:t>因不可抗力引起或将引起工期延误，发包人要求赶工的，由此增加的赶工费用由发包人承担；</w:t>
      </w:r>
    </w:p>
    <w:p>
      <w:pPr>
        <w:pStyle w:val="23"/>
        <w:numPr>
          <w:ilvl w:val="0"/>
          <w:numId w:val="44"/>
        </w:numPr>
        <w:tabs>
          <w:tab w:val="left" w:pos="1256"/>
        </w:tabs>
        <w:spacing w:before="139" w:after="0" w:line="240" w:lineRule="auto"/>
        <w:ind w:left="1255" w:right="0" w:hanging="528"/>
        <w:jc w:val="left"/>
        <w:rPr>
          <w:sz w:val="21"/>
        </w:rPr>
      </w:pPr>
      <w:r>
        <w:rPr>
          <w:sz w:val="21"/>
        </w:rPr>
        <w:t>承包人在停工期间按照发包人要求照管、清理和修复工程的费用由发包人承担。</w:t>
      </w:r>
    </w:p>
    <w:p>
      <w:pPr>
        <w:pStyle w:val="11"/>
        <w:spacing w:before="139" w:line="367" w:lineRule="auto"/>
        <w:ind w:left="308" w:right="510" w:firstLine="420"/>
      </w:pPr>
      <w:r>
        <w:rPr>
          <w:w w:val="95"/>
        </w:rPr>
        <w:t xml:space="preserve">不可抗力发生后，合同当事人均应采取措施尽量避免和减少损失的扩大，任何一方当事人没有采取   </w:t>
      </w:r>
      <w:r>
        <w:t>有效措施导致损失扩大的，应对扩大的损失承担责任。</w:t>
      </w:r>
    </w:p>
    <w:p>
      <w:pPr>
        <w:pStyle w:val="11"/>
        <w:spacing w:line="264" w:lineRule="exact"/>
        <w:ind w:left="728"/>
      </w:pPr>
      <w:r>
        <w:t>因合同一方迟延履行合同义务，在迟延履行期间遭遇不可抗力的，不免除其违约责任。</w:t>
      </w:r>
    </w:p>
    <w:p>
      <w:pPr>
        <w:numPr>
          <w:ilvl w:val="1"/>
          <w:numId w:val="2"/>
        </w:numPr>
        <w:tabs>
          <w:tab w:val="left" w:pos="823"/>
        </w:tabs>
        <w:spacing w:before="138"/>
        <w:ind w:left="822" w:right="0" w:hanging="515"/>
        <w:jc w:val="left"/>
        <w:rPr>
          <w:rFonts w:ascii="Arial" w:eastAsia="Arial"/>
          <w:b/>
          <w:sz w:val="21"/>
        </w:rPr>
      </w:pPr>
      <w:bookmarkStart w:id="478" w:name="17.4 因不可抗力解除合同"/>
      <w:bookmarkEnd w:id="478"/>
      <w:bookmarkStart w:id="479" w:name="17.4 因不可抗力解除合同"/>
      <w:bookmarkEnd w:id="479"/>
      <w:r>
        <w:rPr>
          <w:b/>
          <w:sz w:val="21"/>
        </w:rPr>
        <w:t>因不可抗力解除合同</w:t>
      </w:r>
    </w:p>
    <w:p>
      <w:pPr>
        <w:pStyle w:val="11"/>
        <w:spacing w:before="139"/>
        <w:ind w:left="728"/>
      </w:pPr>
      <w:r>
        <w:rPr>
          <w:spacing w:val="1"/>
        </w:rPr>
        <w:t>因不可抗力导致合同无法履行连续超过</w:t>
      </w:r>
      <w:r>
        <w:t>84</w:t>
      </w:r>
      <w:r>
        <w:rPr>
          <w:spacing w:val="-10"/>
        </w:rPr>
        <w:t xml:space="preserve"> 天或累计超过</w:t>
      </w:r>
      <w:r>
        <w:t>140</w:t>
      </w:r>
      <w:r>
        <w:rPr>
          <w:spacing w:val="-15"/>
        </w:rPr>
        <w:t xml:space="preserve"> 天的，发包人和承包人均有权解除合同。</w:t>
      </w:r>
    </w:p>
    <w:p>
      <w:pPr>
        <w:pStyle w:val="11"/>
        <w:spacing w:before="142"/>
        <w:ind w:left="308"/>
      </w:pPr>
      <w:r>
        <w:rPr>
          <w:spacing w:val="-8"/>
        </w:rPr>
        <w:t xml:space="preserve">合同解除后，由双方当事人按照第 </w:t>
      </w:r>
      <w:r>
        <w:t>4.4</w:t>
      </w:r>
      <w:r>
        <w:rPr>
          <w:spacing w:val="-12"/>
        </w:rPr>
        <w:t xml:space="preserve"> 款〔商定或确定〕商定或确定发包人应支付的款项，该款项包括：</w:t>
      </w:r>
    </w:p>
    <w:p>
      <w:pPr>
        <w:pStyle w:val="23"/>
        <w:numPr>
          <w:ilvl w:val="0"/>
          <w:numId w:val="45"/>
        </w:numPr>
        <w:tabs>
          <w:tab w:val="left" w:pos="1256"/>
        </w:tabs>
        <w:spacing w:before="139" w:after="0" w:line="240" w:lineRule="auto"/>
        <w:ind w:left="1255" w:right="0" w:hanging="528"/>
        <w:jc w:val="left"/>
        <w:rPr>
          <w:sz w:val="21"/>
        </w:rPr>
      </w:pPr>
      <w:r>
        <w:rPr>
          <w:sz w:val="21"/>
        </w:rPr>
        <w:t>合同解除前承包人已完成工作的价款；</w:t>
      </w:r>
    </w:p>
    <w:p>
      <w:pPr>
        <w:pStyle w:val="23"/>
        <w:numPr>
          <w:ilvl w:val="0"/>
          <w:numId w:val="45"/>
        </w:numPr>
        <w:tabs>
          <w:tab w:val="left" w:pos="1256"/>
        </w:tabs>
        <w:spacing w:before="139" w:after="0" w:line="364" w:lineRule="auto"/>
        <w:ind w:left="308" w:right="495" w:firstLine="420"/>
        <w:jc w:val="left"/>
        <w:rPr>
          <w:sz w:val="21"/>
        </w:rPr>
      </w:pPr>
      <w:r>
        <w:rPr>
          <w:spacing w:val="-3"/>
          <w:sz w:val="21"/>
        </w:rPr>
        <w:t>承包人为工程订购的并已交付给承包人，或承包人有责任接受交付的材料、工程设备和其他物品的价款；</w:t>
      </w:r>
    </w:p>
    <w:p>
      <w:pPr>
        <w:pStyle w:val="23"/>
        <w:numPr>
          <w:ilvl w:val="0"/>
          <w:numId w:val="45"/>
        </w:numPr>
        <w:tabs>
          <w:tab w:val="left" w:pos="1256"/>
        </w:tabs>
        <w:spacing w:before="0" w:after="0" w:line="267" w:lineRule="exact"/>
        <w:ind w:left="1255" w:right="0" w:hanging="528"/>
        <w:jc w:val="left"/>
        <w:rPr>
          <w:sz w:val="21"/>
        </w:rPr>
      </w:pPr>
      <w:r>
        <w:rPr>
          <w:spacing w:val="-5"/>
          <w:sz w:val="21"/>
        </w:rPr>
        <w:t>发包人要求承包人退货或解除订货合同而产生的费用，或因不能退货或解除合同而产生的损失；</w:t>
      </w:r>
    </w:p>
    <w:p>
      <w:pPr>
        <w:pStyle w:val="23"/>
        <w:numPr>
          <w:ilvl w:val="0"/>
          <w:numId w:val="45"/>
        </w:numPr>
        <w:tabs>
          <w:tab w:val="left" w:pos="1256"/>
        </w:tabs>
        <w:spacing w:before="139" w:after="0" w:line="240" w:lineRule="auto"/>
        <w:ind w:left="1255" w:right="0" w:hanging="528"/>
        <w:jc w:val="left"/>
        <w:rPr>
          <w:sz w:val="21"/>
        </w:rPr>
      </w:pPr>
      <w:r>
        <w:rPr>
          <w:sz w:val="21"/>
        </w:rPr>
        <w:t>承包人撤离施工现场以及遣散承包人人员的费用；</w:t>
      </w:r>
    </w:p>
    <w:p>
      <w:pPr>
        <w:pStyle w:val="23"/>
        <w:numPr>
          <w:ilvl w:val="0"/>
          <w:numId w:val="45"/>
        </w:numPr>
        <w:tabs>
          <w:tab w:val="left" w:pos="1256"/>
        </w:tabs>
        <w:spacing w:before="141" w:after="0" w:line="240" w:lineRule="auto"/>
        <w:ind w:left="1255" w:right="0" w:hanging="528"/>
        <w:jc w:val="left"/>
        <w:rPr>
          <w:sz w:val="21"/>
        </w:rPr>
      </w:pPr>
      <w:r>
        <w:rPr>
          <w:sz w:val="21"/>
        </w:rPr>
        <w:t>按照合同约定在合同解除前应支付给承包人的其他款项；</w:t>
      </w:r>
    </w:p>
    <w:p>
      <w:pPr>
        <w:pStyle w:val="23"/>
        <w:numPr>
          <w:ilvl w:val="0"/>
          <w:numId w:val="45"/>
        </w:numPr>
        <w:tabs>
          <w:tab w:val="left" w:pos="1256"/>
        </w:tabs>
        <w:spacing w:before="139" w:after="0" w:line="240" w:lineRule="auto"/>
        <w:ind w:left="1255" w:right="0" w:hanging="528"/>
        <w:jc w:val="left"/>
        <w:rPr>
          <w:sz w:val="21"/>
        </w:rPr>
      </w:pPr>
      <w:r>
        <w:rPr>
          <w:sz w:val="21"/>
        </w:rPr>
        <w:t>扣减承包人按照合同约定应向发包人支付的款项；</w:t>
      </w:r>
    </w:p>
    <w:p>
      <w:pPr>
        <w:pStyle w:val="23"/>
        <w:numPr>
          <w:ilvl w:val="0"/>
          <w:numId w:val="45"/>
        </w:numPr>
        <w:tabs>
          <w:tab w:val="left" w:pos="1256"/>
        </w:tabs>
        <w:spacing w:before="139" w:after="0" w:line="240" w:lineRule="auto"/>
        <w:ind w:left="1255" w:right="0" w:hanging="528"/>
        <w:jc w:val="left"/>
        <w:rPr>
          <w:sz w:val="21"/>
        </w:rPr>
      </w:pPr>
      <w:r>
        <w:rPr>
          <w:sz w:val="21"/>
        </w:rPr>
        <w:t>双方商定或确定的其他款项。</w:t>
      </w:r>
    </w:p>
    <w:p>
      <w:pPr>
        <w:pStyle w:val="11"/>
        <w:spacing w:before="139" w:line="367" w:lineRule="auto"/>
        <w:ind w:left="308" w:right="495" w:firstLine="420"/>
      </w:pPr>
      <w:r>
        <w:rPr>
          <w:spacing w:val="-9"/>
        </w:rPr>
        <w:t xml:space="preserve">除专用合同条款另有约定外，合同解除后，发包人应在商定或确定上述款项后 </w:t>
      </w:r>
      <w:r>
        <w:t>28</w:t>
      </w:r>
      <w:r>
        <w:rPr>
          <w:spacing w:val="-8"/>
        </w:rPr>
        <w:t xml:space="preserve"> 天内完成上述款项的支付。</w:t>
      </w:r>
    </w:p>
    <w:p>
      <w:pPr>
        <w:pStyle w:val="9"/>
        <w:numPr>
          <w:ilvl w:val="0"/>
          <w:numId w:val="2"/>
        </w:numPr>
        <w:tabs>
          <w:tab w:val="left" w:pos="736"/>
        </w:tabs>
        <w:spacing w:before="0" w:after="0" w:line="362" w:lineRule="exact"/>
        <w:ind w:left="736" w:right="0" w:hanging="428"/>
        <w:jc w:val="left"/>
      </w:pPr>
      <w:bookmarkStart w:id="480" w:name="_bookmark102"/>
      <w:bookmarkEnd w:id="480"/>
      <w:bookmarkStart w:id="481" w:name="_bookmark102"/>
      <w:bookmarkEnd w:id="481"/>
      <w:bookmarkStart w:id="482" w:name="18. 保险"/>
      <w:bookmarkEnd w:id="482"/>
      <w:r>
        <w:t>保险</w:t>
      </w:r>
    </w:p>
    <w:p>
      <w:pPr>
        <w:numPr>
          <w:ilvl w:val="1"/>
          <w:numId w:val="2"/>
        </w:numPr>
        <w:tabs>
          <w:tab w:val="left" w:pos="823"/>
        </w:tabs>
        <w:spacing w:before="98"/>
        <w:ind w:left="822" w:right="0" w:hanging="515"/>
        <w:jc w:val="left"/>
        <w:rPr>
          <w:rFonts w:ascii="Arial" w:eastAsia="Arial"/>
          <w:b/>
          <w:sz w:val="21"/>
        </w:rPr>
      </w:pPr>
      <w:bookmarkStart w:id="483" w:name="18.1 工程保险"/>
      <w:bookmarkEnd w:id="483"/>
      <w:bookmarkStart w:id="484" w:name="18.1 工程保险"/>
      <w:bookmarkEnd w:id="484"/>
      <w:r>
        <w:rPr>
          <w:b/>
          <w:sz w:val="21"/>
        </w:rPr>
        <w:t>工程保险</w:t>
      </w:r>
    </w:p>
    <w:p>
      <w:pPr>
        <w:pStyle w:val="11"/>
        <w:spacing w:before="142"/>
        <w:ind w:left="728"/>
      </w:pPr>
      <w:r>
        <w:t>除专用合同条款另有约定外，发包人应投保市政公用工程一切险或安装工程一切险；发包人委托承</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t>包人投保的，因投保产生的保险费和其他相关费用由发包人承担。</w:t>
      </w:r>
    </w:p>
    <w:p>
      <w:pPr>
        <w:numPr>
          <w:ilvl w:val="1"/>
          <w:numId w:val="2"/>
        </w:numPr>
        <w:tabs>
          <w:tab w:val="left" w:pos="823"/>
        </w:tabs>
        <w:spacing w:before="139"/>
        <w:ind w:left="822" w:right="0" w:hanging="515"/>
        <w:jc w:val="left"/>
        <w:rPr>
          <w:rFonts w:ascii="Arial" w:eastAsia="Arial"/>
          <w:b/>
          <w:sz w:val="21"/>
        </w:rPr>
      </w:pPr>
      <w:bookmarkStart w:id="485" w:name="18.2 工伤保险"/>
      <w:bookmarkEnd w:id="485"/>
      <w:bookmarkStart w:id="486" w:name="18.2 工伤保险"/>
      <w:bookmarkEnd w:id="486"/>
      <w:r>
        <w:rPr>
          <w:b/>
          <w:sz w:val="21"/>
        </w:rPr>
        <w:t>工伤保险</w:t>
      </w:r>
    </w:p>
    <w:p>
      <w:pPr>
        <w:pStyle w:val="23"/>
        <w:numPr>
          <w:ilvl w:val="2"/>
          <w:numId w:val="2"/>
        </w:numPr>
        <w:tabs>
          <w:tab w:val="left" w:pos="1466"/>
        </w:tabs>
        <w:spacing w:before="142" w:after="0" w:line="364" w:lineRule="auto"/>
        <w:ind w:left="308" w:right="495" w:firstLine="420"/>
        <w:jc w:val="left"/>
        <w:rPr>
          <w:sz w:val="21"/>
        </w:rPr>
      </w:pPr>
      <w:r>
        <w:rPr>
          <w:spacing w:val="-5"/>
          <w:w w:val="95"/>
          <w:sz w:val="21"/>
        </w:rPr>
        <w:t xml:space="preserve">发包人应依照法律规定参加工伤保险，并为在施工现场的全部员工办理工伤保险，缴纳工伤   </w:t>
      </w:r>
      <w:r>
        <w:rPr>
          <w:spacing w:val="-5"/>
          <w:sz w:val="21"/>
        </w:rPr>
        <w:t>保险费，并要求监理人及由发包人为履行合同聘请的第三方依法参加工伤保险。</w:t>
      </w:r>
    </w:p>
    <w:p>
      <w:pPr>
        <w:pStyle w:val="23"/>
        <w:numPr>
          <w:ilvl w:val="2"/>
          <w:numId w:val="2"/>
        </w:numPr>
        <w:tabs>
          <w:tab w:val="left" w:pos="1466"/>
        </w:tabs>
        <w:spacing w:before="0" w:after="0" w:line="364" w:lineRule="auto"/>
        <w:ind w:left="308" w:right="495" w:firstLine="420"/>
        <w:jc w:val="left"/>
        <w:rPr>
          <w:sz w:val="21"/>
        </w:rPr>
      </w:pPr>
      <w:r>
        <w:rPr>
          <w:spacing w:val="-5"/>
          <w:w w:val="95"/>
          <w:sz w:val="21"/>
        </w:rPr>
        <w:t xml:space="preserve">承包人应依照法律规定参加工伤保险，并为其履行合同的全部员工办理工伤保险，缴纳工伤   </w:t>
      </w:r>
      <w:r>
        <w:rPr>
          <w:spacing w:val="-5"/>
          <w:sz w:val="21"/>
        </w:rPr>
        <w:t>保险费，并要求分包人及由承包人为履行合同聘请的第三方依法参加工伤保险。</w:t>
      </w:r>
    </w:p>
    <w:p>
      <w:pPr>
        <w:numPr>
          <w:ilvl w:val="1"/>
          <w:numId w:val="2"/>
        </w:numPr>
        <w:tabs>
          <w:tab w:val="left" w:pos="772"/>
        </w:tabs>
        <w:spacing w:before="0"/>
        <w:ind w:left="772" w:right="0" w:hanging="464"/>
        <w:jc w:val="left"/>
        <w:rPr>
          <w:rFonts w:ascii="Arial" w:eastAsia="Arial"/>
          <w:b/>
          <w:sz w:val="21"/>
        </w:rPr>
      </w:pPr>
      <w:bookmarkStart w:id="487" w:name="18.3其他保险"/>
      <w:bookmarkEnd w:id="487"/>
      <w:bookmarkStart w:id="488" w:name="18.3其他保险"/>
      <w:bookmarkEnd w:id="488"/>
      <w:r>
        <w:rPr>
          <w:b/>
          <w:sz w:val="21"/>
        </w:rPr>
        <w:t>其他保险</w:t>
      </w:r>
    </w:p>
    <w:p>
      <w:pPr>
        <w:pStyle w:val="11"/>
        <w:spacing w:before="137" w:line="364" w:lineRule="auto"/>
        <w:ind w:left="308" w:right="510" w:firstLine="420"/>
      </w:pPr>
      <w:r>
        <w:rPr>
          <w:w w:val="95"/>
        </w:rPr>
        <w:t xml:space="preserve">发包人和承包人可以为其施工现场的全部人员办理意外伤害保险并支付保险费，包括其员工及为履   </w:t>
      </w:r>
      <w:r>
        <w:t>行合同聘请的第三方的人员，具体事项由合同当事人在专用合同条款约定。</w:t>
      </w:r>
    </w:p>
    <w:p>
      <w:pPr>
        <w:pStyle w:val="11"/>
        <w:spacing w:line="267" w:lineRule="exact"/>
        <w:ind w:left="728"/>
      </w:pPr>
      <w:r>
        <w:rPr>
          <w:w w:val="95"/>
        </w:rPr>
        <w:t>除专用合同条款另有约定外，承包人应为其施工设备等办理财产保险。</w:t>
      </w:r>
    </w:p>
    <w:p>
      <w:pPr>
        <w:numPr>
          <w:ilvl w:val="1"/>
          <w:numId w:val="2"/>
        </w:numPr>
        <w:tabs>
          <w:tab w:val="left" w:pos="772"/>
        </w:tabs>
        <w:spacing w:before="141"/>
        <w:ind w:left="772" w:right="0" w:hanging="464"/>
        <w:jc w:val="left"/>
        <w:rPr>
          <w:rFonts w:ascii="Arial" w:eastAsia="Arial"/>
          <w:b/>
          <w:sz w:val="21"/>
        </w:rPr>
      </w:pPr>
      <w:bookmarkStart w:id="489" w:name="18.4持续保险"/>
      <w:bookmarkEnd w:id="489"/>
      <w:bookmarkStart w:id="490" w:name="18.4持续保险"/>
      <w:bookmarkEnd w:id="490"/>
      <w:r>
        <w:rPr>
          <w:b/>
          <w:sz w:val="21"/>
        </w:rPr>
        <w:t>持续保险</w:t>
      </w:r>
    </w:p>
    <w:p>
      <w:pPr>
        <w:pStyle w:val="11"/>
        <w:spacing w:before="139" w:line="364" w:lineRule="auto"/>
        <w:ind w:left="308" w:right="510" w:firstLine="420"/>
      </w:pPr>
      <w:r>
        <w:rPr>
          <w:w w:val="95"/>
        </w:rPr>
        <w:t xml:space="preserve">合同当事人应与保险人保持联系，使保险人能够随时了解工程实施中的变动，并确保按保险合同条   </w:t>
      </w:r>
      <w:r>
        <w:t>款要求持续保险。</w:t>
      </w:r>
    </w:p>
    <w:p>
      <w:pPr>
        <w:numPr>
          <w:ilvl w:val="1"/>
          <w:numId w:val="2"/>
        </w:numPr>
        <w:tabs>
          <w:tab w:val="left" w:pos="823"/>
        </w:tabs>
        <w:spacing w:before="0" w:line="267" w:lineRule="exact"/>
        <w:ind w:left="822" w:right="0" w:hanging="515"/>
        <w:jc w:val="left"/>
        <w:rPr>
          <w:rFonts w:ascii="Arial" w:eastAsia="Arial"/>
          <w:b/>
          <w:sz w:val="21"/>
        </w:rPr>
      </w:pPr>
      <w:bookmarkStart w:id="491" w:name="18.5 保险凭证"/>
      <w:bookmarkEnd w:id="491"/>
      <w:bookmarkStart w:id="492" w:name="18.5 保险凭证"/>
      <w:bookmarkEnd w:id="492"/>
      <w:r>
        <w:rPr>
          <w:b/>
          <w:sz w:val="21"/>
        </w:rPr>
        <w:t>保险凭证</w:t>
      </w:r>
    </w:p>
    <w:p>
      <w:pPr>
        <w:pStyle w:val="11"/>
        <w:spacing w:before="139"/>
        <w:ind w:left="728"/>
      </w:pPr>
      <w:r>
        <w:t>合同当事人应及时向另一方当事人提交其已投保的各项保险的凭证和保险单复印件。</w:t>
      </w:r>
    </w:p>
    <w:p>
      <w:pPr>
        <w:numPr>
          <w:ilvl w:val="1"/>
          <w:numId w:val="2"/>
        </w:numPr>
        <w:tabs>
          <w:tab w:val="left" w:pos="823"/>
        </w:tabs>
        <w:spacing w:before="139"/>
        <w:ind w:left="822" w:right="0" w:hanging="515"/>
        <w:jc w:val="left"/>
        <w:rPr>
          <w:rFonts w:ascii="Arial" w:eastAsia="Arial"/>
          <w:b/>
          <w:sz w:val="21"/>
        </w:rPr>
      </w:pPr>
      <w:bookmarkStart w:id="493" w:name="18.6 未按约定投保的补救"/>
      <w:bookmarkEnd w:id="493"/>
      <w:bookmarkStart w:id="494" w:name="18.6 未按约定投保的补救"/>
      <w:bookmarkEnd w:id="494"/>
      <w:r>
        <w:rPr>
          <w:b/>
          <w:sz w:val="21"/>
        </w:rPr>
        <w:t>未按约定投保的补救</w:t>
      </w:r>
    </w:p>
    <w:p>
      <w:pPr>
        <w:pStyle w:val="23"/>
        <w:numPr>
          <w:ilvl w:val="2"/>
          <w:numId w:val="2"/>
        </w:numPr>
        <w:tabs>
          <w:tab w:val="left" w:pos="1413"/>
        </w:tabs>
        <w:spacing w:before="141" w:after="0" w:line="364" w:lineRule="auto"/>
        <w:ind w:left="308" w:right="495" w:firstLine="420"/>
        <w:jc w:val="left"/>
        <w:rPr>
          <w:sz w:val="21"/>
        </w:rPr>
      </w:pPr>
      <w:r>
        <w:rPr>
          <w:spacing w:val="-3"/>
          <w:w w:val="95"/>
          <w:sz w:val="21"/>
        </w:rPr>
        <w:t xml:space="preserve">发包人未按合同约定办理保险，或未能使保险持续有效的，则承包人可代为办理，所需费用   </w:t>
      </w:r>
      <w:r>
        <w:rPr>
          <w:spacing w:val="-3"/>
          <w:sz w:val="21"/>
        </w:rPr>
        <w:t>由发包人承担。发包人未按合同约定办理保险，导致未能得到足额赔偿的，由发包人负责补足。</w:t>
      </w:r>
    </w:p>
    <w:p>
      <w:pPr>
        <w:pStyle w:val="23"/>
        <w:numPr>
          <w:ilvl w:val="2"/>
          <w:numId w:val="2"/>
        </w:numPr>
        <w:tabs>
          <w:tab w:val="left" w:pos="1413"/>
        </w:tabs>
        <w:spacing w:before="0" w:after="0" w:line="364" w:lineRule="auto"/>
        <w:ind w:left="308" w:right="495" w:firstLine="420"/>
        <w:jc w:val="left"/>
        <w:rPr>
          <w:sz w:val="21"/>
        </w:rPr>
      </w:pPr>
      <w:r>
        <w:rPr>
          <w:spacing w:val="-3"/>
          <w:w w:val="95"/>
          <w:sz w:val="21"/>
        </w:rPr>
        <w:t xml:space="preserve">承包人未按合同约定办理保险，或未能使保险持续有效的，则发包人可代为办理，所需费用   </w:t>
      </w:r>
      <w:r>
        <w:rPr>
          <w:spacing w:val="-3"/>
          <w:sz w:val="21"/>
        </w:rPr>
        <w:t>由承包人承担。承包人未按合同约定办理保险，导致未能得到足额赔偿的，由承包人负责补足。</w:t>
      </w:r>
    </w:p>
    <w:p>
      <w:pPr>
        <w:numPr>
          <w:ilvl w:val="1"/>
          <w:numId w:val="2"/>
        </w:numPr>
        <w:tabs>
          <w:tab w:val="left" w:pos="823"/>
        </w:tabs>
        <w:spacing w:before="0"/>
        <w:ind w:left="822" w:right="0" w:hanging="515"/>
        <w:jc w:val="left"/>
        <w:rPr>
          <w:rFonts w:ascii="Arial" w:eastAsia="Arial"/>
          <w:b/>
          <w:sz w:val="21"/>
        </w:rPr>
      </w:pPr>
      <w:bookmarkStart w:id="495" w:name="18.7 通知义务"/>
      <w:bookmarkEnd w:id="495"/>
      <w:bookmarkStart w:id="496" w:name="18.7 通知义务"/>
      <w:bookmarkEnd w:id="496"/>
      <w:r>
        <w:rPr>
          <w:b/>
          <w:sz w:val="21"/>
        </w:rPr>
        <w:t>通知义务</w:t>
      </w:r>
    </w:p>
    <w:p>
      <w:pPr>
        <w:pStyle w:val="11"/>
        <w:spacing w:before="138" w:line="364" w:lineRule="auto"/>
        <w:ind w:left="308" w:right="510" w:firstLine="420"/>
      </w:pPr>
      <w:r>
        <w:rPr>
          <w:w w:val="95"/>
        </w:rPr>
        <w:t xml:space="preserve">除专用合同条款另有约定外，发包人变更除工伤保险之外的保险合同时，应事先征得承包人同意，   </w:t>
      </w:r>
      <w:r>
        <w:t>并通知监理人；承包人变更除工伤保险之外的保险合同时，应事先征得发包人同意，并通知监理人。</w:t>
      </w:r>
    </w:p>
    <w:p>
      <w:pPr>
        <w:pStyle w:val="11"/>
        <w:spacing w:line="364" w:lineRule="auto"/>
        <w:ind w:left="308" w:right="510" w:firstLine="420"/>
      </w:pPr>
      <w:r>
        <w:rPr>
          <w:w w:val="95"/>
        </w:rPr>
        <w:t xml:space="preserve">保险事故发生时，投保人应按照保险合同规定的条件和期限及时向保险人报告。发包人和承包人应   </w:t>
      </w:r>
      <w:r>
        <w:t>当在知道保险事故发生后及时通知对方。</w:t>
      </w:r>
    </w:p>
    <w:p>
      <w:pPr>
        <w:pStyle w:val="9"/>
        <w:numPr>
          <w:ilvl w:val="0"/>
          <w:numId w:val="2"/>
        </w:numPr>
        <w:tabs>
          <w:tab w:val="left" w:pos="736"/>
        </w:tabs>
        <w:spacing w:before="0" w:after="0" w:line="365" w:lineRule="exact"/>
        <w:ind w:left="736" w:right="0" w:hanging="428"/>
        <w:jc w:val="left"/>
      </w:pPr>
      <w:bookmarkStart w:id="497" w:name="19. 索赔"/>
      <w:bookmarkEnd w:id="497"/>
      <w:bookmarkStart w:id="498" w:name="_bookmark103"/>
      <w:bookmarkEnd w:id="498"/>
      <w:bookmarkStart w:id="499" w:name="_bookmark103"/>
      <w:bookmarkEnd w:id="499"/>
      <w:r>
        <w:t>索赔</w:t>
      </w:r>
    </w:p>
    <w:p>
      <w:pPr>
        <w:numPr>
          <w:ilvl w:val="1"/>
          <w:numId w:val="2"/>
        </w:numPr>
        <w:tabs>
          <w:tab w:val="left" w:pos="772"/>
        </w:tabs>
        <w:spacing w:before="99"/>
        <w:ind w:left="772" w:right="0" w:hanging="464"/>
        <w:jc w:val="left"/>
        <w:rPr>
          <w:rFonts w:ascii="Arial" w:eastAsia="Arial"/>
          <w:b/>
          <w:sz w:val="21"/>
        </w:rPr>
      </w:pPr>
      <w:bookmarkStart w:id="500" w:name="19.1承包人的索赔"/>
      <w:bookmarkEnd w:id="500"/>
      <w:bookmarkStart w:id="501" w:name="19.1承包人的索赔"/>
      <w:bookmarkEnd w:id="501"/>
      <w:r>
        <w:rPr>
          <w:b/>
          <w:sz w:val="21"/>
        </w:rPr>
        <w:t>承包人的索赔</w:t>
      </w:r>
    </w:p>
    <w:p>
      <w:pPr>
        <w:pStyle w:val="11"/>
        <w:spacing w:before="139"/>
        <w:ind w:left="728"/>
      </w:pPr>
      <w:r>
        <w:t>根据合同约定，承包人认为有权得到追加付款和（或）延长工期的，应按以下程序向发包人提出索</w:t>
      </w:r>
    </w:p>
    <w:p>
      <w:pPr>
        <w:pStyle w:val="11"/>
        <w:spacing w:before="139"/>
        <w:ind w:left="308"/>
      </w:pPr>
      <w:r>
        <w:t>赔：</w:t>
      </w:r>
    </w:p>
    <w:p>
      <w:pPr>
        <w:pStyle w:val="23"/>
        <w:numPr>
          <w:ilvl w:val="0"/>
          <w:numId w:val="46"/>
        </w:numPr>
        <w:tabs>
          <w:tab w:val="left" w:pos="1256"/>
        </w:tabs>
        <w:spacing w:before="141" w:after="0" w:line="240" w:lineRule="auto"/>
        <w:ind w:left="1255" w:right="0" w:hanging="528"/>
        <w:jc w:val="left"/>
        <w:rPr>
          <w:sz w:val="21"/>
        </w:rPr>
      </w:pPr>
      <w:r>
        <w:rPr>
          <w:sz w:val="21"/>
        </w:rPr>
        <w:t>承包人应在知道或应当知道索赔事件发生后28</w:t>
      </w:r>
      <w:r>
        <w:rPr>
          <w:spacing w:val="-8"/>
          <w:sz w:val="21"/>
        </w:rPr>
        <w:t>天内，向监理人递交索赔意向通知书，并说明发</w:t>
      </w:r>
    </w:p>
    <w:p>
      <w:pPr>
        <w:pStyle w:val="11"/>
        <w:spacing w:before="139" w:line="364" w:lineRule="auto"/>
        <w:ind w:left="308" w:right="510"/>
      </w:pPr>
      <w:r>
        <w:rPr>
          <w:w w:val="95"/>
        </w:rPr>
        <w:t xml:space="preserve">生索赔事件的事由；承包人未在前述28天内发出索赔意向通知书的，丧失要求追加付款和（或）延长工   </w:t>
      </w:r>
      <w:r>
        <w:t>期的权利；</w:t>
      </w:r>
    </w:p>
    <w:p>
      <w:pPr>
        <w:pStyle w:val="23"/>
        <w:numPr>
          <w:ilvl w:val="0"/>
          <w:numId w:val="46"/>
        </w:numPr>
        <w:tabs>
          <w:tab w:val="left" w:pos="1256"/>
        </w:tabs>
        <w:spacing w:before="0" w:after="0" w:line="367" w:lineRule="auto"/>
        <w:ind w:left="308" w:right="495" w:firstLine="420"/>
        <w:jc w:val="left"/>
        <w:rPr>
          <w:sz w:val="21"/>
        </w:rPr>
      </w:pPr>
      <w:r>
        <w:rPr>
          <w:sz w:val="21"/>
        </w:rPr>
        <w:t>承包人应在发出索赔意向通知书后28</w:t>
      </w:r>
      <w:r>
        <w:rPr>
          <w:spacing w:val="-8"/>
          <w:sz w:val="21"/>
        </w:rPr>
        <w:t>天内，向监理人正式递交索赔报告；索赔报告应详细说明索赔理由以及要求追加的付款金额和（或）延长的工期，并附必要的记录和证明材料；</w:t>
      </w:r>
    </w:p>
    <w:p>
      <w:pPr>
        <w:spacing w:after="0" w:line="367"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46"/>
        </w:numPr>
        <w:tabs>
          <w:tab w:val="left" w:pos="1256"/>
        </w:tabs>
        <w:spacing w:before="70" w:after="0" w:line="364" w:lineRule="auto"/>
        <w:ind w:left="308" w:right="495" w:firstLine="420"/>
        <w:jc w:val="left"/>
        <w:rPr>
          <w:sz w:val="21"/>
        </w:rPr>
      </w:pPr>
      <w:r>
        <w:rPr>
          <w:spacing w:val="-4"/>
          <w:sz w:val="21"/>
        </w:rPr>
        <w:t>索赔事件具有持续影响的，承包人应按合理时间间隔继续递交延续索赔通知，说明持续影响的实际情况和记录，列出累计的追加付款金额和（或）工期延长天数；</w:t>
      </w:r>
    </w:p>
    <w:p>
      <w:pPr>
        <w:pStyle w:val="23"/>
        <w:numPr>
          <w:ilvl w:val="0"/>
          <w:numId w:val="46"/>
        </w:numPr>
        <w:tabs>
          <w:tab w:val="left" w:pos="1256"/>
        </w:tabs>
        <w:spacing w:before="1" w:after="0" w:line="364" w:lineRule="auto"/>
        <w:ind w:left="308" w:right="495" w:firstLine="420"/>
        <w:jc w:val="left"/>
        <w:rPr>
          <w:sz w:val="21"/>
        </w:rPr>
      </w:pPr>
      <w:r>
        <w:rPr>
          <w:sz w:val="21"/>
        </w:rPr>
        <w:t>在索赔事件影响结束后28</w:t>
      </w:r>
      <w:r>
        <w:rPr>
          <w:spacing w:val="-8"/>
          <w:sz w:val="21"/>
        </w:rPr>
        <w:t>天内，承包人应向监理人递交最终索赔报告，说明最终要求索赔的追加付款金额和（或）延长的工期，并附必要的记录和证明材料。</w:t>
      </w:r>
    </w:p>
    <w:p>
      <w:pPr>
        <w:numPr>
          <w:ilvl w:val="1"/>
          <w:numId w:val="2"/>
        </w:numPr>
        <w:tabs>
          <w:tab w:val="left" w:pos="823"/>
        </w:tabs>
        <w:spacing w:before="0" w:line="267" w:lineRule="exact"/>
        <w:ind w:left="822" w:right="0" w:hanging="515"/>
        <w:jc w:val="left"/>
        <w:rPr>
          <w:rFonts w:ascii="Arial" w:eastAsia="Arial"/>
          <w:b/>
          <w:sz w:val="21"/>
        </w:rPr>
      </w:pPr>
      <w:bookmarkStart w:id="502" w:name="19.2 对承包人索赔的处理"/>
      <w:bookmarkEnd w:id="502"/>
      <w:bookmarkStart w:id="503" w:name="19.2 对承包人索赔的处理"/>
      <w:bookmarkEnd w:id="503"/>
      <w:r>
        <w:rPr>
          <w:b/>
          <w:sz w:val="21"/>
        </w:rPr>
        <w:t>对承包人索赔的处理</w:t>
      </w:r>
    </w:p>
    <w:p>
      <w:pPr>
        <w:pStyle w:val="11"/>
        <w:spacing w:before="139"/>
        <w:ind w:left="728"/>
      </w:pPr>
      <w:r>
        <w:t>对承包人索赔的处理如下：</w:t>
      </w:r>
    </w:p>
    <w:p>
      <w:pPr>
        <w:pStyle w:val="23"/>
        <w:numPr>
          <w:ilvl w:val="0"/>
          <w:numId w:val="47"/>
        </w:numPr>
        <w:tabs>
          <w:tab w:val="left" w:pos="1256"/>
        </w:tabs>
        <w:spacing w:before="141" w:after="0" w:line="364" w:lineRule="auto"/>
        <w:ind w:left="308" w:right="495" w:firstLine="420"/>
        <w:jc w:val="left"/>
        <w:rPr>
          <w:sz w:val="21"/>
        </w:rPr>
      </w:pPr>
      <w:r>
        <w:rPr>
          <w:sz w:val="21"/>
        </w:rPr>
        <w:t>监理人应在收到索赔报告后14</w:t>
      </w:r>
      <w:r>
        <w:rPr>
          <w:spacing w:val="-4"/>
          <w:sz w:val="21"/>
        </w:rPr>
        <w:t xml:space="preserve">天内完成审查并报送发包人。监理人对索赔报告存在异议的， </w:t>
      </w:r>
      <w:r>
        <w:rPr>
          <w:sz w:val="21"/>
        </w:rPr>
        <w:t>有权要求承包人提交全部原始记录副本；</w:t>
      </w:r>
    </w:p>
    <w:p>
      <w:pPr>
        <w:pStyle w:val="23"/>
        <w:numPr>
          <w:ilvl w:val="0"/>
          <w:numId w:val="47"/>
        </w:numPr>
        <w:tabs>
          <w:tab w:val="left" w:pos="1256"/>
        </w:tabs>
        <w:spacing w:before="0" w:after="0" w:line="364" w:lineRule="auto"/>
        <w:ind w:left="308" w:right="495" w:firstLine="420"/>
        <w:jc w:val="left"/>
        <w:rPr>
          <w:sz w:val="21"/>
        </w:rPr>
      </w:pPr>
      <w:r>
        <w:rPr>
          <w:sz w:val="21"/>
        </w:rPr>
        <w:t>发包人应在监理人收到索赔报告或有关索赔的进一步证明材料后的28</w:t>
      </w:r>
      <w:r>
        <w:rPr>
          <w:spacing w:val="-7"/>
          <w:sz w:val="21"/>
        </w:rPr>
        <w:t>天内，由监理人向承包人出具经发包人签认的索赔处理结果。发包人逾期答复的，则视为认可承包人的索赔要求；</w:t>
      </w:r>
    </w:p>
    <w:p>
      <w:pPr>
        <w:pStyle w:val="23"/>
        <w:numPr>
          <w:ilvl w:val="0"/>
          <w:numId w:val="47"/>
        </w:numPr>
        <w:tabs>
          <w:tab w:val="left" w:pos="1256"/>
        </w:tabs>
        <w:spacing w:before="0" w:after="0" w:line="364" w:lineRule="auto"/>
        <w:ind w:left="308" w:right="495" w:firstLine="420"/>
        <w:jc w:val="left"/>
        <w:rPr>
          <w:sz w:val="21"/>
        </w:rPr>
      </w:pPr>
      <w:r>
        <w:rPr>
          <w:spacing w:val="-4"/>
          <w:sz w:val="21"/>
        </w:rPr>
        <w:t>承包人接受索赔处理结果的，索赔款项在当期进度款中进行支付；承包人不接受索赔处理结果的，按照第20条〔争议解决〕约定处理。</w:t>
      </w:r>
    </w:p>
    <w:p>
      <w:pPr>
        <w:numPr>
          <w:ilvl w:val="1"/>
          <w:numId w:val="2"/>
        </w:numPr>
        <w:tabs>
          <w:tab w:val="left" w:pos="772"/>
        </w:tabs>
        <w:spacing w:before="0" w:line="267" w:lineRule="exact"/>
        <w:ind w:left="772" w:right="0" w:hanging="464"/>
        <w:jc w:val="left"/>
        <w:rPr>
          <w:rFonts w:ascii="Arial" w:eastAsia="Arial"/>
          <w:b/>
          <w:sz w:val="21"/>
        </w:rPr>
      </w:pPr>
      <w:bookmarkStart w:id="504" w:name="19.3发包人的索赔"/>
      <w:bookmarkEnd w:id="504"/>
      <w:bookmarkStart w:id="505" w:name="19.3发包人的索赔"/>
      <w:bookmarkEnd w:id="505"/>
      <w:r>
        <w:rPr>
          <w:b/>
          <w:sz w:val="21"/>
        </w:rPr>
        <w:t>发包人的索赔</w:t>
      </w:r>
    </w:p>
    <w:p>
      <w:pPr>
        <w:pStyle w:val="11"/>
        <w:spacing w:before="137" w:line="364" w:lineRule="auto"/>
        <w:ind w:left="308" w:right="510" w:firstLine="420"/>
      </w:pPr>
      <w:r>
        <w:rPr>
          <w:w w:val="95"/>
        </w:rPr>
        <w:t xml:space="preserve">根据合同约定，发包人认为有权得到赔付金额和（或）延长缺陷责任期的，监理人应向承包人发出   </w:t>
      </w:r>
      <w:r>
        <w:t>通知并附有详细的证明。</w:t>
      </w:r>
    </w:p>
    <w:p>
      <w:pPr>
        <w:pStyle w:val="11"/>
        <w:spacing w:line="364" w:lineRule="auto"/>
        <w:ind w:left="308" w:right="510" w:firstLine="420"/>
        <w:jc w:val="both"/>
      </w:pPr>
      <w:r>
        <w:rPr>
          <w:w w:val="95"/>
        </w:rPr>
        <w:t xml:space="preserve">发包人应在知道或应当知道索赔事件发生后28天内通过监理人向承包人提出索赔意向通知书，发包   人未在前述28天内发出索赔意向通知书的，丧失要求赔付金额和（或）延长缺陷责任期的权利。发包人   </w:t>
      </w:r>
      <w:r>
        <w:t>应在发出索赔意向通知书后28天内，通过监理人向承包人正式递交索赔报告。</w:t>
      </w:r>
    </w:p>
    <w:p>
      <w:pPr>
        <w:numPr>
          <w:ilvl w:val="1"/>
          <w:numId w:val="2"/>
        </w:numPr>
        <w:tabs>
          <w:tab w:val="left" w:pos="823"/>
        </w:tabs>
        <w:spacing w:before="0" w:line="269" w:lineRule="exact"/>
        <w:ind w:left="822" w:right="0" w:hanging="515"/>
        <w:jc w:val="both"/>
        <w:rPr>
          <w:rFonts w:ascii="Arial" w:eastAsia="Arial"/>
          <w:b/>
          <w:sz w:val="21"/>
        </w:rPr>
      </w:pPr>
      <w:bookmarkStart w:id="506" w:name="19.4 对发包人索赔的处理"/>
      <w:bookmarkEnd w:id="506"/>
      <w:bookmarkStart w:id="507" w:name="19.4 对发包人索赔的处理"/>
      <w:bookmarkEnd w:id="507"/>
      <w:r>
        <w:rPr>
          <w:b/>
          <w:sz w:val="21"/>
        </w:rPr>
        <w:t>对发包人索赔的处理</w:t>
      </w:r>
    </w:p>
    <w:p>
      <w:pPr>
        <w:pStyle w:val="11"/>
        <w:spacing w:before="137"/>
        <w:ind w:left="728"/>
      </w:pPr>
      <w:r>
        <w:t>对发包人索赔的处理如下：</w:t>
      </w:r>
    </w:p>
    <w:p>
      <w:pPr>
        <w:pStyle w:val="23"/>
        <w:numPr>
          <w:ilvl w:val="0"/>
          <w:numId w:val="48"/>
        </w:numPr>
        <w:tabs>
          <w:tab w:val="left" w:pos="1256"/>
        </w:tabs>
        <w:spacing w:before="142" w:after="0" w:line="240" w:lineRule="auto"/>
        <w:ind w:left="1255" w:right="0" w:hanging="528"/>
        <w:jc w:val="left"/>
        <w:rPr>
          <w:sz w:val="21"/>
        </w:rPr>
      </w:pPr>
      <w:r>
        <w:rPr>
          <w:sz w:val="21"/>
        </w:rPr>
        <w:t>承包人收到发包人提交的索赔报告后，应及时审查索赔报告的内容、查验发包人证明材料；</w:t>
      </w:r>
    </w:p>
    <w:p>
      <w:pPr>
        <w:pStyle w:val="23"/>
        <w:numPr>
          <w:ilvl w:val="0"/>
          <w:numId w:val="48"/>
        </w:numPr>
        <w:tabs>
          <w:tab w:val="left" w:pos="1256"/>
        </w:tabs>
        <w:spacing w:before="139" w:after="0" w:line="364" w:lineRule="auto"/>
        <w:ind w:left="308" w:right="390" w:firstLine="420"/>
        <w:jc w:val="left"/>
        <w:rPr>
          <w:sz w:val="21"/>
        </w:rPr>
      </w:pPr>
      <w:r>
        <w:rPr>
          <w:sz w:val="21"/>
        </w:rPr>
        <w:t>承包人应在收到索赔报告或有关索赔的进一步证明材料后28</w:t>
      </w:r>
      <w:r>
        <w:rPr>
          <w:spacing w:val="-11"/>
          <w:sz w:val="21"/>
        </w:rPr>
        <w:t>天内，将索赔处理结果答复发包人。如果承包人未在上述期限内作出答复的，则视为对发包人索赔要求的认可；</w:t>
      </w:r>
    </w:p>
    <w:p>
      <w:pPr>
        <w:pStyle w:val="23"/>
        <w:numPr>
          <w:ilvl w:val="0"/>
          <w:numId w:val="48"/>
        </w:numPr>
        <w:tabs>
          <w:tab w:val="left" w:pos="1256"/>
        </w:tabs>
        <w:spacing w:before="0" w:after="0" w:line="364" w:lineRule="auto"/>
        <w:ind w:left="308" w:right="497" w:firstLine="420"/>
        <w:jc w:val="left"/>
        <w:rPr>
          <w:sz w:val="21"/>
        </w:rPr>
      </w:pPr>
      <w:r>
        <w:rPr>
          <w:spacing w:val="-4"/>
          <w:sz w:val="21"/>
        </w:rPr>
        <w:t>承包人接受索赔处理结果的，发包人可从应支付给承包人的合同价款中扣除赔付的金额或延长缺陷责任期；发包人不接受索赔处理结果的，按第20条〔争议解决〕约定处理。</w:t>
      </w:r>
    </w:p>
    <w:p>
      <w:pPr>
        <w:numPr>
          <w:ilvl w:val="1"/>
          <w:numId w:val="2"/>
        </w:numPr>
        <w:tabs>
          <w:tab w:val="left" w:pos="823"/>
        </w:tabs>
        <w:spacing w:before="0" w:line="267" w:lineRule="exact"/>
        <w:ind w:left="822" w:right="0" w:hanging="515"/>
        <w:jc w:val="left"/>
        <w:rPr>
          <w:rFonts w:ascii="Arial" w:eastAsia="Arial"/>
          <w:b/>
          <w:sz w:val="21"/>
        </w:rPr>
      </w:pPr>
      <w:bookmarkStart w:id="508" w:name="19.5 提出索赔的期限"/>
      <w:bookmarkEnd w:id="508"/>
      <w:bookmarkStart w:id="509" w:name="19.5 提出索赔的期限"/>
      <w:bookmarkEnd w:id="509"/>
      <w:r>
        <w:rPr>
          <w:b/>
          <w:sz w:val="21"/>
        </w:rPr>
        <w:t>提出索赔的期限</w:t>
      </w:r>
    </w:p>
    <w:p>
      <w:pPr>
        <w:pStyle w:val="23"/>
        <w:numPr>
          <w:ilvl w:val="0"/>
          <w:numId w:val="49"/>
        </w:numPr>
        <w:tabs>
          <w:tab w:val="left" w:pos="1257"/>
        </w:tabs>
        <w:spacing w:before="139" w:after="0" w:line="364" w:lineRule="auto"/>
        <w:ind w:left="308" w:right="493" w:firstLine="420"/>
        <w:jc w:val="left"/>
        <w:rPr>
          <w:sz w:val="21"/>
        </w:rPr>
      </w:pPr>
      <w:r>
        <w:rPr>
          <w:spacing w:val="-9"/>
          <w:sz w:val="21"/>
        </w:rPr>
        <w:t xml:space="preserve">承包人按第 </w:t>
      </w:r>
      <w:r>
        <w:rPr>
          <w:sz w:val="21"/>
        </w:rPr>
        <w:t>14.2</w:t>
      </w:r>
      <w:r>
        <w:rPr>
          <w:spacing w:val="-8"/>
          <w:sz w:val="21"/>
        </w:rPr>
        <w:t xml:space="preserve"> 款〔竣工结算审核〕约定接收竣工付款证书后，应被视为已无权再提出在工程接收证书颁发前所发生的任何索赔。</w:t>
      </w:r>
    </w:p>
    <w:p>
      <w:pPr>
        <w:pStyle w:val="23"/>
        <w:numPr>
          <w:ilvl w:val="0"/>
          <w:numId w:val="49"/>
        </w:numPr>
        <w:tabs>
          <w:tab w:val="left" w:pos="1257"/>
        </w:tabs>
        <w:spacing w:before="0" w:after="0" w:line="364" w:lineRule="auto"/>
        <w:ind w:left="308" w:right="493" w:firstLine="420"/>
        <w:jc w:val="left"/>
        <w:rPr>
          <w:sz w:val="21"/>
        </w:rPr>
      </w:pPr>
      <w:r>
        <w:rPr>
          <w:spacing w:val="-9"/>
          <w:sz w:val="21"/>
        </w:rPr>
        <w:t xml:space="preserve">承包人按第 </w:t>
      </w:r>
      <w:r>
        <w:rPr>
          <w:sz w:val="21"/>
        </w:rPr>
        <w:t>14.4</w:t>
      </w:r>
      <w:r>
        <w:rPr>
          <w:spacing w:val="-8"/>
          <w:sz w:val="21"/>
        </w:rPr>
        <w:t xml:space="preserve"> 款〔最终结清〕提交的最终结清申请单中，只限于提出工程接收证书颁发后发生的索赔。提出索赔的期限自接受最终结清证书时终止。</w:t>
      </w:r>
    </w:p>
    <w:p>
      <w:pPr>
        <w:pStyle w:val="9"/>
        <w:numPr>
          <w:ilvl w:val="0"/>
          <w:numId w:val="2"/>
        </w:numPr>
        <w:tabs>
          <w:tab w:val="left" w:pos="736"/>
        </w:tabs>
        <w:spacing w:before="0" w:after="0" w:line="367" w:lineRule="exact"/>
        <w:ind w:left="736" w:right="0" w:hanging="428"/>
        <w:jc w:val="both"/>
      </w:pPr>
      <w:bookmarkStart w:id="510" w:name="_bookmark104"/>
      <w:bookmarkEnd w:id="510"/>
      <w:bookmarkStart w:id="511" w:name="_bookmark104"/>
      <w:bookmarkEnd w:id="511"/>
      <w:bookmarkStart w:id="512" w:name="20. 争议解决"/>
      <w:bookmarkEnd w:id="512"/>
      <w:r>
        <w:t>争议解决</w:t>
      </w:r>
    </w:p>
    <w:p>
      <w:pPr>
        <w:numPr>
          <w:ilvl w:val="1"/>
          <w:numId w:val="2"/>
        </w:numPr>
        <w:tabs>
          <w:tab w:val="left" w:pos="772"/>
        </w:tabs>
        <w:spacing w:before="97"/>
        <w:ind w:left="772" w:right="0" w:hanging="464"/>
        <w:jc w:val="both"/>
        <w:rPr>
          <w:rFonts w:ascii="Arial" w:eastAsia="Arial"/>
          <w:b/>
          <w:sz w:val="21"/>
        </w:rPr>
      </w:pPr>
      <w:bookmarkStart w:id="513" w:name="20.1和解"/>
      <w:bookmarkEnd w:id="513"/>
      <w:bookmarkStart w:id="514" w:name="20.1和解"/>
      <w:bookmarkEnd w:id="514"/>
      <w:r>
        <w:rPr>
          <w:b/>
          <w:w w:val="95"/>
          <w:sz w:val="21"/>
        </w:rPr>
        <w:t>和解</w:t>
      </w:r>
    </w:p>
    <w:p>
      <w:pPr>
        <w:pStyle w:val="11"/>
        <w:spacing w:before="139" w:line="367" w:lineRule="auto"/>
        <w:ind w:left="308" w:right="510" w:firstLine="420"/>
      </w:pPr>
      <w:r>
        <w:rPr>
          <w:w w:val="95"/>
        </w:rPr>
        <w:t xml:space="preserve">合同当事人可以就争议自行和解，自行和解达成协议的经双方签字并盖章后作为合同补充文件，双   </w:t>
      </w:r>
      <w:r>
        <w:t>方均应遵照执行。</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2"/>
        <w:rPr>
          <w:sz w:val="23"/>
        </w:rPr>
      </w:pPr>
    </w:p>
    <w:p>
      <w:pPr>
        <w:numPr>
          <w:ilvl w:val="1"/>
          <w:numId w:val="2"/>
        </w:numPr>
        <w:tabs>
          <w:tab w:val="left" w:pos="772"/>
        </w:tabs>
        <w:spacing w:before="79"/>
        <w:ind w:left="772" w:right="0" w:hanging="464"/>
        <w:jc w:val="left"/>
        <w:rPr>
          <w:rFonts w:ascii="Arial" w:eastAsia="Arial"/>
          <w:b/>
          <w:sz w:val="21"/>
        </w:rPr>
      </w:pPr>
      <w:bookmarkStart w:id="515" w:name="20.2调解"/>
      <w:bookmarkEnd w:id="515"/>
      <w:bookmarkStart w:id="516" w:name="_bookmark105"/>
      <w:bookmarkEnd w:id="516"/>
      <w:bookmarkStart w:id="517" w:name="20.2调解"/>
      <w:bookmarkEnd w:id="517"/>
      <w:r>
        <w:rPr>
          <w:b/>
          <w:sz w:val="21"/>
        </w:rPr>
        <w:t>调解</w:t>
      </w:r>
    </w:p>
    <w:p>
      <w:pPr>
        <w:pStyle w:val="11"/>
        <w:spacing w:before="139" w:line="367" w:lineRule="auto"/>
        <w:ind w:left="308" w:right="390" w:firstLine="420"/>
      </w:pPr>
      <w:r>
        <w:rPr>
          <w:spacing w:val="-5"/>
          <w:w w:val="95"/>
        </w:rPr>
        <w:t xml:space="preserve">合同当事人可以就争议请求建设行政主管部门、行业协会或其他第三方进行调解，调解达成协议的，   </w:t>
      </w:r>
      <w:r>
        <w:rPr>
          <w:spacing w:val="-5"/>
        </w:rPr>
        <w:t>经双方签字并盖章后作为合同补充文件，双方均应遵照执行。</w:t>
      </w:r>
    </w:p>
    <w:p>
      <w:pPr>
        <w:numPr>
          <w:ilvl w:val="1"/>
          <w:numId w:val="2"/>
        </w:numPr>
        <w:tabs>
          <w:tab w:val="left" w:pos="772"/>
        </w:tabs>
        <w:spacing w:before="0" w:line="264" w:lineRule="exact"/>
        <w:ind w:left="772" w:right="0" w:hanging="464"/>
        <w:jc w:val="left"/>
        <w:rPr>
          <w:rFonts w:ascii="Arial" w:eastAsia="Arial"/>
          <w:b/>
          <w:sz w:val="21"/>
        </w:rPr>
      </w:pPr>
      <w:bookmarkStart w:id="518" w:name="20.3争议评审"/>
      <w:bookmarkEnd w:id="518"/>
      <w:bookmarkStart w:id="519" w:name="20.3争议评审"/>
      <w:bookmarkEnd w:id="519"/>
      <w:r>
        <w:rPr>
          <w:b/>
          <w:sz w:val="21"/>
        </w:rPr>
        <w:t>争议评审</w:t>
      </w:r>
    </w:p>
    <w:p>
      <w:pPr>
        <w:pStyle w:val="11"/>
        <w:spacing w:before="139"/>
        <w:ind w:left="728"/>
      </w:pPr>
      <w:r>
        <w:t>合同当事人在专用合同条款中约定采取争议评审方式解决争议以及评审规则，并按下列约定执行：</w:t>
      </w:r>
    </w:p>
    <w:p>
      <w:pPr>
        <w:pStyle w:val="23"/>
        <w:numPr>
          <w:ilvl w:val="2"/>
          <w:numId w:val="2"/>
        </w:numPr>
        <w:tabs>
          <w:tab w:val="left" w:pos="1466"/>
        </w:tabs>
        <w:spacing w:before="139" w:after="0" w:line="240" w:lineRule="auto"/>
        <w:ind w:left="1465" w:right="0" w:hanging="738"/>
        <w:jc w:val="left"/>
        <w:rPr>
          <w:sz w:val="21"/>
        </w:rPr>
      </w:pPr>
      <w:r>
        <w:rPr>
          <w:sz w:val="21"/>
        </w:rPr>
        <w:t>争议评审小组的确定</w:t>
      </w:r>
    </w:p>
    <w:p>
      <w:pPr>
        <w:pStyle w:val="11"/>
        <w:spacing w:before="141" w:line="364" w:lineRule="auto"/>
        <w:ind w:left="308" w:right="390" w:firstLine="420"/>
      </w:pPr>
      <w:r>
        <w:rPr>
          <w:spacing w:val="-5"/>
          <w:w w:val="95"/>
        </w:rPr>
        <w:t xml:space="preserve">合同当事人可以共同选择一名或三名争议评审员，组成争议评审小组。除专用合同条款另有约定外，   </w:t>
      </w:r>
      <w:r>
        <w:rPr>
          <w:spacing w:val="-5"/>
        </w:rPr>
        <w:t>合同当事人应当自合同签订后28天内，或者争议发生后14天内，选定争议评审员。</w:t>
      </w:r>
    </w:p>
    <w:p>
      <w:pPr>
        <w:pStyle w:val="11"/>
        <w:spacing w:line="364" w:lineRule="auto"/>
        <w:ind w:left="308" w:right="510" w:firstLine="420"/>
        <w:jc w:val="both"/>
      </w:pPr>
      <w:r>
        <w:rPr>
          <w:w w:val="95"/>
        </w:rPr>
        <w:t xml:space="preserve">选择一名争议评审员的，由合同当事人共同确定；选择三名争议评审员的，各自选定一名，第三名   成员为首席争议评审员，由合同当事人共同确定或由合同当事人委托已选定的争议评审员共同确定，或   </w:t>
      </w:r>
      <w:r>
        <w:t>由专用合同条款约定的评审机构指定第三名首席争议评审员。</w:t>
      </w:r>
    </w:p>
    <w:p>
      <w:pPr>
        <w:pStyle w:val="11"/>
        <w:spacing w:line="269" w:lineRule="exact"/>
        <w:ind w:left="728"/>
      </w:pPr>
      <w:r>
        <w:t>除专用合同条款另有约定外，评审员报酬由发包人和承包人各承担一半。</w:t>
      </w:r>
    </w:p>
    <w:p>
      <w:pPr>
        <w:pStyle w:val="23"/>
        <w:numPr>
          <w:ilvl w:val="2"/>
          <w:numId w:val="2"/>
        </w:numPr>
        <w:tabs>
          <w:tab w:val="left" w:pos="1466"/>
        </w:tabs>
        <w:spacing w:before="137" w:after="0" w:line="240" w:lineRule="auto"/>
        <w:ind w:left="1465" w:right="0" w:hanging="738"/>
        <w:jc w:val="both"/>
        <w:rPr>
          <w:sz w:val="21"/>
        </w:rPr>
      </w:pPr>
      <w:r>
        <w:rPr>
          <w:sz w:val="21"/>
        </w:rPr>
        <w:t>争议评审小组的决定</w:t>
      </w:r>
    </w:p>
    <w:p>
      <w:pPr>
        <w:pStyle w:val="11"/>
        <w:spacing w:before="139" w:line="364" w:lineRule="auto"/>
        <w:ind w:left="308" w:right="510" w:firstLine="420"/>
        <w:jc w:val="both"/>
      </w:pPr>
      <w:r>
        <w:rPr>
          <w:w w:val="95"/>
        </w:rPr>
        <w:t xml:space="preserve">合同当事人可在任何时间将与合同有关的任何争议共同提请争议评审小组进行评审。争议评审小组   应秉持客观、公正原则，充分听取合同当事人的意见，依据相关法律、规范、标准、案例经验及商业惯   例等，自收到争议评审申请报告后14天内作出书面决定，并说明理由。合同当事人可以在专用合同条款   </w:t>
      </w:r>
      <w:r>
        <w:t>中对本项事项另行约定。</w:t>
      </w:r>
    </w:p>
    <w:p>
      <w:pPr>
        <w:pStyle w:val="23"/>
        <w:numPr>
          <w:ilvl w:val="2"/>
          <w:numId w:val="2"/>
        </w:numPr>
        <w:tabs>
          <w:tab w:val="left" w:pos="1466"/>
        </w:tabs>
        <w:spacing w:before="0" w:after="0" w:line="268" w:lineRule="exact"/>
        <w:ind w:left="1465" w:right="0" w:hanging="738"/>
        <w:jc w:val="both"/>
        <w:rPr>
          <w:sz w:val="21"/>
        </w:rPr>
      </w:pPr>
      <w:r>
        <w:rPr>
          <w:sz w:val="21"/>
        </w:rPr>
        <w:t>争议评审小组决定的效力</w:t>
      </w:r>
    </w:p>
    <w:p>
      <w:pPr>
        <w:pStyle w:val="11"/>
        <w:spacing w:before="84" w:line="316" w:lineRule="auto"/>
        <w:ind w:left="728" w:right="510"/>
      </w:pPr>
      <w:r>
        <w:t xml:space="preserve">争议评审小组作出的书面决定经合同当事人签字确认后，对双方具有约束力，双方应遵照执行。 </w:t>
      </w:r>
      <w:r>
        <w:rPr>
          <w:w w:val="95"/>
        </w:rPr>
        <w:t>任何一方当事人不接受争议评审小组决定或不履行争议评审小组决定的，双方可选择采用其他争议</w:t>
      </w:r>
    </w:p>
    <w:p>
      <w:pPr>
        <w:pStyle w:val="11"/>
        <w:spacing w:line="267" w:lineRule="exact"/>
        <w:ind w:left="308"/>
      </w:pPr>
      <w:r>
        <w:t>解决方式。</w:t>
      </w:r>
    </w:p>
    <w:p>
      <w:pPr>
        <w:numPr>
          <w:ilvl w:val="1"/>
          <w:numId w:val="2"/>
        </w:numPr>
        <w:tabs>
          <w:tab w:val="left" w:pos="772"/>
        </w:tabs>
        <w:spacing w:before="86"/>
        <w:ind w:left="772" w:right="0" w:hanging="464"/>
        <w:jc w:val="left"/>
        <w:rPr>
          <w:rFonts w:ascii="Arial" w:eastAsia="Arial"/>
          <w:b/>
          <w:sz w:val="21"/>
        </w:rPr>
      </w:pPr>
      <w:bookmarkStart w:id="520" w:name="20.4仲裁或诉讼"/>
      <w:bookmarkEnd w:id="520"/>
      <w:bookmarkStart w:id="521" w:name="20.4仲裁或诉讼"/>
      <w:bookmarkEnd w:id="521"/>
      <w:r>
        <w:rPr>
          <w:b/>
          <w:sz w:val="21"/>
        </w:rPr>
        <w:t>仲裁或诉讼</w:t>
      </w:r>
    </w:p>
    <w:p>
      <w:pPr>
        <w:pStyle w:val="11"/>
        <w:spacing w:before="86"/>
        <w:ind w:left="728"/>
      </w:pPr>
      <w:r>
        <w:t>因合同及合同有关事项产生的争议，合同当事人可以在专用合同条款中约定以下一种方式解决争议：</w:t>
      </w:r>
    </w:p>
    <w:p>
      <w:pPr>
        <w:pStyle w:val="23"/>
        <w:numPr>
          <w:ilvl w:val="0"/>
          <w:numId w:val="50"/>
        </w:numPr>
        <w:tabs>
          <w:tab w:val="left" w:pos="1256"/>
        </w:tabs>
        <w:spacing w:before="84" w:after="0" w:line="240" w:lineRule="auto"/>
        <w:ind w:left="1255" w:right="0" w:hanging="528"/>
        <w:jc w:val="left"/>
        <w:rPr>
          <w:sz w:val="21"/>
        </w:rPr>
      </w:pPr>
      <w:r>
        <w:rPr>
          <w:sz w:val="21"/>
        </w:rPr>
        <w:t>向约定的仲裁委员会申请仲裁；</w:t>
      </w:r>
    </w:p>
    <w:p>
      <w:pPr>
        <w:pStyle w:val="23"/>
        <w:numPr>
          <w:ilvl w:val="0"/>
          <w:numId w:val="50"/>
        </w:numPr>
        <w:tabs>
          <w:tab w:val="left" w:pos="1256"/>
        </w:tabs>
        <w:spacing w:before="86" w:after="0" w:line="240" w:lineRule="auto"/>
        <w:ind w:left="1255" w:right="0" w:hanging="528"/>
        <w:jc w:val="left"/>
        <w:rPr>
          <w:sz w:val="21"/>
        </w:rPr>
      </w:pPr>
      <w:r>
        <w:rPr>
          <w:sz w:val="21"/>
        </w:rPr>
        <w:t>向有管辖权的人民法院起诉。</w:t>
      </w:r>
    </w:p>
    <w:p>
      <w:pPr>
        <w:numPr>
          <w:ilvl w:val="1"/>
          <w:numId w:val="2"/>
        </w:numPr>
        <w:tabs>
          <w:tab w:val="left" w:pos="772"/>
        </w:tabs>
        <w:spacing w:before="84"/>
        <w:ind w:left="772" w:right="0" w:hanging="464"/>
        <w:jc w:val="left"/>
        <w:rPr>
          <w:rFonts w:ascii="Arial" w:eastAsia="Arial"/>
          <w:b/>
          <w:sz w:val="21"/>
        </w:rPr>
      </w:pPr>
      <w:bookmarkStart w:id="522" w:name="20.5争议解决条款效力"/>
      <w:bookmarkEnd w:id="522"/>
      <w:bookmarkStart w:id="523" w:name="20.5争议解决条款效力"/>
      <w:bookmarkEnd w:id="523"/>
      <w:r>
        <w:rPr>
          <w:b/>
          <w:sz w:val="21"/>
        </w:rPr>
        <w:t>争议解决条款效力</w:t>
      </w:r>
    </w:p>
    <w:p>
      <w:pPr>
        <w:pStyle w:val="11"/>
        <w:spacing w:before="86"/>
        <w:ind w:left="728"/>
      </w:pPr>
      <w:r>
        <w:t>合同有关争议解决的条款独立存在，合同的变更、解除、终止、无效或者被撤销均不影响其效力。</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
        <w:rPr>
          <w:sz w:val="25"/>
        </w:rPr>
      </w:pPr>
    </w:p>
    <w:p>
      <w:pPr>
        <w:spacing w:before="58"/>
        <w:ind w:left="141" w:right="325" w:firstLine="0"/>
        <w:jc w:val="center"/>
        <w:rPr>
          <w:rFonts w:hint="eastAsia" w:ascii="黑体" w:eastAsia="黑体"/>
          <w:b/>
          <w:sz w:val="30"/>
        </w:rPr>
      </w:pPr>
      <w:bookmarkStart w:id="524" w:name="第三部分 专用合同条款"/>
      <w:bookmarkEnd w:id="524"/>
      <w:r>
        <w:rPr>
          <w:rFonts w:hint="eastAsia" w:ascii="黑体" w:eastAsia="黑体"/>
          <w:b/>
          <w:sz w:val="30"/>
        </w:rPr>
        <w:t>第三部分 专用合同条款</w:t>
      </w:r>
    </w:p>
    <w:p>
      <w:pPr>
        <w:spacing w:before="195"/>
        <w:ind w:left="141" w:right="311" w:firstLine="0"/>
        <w:jc w:val="center"/>
        <w:rPr>
          <w:b/>
          <w:sz w:val="21"/>
        </w:rPr>
      </w:pPr>
      <w:r>
        <w:rPr>
          <w:b/>
          <w:sz w:val="21"/>
        </w:rPr>
        <w:t>（注：专用合同条款每一条均应填写完整！）</w:t>
      </w:r>
    </w:p>
    <w:p>
      <w:pPr>
        <w:pStyle w:val="11"/>
        <w:spacing w:before="11"/>
        <w:rPr>
          <w:b/>
          <w:sz w:val="24"/>
        </w:rPr>
      </w:pPr>
    </w:p>
    <w:p>
      <w:pPr>
        <w:pStyle w:val="23"/>
        <w:numPr>
          <w:ilvl w:val="0"/>
          <w:numId w:val="51"/>
        </w:numPr>
        <w:tabs>
          <w:tab w:val="left" w:pos="734"/>
        </w:tabs>
        <w:spacing w:before="85" w:after="0" w:line="240" w:lineRule="auto"/>
        <w:ind w:left="733" w:right="0" w:hanging="426"/>
        <w:jc w:val="left"/>
        <w:rPr>
          <w:b/>
          <w:sz w:val="32"/>
        </w:rPr>
      </w:pPr>
      <w:bookmarkStart w:id="525" w:name="_bookmark106"/>
      <w:bookmarkEnd w:id="525"/>
      <w:bookmarkStart w:id="526" w:name="_bookmark106"/>
      <w:bookmarkEnd w:id="526"/>
      <w:bookmarkStart w:id="527" w:name="1. 一般约定"/>
      <w:bookmarkEnd w:id="527"/>
      <w:r>
        <w:rPr>
          <w:b/>
          <w:sz w:val="32"/>
        </w:rPr>
        <w:t>一般约定</w:t>
      </w:r>
    </w:p>
    <w:p>
      <w:pPr>
        <w:pStyle w:val="11"/>
        <w:spacing w:before="6"/>
        <w:rPr>
          <w:b/>
          <w:sz w:val="36"/>
        </w:rPr>
      </w:pPr>
    </w:p>
    <w:p>
      <w:pPr>
        <w:pStyle w:val="5"/>
        <w:numPr>
          <w:ilvl w:val="1"/>
          <w:numId w:val="51"/>
        </w:numPr>
        <w:tabs>
          <w:tab w:val="left" w:pos="880"/>
        </w:tabs>
        <w:spacing w:before="0" w:after="0" w:line="240" w:lineRule="auto"/>
        <w:ind w:left="880" w:right="0" w:hanging="572"/>
        <w:jc w:val="left"/>
      </w:pPr>
      <w:bookmarkStart w:id="528" w:name="_bookmark107"/>
      <w:bookmarkEnd w:id="528"/>
      <w:bookmarkStart w:id="529" w:name="1.1 词语定义"/>
      <w:bookmarkEnd w:id="529"/>
      <w:bookmarkStart w:id="530" w:name="_bookmark107"/>
      <w:bookmarkEnd w:id="530"/>
      <w:r>
        <w:t>词语定义</w:t>
      </w:r>
    </w:p>
    <w:p>
      <w:pPr>
        <w:pStyle w:val="11"/>
        <w:spacing w:before="2"/>
        <w:rPr>
          <w:b/>
          <w:sz w:val="38"/>
        </w:rPr>
      </w:pPr>
    </w:p>
    <w:p>
      <w:pPr>
        <w:pStyle w:val="23"/>
        <w:numPr>
          <w:ilvl w:val="2"/>
          <w:numId w:val="51"/>
        </w:numPr>
        <w:tabs>
          <w:tab w:val="left" w:pos="1260"/>
        </w:tabs>
        <w:spacing w:before="0" w:after="0" w:line="240" w:lineRule="auto"/>
        <w:ind w:left="1259" w:right="0" w:hanging="532"/>
        <w:jc w:val="left"/>
        <w:rPr>
          <w:sz w:val="21"/>
        </w:rPr>
      </w:pPr>
      <w:r>
        <w:rPr>
          <w:sz w:val="21"/>
        </w:rPr>
        <w:t>合同</w:t>
      </w:r>
    </w:p>
    <w:p>
      <w:pPr>
        <w:pStyle w:val="11"/>
        <w:spacing w:before="141" w:line="364" w:lineRule="auto"/>
        <w:ind w:left="308" w:right="387"/>
      </w:pPr>
      <w:r>
        <w:rPr>
          <w:rFonts w:ascii="Arial" w:eastAsia="Arial"/>
          <w:w w:val="95"/>
        </w:rPr>
        <w:t>1.1.1.10</w:t>
      </w:r>
      <w:r>
        <w:rPr>
          <w:rFonts w:ascii="Arial" w:eastAsia="Arial"/>
          <w:spacing w:val="3"/>
          <w:w w:val="95"/>
        </w:rPr>
        <w:t xml:space="preserve">      </w:t>
      </w:r>
      <w:r>
        <w:rPr>
          <w:spacing w:val="-1"/>
          <w:w w:val="95"/>
        </w:rPr>
        <w:t>其他合同文件包括：</w:t>
      </w:r>
      <w:r>
        <w:rPr>
          <w:spacing w:val="-2"/>
          <w:w w:val="95"/>
          <w:u w:val="single"/>
        </w:rPr>
        <w:t>投标文件及其附件、招标文件</w:t>
      </w:r>
      <w:r>
        <w:rPr>
          <w:w w:val="95"/>
          <w:u w:val="single"/>
        </w:rPr>
        <w:t>（含补充通知和答疑</w:t>
      </w:r>
      <w:r>
        <w:rPr>
          <w:spacing w:val="-5"/>
          <w:w w:val="95"/>
          <w:u w:val="single"/>
        </w:rPr>
        <w:t>）</w:t>
      </w:r>
      <w:r>
        <w:rPr>
          <w:spacing w:val="-4"/>
          <w:w w:val="95"/>
          <w:u w:val="single"/>
        </w:rPr>
        <w:t>、图纸、中标通知书、</w:t>
      </w:r>
      <w:r>
        <w:rPr>
          <w:spacing w:val="-4"/>
          <w:u w:val="single"/>
        </w:rPr>
        <w:t>工程合理招标价（或工程报价单）</w:t>
      </w:r>
      <w:r>
        <w:rPr>
          <w:spacing w:val="-8"/>
          <w:u w:val="single"/>
        </w:rPr>
        <w:t>，合同履行中，发包人和承包人有关工程的洽商、变更等书面协议或文</w:t>
      </w:r>
      <w:r>
        <w:rPr>
          <w:u w:val="single"/>
        </w:rPr>
        <w:t>件视为本合同的组成部分。</w:t>
      </w:r>
    </w:p>
    <w:p>
      <w:pPr>
        <w:pStyle w:val="23"/>
        <w:numPr>
          <w:ilvl w:val="2"/>
          <w:numId w:val="51"/>
        </w:numPr>
        <w:tabs>
          <w:tab w:val="left" w:pos="1260"/>
        </w:tabs>
        <w:spacing w:before="0" w:after="0" w:line="266" w:lineRule="exact"/>
        <w:ind w:left="1259" w:right="0" w:hanging="532"/>
        <w:jc w:val="left"/>
        <w:rPr>
          <w:sz w:val="21"/>
        </w:rPr>
      </w:pPr>
      <w:r>
        <w:rPr>
          <w:sz w:val="21"/>
        </w:rPr>
        <w:t>合同当事人及其他相关方</w:t>
      </w:r>
    </w:p>
    <w:p>
      <w:pPr>
        <w:pStyle w:val="23"/>
        <w:numPr>
          <w:ilvl w:val="3"/>
          <w:numId w:val="52"/>
        </w:numPr>
        <w:tabs>
          <w:tab w:val="left" w:pos="1420"/>
        </w:tabs>
        <w:spacing w:before="142" w:after="0" w:line="240" w:lineRule="auto"/>
        <w:ind w:left="1420" w:right="0" w:hanging="692"/>
        <w:jc w:val="left"/>
        <w:rPr>
          <w:sz w:val="21"/>
        </w:rPr>
      </w:pPr>
      <w:r>
        <w:rPr>
          <w:sz w:val="21"/>
        </w:rPr>
        <w:t>监理人：</w:t>
      </w:r>
    </w:p>
    <w:p>
      <w:pPr>
        <w:pStyle w:val="11"/>
        <w:tabs>
          <w:tab w:val="left" w:pos="6399"/>
          <w:tab w:val="left" w:pos="6447"/>
        </w:tabs>
        <w:spacing w:before="136" w:line="364" w:lineRule="auto"/>
        <w:ind w:left="728" w:right="3612"/>
        <w:jc w:val="both"/>
      </w:pPr>
      <w:r>
        <w:t>名    称：</w:t>
      </w:r>
      <w:r>
        <w:rPr>
          <w:u w:val="single"/>
        </w:rPr>
        <w:t xml:space="preserve"> </w:t>
      </w:r>
      <w:r>
        <w:rPr>
          <w:u w:val="single"/>
        </w:rPr>
        <w:tab/>
      </w:r>
      <w:r>
        <w:t>； 资质类别和等级：</w:t>
      </w:r>
      <w:r>
        <w:rPr>
          <w:u w:val="single"/>
        </w:rPr>
        <w:t xml:space="preserve"> </w:t>
      </w:r>
      <w:r>
        <w:rPr>
          <w:u w:val="single"/>
        </w:rPr>
        <w:tab/>
      </w:r>
      <w:r>
        <w:rPr>
          <w:u w:val="single"/>
        </w:rPr>
        <w:tab/>
      </w:r>
      <w:r>
        <w:rPr>
          <w:spacing w:val="-18"/>
        </w:rPr>
        <w:t xml:space="preserve">； </w:t>
      </w:r>
      <w:r>
        <w:t>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t>。</w:t>
      </w:r>
    </w:p>
    <w:p>
      <w:pPr>
        <w:pStyle w:val="23"/>
        <w:numPr>
          <w:ilvl w:val="3"/>
          <w:numId w:val="52"/>
        </w:numPr>
        <w:tabs>
          <w:tab w:val="left" w:pos="1420"/>
        </w:tabs>
        <w:spacing w:before="0" w:after="0" w:line="240" w:lineRule="auto"/>
        <w:ind w:left="1420" w:right="0" w:hanging="692"/>
        <w:jc w:val="left"/>
        <w:rPr>
          <w:sz w:val="21"/>
        </w:rPr>
      </w:pPr>
      <w:r>
        <w:rPr>
          <w:sz w:val="21"/>
        </w:rPr>
        <w:t>设计人：</w:t>
      </w:r>
    </w:p>
    <w:p>
      <w:pPr>
        <w:pStyle w:val="11"/>
        <w:tabs>
          <w:tab w:val="left" w:pos="6399"/>
          <w:tab w:val="left" w:pos="6447"/>
        </w:tabs>
        <w:spacing w:before="137" w:line="364" w:lineRule="auto"/>
        <w:ind w:left="728" w:right="3612"/>
        <w:jc w:val="both"/>
      </w:pPr>
      <w:r>
        <w:t>名    称：</w:t>
      </w:r>
      <w:r>
        <w:rPr>
          <w:u w:val="single"/>
        </w:rPr>
        <w:t xml:space="preserve"> </w:t>
      </w:r>
      <w:r>
        <w:rPr>
          <w:u w:val="single"/>
        </w:rPr>
        <w:tab/>
      </w:r>
      <w:r>
        <w:rPr>
          <w:u w:val="single"/>
        </w:rPr>
        <w:tab/>
      </w:r>
      <w:r>
        <w:rPr>
          <w:spacing w:val="-18"/>
        </w:rPr>
        <w:t xml:space="preserve">； </w:t>
      </w:r>
      <w:r>
        <w:t>资质类别和等级：</w:t>
      </w:r>
      <w:r>
        <w:rPr>
          <w:u w:val="single"/>
        </w:rPr>
        <w:t xml:space="preserve"> </w:t>
      </w:r>
      <w:r>
        <w:rPr>
          <w:u w:val="single"/>
        </w:rPr>
        <w:tab/>
      </w:r>
      <w:r>
        <w:rPr>
          <w:u w:val="single"/>
        </w:rPr>
        <w:tab/>
      </w:r>
      <w:r>
        <w:rPr>
          <w:spacing w:val="-18"/>
        </w:rPr>
        <w:t xml:space="preserve">； </w:t>
      </w:r>
      <w:r>
        <w:t>联系电话：</w:t>
      </w:r>
      <w:r>
        <w:rPr>
          <w:u w:val="single"/>
        </w:rPr>
        <w:t xml:space="preserve"> </w:t>
      </w:r>
      <w:r>
        <w:rPr>
          <w:u w:val="single"/>
        </w:rPr>
        <w:tab/>
      </w:r>
      <w:r>
        <w:rPr>
          <w:u w:val="single"/>
        </w:rPr>
        <w:tab/>
      </w:r>
      <w:r>
        <w:rPr>
          <w:spacing w:val="-18"/>
        </w:rPr>
        <w:t xml:space="preserve">； </w:t>
      </w:r>
      <w:r>
        <w:t>电子信箱：</w:t>
      </w:r>
      <w:r>
        <w:rPr>
          <w:u w:val="single"/>
        </w:rPr>
        <w:t xml:space="preserve"> </w:t>
      </w:r>
      <w:r>
        <w:rPr>
          <w:u w:val="single"/>
        </w:rPr>
        <w:tab/>
      </w:r>
      <w:r>
        <w:t>； 通信地址：</w:t>
      </w:r>
      <w:r>
        <w:rPr>
          <w:u w:val="single"/>
        </w:rPr>
        <w:t xml:space="preserve"> </w:t>
      </w:r>
      <w:r>
        <w:rPr>
          <w:u w:val="single"/>
        </w:rPr>
        <w:tab/>
      </w:r>
      <w:r>
        <w:t>。</w:t>
      </w:r>
    </w:p>
    <w:p>
      <w:pPr>
        <w:pStyle w:val="23"/>
        <w:numPr>
          <w:ilvl w:val="2"/>
          <w:numId w:val="51"/>
        </w:numPr>
        <w:tabs>
          <w:tab w:val="left" w:pos="1260"/>
        </w:tabs>
        <w:spacing w:before="0" w:after="0" w:line="240" w:lineRule="auto"/>
        <w:ind w:left="1259" w:right="0" w:hanging="532"/>
        <w:jc w:val="left"/>
        <w:rPr>
          <w:sz w:val="21"/>
        </w:rPr>
      </w:pPr>
      <w:r>
        <w:rPr>
          <w:sz w:val="21"/>
        </w:rPr>
        <w:t>工程和设备</w:t>
      </w:r>
    </w:p>
    <w:p>
      <w:pPr>
        <w:pStyle w:val="11"/>
        <w:spacing w:before="141"/>
        <w:ind w:left="728"/>
      </w:pPr>
      <w:r>
        <w:rPr>
          <w:rFonts w:ascii="Arial" w:eastAsia="Arial"/>
        </w:rPr>
        <w:t xml:space="preserve">1.1.3.7 </w:t>
      </w:r>
      <w:r>
        <w:t>作为施工现场组成部分的其他场所包括：</w:t>
      </w:r>
    </w:p>
    <w:p>
      <w:pPr>
        <w:pStyle w:val="11"/>
        <w:tabs>
          <w:tab w:val="left" w:pos="3773"/>
        </w:tabs>
        <w:spacing w:before="136" w:line="367" w:lineRule="auto"/>
        <w:ind w:left="308" w:right="495" w:firstLine="419"/>
      </w:pPr>
      <w:r>
        <w:rPr>
          <w:rFonts w:ascii="Times New Roman" w:eastAsia="Times New Roman"/>
          <w:w w:val="99"/>
          <w:u w:val="single"/>
        </w:rPr>
        <w:t xml:space="preserve"> </w:t>
      </w:r>
      <w:r>
        <w:rPr>
          <w:rFonts w:ascii="Times New Roman" w:eastAsia="Times New Roman"/>
          <w:spacing w:val="1"/>
          <w:u w:val="single"/>
        </w:rPr>
        <w:t xml:space="preserve"> </w:t>
      </w:r>
      <w:r>
        <w:rPr>
          <w:spacing w:val="47"/>
          <w:u w:val="single"/>
        </w:rPr>
        <w:t>工人宿舍</w:t>
      </w:r>
      <w:r>
        <w:rPr>
          <w:u w:val="single"/>
        </w:rPr>
        <w:t>、</w:t>
      </w:r>
      <w:r>
        <w:rPr>
          <w:spacing w:val="-66"/>
          <w:u w:val="single"/>
        </w:rPr>
        <w:t xml:space="preserve"> </w:t>
      </w:r>
      <w:r>
        <w:rPr>
          <w:spacing w:val="47"/>
          <w:u w:val="single"/>
        </w:rPr>
        <w:t>施工项目部</w:t>
      </w:r>
      <w:r>
        <w:rPr>
          <w:u w:val="single"/>
        </w:rPr>
        <w:t>、</w:t>
      </w:r>
      <w:r>
        <w:rPr>
          <w:spacing w:val="-65"/>
          <w:u w:val="single"/>
        </w:rPr>
        <w:t xml:space="preserve"> </w:t>
      </w:r>
      <w:r>
        <w:rPr>
          <w:spacing w:val="47"/>
          <w:u w:val="single"/>
        </w:rPr>
        <w:t>监理项目部</w:t>
      </w:r>
      <w:r>
        <w:rPr>
          <w:u w:val="single"/>
        </w:rPr>
        <w:t>、</w:t>
      </w:r>
      <w:r>
        <w:rPr>
          <w:spacing w:val="-66"/>
          <w:u w:val="single"/>
        </w:rPr>
        <w:t xml:space="preserve"> </w:t>
      </w:r>
      <w:r>
        <w:rPr>
          <w:spacing w:val="47"/>
          <w:u w:val="single"/>
        </w:rPr>
        <w:t>材</w:t>
      </w:r>
      <w:r>
        <w:rPr>
          <w:spacing w:val="45"/>
          <w:u w:val="single"/>
        </w:rPr>
        <w:t>料</w:t>
      </w:r>
      <w:r>
        <w:rPr>
          <w:spacing w:val="47"/>
          <w:u w:val="single"/>
        </w:rPr>
        <w:t>仓库等其他临时设施</w:t>
      </w:r>
      <w:r>
        <w:rPr>
          <w:u w:val="single"/>
        </w:rPr>
        <w:t>（</w:t>
      </w:r>
      <w:r>
        <w:rPr>
          <w:spacing w:val="-65"/>
          <w:u w:val="single"/>
        </w:rPr>
        <w:t xml:space="preserve"> </w:t>
      </w:r>
      <w:r>
        <w:rPr>
          <w:spacing w:val="47"/>
          <w:u w:val="single"/>
        </w:rPr>
        <w:t>详见施工平</w:t>
      </w:r>
      <w:r>
        <w:rPr>
          <w:u w:val="single"/>
        </w:rPr>
        <w:t>面图）</w:t>
      </w:r>
      <w:r>
        <w:rPr>
          <w:u w:val="single"/>
        </w:rPr>
        <w:tab/>
      </w:r>
      <w:r>
        <w:t>。</w:t>
      </w:r>
    </w:p>
    <w:p>
      <w:pPr>
        <w:pStyle w:val="23"/>
        <w:numPr>
          <w:ilvl w:val="3"/>
          <w:numId w:val="53"/>
        </w:numPr>
        <w:tabs>
          <w:tab w:val="left" w:pos="1420"/>
        </w:tabs>
        <w:spacing w:before="0" w:after="0" w:line="264" w:lineRule="exact"/>
        <w:ind w:left="1420" w:right="0" w:hanging="692"/>
        <w:jc w:val="left"/>
        <w:rPr>
          <w:sz w:val="21"/>
        </w:rPr>
      </w:pPr>
      <w:r>
        <w:rPr>
          <w:sz w:val="21"/>
        </w:rPr>
        <w:t>永久占地包括：</w:t>
      </w:r>
      <w:r>
        <w:rPr>
          <w:sz w:val="21"/>
          <w:u w:val="single"/>
        </w:rPr>
        <w:t>依据设计图纸确定</w:t>
      </w:r>
      <w:r>
        <w:rPr>
          <w:sz w:val="21"/>
        </w:rPr>
        <w:t xml:space="preserve"> 。</w:t>
      </w:r>
    </w:p>
    <w:p>
      <w:pPr>
        <w:pStyle w:val="23"/>
        <w:numPr>
          <w:ilvl w:val="3"/>
          <w:numId w:val="53"/>
        </w:numPr>
        <w:tabs>
          <w:tab w:val="left" w:pos="1526"/>
        </w:tabs>
        <w:spacing w:before="139" w:after="0" w:line="364" w:lineRule="auto"/>
        <w:ind w:left="308" w:right="495" w:firstLine="420"/>
        <w:jc w:val="left"/>
        <w:rPr>
          <w:sz w:val="21"/>
        </w:rPr>
      </w:pPr>
      <w:r>
        <w:rPr>
          <w:spacing w:val="-2"/>
          <w:sz w:val="21"/>
        </w:rPr>
        <w:t>临时占地包括：</w:t>
      </w:r>
      <w:r>
        <w:rPr>
          <w:spacing w:val="-8"/>
          <w:sz w:val="21"/>
          <w:u w:val="single"/>
        </w:rPr>
        <w:t xml:space="preserve"> 工人宿舍、施工项目部、监理项目部、材料仓库等其他临时设施</w:t>
      </w:r>
      <w:r>
        <w:rPr>
          <w:sz w:val="21"/>
          <w:u w:val="single"/>
        </w:rPr>
        <w:t>（详见施工平面图）</w:t>
      </w:r>
      <w:r>
        <w:rPr>
          <w:sz w:val="21"/>
        </w:rPr>
        <w:t>。</w:t>
      </w:r>
    </w:p>
    <w:p>
      <w:pPr>
        <w:spacing w:after="0" w:line="364"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4"/>
        <w:rPr>
          <w:sz w:val="25"/>
        </w:rPr>
      </w:pPr>
    </w:p>
    <w:p>
      <w:pPr>
        <w:pStyle w:val="5"/>
        <w:numPr>
          <w:ilvl w:val="1"/>
          <w:numId w:val="54"/>
        </w:numPr>
        <w:tabs>
          <w:tab w:val="left" w:pos="880"/>
        </w:tabs>
        <w:spacing w:before="0" w:after="0" w:line="542" w:lineRule="exact"/>
        <w:ind w:left="880" w:right="0" w:hanging="572"/>
        <w:jc w:val="left"/>
        <w:rPr>
          <w:rFonts w:hint="eastAsia" w:ascii="微软雅黑" w:eastAsia="微软雅黑"/>
        </w:rPr>
      </w:pPr>
      <w:bookmarkStart w:id="531" w:name="1.3 法律"/>
      <w:bookmarkEnd w:id="531"/>
      <w:bookmarkStart w:id="532" w:name="_bookmark108"/>
      <w:bookmarkEnd w:id="532"/>
      <w:bookmarkStart w:id="533" w:name="_bookmark108"/>
      <w:bookmarkEnd w:id="533"/>
      <w:r>
        <w:t>法律</w:t>
      </w:r>
    </w:p>
    <w:p>
      <w:pPr>
        <w:pStyle w:val="11"/>
        <w:spacing w:before="2"/>
        <w:rPr>
          <w:b/>
          <w:sz w:val="38"/>
        </w:rPr>
      </w:pPr>
    </w:p>
    <w:p>
      <w:pPr>
        <w:pStyle w:val="11"/>
        <w:ind w:left="308"/>
      </w:pPr>
      <w:r>
        <w:t>适用于合同的其他规范性文件：</w:t>
      </w:r>
      <w:r>
        <w:rPr>
          <w:u w:val="single"/>
        </w:rPr>
        <w:t xml:space="preserve"> 工程所在地的政府及相关主管部门制定的规范性文件</w:t>
      </w:r>
      <w:r>
        <w:t>。</w:t>
      </w:r>
    </w:p>
    <w:p>
      <w:pPr>
        <w:pStyle w:val="11"/>
        <w:spacing w:before="3"/>
        <w:rPr>
          <w:sz w:val="23"/>
        </w:rPr>
      </w:pPr>
    </w:p>
    <w:p>
      <w:pPr>
        <w:pStyle w:val="5"/>
        <w:numPr>
          <w:ilvl w:val="1"/>
          <w:numId w:val="54"/>
        </w:numPr>
        <w:tabs>
          <w:tab w:val="left" w:pos="880"/>
        </w:tabs>
        <w:spacing w:before="1" w:after="0" w:line="240" w:lineRule="auto"/>
        <w:ind w:left="880" w:right="0" w:hanging="572"/>
        <w:jc w:val="left"/>
        <w:rPr>
          <w:rFonts w:hint="eastAsia" w:ascii="微软雅黑" w:eastAsia="微软雅黑"/>
        </w:rPr>
      </w:pPr>
      <w:bookmarkStart w:id="534" w:name="_bookmark109"/>
      <w:bookmarkEnd w:id="534"/>
      <w:bookmarkStart w:id="535" w:name="_bookmark109"/>
      <w:bookmarkEnd w:id="535"/>
      <w:bookmarkStart w:id="536" w:name="1.4 标准和规范"/>
      <w:bookmarkEnd w:id="536"/>
      <w:r>
        <w:t>标准和规范</w:t>
      </w:r>
    </w:p>
    <w:p>
      <w:pPr>
        <w:pStyle w:val="11"/>
        <w:spacing w:before="4"/>
        <w:rPr>
          <w:b/>
          <w:sz w:val="38"/>
        </w:rPr>
      </w:pPr>
    </w:p>
    <w:p>
      <w:pPr>
        <w:pStyle w:val="23"/>
        <w:numPr>
          <w:ilvl w:val="2"/>
          <w:numId w:val="54"/>
        </w:numPr>
        <w:tabs>
          <w:tab w:val="left" w:pos="902"/>
          <w:tab w:val="left" w:pos="3247"/>
          <w:tab w:val="left" w:pos="4928"/>
        </w:tabs>
        <w:spacing w:before="0" w:after="0" w:line="364" w:lineRule="auto"/>
        <w:ind w:left="308" w:right="495" w:firstLine="0"/>
        <w:jc w:val="left"/>
        <w:rPr>
          <w:sz w:val="21"/>
        </w:rPr>
      </w:pPr>
      <w:r>
        <w:rPr>
          <w:sz w:val="21"/>
        </w:rPr>
        <w:t>适</w:t>
      </w:r>
      <w:r>
        <w:rPr>
          <w:spacing w:val="-42"/>
          <w:sz w:val="21"/>
        </w:rPr>
        <w:t xml:space="preserve"> </w:t>
      </w:r>
      <w:r>
        <w:rPr>
          <w:sz w:val="21"/>
        </w:rPr>
        <w:t>用</w:t>
      </w:r>
      <w:r>
        <w:rPr>
          <w:spacing w:val="-44"/>
          <w:sz w:val="21"/>
        </w:rPr>
        <w:t xml:space="preserve"> </w:t>
      </w:r>
      <w:r>
        <w:rPr>
          <w:sz w:val="21"/>
        </w:rPr>
        <w:t>于</w:t>
      </w:r>
      <w:r>
        <w:rPr>
          <w:spacing w:val="-42"/>
          <w:sz w:val="21"/>
        </w:rPr>
        <w:t xml:space="preserve"> </w:t>
      </w:r>
      <w:r>
        <w:rPr>
          <w:sz w:val="21"/>
        </w:rPr>
        <w:t>工</w:t>
      </w:r>
      <w:r>
        <w:rPr>
          <w:spacing w:val="-44"/>
          <w:sz w:val="21"/>
        </w:rPr>
        <w:t xml:space="preserve"> </w:t>
      </w:r>
      <w:r>
        <w:rPr>
          <w:sz w:val="21"/>
        </w:rPr>
        <w:t>程</w:t>
      </w:r>
      <w:r>
        <w:rPr>
          <w:spacing w:val="-42"/>
          <w:sz w:val="21"/>
        </w:rPr>
        <w:t xml:space="preserve"> </w:t>
      </w:r>
      <w:r>
        <w:rPr>
          <w:sz w:val="21"/>
        </w:rPr>
        <w:t>的</w:t>
      </w:r>
      <w:r>
        <w:rPr>
          <w:spacing w:val="-42"/>
          <w:sz w:val="21"/>
        </w:rPr>
        <w:t xml:space="preserve"> </w:t>
      </w:r>
      <w:r>
        <w:rPr>
          <w:sz w:val="21"/>
        </w:rPr>
        <w:t>标</w:t>
      </w:r>
      <w:r>
        <w:rPr>
          <w:spacing w:val="-44"/>
          <w:sz w:val="21"/>
        </w:rPr>
        <w:t xml:space="preserve"> </w:t>
      </w:r>
      <w:r>
        <w:rPr>
          <w:sz w:val="21"/>
        </w:rPr>
        <w:t>准</w:t>
      </w:r>
      <w:r>
        <w:rPr>
          <w:spacing w:val="-42"/>
          <w:sz w:val="21"/>
        </w:rPr>
        <w:t xml:space="preserve"> </w:t>
      </w:r>
      <w:r>
        <w:rPr>
          <w:sz w:val="21"/>
        </w:rPr>
        <w:t>规</w:t>
      </w:r>
      <w:r>
        <w:rPr>
          <w:spacing w:val="-44"/>
          <w:sz w:val="21"/>
        </w:rPr>
        <w:t xml:space="preserve"> </w:t>
      </w:r>
      <w:r>
        <w:rPr>
          <w:sz w:val="21"/>
        </w:rPr>
        <w:t>范</w:t>
      </w:r>
      <w:r>
        <w:rPr>
          <w:spacing w:val="-42"/>
          <w:sz w:val="21"/>
        </w:rPr>
        <w:t xml:space="preserve"> </w:t>
      </w:r>
      <w:r>
        <w:rPr>
          <w:sz w:val="21"/>
        </w:rPr>
        <w:t>包</w:t>
      </w:r>
      <w:r>
        <w:rPr>
          <w:spacing w:val="-42"/>
          <w:sz w:val="21"/>
        </w:rPr>
        <w:t xml:space="preserve"> </w:t>
      </w:r>
      <w:r>
        <w:rPr>
          <w:sz w:val="21"/>
        </w:rPr>
        <w:t>括</w:t>
      </w:r>
      <w:r>
        <w:rPr>
          <w:spacing w:val="-43"/>
          <w:sz w:val="21"/>
        </w:rPr>
        <w:t xml:space="preserve"> </w:t>
      </w:r>
      <w:r>
        <w:rPr>
          <w:sz w:val="21"/>
        </w:rPr>
        <w:t>：</w:t>
      </w:r>
      <w:r>
        <w:rPr>
          <w:sz w:val="21"/>
          <w:u w:val="single"/>
        </w:rPr>
        <w:t xml:space="preserve"> </w:t>
      </w:r>
      <w:r>
        <w:rPr>
          <w:sz w:val="21"/>
          <w:u w:val="single"/>
        </w:rPr>
        <w:tab/>
      </w:r>
      <w:r>
        <w:rPr>
          <w:sz w:val="21"/>
          <w:u w:val="single"/>
        </w:rPr>
        <w:t>国</w:t>
      </w:r>
      <w:r>
        <w:rPr>
          <w:spacing w:val="-42"/>
          <w:sz w:val="21"/>
          <w:u w:val="single"/>
        </w:rPr>
        <w:t xml:space="preserve"> </w:t>
      </w:r>
      <w:r>
        <w:rPr>
          <w:sz w:val="21"/>
          <w:u w:val="single"/>
        </w:rPr>
        <w:t>家</w:t>
      </w:r>
      <w:r>
        <w:rPr>
          <w:spacing w:val="-45"/>
          <w:sz w:val="21"/>
          <w:u w:val="single"/>
        </w:rPr>
        <w:t xml:space="preserve"> </w:t>
      </w:r>
      <w:r>
        <w:rPr>
          <w:sz w:val="21"/>
          <w:u w:val="single"/>
        </w:rPr>
        <w:t>现</w:t>
      </w:r>
      <w:r>
        <w:rPr>
          <w:spacing w:val="-42"/>
          <w:sz w:val="21"/>
          <w:u w:val="single"/>
        </w:rPr>
        <w:t xml:space="preserve"> </w:t>
      </w:r>
      <w:r>
        <w:rPr>
          <w:sz w:val="21"/>
          <w:u w:val="single"/>
        </w:rPr>
        <w:t>行</w:t>
      </w:r>
      <w:r>
        <w:rPr>
          <w:spacing w:val="-44"/>
          <w:sz w:val="21"/>
          <w:u w:val="single"/>
        </w:rPr>
        <w:t xml:space="preserve"> </w:t>
      </w:r>
      <w:r>
        <w:rPr>
          <w:sz w:val="21"/>
          <w:u w:val="single"/>
        </w:rPr>
        <w:t>的</w:t>
      </w:r>
      <w:r>
        <w:rPr>
          <w:spacing w:val="-42"/>
          <w:sz w:val="21"/>
          <w:u w:val="single"/>
        </w:rPr>
        <w:t xml:space="preserve"> </w:t>
      </w:r>
      <w:r>
        <w:rPr>
          <w:sz w:val="21"/>
          <w:u w:val="single"/>
        </w:rPr>
        <w:t>施</w:t>
      </w:r>
      <w:r>
        <w:rPr>
          <w:spacing w:val="-42"/>
          <w:sz w:val="21"/>
          <w:u w:val="single"/>
        </w:rPr>
        <w:t xml:space="preserve"> </w:t>
      </w:r>
      <w:r>
        <w:rPr>
          <w:sz w:val="21"/>
          <w:u w:val="single"/>
        </w:rPr>
        <w:t>工</w:t>
      </w:r>
      <w:r>
        <w:rPr>
          <w:spacing w:val="-44"/>
          <w:sz w:val="21"/>
          <w:u w:val="single"/>
        </w:rPr>
        <w:t xml:space="preserve"> </w:t>
      </w:r>
      <w:r>
        <w:rPr>
          <w:sz w:val="21"/>
          <w:u w:val="single"/>
        </w:rPr>
        <w:t>规</w:t>
      </w:r>
      <w:r>
        <w:rPr>
          <w:spacing w:val="-42"/>
          <w:sz w:val="21"/>
          <w:u w:val="single"/>
        </w:rPr>
        <w:t xml:space="preserve"> </w:t>
      </w:r>
      <w:r>
        <w:rPr>
          <w:sz w:val="21"/>
          <w:u w:val="single"/>
        </w:rPr>
        <w:t>范</w:t>
      </w:r>
      <w:r>
        <w:rPr>
          <w:spacing w:val="-44"/>
          <w:sz w:val="21"/>
          <w:u w:val="single"/>
        </w:rPr>
        <w:t xml:space="preserve"> </w:t>
      </w:r>
      <w:r>
        <w:rPr>
          <w:sz w:val="21"/>
          <w:u w:val="single"/>
        </w:rPr>
        <w:t>、</w:t>
      </w:r>
      <w:r>
        <w:rPr>
          <w:spacing w:val="-42"/>
          <w:sz w:val="21"/>
          <w:u w:val="single"/>
        </w:rPr>
        <w:t xml:space="preserve"> </w:t>
      </w:r>
      <w:r>
        <w:rPr>
          <w:sz w:val="21"/>
          <w:u w:val="single"/>
        </w:rPr>
        <w:t>验</w:t>
      </w:r>
      <w:r>
        <w:rPr>
          <w:spacing w:val="-42"/>
          <w:sz w:val="21"/>
          <w:u w:val="single"/>
        </w:rPr>
        <w:t xml:space="preserve"> </w:t>
      </w:r>
      <w:r>
        <w:rPr>
          <w:sz w:val="21"/>
          <w:u w:val="single"/>
        </w:rPr>
        <w:t>收</w:t>
      </w:r>
      <w:r>
        <w:rPr>
          <w:spacing w:val="-44"/>
          <w:sz w:val="21"/>
          <w:u w:val="single"/>
        </w:rPr>
        <w:t xml:space="preserve"> </w:t>
      </w:r>
      <w:r>
        <w:rPr>
          <w:sz w:val="21"/>
          <w:u w:val="single"/>
        </w:rPr>
        <w:t>规</w:t>
      </w:r>
      <w:r>
        <w:rPr>
          <w:spacing w:val="-42"/>
          <w:sz w:val="21"/>
          <w:u w:val="single"/>
        </w:rPr>
        <w:t xml:space="preserve"> </w:t>
      </w:r>
      <w:r>
        <w:rPr>
          <w:sz w:val="21"/>
          <w:u w:val="single"/>
        </w:rPr>
        <w:t>范</w:t>
      </w:r>
      <w:r>
        <w:rPr>
          <w:spacing w:val="-44"/>
          <w:sz w:val="21"/>
          <w:u w:val="single"/>
        </w:rPr>
        <w:t xml:space="preserve"> </w:t>
      </w:r>
      <w:r>
        <w:rPr>
          <w:sz w:val="21"/>
          <w:u w:val="single"/>
        </w:rPr>
        <w:t>、</w:t>
      </w:r>
      <w:r>
        <w:rPr>
          <w:spacing w:val="-42"/>
          <w:sz w:val="21"/>
          <w:u w:val="single"/>
        </w:rPr>
        <w:t xml:space="preserve"> </w:t>
      </w:r>
      <w:r>
        <w:rPr>
          <w:sz w:val="21"/>
          <w:u w:val="single"/>
        </w:rPr>
        <w:t>验</w:t>
      </w:r>
      <w:r>
        <w:rPr>
          <w:spacing w:val="-42"/>
          <w:sz w:val="21"/>
          <w:u w:val="single"/>
        </w:rPr>
        <w:t xml:space="preserve"> </w:t>
      </w:r>
      <w:r>
        <w:rPr>
          <w:sz w:val="21"/>
          <w:u w:val="single"/>
        </w:rPr>
        <w:t>收</w:t>
      </w:r>
      <w:r>
        <w:rPr>
          <w:spacing w:val="-44"/>
          <w:sz w:val="21"/>
          <w:u w:val="single"/>
        </w:rPr>
        <w:t xml:space="preserve"> </w:t>
      </w:r>
      <w:r>
        <w:rPr>
          <w:sz w:val="21"/>
          <w:u w:val="single"/>
        </w:rPr>
        <w:t>标准</w:t>
      </w:r>
      <w:r>
        <w:rPr>
          <w:sz w:val="21"/>
          <w:u w:val="single"/>
        </w:rPr>
        <w:tab/>
      </w:r>
      <w:r>
        <w:rPr>
          <w:sz w:val="21"/>
        </w:rPr>
        <w:t>。</w:t>
      </w:r>
    </w:p>
    <w:p>
      <w:pPr>
        <w:pStyle w:val="23"/>
        <w:numPr>
          <w:ilvl w:val="2"/>
          <w:numId w:val="54"/>
        </w:numPr>
        <w:tabs>
          <w:tab w:val="left" w:pos="840"/>
          <w:tab w:val="left" w:pos="4614"/>
          <w:tab w:val="left" w:pos="6607"/>
          <w:tab w:val="left" w:pos="7455"/>
        </w:tabs>
        <w:spacing w:before="0" w:after="0" w:line="362" w:lineRule="auto"/>
        <w:ind w:left="728" w:right="2604" w:hanging="420"/>
        <w:jc w:val="left"/>
        <w:rPr>
          <w:sz w:val="21"/>
        </w:rPr>
      </w:pPr>
      <w:r>
        <w:rPr>
          <w:sz w:val="21"/>
        </w:rPr>
        <w:t>发包人提供国外标准、规范的名称：</w:t>
      </w:r>
      <w:r>
        <w:rPr>
          <w:sz w:val="21"/>
          <w:u w:val="single"/>
        </w:rPr>
        <w:t xml:space="preserve"> </w:t>
      </w:r>
      <w:r>
        <w:rPr>
          <w:sz w:val="21"/>
          <w:u w:val="single"/>
        </w:rPr>
        <w:tab/>
      </w:r>
      <w:r>
        <w:rPr>
          <w:sz w:val="21"/>
          <w:u w:val="single"/>
        </w:rPr>
        <w:t>无</w:t>
      </w:r>
      <w:r>
        <w:rPr>
          <w:sz w:val="21"/>
          <w:u w:val="single"/>
        </w:rPr>
        <w:tab/>
      </w:r>
      <w:r>
        <w:rPr>
          <w:sz w:val="21"/>
          <w:u w:val="single"/>
        </w:rPr>
        <w:tab/>
      </w:r>
      <w:r>
        <w:rPr>
          <w:spacing w:val="-18"/>
          <w:sz w:val="21"/>
        </w:rPr>
        <w:t xml:space="preserve">； </w:t>
      </w:r>
      <w:r>
        <w:rPr>
          <w:sz w:val="21"/>
        </w:rPr>
        <w:t>发包人提供国外标准、规范的份数：</w:t>
      </w:r>
      <w:r>
        <w:rPr>
          <w:sz w:val="21"/>
          <w:u w:val="single"/>
        </w:rPr>
        <w:t xml:space="preserve"> </w:t>
      </w:r>
      <w:r>
        <w:rPr>
          <w:sz w:val="21"/>
          <w:u w:val="single"/>
        </w:rPr>
        <w:tab/>
      </w:r>
      <w:r>
        <w:rPr>
          <w:sz w:val="21"/>
          <w:u w:val="single"/>
        </w:rPr>
        <w:t>无</w:t>
      </w:r>
      <w:r>
        <w:rPr>
          <w:sz w:val="21"/>
          <w:u w:val="single"/>
        </w:rPr>
        <w:tab/>
      </w:r>
      <w:r>
        <w:rPr>
          <w:sz w:val="21"/>
        </w:rPr>
        <w:t>；</w:t>
      </w:r>
    </w:p>
    <w:p>
      <w:pPr>
        <w:pStyle w:val="11"/>
        <w:tabs>
          <w:tab w:val="left" w:pos="4719"/>
          <w:tab w:val="left" w:pos="6607"/>
        </w:tabs>
        <w:spacing w:before="4"/>
        <w:ind w:left="728"/>
      </w:pPr>
      <w:r>
        <w:t>发包人提供国外标准、规范的名称：</w:t>
      </w:r>
      <w:r>
        <w:rPr>
          <w:u w:val="single"/>
        </w:rPr>
        <w:t xml:space="preserve"> </w:t>
      </w:r>
      <w:r>
        <w:rPr>
          <w:u w:val="single"/>
        </w:rPr>
        <w:tab/>
      </w:r>
      <w:r>
        <w:rPr>
          <w:u w:val="single"/>
        </w:rPr>
        <w:t>无</w:t>
      </w:r>
      <w:r>
        <w:rPr>
          <w:u w:val="single"/>
        </w:rPr>
        <w:tab/>
      </w:r>
      <w:r>
        <w:t>。</w:t>
      </w:r>
    </w:p>
    <w:p>
      <w:pPr>
        <w:pStyle w:val="23"/>
        <w:numPr>
          <w:ilvl w:val="2"/>
          <w:numId w:val="54"/>
        </w:numPr>
        <w:tabs>
          <w:tab w:val="left" w:pos="1260"/>
          <w:tab w:val="left" w:pos="6509"/>
        </w:tabs>
        <w:spacing w:before="139" w:after="0" w:line="240" w:lineRule="auto"/>
        <w:ind w:left="1259" w:right="0" w:hanging="532"/>
        <w:jc w:val="left"/>
        <w:rPr>
          <w:sz w:val="21"/>
        </w:rPr>
      </w:pPr>
      <w:r>
        <w:rPr>
          <w:sz w:val="21"/>
        </w:rPr>
        <w:t>发包人对工程的技术标准和功能要求的特殊要求：</w:t>
      </w:r>
      <w:r>
        <w:rPr>
          <w:sz w:val="21"/>
          <w:u w:val="single"/>
        </w:rPr>
        <w:t>无</w:t>
      </w:r>
      <w:r>
        <w:rPr>
          <w:sz w:val="21"/>
          <w:u w:val="single"/>
        </w:rPr>
        <w:tab/>
      </w:r>
      <w:r>
        <w:rPr>
          <w:sz w:val="21"/>
        </w:rPr>
        <w:t>。</w:t>
      </w:r>
    </w:p>
    <w:p>
      <w:pPr>
        <w:pStyle w:val="11"/>
        <w:spacing w:before="4"/>
        <w:rPr>
          <w:sz w:val="23"/>
        </w:rPr>
      </w:pPr>
    </w:p>
    <w:p>
      <w:pPr>
        <w:pStyle w:val="5"/>
        <w:numPr>
          <w:ilvl w:val="1"/>
          <w:numId w:val="54"/>
        </w:numPr>
        <w:tabs>
          <w:tab w:val="left" w:pos="880"/>
        </w:tabs>
        <w:spacing w:before="0" w:after="0" w:line="240" w:lineRule="auto"/>
        <w:ind w:left="880" w:right="0" w:hanging="572"/>
        <w:jc w:val="left"/>
        <w:rPr>
          <w:rFonts w:hint="eastAsia" w:ascii="微软雅黑" w:eastAsia="微软雅黑"/>
        </w:rPr>
      </w:pPr>
      <w:bookmarkStart w:id="537" w:name="_bookmark110"/>
      <w:bookmarkEnd w:id="537"/>
      <w:bookmarkStart w:id="538" w:name="_bookmark110"/>
      <w:bookmarkEnd w:id="538"/>
      <w:bookmarkStart w:id="539" w:name="1.5 合同文件的优先顺序"/>
      <w:bookmarkEnd w:id="539"/>
      <w:r>
        <w:t>合同文件的优先顺序</w:t>
      </w:r>
    </w:p>
    <w:p>
      <w:pPr>
        <w:pStyle w:val="11"/>
        <w:spacing w:before="4"/>
        <w:rPr>
          <w:b/>
          <w:sz w:val="38"/>
        </w:rPr>
      </w:pPr>
    </w:p>
    <w:p>
      <w:pPr>
        <w:pStyle w:val="11"/>
        <w:ind w:left="728"/>
      </w:pPr>
      <w:r>
        <w:t>合同文件组成及优先顺序为：</w:t>
      </w:r>
    </w:p>
    <w:p>
      <w:pPr>
        <w:pStyle w:val="23"/>
        <w:numPr>
          <w:ilvl w:val="0"/>
          <w:numId w:val="55"/>
        </w:numPr>
        <w:tabs>
          <w:tab w:val="left" w:pos="1256"/>
        </w:tabs>
        <w:spacing w:before="139" w:after="0" w:line="240" w:lineRule="auto"/>
        <w:ind w:left="1255" w:right="0" w:hanging="528"/>
        <w:jc w:val="left"/>
        <w:rPr>
          <w:sz w:val="21"/>
        </w:rPr>
      </w:pPr>
      <w:r>
        <w:rPr>
          <w:sz w:val="21"/>
        </w:rPr>
        <w:t>合同协议书</w:t>
      </w:r>
    </w:p>
    <w:p>
      <w:pPr>
        <w:pStyle w:val="23"/>
        <w:numPr>
          <w:ilvl w:val="0"/>
          <w:numId w:val="55"/>
        </w:numPr>
        <w:tabs>
          <w:tab w:val="left" w:pos="1257"/>
        </w:tabs>
        <w:spacing w:before="139" w:after="0" w:line="240" w:lineRule="auto"/>
        <w:ind w:left="1256" w:right="0" w:hanging="529"/>
        <w:jc w:val="left"/>
        <w:rPr>
          <w:sz w:val="21"/>
        </w:rPr>
      </w:pPr>
      <w:r>
        <w:rPr>
          <w:sz w:val="21"/>
        </w:rPr>
        <w:t>中标通知书（如果有）；</w:t>
      </w:r>
    </w:p>
    <w:p>
      <w:pPr>
        <w:pStyle w:val="23"/>
        <w:numPr>
          <w:ilvl w:val="0"/>
          <w:numId w:val="55"/>
        </w:numPr>
        <w:tabs>
          <w:tab w:val="left" w:pos="1256"/>
        </w:tabs>
        <w:spacing w:before="141" w:after="0" w:line="240" w:lineRule="auto"/>
        <w:ind w:left="1255" w:right="0" w:hanging="528"/>
        <w:jc w:val="left"/>
        <w:rPr>
          <w:sz w:val="21"/>
        </w:rPr>
      </w:pPr>
      <w:r>
        <w:rPr>
          <w:sz w:val="21"/>
        </w:rPr>
        <w:t>投标函及其附录（如果有）；</w:t>
      </w:r>
    </w:p>
    <w:p>
      <w:pPr>
        <w:pStyle w:val="23"/>
        <w:numPr>
          <w:ilvl w:val="0"/>
          <w:numId w:val="55"/>
        </w:numPr>
        <w:tabs>
          <w:tab w:val="left" w:pos="1256"/>
        </w:tabs>
        <w:spacing w:before="139" w:after="0" w:line="240" w:lineRule="auto"/>
        <w:ind w:left="1255" w:right="0" w:hanging="528"/>
        <w:jc w:val="left"/>
        <w:rPr>
          <w:sz w:val="21"/>
        </w:rPr>
      </w:pPr>
      <w:r>
        <w:rPr>
          <w:sz w:val="21"/>
        </w:rPr>
        <w:t>专用合同条款及其附件；</w:t>
      </w:r>
    </w:p>
    <w:p>
      <w:pPr>
        <w:pStyle w:val="23"/>
        <w:numPr>
          <w:ilvl w:val="0"/>
          <w:numId w:val="55"/>
        </w:numPr>
        <w:tabs>
          <w:tab w:val="left" w:pos="1256"/>
        </w:tabs>
        <w:spacing w:before="139" w:after="0" w:line="240" w:lineRule="auto"/>
        <w:ind w:left="1255" w:right="0" w:hanging="528"/>
        <w:jc w:val="left"/>
        <w:rPr>
          <w:sz w:val="21"/>
        </w:rPr>
      </w:pPr>
      <w:r>
        <w:rPr>
          <w:sz w:val="21"/>
        </w:rPr>
        <w:t>通用合同条款；</w:t>
      </w:r>
    </w:p>
    <w:p>
      <w:pPr>
        <w:pStyle w:val="11"/>
        <w:tabs>
          <w:tab w:val="left" w:pos="3879"/>
        </w:tabs>
        <w:spacing w:before="139"/>
        <w:ind w:left="728"/>
      </w:pPr>
      <w:r>
        <w:t>（</w:t>
      </w:r>
      <w:r>
        <w:rPr>
          <w:rFonts w:ascii="Arial" w:eastAsia="Arial"/>
        </w:rPr>
        <w:t>6</w:t>
      </w:r>
      <w:r>
        <w:t>）</w:t>
      </w:r>
      <w:r>
        <w:rPr>
          <w:u w:val="single"/>
        </w:rPr>
        <w:t xml:space="preserve"> </w:t>
      </w:r>
      <w:r>
        <w:rPr>
          <w:u w:val="single"/>
        </w:rPr>
        <w:tab/>
      </w:r>
      <w:r>
        <w:t>；</w:t>
      </w:r>
    </w:p>
    <w:p>
      <w:pPr>
        <w:pStyle w:val="11"/>
        <w:tabs>
          <w:tab w:val="left" w:pos="3879"/>
        </w:tabs>
        <w:spacing w:before="142"/>
        <w:ind w:left="728"/>
      </w:pPr>
      <w:r>
        <w:t>（</w:t>
      </w:r>
      <w:r>
        <w:rPr>
          <w:rFonts w:ascii="Arial" w:eastAsia="Arial"/>
        </w:rPr>
        <w:t>7</w:t>
      </w:r>
      <w:r>
        <w:t>）</w:t>
      </w:r>
      <w:r>
        <w:rPr>
          <w:u w:val="single"/>
        </w:rPr>
        <w:t xml:space="preserve"> </w:t>
      </w:r>
      <w:r>
        <w:rPr>
          <w:u w:val="single"/>
        </w:rPr>
        <w:tab/>
      </w:r>
      <w:r>
        <w:t>；</w:t>
      </w:r>
    </w:p>
    <w:p>
      <w:pPr>
        <w:pStyle w:val="11"/>
        <w:tabs>
          <w:tab w:val="left" w:pos="3879"/>
        </w:tabs>
        <w:spacing w:before="139"/>
        <w:ind w:left="728"/>
      </w:pPr>
      <w:r>
        <w:t>（</w:t>
      </w:r>
      <w:r>
        <w:rPr>
          <w:rFonts w:ascii="Arial" w:eastAsia="Arial"/>
        </w:rPr>
        <w:t>8</w:t>
      </w:r>
      <w:r>
        <w:t>）</w:t>
      </w:r>
      <w:r>
        <w:rPr>
          <w:u w:val="single"/>
        </w:rPr>
        <w:t xml:space="preserve"> </w:t>
      </w:r>
      <w:r>
        <w:rPr>
          <w:u w:val="single"/>
        </w:rPr>
        <w:tab/>
      </w:r>
      <w:r>
        <w:t>；</w:t>
      </w:r>
    </w:p>
    <w:p>
      <w:pPr>
        <w:pStyle w:val="23"/>
        <w:numPr>
          <w:ilvl w:val="0"/>
          <w:numId w:val="56"/>
        </w:numPr>
        <w:tabs>
          <w:tab w:val="left" w:pos="1256"/>
          <w:tab w:val="left" w:pos="3879"/>
        </w:tabs>
        <w:spacing w:before="138" w:after="0" w:line="240" w:lineRule="auto"/>
        <w:ind w:left="1256" w:right="0" w:hanging="528"/>
        <w:jc w:val="left"/>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w:t>
      </w:r>
    </w:p>
    <w:p>
      <w:pPr>
        <w:pStyle w:val="23"/>
        <w:numPr>
          <w:ilvl w:val="0"/>
          <w:numId w:val="56"/>
        </w:numPr>
        <w:tabs>
          <w:tab w:val="left" w:pos="1364"/>
        </w:tabs>
        <w:spacing w:before="139" w:after="0" w:line="364" w:lineRule="auto"/>
        <w:ind w:left="308" w:right="491" w:firstLine="420"/>
        <w:jc w:val="both"/>
        <w:rPr>
          <w:sz w:val="21"/>
        </w:rPr>
      </w:pPr>
      <w:r>
        <w:rPr>
          <w:spacing w:val="-2"/>
          <w:w w:val="95"/>
          <w:sz w:val="21"/>
        </w:rPr>
        <w:t>《建设工程工程量清单计价规范</w:t>
      </w:r>
      <w:r>
        <w:rPr>
          <w:w w:val="95"/>
          <w:sz w:val="21"/>
        </w:rPr>
        <w:t>（</w:t>
      </w:r>
      <w:r>
        <w:rPr>
          <w:rFonts w:ascii="Arial" w:eastAsia="Arial"/>
          <w:w w:val="95"/>
          <w:sz w:val="21"/>
        </w:rPr>
        <w:t>GB5050-2013</w:t>
      </w:r>
      <w:r>
        <w:rPr>
          <w:w w:val="95"/>
          <w:sz w:val="21"/>
        </w:rPr>
        <w:t>）</w:t>
      </w:r>
      <w:r>
        <w:rPr>
          <w:spacing w:val="-6"/>
          <w:w w:val="95"/>
          <w:sz w:val="21"/>
        </w:rPr>
        <w:t xml:space="preserve">》及其广西实施细则及《关于建筑业实施   </w:t>
      </w:r>
      <w:r>
        <w:rPr>
          <w:spacing w:val="-7"/>
          <w:w w:val="95"/>
          <w:sz w:val="21"/>
        </w:rPr>
        <w:t>营业税改征增值税后广西壮族自治区建设工程计价依据调整的通知》</w:t>
      </w:r>
      <w:r>
        <w:rPr>
          <w:w w:val="95"/>
          <w:sz w:val="21"/>
        </w:rPr>
        <w:t>（</w:t>
      </w:r>
      <w:r>
        <w:rPr>
          <w:spacing w:val="-2"/>
          <w:w w:val="95"/>
          <w:sz w:val="21"/>
        </w:rPr>
        <w:t>桂建标〔</w:t>
      </w:r>
      <w:r>
        <w:rPr>
          <w:rFonts w:ascii="Arial" w:eastAsia="Arial"/>
          <w:w w:val="95"/>
          <w:sz w:val="21"/>
        </w:rPr>
        <w:t>2016</w:t>
      </w:r>
      <w:r>
        <w:rPr>
          <w:spacing w:val="-5"/>
          <w:w w:val="95"/>
          <w:sz w:val="21"/>
        </w:rPr>
        <w:t>〕</w:t>
      </w:r>
      <w:r>
        <w:rPr>
          <w:rFonts w:ascii="Arial" w:eastAsia="Arial"/>
          <w:w w:val="95"/>
          <w:sz w:val="21"/>
        </w:rPr>
        <w:t>17</w:t>
      </w:r>
      <w:r>
        <w:rPr>
          <w:rFonts w:ascii="Arial" w:eastAsia="Arial"/>
          <w:spacing w:val="6"/>
          <w:w w:val="95"/>
          <w:sz w:val="21"/>
        </w:rPr>
        <w:t xml:space="preserve">     </w:t>
      </w:r>
      <w:r>
        <w:rPr>
          <w:w w:val="95"/>
          <w:sz w:val="21"/>
        </w:rPr>
        <w:t>号</w:t>
      </w:r>
      <w:r>
        <w:rPr>
          <w:spacing w:val="-8"/>
          <w:w w:val="95"/>
          <w:sz w:val="21"/>
        </w:rPr>
        <w:t>）</w:t>
      </w:r>
      <w:r>
        <w:rPr>
          <w:spacing w:val="-3"/>
          <w:w w:val="95"/>
          <w:sz w:val="21"/>
        </w:rPr>
        <w:t>、《建设</w:t>
      </w:r>
      <w:r>
        <w:rPr>
          <w:spacing w:val="-3"/>
          <w:sz w:val="21"/>
        </w:rPr>
        <w:t>工程工程量清单计算规范（</w:t>
      </w:r>
      <w:r>
        <w:rPr>
          <w:rFonts w:ascii="Arial" w:eastAsia="Arial"/>
          <w:spacing w:val="-3"/>
          <w:sz w:val="21"/>
        </w:rPr>
        <w:t>GB5854~50862-2013</w:t>
      </w:r>
      <w:r>
        <w:rPr>
          <w:spacing w:val="-3"/>
          <w:sz w:val="21"/>
        </w:rPr>
        <w:t>）》及其广西实施细则（修订本）。</w:t>
      </w:r>
    </w:p>
    <w:p>
      <w:pPr>
        <w:pStyle w:val="11"/>
        <w:spacing w:line="362" w:lineRule="auto"/>
        <w:ind w:left="308" w:right="496" w:firstLine="420"/>
      </w:pPr>
      <w:r>
        <w:rPr>
          <w:w w:val="95"/>
        </w:rPr>
        <w:t>说明：（</w:t>
      </w:r>
      <w:r>
        <w:rPr>
          <w:rFonts w:ascii="Arial" w:eastAsia="Arial"/>
          <w:w w:val="95"/>
        </w:rPr>
        <w:t>6</w:t>
      </w:r>
      <w:r>
        <w:rPr>
          <w:w w:val="95"/>
        </w:rPr>
        <w:t>）、（</w:t>
      </w:r>
      <w:r>
        <w:rPr>
          <w:rFonts w:ascii="Arial" w:eastAsia="Arial"/>
          <w:w w:val="95"/>
        </w:rPr>
        <w:t>7</w:t>
      </w:r>
      <w:r>
        <w:rPr>
          <w:w w:val="95"/>
        </w:rPr>
        <w:t>）、（</w:t>
      </w:r>
      <w:r>
        <w:rPr>
          <w:rFonts w:ascii="Arial" w:eastAsia="Arial"/>
          <w:w w:val="95"/>
        </w:rPr>
        <w:t>8</w:t>
      </w:r>
      <w:r>
        <w:rPr>
          <w:w w:val="95"/>
        </w:rPr>
        <w:t>）、（</w:t>
      </w:r>
      <w:r>
        <w:rPr>
          <w:rFonts w:ascii="Arial" w:eastAsia="Arial"/>
          <w:w w:val="95"/>
        </w:rPr>
        <w:t>9</w:t>
      </w:r>
      <w:r>
        <w:rPr>
          <w:w w:val="95"/>
        </w:rPr>
        <w:t xml:space="preserve">）填空内容分别限于技术标准和要求、图纸、已标价工程量清单   </w:t>
      </w:r>
      <w:r>
        <w:t>或预算书、其他合同文件四者之一，其优先顺序可根据采取的不同合同方式由双方约定。</w:t>
      </w:r>
    </w:p>
    <w:p>
      <w:pPr>
        <w:spacing w:after="0" w:line="362"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4"/>
        <w:rPr>
          <w:sz w:val="25"/>
        </w:rPr>
      </w:pPr>
    </w:p>
    <w:p>
      <w:pPr>
        <w:pStyle w:val="5"/>
        <w:numPr>
          <w:ilvl w:val="1"/>
          <w:numId w:val="54"/>
        </w:numPr>
        <w:tabs>
          <w:tab w:val="left" w:pos="880"/>
        </w:tabs>
        <w:spacing w:before="0" w:after="0" w:line="542" w:lineRule="exact"/>
        <w:ind w:left="880" w:right="0" w:hanging="572"/>
        <w:jc w:val="left"/>
        <w:rPr>
          <w:rFonts w:hint="eastAsia" w:ascii="微软雅黑" w:eastAsia="微软雅黑"/>
        </w:rPr>
      </w:pPr>
      <w:bookmarkStart w:id="540" w:name="1.6 图纸和承包人文件"/>
      <w:bookmarkEnd w:id="540"/>
      <w:bookmarkStart w:id="541" w:name="_bookmark111"/>
      <w:bookmarkEnd w:id="541"/>
      <w:bookmarkStart w:id="542" w:name="_bookmark111"/>
      <w:bookmarkEnd w:id="542"/>
      <w:r>
        <w:t>图纸和承包人文件</w:t>
      </w:r>
    </w:p>
    <w:p>
      <w:pPr>
        <w:pStyle w:val="11"/>
        <w:spacing w:before="4"/>
        <w:rPr>
          <w:b/>
          <w:sz w:val="38"/>
        </w:rPr>
      </w:pPr>
    </w:p>
    <w:p>
      <w:pPr>
        <w:pStyle w:val="23"/>
        <w:numPr>
          <w:ilvl w:val="2"/>
          <w:numId w:val="54"/>
        </w:numPr>
        <w:tabs>
          <w:tab w:val="left" w:pos="1260"/>
        </w:tabs>
        <w:spacing w:before="0" w:after="0" w:line="240" w:lineRule="auto"/>
        <w:ind w:left="1259" w:right="0" w:hanging="532"/>
        <w:jc w:val="left"/>
        <w:rPr>
          <w:sz w:val="21"/>
        </w:rPr>
      </w:pPr>
      <w:r>
        <w:rPr>
          <w:sz w:val="21"/>
        </w:rPr>
        <w:t>图纸的提供</w:t>
      </w:r>
    </w:p>
    <w:p>
      <w:pPr>
        <w:pStyle w:val="11"/>
        <w:tabs>
          <w:tab w:val="left" w:pos="6819"/>
        </w:tabs>
        <w:spacing w:before="139"/>
        <w:ind w:left="728"/>
      </w:pPr>
      <w:r>
        <w:t>发包人向承包人提供图纸的期限：</w:t>
      </w:r>
      <w:r>
        <w:rPr>
          <w:spacing w:val="93"/>
          <w:u w:val="single"/>
        </w:rPr>
        <w:t xml:space="preserve"> </w:t>
      </w:r>
      <w:r>
        <w:rPr>
          <w:u w:val="single"/>
        </w:rPr>
        <w:t>合同签订后</w:t>
      </w:r>
      <w:r>
        <w:rPr>
          <w:spacing w:val="-53"/>
          <w:u w:val="single"/>
        </w:rPr>
        <w:t xml:space="preserve"> </w:t>
      </w:r>
      <w:r>
        <w:rPr>
          <w:rFonts w:ascii="Arial" w:eastAsia="Arial"/>
          <w:u w:val="single"/>
        </w:rPr>
        <w:t>7</w:t>
      </w:r>
      <w:r>
        <w:rPr>
          <w:rFonts w:ascii="Arial" w:eastAsia="Arial"/>
          <w:spacing w:val="-8"/>
          <w:u w:val="single"/>
        </w:rPr>
        <w:t xml:space="preserve"> </w:t>
      </w:r>
      <w:r>
        <w:rPr>
          <w:u w:val="single"/>
        </w:rPr>
        <w:t>天内</w:t>
      </w:r>
      <w:r>
        <w:rPr>
          <w:u w:val="single"/>
        </w:rPr>
        <w:tab/>
      </w:r>
      <w:r>
        <w:t>；</w:t>
      </w:r>
    </w:p>
    <w:p>
      <w:pPr>
        <w:pStyle w:val="11"/>
        <w:spacing w:before="139" w:line="364" w:lineRule="auto"/>
        <w:ind w:left="308" w:right="496" w:firstLine="420"/>
      </w:pPr>
      <w:r>
        <w:t>发包人向承包人提供图纸的数量：</w:t>
      </w:r>
      <w:r>
        <w:rPr>
          <w:u w:val="single"/>
        </w:rPr>
        <w:t xml:space="preserve"> 叁套，承包人需要增加图纸套数的，发包人应代为复制，复制费用由承包人承担</w:t>
      </w:r>
      <w:r>
        <w:t>；</w:t>
      </w:r>
    </w:p>
    <w:p>
      <w:pPr>
        <w:pStyle w:val="11"/>
        <w:tabs>
          <w:tab w:val="left" w:pos="8707"/>
        </w:tabs>
        <w:spacing w:line="267" w:lineRule="exact"/>
        <w:ind w:left="728"/>
      </w:pPr>
      <w:r>
        <w:t>发包人向承包人提供图纸的内容：</w:t>
      </w:r>
      <w:r>
        <w:rPr>
          <w:spacing w:val="93"/>
          <w:u w:val="single"/>
        </w:rPr>
        <w:t xml:space="preserve"> </w:t>
      </w:r>
      <w:r>
        <w:rPr>
          <w:u w:val="single"/>
        </w:rPr>
        <w:t>地质勘察报告、施工图以及相应的设计变更文件</w:t>
      </w:r>
      <w:r>
        <w:rPr>
          <w:u w:val="single"/>
        </w:rPr>
        <w:tab/>
      </w:r>
      <w:r>
        <w:t>。</w:t>
      </w:r>
    </w:p>
    <w:p>
      <w:pPr>
        <w:pStyle w:val="23"/>
        <w:numPr>
          <w:ilvl w:val="2"/>
          <w:numId w:val="57"/>
        </w:numPr>
        <w:tabs>
          <w:tab w:val="left" w:pos="1260"/>
        </w:tabs>
        <w:spacing w:before="141" w:after="0" w:line="240" w:lineRule="auto"/>
        <w:ind w:left="1259" w:right="0" w:hanging="532"/>
        <w:jc w:val="left"/>
        <w:rPr>
          <w:sz w:val="21"/>
        </w:rPr>
      </w:pPr>
      <w:r>
        <w:rPr>
          <w:sz w:val="21"/>
        </w:rPr>
        <w:t>承包人文件</w:t>
      </w:r>
    </w:p>
    <w:p>
      <w:pPr>
        <w:pStyle w:val="11"/>
        <w:spacing w:before="139" w:line="364" w:lineRule="auto"/>
        <w:ind w:left="308" w:right="457" w:firstLine="420"/>
      </w:pPr>
      <w:r>
        <w:t>需要由承包人提供的文件，包括：</w:t>
      </w:r>
      <w:r>
        <w:rPr>
          <w:spacing w:val="-4"/>
          <w:u w:val="single"/>
        </w:rPr>
        <w:t xml:space="preserve">报建程序所需要的所有资料；开工前 </w:t>
      </w:r>
      <w:r>
        <w:rPr>
          <w:rFonts w:ascii="Arial" w:eastAsia="Arial"/>
          <w:u w:val="single"/>
        </w:rPr>
        <w:t xml:space="preserve">3 </w:t>
      </w:r>
      <w:r>
        <w:rPr>
          <w:u w:val="single"/>
        </w:rPr>
        <w:t>天应提供完善的施工组织</w:t>
      </w:r>
      <w:r>
        <w:rPr>
          <w:spacing w:val="-198"/>
          <w:u w:val="single"/>
        </w:rPr>
        <w:t>设计</w:t>
      </w:r>
      <w:r>
        <w:rPr>
          <w:u w:val="single"/>
        </w:rPr>
        <w:t>和安全专项方案；</w:t>
      </w:r>
    </w:p>
    <w:p>
      <w:pPr>
        <w:pStyle w:val="11"/>
        <w:tabs>
          <w:tab w:val="left" w:pos="4611"/>
          <w:tab w:val="left" w:pos="9773"/>
        </w:tabs>
        <w:spacing w:line="267" w:lineRule="exact"/>
        <w:ind w:left="728"/>
      </w:pPr>
      <w:r>
        <w:t>承</w:t>
      </w:r>
      <w:r>
        <w:rPr>
          <w:spacing w:val="-37"/>
        </w:rPr>
        <w:t xml:space="preserve"> </w:t>
      </w:r>
      <w:r>
        <w:t>包</w:t>
      </w:r>
      <w:r>
        <w:rPr>
          <w:spacing w:val="-39"/>
        </w:rPr>
        <w:t xml:space="preserve"> </w:t>
      </w:r>
      <w:r>
        <w:t>人</w:t>
      </w:r>
      <w:r>
        <w:rPr>
          <w:spacing w:val="-37"/>
        </w:rPr>
        <w:t xml:space="preserve"> </w:t>
      </w:r>
      <w:r>
        <w:t>提</w:t>
      </w:r>
      <w:r>
        <w:rPr>
          <w:spacing w:val="-39"/>
        </w:rPr>
        <w:t xml:space="preserve"> </w:t>
      </w:r>
      <w:r>
        <w:t>供</w:t>
      </w:r>
      <w:r>
        <w:rPr>
          <w:spacing w:val="-37"/>
        </w:rPr>
        <w:t xml:space="preserve"> </w:t>
      </w:r>
      <w:r>
        <w:t>的</w:t>
      </w:r>
      <w:r>
        <w:rPr>
          <w:spacing w:val="-39"/>
        </w:rPr>
        <w:t xml:space="preserve"> </w:t>
      </w:r>
      <w:r>
        <w:t>文</w:t>
      </w:r>
      <w:r>
        <w:rPr>
          <w:spacing w:val="-37"/>
        </w:rPr>
        <w:t xml:space="preserve"> </w:t>
      </w:r>
      <w:r>
        <w:t>件</w:t>
      </w:r>
      <w:r>
        <w:rPr>
          <w:spacing w:val="-39"/>
        </w:rPr>
        <w:t xml:space="preserve"> </w:t>
      </w:r>
      <w:r>
        <w:t>的</w:t>
      </w:r>
      <w:r>
        <w:rPr>
          <w:spacing w:val="-37"/>
        </w:rPr>
        <w:t xml:space="preserve"> </w:t>
      </w:r>
      <w:r>
        <w:t>期</w:t>
      </w:r>
      <w:r>
        <w:rPr>
          <w:spacing w:val="-37"/>
        </w:rPr>
        <w:t xml:space="preserve"> </w:t>
      </w:r>
      <w:r>
        <w:t>限</w:t>
      </w:r>
      <w:r>
        <w:rPr>
          <w:spacing w:val="-39"/>
        </w:rPr>
        <w:t xml:space="preserve"> </w:t>
      </w:r>
      <w:r>
        <w:t>为</w:t>
      </w:r>
      <w:r>
        <w:rPr>
          <w:spacing w:val="-37"/>
        </w:rPr>
        <w:t xml:space="preserve"> </w:t>
      </w:r>
      <w:r>
        <w:t>：</w:t>
      </w:r>
      <w:r>
        <w:rPr>
          <w:u w:val="single"/>
        </w:rPr>
        <w:t xml:space="preserve"> </w:t>
      </w:r>
      <w:r>
        <w:rPr>
          <w:u w:val="single"/>
        </w:rPr>
        <w:tab/>
      </w:r>
      <w:r>
        <w:rPr>
          <w:u w:val="single"/>
        </w:rPr>
        <w:t>报</w:t>
      </w:r>
      <w:r>
        <w:rPr>
          <w:spacing w:val="-37"/>
          <w:u w:val="single"/>
        </w:rPr>
        <w:t xml:space="preserve"> </w:t>
      </w:r>
      <w:r>
        <w:rPr>
          <w:u w:val="single"/>
        </w:rPr>
        <w:t>建</w:t>
      </w:r>
      <w:r>
        <w:rPr>
          <w:spacing w:val="-40"/>
          <w:u w:val="single"/>
        </w:rPr>
        <w:t xml:space="preserve"> </w:t>
      </w:r>
      <w:r>
        <w:rPr>
          <w:u w:val="single"/>
        </w:rPr>
        <w:t>手</w:t>
      </w:r>
      <w:r>
        <w:rPr>
          <w:spacing w:val="-38"/>
          <w:u w:val="single"/>
        </w:rPr>
        <w:t xml:space="preserve"> </w:t>
      </w:r>
      <w:r>
        <w:rPr>
          <w:u w:val="single"/>
        </w:rPr>
        <w:t>续</w:t>
      </w:r>
      <w:r>
        <w:rPr>
          <w:spacing w:val="-40"/>
          <w:u w:val="single"/>
        </w:rPr>
        <w:t xml:space="preserve"> </w:t>
      </w:r>
      <w:r>
        <w:rPr>
          <w:u w:val="single"/>
        </w:rPr>
        <w:t>开</w:t>
      </w:r>
      <w:r>
        <w:rPr>
          <w:spacing w:val="-38"/>
          <w:u w:val="single"/>
        </w:rPr>
        <w:t xml:space="preserve"> </w:t>
      </w:r>
      <w:r>
        <w:rPr>
          <w:u w:val="single"/>
        </w:rPr>
        <w:t>始</w:t>
      </w:r>
      <w:r>
        <w:rPr>
          <w:spacing w:val="-40"/>
          <w:u w:val="single"/>
        </w:rPr>
        <w:t xml:space="preserve"> </w:t>
      </w:r>
      <w:r>
        <w:rPr>
          <w:u w:val="single"/>
        </w:rPr>
        <w:t>前</w:t>
      </w:r>
      <w:r>
        <w:rPr>
          <w:spacing w:val="14"/>
          <w:u w:val="single"/>
        </w:rPr>
        <w:t xml:space="preserve"> </w:t>
      </w:r>
      <w:r>
        <w:rPr>
          <w:rFonts w:ascii="Arial" w:eastAsia="Arial"/>
          <w:u w:val="single"/>
        </w:rPr>
        <w:t>7</w:t>
      </w:r>
      <w:r>
        <w:rPr>
          <w:rFonts w:ascii="Arial" w:eastAsia="Arial"/>
          <w:spacing w:val="57"/>
          <w:u w:val="single"/>
        </w:rPr>
        <w:t xml:space="preserve"> </w:t>
      </w:r>
      <w:r>
        <w:rPr>
          <w:u w:val="single"/>
        </w:rPr>
        <w:t>天</w:t>
      </w:r>
      <w:r>
        <w:rPr>
          <w:spacing w:val="-38"/>
          <w:u w:val="single"/>
        </w:rPr>
        <w:t xml:space="preserve"> </w:t>
      </w:r>
      <w:r>
        <w:rPr>
          <w:u w:val="single"/>
        </w:rPr>
        <w:t>内</w:t>
      </w:r>
      <w:r>
        <w:rPr>
          <w:u w:val="single"/>
        </w:rPr>
        <w:tab/>
      </w:r>
    </w:p>
    <w:p>
      <w:pPr>
        <w:pStyle w:val="11"/>
        <w:tabs>
          <w:tab w:val="left" w:pos="1148"/>
        </w:tabs>
        <w:spacing w:before="139"/>
        <w:ind w:left="307"/>
      </w:pPr>
      <w:r>
        <w:rPr>
          <w:rFonts w:ascii="Times New Roman" w:eastAsia="Times New Roman"/>
          <w:w w:val="99"/>
          <w:u w:val="single"/>
        </w:rPr>
        <w:t xml:space="preserve"> </w:t>
      </w:r>
      <w:r>
        <w:rPr>
          <w:rFonts w:ascii="Times New Roman" w:eastAsia="Times New Roman"/>
          <w:u w:val="single"/>
        </w:rPr>
        <w:tab/>
      </w:r>
      <w:r>
        <w:t>；</w:t>
      </w:r>
    </w:p>
    <w:p>
      <w:pPr>
        <w:pStyle w:val="11"/>
        <w:tabs>
          <w:tab w:val="left" w:pos="4507"/>
        </w:tabs>
        <w:spacing w:before="139"/>
        <w:ind w:left="728"/>
      </w:pPr>
      <w:r>
        <w:t>承包人提供的文件的数量为：</w:t>
      </w:r>
      <w:r>
        <w:rPr>
          <w:u w:val="single"/>
        </w:rPr>
        <w:t>按实提供</w:t>
      </w:r>
      <w:r>
        <w:rPr>
          <w:u w:val="single"/>
        </w:rPr>
        <w:tab/>
      </w:r>
      <w:r>
        <w:t>；</w:t>
      </w:r>
    </w:p>
    <w:p>
      <w:pPr>
        <w:pStyle w:val="11"/>
        <w:tabs>
          <w:tab w:val="left" w:pos="3879"/>
          <w:tab w:val="left" w:pos="7975"/>
          <w:tab w:val="left" w:pos="8393"/>
        </w:tabs>
        <w:spacing w:before="141" w:line="364" w:lineRule="auto"/>
        <w:ind w:left="728" w:right="1664"/>
      </w:pPr>
      <w:r>
        <w:t>承包人提供的文件的形式为：</w:t>
      </w:r>
      <w:r>
        <w:rPr>
          <w:u w:val="single"/>
        </w:rPr>
        <w:t xml:space="preserve"> </w:t>
      </w:r>
      <w:r>
        <w:rPr>
          <w:u w:val="single"/>
        </w:rPr>
        <w:tab/>
      </w:r>
      <w:r>
        <w:rPr>
          <w:u w:val="single"/>
        </w:rPr>
        <w:t>签订合同时约定</w:t>
      </w:r>
      <w:r>
        <w:rPr>
          <w:u w:val="single"/>
        </w:rPr>
        <w:tab/>
      </w:r>
      <w:r>
        <w:rPr>
          <w:u w:val="single"/>
        </w:rPr>
        <w:tab/>
      </w:r>
      <w:r>
        <w:rPr>
          <w:spacing w:val="-16"/>
        </w:rPr>
        <w:t xml:space="preserve">； </w:t>
      </w:r>
      <w:r>
        <w:t>发包人审批承包人文件的期限：</w:t>
      </w:r>
      <w:r>
        <w:rPr>
          <w:spacing w:val="89"/>
          <w:u w:val="single"/>
        </w:rPr>
        <w:t xml:space="preserve"> </w:t>
      </w:r>
      <w:r>
        <w:rPr>
          <w:u w:val="single"/>
        </w:rPr>
        <w:t>收到承包人提供的文件后</w:t>
      </w:r>
      <w:r>
        <w:rPr>
          <w:spacing w:val="-57"/>
          <w:u w:val="single"/>
        </w:rPr>
        <w:t xml:space="preserve"> </w:t>
      </w:r>
      <w:r>
        <w:rPr>
          <w:rFonts w:ascii="Arial" w:eastAsia="Arial"/>
          <w:u w:val="single"/>
        </w:rPr>
        <w:t>14</w:t>
      </w:r>
      <w:r>
        <w:rPr>
          <w:rFonts w:ascii="Arial" w:eastAsia="Arial"/>
          <w:spacing w:val="-9"/>
          <w:u w:val="single"/>
        </w:rPr>
        <w:t xml:space="preserve"> </w:t>
      </w:r>
      <w:r>
        <w:rPr>
          <w:u w:val="single"/>
        </w:rPr>
        <w:t>天</w:t>
      </w:r>
      <w:r>
        <w:rPr>
          <w:u w:val="single"/>
        </w:rPr>
        <w:tab/>
      </w:r>
      <w:r>
        <w:t>。</w:t>
      </w:r>
    </w:p>
    <w:p>
      <w:pPr>
        <w:pStyle w:val="23"/>
        <w:numPr>
          <w:ilvl w:val="2"/>
          <w:numId w:val="57"/>
        </w:numPr>
        <w:tabs>
          <w:tab w:val="left" w:pos="1260"/>
        </w:tabs>
        <w:spacing w:before="1" w:after="0" w:line="240" w:lineRule="auto"/>
        <w:ind w:left="1259" w:right="0" w:hanging="532"/>
        <w:jc w:val="left"/>
        <w:rPr>
          <w:sz w:val="21"/>
        </w:rPr>
      </w:pPr>
      <w:r>
        <w:rPr>
          <w:sz w:val="21"/>
        </w:rPr>
        <w:t>现场图纸准备</w:t>
      </w:r>
    </w:p>
    <w:p>
      <w:pPr>
        <w:pStyle w:val="11"/>
        <w:tabs>
          <w:tab w:val="left" w:pos="8127"/>
        </w:tabs>
        <w:spacing w:before="136"/>
        <w:ind w:left="728"/>
      </w:pPr>
      <w:r>
        <w:t>关于现场图纸准备的约定：</w:t>
      </w:r>
      <w:r>
        <w:rPr>
          <w:spacing w:val="93"/>
          <w:u w:val="single"/>
        </w:rPr>
        <w:t xml:space="preserve"> </w:t>
      </w:r>
      <w:r>
        <w:rPr>
          <w:u w:val="single"/>
        </w:rPr>
        <w:t>执行通用合同条款</w:t>
      </w:r>
      <w:r>
        <w:rPr>
          <w:u w:val="single"/>
        </w:rPr>
        <w:tab/>
      </w:r>
    </w:p>
    <w:p>
      <w:pPr>
        <w:pStyle w:val="23"/>
        <w:numPr>
          <w:ilvl w:val="1"/>
          <w:numId w:val="54"/>
        </w:numPr>
        <w:tabs>
          <w:tab w:val="left" w:pos="1048"/>
        </w:tabs>
        <w:spacing w:before="142" w:after="0" w:line="240" w:lineRule="auto"/>
        <w:ind w:left="1048" w:right="0" w:hanging="320"/>
        <w:jc w:val="left"/>
        <w:rPr>
          <w:rFonts w:ascii="Arial" w:eastAsia="Arial"/>
          <w:sz w:val="21"/>
        </w:rPr>
      </w:pPr>
      <w:r>
        <w:rPr>
          <w:sz w:val="21"/>
        </w:rPr>
        <w:t>联络</w:t>
      </w:r>
    </w:p>
    <w:p>
      <w:pPr>
        <w:pStyle w:val="23"/>
        <w:numPr>
          <w:ilvl w:val="2"/>
          <w:numId w:val="54"/>
        </w:numPr>
        <w:tabs>
          <w:tab w:val="left" w:pos="1209"/>
          <w:tab w:val="left" w:pos="3852"/>
        </w:tabs>
        <w:spacing w:before="139" w:after="0" w:line="364" w:lineRule="auto"/>
        <w:ind w:left="308" w:right="493" w:firstLine="420"/>
        <w:jc w:val="left"/>
        <w:rPr>
          <w:sz w:val="21"/>
        </w:rPr>
      </w:pPr>
      <w:r>
        <w:rPr>
          <w:sz w:val="21"/>
        </w:rPr>
        <w:t>发包人</w:t>
      </w:r>
      <w:r>
        <w:rPr>
          <w:spacing w:val="4"/>
          <w:sz w:val="21"/>
        </w:rPr>
        <w:t>和</w:t>
      </w:r>
      <w:r>
        <w:rPr>
          <w:sz w:val="21"/>
        </w:rPr>
        <w:t>承包人应当在</w:t>
      </w:r>
      <w:r>
        <w:rPr>
          <w:spacing w:val="104"/>
          <w:sz w:val="21"/>
          <w:u w:val="single"/>
        </w:rPr>
        <w:t xml:space="preserve"> </w:t>
      </w:r>
      <w:r>
        <w:rPr>
          <w:rFonts w:ascii="Arial" w:eastAsia="Arial"/>
          <w:sz w:val="21"/>
          <w:u w:val="single"/>
        </w:rPr>
        <w:t>7</w:t>
      </w:r>
      <w:r>
        <w:rPr>
          <w:rFonts w:ascii="Arial" w:eastAsia="Arial"/>
          <w:sz w:val="21"/>
          <w:u w:val="single"/>
        </w:rPr>
        <w:tab/>
      </w:r>
      <w:r>
        <w:rPr>
          <w:sz w:val="21"/>
        </w:rPr>
        <w:t>天内将</w:t>
      </w:r>
      <w:r>
        <w:rPr>
          <w:spacing w:val="4"/>
          <w:sz w:val="21"/>
        </w:rPr>
        <w:t>与</w:t>
      </w:r>
      <w:r>
        <w:rPr>
          <w:sz w:val="21"/>
        </w:rPr>
        <w:t>合同有关的通</w:t>
      </w:r>
      <w:r>
        <w:rPr>
          <w:spacing w:val="4"/>
          <w:sz w:val="21"/>
        </w:rPr>
        <w:t>知</w:t>
      </w:r>
      <w:r>
        <w:rPr>
          <w:sz w:val="21"/>
        </w:rPr>
        <w:t>、批准、证明</w:t>
      </w:r>
      <w:r>
        <w:rPr>
          <w:spacing w:val="4"/>
          <w:sz w:val="21"/>
        </w:rPr>
        <w:t>、</w:t>
      </w:r>
      <w:r>
        <w:rPr>
          <w:sz w:val="21"/>
        </w:rPr>
        <w:t>证书、指示、</w:t>
      </w:r>
      <w:r>
        <w:rPr>
          <w:spacing w:val="4"/>
          <w:sz w:val="21"/>
        </w:rPr>
        <w:t>指</w:t>
      </w:r>
      <w:r>
        <w:rPr>
          <w:sz w:val="21"/>
        </w:rPr>
        <w:t>令、要求、请求、同意、意见、确定和决定等书面函件送达对方当事人。</w:t>
      </w:r>
    </w:p>
    <w:p>
      <w:pPr>
        <w:pStyle w:val="23"/>
        <w:numPr>
          <w:ilvl w:val="2"/>
          <w:numId w:val="54"/>
        </w:numPr>
        <w:tabs>
          <w:tab w:val="left" w:pos="1471"/>
          <w:tab w:val="left" w:pos="3668"/>
          <w:tab w:val="left" w:pos="4199"/>
          <w:tab w:val="left" w:pos="6084"/>
          <w:tab w:val="left" w:pos="6871"/>
        </w:tabs>
        <w:spacing w:before="0" w:after="0" w:line="364" w:lineRule="auto"/>
        <w:ind w:left="940" w:right="3186" w:firstLine="0"/>
        <w:jc w:val="left"/>
        <w:rPr>
          <w:sz w:val="21"/>
        </w:rPr>
      </w:pPr>
      <w:r>
        <w:rPr>
          <w:sz w:val="21"/>
        </w:rPr>
        <w:t>发包人接收文件的地点：</w:t>
      </w:r>
      <w:r>
        <w:rPr>
          <w:sz w:val="21"/>
          <w:u w:val="single"/>
        </w:rPr>
        <w:t xml:space="preserve"> </w:t>
      </w:r>
      <w:r>
        <w:rPr>
          <w:sz w:val="21"/>
          <w:u w:val="single"/>
        </w:rPr>
        <w:tab/>
      </w:r>
      <w:r>
        <w:rPr>
          <w:sz w:val="21"/>
          <w:u w:val="single"/>
        </w:rPr>
        <w:t>签订合同时约定</w:t>
      </w:r>
      <w:r>
        <w:rPr>
          <w:sz w:val="21"/>
          <w:u w:val="single"/>
        </w:rPr>
        <w:tab/>
      </w:r>
      <w:r>
        <w:rPr>
          <w:sz w:val="21"/>
          <w:u w:val="single"/>
        </w:rPr>
        <w:tab/>
      </w:r>
      <w:r>
        <w:rPr>
          <w:spacing w:val="-16"/>
          <w:sz w:val="21"/>
        </w:rPr>
        <w:t xml:space="preserve">； </w:t>
      </w:r>
      <w:r>
        <w:rPr>
          <w:sz w:val="21"/>
        </w:rPr>
        <w:t>发包人指定的接收人为：</w:t>
      </w:r>
      <w:r>
        <w:rPr>
          <w:sz w:val="21"/>
          <w:u w:val="single"/>
        </w:rPr>
        <w:t xml:space="preserve"> </w:t>
      </w:r>
      <w:r>
        <w:rPr>
          <w:sz w:val="21"/>
          <w:u w:val="single"/>
        </w:rPr>
        <w:tab/>
      </w:r>
      <w:r>
        <w:rPr>
          <w:sz w:val="21"/>
          <w:u w:val="single"/>
        </w:rPr>
        <w:t>签订合同时约定</w:t>
      </w:r>
      <w:r>
        <w:rPr>
          <w:sz w:val="21"/>
          <w:u w:val="single"/>
        </w:rPr>
        <w:tab/>
      </w:r>
      <w:r>
        <w:rPr>
          <w:sz w:val="21"/>
        </w:rPr>
        <w:t>。</w:t>
      </w:r>
    </w:p>
    <w:p>
      <w:pPr>
        <w:pStyle w:val="11"/>
        <w:tabs>
          <w:tab w:val="left" w:pos="5559"/>
          <w:tab w:val="left" w:pos="6504"/>
        </w:tabs>
        <w:spacing w:line="364" w:lineRule="auto"/>
        <w:ind w:left="940" w:right="3553"/>
      </w:pPr>
      <w:r>
        <w:t>承包人接收文件的地点：</w:t>
      </w:r>
      <w:r>
        <w:rPr>
          <w:spacing w:val="99"/>
          <w:u w:val="single"/>
        </w:rPr>
        <w:t xml:space="preserve"> </w:t>
      </w:r>
      <w:r>
        <w:rPr>
          <w:u w:val="single"/>
        </w:rPr>
        <w:t>项目所在地承包人项目部</w:t>
      </w:r>
      <w:r>
        <w:rPr>
          <w:u w:val="single"/>
        </w:rPr>
        <w:tab/>
      </w:r>
      <w:r>
        <w:rPr>
          <w:spacing w:val="-16"/>
        </w:rPr>
        <w:t xml:space="preserve">； </w:t>
      </w:r>
      <w:r>
        <w:t>承包人指定的接收人为：</w:t>
      </w:r>
      <w:r>
        <w:rPr>
          <w:spacing w:val="100"/>
          <w:u w:val="single"/>
        </w:rPr>
        <w:t xml:space="preserve"> </w:t>
      </w:r>
      <w:r>
        <w:rPr>
          <w:u w:val="single"/>
        </w:rPr>
        <w:t>承包人项目经理</w:t>
      </w:r>
      <w:r>
        <w:rPr>
          <w:u w:val="single"/>
        </w:rPr>
        <w:tab/>
      </w:r>
      <w:r>
        <w:t>。</w:t>
      </w:r>
    </w:p>
    <w:p>
      <w:pPr>
        <w:pStyle w:val="11"/>
        <w:tabs>
          <w:tab w:val="left" w:pos="3668"/>
          <w:tab w:val="left" w:pos="6084"/>
          <w:tab w:val="left" w:pos="6504"/>
        </w:tabs>
        <w:spacing w:line="364" w:lineRule="auto"/>
        <w:ind w:left="940" w:right="3553"/>
      </w:pPr>
      <w:r>
        <w:t>监理人接收文件的地点：</w:t>
      </w:r>
      <w:r>
        <w:rPr>
          <w:u w:val="single"/>
        </w:rPr>
        <w:t xml:space="preserve"> </w:t>
      </w:r>
      <w:r>
        <w:rPr>
          <w:u w:val="single"/>
        </w:rPr>
        <w:tab/>
      </w:r>
      <w:r>
        <w:rPr>
          <w:u w:val="single"/>
        </w:rPr>
        <w:t>项目所在地监理人办公室</w:t>
      </w:r>
      <w:r>
        <w:rPr>
          <w:u w:val="single"/>
        </w:rPr>
        <w:tab/>
      </w:r>
      <w:r>
        <w:rPr>
          <w:u w:val="single"/>
        </w:rPr>
        <w:tab/>
      </w:r>
      <w:r>
        <w:rPr>
          <w:spacing w:val="-16"/>
        </w:rPr>
        <w:t xml:space="preserve">； </w:t>
      </w:r>
      <w:r>
        <w:t>监理人指定的接收人为：</w:t>
      </w:r>
      <w:r>
        <w:rPr>
          <w:u w:val="single"/>
        </w:rPr>
        <w:t xml:space="preserve"> </w:t>
      </w:r>
      <w:r>
        <w:rPr>
          <w:u w:val="single"/>
        </w:rPr>
        <w:tab/>
      </w:r>
      <w:r>
        <w:rPr>
          <w:u w:val="single"/>
        </w:rPr>
        <w:t>总监理工程师</w:t>
      </w:r>
      <w:r>
        <w:rPr>
          <w:u w:val="single"/>
        </w:rPr>
        <w:tab/>
      </w:r>
      <w:r>
        <w:t>。</w:t>
      </w:r>
    </w:p>
    <w:p>
      <w:pPr>
        <w:pStyle w:val="5"/>
        <w:numPr>
          <w:ilvl w:val="1"/>
          <w:numId w:val="58"/>
        </w:numPr>
        <w:tabs>
          <w:tab w:val="left" w:pos="1041"/>
        </w:tabs>
        <w:spacing w:before="154" w:after="0" w:line="240" w:lineRule="auto"/>
        <w:ind w:left="1040" w:right="0" w:hanging="733"/>
        <w:jc w:val="left"/>
      </w:pPr>
      <w:bookmarkStart w:id="543" w:name="_bookmark112"/>
      <w:bookmarkEnd w:id="543"/>
      <w:bookmarkStart w:id="544" w:name="1.10 交通运输"/>
      <w:bookmarkEnd w:id="544"/>
      <w:bookmarkStart w:id="545" w:name="_bookmark112"/>
      <w:bookmarkEnd w:id="545"/>
      <w:r>
        <w:t>交通运输</w:t>
      </w:r>
    </w:p>
    <w:p>
      <w:pPr>
        <w:pStyle w:val="11"/>
        <w:spacing w:before="4"/>
        <w:rPr>
          <w:b/>
          <w:sz w:val="38"/>
        </w:rPr>
      </w:pPr>
    </w:p>
    <w:p>
      <w:pPr>
        <w:pStyle w:val="23"/>
        <w:numPr>
          <w:ilvl w:val="2"/>
          <w:numId w:val="58"/>
        </w:numPr>
        <w:tabs>
          <w:tab w:val="left" w:pos="1365"/>
        </w:tabs>
        <w:spacing w:before="0" w:after="0" w:line="240" w:lineRule="auto"/>
        <w:ind w:left="1364" w:right="0" w:hanging="637"/>
        <w:jc w:val="both"/>
        <w:rPr>
          <w:sz w:val="21"/>
        </w:rPr>
      </w:pPr>
      <w:r>
        <w:rPr>
          <w:sz w:val="21"/>
        </w:rPr>
        <w:t>出入现场的权利</w:t>
      </w:r>
    </w:p>
    <w:p>
      <w:pPr>
        <w:pStyle w:val="11"/>
        <w:tabs>
          <w:tab w:val="left" w:pos="5501"/>
        </w:tabs>
        <w:spacing w:before="139" w:line="364" w:lineRule="auto"/>
        <w:ind w:left="308" w:right="496" w:firstLine="420"/>
        <w:jc w:val="both"/>
      </w:pPr>
      <w:r>
        <w:t>关于出入现场的权利的约定：</w:t>
      </w:r>
      <w:r>
        <w:rPr>
          <w:spacing w:val="99"/>
          <w:u w:val="single"/>
        </w:rPr>
        <w:t xml:space="preserve"> </w:t>
      </w:r>
      <w:r>
        <w:rPr>
          <w:u w:val="single"/>
        </w:rPr>
        <w:t>由承包人按发包人要求负责取得出入施工现场所需的批准手续和全</w:t>
      </w:r>
      <w:r>
        <w:rPr>
          <w:spacing w:val="-209"/>
          <w:u w:val="single"/>
        </w:rPr>
        <w:t>部</w:t>
      </w:r>
      <w:r>
        <w:rPr>
          <w:spacing w:val="-189"/>
          <w:u w:val="single"/>
        </w:rPr>
        <w:t>权</w:t>
      </w:r>
      <w:r>
        <w:rPr>
          <w:w w:val="95"/>
          <w:u w:val="single"/>
        </w:rPr>
        <w:t>利，以及取得因施工所需修建道路、桥梁以及其他基础设施的权利，并承担相关手续费用和建设费用</w:t>
      </w:r>
      <w:r>
        <w:rPr>
          <w:w w:val="95"/>
          <w:u w:val="single"/>
        </w:rPr>
        <w:tab/>
      </w:r>
      <w:r>
        <w:t>。</w:t>
      </w:r>
    </w:p>
    <w:p>
      <w:pPr>
        <w:pStyle w:val="23"/>
        <w:numPr>
          <w:ilvl w:val="2"/>
          <w:numId w:val="59"/>
        </w:numPr>
        <w:tabs>
          <w:tab w:val="left" w:pos="1365"/>
        </w:tabs>
        <w:spacing w:before="0" w:after="0" w:line="269" w:lineRule="exact"/>
        <w:ind w:left="1364" w:right="0" w:hanging="637"/>
        <w:jc w:val="left"/>
        <w:rPr>
          <w:sz w:val="21"/>
        </w:rPr>
      </w:pPr>
      <w:r>
        <w:rPr>
          <w:sz w:val="21"/>
        </w:rPr>
        <w:t>场内交通</w:t>
      </w:r>
    </w:p>
    <w:p>
      <w:pPr>
        <w:spacing w:after="0" w:line="269" w:lineRule="exact"/>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5"/>
        <w:rPr>
          <w:sz w:val="23"/>
        </w:rPr>
      </w:pPr>
    </w:p>
    <w:p>
      <w:pPr>
        <w:pStyle w:val="11"/>
        <w:tabs>
          <w:tab w:val="left" w:pos="8604"/>
        </w:tabs>
        <w:spacing w:before="76"/>
        <w:ind w:left="728"/>
      </w:pPr>
      <w:r>
        <w:t>关于场外交通和场内交通的边界的约定：</w:t>
      </w:r>
      <w:r>
        <w:rPr>
          <w:spacing w:val="98"/>
          <w:u w:val="single"/>
        </w:rPr>
        <w:t xml:space="preserve"> </w:t>
      </w:r>
      <w:r>
        <w:rPr>
          <w:u w:val="single"/>
        </w:rPr>
        <w:t>以建筑红线为界</w:t>
      </w:r>
      <w:r>
        <w:rPr>
          <w:u w:val="single"/>
        </w:rPr>
        <w:tab/>
      </w:r>
      <w:r>
        <w:t>。</w:t>
      </w:r>
    </w:p>
    <w:p>
      <w:pPr>
        <w:pStyle w:val="11"/>
        <w:tabs>
          <w:tab w:val="left" w:pos="9432"/>
        </w:tabs>
        <w:spacing w:before="139" w:line="367" w:lineRule="auto"/>
        <w:ind w:left="308" w:right="390" w:firstLine="420"/>
      </w:pPr>
      <w:r>
        <w:t>关于发包人向承包人免费提供满足工程施工需要的场内道路和交通设施的约定：</w:t>
      </w:r>
      <w:r>
        <w:rPr>
          <w:spacing w:val="-4"/>
        </w:rPr>
        <w:t xml:space="preserve"> </w:t>
      </w:r>
      <w:r>
        <w:rPr>
          <w:u w:val="single"/>
        </w:rPr>
        <w:t>签订合同时约定，</w:t>
      </w:r>
      <w:r>
        <w:rPr>
          <w:spacing w:val="-206"/>
          <w:u w:val="single"/>
        </w:rPr>
        <w:t>施</w:t>
      </w:r>
      <w:r>
        <w:rPr>
          <w:w w:val="95"/>
          <w:u w:val="single"/>
        </w:rPr>
        <w:t>工现场内临时道路由承包人负责建设并承担相关费用</w:t>
      </w:r>
      <w:r>
        <w:rPr>
          <w:u w:val="single"/>
        </w:rPr>
        <w:tab/>
      </w:r>
    </w:p>
    <w:p>
      <w:pPr>
        <w:pStyle w:val="11"/>
        <w:tabs>
          <w:tab w:val="left" w:pos="5034"/>
        </w:tabs>
        <w:spacing w:line="264" w:lineRule="exact"/>
        <w:ind w:left="307"/>
      </w:pPr>
      <w:r>
        <w:rPr>
          <w:rFonts w:ascii="Times New Roman" w:eastAsia="Times New Roman"/>
          <w:w w:val="99"/>
          <w:u w:val="single"/>
        </w:rPr>
        <w:t xml:space="preserve"> </w:t>
      </w:r>
      <w:r>
        <w:rPr>
          <w:rFonts w:ascii="Times New Roman" w:eastAsia="Times New Roman"/>
          <w:u w:val="single"/>
        </w:rPr>
        <w:tab/>
      </w:r>
      <w:r>
        <w:t>。</w:t>
      </w:r>
    </w:p>
    <w:p>
      <w:pPr>
        <w:pStyle w:val="23"/>
        <w:numPr>
          <w:ilvl w:val="2"/>
          <w:numId w:val="59"/>
        </w:numPr>
        <w:tabs>
          <w:tab w:val="left" w:pos="1365"/>
        </w:tabs>
        <w:spacing w:before="142" w:after="0" w:line="240" w:lineRule="auto"/>
        <w:ind w:left="1364" w:right="0" w:hanging="637"/>
        <w:jc w:val="left"/>
        <w:rPr>
          <w:sz w:val="21"/>
        </w:rPr>
      </w:pPr>
      <w:r>
        <w:rPr>
          <w:sz w:val="21"/>
        </w:rPr>
        <w:t>超大件和超重件的运输</w:t>
      </w:r>
    </w:p>
    <w:p>
      <w:pPr>
        <w:pStyle w:val="11"/>
        <w:spacing w:before="136"/>
        <w:ind w:left="728"/>
      </w:pPr>
      <w:r>
        <w:t>运输超大件或超重件所需的道路和桥梁临时加固改造费用和其他有关费用由</w:t>
      </w:r>
      <w:r>
        <w:rPr>
          <w:u w:val="single"/>
        </w:rPr>
        <w:t xml:space="preserve"> 承包人 </w:t>
      </w:r>
      <w:r>
        <w:t>承担。</w:t>
      </w:r>
    </w:p>
    <w:p>
      <w:pPr>
        <w:pStyle w:val="11"/>
        <w:spacing w:before="6"/>
        <w:rPr>
          <w:sz w:val="23"/>
        </w:rPr>
      </w:pPr>
    </w:p>
    <w:p>
      <w:pPr>
        <w:pStyle w:val="5"/>
        <w:numPr>
          <w:ilvl w:val="1"/>
          <w:numId w:val="58"/>
        </w:numPr>
        <w:tabs>
          <w:tab w:val="left" w:pos="1041"/>
        </w:tabs>
        <w:spacing w:before="0" w:after="0" w:line="240" w:lineRule="auto"/>
        <w:ind w:left="1040" w:right="0" w:hanging="733"/>
        <w:jc w:val="left"/>
      </w:pPr>
      <w:bookmarkStart w:id="546" w:name="_bookmark113"/>
      <w:bookmarkEnd w:id="546"/>
      <w:bookmarkStart w:id="547" w:name="_bookmark113"/>
      <w:bookmarkEnd w:id="547"/>
      <w:bookmarkStart w:id="548" w:name="1.11 知识产权"/>
      <w:bookmarkEnd w:id="548"/>
      <w:r>
        <w:t>知识产权</w:t>
      </w:r>
    </w:p>
    <w:p>
      <w:pPr>
        <w:pStyle w:val="11"/>
        <w:spacing w:before="2"/>
        <w:rPr>
          <w:b/>
          <w:sz w:val="38"/>
        </w:rPr>
      </w:pPr>
    </w:p>
    <w:p>
      <w:pPr>
        <w:pStyle w:val="23"/>
        <w:numPr>
          <w:ilvl w:val="2"/>
          <w:numId w:val="58"/>
        </w:numPr>
        <w:tabs>
          <w:tab w:val="left" w:pos="1365"/>
        </w:tabs>
        <w:spacing w:before="0" w:after="0" w:line="364" w:lineRule="auto"/>
        <w:ind w:left="308" w:right="495" w:firstLine="420"/>
        <w:jc w:val="both"/>
        <w:rPr>
          <w:sz w:val="21"/>
        </w:rPr>
      </w:pPr>
      <w:r>
        <w:rPr>
          <w:sz w:val="21"/>
        </w:rPr>
        <w:t>关于发包人提供给承包人的图纸、发包人为实施工程自行编制或委托编制的技术规范以及反映发包人关于合同要求或其他类似性质的文件的著作权的归属：</w:t>
      </w:r>
      <w:r>
        <w:rPr>
          <w:sz w:val="21"/>
          <w:u w:val="single"/>
        </w:rPr>
        <w:t xml:space="preserve"> 归属发包人所有，承包人不得向其他人转借、出售或泄露与本项目有关的上述文件资料情况</w:t>
      </w:r>
      <w:r>
        <w:rPr>
          <w:sz w:val="21"/>
        </w:rPr>
        <w:t>。</w:t>
      </w:r>
    </w:p>
    <w:p>
      <w:pPr>
        <w:pStyle w:val="11"/>
        <w:tabs>
          <w:tab w:val="left" w:pos="4087"/>
        </w:tabs>
        <w:spacing w:line="367" w:lineRule="auto"/>
        <w:ind w:left="308" w:right="495" w:firstLine="420"/>
        <w:jc w:val="both"/>
      </w:pPr>
      <w:r>
        <w:t>关</w:t>
      </w:r>
      <w:r>
        <w:rPr>
          <w:spacing w:val="-18"/>
        </w:rPr>
        <w:t xml:space="preserve"> </w:t>
      </w:r>
      <w:r>
        <w:t>于</w:t>
      </w:r>
      <w:r>
        <w:rPr>
          <w:spacing w:val="-18"/>
        </w:rPr>
        <w:t xml:space="preserve"> </w:t>
      </w:r>
      <w:r>
        <w:t>发</w:t>
      </w:r>
      <w:r>
        <w:rPr>
          <w:spacing w:val="-18"/>
        </w:rPr>
        <w:t xml:space="preserve"> </w:t>
      </w:r>
      <w:r>
        <w:t>包</w:t>
      </w:r>
      <w:r>
        <w:rPr>
          <w:spacing w:val="-15"/>
        </w:rPr>
        <w:t xml:space="preserve"> </w:t>
      </w:r>
      <w:r>
        <w:t>人</w:t>
      </w:r>
      <w:r>
        <w:rPr>
          <w:spacing w:val="-18"/>
        </w:rPr>
        <w:t xml:space="preserve"> </w:t>
      </w:r>
      <w:r>
        <w:t>提</w:t>
      </w:r>
      <w:r>
        <w:rPr>
          <w:spacing w:val="-18"/>
        </w:rPr>
        <w:t xml:space="preserve"> </w:t>
      </w:r>
      <w:r>
        <w:t>供</w:t>
      </w:r>
      <w:r>
        <w:rPr>
          <w:spacing w:val="-18"/>
        </w:rPr>
        <w:t xml:space="preserve"> </w:t>
      </w:r>
      <w:r>
        <w:t>的</w:t>
      </w:r>
      <w:r>
        <w:rPr>
          <w:spacing w:val="-18"/>
        </w:rPr>
        <w:t xml:space="preserve"> </w:t>
      </w:r>
      <w:r>
        <w:t>上</w:t>
      </w:r>
      <w:r>
        <w:rPr>
          <w:spacing w:val="-18"/>
        </w:rPr>
        <w:t xml:space="preserve"> </w:t>
      </w:r>
      <w:r>
        <w:t>述</w:t>
      </w:r>
      <w:r>
        <w:rPr>
          <w:spacing w:val="-15"/>
        </w:rPr>
        <w:t xml:space="preserve"> </w:t>
      </w:r>
      <w:r>
        <w:t>文</w:t>
      </w:r>
      <w:r>
        <w:rPr>
          <w:spacing w:val="-18"/>
        </w:rPr>
        <w:t xml:space="preserve"> </w:t>
      </w:r>
      <w:r>
        <w:t>件</w:t>
      </w:r>
      <w:r>
        <w:rPr>
          <w:spacing w:val="-18"/>
        </w:rPr>
        <w:t xml:space="preserve"> </w:t>
      </w:r>
      <w:r>
        <w:t>的</w:t>
      </w:r>
      <w:r>
        <w:rPr>
          <w:spacing w:val="-18"/>
        </w:rPr>
        <w:t xml:space="preserve"> </w:t>
      </w:r>
      <w:r>
        <w:t>使</w:t>
      </w:r>
      <w:r>
        <w:rPr>
          <w:spacing w:val="-18"/>
        </w:rPr>
        <w:t xml:space="preserve"> </w:t>
      </w:r>
      <w:r>
        <w:t>用</w:t>
      </w:r>
      <w:r>
        <w:rPr>
          <w:spacing w:val="-18"/>
        </w:rPr>
        <w:t xml:space="preserve"> </w:t>
      </w:r>
      <w:r>
        <w:t>限</w:t>
      </w:r>
      <w:r>
        <w:rPr>
          <w:spacing w:val="-18"/>
        </w:rPr>
        <w:t xml:space="preserve"> </w:t>
      </w:r>
      <w:r>
        <w:t>制</w:t>
      </w:r>
      <w:r>
        <w:rPr>
          <w:spacing w:val="-15"/>
        </w:rPr>
        <w:t xml:space="preserve"> </w:t>
      </w:r>
      <w:r>
        <w:t>的</w:t>
      </w:r>
      <w:r>
        <w:rPr>
          <w:spacing w:val="-18"/>
        </w:rPr>
        <w:t xml:space="preserve"> </w:t>
      </w:r>
      <w:r>
        <w:t>要</w:t>
      </w:r>
      <w:r>
        <w:rPr>
          <w:spacing w:val="-18"/>
        </w:rPr>
        <w:t xml:space="preserve"> </w:t>
      </w:r>
      <w:r>
        <w:t>求</w:t>
      </w:r>
      <w:r>
        <w:rPr>
          <w:spacing w:val="-18"/>
        </w:rPr>
        <w:t xml:space="preserve"> </w:t>
      </w:r>
      <w:r>
        <w:t>：</w:t>
      </w:r>
      <w:r>
        <w:rPr>
          <w:u w:val="single"/>
        </w:rPr>
        <w:t xml:space="preserve"> </w:t>
      </w:r>
      <w:r>
        <w:rPr>
          <w:spacing w:val="69"/>
          <w:u w:val="single"/>
        </w:rPr>
        <w:t xml:space="preserve"> </w:t>
      </w:r>
      <w:r>
        <w:rPr>
          <w:u w:val="single"/>
        </w:rPr>
        <w:t>仅</w:t>
      </w:r>
      <w:r>
        <w:rPr>
          <w:spacing w:val="-18"/>
          <w:u w:val="single"/>
        </w:rPr>
        <w:t xml:space="preserve"> </w:t>
      </w:r>
      <w:r>
        <w:rPr>
          <w:u w:val="single"/>
        </w:rPr>
        <w:t>使</w:t>
      </w:r>
      <w:r>
        <w:rPr>
          <w:spacing w:val="-18"/>
          <w:u w:val="single"/>
        </w:rPr>
        <w:t xml:space="preserve"> </w:t>
      </w:r>
      <w:r>
        <w:rPr>
          <w:u w:val="single"/>
        </w:rPr>
        <w:t>用</w:t>
      </w:r>
      <w:r>
        <w:rPr>
          <w:spacing w:val="-18"/>
          <w:u w:val="single"/>
        </w:rPr>
        <w:t xml:space="preserve"> </w:t>
      </w:r>
      <w:r>
        <w:rPr>
          <w:u w:val="single"/>
        </w:rPr>
        <w:t>于</w:t>
      </w:r>
      <w:r>
        <w:rPr>
          <w:spacing w:val="-15"/>
          <w:u w:val="single"/>
        </w:rPr>
        <w:t xml:space="preserve"> </w:t>
      </w:r>
      <w:r>
        <w:rPr>
          <w:u w:val="single"/>
        </w:rPr>
        <w:t>本</w:t>
      </w:r>
      <w:r>
        <w:rPr>
          <w:spacing w:val="-18"/>
          <w:u w:val="single"/>
        </w:rPr>
        <w:t xml:space="preserve"> </w:t>
      </w:r>
      <w:r>
        <w:rPr>
          <w:u w:val="single"/>
        </w:rPr>
        <w:t>项</w:t>
      </w:r>
      <w:r>
        <w:rPr>
          <w:spacing w:val="-18"/>
          <w:u w:val="single"/>
        </w:rPr>
        <w:t xml:space="preserve"> </w:t>
      </w:r>
      <w:r>
        <w:rPr>
          <w:u w:val="single"/>
        </w:rPr>
        <w:t>目</w:t>
      </w:r>
      <w:r>
        <w:rPr>
          <w:spacing w:val="-18"/>
          <w:u w:val="single"/>
        </w:rPr>
        <w:t xml:space="preserve"> </w:t>
      </w:r>
      <w:r>
        <w:rPr>
          <w:u w:val="single"/>
        </w:rPr>
        <w:t>的</w:t>
      </w:r>
      <w:r>
        <w:rPr>
          <w:spacing w:val="-18"/>
          <w:u w:val="single"/>
        </w:rPr>
        <w:t xml:space="preserve"> </w:t>
      </w:r>
      <w:r>
        <w:rPr>
          <w:u w:val="single"/>
        </w:rPr>
        <w:t>建</w:t>
      </w:r>
      <w:r>
        <w:rPr>
          <w:spacing w:val="-209"/>
          <w:u w:val="single"/>
        </w:rPr>
        <w:t>设</w:t>
      </w:r>
      <w:r>
        <w:rPr>
          <w:u w:val="single"/>
        </w:rPr>
        <w:tab/>
      </w:r>
      <w:r>
        <w:t xml:space="preserve">                                                     。</w:t>
      </w:r>
    </w:p>
    <w:p>
      <w:pPr>
        <w:pStyle w:val="23"/>
        <w:numPr>
          <w:ilvl w:val="2"/>
          <w:numId w:val="58"/>
        </w:numPr>
        <w:tabs>
          <w:tab w:val="left" w:pos="1423"/>
          <w:tab w:val="left" w:pos="3039"/>
        </w:tabs>
        <w:spacing w:before="0" w:after="0" w:line="362" w:lineRule="auto"/>
        <w:ind w:left="308" w:right="493" w:firstLine="420"/>
        <w:jc w:val="both"/>
        <w:rPr>
          <w:sz w:val="21"/>
        </w:rPr>
      </w:pPr>
      <w:r>
        <w:rPr>
          <w:sz w:val="21"/>
        </w:rPr>
        <w:t>关</w:t>
      </w:r>
      <w:r>
        <w:rPr>
          <w:spacing w:val="-49"/>
          <w:sz w:val="21"/>
        </w:rPr>
        <w:t xml:space="preserve"> </w:t>
      </w:r>
      <w:r>
        <w:rPr>
          <w:sz w:val="21"/>
        </w:rPr>
        <w:t>于</w:t>
      </w:r>
      <w:r>
        <w:rPr>
          <w:spacing w:val="-49"/>
          <w:sz w:val="21"/>
        </w:rPr>
        <w:t xml:space="preserve"> </w:t>
      </w:r>
      <w:r>
        <w:rPr>
          <w:sz w:val="21"/>
        </w:rPr>
        <w:t>承</w:t>
      </w:r>
      <w:r>
        <w:rPr>
          <w:spacing w:val="-49"/>
          <w:sz w:val="21"/>
        </w:rPr>
        <w:t xml:space="preserve"> </w:t>
      </w:r>
      <w:r>
        <w:rPr>
          <w:sz w:val="21"/>
        </w:rPr>
        <w:t>包</w:t>
      </w:r>
      <w:r>
        <w:rPr>
          <w:spacing w:val="-51"/>
          <w:sz w:val="21"/>
        </w:rPr>
        <w:t xml:space="preserve"> </w:t>
      </w:r>
      <w:r>
        <w:rPr>
          <w:sz w:val="21"/>
        </w:rPr>
        <w:t>人</w:t>
      </w:r>
      <w:r>
        <w:rPr>
          <w:spacing w:val="-49"/>
          <w:sz w:val="21"/>
        </w:rPr>
        <w:t xml:space="preserve"> </w:t>
      </w:r>
      <w:r>
        <w:rPr>
          <w:sz w:val="21"/>
        </w:rPr>
        <w:t>为</w:t>
      </w:r>
      <w:r>
        <w:rPr>
          <w:spacing w:val="-49"/>
          <w:sz w:val="21"/>
        </w:rPr>
        <w:t xml:space="preserve"> </w:t>
      </w:r>
      <w:r>
        <w:rPr>
          <w:sz w:val="21"/>
        </w:rPr>
        <w:t>实</w:t>
      </w:r>
      <w:r>
        <w:rPr>
          <w:spacing w:val="-49"/>
          <w:sz w:val="21"/>
        </w:rPr>
        <w:t xml:space="preserve"> </w:t>
      </w:r>
      <w:r>
        <w:rPr>
          <w:sz w:val="21"/>
        </w:rPr>
        <w:t>施</w:t>
      </w:r>
      <w:r>
        <w:rPr>
          <w:spacing w:val="-49"/>
          <w:sz w:val="21"/>
        </w:rPr>
        <w:t xml:space="preserve"> </w:t>
      </w:r>
      <w:r>
        <w:rPr>
          <w:sz w:val="21"/>
        </w:rPr>
        <w:t>工</w:t>
      </w:r>
      <w:r>
        <w:rPr>
          <w:spacing w:val="-49"/>
          <w:sz w:val="21"/>
        </w:rPr>
        <w:t xml:space="preserve"> </w:t>
      </w:r>
      <w:r>
        <w:rPr>
          <w:sz w:val="21"/>
        </w:rPr>
        <w:t>程</w:t>
      </w:r>
      <w:r>
        <w:rPr>
          <w:spacing w:val="-49"/>
          <w:sz w:val="21"/>
        </w:rPr>
        <w:t xml:space="preserve"> </w:t>
      </w:r>
      <w:r>
        <w:rPr>
          <w:sz w:val="21"/>
        </w:rPr>
        <w:t>所</w:t>
      </w:r>
      <w:r>
        <w:rPr>
          <w:spacing w:val="-51"/>
          <w:sz w:val="21"/>
        </w:rPr>
        <w:t xml:space="preserve"> </w:t>
      </w:r>
      <w:r>
        <w:rPr>
          <w:sz w:val="21"/>
        </w:rPr>
        <w:t>编</w:t>
      </w:r>
      <w:r>
        <w:rPr>
          <w:spacing w:val="-49"/>
          <w:sz w:val="21"/>
        </w:rPr>
        <w:t xml:space="preserve"> </w:t>
      </w:r>
      <w:r>
        <w:rPr>
          <w:sz w:val="21"/>
        </w:rPr>
        <w:t>制</w:t>
      </w:r>
      <w:r>
        <w:rPr>
          <w:spacing w:val="-49"/>
          <w:sz w:val="21"/>
        </w:rPr>
        <w:t xml:space="preserve"> </w:t>
      </w:r>
      <w:r>
        <w:rPr>
          <w:sz w:val="21"/>
        </w:rPr>
        <w:t>文</w:t>
      </w:r>
      <w:r>
        <w:rPr>
          <w:spacing w:val="-49"/>
          <w:sz w:val="21"/>
        </w:rPr>
        <w:t xml:space="preserve"> </w:t>
      </w:r>
      <w:r>
        <w:rPr>
          <w:sz w:val="21"/>
        </w:rPr>
        <w:t>件</w:t>
      </w:r>
      <w:r>
        <w:rPr>
          <w:spacing w:val="-49"/>
          <w:sz w:val="21"/>
        </w:rPr>
        <w:t xml:space="preserve"> </w:t>
      </w:r>
      <w:r>
        <w:rPr>
          <w:sz w:val="21"/>
        </w:rPr>
        <w:t>的</w:t>
      </w:r>
      <w:r>
        <w:rPr>
          <w:spacing w:val="-49"/>
          <w:sz w:val="21"/>
        </w:rPr>
        <w:t xml:space="preserve"> </w:t>
      </w:r>
      <w:r>
        <w:rPr>
          <w:sz w:val="21"/>
        </w:rPr>
        <w:t>著</w:t>
      </w:r>
      <w:r>
        <w:rPr>
          <w:spacing w:val="-49"/>
          <w:sz w:val="21"/>
        </w:rPr>
        <w:t xml:space="preserve"> </w:t>
      </w:r>
      <w:r>
        <w:rPr>
          <w:sz w:val="21"/>
        </w:rPr>
        <w:t>作</w:t>
      </w:r>
      <w:r>
        <w:rPr>
          <w:spacing w:val="-51"/>
          <w:sz w:val="21"/>
        </w:rPr>
        <w:t xml:space="preserve"> </w:t>
      </w:r>
      <w:r>
        <w:rPr>
          <w:sz w:val="21"/>
        </w:rPr>
        <w:t>权</w:t>
      </w:r>
      <w:r>
        <w:rPr>
          <w:spacing w:val="-49"/>
          <w:sz w:val="21"/>
        </w:rPr>
        <w:t xml:space="preserve"> </w:t>
      </w:r>
      <w:r>
        <w:rPr>
          <w:sz w:val="21"/>
        </w:rPr>
        <w:t>的</w:t>
      </w:r>
      <w:r>
        <w:rPr>
          <w:spacing w:val="-49"/>
          <w:sz w:val="21"/>
        </w:rPr>
        <w:t xml:space="preserve"> </w:t>
      </w:r>
      <w:r>
        <w:rPr>
          <w:sz w:val="21"/>
        </w:rPr>
        <w:t>归</w:t>
      </w:r>
      <w:r>
        <w:rPr>
          <w:spacing w:val="-49"/>
          <w:sz w:val="21"/>
        </w:rPr>
        <w:t xml:space="preserve"> </w:t>
      </w:r>
      <w:r>
        <w:rPr>
          <w:sz w:val="21"/>
        </w:rPr>
        <w:t>属</w:t>
      </w:r>
      <w:r>
        <w:rPr>
          <w:spacing w:val="-49"/>
          <w:sz w:val="21"/>
        </w:rPr>
        <w:t xml:space="preserve"> </w:t>
      </w:r>
      <w:r>
        <w:rPr>
          <w:sz w:val="21"/>
        </w:rPr>
        <w:t>：</w:t>
      </w:r>
      <w:r>
        <w:rPr>
          <w:sz w:val="21"/>
          <w:u w:val="single"/>
        </w:rPr>
        <w:t xml:space="preserve"> </w:t>
      </w:r>
      <w:r>
        <w:rPr>
          <w:spacing w:val="4"/>
          <w:sz w:val="21"/>
          <w:u w:val="single"/>
        </w:rPr>
        <w:t xml:space="preserve"> </w:t>
      </w:r>
      <w:r>
        <w:rPr>
          <w:sz w:val="21"/>
          <w:u w:val="single"/>
        </w:rPr>
        <w:t>按</w:t>
      </w:r>
      <w:r>
        <w:rPr>
          <w:spacing w:val="-49"/>
          <w:sz w:val="21"/>
          <w:u w:val="single"/>
        </w:rPr>
        <w:t xml:space="preserve"> </w:t>
      </w:r>
      <w:r>
        <w:rPr>
          <w:sz w:val="21"/>
          <w:u w:val="single"/>
        </w:rPr>
        <w:t>通</w:t>
      </w:r>
      <w:r>
        <w:rPr>
          <w:spacing w:val="-49"/>
          <w:sz w:val="21"/>
          <w:u w:val="single"/>
        </w:rPr>
        <w:t xml:space="preserve"> </w:t>
      </w:r>
      <w:r>
        <w:rPr>
          <w:sz w:val="21"/>
          <w:u w:val="single"/>
        </w:rPr>
        <w:t>用</w:t>
      </w:r>
      <w:r>
        <w:rPr>
          <w:spacing w:val="-49"/>
          <w:sz w:val="21"/>
          <w:u w:val="single"/>
        </w:rPr>
        <w:t xml:space="preserve"> </w:t>
      </w:r>
      <w:r>
        <w:rPr>
          <w:sz w:val="21"/>
          <w:u w:val="single"/>
        </w:rPr>
        <w:t>合</w:t>
      </w:r>
      <w:r>
        <w:rPr>
          <w:spacing w:val="-51"/>
          <w:sz w:val="21"/>
          <w:u w:val="single"/>
        </w:rPr>
        <w:t xml:space="preserve"> </w:t>
      </w:r>
      <w:r>
        <w:rPr>
          <w:sz w:val="21"/>
          <w:u w:val="single"/>
        </w:rPr>
        <w:t>同</w:t>
      </w:r>
      <w:r>
        <w:rPr>
          <w:spacing w:val="-49"/>
          <w:sz w:val="21"/>
          <w:u w:val="single"/>
        </w:rPr>
        <w:t xml:space="preserve"> </w:t>
      </w:r>
      <w:r>
        <w:rPr>
          <w:sz w:val="21"/>
          <w:u w:val="single"/>
        </w:rPr>
        <w:t>条</w:t>
      </w:r>
      <w:r>
        <w:rPr>
          <w:spacing w:val="-49"/>
          <w:sz w:val="21"/>
          <w:u w:val="single"/>
        </w:rPr>
        <w:t xml:space="preserve"> </w:t>
      </w:r>
      <w:r>
        <w:rPr>
          <w:sz w:val="21"/>
          <w:u w:val="single"/>
        </w:rPr>
        <w:t>款</w:t>
      </w:r>
      <w:r>
        <w:rPr>
          <w:spacing w:val="-49"/>
          <w:sz w:val="21"/>
          <w:u w:val="single"/>
        </w:rPr>
        <w:t xml:space="preserve"> </w:t>
      </w:r>
      <w:r>
        <w:rPr>
          <w:sz w:val="21"/>
          <w:u w:val="single"/>
        </w:rPr>
        <w:t>执</w:t>
      </w:r>
      <w:r>
        <w:rPr>
          <w:spacing w:val="-209"/>
          <w:sz w:val="21"/>
          <w:u w:val="single"/>
        </w:rPr>
        <w:t>行</w:t>
      </w:r>
      <w:r>
        <w:rPr>
          <w:spacing w:val="-209"/>
          <w:sz w:val="21"/>
          <w:u w:val="single"/>
        </w:rPr>
        <w:tab/>
      </w:r>
      <w:r>
        <w:rPr>
          <w:sz w:val="21"/>
        </w:rPr>
        <w:t>。</w:t>
      </w:r>
    </w:p>
    <w:p>
      <w:pPr>
        <w:pStyle w:val="11"/>
        <w:ind w:left="728"/>
        <w:jc w:val="both"/>
      </w:pPr>
      <w:r>
        <w:t>关 于 承 包 人 提 供 的 上 述 文 件 的 使 用 限 制 的 要 求 ：</w:t>
      </w:r>
      <w:r>
        <w:rPr>
          <w:u w:val="single"/>
        </w:rPr>
        <w:t xml:space="preserve"> 按 通 用 合 同 条 款 执 行   </w:t>
      </w:r>
    </w:p>
    <w:p>
      <w:pPr>
        <w:pStyle w:val="11"/>
        <w:tabs>
          <w:tab w:val="left" w:pos="939"/>
        </w:tabs>
        <w:spacing w:before="137"/>
        <w:ind w:left="307"/>
      </w:pPr>
      <w:r>
        <w:rPr>
          <w:rFonts w:ascii="Times New Roman" w:eastAsia="Times New Roman"/>
          <w:w w:val="99"/>
          <w:u w:val="single"/>
        </w:rPr>
        <w:t xml:space="preserve"> </w:t>
      </w:r>
      <w:r>
        <w:rPr>
          <w:rFonts w:ascii="Times New Roman" w:eastAsia="Times New Roman"/>
          <w:u w:val="single"/>
        </w:rPr>
        <w:tab/>
      </w:r>
      <w:r>
        <w:t>。</w:t>
      </w:r>
    </w:p>
    <w:p>
      <w:pPr>
        <w:pStyle w:val="11"/>
        <w:spacing w:before="139" w:line="364" w:lineRule="auto"/>
        <w:ind w:left="308" w:right="493" w:firstLine="420"/>
        <w:jc w:val="both"/>
      </w:pPr>
      <w:r>
        <w:rPr>
          <w:rFonts w:ascii="Arial" w:eastAsia="Arial"/>
        </w:rPr>
        <w:t xml:space="preserve">1.11.4 </w:t>
      </w:r>
      <w:r>
        <w:t>承包人在施工过程中所采用的专利、专有技术、技术秘密的使用费的承担方式：</w:t>
      </w:r>
      <w:r>
        <w:rPr>
          <w:spacing w:val="12"/>
          <w:u w:val="single"/>
        </w:rPr>
        <w:t xml:space="preserve"> 由承包人</w:t>
      </w:r>
      <w:r>
        <w:rPr>
          <w:spacing w:val="-207"/>
          <w:u w:val="single"/>
        </w:rPr>
        <w:t>承</w:t>
      </w:r>
      <w:r>
        <w:rPr>
          <w:u w:val="single"/>
        </w:rPr>
        <w:t>担，已包含在签约合同价中，发包人不再另行支付</w:t>
      </w:r>
      <w:r>
        <w:t>。</w:t>
      </w:r>
    </w:p>
    <w:p>
      <w:pPr>
        <w:pStyle w:val="5"/>
        <w:spacing w:before="158"/>
        <w:ind w:left="308"/>
      </w:pPr>
      <w:bookmarkStart w:id="549" w:name="_bookmark114"/>
      <w:bookmarkEnd w:id="549"/>
      <w:bookmarkStart w:id="550" w:name="1.13工程量清单错误的修正"/>
      <w:bookmarkEnd w:id="550"/>
      <w:r>
        <w:rPr>
          <w:rFonts w:hint="eastAsia" w:ascii="微软雅黑" w:eastAsia="微软雅黑"/>
        </w:rPr>
        <w:t xml:space="preserve">1.13 </w:t>
      </w:r>
      <w:r>
        <w:t>工程量清单错误的修正</w:t>
      </w:r>
    </w:p>
    <w:p>
      <w:pPr>
        <w:pStyle w:val="11"/>
        <w:spacing w:before="4"/>
        <w:rPr>
          <w:b/>
          <w:sz w:val="38"/>
        </w:rPr>
      </w:pPr>
    </w:p>
    <w:p>
      <w:pPr>
        <w:pStyle w:val="11"/>
        <w:spacing w:line="364" w:lineRule="auto"/>
        <w:ind w:left="308" w:right="402" w:firstLine="420"/>
        <w:jc w:val="both"/>
      </w:pPr>
      <w:r>
        <w:rPr>
          <w:spacing w:val="-3"/>
        </w:rPr>
        <w:t>出现工程量清单工程量偏差时，是否调整合同价格：</w:t>
      </w:r>
      <w:r>
        <w:rPr>
          <w:spacing w:val="-14"/>
          <w:u w:val="single"/>
        </w:rPr>
        <w:t xml:space="preserve"> 合同履行期间，由于招标工程量清单缺项、漏项</w:t>
      </w:r>
      <w:r>
        <w:rPr>
          <w:spacing w:val="-189"/>
          <w:u w:val="single"/>
        </w:rPr>
        <w:t>，</w:t>
      </w:r>
      <w:r>
        <w:rPr>
          <w:spacing w:val="-103"/>
          <w:u w:val="single"/>
        </w:rPr>
        <w:t xml:space="preserve"> </w:t>
      </w:r>
      <w:r>
        <w:rPr>
          <w:spacing w:val="-4"/>
          <w:u w:val="single"/>
        </w:rPr>
        <w:t>新增分部分项工程清单项目的，按照以下规定确定单价，并调整合同价格：</w:t>
      </w:r>
      <w:r>
        <w:rPr>
          <w:spacing w:val="-11"/>
          <w:u w:val="single"/>
        </w:rPr>
        <w:t>（</w:t>
      </w:r>
      <w:r>
        <w:rPr>
          <w:rFonts w:ascii="Arial" w:eastAsia="Arial"/>
          <w:spacing w:val="-11"/>
          <w:u w:val="single"/>
        </w:rPr>
        <w:t>1</w:t>
      </w:r>
      <w:r>
        <w:rPr>
          <w:spacing w:val="-11"/>
          <w:u w:val="single"/>
        </w:rPr>
        <w:t>）</w:t>
      </w:r>
      <w:r>
        <w:rPr>
          <w:u w:val="single"/>
        </w:rPr>
        <w:t>合同中已有适用的综合单价，按合同中已有的综合单价确定；（</w:t>
      </w:r>
      <w:r>
        <w:rPr>
          <w:rFonts w:ascii="Arial" w:eastAsia="Arial"/>
          <w:u w:val="single"/>
        </w:rPr>
        <w:t>2</w:t>
      </w:r>
      <w:r>
        <w:rPr>
          <w:u w:val="single"/>
        </w:rPr>
        <w:t>）合同中有类似的综合单价，参照类似的综合单价确定；</w:t>
      </w:r>
    </w:p>
    <w:p>
      <w:pPr>
        <w:pStyle w:val="23"/>
        <w:numPr>
          <w:ilvl w:val="0"/>
          <w:numId w:val="60"/>
        </w:numPr>
        <w:tabs>
          <w:tab w:val="left" w:pos="836"/>
        </w:tabs>
        <w:spacing w:before="0" w:after="0" w:line="364" w:lineRule="auto"/>
        <w:ind w:left="308" w:right="491" w:firstLine="0"/>
        <w:jc w:val="both"/>
        <w:rPr>
          <w:sz w:val="21"/>
        </w:rPr>
      </w:pPr>
      <w:r>
        <w:rPr>
          <w:spacing w:val="-4"/>
          <w:w w:val="95"/>
          <w:sz w:val="21"/>
          <w:u w:val="single"/>
        </w:rPr>
        <w:t xml:space="preserve">合同中没有适用或类似的综合单价，由承包人提出综合单价，经发包人确认后执行。由于招标工程     </w:t>
      </w:r>
      <w:r>
        <w:rPr>
          <w:spacing w:val="-96"/>
          <w:w w:val="95"/>
          <w:sz w:val="21"/>
          <w:u w:val="single"/>
        </w:rPr>
        <w:t xml:space="preserve"> </w:t>
      </w:r>
      <w:r>
        <w:rPr>
          <w:spacing w:val="-198"/>
          <w:w w:val="95"/>
          <w:sz w:val="21"/>
          <w:u w:val="single"/>
        </w:rPr>
        <w:t>量清</w:t>
      </w:r>
      <w:r>
        <w:rPr>
          <w:w w:val="95"/>
          <w:sz w:val="21"/>
          <w:u w:val="single"/>
        </w:rPr>
        <w:t xml:space="preserve">单项目多列或重复列项的，按照投标人投标综合单价确定单价，并调整合同价格。除以上情况之外出现   </w:t>
      </w:r>
      <w:r>
        <w:rPr>
          <w:sz w:val="21"/>
          <w:u w:val="single"/>
        </w:rPr>
        <w:t>工程量清单错误的，不调整合同价格</w:t>
      </w:r>
      <w:r>
        <w:rPr>
          <w:sz w:val="21"/>
        </w:rPr>
        <w:t>。</w:t>
      </w:r>
    </w:p>
    <w:p>
      <w:pPr>
        <w:pStyle w:val="11"/>
        <w:spacing w:line="266" w:lineRule="exact"/>
        <w:ind w:left="728"/>
      </w:pPr>
      <w:r>
        <w:t>允许调整合同价格的工程量偏差范围及其调整办法：</w:t>
      </w:r>
    </w:p>
    <w:p>
      <w:pPr>
        <w:pStyle w:val="11"/>
        <w:tabs>
          <w:tab w:val="left" w:pos="6084"/>
        </w:tabs>
        <w:spacing w:before="139"/>
        <w:ind w:left="728"/>
        <w:jc w:val="both"/>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u w:val="single"/>
        </w:rPr>
        <w:t>不允许调整</w:t>
      </w:r>
      <w:r>
        <w:rPr>
          <w:u w:val="single"/>
        </w:rPr>
        <w:tab/>
      </w:r>
      <w:r>
        <w:t>。</w:t>
      </w:r>
    </w:p>
    <w:p>
      <w:pPr>
        <w:spacing w:after="0"/>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
        <w:rPr>
          <w:sz w:val="23"/>
        </w:rPr>
      </w:pPr>
    </w:p>
    <w:p>
      <w:pPr>
        <w:pStyle w:val="5"/>
        <w:numPr>
          <w:ilvl w:val="0"/>
          <w:numId w:val="51"/>
        </w:numPr>
        <w:tabs>
          <w:tab w:val="left" w:pos="734"/>
        </w:tabs>
        <w:spacing w:before="83" w:after="0" w:line="240" w:lineRule="auto"/>
        <w:ind w:left="733" w:right="0" w:hanging="426"/>
        <w:jc w:val="left"/>
      </w:pPr>
      <w:bookmarkStart w:id="551" w:name="_bookmark115"/>
      <w:bookmarkEnd w:id="551"/>
      <w:bookmarkStart w:id="552" w:name="_bookmark115"/>
      <w:bookmarkEnd w:id="552"/>
      <w:bookmarkStart w:id="553" w:name="2. 发包人"/>
      <w:bookmarkEnd w:id="553"/>
      <w:r>
        <w:t>发包人</w:t>
      </w:r>
    </w:p>
    <w:p>
      <w:pPr>
        <w:pStyle w:val="11"/>
        <w:spacing w:before="5"/>
        <w:rPr>
          <w:b/>
          <w:sz w:val="36"/>
        </w:rPr>
      </w:pPr>
    </w:p>
    <w:p>
      <w:pPr>
        <w:pStyle w:val="5"/>
        <w:spacing w:before="1"/>
        <w:ind w:left="308"/>
      </w:pPr>
      <w:bookmarkStart w:id="554" w:name="2.2 发包人代表"/>
      <w:bookmarkEnd w:id="554"/>
      <w:bookmarkStart w:id="555" w:name="_bookmark116"/>
      <w:bookmarkEnd w:id="555"/>
      <w:r>
        <w:rPr>
          <w:rFonts w:hint="eastAsia" w:ascii="微软雅黑" w:eastAsia="微软雅黑"/>
        </w:rPr>
        <w:t>2.2</w:t>
      </w:r>
      <w:r>
        <w:rPr>
          <w:rFonts w:hint="eastAsia" w:ascii="微软雅黑" w:eastAsia="微软雅黑"/>
          <w:spacing w:val="64"/>
        </w:rPr>
        <w:t xml:space="preserve"> </w:t>
      </w:r>
      <w:r>
        <w:t>发包人代表</w:t>
      </w:r>
    </w:p>
    <w:p>
      <w:pPr>
        <w:pStyle w:val="11"/>
        <w:spacing w:before="1"/>
        <w:rPr>
          <w:b/>
          <w:sz w:val="38"/>
        </w:rPr>
      </w:pPr>
    </w:p>
    <w:p>
      <w:pPr>
        <w:pStyle w:val="11"/>
        <w:spacing w:before="1"/>
        <w:ind w:left="728"/>
      </w:pPr>
      <w:r>
        <w:t>发包人代表：</w:t>
      </w:r>
    </w:p>
    <w:p>
      <w:pPr>
        <w:pStyle w:val="11"/>
        <w:tabs>
          <w:tab w:val="left" w:pos="5072"/>
          <w:tab w:val="left" w:pos="5127"/>
        </w:tabs>
        <w:spacing w:before="141" w:line="364" w:lineRule="auto"/>
        <w:ind w:left="728" w:right="4932"/>
        <w:jc w:val="both"/>
      </w:pPr>
      <w:r>
        <w:t>姓    名：</w:t>
      </w:r>
      <w:r>
        <w:rPr>
          <w:u w:val="single"/>
        </w:rPr>
        <w:t xml:space="preserve"> </w:t>
      </w:r>
      <w:r>
        <w:rPr>
          <w:u w:val="single"/>
        </w:rPr>
        <w:tab/>
      </w:r>
      <w:r>
        <w:rPr>
          <w:u w:val="single"/>
        </w:rPr>
        <w:tab/>
      </w:r>
      <w:r>
        <w:rPr>
          <w:spacing w:val="-18"/>
        </w:rPr>
        <w:t xml:space="preserve">； </w:t>
      </w:r>
      <w:r>
        <w:t>身份证号：</w:t>
      </w:r>
      <w:r>
        <w:rPr>
          <w:u w:val="single"/>
        </w:rPr>
        <w:t xml:space="preserve"> </w:t>
      </w:r>
      <w:r>
        <w:rPr>
          <w:u w:val="single"/>
        </w:rPr>
        <w:tab/>
      </w:r>
      <w:r>
        <w:t>； 职    务：</w:t>
      </w:r>
      <w:r>
        <w:rPr>
          <w:u w:val="single"/>
        </w:rPr>
        <w:t xml:space="preserve"> </w:t>
      </w:r>
      <w:r>
        <w:rPr>
          <w:u w:val="single"/>
        </w:rPr>
        <w:tab/>
      </w:r>
      <w:r>
        <w:t>； 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t>。</w:t>
      </w:r>
    </w:p>
    <w:p>
      <w:pPr>
        <w:pStyle w:val="11"/>
        <w:spacing w:line="266" w:lineRule="exact"/>
        <w:ind w:left="728"/>
      </w:pPr>
      <w:r>
        <w:t>发包人对发包人代表的授权范围如下：</w:t>
      </w:r>
      <w:r>
        <w:rPr>
          <w:u w:val="single"/>
        </w:rPr>
        <w:t xml:space="preserve"> 以发包人签署予发包人代表的授权委托书的授权范围为准</w:t>
      </w:r>
    </w:p>
    <w:p>
      <w:pPr>
        <w:pStyle w:val="11"/>
        <w:spacing w:before="139"/>
        <w:ind w:right="1460"/>
        <w:jc w:val="center"/>
      </w:pPr>
      <w:r>
        <mc:AlternateContent>
          <mc:Choice Requires="wps">
            <w:drawing>
              <wp:anchor distT="0" distB="0" distL="114300" distR="114300" simplePos="0" relativeHeight="251674624" behindDoc="0" locked="0" layoutInCell="1" allowOverlap="1">
                <wp:simplePos x="0" y="0"/>
                <wp:positionH relativeFrom="page">
                  <wp:posOffset>779780</wp:posOffset>
                </wp:positionH>
                <wp:positionV relativeFrom="paragraph">
                  <wp:posOffset>240030</wp:posOffset>
                </wp:positionV>
                <wp:extent cx="2534920" cy="0"/>
                <wp:effectExtent l="0" t="0" r="0" b="0"/>
                <wp:wrapNone/>
                <wp:docPr id="13" name="直线 18"/>
                <wp:cNvGraphicFramePr/>
                <a:graphic xmlns:a="http://schemas.openxmlformats.org/drawingml/2006/main">
                  <a:graphicData uri="http://schemas.microsoft.com/office/word/2010/wordprocessingShape">
                    <wps:wsp>
                      <wps:cNvCnPr/>
                      <wps:spPr>
                        <a:xfrm>
                          <a:off x="0" y="0"/>
                          <a:ext cx="25349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61.4pt;margin-top:18.9pt;height:0pt;width:199.6pt;mso-position-horizontal-relative:page;z-index:251674624;mso-width-relative:page;mso-height-relative:page;" filled="f" stroked="t" coordsize="21600,21600" o:gfxdata="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ZXQa1QAAAAkBAAAPAAAAAAAAAAEAIAAAACIAAABk&#10;cnMvZG93bnJldi54bWxQSwECFAAUAAAACACHTuJAWY/nU9ABAACPAwAADgAAAAAAAAABACAAAAAk&#10;AQAAZHJzL2Uyb0RvYy54bWxQSwUGAAAAAAYABgBZAQAAZgUAAAAA&#10;">
                <v:fill on="f" focussize="0,0"/>
                <v:stroke weight="0.72pt" color="#000000" joinstyle="round"/>
                <v:imagedata o:title=""/>
                <o:lock v:ext="edit" aspectratio="f"/>
              </v:line>
            </w:pict>
          </mc:Fallback>
        </mc:AlternateContent>
      </w:r>
      <w:r>
        <w:rPr>
          <w:w w:val="99"/>
        </w:rPr>
        <w:t>。</w:t>
      </w:r>
    </w:p>
    <w:p>
      <w:pPr>
        <w:pStyle w:val="11"/>
        <w:spacing w:before="4"/>
        <w:rPr>
          <w:sz w:val="23"/>
        </w:rPr>
      </w:pPr>
    </w:p>
    <w:p>
      <w:pPr>
        <w:pStyle w:val="5"/>
        <w:numPr>
          <w:ilvl w:val="1"/>
          <w:numId w:val="61"/>
        </w:numPr>
        <w:tabs>
          <w:tab w:val="left" w:pos="880"/>
        </w:tabs>
        <w:spacing w:before="0" w:after="0" w:line="240" w:lineRule="auto"/>
        <w:ind w:left="880" w:right="0" w:hanging="572"/>
        <w:jc w:val="left"/>
      </w:pPr>
      <w:bookmarkStart w:id="556" w:name="2.4 施工现场、施工条件和基础资料的提供"/>
      <w:bookmarkEnd w:id="556"/>
      <w:bookmarkStart w:id="557" w:name="_bookmark117"/>
      <w:bookmarkEnd w:id="557"/>
      <w:bookmarkStart w:id="558" w:name="_bookmark117"/>
      <w:bookmarkEnd w:id="558"/>
      <w:r>
        <w:t>施工现场、施工条件和基础资料的提供</w:t>
      </w:r>
    </w:p>
    <w:p>
      <w:pPr>
        <w:pStyle w:val="11"/>
        <w:spacing w:before="4"/>
        <w:rPr>
          <w:b/>
          <w:sz w:val="38"/>
        </w:rPr>
      </w:pPr>
    </w:p>
    <w:p>
      <w:pPr>
        <w:pStyle w:val="23"/>
        <w:numPr>
          <w:ilvl w:val="2"/>
          <w:numId w:val="61"/>
        </w:numPr>
        <w:tabs>
          <w:tab w:val="left" w:pos="1260"/>
        </w:tabs>
        <w:spacing w:before="0" w:after="0" w:line="240" w:lineRule="auto"/>
        <w:ind w:left="1259" w:right="0" w:hanging="532"/>
        <w:jc w:val="both"/>
        <w:rPr>
          <w:sz w:val="21"/>
        </w:rPr>
      </w:pPr>
      <w:r>
        <w:rPr>
          <w:sz w:val="21"/>
        </w:rPr>
        <w:t>提供施工现场</w:t>
      </w:r>
    </w:p>
    <w:p>
      <w:pPr>
        <w:pStyle w:val="11"/>
        <w:tabs>
          <w:tab w:val="left" w:pos="4508"/>
        </w:tabs>
        <w:spacing w:before="139"/>
        <w:ind w:left="728"/>
      </w:pPr>
      <w:r>
        <mc:AlternateContent>
          <mc:Choice Requires="wps">
            <w:drawing>
              <wp:anchor distT="0" distB="0" distL="114300" distR="114300" simplePos="0" relativeHeight="251675648" behindDoc="0" locked="0" layoutInCell="1" allowOverlap="1">
                <wp:simplePos x="0" y="0"/>
                <wp:positionH relativeFrom="page">
                  <wp:posOffset>3314700</wp:posOffset>
                </wp:positionH>
                <wp:positionV relativeFrom="paragraph">
                  <wp:posOffset>240665</wp:posOffset>
                </wp:positionV>
                <wp:extent cx="3029585" cy="0"/>
                <wp:effectExtent l="0" t="0" r="0" b="0"/>
                <wp:wrapNone/>
                <wp:docPr id="14" name="直线 19"/>
                <wp:cNvGraphicFramePr/>
                <a:graphic xmlns:a="http://schemas.openxmlformats.org/drawingml/2006/main">
                  <a:graphicData uri="http://schemas.microsoft.com/office/word/2010/wordprocessingShape">
                    <wps:wsp>
                      <wps:cNvCnPr/>
                      <wps:spPr>
                        <a:xfrm>
                          <a:off x="0" y="0"/>
                          <a:ext cx="30295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261pt;margin-top:18.95pt;height:0pt;width:238.55pt;mso-position-horizontal-relative:page;z-index:251675648;mso-width-relative:page;mso-height-relative:page;" filled="f" stroked="t" coordsize="21600,21600" o:gfxdata="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hefD9YAAAAJAQAADwAAAAAAAAABACAAAAAiAAAA&#10;ZHJzL2Rvd25yZXYueG1sUEsBAhQAFAAAAAgAh07iQF4Vb4bQAQAAjwMAAA4AAAAAAAAAAQAgAAAA&#10;JQEAAGRycy9lMm9Eb2MueG1sUEsFBgAAAAAGAAYAWQEAAGcFAAAAAA==&#10;">
                <v:fill on="f" focussize="0,0"/>
                <v:stroke weight="0.72pt" color="#000000" joinstyle="round"/>
                <v:imagedata o:title=""/>
                <o:lock v:ext="edit" aspectratio="f"/>
              </v:line>
            </w:pict>
          </mc:Fallback>
        </mc:AlternateContent>
      </w:r>
      <w:r>
        <w:t>关于发包人移交施工现场的期限要求：</w:t>
      </w:r>
      <w:r>
        <w:tab/>
      </w:r>
      <w:r>
        <w:t>按通用合同条款执行</w:t>
      </w:r>
    </w:p>
    <w:p>
      <w:pPr>
        <w:pStyle w:val="11"/>
        <w:tabs>
          <w:tab w:val="left" w:pos="939"/>
        </w:tabs>
        <w:spacing w:before="139"/>
        <w:ind w:left="307"/>
      </w:pPr>
      <w:r>
        <w:rPr>
          <w:rFonts w:ascii="Times New Roman" w:eastAsia="Times New Roman"/>
          <w:w w:val="99"/>
          <w:u w:val="single"/>
        </w:rPr>
        <w:t xml:space="preserve"> </w:t>
      </w:r>
      <w:r>
        <w:rPr>
          <w:rFonts w:ascii="Times New Roman" w:eastAsia="Times New Roman"/>
          <w:u w:val="single"/>
        </w:rPr>
        <w:tab/>
      </w:r>
      <w:r>
        <w:t>。</w:t>
      </w:r>
    </w:p>
    <w:p>
      <w:pPr>
        <w:pStyle w:val="23"/>
        <w:numPr>
          <w:ilvl w:val="2"/>
          <w:numId w:val="61"/>
        </w:numPr>
        <w:tabs>
          <w:tab w:val="left" w:pos="1260"/>
        </w:tabs>
        <w:spacing w:before="141" w:after="0" w:line="240" w:lineRule="auto"/>
        <w:ind w:left="1259" w:right="0" w:hanging="532"/>
        <w:jc w:val="both"/>
        <w:rPr>
          <w:sz w:val="21"/>
        </w:rPr>
      </w:pPr>
      <w:r>
        <w:rPr>
          <w:sz w:val="21"/>
        </w:rPr>
        <w:t>提供施工条件</w:t>
      </w:r>
    </w:p>
    <w:p>
      <w:pPr>
        <w:pStyle w:val="11"/>
        <w:spacing w:before="137" w:line="364" w:lineRule="auto"/>
        <w:ind w:left="308" w:right="493" w:firstLine="420"/>
        <w:jc w:val="both"/>
        <w:rPr>
          <w:u w:val="single"/>
        </w:rPr>
      </w:pPr>
      <w:r>
        <w:rPr>
          <w:spacing w:val="-6"/>
        </w:rPr>
        <w:t xml:space="preserve">关于发包人应负责提供施工所需要的条件，包括： </w:t>
      </w:r>
      <w:r>
        <w:rPr>
          <w:u w:val="single"/>
        </w:rPr>
        <w:t>施工所需电接点和水接点由发包人和承包人根据</w:t>
      </w:r>
      <w:r>
        <w:rPr>
          <w:spacing w:val="-203"/>
          <w:u w:val="single"/>
        </w:rPr>
        <w:t>现</w:t>
      </w:r>
      <w:r>
        <w:rPr>
          <w:spacing w:val="-2"/>
          <w:u w:val="single"/>
        </w:rPr>
        <w:t>场实际情况双方协商，接点至施工现场段管道</w:t>
      </w:r>
      <w:r>
        <w:rPr>
          <w:rFonts w:ascii="Arial" w:eastAsia="Arial"/>
          <w:u w:val="single"/>
        </w:rPr>
        <w:t>/</w:t>
      </w:r>
      <w:r>
        <w:rPr>
          <w:spacing w:val="-7"/>
          <w:u w:val="single"/>
        </w:rPr>
        <w:t>管线、计量设备由承包人自行解决，电讯线路的开通由</w:t>
      </w:r>
      <w:r>
        <w:rPr>
          <w:spacing w:val="-95"/>
          <w:u w:val="single"/>
        </w:rPr>
        <w:t>承包人</w:t>
      </w:r>
      <w:r>
        <w:rPr>
          <w:u w:val="single"/>
        </w:rPr>
        <w:t>自行解决并承担费用；承包人使用的水、电、通讯费用由承包人负责。若供电部门的原因造成停电， 承包人必须自行解决施工用电，费用由承包人负责。</w:t>
      </w:r>
    </w:p>
    <w:p>
      <w:pPr>
        <w:pStyle w:val="5"/>
        <w:numPr>
          <w:ilvl w:val="1"/>
          <w:numId w:val="61"/>
        </w:numPr>
        <w:tabs>
          <w:tab w:val="left" w:pos="880"/>
        </w:tabs>
        <w:spacing w:before="158" w:after="0" w:line="240" w:lineRule="auto"/>
        <w:ind w:left="880" w:right="0" w:hanging="572"/>
        <w:jc w:val="left"/>
      </w:pPr>
      <w:bookmarkStart w:id="559" w:name="_bookmark118"/>
      <w:bookmarkEnd w:id="559"/>
      <w:bookmarkStart w:id="560" w:name="2.5 资金来源证明及支付担保"/>
      <w:bookmarkEnd w:id="560"/>
      <w:bookmarkStart w:id="561" w:name="_bookmark118"/>
      <w:bookmarkEnd w:id="561"/>
      <w:r>
        <w:t>资金来源证明及支付担保</w:t>
      </w:r>
    </w:p>
    <w:p>
      <w:pPr>
        <w:pStyle w:val="11"/>
        <w:spacing w:before="4"/>
        <w:rPr>
          <w:b/>
          <w:sz w:val="38"/>
        </w:rPr>
      </w:pPr>
    </w:p>
    <w:p>
      <w:pPr>
        <w:pStyle w:val="11"/>
        <w:tabs>
          <w:tab w:val="left" w:pos="4719"/>
          <w:tab w:val="left" w:pos="4825"/>
          <w:tab w:val="left" w:pos="4928"/>
          <w:tab w:val="left" w:pos="6504"/>
        </w:tabs>
        <w:spacing w:before="1" w:line="364" w:lineRule="auto"/>
        <w:ind w:left="728" w:right="3553"/>
        <w:jc w:val="both"/>
      </w:pPr>
      <w:r>
        <w:t>发包人提供资金来源证明的期限要求：</w:t>
      </w:r>
      <w:r>
        <w:rPr>
          <w:u w:val="single"/>
        </w:rPr>
        <w:t xml:space="preserve"> </w:t>
      </w:r>
      <w:r>
        <w:rPr>
          <w:u w:val="single"/>
        </w:rPr>
        <w:tab/>
      </w:r>
      <w:r>
        <w:rPr>
          <w:u w:val="single"/>
        </w:rPr>
        <w:tab/>
      </w:r>
      <w:r>
        <w:rPr>
          <w:u w:val="single"/>
        </w:rPr>
        <w:tab/>
      </w:r>
      <w:r>
        <w:rPr>
          <w:u w:val="single"/>
        </w:rPr>
        <w:t>无</w:t>
      </w:r>
      <w:r>
        <w:rPr>
          <w:u w:val="single"/>
        </w:rPr>
        <w:tab/>
      </w:r>
      <w:r>
        <w:rPr>
          <w:spacing w:val="-16"/>
        </w:rPr>
        <w:t>。</w:t>
      </w:r>
      <w:r>
        <w:t>发包人是否提供支付担保：</w:t>
      </w:r>
      <w:r>
        <w:rPr>
          <w:u w:val="single"/>
        </w:rPr>
        <w:t xml:space="preserve"> </w:t>
      </w:r>
      <w:r>
        <w:rPr>
          <w:u w:val="single"/>
        </w:rPr>
        <w:tab/>
      </w:r>
      <w:r>
        <w:rPr>
          <w:u w:val="single"/>
        </w:rPr>
        <w:tab/>
      </w:r>
      <w:r>
        <w:rPr>
          <w:u w:val="single"/>
        </w:rPr>
        <w:t>否</w:t>
      </w:r>
      <w:r>
        <w:rPr>
          <w:u w:val="single"/>
        </w:rPr>
        <w:tab/>
      </w:r>
      <w:r>
        <w:rPr>
          <w:spacing w:val="-16"/>
        </w:rPr>
        <w:t>。</w:t>
      </w:r>
      <w:r>
        <w:t>发包人提供支付担保的形式：</w:t>
      </w:r>
      <w:r>
        <w:rPr>
          <w:u w:val="single"/>
        </w:rPr>
        <w:t xml:space="preserve"> </w:t>
      </w:r>
      <w:r>
        <w:rPr>
          <w:u w:val="single"/>
        </w:rPr>
        <w:tab/>
      </w:r>
      <w:r>
        <w:rPr>
          <w:u w:val="single"/>
        </w:rPr>
        <w:t>无</w:t>
      </w:r>
      <w:r>
        <w:rPr>
          <w:u w:val="single"/>
        </w:rPr>
        <w:tab/>
      </w:r>
      <w:r>
        <w:rPr>
          <w:spacing w:val="-16"/>
        </w:rPr>
        <w:t>。</w:t>
      </w:r>
      <w:r>
        <w:t>发包人提供的支付担保格式见合同附件</w:t>
      </w:r>
      <w:r>
        <w:rPr>
          <w:spacing w:val="-51"/>
        </w:rPr>
        <w:t xml:space="preserve"> </w:t>
      </w:r>
      <w:r>
        <w:rPr>
          <w:rFonts w:ascii="Arial" w:eastAsia="Arial"/>
        </w:rPr>
        <w:t>2</w:t>
      </w:r>
      <w:r>
        <w:t>。</w:t>
      </w:r>
    </w:p>
    <w:p>
      <w:pPr>
        <w:spacing w:after="0" w:line="364" w:lineRule="auto"/>
        <w:jc w:val="both"/>
        <w:sectPr>
          <w:footerReference r:id="rId15" w:type="default"/>
          <w:pgSz w:w="11910" w:h="16840"/>
          <w:pgMar w:top="1060" w:right="717" w:bottom="1040" w:left="920" w:header="864" w:footer="851" w:gutter="0"/>
          <w:pgBorders>
            <w:top w:val="none" w:sz="0" w:space="0"/>
            <w:left w:val="none" w:sz="0" w:space="0"/>
            <w:bottom w:val="none" w:sz="0" w:space="0"/>
            <w:right w:val="none" w:sz="0" w:space="0"/>
          </w:pgBorders>
          <w:pgNumType w:start="100"/>
        </w:sectPr>
      </w:pPr>
    </w:p>
    <w:p>
      <w:pPr>
        <w:pStyle w:val="11"/>
        <w:spacing w:before="1"/>
        <w:rPr>
          <w:sz w:val="23"/>
        </w:rPr>
      </w:pPr>
    </w:p>
    <w:p>
      <w:pPr>
        <w:pStyle w:val="5"/>
        <w:numPr>
          <w:ilvl w:val="0"/>
          <w:numId w:val="51"/>
        </w:numPr>
        <w:tabs>
          <w:tab w:val="left" w:pos="734"/>
        </w:tabs>
        <w:spacing w:before="83" w:after="0" w:line="240" w:lineRule="auto"/>
        <w:ind w:left="733" w:right="0" w:hanging="426"/>
        <w:jc w:val="left"/>
      </w:pPr>
      <w:bookmarkStart w:id="562" w:name="_bookmark119"/>
      <w:bookmarkEnd w:id="562"/>
      <w:bookmarkStart w:id="563" w:name="3. 承包人"/>
      <w:bookmarkEnd w:id="563"/>
      <w:bookmarkStart w:id="564" w:name="_bookmark119"/>
      <w:bookmarkEnd w:id="564"/>
      <w:r>
        <w:t>承包人</w:t>
      </w:r>
    </w:p>
    <w:p>
      <w:pPr>
        <w:pStyle w:val="11"/>
        <w:spacing w:before="5"/>
        <w:rPr>
          <w:b/>
          <w:sz w:val="36"/>
        </w:rPr>
      </w:pPr>
    </w:p>
    <w:p>
      <w:pPr>
        <w:pStyle w:val="5"/>
        <w:numPr>
          <w:ilvl w:val="1"/>
          <w:numId w:val="51"/>
        </w:numPr>
        <w:tabs>
          <w:tab w:val="left" w:pos="880"/>
        </w:tabs>
        <w:spacing w:before="1" w:after="0" w:line="240" w:lineRule="auto"/>
        <w:ind w:left="880" w:right="0" w:hanging="572"/>
        <w:jc w:val="left"/>
      </w:pPr>
      <w:bookmarkStart w:id="565" w:name="_bookmark120"/>
      <w:bookmarkEnd w:id="565"/>
      <w:bookmarkStart w:id="566" w:name="_bookmark120"/>
      <w:bookmarkEnd w:id="566"/>
      <w:bookmarkStart w:id="567" w:name="3.1 承包人的一般义务"/>
      <w:bookmarkEnd w:id="567"/>
      <w:r>
        <w:t>承包人的一般义务</w:t>
      </w:r>
    </w:p>
    <w:p>
      <w:pPr>
        <w:pStyle w:val="11"/>
        <w:spacing w:before="4"/>
        <w:rPr>
          <w:b/>
          <w:sz w:val="38"/>
        </w:rPr>
      </w:pPr>
    </w:p>
    <w:p>
      <w:pPr>
        <w:pStyle w:val="23"/>
        <w:numPr>
          <w:ilvl w:val="1"/>
          <w:numId w:val="60"/>
        </w:numPr>
        <w:tabs>
          <w:tab w:val="left" w:pos="1257"/>
        </w:tabs>
        <w:spacing w:before="0" w:after="0" w:line="240" w:lineRule="auto"/>
        <w:ind w:left="1256" w:right="0" w:hanging="529"/>
        <w:jc w:val="left"/>
        <w:rPr>
          <w:sz w:val="21"/>
        </w:rPr>
      </w:pPr>
      <w:r>
        <w:rPr>
          <w:sz w:val="21"/>
        </w:rPr>
        <w:t>承包人提交的竣工资料的内容：</w:t>
      </w:r>
    </w:p>
    <w:p>
      <w:pPr>
        <w:pStyle w:val="11"/>
        <w:tabs>
          <w:tab w:val="left" w:pos="2724"/>
        </w:tabs>
        <w:spacing w:before="139" w:line="364" w:lineRule="auto"/>
        <w:ind w:left="308" w:right="510" w:firstLine="419"/>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w w:val="95"/>
          <w:u w:val="single"/>
        </w:rPr>
        <w:t xml:space="preserve">工程施工技术资料、工程质量资料、工程检验评定资料、竣工图，项目所在地建设主管部门规定   </w:t>
      </w:r>
      <w:r>
        <w:rPr>
          <w:u w:val="single"/>
        </w:rPr>
        <w:t>的其他应交资料</w:t>
      </w:r>
      <w:r>
        <w:rPr>
          <w:u w:val="single"/>
        </w:rPr>
        <w:tab/>
      </w:r>
      <w:r>
        <w:t>。</w:t>
      </w:r>
    </w:p>
    <w:p>
      <w:pPr>
        <w:pStyle w:val="11"/>
        <w:tabs>
          <w:tab w:val="left" w:pos="4719"/>
          <w:tab w:val="left" w:pos="6713"/>
        </w:tabs>
        <w:spacing w:line="267" w:lineRule="exact"/>
        <w:ind w:left="728"/>
      </w:pPr>
      <w:r>
        <w:t>承包人需要提交的竣工资料套数：</w:t>
      </w:r>
      <w:r>
        <w:rPr>
          <w:u w:val="single"/>
        </w:rPr>
        <w:t xml:space="preserve"> </w:t>
      </w:r>
      <w:r>
        <w:rPr>
          <w:u w:val="single"/>
        </w:rPr>
        <w:tab/>
      </w:r>
      <w:r>
        <w:rPr>
          <w:u w:val="single"/>
        </w:rPr>
        <w:t>四套</w:t>
      </w:r>
      <w:r>
        <w:rPr>
          <w:u w:val="single"/>
        </w:rPr>
        <w:tab/>
      </w:r>
      <w:r>
        <w:t>。</w:t>
      </w:r>
    </w:p>
    <w:p>
      <w:pPr>
        <w:pStyle w:val="11"/>
        <w:tabs>
          <w:tab w:val="left" w:pos="4619"/>
          <w:tab w:val="left" w:pos="7558"/>
        </w:tabs>
        <w:spacing w:before="139"/>
        <w:ind w:left="733"/>
      </w:pPr>
      <w:r>
        <w:t>承包人提交的竣工资料的费用承担：</w:t>
      </w:r>
      <w:r>
        <w:rPr>
          <w:u w:val="single"/>
        </w:rPr>
        <w:t xml:space="preserve"> </w:t>
      </w:r>
      <w:r>
        <w:rPr>
          <w:u w:val="single"/>
        </w:rPr>
        <w:tab/>
      </w:r>
      <w:r>
        <w:rPr>
          <w:u w:val="single"/>
        </w:rPr>
        <w:t>由承包人承担</w:t>
      </w:r>
      <w:r>
        <w:rPr>
          <w:u w:val="single"/>
        </w:rPr>
        <w:tab/>
      </w:r>
      <w:r>
        <w:t>。</w:t>
      </w:r>
    </w:p>
    <w:p>
      <w:pPr>
        <w:pStyle w:val="11"/>
        <w:tabs>
          <w:tab w:val="left" w:pos="7764"/>
          <w:tab w:val="left" w:pos="8923"/>
        </w:tabs>
        <w:spacing w:before="141" w:line="364" w:lineRule="auto"/>
        <w:ind w:left="728" w:right="1134" w:firstLine="4"/>
      </w:pPr>
      <w:r>
        <w:t>承包人提交的竣工资料移交时间：</w:t>
      </w:r>
      <w:r>
        <w:rPr>
          <w:spacing w:val="86"/>
          <w:u w:val="single"/>
        </w:rPr>
        <w:t xml:space="preserve"> </w:t>
      </w:r>
      <w:r>
        <w:rPr>
          <w:u w:val="single"/>
        </w:rPr>
        <w:t>竣工验收合格之日起</w:t>
      </w:r>
      <w:r>
        <w:rPr>
          <w:spacing w:val="-57"/>
          <w:u w:val="single"/>
        </w:rPr>
        <w:t xml:space="preserve"> </w:t>
      </w:r>
      <w:r>
        <w:rPr>
          <w:rFonts w:ascii="Arial" w:eastAsia="Arial"/>
          <w:u w:val="single"/>
        </w:rPr>
        <w:t>30</w:t>
      </w:r>
      <w:r>
        <w:rPr>
          <w:rFonts w:ascii="Arial" w:eastAsia="Arial"/>
          <w:spacing w:val="-9"/>
          <w:u w:val="single"/>
        </w:rPr>
        <w:t xml:space="preserve"> </w:t>
      </w:r>
      <w:r>
        <w:rPr>
          <w:u w:val="single"/>
        </w:rPr>
        <w:t>天内</w:t>
      </w:r>
      <w:r>
        <w:rPr>
          <w:u w:val="single"/>
        </w:rPr>
        <w:tab/>
      </w:r>
      <w:r>
        <w:rPr>
          <w:u w:val="single"/>
        </w:rPr>
        <w:tab/>
      </w:r>
      <w:r>
        <w:rPr>
          <w:spacing w:val="-16"/>
        </w:rPr>
        <w:t>。</w:t>
      </w:r>
      <w:r>
        <w:t>承包人提交的竣工资料形式要求：</w:t>
      </w:r>
      <w:r>
        <w:rPr>
          <w:spacing w:val="97"/>
          <w:u w:val="single"/>
        </w:rPr>
        <w:t xml:space="preserve"> </w:t>
      </w:r>
      <w:r>
        <w:rPr>
          <w:u w:val="single"/>
        </w:rPr>
        <w:t>书面及电子文档</w:t>
      </w:r>
      <w:r>
        <w:rPr>
          <w:u w:val="single"/>
        </w:rPr>
        <w:tab/>
      </w:r>
      <w:r>
        <w:t>。</w:t>
      </w:r>
    </w:p>
    <w:p>
      <w:pPr>
        <w:pStyle w:val="23"/>
        <w:numPr>
          <w:ilvl w:val="1"/>
          <w:numId w:val="60"/>
        </w:numPr>
        <w:tabs>
          <w:tab w:val="left" w:pos="1362"/>
          <w:tab w:val="left" w:pos="4827"/>
        </w:tabs>
        <w:spacing w:before="0" w:after="0" w:line="267" w:lineRule="exact"/>
        <w:ind w:left="1361" w:right="0" w:hanging="634"/>
        <w:jc w:val="left"/>
        <w:rPr>
          <w:sz w:val="21"/>
        </w:rPr>
      </w:pPr>
      <w:r>
        <w:rPr>
          <w:sz w:val="21"/>
        </w:rPr>
        <w:t>承包人应履行的其他义务：</w:t>
      </w:r>
      <w:r>
        <w:rPr>
          <w:sz w:val="21"/>
          <w:u w:val="single"/>
        </w:rPr>
        <w:t>无</w:t>
      </w:r>
      <w:r>
        <w:rPr>
          <w:sz w:val="21"/>
          <w:u w:val="single"/>
        </w:rPr>
        <w:tab/>
      </w:r>
      <w:r>
        <w:rPr>
          <w:sz w:val="21"/>
        </w:rPr>
        <w:t>。</w:t>
      </w:r>
    </w:p>
    <w:p>
      <w:pPr>
        <w:pStyle w:val="11"/>
        <w:spacing w:before="4"/>
        <w:rPr>
          <w:sz w:val="23"/>
        </w:rPr>
      </w:pPr>
    </w:p>
    <w:p>
      <w:pPr>
        <w:pStyle w:val="5"/>
        <w:numPr>
          <w:ilvl w:val="1"/>
          <w:numId w:val="51"/>
        </w:numPr>
        <w:tabs>
          <w:tab w:val="left" w:pos="880"/>
        </w:tabs>
        <w:spacing w:before="0" w:after="0" w:line="240" w:lineRule="auto"/>
        <w:ind w:left="880" w:right="0" w:hanging="572"/>
        <w:jc w:val="left"/>
      </w:pPr>
      <w:bookmarkStart w:id="568" w:name="_bookmark121"/>
      <w:bookmarkEnd w:id="568"/>
      <w:bookmarkStart w:id="569" w:name="3.2 项目经理"/>
      <w:bookmarkEnd w:id="569"/>
      <w:bookmarkStart w:id="570" w:name="_bookmark121"/>
      <w:bookmarkEnd w:id="570"/>
      <w:r>
        <w:t>项目经理</w:t>
      </w:r>
    </w:p>
    <w:p>
      <w:pPr>
        <w:pStyle w:val="11"/>
        <w:spacing w:before="4"/>
        <w:rPr>
          <w:b/>
          <w:sz w:val="38"/>
        </w:rPr>
      </w:pPr>
    </w:p>
    <w:p>
      <w:pPr>
        <w:pStyle w:val="23"/>
        <w:numPr>
          <w:ilvl w:val="2"/>
          <w:numId w:val="51"/>
        </w:numPr>
        <w:tabs>
          <w:tab w:val="left" w:pos="1260"/>
        </w:tabs>
        <w:spacing w:before="1" w:after="0" w:line="240" w:lineRule="auto"/>
        <w:ind w:left="1259" w:right="0" w:hanging="532"/>
        <w:jc w:val="left"/>
        <w:rPr>
          <w:sz w:val="21"/>
        </w:rPr>
      </w:pPr>
      <w:r>
        <w:rPr>
          <w:sz w:val="21"/>
        </w:rPr>
        <w:t>项目经理：</w:t>
      </w:r>
    </w:p>
    <w:p>
      <w:pPr>
        <w:pStyle w:val="11"/>
        <w:tabs>
          <w:tab w:val="left" w:pos="5607"/>
        </w:tabs>
        <w:spacing w:before="139" w:line="364" w:lineRule="auto"/>
        <w:ind w:left="728" w:right="4452"/>
        <w:jc w:val="both"/>
      </w:pPr>
      <w:r>
        <w:t>姓    名：</w:t>
      </w:r>
      <w:r>
        <w:rPr>
          <w:u w:val="single"/>
        </w:rPr>
        <w:t xml:space="preserve"> </w:t>
      </w:r>
      <w:r>
        <w:rPr>
          <w:u w:val="single"/>
        </w:rPr>
        <w:tab/>
      </w:r>
      <w:r>
        <w:rPr>
          <w:spacing w:val="-18"/>
        </w:rPr>
        <w:t xml:space="preserve">； </w:t>
      </w:r>
      <w:r>
        <w:t>身份证号：</w:t>
      </w:r>
      <w:r>
        <w:rPr>
          <w:u w:val="single"/>
        </w:rPr>
        <w:t xml:space="preserve"> </w:t>
      </w:r>
      <w:r>
        <w:rPr>
          <w:u w:val="single"/>
        </w:rPr>
        <w:tab/>
      </w:r>
      <w:r>
        <w:rPr>
          <w:spacing w:val="-18"/>
        </w:rPr>
        <w:t xml:space="preserve">； </w:t>
      </w:r>
      <w:r>
        <w:t>建造师执业资格等级：</w:t>
      </w:r>
      <w:r>
        <w:rPr>
          <w:u w:val="single"/>
        </w:rPr>
        <w:t xml:space="preserve"> </w:t>
      </w:r>
      <w:r>
        <w:rPr>
          <w:u w:val="single"/>
        </w:rPr>
        <w:tab/>
      </w:r>
      <w:r>
        <w:rPr>
          <w:spacing w:val="-18"/>
        </w:rPr>
        <w:t xml:space="preserve">； </w:t>
      </w:r>
      <w:r>
        <w:t>建造师注册证书号：</w:t>
      </w:r>
      <w:r>
        <w:rPr>
          <w:u w:val="single"/>
        </w:rPr>
        <w:t xml:space="preserve"> </w:t>
      </w:r>
      <w:r>
        <w:rPr>
          <w:u w:val="single"/>
        </w:rPr>
        <w:tab/>
      </w:r>
      <w:r>
        <w:rPr>
          <w:spacing w:val="-18"/>
        </w:rPr>
        <w:t xml:space="preserve">； </w:t>
      </w:r>
      <w:r>
        <w:t>建造师执业印章号：</w:t>
      </w:r>
      <w:r>
        <w:rPr>
          <w:u w:val="single"/>
        </w:rPr>
        <w:t xml:space="preserve"> </w:t>
      </w:r>
      <w:r>
        <w:rPr>
          <w:u w:val="single"/>
        </w:rPr>
        <w:tab/>
      </w:r>
      <w:r>
        <w:rPr>
          <w:spacing w:val="-18"/>
        </w:rPr>
        <w:t xml:space="preserve">； </w:t>
      </w:r>
      <w:r>
        <w:t>安全生产考核合格证书号：</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pPr>
        <w:pStyle w:val="11"/>
        <w:tabs>
          <w:tab w:val="left" w:pos="4299"/>
          <w:tab w:val="left" w:pos="8814"/>
        </w:tabs>
        <w:spacing w:line="265" w:lineRule="exact"/>
        <w:ind w:left="728"/>
      </w:pPr>
      <w:r>
        <w:t>承包人对项目经理的授权范围如下：</w:t>
      </w:r>
      <w:r>
        <w:tab/>
      </w:r>
      <w:r>
        <w:rPr>
          <w:u w:val="single"/>
        </w:rPr>
        <w:t xml:space="preserve"> </w:t>
      </w:r>
      <w:r>
        <w:rPr>
          <w:u w:val="single"/>
        </w:rPr>
        <w:tab/>
      </w:r>
      <w:r>
        <w:t>。</w:t>
      </w:r>
    </w:p>
    <w:p>
      <w:pPr>
        <w:pStyle w:val="11"/>
        <w:tabs>
          <w:tab w:val="left" w:pos="3667"/>
        </w:tabs>
        <w:spacing w:before="139" w:line="364" w:lineRule="auto"/>
        <w:ind w:left="308" w:right="495" w:firstLine="420"/>
      </w:pPr>
      <w:r>
        <w:t>关于项目经理每月在施工现场的时间要求</w:t>
      </w:r>
      <w:r>
        <w:rPr>
          <w:spacing w:val="-13"/>
        </w:rPr>
        <w:t>：</w:t>
      </w:r>
      <w:r>
        <w:rPr>
          <w:spacing w:val="-29"/>
          <w:u w:val="single"/>
        </w:rPr>
        <w:t xml:space="preserve"> </w:t>
      </w:r>
      <w:r>
        <w:rPr>
          <w:rFonts w:ascii="Arial" w:eastAsia="Arial"/>
          <w:u w:val="single"/>
        </w:rPr>
        <w:t>21</w:t>
      </w:r>
      <w:r>
        <w:rPr>
          <w:rFonts w:ascii="Arial" w:eastAsia="Arial"/>
          <w:spacing w:val="-18"/>
          <w:u w:val="single"/>
        </w:rPr>
        <w:t xml:space="preserve"> </w:t>
      </w:r>
      <w:r>
        <w:rPr>
          <w:u w:val="single"/>
        </w:rPr>
        <w:t>天以上</w:t>
      </w:r>
      <w:r>
        <w:rPr>
          <w:spacing w:val="-13"/>
          <w:u w:val="single"/>
        </w:rPr>
        <w:t>，</w:t>
      </w:r>
      <w:r>
        <w:rPr>
          <w:u w:val="single"/>
        </w:rPr>
        <w:t>如投标文件承诺时间超过</w:t>
      </w:r>
      <w:r>
        <w:rPr>
          <w:spacing w:val="-67"/>
          <w:u w:val="single"/>
        </w:rPr>
        <w:t xml:space="preserve"> </w:t>
      </w:r>
      <w:r>
        <w:rPr>
          <w:rFonts w:ascii="Arial" w:eastAsia="Arial"/>
          <w:u w:val="single"/>
        </w:rPr>
        <w:t>21</w:t>
      </w:r>
      <w:r>
        <w:rPr>
          <w:rFonts w:ascii="Arial" w:eastAsia="Arial"/>
          <w:spacing w:val="-19"/>
          <w:u w:val="single"/>
        </w:rPr>
        <w:t xml:space="preserve"> </w:t>
      </w:r>
      <w:r>
        <w:rPr>
          <w:u w:val="single"/>
        </w:rPr>
        <w:t>天的</w:t>
      </w:r>
      <w:r>
        <w:rPr>
          <w:spacing w:val="-15"/>
          <w:u w:val="single"/>
        </w:rPr>
        <w:t>，</w:t>
      </w:r>
      <w:r>
        <w:rPr>
          <w:u w:val="single"/>
        </w:rPr>
        <w:t>按投标</w:t>
      </w:r>
      <w:r>
        <w:rPr>
          <w:spacing w:val="-204"/>
          <w:u w:val="single"/>
        </w:rPr>
        <w:t>文</w:t>
      </w:r>
      <w:r>
        <w:rPr>
          <w:spacing w:val="-189"/>
          <w:u w:val="single"/>
        </w:rPr>
        <w:t>件</w:t>
      </w:r>
      <w:r>
        <w:rPr>
          <w:u w:val="single"/>
        </w:rPr>
        <w:t>执行</w:t>
      </w:r>
      <w:r>
        <w:rPr>
          <w:u w:val="single"/>
        </w:rPr>
        <w:tab/>
      </w:r>
      <w:r>
        <w:t>。</w:t>
      </w:r>
    </w:p>
    <w:p>
      <w:pPr>
        <w:pStyle w:val="11"/>
        <w:spacing w:line="267" w:lineRule="exact"/>
        <w:ind w:left="728"/>
      </w:pPr>
      <w:r>
        <w:t>承包人未提交劳动合同，以及没有为项目经理缴纳社会保险证明的违约责任：</w:t>
      </w:r>
    </w:p>
    <w:p>
      <w:pPr>
        <w:pStyle w:val="11"/>
        <w:tabs>
          <w:tab w:val="left" w:pos="9773"/>
        </w:tabs>
        <w:spacing w:before="141"/>
        <w:ind w:left="307"/>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1"/>
          <w:u w:val="single"/>
        </w:rPr>
        <w:t xml:space="preserve"> </w:t>
      </w:r>
      <w:r>
        <w:rPr>
          <w:spacing w:val="9"/>
          <w:u w:val="single"/>
        </w:rPr>
        <w:t>处</w:t>
      </w:r>
      <w:r>
        <w:rPr>
          <w:u w:val="single"/>
        </w:rPr>
        <w:t>以</w:t>
      </w:r>
      <w:r>
        <w:rPr>
          <w:spacing w:val="-67"/>
          <w:u w:val="single"/>
        </w:rPr>
        <w:t xml:space="preserve"> </w:t>
      </w:r>
      <w:r>
        <w:rPr>
          <w:rFonts w:ascii="Arial" w:eastAsia="Arial"/>
          <w:u w:val="single"/>
        </w:rPr>
        <w:t>3</w:t>
      </w:r>
      <w:r>
        <w:rPr>
          <w:rFonts w:ascii="Arial" w:eastAsia="Arial"/>
          <w:spacing w:val="-19"/>
          <w:u w:val="single"/>
        </w:rPr>
        <w:t xml:space="preserve"> </w:t>
      </w:r>
      <w:r>
        <w:rPr>
          <w:spacing w:val="9"/>
          <w:u w:val="single"/>
        </w:rPr>
        <w:t>万</w:t>
      </w:r>
      <w:r>
        <w:rPr>
          <w:spacing w:val="11"/>
          <w:u w:val="single"/>
        </w:rPr>
        <w:t>元</w:t>
      </w:r>
      <w:r>
        <w:rPr>
          <w:spacing w:val="9"/>
          <w:u w:val="single"/>
        </w:rPr>
        <w:t>罚</w:t>
      </w:r>
      <w:r>
        <w:rPr>
          <w:spacing w:val="11"/>
          <w:u w:val="single"/>
        </w:rPr>
        <w:t>款</w:t>
      </w:r>
      <w:r>
        <w:rPr>
          <w:spacing w:val="9"/>
          <w:u w:val="single"/>
        </w:rPr>
        <w:t>（</w:t>
      </w:r>
      <w:r>
        <w:rPr>
          <w:spacing w:val="11"/>
          <w:u w:val="single"/>
        </w:rPr>
        <w:t>该</w:t>
      </w:r>
      <w:r>
        <w:rPr>
          <w:spacing w:val="9"/>
          <w:u w:val="single"/>
        </w:rPr>
        <w:t>罚款</w:t>
      </w:r>
      <w:r>
        <w:rPr>
          <w:spacing w:val="11"/>
          <w:u w:val="single"/>
        </w:rPr>
        <w:t>在</w:t>
      </w:r>
      <w:r>
        <w:rPr>
          <w:spacing w:val="9"/>
          <w:u w:val="single"/>
        </w:rPr>
        <w:t>履</w:t>
      </w:r>
      <w:r>
        <w:rPr>
          <w:spacing w:val="11"/>
          <w:u w:val="single"/>
        </w:rPr>
        <w:t>约</w:t>
      </w:r>
      <w:r>
        <w:rPr>
          <w:spacing w:val="9"/>
          <w:u w:val="single"/>
        </w:rPr>
        <w:t>保</w:t>
      </w:r>
      <w:r>
        <w:rPr>
          <w:spacing w:val="11"/>
          <w:u w:val="single"/>
        </w:rPr>
        <w:t>证</w:t>
      </w:r>
      <w:r>
        <w:rPr>
          <w:spacing w:val="9"/>
          <w:u w:val="single"/>
        </w:rPr>
        <w:t>金中</w:t>
      </w:r>
      <w:r>
        <w:rPr>
          <w:spacing w:val="11"/>
          <w:u w:val="single"/>
        </w:rPr>
        <w:t>扣</w:t>
      </w:r>
      <w:r>
        <w:rPr>
          <w:spacing w:val="9"/>
          <w:u w:val="single"/>
        </w:rPr>
        <w:t>除</w:t>
      </w:r>
      <w:r>
        <w:rPr>
          <w:spacing w:val="10"/>
          <w:u w:val="single"/>
        </w:rPr>
        <w:t>），</w:t>
      </w:r>
      <w:r>
        <w:rPr>
          <w:spacing w:val="11"/>
          <w:u w:val="single"/>
        </w:rPr>
        <w:t>责</w:t>
      </w:r>
      <w:r>
        <w:rPr>
          <w:spacing w:val="9"/>
          <w:u w:val="single"/>
        </w:rPr>
        <w:t>令</w:t>
      </w:r>
      <w:r>
        <w:rPr>
          <w:spacing w:val="11"/>
          <w:u w:val="single"/>
        </w:rPr>
        <w:t>限</w:t>
      </w:r>
      <w:r>
        <w:rPr>
          <w:spacing w:val="9"/>
          <w:u w:val="single"/>
        </w:rPr>
        <w:t>期提</w:t>
      </w:r>
      <w:r>
        <w:rPr>
          <w:spacing w:val="11"/>
          <w:u w:val="single"/>
        </w:rPr>
        <w:t>交</w:t>
      </w:r>
      <w:r>
        <w:rPr>
          <w:spacing w:val="9"/>
          <w:u w:val="single"/>
        </w:rPr>
        <w:t>劳</w:t>
      </w:r>
      <w:r>
        <w:rPr>
          <w:spacing w:val="11"/>
          <w:u w:val="single"/>
        </w:rPr>
        <w:t>动</w:t>
      </w:r>
      <w:r>
        <w:rPr>
          <w:spacing w:val="9"/>
          <w:u w:val="single"/>
        </w:rPr>
        <w:t>合</w:t>
      </w:r>
      <w:r>
        <w:rPr>
          <w:spacing w:val="11"/>
          <w:u w:val="single"/>
        </w:rPr>
        <w:t>同</w:t>
      </w:r>
      <w:r>
        <w:rPr>
          <w:spacing w:val="9"/>
          <w:u w:val="single"/>
        </w:rPr>
        <w:t>并补</w:t>
      </w:r>
      <w:r>
        <w:rPr>
          <w:spacing w:val="11"/>
          <w:u w:val="single"/>
        </w:rPr>
        <w:t>缴</w:t>
      </w:r>
      <w:r>
        <w:rPr>
          <w:spacing w:val="9"/>
          <w:u w:val="single"/>
        </w:rPr>
        <w:t>社</w:t>
      </w:r>
      <w:r>
        <w:rPr>
          <w:spacing w:val="11"/>
          <w:u w:val="single"/>
        </w:rPr>
        <w:t>会</w:t>
      </w:r>
      <w:r>
        <w:rPr>
          <w:spacing w:val="9"/>
          <w:u w:val="single"/>
        </w:rPr>
        <w:t>保</w:t>
      </w:r>
      <w:r>
        <w:rPr>
          <w:u w:val="single"/>
        </w:rPr>
        <w:t>险</w:t>
      </w:r>
      <w:r>
        <w:rPr>
          <w:u w:val="single"/>
        </w:rPr>
        <w:tab/>
      </w:r>
    </w:p>
    <w:p>
      <w:pPr>
        <w:pStyle w:val="11"/>
        <w:tabs>
          <w:tab w:val="left" w:pos="7345"/>
        </w:tabs>
        <w:spacing w:before="139"/>
        <w:ind w:left="307"/>
      </w:pPr>
      <w:r>
        <w:rPr>
          <w:rFonts w:ascii="Times New Roman" w:eastAsia="Times New Roman"/>
          <w:w w:val="99"/>
          <w:u w:val="single"/>
        </w:rPr>
        <w:t xml:space="preserve"> </w:t>
      </w:r>
      <w:r>
        <w:rPr>
          <w:rFonts w:ascii="Times New Roman" w:eastAsia="Times New Roman"/>
          <w:u w:val="single"/>
        </w:rPr>
        <w:tab/>
      </w:r>
      <w:r>
        <w:t>。</w:t>
      </w:r>
    </w:p>
    <w:p>
      <w:pPr>
        <w:pStyle w:val="11"/>
        <w:spacing w:before="139" w:line="364" w:lineRule="auto"/>
        <w:ind w:left="308" w:right="493" w:firstLine="420"/>
      </w:pPr>
      <w:r>
        <w:rPr>
          <w:w w:val="95"/>
        </w:rPr>
        <w:t>项目经理未经批准，擅自离开施工现场的违约责任：</w:t>
      </w:r>
      <w:r>
        <w:rPr>
          <w:w w:val="95"/>
          <w:u w:val="single"/>
        </w:rPr>
        <w:t>项目经理每月在岗带班时间不得少于当月施工</w:t>
      </w:r>
      <w:r>
        <w:rPr>
          <w:spacing w:val="-198"/>
          <w:w w:val="95"/>
          <w:u w:val="single"/>
        </w:rPr>
        <w:t>时间</w:t>
      </w:r>
      <w:r>
        <w:rPr>
          <w:spacing w:val="161"/>
          <w:w w:val="95"/>
          <w:u w:val="single"/>
        </w:rPr>
        <w:t xml:space="preserve"> </w:t>
      </w:r>
      <w:r>
        <w:rPr>
          <w:spacing w:val="-32"/>
          <w:u w:val="single"/>
        </w:rPr>
        <w:t xml:space="preserve">的 </w:t>
      </w:r>
      <w:r>
        <w:rPr>
          <w:rFonts w:ascii="Arial" w:eastAsia="Arial"/>
          <w:u w:val="single"/>
        </w:rPr>
        <w:t>80%</w:t>
      </w:r>
      <w:r>
        <w:rPr>
          <w:spacing w:val="-2"/>
          <w:u w:val="single"/>
        </w:rPr>
        <w:t xml:space="preserve">。未经发包人同意或正当理由，项目经理每月在岗带班时间少于当月施工时间 </w:t>
      </w:r>
      <w:r>
        <w:rPr>
          <w:rFonts w:ascii="Arial" w:eastAsia="Arial"/>
          <w:u w:val="single"/>
        </w:rPr>
        <w:t>80%</w:t>
      </w:r>
      <w:r>
        <w:rPr>
          <w:u w:val="single"/>
        </w:rPr>
        <w:t>的，少在</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tabs>
          <w:tab w:val="left" w:pos="3879"/>
          <w:tab w:val="left" w:pos="5640"/>
        </w:tabs>
        <w:spacing w:before="73"/>
        <w:ind w:left="308"/>
      </w:pPr>
      <w:r>
        <w:rPr>
          <w:u w:val="single"/>
        </w:rPr>
        <w:t>岗带班一天，发包人有权处违约金</w:t>
      </w:r>
      <w:r>
        <w:rPr>
          <w:u w:val="single"/>
        </w:rPr>
        <w:tab/>
      </w:r>
      <w:r>
        <w:rPr>
          <w:u w:val="single"/>
        </w:rPr>
        <w:t>元</w:t>
      </w:r>
      <w:r>
        <w:rPr>
          <w:rFonts w:ascii="Arial" w:eastAsia="Arial"/>
          <w:w w:val="120"/>
          <w:u w:val="single"/>
        </w:rPr>
        <w:t>/</w:t>
      </w:r>
      <w:r>
        <w:rPr>
          <w:u w:val="single"/>
        </w:rPr>
        <w:t>日（人民币）</w:t>
      </w:r>
      <w:r>
        <w:rPr>
          <w:u w:val="single"/>
        </w:rPr>
        <w:tab/>
      </w:r>
      <w:r>
        <w:t>。</w:t>
      </w:r>
    </w:p>
    <w:p>
      <w:pPr>
        <w:pStyle w:val="23"/>
        <w:numPr>
          <w:ilvl w:val="2"/>
          <w:numId w:val="62"/>
        </w:numPr>
        <w:tabs>
          <w:tab w:val="left" w:pos="1264"/>
          <w:tab w:val="left" w:pos="1359"/>
          <w:tab w:val="left" w:pos="2833"/>
          <w:tab w:val="left" w:pos="6198"/>
          <w:tab w:val="left" w:pos="8720"/>
        </w:tabs>
        <w:spacing w:before="139" w:after="0" w:line="364" w:lineRule="auto"/>
        <w:ind w:left="308" w:right="384" w:firstLine="420"/>
        <w:jc w:val="left"/>
        <w:rPr>
          <w:sz w:val="21"/>
        </w:rPr>
      </w:pPr>
      <w:r>
        <mc:AlternateContent>
          <mc:Choice Requires="wps">
            <w:drawing>
              <wp:anchor distT="0" distB="0" distL="114300" distR="114300" simplePos="0" relativeHeight="238395392" behindDoc="1" locked="0" layoutInCell="1" allowOverlap="1">
                <wp:simplePos x="0" y="0"/>
                <wp:positionH relativeFrom="page">
                  <wp:posOffset>779780</wp:posOffset>
                </wp:positionH>
                <wp:positionV relativeFrom="paragraph">
                  <wp:posOffset>499110</wp:posOffset>
                </wp:positionV>
                <wp:extent cx="6009640" cy="0"/>
                <wp:effectExtent l="0" t="0" r="0" b="0"/>
                <wp:wrapNone/>
                <wp:docPr id="5" name="直线 20"/>
                <wp:cNvGraphicFramePr/>
                <a:graphic xmlns:a="http://schemas.openxmlformats.org/drawingml/2006/main">
                  <a:graphicData uri="http://schemas.microsoft.com/office/word/2010/wordprocessingShape">
                    <wps:wsp>
                      <wps:cNvCnPr/>
                      <wps:spPr>
                        <a:xfrm>
                          <a:off x="0" y="0"/>
                          <a:ext cx="600964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61.4pt;margin-top:39.3pt;height:0pt;width:473.2pt;mso-position-horizontal-relative:page;z-index:-264921088;mso-width-relative:page;mso-height-relative:page;" filled="f" stroked="t" coordsize="21600,21600" o:gfxdata="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j8sM1QAAAAoBAAAPAAAAAAAAAAEAIAAAACIAAABkcnMv&#10;ZG93bnJldi54bWxQSwECFAAUAAAACACHTuJAcKC6X80BAACOAwAADgAAAAAAAAABACAAAAAkAQAA&#10;ZHJzL2Uyb0RvYy54bWxQSwUGAAAAAAYABgBZAQAAYwUAAAAA&#10;">
                <v:fill on="f" focussize="0,0"/>
                <v:stroke weight="0.72pt" color="#000000" joinstyle="round"/>
                <v:imagedata o:title=""/>
                <o:lock v:ext="edit" aspectratio="f"/>
              </v:line>
            </w:pict>
          </mc:Fallback>
        </mc:AlternateContent>
      </w:r>
      <w:r>
        <w:rPr>
          <w:spacing w:val="4"/>
          <w:sz w:val="21"/>
        </w:rPr>
        <w:t>承</w:t>
      </w:r>
      <w:r>
        <w:rPr>
          <w:sz w:val="21"/>
        </w:rPr>
        <w:t>包</w:t>
      </w:r>
      <w:r>
        <w:rPr>
          <w:spacing w:val="4"/>
          <w:sz w:val="21"/>
        </w:rPr>
        <w:t>人擅</w:t>
      </w:r>
      <w:r>
        <w:rPr>
          <w:sz w:val="21"/>
        </w:rPr>
        <w:t>自</w:t>
      </w:r>
      <w:r>
        <w:rPr>
          <w:spacing w:val="4"/>
          <w:sz w:val="21"/>
        </w:rPr>
        <w:t>更换项</w:t>
      </w:r>
      <w:r>
        <w:rPr>
          <w:sz w:val="21"/>
        </w:rPr>
        <w:t>目</w:t>
      </w:r>
      <w:r>
        <w:rPr>
          <w:spacing w:val="4"/>
          <w:sz w:val="21"/>
        </w:rPr>
        <w:t>经理</w:t>
      </w:r>
      <w:r>
        <w:rPr>
          <w:sz w:val="21"/>
        </w:rPr>
        <w:t>的</w:t>
      </w:r>
      <w:r>
        <w:rPr>
          <w:spacing w:val="4"/>
          <w:sz w:val="21"/>
        </w:rPr>
        <w:t>违约</w:t>
      </w:r>
      <w:r>
        <w:rPr>
          <w:sz w:val="21"/>
        </w:rPr>
        <w:t>责</w:t>
      </w:r>
      <w:r>
        <w:rPr>
          <w:spacing w:val="4"/>
          <w:sz w:val="21"/>
        </w:rPr>
        <w:t>任</w:t>
      </w:r>
      <w:r>
        <w:rPr>
          <w:sz w:val="21"/>
        </w:rPr>
        <w:t>：</w:t>
      </w:r>
      <w:r>
        <w:rPr>
          <w:spacing w:val="4"/>
          <w:sz w:val="21"/>
          <w:u w:val="single"/>
        </w:rPr>
        <w:t>承</w:t>
      </w:r>
      <w:r>
        <w:rPr>
          <w:sz w:val="21"/>
          <w:u w:val="single"/>
        </w:rPr>
        <w:t>包</w:t>
      </w:r>
      <w:r>
        <w:rPr>
          <w:spacing w:val="4"/>
          <w:sz w:val="21"/>
          <w:u w:val="single"/>
        </w:rPr>
        <w:t>人项</w:t>
      </w:r>
      <w:r>
        <w:rPr>
          <w:sz w:val="21"/>
          <w:u w:val="single"/>
        </w:rPr>
        <w:t>目</w:t>
      </w:r>
      <w:r>
        <w:rPr>
          <w:spacing w:val="4"/>
          <w:sz w:val="21"/>
          <w:u w:val="single"/>
        </w:rPr>
        <w:t>经理必</w:t>
      </w:r>
      <w:r>
        <w:rPr>
          <w:sz w:val="21"/>
          <w:u w:val="single"/>
        </w:rPr>
        <w:t>须</w:t>
      </w:r>
      <w:r>
        <w:rPr>
          <w:spacing w:val="4"/>
          <w:sz w:val="21"/>
          <w:u w:val="single"/>
        </w:rPr>
        <w:t>与承</w:t>
      </w:r>
      <w:r>
        <w:rPr>
          <w:sz w:val="21"/>
          <w:u w:val="single"/>
        </w:rPr>
        <w:t>包</w:t>
      </w:r>
      <w:r>
        <w:rPr>
          <w:spacing w:val="4"/>
          <w:sz w:val="21"/>
          <w:u w:val="single"/>
        </w:rPr>
        <w:t>人投</w:t>
      </w:r>
      <w:r>
        <w:rPr>
          <w:sz w:val="21"/>
          <w:u w:val="single"/>
        </w:rPr>
        <w:t>标</w:t>
      </w:r>
      <w:r>
        <w:rPr>
          <w:spacing w:val="4"/>
          <w:sz w:val="21"/>
          <w:u w:val="single"/>
        </w:rPr>
        <w:t>时所承</w:t>
      </w:r>
      <w:r>
        <w:rPr>
          <w:sz w:val="21"/>
          <w:u w:val="single"/>
        </w:rPr>
        <w:t>诺</w:t>
      </w:r>
      <w:r>
        <w:rPr>
          <w:spacing w:val="4"/>
          <w:sz w:val="21"/>
          <w:u w:val="single"/>
        </w:rPr>
        <w:t>的人</w:t>
      </w:r>
      <w:r>
        <w:rPr>
          <w:sz w:val="21"/>
          <w:u w:val="single"/>
        </w:rPr>
        <w:t>员一</w:t>
      </w:r>
      <w:r>
        <w:rPr>
          <w:sz w:val="21"/>
        </w:rPr>
        <w:t>致，并在</w:t>
      </w:r>
      <w:r>
        <w:rPr>
          <w:sz w:val="21"/>
        </w:rPr>
        <w:tab/>
      </w:r>
      <w:r>
        <w:rPr>
          <w:sz w:val="21"/>
        </w:rPr>
        <w:t>（开工日期）</w:t>
      </w:r>
      <w:r>
        <w:rPr>
          <w:sz w:val="21"/>
        </w:rPr>
        <w:tab/>
      </w:r>
      <w:r>
        <w:rPr>
          <w:sz w:val="21"/>
        </w:rPr>
        <w:t>前到任。在监理人向承包人颁发</w:t>
      </w:r>
      <w:r>
        <w:rPr>
          <w:sz w:val="21"/>
        </w:rPr>
        <w:tab/>
      </w:r>
      <w:r>
        <w:rPr>
          <w:sz w:val="21"/>
        </w:rPr>
        <w:t>（竣工证明材料名称）</w:t>
      </w:r>
      <w:r>
        <w:rPr>
          <w:sz w:val="21"/>
        </w:rPr>
        <w:tab/>
      </w:r>
      <w:r>
        <w:rPr>
          <w:sz w:val="21"/>
        </w:rPr>
        <w:t>前，项目经</w:t>
      </w:r>
      <w:r>
        <w:rPr>
          <w:w w:val="95"/>
          <w:sz w:val="21"/>
          <w:u w:val="single"/>
        </w:rPr>
        <w:t>理不得同时兼任其他任何项目的项目经理（符合桂建管﹝</w:t>
      </w:r>
      <w:r>
        <w:rPr>
          <w:rFonts w:ascii="Arial" w:hAnsi="Arial" w:eastAsia="Arial"/>
          <w:w w:val="95"/>
          <w:sz w:val="21"/>
          <w:u w:val="single"/>
        </w:rPr>
        <w:t>2013</w:t>
      </w:r>
      <w:r>
        <w:rPr>
          <w:w w:val="95"/>
          <w:sz w:val="21"/>
          <w:u w:val="single"/>
        </w:rPr>
        <w:t>﹞</w:t>
      </w:r>
      <w:r>
        <w:rPr>
          <w:rFonts w:ascii="Arial" w:hAnsi="Arial" w:eastAsia="Arial"/>
          <w:w w:val="95"/>
          <w:sz w:val="21"/>
          <w:u w:val="single"/>
        </w:rPr>
        <w:t xml:space="preserve">17 </w:t>
      </w:r>
      <w:r>
        <w:rPr>
          <w:rFonts w:ascii="Arial" w:hAnsi="Arial" w:eastAsia="Arial"/>
          <w:spacing w:val="7"/>
          <w:w w:val="95"/>
          <w:sz w:val="21"/>
          <w:u w:val="single"/>
        </w:rPr>
        <w:t xml:space="preserve"> </w:t>
      </w:r>
      <w:r>
        <w:rPr>
          <w:w w:val="95"/>
          <w:sz w:val="21"/>
          <w:u w:val="single"/>
        </w:rPr>
        <w:t>号和桂建管﹝</w:t>
      </w:r>
      <w:r>
        <w:rPr>
          <w:rFonts w:ascii="Arial" w:hAnsi="Arial" w:eastAsia="Arial"/>
          <w:w w:val="95"/>
          <w:sz w:val="21"/>
          <w:u w:val="single"/>
        </w:rPr>
        <w:t>2014</w:t>
      </w:r>
      <w:r>
        <w:rPr>
          <w:w w:val="95"/>
          <w:sz w:val="21"/>
          <w:u w:val="single"/>
        </w:rPr>
        <w:t>﹞</w:t>
      </w:r>
      <w:r>
        <w:rPr>
          <w:rFonts w:ascii="Arial" w:hAnsi="Arial" w:eastAsia="Arial"/>
          <w:w w:val="95"/>
          <w:sz w:val="21"/>
          <w:u w:val="single"/>
        </w:rPr>
        <w:t xml:space="preserve">25 </w:t>
      </w:r>
      <w:r>
        <w:rPr>
          <w:rFonts w:ascii="Arial" w:hAnsi="Arial" w:eastAsia="Arial"/>
          <w:spacing w:val="55"/>
          <w:w w:val="95"/>
          <w:sz w:val="21"/>
          <w:u w:val="single"/>
        </w:rPr>
        <w:t xml:space="preserve"> </w:t>
      </w:r>
      <w:r>
        <w:rPr>
          <w:w w:val="95"/>
          <w:sz w:val="21"/>
          <w:u w:val="single"/>
        </w:rPr>
        <w:t>号文除外）。</w:t>
      </w:r>
      <w:r>
        <w:rPr>
          <w:spacing w:val="-204"/>
          <w:w w:val="95"/>
          <w:sz w:val="21"/>
          <w:u w:val="single"/>
        </w:rPr>
        <w:t>未</w:t>
      </w:r>
      <w:r>
        <w:rPr>
          <w:spacing w:val="-189"/>
          <w:w w:val="95"/>
          <w:sz w:val="21"/>
          <w:u w:val="single"/>
        </w:rPr>
        <w:t>经</w:t>
      </w:r>
      <w:r>
        <w:rPr>
          <w:sz w:val="21"/>
          <w:u w:val="single"/>
        </w:rPr>
        <w:t>发包人书面同意，承包人擅自更换项目经理的视为违约，违约金处</w:t>
      </w:r>
      <w:r>
        <w:rPr>
          <w:spacing w:val="-50"/>
          <w:sz w:val="21"/>
          <w:u w:val="single"/>
        </w:rPr>
        <w:t xml:space="preserve"> </w:t>
      </w:r>
      <w:r>
        <w:rPr>
          <w:rFonts w:ascii="Arial" w:hAnsi="Arial" w:eastAsia="Arial"/>
          <w:sz w:val="21"/>
          <w:u w:val="single"/>
        </w:rPr>
        <w:t>3</w:t>
      </w:r>
      <w:r>
        <w:rPr>
          <w:rFonts w:ascii="Arial" w:hAnsi="Arial" w:eastAsia="Arial"/>
          <w:spacing w:val="-6"/>
          <w:sz w:val="21"/>
          <w:u w:val="single"/>
        </w:rPr>
        <w:t xml:space="preserve"> </w:t>
      </w:r>
      <w:r>
        <w:rPr>
          <w:sz w:val="21"/>
          <w:u w:val="single"/>
        </w:rPr>
        <w:t>万元</w:t>
      </w:r>
      <w:r>
        <w:rPr>
          <w:rFonts w:ascii="Arial" w:hAnsi="Arial" w:eastAsia="Arial"/>
          <w:w w:val="110"/>
          <w:sz w:val="21"/>
          <w:u w:val="single"/>
        </w:rPr>
        <w:t>/</w:t>
      </w:r>
      <w:r>
        <w:rPr>
          <w:sz w:val="21"/>
          <w:u w:val="single"/>
        </w:rPr>
        <w:t>人</w:t>
      </w:r>
      <w:r>
        <w:rPr>
          <w:rFonts w:ascii="Arial" w:hAnsi="Arial" w:eastAsia="Arial"/>
          <w:w w:val="110"/>
          <w:sz w:val="21"/>
          <w:u w:val="single"/>
        </w:rPr>
        <w:t>•</w:t>
      </w:r>
      <w:r>
        <w:rPr>
          <w:sz w:val="21"/>
          <w:u w:val="single"/>
        </w:rPr>
        <w:t>次（人民币）</w:t>
      </w:r>
      <w:r>
        <w:rPr>
          <w:sz w:val="21"/>
        </w:rPr>
        <w:t>。</w:t>
      </w:r>
    </w:p>
    <w:p>
      <w:pPr>
        <w:pStyle w:val="23"/>
        <w:numPr>
          <w:ilvl w:val="2"/>
          <w:numId w:val="62"/>
        </w:numPr>
        <w:tabs>
          <w:tab w:val="left" w:pos="1260"/>
        </w:tabs>
        <w:spacing w:before="0" w:after="0" w:line="364" w:lineRule="auto"/>
        <w:ind w:left="308" w:right="493" w:firstLine="420"/>
        <w:jc w:val="left"/>
        <w:rPr>
          <w:sz w:val="21"/>
        </w:rPr>
      </w:pPr>
      <w:r>
        <w:rPr>
          <w:spacing w:val="-3"/>
          <w:w w:val="95"/>
          <w:sz w:val="21"/>
        </w:rPr>
        <w:t>承包人无正当理由拒绝更换项目经理的违约责任：</w:t>
      </w:r>
      <w:r>
        <w:rPr>
          <w:spacing w:val="-5"/>
          <w:w w:val="95"/>
          <w:sz w:val="21"/>
          <w:u w:val="single"/>
        </w:rPr>
        <w:t>因承包人项目经理不称职，发包人要求调换</w:t>
      </w:r>
      <w:r>
        <w:rPr>
          <w:spacing w:val="-197"/>
          <w:w w:val="95"/>
          <w:sz w:val="21"/>
          <w:u w:val="single"/>
        </w:rPr>
        <w:t>而未</w:t>
      </w:r>
      <w:r>
        <w:rPr>
          <w:spacing w:val="122"/>
          <w:w w:val="95"/>
          <w:sz w:val="21"/>
          <w:u w:val="single"/>
        </w:rPr>
        <w:t xml:space="preserve"> </w:t>
      </w:r>
      <w:r>
        <w:rPr>
          <w:spacing w:val="-2"/>
          <w:sz w:val="21"/>
          <w:u w:val="single"/>
        </w:rPr>
        <w:t xml:space="preserve">及时调换的，视为承包人违约，必须向发包人交纳处罚金 </w:t>
      </w:r>
      <w:r>
        <w:rPr>
          <w:rFonts w:ascii="Arial" w:hAnsi="Arial" w:eastAsia="Arial"/>
          <w:sz w:val="21"/>
          <w:u w:val="single"/>
        </w:rPr>
        <w:t>5</w:t>
      </w:r>
      <w:r>
        <w:rPr>
          <w:rFonts w:ascii="Arial" w:hAnsi="Arial" w:eastAsia="Arial"/>
          <w:spacing w:val="-6"/>
          <w:sz w:val="21"/>
          <w:u w:val="single"/>
        </w:rPr>
        <w:t xml:space="preserve"> </w:t>
      </w:r>
      <w:r>
        <w:rPr>
          <w:sz w:val="21"/>
          <w:u w:val="single"/>
        </w:rPr>
        <w:t>万元</w:t>
      </w:r>
      <w:r>
        <w:rPr>
          <w:rFonts w:ascii="Arial" w:hAnsi="Arial" w:eastAsia="Arial"/>
          <w:w w:val="120"/>
          <w:sz w:val="21"/>
          <w:u w:val="single"/>
        </w:rPr>
        <w:t>/</w:t>
      </w:r>
      <w:r>
        <w:rPr>
          <w:sz w:val="21"/>
          <w:u w:val="single"/>
        </w:rPr>
        <w:t>人</w:t>
      </w:r>
      <w:r>
        <w:rPr>
          <w:rFonts w:ascii="Arial" w:hAnsi="Arial" w:eastAsia="Arial"/>
          <w:w w:val="120"/>
          <w:sz w:val="21"/>
          <w:u w:val="single"/>
        </w:rPr>
        <w:t>•</w:t>
      </w:r>
      <w:r>
        <w:rPr>
          <w:sz w:val="21"/>
          <w:u w:val="single"/>
        </w:rPr>
        <w:t>次（人民币）</w:t>
      </w:r>
      <w:r>
        <w:rPr>
          <w:sz w:val="21"/>
        </w:rPr>
        <w:t>。</w:t>
      </w:r>
    </w:p>
    <w:p>
      <w:pPr>
        <w:pStyle w:val="5"/>
        <w:numPr>
          <w:ilvl w:val="1"/>
          <w:numId w:val="51"/>
        </w:numPr>
        <w:tabs>
          <w:tab w:val="left" w:pos="880"/>
        </w:tabs>
        <w:spacing w:before="156" w:after="0" w:line="240" w:lineRule="auto"/>
        <w:ind w:left="880" w:right="0" w:hanging="572"/>
        <w:jc w:val="left"/>
      </w:pPr>
      <w:bookmarkStart w:id="571" w:name="_bookmark122"/>
      <w:bookmarkEnd w:id="571"/>
      <w:bookmarkStart w:id="572" w:name="3.3 承包人人员"/>
      <w:bookmarkEnd w:id="572"/>
      <w:bookmarkStart w:id="573" w:name="_bookmark122"/>
      <w:bookmarkEnd w:id="573"/>
      <w:r>
        <w:t>承包人人员</w:t>
      </w:r>
    </w:p>
    <w:p>
      <w:pPr>
        <w:pStyle w:val="11"/>
        <w:spacing w:before="2"/>
        <w:rPr>
          <w:b/>
          <w:sz w:val="38"/>
        </w:rPr>
      </w:pPr>
    </w:p>
    <w:p>
      <w:pPr>
        <w:pStyle w:val="23"/>
        <w:numPr>
          <w:ilvl w:val="2"/>
          <w:numId w:val="51"/>
        </w:numPr>
        <w:tabs>
          <w:tab w:val="left" w:pos="1260"/>
        </w:tabs>
        <w:spacing w:before="0" w:after="0" w:line="240" w:lineRule="auto"/>
        <w:ind w:left="1259" w:right="0" w:hanging="532"/>
        <w:jc w:val="left"/>
        <w:rPr>
          <w:sz w:val="21"/>
        </w:rPr>
      </w:pPr>
      <w:r>
        <w:rPr>
          <w:sz w:val="21"/>
        </w:rPr>
        <w:t>承包人提交项目管理机构及施工现场管理人员安排报告（</w:t>
      </w:r>
      <w:r>
        <w:rPr>
          <w:spacing w:val="-7"/>
          <w:sz w:val="21"/>
        </w:rPr>
        <w:t xml:space="preserve">格式见合同附件 </w:t>
      </w:r>
      <w:r>
        <w:rPr>
          <w:rFonts w:ascii="Arial" w:eastAsia="Arial"/>
          <w:sz w:val="21"/>
        </w:rPr>
        <w:t>3</w:t>
      </w:r>
      <w:r>
        <w:rPr>
          <w:sz w:val="21"/>
        </w:rPr>
        <w:t>）的期限：</w:t>
      </w:r>
    </w:p>
    <w:p>
      <w:pPr>
        <w:pStyle w:val="11"/>
        <w:tabs>
          <w:tab w:val="left" w:pos="3670"/>
        </w:tabs>
        <w:spacing w:before="141"/>
        <w:ind w:left="307"/>
        <w:jc w:val="both"/>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u w:val="single"/>
        </w:rPr>
        <w:t>开工时间前</w:t>
      </w:r>
      <w:r>
        <w:rPr>
          <w:spacing w:val="-57"/>
          <w:u w:val="single"/>
        </w:rPr>
        <w:t xml:space="preserve"> </w:t>
      </w:r>
      <w:r>
        <w:rPr>
          <w:rFonts w:ascii="Arial" w:eastAsia="Arial"/>
          <w:u w:val="single"/>
        </w:rPr>
        <w:t>7</w:t>
      </w:r>
      <w:r>
        <w:rPr>
          <w:rFonts w:ascii="Arial" w:eastAsia="Arial"/>
          <w:spacing w:val="-10"/>
          <w:u w:val="single"/>
        </w:rPr>
        <w:t xml:space="preserve"> </w:t>
      </w:r>
      <w:r>
        <w:rPr>
          <w:u w:val="single"/>
        </w:rPr>
        <w:t>天日</w:t>
      </w:r>
      <w:r>
        <w:rPr>
          <w:u w:val="single"/>
        </w:rPr>
        <w:tab/>
      </w:r>
      <w:r>
        <w:t>。</w:t>
      </w:r>
    </w:p>
    <w:p>
      <w:pPr>
        <w:pStyle w:val="23"/>
        <w:numPr>
          <w:ilvl w:val="2"/>
          <w:numId w:val="63"/>
        </w:numPr>
        <w:tabs>
          <w:tab w:val="left" w:pos="1264"/>
        </w:tabs>
        <w:spacing w:before="139" w:after="0" w:line="364" w:lineRule="auto"/>
        <w:ind w:left="308" w:right="495" w:firstLine="420"/>
        <w:jc w:val="both"/>
        <w:rPr>
          <w:sz w:val="21"/>
        </w:rPr>
      </w:pPr>
      <w:r>
        <w:rPr>
          <w:w w:val="95"/>
          <w:sz w:val="21"/>
        </w:rPr>
        <w:t>承包人无正当理由拒绝撤换主要施工管理人员的违约责任：</w:t>
      </w:r>
      <w:r>
        <w:rPr>
          <w:w w:val="95"/>
          <w:sz w:val="21"/>
          <w:u w:val="single"/>
        </w:rPr>
        <w:t>因承包人主要施工管理人员不称</w:t>
      </w:r>
      <w:r>
        <w:rPr>
          <w:spacing w:val="-198"/>
          <w:w w:val="95"/>
          <w:sz w:val="21"/>
          <w:u w:val="single"/>
        </w:rPr>
        <w:t>职，</w:t>
      </w:r>
      <w:r>
        <w:rPr>
          <w:spacing w:val="117"/>
          <w:w w:val="95"/>
          <w:sz w:val="21"/>
          <w:u w:val="single"/>
        </w:rPr>
        <w:t xml:space="preserve"> </w:t>
      </w:r>
      <w:r>
        <w:rPr>
          <w:sz w:val="21"/>
          <w:u w:val="single"/>
        </w:rPr>
        <w:t xml:space="preserve">发包人要求调换而无正当理由拒绝撤换或未及时调换的，视为承包人违约，必须向发包人交纳处罚金， </w:t>
      </w:r>
      <w:r>
        <w:rPr>
          <w:spacing w:val="-5"/>
          <w:sz w:val="21"/>
          <w:u w:val="single"/>
        </w:rPr>
        <w:t xml:space="preserve">处罚标准：技术负责人 </w:t>
      </w:r>
      <w:r>
        <w:rPr>
          <w:rFonts w:ascii="Arial" w:hAnsi="Arial" w:eastAsia="Arial"/>
          <w:sz w:val="21"/>
          <w:u w:val="single"/>
        </w:rPr>
        <w:t>2</w:t>
      </w:r>
      <w:r>
        <w:rPr>
          <w:rFonts w:ascii="Arial" w:hAnsi="Arial" w:eastAsia="Arial"/>
          <w:spacing w:val="-6"/>
          <w:sz w:val="21"/>
          <w:u w:val="single"/>
        </w:rPr>
        <w:t xml:space="preserve"> </w:t>
      </w:r>
      <w:r>
        <w:rPr>
          <w:sz w:val="21"/>
          <w:u w:val="single"/>
        </w:rPr>
        <w:t>万元</w:t>
      </w:r>
      <w:r>
        <w:rPr>
          <w:rFonts w:ascii="Arial" w:hAnsi="Arial" w:eastAsia="Arial"/>
          <w:w w:val="120"/>
          <w:sz w:val="21"/>
          <w:u w:val="single"/>
        </w:rPr>
        <w:t>/</w:t>
      </w:r>
      <w:r>
        <w:rPr>
          <w:sz w:val="21"/>
          <w:u w:val="single"/>
        </w:rPr>
        <w:t>人</w:t>
      </w:r>
      <w:r>
        <w:rPr>
          <w:rFonts w:ascii="Arial" w:hAnsi="Arial" w:eastAsia="Arial"/>
          <w:w w:val="120"/>
          <w:sz w:val="21"/>
          <w:u w:val="single"/>
        </w:rPr>
        <w:t>•</w:t>
      </w:r>
      <w:r>
        <w:rPr>
          <w:sz w:val="21"/>
          <w:u w:val="single"/>
        </w:rPr>
        <w:t xml:space="preserve">次（人民币）；专业工程师 </w:t>
      </w:r>
      <w:r>
        <w:rPr>
          <w:rFonts w:ascii="Arial" w:hAnsi="Arial" w:eastAsia="Arial"/>
          <w:sz w:val="21"/>
          <w:u w:val="single"/>
        </w:rPr>
        <w:t>2</w:t>
      </w:r>
      <w:r>
        <w:rPr>
          <w:rFonts w:ascii="Arial" w:hAnsi="Arial" w:eastAsia="Arial"/>
          <w:spacing w:val="-6"/>
          <w:sz w:val="21"/>
          <w:u w:val="single"/>
        </w:rPr>
        <w:t xml:space="preserve"> </w:t>
      </w:r>
      <w:r>
        <w:rPr>
          <w:sz w:val="21"/>
          <w:u w:val="single"/>
        </w:rPr>
        <w:t>万元</w:t>
      </w:r>
      <w:r>
        <w:rPr>
          <w:rFonts w:ascii="Arial" w:hAnsi="Arial" w:eastAsia="Arial"/>
          <w:w w:val="120"/>
          <w:sz w:val="21"/>
          <w:u w:val="single"/>
        </w:rPr>
        <w:t>/</w:t>
      </w:r>
      <w:r>
        <w:rPr>
          <w:sz w:val="21"/>
          <w:u w:val="single"/>
        </w:rPr>
        <w:t>人</w:t>
      </w:r>
      <w:r>
        <w:rPr>
          <w:rFonts w:ascii="Arial" w:hAnsi="Arial" w:eastAsia="Arial"/>
          <w:w w:val="120"/>
          <w:sz w:val="21"/>
          <w:u w:val="single"/>
        </w:rPr>
        <w:t>•</w:t>
      </w:r>
      <w:r>
        <w:rPr>
          <w:sz w:val="21"/>
          <w:u w:val="single"/>
        </w:rPr>
        <w:t>次（人民币）</w:t>
      </w:r>
      <w:r>
        <w:rPr>
          <w:sz w:val="21"/>
        </w:rPr>
        <w:t>。</w:t>
      </w:r>
    </w:p>
    <w:p>
      <w:pPr>
        <w:pStyle w:val="23"/>
        <w:numPr>
          <w:ilvl w:val="2"/>
          <w:numId w:val="63"/>
        </w:numPr>
        <w:tabs>
          <w:tab w:val="left" w:pos="1260"/>
          <w:tab w:val="left" w:pos="3353"/>
        </w:tabs>
        <w:spacing w:before="0" w:after="0" w:line="364" w:lineRule="auto"/>
        <w:ind w:left="308" w:right="493" w:firstLine="420"/>
        <w:jc w:val="both"/>
        <w:rPr>
          <w:sz w:val="21"/>
        </w:rPr>
      </w:pPr>
      <w:r>
        <w:rPr>
          <w:sz w:val="21"/>
        </w:rPr>
        <w:t>承包人主要施工管理人员离开施工现场的批准要求：</w:t>
      </w:r>
      <w:r>
        <w:rPr>
          <w:spacing w:val="-6"/>
          <w:sz w:val="21"/>
          <w:u w:val="single"/>
        </w:rPr>
        <w:t xml:space="preserve"> </w:t>
      </w:r>
      <w:r>
        <w:rPr>
          <w:sz w:val="21"/>
          <w:u w:val="single"/>
        </w:rPr>
        <w:t>由总监理工程师批准，发包人认可后方</w:t>
      </w:r>
      <w:r>
        <w:rPr>
          <w:spacing w:val="-207"/>
          <w:sz w:val="21"/>
          <w:u w:val="single"/>
        </w:rPr>
        <w:t>可</w:t>
      </w:r>
      <w:r>
        <w:rPr>
          <w:sz w:val="21"/>
          <w:u w:val="single"/>
        </w:rPr>
        <w:t>离开</w:t>
      </w:r>
      <w:r>
        <w:rPr>
          <w:sz w:val="21"/>
          <w:u w:val="single"/>
        </w:rPr>
        <w:tab/>
      </w:r>
      <w:r>
        <w:rPr>
          <w:sz w:val="21"/>
        </w:rPr>
        <w:t>。</w:t>
      </w:r>
    </w:p>
    <w:p>
      <w:pPr>
        <w:pStyle w:val="23"/>
        <w:numPr>
          <w:ilvl w:val="2"/>
          <w:numId w:val="63"/>
        </w:numPr>
        <w:tabs>
          <w:tab w:val="left" w:pos="1260"/>
        </w:tabs>
        <w:spacing w:before="0" w:after="0" w:line="364" w:lineRule="auto"/>
        <w:ind w:left="308" w:right="423" w:firstLine="420"/>
        <w:jc w:val="left"/>
        <w:rPr>
          <w:sz w:val="21"/>
        </w:rPr>
      </w:pPr>
      <w:r>
        <w:rPr>
          <w:spacing w:val="-3"/>
          <w:w w:val="95"/>
          <w:sz w:val="21"/>
        </w:rPr>
        <w:t>承包人擅自更换主要施工管理人员的违约责任：</w:t>
      </w:r>
      <w:r>
        <w:rPr>
          <w:spacing w:val="-6"/>
          <w:w w:val="95"/>
          <w:sz w:val="21"/>
          <w:u w:val="single"/>
        </w:rPr>
        <w:t>项目技术负责人、专职安全员及其承诺的其它</w:t>
      </w:r>
      <w:r>
        <w:rPr>
          <w:spacing w:val="-138"/>
          <w:w w:val="95"/>
          <w:sz w:val="21"/>
          <w:u w:val="single"/>
        </w:rPr>
        <w:t>在</w:t>
      </w:r>
      <w:r>
        <w:rPr>
          <w:spacing w:val="136"/>
          <w:w w:val="95"/>
          <w:sz w:val="21"/>
          <w:u w:val="single"/>
        </w:rPr>
        <w:t xml:space="preserve"> </w:t>
      </w:r>
      <w:r>
        <w:rPr>
          <w:spacing w:val="-2"/>
          <w:sz w:val="21"/>
          <w:u w:val="single"/>
        </w:rPr>
        <w:t xml:space="preserve">场管理人员未经发包人书面同意不准擅自更换，擅自更换项目技术负责人处 </w:t>
      </w:r>
      <w:r>
        <w:rPr>
          <w:rFonts w:ascii="Arial" w:hAnsi="Arial" w:eastAsia="Arial"/>
          <w:sz w:val="21"/>
          <w:u w:val="single"/>
        </w:rPr>
        <w:t>2</w:t>
      </w:r>
      <w:r>
        <w:rPr>
          <w:rFonts w:ascii="Arial" w:hAnsi="Arial" w:eastAsia="Arial"/>
          <w:spacing w:val="-6"/>
          <w:sz w:val="21"/>
          <w:u w:val="single"/>
        </w:rPr>
        <w:t xml:space="preserve"> </w:t>
      </w:r>
      <w:r>
        <w:rPr>
          <w:sz w:val="21"/>
          <w:u w:val="single"/>
        </w:rPr>
        <w:t>万 元</w:t>
      </w:r>
      <w:r>
        <w:rPr>
          <w:rFonts w:ascii="Arial" w:hAnsi="Arial" w:eastAsia="Arial"/>
          <w:w w:val="120"/>
          <w:sz w:val="21"/>
          <w:u w:val="single"/>
        </w:rPr>
        <w:t>/</w:t>
      </w:r>
      <w:r>
        <w:rPr>
          <w:sz w:val="21"/>
          <w:u w:val="single"/>
        </w:rPr>
        <w:t>人</w:t>
      </w:r>
      <w:r>
        <w:rPr>
          <w:rFonts w:ascii="Arial" w:hAnsi="Arial" w:eastAsia="Arial"/>
          <w:w w:val="120"/>
          <w:sz w:val="21"/>
          <w:u w:val="single"/>
        </w:rPr>
        <w:t>•</w:t>
      </w:r>
      <w:r>
        <w:rPr>
          <w:sz w:val="21"/>
          <w:u w:val="single"/>
        </w:rPr>
        <w:t>次（人民币）违</w:t>
      </w:r>
      <w:r>
        <w:rPr>
          <w:spacing w:val="-7"/>
          <w:sz w:val="21"/>
          <w:u w:val="single"/>
        </w:rPr>
        <w:t xml:space="preserve">约金；擅自更换专职安全员处 </w:t>
      </w:r>
      <w:r>
        <w:rPr>
          <w:rFonts w:ascii="Arial" w:hAnsi="Arial" w:eastAsia="Arial"/>
          <w:sz w:val="21"/>
          <w:u w:val="single"/>
        </w:rPr>
        <w:t>2</w:t>
      </w:r>
      <w:r>
        <w:rPr>
          <w:rFonts w:ascii="Arial" w:hAnsi="Arial" w:eastAsia="Arial"/>
          <w:spacing w:val="-5"/>
          <w:sz w:val="21"/>
          <w:u w:val="single"/>
        </w:rPr>
        <w:t xml:space="preserve"> </w:t>
      </w:r>
      <w:r>
        <w:rPr>
          <w:sz w:val="21"/>
          <w:u w:val="single"/>
        </w:rPr>
        <w:t>万元</w:t>
      </w:r>
      <w:r>
        <w:rPr>
          <w:rFonts w:ascii="Arial" w:hAnsi="Arial" w:eastAsia="Arial"/>
          <w:w w:val="120"/>
          <w:sz w:val="21"/>
          <w:u w:val="single"/>
        </w:rPr>
        <w:t>/</w:t>
      </w:r>
      <w:r>
        <w:rPr>
          <w:sz w:val="21"/>
          <w:u w:val="single"/>
        </w:rPr>
        <w:t>人</w:t>
      </w:r>
      <w:r>
        <w:rPr>
          <w:rFonts w:ascii="Arial" w:hAnsi="Arial" w:eastAsia="Arial"/>
          <w:w w:val="120"/>
          <w:sz w:val="21"/>
          <w:u w:val="single"/>
        </w:rPr>
        <w:t>•</w:t>
      </w:r>
      <w:r>
        <w:rPr>
          <w:spacing w:val="-10"/>
          <w:sz w:val="21"/>
          <w:u w:val="single"/>
        </w:rPr>
        <w:t>次</w:t>
      </w:r>
      <w:r>
        <w:rPr>
          <w:sz w:val="21"/>
          <w:u w:val="single"/>
        </w:rPr>
        <w:t>（人民币</w:t>
      </w:r>
      <w:r>
        <w:rPr>
          <w:spacing w:val="-13"/>
          <w:sz w:val="21"/>
          <w:u w:val="single"/>
        </w:rPr>
        <w:t>）</w:t>
      </w:r>
      <w:r>
        <w:rPr>
          <w:spacing w:val="-6"/>
          <w:sz w:val="21"/>
          <w:u w:val="single"/>
        </w:rPr>
        <w:t xml:space="preserve">违约金；擅自更换其它在场管理人员处 </w:t>
      </w:r>
      <w:r>
        <w:rPr>
          <w:rFonts w:ascii="Arial" w:hAnsi="Arial" w:eastAsia="Arial"/>
          <w:sz w:val="21"/>
          <w:u w:val="single"/>
        </w:rPr>
        <w:t>1</w:t>
      </w:r>
      <w:r>
        <w:rPr>
          <w:rFonts w:ascii="Arial" w:hAnsi="Arial" w:eastAsia="Arial"/>
          <w:spacing w:val="-5"/>
          <w:sz w:val="21"/>
          <w:u w:val="single"/>
        </w:rPr>
        <w:t xml:space="preserve"> </w:t>
      </w:r>
      <w:r>
        <w:rPr>
          <w:sz w:val="21"/>
          <w:u w:val="single"/>
        </w:rPr>
        <w:t>万元</w:t>
      </w:r>
      <w:r>
        <w:rPr>
          <w:rFonts w:ascii="Arial" w:hAnsi="Arial" w:eastAsia="Arial"/>
          <w:w w:val="120"/>
          <w:sz w:val="21"/>
          <w:u w:val="single"/>
        </w:rPr>
        <w:t>/</w:t>
      </w:r>
      <w:r>
        <w:rPr>
          <w:sz w:val="21"/>
          <w:u w:val="single"/>
        </w:rPr>
        <w:t xml:space="preserve">人 </w:t>
      </w:r>
      <w:r>
        <w:rPr>
          <w:rFonts w:ascii="Arial" w:hAnsi="Arial" w:eastAsia="Arial"/>
          <w:w w:val="120"/>
          <w:sz w:val="21"/>
          <w:u w:val="single"/>
        </w:rPr>
        <w:t>•</w:t>
      </w:r>
      <w:r>
        <w:rPr>
          <w:sz w:val="21"/>
          <w:u w:val="single"/>
        </w:rPr>
        <w:t>次（人民币）违约金</w:t>
      </w:r>
      <w:r>
        <w:rPr>
          <w:sz w:val="21"/>
        </w:rPr>
        <w:t>。</w:t>
      </w:r>
    </w:p>
    <w:p>
      <w:pPr>
        <w:pStyle w:val="11"/>
        <w:spacing w:line="364" w:lineRule="auto"/>
        <w:ind w:left="308" w:right="486" w:firstLine="420"/>
        <w:jc w:val="both"/>
      </w:pPr>
      <w:r>
        <w:t>承包人主要施工管理人员擅自离开施工现场的违约责任：</w:t>
      </w:r>
      <w:r>
        <w:rPr>
          <w:u w:val="single"/>
        </w:rPr>
        <w:t>未经发包人同意，项目技术负责人擅自离</w:t>
      </w:r>
      <w:r>
        <w:rPr>
          <w:spacing w:val="-7"/>
          <w:u w:val="single"/>
        </w:rPr>
        <w:t xml:space="preserve">岗的，视为承包人违约，发包人有权处违约金 </w:t>
      </w:r>
      <w:r>
        <w:rPr>
          <w:rFonts w:ascii="Arial" w:hAnsi="Arial" w:eastAsia="Arial"/>
          <w:u w:val="single"/>
        </w:rPr>
        <w:t xml:space="preserve">5000 </w:t>
      </w:r>
      <w:r>
        <w:rPr>
          <w:u w:val="single"/>
        </w:rPr>
        <w:t>元</w:t>
      </w:r>
      <w:r>
        <w:rPr>
          <w:rFonts w:ascii="Arial" w:hAnsi="Arial" w:eastAsia="Arial"/>
          <w:w w:val="115"/>
          <w:u w:val="single"/>
        </w:rPr>
        <w:t>/</w:t>
      </w:r>
      <w:r>
        <w:rPr>
          <w:u w:val="single"/>
        </w:rPr>
        <w:t>人</w:t>
      </w:r>
      <w:r>
        <w:rPr>
          <w:rFonts w:ascii="Arial" w:hAnsi="Arial" w:eastAsia="Arial"/>
          <w:w w:val="115"/>
          <w:u w:val="single"/>
        </w:rPr>
        <w:t>•</w:t>
      </w:r>
      <w:r>
        <w:rPr>
          <w:spacing w:val="-13"/>
          <w:u w:val="single"/>
        </w:rPr>
        <w:t>次</w:t>
      </w:r>
      <w:r>
        <w:rPr>
          <w:u w:val="single"/>
        </w:rPr>
        <w:t>（人民币</w:t>
      </w:r>
      <w:r>
        <w:rPr>
          <w:spacing w:val="-12"/>
          <w:u w:val="single"/>
        </w:rPr>
        <w:t>）</w:t>
      </w:r>
      <w:r>
        <w:rPr>
          <w:spacing w:val="-4"/>
          <w:u w:val="single"/>
        </w:rPr>
        <w:t>；未经发包人同意，专职安全员</w:t>
      </w:r>
      <w:r>
        <w:rPr>
          <w:spacing w:val="-204"/>
          <w:u w:val="single"/>
        </w:rPr>
        <w:t>擅</w:t>
      </w:r>
      <w:r>
        <w:rPr>
          <w:spacing w:val="-7"/>
          <w:u w:val="single"/>
        </w:rPr>
        <w:t xml:space="preserve">自离岗的，视为承包人违约，发包人有权处违约金 </w:t>
      </w:r>
      <w:r>
        <w:rPr>
          <w:rFonts w:ascii="Arial" w:hAnsi="Arial" w:eastAsia="Arial"/>
          <w:u w:val="single"/>
        </w:rPr>
        <w:t xml:space="preserve">5000 </w:t>
      </w:r>
      <w:r>
        <w:rPr>
          <w:u w:val="single"/>
        </w:rPr>
        <w:t>元</w:t>
      </w:r>
      <w:r>
        <w:rPr>
          <w:rFonts w:ascii="Arial" w:hAnsi="Arial" w:eastAsia="Arial"/>
          <w:w w:val="115"/>
          <w:u w:val="single"/>
        </w:rPr>
        <w:t>/</w:t>
      </w:r>
      <w:r>
        <w:rPr>
          <w:u w:val="single"/>
        </w:rPr>
        <w:t>人</w:t>
      </w:r>
      <w:r>
        <w:rPr>
          <w:rFonts w:ascii="Arial" w:hAnsi="Arial" w:eastAsia="Arial"/>
          <w:w w:val="115"/>
          <w:u w:val="single"/>
        </w:rPr>
        <w:t>•</w:t>
      </w:r>
      <w:r>
        <w:rPr>
          <w:spacing w:val="-13"/>
          <w:u w:val="single"/>
        </w:rPr>
        <w:t>次</w:t>
      </w:r>
      <w:r>
        <w:rPr>
          <w:u w:val="single"/>
        </w:rPr>
        <w:t>（人民币</w:t>
      </w:r>
      <w:r>
        <w:rPr>
          <w:spacing w:val="-15"/>
          <w:u w:val="single"/>
        </w:rPr>
        <w:t>）；</w:t>
      </w:r>
      <w:r>
        <w:rPr>
          <w:u w:val="single"/>
        </w:rPr>
        <w:t>其它在场管理人员擅自</w:t>
      </w:r>
      <w:r>
        <w:rPr>
          <w:spacing w:val="-95"/>
          <w:u w:val="single"/>
        </w:rPr>
        <w:t>离岗</w:t>
      </w:r>
      <w:r>
        <w:rPr>
          <w:spacing w:val="-93"/>
          <w:u w:val="single"/>
        </w:rPr>
        <w:t xml:space="preserve">的，视为承包人违约，发包人有权处违约金 </w:t>
      </w:r>
      <w:r>
        <w:rPr>
          <w:rFonts w:ascii="Arial" w:hAnsi="Arial" w:eastAsia="Arial"/>
          <w:u w:val="single"/>
        </w:rPr>
        <w:t xml:space="preserve">5000 </w:t>
      </w:r>
      <w:r>
        <w:rPr>
          <w:u w:val="single"/>
        </w:rPr>
        <w:t>元</w:t>
      </w:r>
      <w:r>
        <w:rPr>
          <w:rFonts w:ascii="Arial" w:hAnsi="Arial" w:eastAsia="Arial"/>
          <w:w w:val="115"/>
          <w:u w:val="single"/>
        </w:rPr>
        <w:t>/</w:t>
      </w:r>
      <w:r>
        <w:rPr>
          <w:u w:val="single"/>
        </w:rPr>
        <w:t>人</w:t>
      </w:r>
      <w:r>
        <w:rPr>
          <w:rFonts w:ascii="Arial" w:hAnsi="Arial" w:eastAsia="Arial"/>
          <w:w w:val="115"/>
          <w:u w:val="single"/>
        </w:rPr>
        <w:t>•</w:t>
      </w:r>
      <w:r>
        <w:rPr>
          <w:u w:val="single"/>
        </w:rPr>
        <w:t>次（人民币）</w:t>
      </w:r>
      <w:r>
        <w:t>。</w:t>
      </w:r>
    </w:p>
    <w:p>
      <w:pPr>
        <w:pStyle w:val="5"/>
        <w:numPr>
          <w:ilvl w:val="1"/>
          <w:numId w:val="64"/>
        </w:numPr>
        <w:tabs>
          <w:tab w:val="left" w:pos="880"/>
        </w:tabs>
        <w:spacing w:before="152" w:after="0" w:line="240" w:lineRule="auto"/>
        <w:ind w:left="880" w:right="0" w:hanging="572"/>
        <w:jc w:val="left"/>
      </w:pPr>
      <w:bookmarkStart w:id="574" w:name="_bookmark123"/>
      <w:bookmarkEnd w:id="574"/>
      <w:bookmarkStart w:id="575" w:name="_bookmark123"/>
      <w:bookmarkEnd w:id="575"/>
      <w:bookmarkStart w:id="576" w:name="3.5 分包"/>
      <w:bookmarkEnd w:id="576"/>
      <w:r>
        <w:t>分包</w:t>
      </w:r>
    </w:p>
    <w:p>
      <w:pPr>
        <w:pStyle w:val="11"/>
        <w:spacing w:before="4"/>
        <w:rPr>
          <w:b/>
          <w:sz w:val="38"/>
        </w:rPr>
      </w:pPr>
    </w:p>
    <w:p>
      <w:pPr>
        <w:pStyle w:val="23"/>
        <w:numPr>
          <w:ilvl w:val="2"/>
          <w:numId w:val="64"/>
        </w:numPr>
        <w:tabs>
          <w:tab w:val="left" w:pos="1260"/>
        </w:tabs>
        <w:spacing w:before="0" w:after="0" w:line="240" w:lineRule="auto"/>
        <w:ind w:left="1259" w:right="0" w:hanging="532"/>
        <w:jc w:val="left"/>
        <w:rPr>
          <w:sz w:val="21"/>
        </w:rPr>
      </w:pPr>
      <w:r>
        <w:rPr>
          <w:sz w:val="21"/>
        </w:rPr>
        <w:t>分包的一般约定</w:t>
      </w:r>
    </w:p>
    <w:p>
      <w:pPr>
        <w:pStyle w:val="11"/>
        <w:tabs>
          <w:tab w:val="left" w:pos="5979"/>
        </w:tabs>
        <w:spacing w:before="139"/>
        <w:ind w:left="728"/>
      </w:pPr>
      <w:r>
        <w:t>禁止分包的工程包括：</w:t>
      </w:r>
      <w:r>
        <w:rPr>
          <w:spacing w:val="99"/>
          <w:u w:val="single"/>
        </w:rPr>
        <w:t xml:space="preserve"> </w:t>
      </w:r>
      <w:r>
        <w:rPr>
          <w:u w:val="single"/>
        </w:rPr>
        <w:t>本工程所有工程禁止分包</w:t>
      </w:r>
      <w:r>
        <w:rPr>
          <w:u w:val="single"/>
        </w:rPr>
        <w:tab/>
      </w:r>
      <w:r>
        <w:t>。</w:t>
      </w:r>
    </w:p>
    <w:p>
      <w:pPr>
        <w:pStyle w:val="11"/>
        <w:tabs>
          <w:tab w:val="left" w:pos="6399"/>
        </w:tabs>
        <w:spacing w:before="139"/>
        <w:ind w:left="728"/>
      </w:pPr>
      <w:r>
        <w:t>主体结构、关键性工作的范围：</w:t>
      </w:r>
      <w:r>
        <w:rPr>
          <w:u w:val="single"/>
        </w:rPr>
        <w:t>无</w:t>
      </w:r>
      <w:r>
        <w:rPr>
          <w:u w:val="single"/>
        </w:rPr>
        <w:tab/>
      </w:r>
      <w:r>
        <w:t>。</w:t>
      </w:r>
    </w:p>
    <w:p>
      <w:pPr>
        <w:pStyle w:val="23"/>
        <w:numPr>
          <w:ilvl w:val="2"/>
          <w:numId w:val="64"/>
        </w:numPr>
        <w:tabs>
          <w:tab w:val="left" w:pos="1260"/>
        </w:tabs>
        <w:spacing w:before="142" w:after="0" w:line="240" w:lineRule="auto"/>
        <w:ind w:left="1259" w:right="0" w:hanging="532"/>
        <w:jc w:val="left"/>
        <w:rPr>
          <w:sz w:val="21"/>
        </w:rPr>
      </w:pPr>
      <w:r>
        <w:rPr>
          <w:sz w:val="21"/>
        </w:rPr>
        <w:t>分包的确定</w:t>
      </w:r>
    </w:p>
    <w:p>
      <w:pPr>
        <w:pStyle w:val="11"/>
        <w:tabs>
          <w:tab w:val="left" w:pos="6399"/>
        </w:tabs>
        <w:spacing w:before="138" w:line="364" w:lineRule="auto"/>
        <w:ind w:left="728" w:right="3660"/>
      </w:pPr>
      <w:r>
        <w:t>允许分包的专业工程包括：</w:t>
      </w:r>
      <w:r>
        <w:rPr>
          <w:spacing w:val="101"/>
          <w:u w:val="single"/>
        </w:rPr>
        <w:t xml:space="preserve"> </w:t>
      </w:r>
      <w:r>
        <w:rPr>
          <w:u w:val="single"/>
        </w:rPr>
        <w:t>无</w:t>
      </w:r>
      <w:r>
        <w:rPr>
          <w:u w:val="single"/>
        </w:rPr>
        <w:tab/>
      </w:r>
      <w:r>
        <w:rPr>
          <w:spacing w:val="-18"/>
        </w:rPr>
        <w:t>。</w:t>
      </w:r>
      <w:r>
        <w:t>其他关于分包的约定：</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65"/>
        </w:numPr>
        <w:tabs>
          <w:tab w:val="left" w:pos="1256"/>
        </w:tabs>
        <w:spacing w:before="73" w:after="0" w:line="364" w:lineRule="auto"/>
        <w:ind w:left="308" w:right="491" w:firstLine="420"/>
        <w:jc w:val="both"/>
        <w:rPr>
          <w:sz w:val="21"/>
        </w:rPr>
      </w:pPr>
      <w:r>
        <w:rPr>
          <w:spacing w:val="-4"/>
          <w:w w:val="95"/>
          <w:sz w:val="21"/>
        </w:rPr>
        <w:t xml:space="preserve">除前款约定的分包内容外，经过发包人和监理人同意，承包人可以将其他非主体、非关键性工   </w:t>
      </w:r>
      <w:r>
        <w:rPr>
          <w:spacing w:val="-4"/>
          <w:sz w:val="21"/>
        </w:rPr>
        <w:t>作分包给第三人，但分包人应当经过发包人和监理人审批。发包人和监理人有权拒绝承包人的分包请求</w:t>
      </w:r>
      <w:r>
        <w:rPr>
          <w:spacing w:val="-6"/>
          <w:sz w:val="21"/>
        </w:rPr>
        <w:t xml:space="preserve">和承包人选择的分包人。本项目分包人主要施工管理人员名单详见合同附件 </w:t>
      </w:r>
      <w:r>
        <w:rPr>
          <w:rFonts w:ascii="Arial" w:eastAsia="Arial"/>
          <w:sz w:val="21"/>
        </w:rPr>
        <w:t>4</w:t>
      </w:r>
      <w:r>
        <w:rPr>
          <w:sz w:val="21"/>
        </w:rPr>
        <w:t>。</w:t>
      </w:r>
    </w:p>
    <w:p>
      <w:pPr>
        <w:pStyle w:val="23"/>
        <w:numPr>
          <w:ilvl w:val="0"/>
          <w:numId w:val="65"/>
        </w:numPr>
        <w:tabs>
          <w:tab w:val="left" w:pos="1256"/>
        </w:tabs>
        <w:spacing w:before="0" w:after="0" w:line="364" w:lineRule="auto"/>
        <w:ind w:left="308" w:right="493" w:firstLine="420"/>
        <w:jc w:val="both"/>
        <w:rPr>
          <w:sz w:val="21"/>
        </w:rPr>
      </w:pPr>
      <w:r>
        <w:rPr>
          <w:spacing w:val="-3"/>
          <w:sz w:val="21"/>
        </w:rPr>
        <w:t xml:space="preserve">在相关分包合同签订并报送有关建设行政主管部门备案后 </w:t>
      </w:r>
      <w:r>
        <w:rPr>
          <w:rFonts w:ascii="Arial" w:eastAsia="Arial"/>
          <w:sz w:val="21"/>
        </w:rPr>
        <w:t>7</w:t>
      </w:r>
      <w:r>
        <w:rPr>
          <w:rFonts w:ascii="Arial" w:eastAsia="Arial"/>
          <w:spacing w:val="-11"/>
          <w:sz w:val="21"/>
        </w:rPr>
        <w:t xml:space="preserve"> </w:t>
      </w:r>
      <w:r>
        <w:rPr>
          <w:spacing w:val="-7"/>
          <w:sz w:val="21"/>
        </w:rPr>
        <w:t>天内，承包人应当将一份副本提交给监理人，承包人应保障分包工作不得再次分包。</w:t>
      </w:r>
    </w:p>
    <w:p>
      <w:pPr>
        <w:pStyle w:val="23"/>
        <w:numPr>
          <w:ilvl w:val="0"/>
          <w:numId w:val="65"/>
        </w:numPr>
        <w:tabs>
          <w:tab w:val="left" w:pos="1256"/>
        </w:tabs>
        <w:spacing w:before="0" w:after="0" w:line="364" w:lineRule="auto"/>
        <w:ind w:left="308" w:right="493" w:firstLine="420"/>
        <w:jc w:val="left"/>
        <w:rPr>
          <w:sz w:val="21"/>
        </w:rPr>
      </w:pPr>
      <w:r>
        <w:rPr>
          <w:spacing w:val="-2"/>
          <w:sz w:val="21"/>
        </w:rPr>
        <w:t>未经承包人和监理人审批同意的分包工程和分包人，承包人有权拒绝验收分包工程和支付相应款项，由此引起的发包人费用增加和</w:t>
      </w:r>
      <w:r>
        <w:rPr>
          <w:rFonts w:ascii="Arial" w:eastAsia="Arial"/>
          <w:spacing w:val="-2"/>
          <w:sz w:val="21"/>
        </w:rPr>
        <w:t>(</w:t>
      </w:r>
      <w:r>
        <w:rPr>
          <w:spacing w:val="-2"/>
          <w:sz w:val="21"/>
        </w:rPr>
        <w:t>或</w:t>
      </w:r>
      <w:r>
        <w:rPr>
          <w:rFonts w:ascii="Arial" w:eastAsia="Arial"/>
          <w:spacing w:val="-2"/>
          <w:sz w:val="21"/>
        </w:rPr>
        <w:t>)</w:t>
      </w:r>
      <w:r>
        <w:rPr>
          <w:spacing w:val="-2"/>
          <w:sz w:val="21"/>
        </w:rPr>
        <w:t>延误的工期由发包人承担。</w:t>
      </w:r>
    </w:p>
    <w:p>
      <w:pPr>
        <w:pStyle w:val="23"/>
        <w:numPr>
          <w:ilvl w:val="0"/>
          <w:numId w:val="65"/>
        </w:numPr>
        <w:tabs>
          <w:tab w:val="left" w:pos="1256"/>
        </w:tabs>
        <w:spacing w:before="0" w:after="0" w:line="267" w:lineRule="exact"/>
        <w:ind w:left="1255" w:right="0" w:hanging="528"/>
        <w:jc w:val="left"/>
        <w:rPr>
          <w:sz w:val="21"/>
        </w:rPr>
      </w:pPr>
      <w:r>
        <w:rPr>
          <w:sz w:val="21"/>
        </w:rPr>
        <w:t>承包人有以下情况之一者，发包人有权解除合同，并视情况扣除其履约保证金：</w:t>
      </w:r>
    </w:p>
    <w:p>
      <w:pPr>
        <w:pStyle w:val="11"/>
        <w:spacing w:before="136" w:line="364" w:lineRule="auto"/>
        <w:ind w:left="308" w:right="424" w:firstLine="441"/>
      </w:pPr>
      <w:r>
        <w:rPr>
          <w:w w:val="95"/>
        </w:rPr>
        <w:t xml:space="preserve">①个人承包工程，包括本人单位及外单位人员承包，发包人不承认其个人拥有任何资质等级及营业   </w:t>
      </w:r>
      <w:r>
        <w:t>许可资格。没收全部履约保证金。</w:t>
      </w:r>
    </w:p>
    <w:p>
      <w:pPr>
        <w:pStyle w:val="11"/>
        <w:spacing w:before="1" w:line="364" w:lineRule="auto"/>
        <w:ind w:left="308" w:right="495" w:firstLine="441"/>
      </w:pPr>
      <w:r>
        <w:rPr>
          <w:spacing w:val="-1"/>
          <w:w w:val="95"/>
        </w:rPr>
        <w:t xml:space="preserve">②几个人联合承包工程，就地组织暗分包队伍，不具备完成本工程的技术、机械能力，被发包人判   </w:t>
      </w:r>
      <w:r>
        <w:rPr>
          <w:spacing w:val="-1"/>
        </w:rPr>
        <w:t>定为没有能力履行的承包人。没收全部履约保证金。</w:t>
      </w:r>
    </w:p>
    <w:p>
      <w:pPr>
        <w:pStyle w:val="11"/>
        <w:spacing w:line="267" w:lineRule="exact"/>
        <w:ind w:left="750"/>
      </w:pPr>
      <w:r>
        <w:t>③就地转包全部的工程，以谋取高额转让费、管理费的承包人。没收全部履约保证金。</w:t>
      </w:r>
    </w:p>
    <w:p>
      <w:pPr>
        <w:pStyle w:val="11"/>
        <w:spacing w:before="139" w:line="364" w:lineRule="auto"/>
        <w:ind w:left="308" w:right="496" w:firstLine="420"/>
      </w:pPr>
      <w:r>
        <w:t>④承包人有部分分包现象（其中包括冒充承包人下属单位的挂勾单位，凭口头协议参与施工的分包人及其他暗分包个体户），一经发现核实，发包人将采取驱逐该暗分包人措施。没收全部履约保证金。</w:t>
      </w:r>
    </w:p>
    <w:p>
      <w:pPr>
        <w:pStyle w:val="11"/>
        <w:ind w:left="728"/>
      </w:pPr>
      <w:r>
        <w:rPr>
          <w:rFonts w:ascii="Arial" w:eastAsia="Arial"/>
        </w:rPr>
        <w:t xml:space="preserve">3.5.4 </w:t>
      </w:r>
      <w:r>
        <w:t>分包合同价款</w:t>
      </w:r>
    </w:p>
    <w:p>
      <w:pPr>
        <w:pStyle w:val="11"/>
        <w:spacing w:before="139" w:line="364" w:lineRule="auto"/>
        <w:ind w:left="308" w:right="495" w:firstLine="420"/>
        <w:jc w:val="both"/>
      </w:pPr>
      <w:r>
        <w:t>关于分包合同价款支付的约定：</w:t>
      </w:r>
      <w:r>
        <w:rPr>
          <w:u w:val="single"/>
        </w:rPr>
        <w:t>分包工程价款由承包人与分包人（包括专业分包人）结算。发包人</w:t>
      </w:r>
      <w:r>
        <w:rPr>
          <w:spacing w:val="-209"/>
          <w:u w:val="single"/>
        </w:rPr>
        <w:t>未</w:t>
      </w:r>
      <w:r>
        <w:rPr>
          <w:u w:val="single"/>
        </w:rPr>
        <w:t xml:space="preserve">经承包人同意不得以任何形式向分包人（包括专业分包人）支付相关分包合同项下的任何工程款项。 </w:t>
      </w:r>
      <w:r>
        <w:rPr>
          <w:w w:val="95"/>
          <w:u w:val="single"/>
        </w:rPr>
        <w:t>因发包人未经承包人同意直接向分包人（包括专业分包人）支付相关分包合同项下的任何工程款项而影</w:t>
      </w:r>
      <w:r>
        <w:rPr>
          <w:spacing w:val="-199"/>
          <w:w w:val="95"/>
          <w:u w:val="single"/>
        </w:rPr>
        <w:t>响承</w:t>
      </w:r>
      <w:r>
        <w:rPr>
          <w:spacing w:val="181"/>
          <w:w w:val="95"/>
          <w:u w:val="single"/>
        </w:rPr>
        <w:t xml:space="preserve"> </w:t>
      </w:r>
      <w:r>
        <w:rPr>
          <w:u w:val="single"/>
        </w:rPr>
        <w:t>包人工作的，所造成的承包人费用增加和（或）延误的工期由发包人承担。</w:t>
      </w:r>
    </w:p>
    <w:p>
      <w:pPr>
        <w:pStyle w:val="11"/>
        <w:spacing w:before="1"/>
        <w:rPr>
          <w:sz w:val="16"/>
        </w:rPr>
      </w:pPr>
    </w:p>
    <w:p>
      <w:pPr>
        <w:pStyle w:val="5"/>
        <w:numPr>
          <w:ilvl w:val="1"/>
          <w:numId w:val="64"/>
        </w:numPr>
        <w:tabs>
          <w:tab w:val="left" w:pos="880"/>
        </w:tabs>
        <w:spacing w:before="0" w:after="0" w:line="542" w:lineRule="exact"/>
        <w:ind w:left="880" w:right="0" w:hanging="572"/>
        <w:jc w:val="left"/>
      </w:pPr>
      <w:bookmarkStart w:id="577" w:name="_bookmark124"/>
      <w:bookmarkEnd w:id="577"/>
      <w:bookmarkStart w:id="578" w:name="3.6 工程照管与成品、半成品保护"/>
      <w:bookmarkEnd w:id="578"/>
      <w:bookmarkStart w:id="579" w:name="_bookmark124"/>
      <w:bookmarkEnd w:id="579"/>
      <w:r>
        <w:t>工程照管与成品、半成品保护</w:t>
      </w:r>
    </w:p>
    <w:p>
      <w:pPr>
        <w:pStyle w:val="11"/>
        <w:spacing w:before="2"/>
        <w:rPr>
          <w:b/>
          <w:sz w:val="38"/>
        </w:rPr>
      </w:pPr>
    </w:p>
    <w:p>
      <w:pPr>
        <w:pStyle w:val="11"/>
        <w:tabs>
          <w:tab w:val="left" w:pos="8605"/>
        </w:tabs>
        <w:ind w:left="728"/>
      </w:pPr>
      <w:r>
        <w:t>承包人负责照管工程及工程相关的材料、工程设备的起始时间：</w:t>
      </w:r>
      <w:r>
        <w:rPr>
          <w:u w:val="single"/>
        </w:rPr>
        <w:t xml:space="preserve"> </w:t>
      </w:r>
      <w:r>
        <w:rPr>
          <w:u w:val="single"/>
        </w:rPr>
        <w:tab/>
      </w:r>
      <w:r>
        <w:t>。</w:t>
      </w:r>
    </w:p>
    <w:p>
      <w:pPr>
        <w:pStyle w:val="11"/>
        <w:spacing w:before="3"/>
        <w:rPr>
          <w:sz w:val="23"/>
        </w:rPr>
      </w:pPr>
    </w:p>
    <w:p>
      <w:pPr>
        <w:pStyle w:val="5"/>
        <w:numPr>
          <w:ilvl w:val="1"/>
          <w:numId w:val="64"/>
        </w:numPr>
        <w:tabs>
          <w:tab w:val="left" w:pos="880"/>
        </w:tabs>
        <w:spacing w:before="1" w:after="0" w:line="240" w:lineRule="auto"/>
        <w:ind w:left="880" w:right="0" w:hanging="572"/>
        <w:jc w:val="left"/>
      </w:pPr>
      <w:bookmarkStart w:id="580" w:name="_bookmark125"/>
      <w:bookmarkEnd w:id="580"/>
      <w:bookmarkStart w:id="581" w:name="3.7 履约保证金"/>
      <w:bookmarkEnd w:id="581"/>
      <w:bookmarkStart w:id="582" w:name="_bookmark125"/>
      <w:bookmarkEnd w:id="582"/>
      <w:r>
        <w:t>履约保证金</w:t>
      </w:r>
    </w:p>
    <w:p>
      <w:pPr>
        <w:pStyle w:val="11"/>
        <w:spacing w:before="4"/>
        <w:rPr>
          <w:b/>
          <w:sz w:val="38"/>
        </w:rPr>
      </w:pPr>
    </w:p>
    <w:p>
      <w:pPr>
        <w:pStyle w:val="11"/>
        <w:spacing w:line="364" w:lineRule="auto"/>
        <w:ind w:left="308" w:right="495" w:firstLine="420"/>
      </w:pPr>
      <w:r>
        <w:rPr>
          <w:spacing w:val="-5"/>
        </w:rPr>
        <w:t>承包人提供履约担保的形式、金额及期限的：</w:t>
      </w:r>
      <w:r>
        <w:rPr>
          <w:spacing w:val="-8"/>
          <w:u w:val="single"/>
        </w:rPr>
        <w:t xml:space="preserve">承包人在收到中标通知书后，须在 </w:t>
      </w:r>
      <w:r>
        <w:rPr>
          <w:rFonts w:ascii="Arial" w:hAnsi="Arial" w:eastAsia="Arial"/>
          <w:u w:val="single"/>
        </w:rPr>
        <w:t xml:space="preserve">30 </w:t>
      </w:r>
      <w:r>
        <w:rPr>
          <w:u w:val="single"/>
        </w:rPr>
        <w:t>日内向发包人提</w:t>
      </w:r>
      <w:r>
        <w:rPr>
          <w:spacing w:val="-197"/>
          <w:u w:val="single"/>
        </w:rPr>
        <w:t>交合</w:t>
      </w:r>
      <w:r>
        <w:rPr>
          <w:spacing w:val="-4"/>
          <w:w w:val="95"/>
          <w:u w:val="single"/>
        </w:rPr>
        <w:t xml:space="preserve">同价款扣除建安劳保费、发包人材料价款、暂估专业工程、暂列金额后的   </w:t>
      </w:r>
      <w:r>
        <w:rPr>
          <w:rFonts w:ascii="Arial" w:hAnsi="Arial" w:eastAsia="Arial"/>
          <w:w w:val="95"/>
          <w:u w:val="single"/>
        </w:rPr>
        <w:t>5%</w:t>
      </w:r>
      <w:r>
        <w:rPr>
          <w:spacing w:val="-5"/>
          <w:w w:val="95"/>
          <w:u w:val="single"/>
        </w:rPr>
        <w:t>的履约担保</w:t>
      </w:r>
      <w:r>
        <w:rPr>
          <w:w w:val="95"/>
          <w:u w:val="single"/>
        </w:rPr>
        <w:t>（格式见合同附</w:t>
      </w:r>
      <w:r>
        <w:rPr>
          <w:spacing w:val="-32"/>
          <w:u w:val="single"/>
        </w:rPr>
        <w:t xml:space="preserve">件 </w:t>
      </w:r>
      <w:r>
        <w:rPr>
          <w:rFonts w:ascii="Arial" w:hAnsi="Arial" w:eastAsia="Arial"/>
          <w:u w:val="single"/>
        </w:rPr>
        <w:t>5</w:t>
      </w:r>
      <w:r>
        <w:rPr>
          <w:u w:val="single"/>
        </w:rPr>
        <w:t>）。履约担保的有效期应当自本合同生效之日起至发包人签认并由监理人向承包人出具竣工证明材</w:t>
      </w:r>
      <w:r>
        <w:rPr>
          <w:spacing w:val="-7"/>
          <w:u w:val="single"/>
        </w:rPr>
        <w:t>料名称之日止。如果承包人无法获得一份不带具体截止日期的担保，履约担保中应当有</w:t>
      </w:r>
      <w:r>
        <w:rPr>
          <w:rFonts w:ascii="Arial" w:hAnsi="Arial" w:eastAsia="Arial"/>
          <w:w w:val="105"/>
          <w:u w:val="single"/>
        </w:rPr>
        <w:t>“</w:t>
      </w:r>
      <w:r>
        <w:rPr>
          <w:u w:val="single"/>
        </w:rPr>
        <w:t>变更工程竣工日期的，保证期间按照变更后的竣工日期做相应调整</w:t>
      </w:r>
      <w:r>
        <w:rPr>
          <w:rFonts w:ascii="Arial" w:hAnsi="Arial" w:eastAsia="Arial"/>
          <w:w w:val="105"/>
          <w:u w:val="single"/>
        </w:rPr>
        <w:t>”</w:t>
      </w:r>
      <w:r>
        <w:rPr>
          <w:u w:val="single"/>
        </w:rPr>
        <w:t>或类似约定的条款。</w:t>
      </w:r>
    </w:p>
    <w:p>
      <w:pPr>
        <w:pStyle w:val="11"/>
        <w:spacing w:line="364" w:lineRule="auto"/>
        <w:ind w:left="308" w:right="387" w:firstLine="420"/>
      </w:pPr>
      <w:r>
        <w:rPr>
          <w:spacing w:val="-4"/>
          <w:u w:val="single"/>
        </w:rPr>
        <w:t xml:space="preserve">工程竣工验收合格并对验收发现的问题完成整改后的 </w:t>
      </w:r>
      <w:r>
        <w:rPr>
          <w:rFonts w:ascii="Arial" w:eastAsia="Arial"/>
          <w:u w:val="single"/>
        </w:rPr>
        <w:t xml:space="preserve">7 </w:t>
      </w:r>
      <w:r>
        <w:rPr>
          <w:spacing w:val="-14"/>
          <w:u w:val="single"/>
        </w:rPr>
        <w:t xml:space="preserve">个日历天内，发包人支付履约保证金的 </w:t>
      </w:r>
      <w:r>
        <w:rPr>
          <w:rFonts w:ascii="Arial" w:eastAsia="Arial"/>
          <w:u w:val="single"/>
        </w:rPr>
        <w:t>50%</w:t>
      </w:r>
      <w:r>
        <w:rPr>
          <w:spacing w:val="-131"/>
          <w:u w:val="single"/>
        </w:rPr>
        <w:t>；承包</w:t>
      </w:r>
      <w:r>
        <w:rPr>
          <w:u w:val="single"/>
        </w:rPr>
        <w:t>人向发包人完成（施工）竣工资料移交手续后，可向发包人申请退还剩余履约保证金，发包人应在</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3" w:line="362" w:lineRule="auto"/>
        <w:ind w:left="308" w:right="493"/>
        <w:jc w:val="both"/>
      </w:pPr>
      <w:r>
        <w:rPr>
          <w:spacing w:val="-10"/>
          <w:u w:val="single"/>
        </w:rPr>
        <w:t xml:space="preserve">收到申请之日起 </w:t>
      </w:r>
      <w:r>
        <w:rPr>
          <w:rFonts w:ascii="Arial" w:eastAsia="Arial"/>
          <w:u w:val="single"/>
        </w:rPr>
        <w:t>28</w:t>
      </w:r>
      <w:r>
        <w:rPr>
          <w:rFonts w:ascii="Arial" w:eastAsia="Arial"/>
          <w:spacing w:val="-28"/>
          <w:u w:val="single"/>
        </w:rPr>
        <w:t xml:space="preserve"> </w:t>
      </w:r>
      <w:r>
        <w:rPr>
          <w:spacing w:val="-4"/>
          <w:u w:val="single"/>
        </w:rPr>
        <w:t>个日历天内扣减承包人赔偿金和其他应从承包人扣回的款项后，将履约保证金的余额</w:t>
      </w:r>
      <w:r>
        <w:rPr>
          <w:spacing w:val="-197"/>
          <w:u w:val="single"/>
        </w:rPr>
        <w:t>退还</w:t>
      </w:r>
      <w:r>
        <w:rPr>
          <w:u w:val="single"/>
        </w:rPr>
        <w:t>给承包人（无息）。</w:t>
      </w:r>
    </w:p>
    <w:p>
      <w:pPr>
        <w:pStyle w:val="11"/>
        <w:spacing w:before="3" w:line="364" w:lineRule="auto"/>
        <w:ind w:left="308" w:right="493" w:firstLine="420"/>
        <w:jc w:val="both"/>
      </w:pPr>
      <w:r>
        <mc:AlternateContent>
          <mc:Choice Requires="wps">
            <w:drawing>
              <wp:anchor distT="0" distB="0" distL="114300" distR="114300" simplePos="0" relativeHeight="238396416" behindDoc="1" locked="0" layoutInCell="1" allowOverlap="1">
                <wp:simplePos x="0" y="0"/>
                <wp:positionH relativeFrom="page">
                  <wp:posOffset>1046480</wp:posOffset>
                </wp:positionH>
                <wp:positionV relativeFrom="paragraph">
                  <wp:posOffset>153670</wp:posOffset>
                </wp:positionV>
                <wp:extent cx="5744210" cy="0"/>
                <wp:effectExtent l="0" t="0" r="0" b="0"/>
                <wp:wrapNone/>
                <wp:docPr id="6" name="直线 21"/>
                <wp:cNvGraphicFramePr/>
                <a:graphic xmlns:a="http://schemas.openxmlformats.org/drawingml/2006/main">
                  <a:graphicData uri="http://schemas.microsoft.com/office/word/2010/wordprocessingShape">
                    <wps:wsp>
                      <wps:cNvCnPr/>
                      <wps:spPr>
                        <a:xfrm>
                          <a:off x="0" y="0"/>
                          <a:ext cx="57442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82.4pt;margin-top:12.1pt;height:0pt;width:452.3pt;mso-position-horizontal-relative:page;z-index:-264920064;mso-width-relative:page;mso-height-relative:page;" filled="f" stroked="t" coordsize="21600,21600" o:gfxdata="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2Pgj9UAAAAKAQAADwAAAAAAAAABACAAAAAiAAAAZHJz&#10;L2Rvd25yZXYueG1sUEsBAhQAFAAAAAgAh07iQHJDfNLOAQAAjgMAAA4AAAAAAAAAAQAgAAAAJAEA&#10;AGRycy9lMm9Eb2MueG1sUEsFBgAAAAAGAAYAWQEAAGQFAAAAAA==&#10;">
                <v:fill on="f" focussize="0,0"/>
                <v:stroke weight="0.72pt" color="#000000" joinstyle="round"/>
                <v:imagedata o:title=""/>
                <o:lock v:ext="edit" aspectratio="f"/>
              </v:line>
            </w:pict>
          </mc:Fallback>
        </mc:AlternateContent>
      </w:r>
      <w:r>
        <w:rPr>
          <w:spacing w:val="-7"/>
        </w:rPr>
        <w:t xml:space="preserve">承包人在中标后 </w:t>
      </w:r>
      <w:r>
        <w:rPr>
          <w:rFonts w:ascii="Arial" w:eastAsia="Arial"/>
        </w:rPr>
        <w:t>7</w:t>
      </w:r>
      <w:r>
        <w:rPr>
          <w:rFonts w:ascii="Arial" w:eastAsia="Arial"/>
          <w:spacing w:val="-8"/>
        </w:rPr>
        <w:t xml:space="preserve"> </w:t>
      </w:r>
      <w:r>
        <w:t>个工作日内，按       （各市住房城乡建设行政主管部门规定</w:t>
      </w:r>
      <w:r>
        <w:rPr>
          <w:spacing w:val="-32"/>
        </w:rPr>
        <w:t>）</w:t>
      </w:r>
      <w:r>
        <w:t>规定将农民工</w:t>
      </w:r>
      <w:r>
        <w:rPr>
          <w:w w:val="95"/>
          <w:u w:val="single"/>
        </w:rPr>
        <w:t>工资保障金存入帐户。工程竣工验收结算经审定后，按照规定程序，将农民工工资保障金没有使用或剩</w:t>
      </w:r>
      <w:r>
        <w:rPr>
          <w:spacing w:val="-198"/>
          <w:w w:val="95"/>
          <w:u w:val="single"/>
        </w:rPr>
        <w:t>余的</w:t>
      </w:r>
      <w:r>
        <w:rPr>
          <w:spacing w:val="181"/>
          <w:w w:val="95"/>
          <w:u w:val="single"/>
        </w:rPr>
        <w:t xml:space="preserve"> </w:t>
      </w:r>
      <w:r>
        <w:rPr>
          <w:u w:val="single"/>
        </w:rPr>
        <w:t>金额退还给承包人。</w:t>
      </w:r>
    </w:p>
    <w:p>
      <w:pPr>
        <w:pStyle w:val="11"/>
        <w:spacing w:line="269" w:lineRule="exact"/>
        <w:ind w:left="728"/>
        <w:jc w:val="both"/>
      </w:pPr>
      <w:r>
        <w:rPr>
          <w:u w:val="single"/>
        </w:rPr>
        <w:t xml:space="preserve">低价风险保证金在工程竣工验收合格之日起 </w:t>
      </w:r>
      <w:r>
        <w:rPr>
          <w:rFonts w:ascii="Arial" w:eastAsia="Arial"/>
          <w:u w:val="single"/>
        </w:rPr>
        <w:t xml:space="preserve">7 </w:t>
      </w:r>
      <w:r>
        <w:rPr>
          <w:u w:val="single"/>
        </w:rPr>
        <w:t>个日历天内，发包人一次性退还给承包人（无息）。</w:t>
      </w:r>
    </w:p>
    <w:p>
      <w:pPr>
        <w:pStyle w:val="11"/>
        <w:spacing w:before="8"/>
        <w:rPr>
          <w:sz w:val="24"/>
        </w:rPr>
      </w:pPr>
    </w:p>
    <w:p>
      <w:pPr>
        <w:pStyle w:val="5"/>
        <w:numPr>
          <w:ilvl w:val="0"/>
          <w:numId w:val="51"/>
        </w:numPr>
        <w:tabs>
          <w:tab w:val="left" w:pos="734"/>
        </w:tabs>
        <w:spacing w:before="86" w:after="0" w:line="240" w:lineRule="auto"/>
        <w:ind w:left="733" w:right="0" w:hanging="426"/>
        <w:jc w:val="left"/>
      </w:pPr>
      <w:bookmarkStart w:id="583" w:name="_bookmark126"/>
      <w:bookmarkEnd w:id="583"/>
      <w:bookmarkStart w:id="584" w:name="4. 监理人"/>
      <w:bookmarkEnd w:id="584"/>
      <w:bookmarkStart w:id="585" w:name="_bookmark126"/>
      <w:bookmarkEnd w:id="585"/>
      <w:r>
        <w:t>监理人</w:t>
      </w:r>
    </w:p>
    <w:p>
      <w:pPr>
        <w:pStyle w:val="11"/>
        <w:spacing w:before="5"/>
        <w:rPr>
          <w:b/>
          <w:sz w:val="36"/>
        </w:rPr>
      </w:pPr>
    </w:p>
    <w:p>
      <w:pPr>
        <w:pStyle w:val="5"/>
        <w:numPr>
          <w:ilvl w:val="1"/>
          <w:numId w:val="51"/>
        </w:numPr>
        <w:tabs>
          <w:tab w:val="left" w:pos="880"/>
        </w:tabs>
        <w:spacing w:before="0" w:after="0" w:line="240" w:lineRule="auto"/>
        <w:ind w:left="880" w:right="0" w:hanging="572"/>
        <w:jc w:val="left"/>
      </w:pPr>
      <w:bookmarkStart w:id="586" w:name="_bookmark127"/>
      <w:bookmarkEnd w:id="586"/>
      <w:bookmarkStart w:id="587" w:name="_bookmark127"/>
      <w:bookmarkEnd w:id="587"/>
      <w:bookmarkStart w:id="588" w:name="4.1 监理人的一般规定"/>
      <w:bookmarkEnd w:id="588"/>
      <w:r>
        <w:t>监理人的一般规定</w:t>
      </w:r>
    </w:p>
    <w:p>
      <w:pPr>
        <w:pStyle w:val="11"/>
        <w:spacing w:before="2"/>
        <w:rPr>
          <w:b/>
          <w:sz w:val="38"/>
        </w:rPr>
      </w:pPr>
    </w:p>
    <w:p>
      <w:pPr>
        <w:pStyle w:val="11"/>
        <w:tabs>
          <w:tab w:val="left" w:pos="6399"/>
        </w:tabs>
        <w:ind w:left="728"/>
      </w:pPr>
      <w:r>
        <w:t>关于监理人的监理内容：</w:t>
      </w:r>
      <w:r>
        <w:rPr>
          <w:u w:val="single"/>
        </w:rPr>
        <w:t>按本工程的监理合同中的有关条款</w:t>
      </w:r>
      <w:r>
        <w:rPr>
          <w:u w:val="single"/>
        </w:rPr>
        <w:tab/>
      </w:r>
      <w:r>
        <w:t>。</w:t>
      </w:r>
    </w:p>
    <w:p>
      <w:pPr>
        <w:pStyle w:val="11"/>
        <w:tabs>
          <w:tab w:val="left" w:pos="7973"/>
        </w:tabs>
        <w:spacing w:before="139"/>
        <w:ind w:left="728"/>
      </w:pPr>
      <w:r>
        <w:t>关于监理人的监理权限：</w:t>
      </w:r>
      <w:r>
        <w:rPr>
          <w:spacing w:val="-6"/>
          <w:u w:val="single"/>
        </w:rPr>
        <w:t xml:space="preserve"> </w:t>
      </w:r>
      <w:r>
        <w:rPr>
          <w:u w:val="single"/>
        </w:rPr>
        <w:t>按本工程的监理合同中的有关条款</w:t>
      </w:r>
      <w:r>
        <w:rPr>
          <w:u w:val="single"/>
        </w:rPr>
        <w:tab/>
      </w:r>
      <w:r>
        <w:t>。</w:t>
      </w:r>
    </w:p>
    <w:p>
      <w:pPr>
        <w:pStyle w:val="11"/>
        <w:tabs>
          <w:tab w:val="left" w:pos="8814"/>
        </w:tabs>
        <w:spacing w:before="139"/>
        <w:ind w:left="308"/>
      </w:pPr>
      <w:r>
        <w:t>关于监理人在施工现场的办公场所、生活场所的提供和费用承担的约定：</w:t>
      </w:r>
      <w:r>
        <w:rPr>
          <w:spacing w:val="-9"/>
          <w:u w:val="single"/>
        </w:rPr>
        <w:t xml:space="preserve"> </w:t>
      </w:r>
      <w:r>
        <w:rPr>
          <w:u w:val="single"/>
        </w:rPr>
        <w:t>承包人免费提供</w:t>
      </w:r>
      <w:r>
        <w:rPr>
          <w:u w:val="single"/>
        </w:rPr>
        <w:tab/>
      </w:r>
      <w:r>
        <w:rPr>
          <w:u w:val="single"/>
        </w:rPr>
        <w:t>。</w:t>
      </w:r>
    </w:p>
    <w:p>
      <w:pPr>
        <w:pStyle w:val="11"/>
        <w:spacing w:before="3"/>
        <w:rPr>
          <w:sz w:val="27"/>
        </w:rPr>
      </w:pPr>
    </w:p>
    <w:p>
      <w:pPr>
        <w:pStyle w:val="5"/>
        <w:numPr>
          <w:ilvl w:val="1"/>
          <w:numId w:val="51"/>
        </w:numPr>
        <w:tabs>
          <w:tab w:val="left" w:pos="880"/>
        </w:tabs>
        <w:spacing w:before="0" w:after="0" w:line="542" w:lineRule="exact"/>
        <w:ind w:left="880" w:right="0" w:hanging="572"/>
        <w:jc w:val="left"/>
      </w:pPr>
      <w:bookmarkStart w:id="589" w:name="4.2 监理人员"/>
      <w:bookmarkEnd w:id="589"/>
      <w:bookmarkStart w:id="590" w:name="_bookmark128"/>
      <w:bookmarkEnd w:id="590"/>
      <w:bookmarkStart w:id="591" w:name="_bookmark128"/>
      <w:bookmarkEnd w:id="591"/>
      <w:r>
        <w:t>监理人员</w:t>
      </w:r>
    </w:p>
    <w:p>
      <w:pPr>
        <w:pStyle w:val="11"/>
        <w:spacing w:before="2"/>
        <w:rPr>
          <w:b/>
          <w:sz w:val="38"/>
        </w:rPr>
      </w:pPr>
    </w:p>
    <w:p>
      <w:pPr>
        <w:pStyle w:val="11"/>
        <w:ind w:left="728"/>
      </w:pPr>
      <w:r>
        <w:t>总监理工程师：</w:t>
      </w:r>
    </w:p>
    <w:p>
      <w:pPr>
        <w:pStyle w:val="11"/>
        <w:tabs>
          <w:tab w:val="left" w:pos="4976"/>
        </w:tabs>
        <w:spacing w:before="139" w:line="364" w:lineRule="auto"/>
        <w:ind w:left="728" w:right="5082"/>
        <w:jc w:val="both"/>
      </w:pPr>
      <w:r>
        <w:t>姓    名：</w:t>
      </w:r>
      <w:r>
        <w:rPr>
          <w:u w:val="single"/>
        </w:rPr>
        <w:t xml:space="preserve"> </w:t>
      </w:r>
      <w:r>
        <w:rPr>
          <w:u w:val="single"/>
        </w:rPr>
        <w:tab/>
      </w:r>
      <w:r>
        <w:rPr>
          <w:spacing w:val="-17"/>
        </w:rPr>
        <w:t xml:space="preserve">； </w:t>
      </w:r>
      <w:r>
        <w:t>职    务：</w:t>
      </w:r>
      <w:r>
        <w:rPr>
          <w:u w:val="single"/>
        </w:rPr>
        <w:t xml:space="preserve"> </w:t>
      </w:r>
      <w:r>
        <w:rPr>
          <w:u w:val="single"/>
        </w:rPr>
        <w:tab/>
      </w:r>
      <w:r>
        <w:rPr>
          <w:spacing w:val="-17"/>
        </w:rPr>
        <w:t xml:space="preserve">； </w:t>
      </w:r>
      <w:r>
        <w:t>监理工程师执业资格证书号：</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 xml:space="preserve">； </w:t>
      </w:r>
      <w:r>
        <w:t>关于监理人的其他约定：</w:t>
      </w:r>
      <w:r>
        <w:rPr>
          <w:u w:val="single"/>
        </w:rPr>
        <w:t xml:space="preserve"> </w:t>
      </w:r>
      <w:r>
        <w:rPr>
          <w:u w:val="single"/>
        </w:rPr>
        <w:tab/>
      </w:r>
      <w:r>
        <w:rPr>
          <w:spacing w:val="-17"/>
        </w:rPr>
        <w:t>。</w:t>
      </w:r>
    </w:p>
    <w:p>
      <w:pPr>
        <w:pStyle w:val="5"/>
        <w:spacing w:before="157"/>
        <w:ind w:left="308"/>
      </w:pPr>
      <w:bookmarkStart w:id="592" w:name="4.4 商定或确定"/>
      <w:bookmarkEnd w:id="592"/>
      <w:bookmarkStart w:id="593" w:name="_bookmark129"/>
      <w:bookmarkEnd w:id="593"/>
      <w:r>
        <w:rPr>
          <w:rFonts w:hint="eastAsia" w:ascii="微软雅黑" w:eastAsia="微软雅黑"/>
        </w:rPr>
        <w:t>4.4</w:t>
      </w:r>
      <w:r>
        <w:rPr>
          <w:rFonts w:hint="eastAsia" w:ascii="微软雅黑" w:eastAsia="微软雅黑"/>
          <w:spacing w:val="64"/>
        </w:rPr>
        <w:t xml:space="preserve"> </w:t>
      </w:r>
      <w:r>
        <w:t>商定或确定</w:t>
      </w:r>
    </w:p>
    <w:p>
      <w:pPr>
        <w:pStyle w:val="11"/>
        <w:spacing w:before="2"/>
        <w:rPr>
          <w:b/>
          <w:sz w:val="38"/>
        </w:rPr>
      </w:pPr>
    </w:p>
    <w:p>
      <w:pPr>
        <w:pStyle w:val="11"/>
        <w:ind w:left="728"/>
      </w:pPr>
      <w:r>
        <w:t>在发包人和承包人不能通过协商达成一致意见时，发包人授权监理人对以下事项进行确定：</w:t>
      </w:r>
    </w:p>
    <w:p>
      <w:pPr>
        <w:pStyle w:val="11"/>
        <w:tabs>
          <w:tab w:val="left" w:pos="1991"/>
          <w:tab w:val="left" w:pos="5139"/>
        </w:tabs>
        <w:spacing w:before="142"/>
        <w:ind w:left="728"/>
      </w:pPr>
      <w:r>
        <w:t>（</w:t>
      </w:r>
      <w:r>
        <w:rPr>
          <w:rFonts w:ascii="Arial" w:eastAsia="Arial"/>
        </w:rPr>
        <w:t>1</w:t>
      </w:r>
      <w:r>
        <w:t>）</w:t>
      </w:r>
      <w:r>
        <w:rPr>
          <w:u w:val="single"/>
        </w:rPr>
        <w:t xml:space="preserve"> </w:t>
      </w:r>
      <w:r>
        <w:rPr>
          <w:u w:val="single"/>
        </w:rPr>
        <w:tab/>
      </w:r>
      <w:r>
        <w:rPr>
          <w:u w:val="single"/>
        </w:rPr>
        <w:t>无</w:t>
      </w:r>
      <w:r>
        <w:rPr>
          <w:u w:val="single"/>
        </w:rPr>
        <w:tab/>
      </w:r>
      <w:r>
        <w:t>；</w:t>
      </w:r>
    </w:p>
    <w:p>
      <w:pPr>
        <w:pStyle w:val="11"/>
        <w:tabs>
          <w:tab w:val="left" w:pos="2096"/>
          <w:tab w:val="left" w:pos="5139"/>
        </w:tabs>
        <w:spacing w:before="139"/>
        <w:ind w:left="728"/>
      </w:pPr>
      <w:r>
        <w:t>（</w:t>
      </w:r>
      <w:r>
        <w:rPr>
          <w:rFonts w:ascii="Arial" w:eastAsia="Arial"/>
        </w:rPr>
        <w:t>2</w:t>
      </w:r>
      <w:r>
        <w:t>）</w:t>
      </w:r>
      <w:r>
        <w:rPr>
          <w:u w:val="single"/>
        </w:rPr>
        <w:t xml:space="preserve"> </w:t>
      </w:r>
      <w:r>
        <w:rPr>
          <w:u w:val="single"/>
        </w:rPr>
        <w:tab/>
      </w:r>
      <w:r>
        <w:rPr>
          <w:u w:val="single"/>
        </w:rPr>
        <w:t>无</w:t>
      </w:r>
      <w:r>
        <w:rPr>
          <w:u w:val="single"/>
        </w:rPr>
        <w:tab/>
      </w:r>
      <w:r>
        <w:t>；</w:t>
      </w:r>
    </w:p>
    <w:p>
      <w:pPr>
        <w:pStyle w:val="11"/>
        <w:tabs>
          <w:tab w:val="left" w:pos="2096"/>
          <w:tab w:val="left" w:pos="5139"/>
        </w:tabs>
        <w:spacing w:before="139"/>
        <w:ind w:left="728"/>
      </w:pPr>
      <w:r>
        <w:t>（</w:t>
      </w:r>
      <w:r>
        <w:rPr>
          <w:rFonts w:ascii="Arial" w:eastAsia="Arial"/>
        </w:rPr>
        <w:t>3</w:t>
      </w:r>
      <w:r>
        <w:t>）</w:t>
      </w:r>
      <w:r>
        <w:rPr>
          <w:u w:val="single"/>
        </w:rPr>
        <w:t xml:space="preserve"> </w:t>
      </w:r>
      <w:r>
        <w:rPr>
          <w:u w:val="single"/>
        </w:rPr>
        <w:tab/>
      </w:r>
      <w:r>
        <w:rPr>
          <w:u w:val="single"/>
        </w:rPr>
        <w:t>无</w:t>
      </w:r>
      <w:r>
        <w:rPr>
          <w:u w:val="single"/>
        </w:rPr>
        <w:tab/>
      </w:r>
      <w:r>
        <w:t>。</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
        <w:rPr>
          <w:sz w:val="23"/>
        </w:rPr>
      </w:pPr>
    </w:p>
    <w:p>
      <w:pPr>
        <w:pStyle w:val="5"/>
        <w:numPr>
          <w:ilvl w:val="0"/>
          <w:numId w:val="51"/>
        </w:numPr>
        <w:tabs>
          <w:tab w:val="left" w:pos="734"/>
        </w:tabs>
        <w:spacing w:before="83" w:after="0" w:line="240" w:lineRule="auto"/>
        <w:ind w:left="733" w:right="0" w:hanging="426"/>
        <w:jc w:val="left"/>
      </w:pPr>
      <w:bookmarkStart w:id="594" w:name="_bookmark130"/>
      <w:bookmarkEnd w:id="594"/>
      <w:bookmarkStart w:id="595" w:name="5. 工程质量"/>
      <w:bookmarkEnd w:id="595"/>
      <w:bookmarkStart w:id="596" w:name="_bookmark130"/>
      <w:bookmarkEnd w:id="596"/>
      <w:r>
        <w:t>工程质量</w:t>
      </w:r>
    </w:p>
    <w:p>
      <w:pPr>
        <w:pStyle w:val="11"/>
        <w:spacing w:before="5"/>
        <w:rPr>
          <w:b/>
          <w:sz w:val="36"/>
        </w:rPr>
      </w:pPr>
    </w:p>
    <w:p>
      <w:pPr>
        <w:pStyle w:val="5"/>
        <w:numPr>
          <w:ilvl w:val="1"/>
          <w:numId w:val="51"/>
        </w:numPr>
        <w:tabs>
          <w:tab w:val="left" w:pos="880"/>
        </w:tabs>
        <w:spacing w:before="1" w:after="0" w:line="240" w:lineRule="auto"/>
        <w:ind w:left="880" w:right="0" w:hanging="572"/>
        <w:jc w:val="left"/>
      </w:pPr>
      <w:bookmarkStart w:id="597" w:name="_bookmark131"/>
      <w:bookmarkEnd w:id="597"/>
      <w:bookmarkStart w:id="598" w:name="_bookmark131"/>
      <w:bookmarkEnd w:id="598"/>
      <w:bookmarkStart w:id="599" w:name="5.1 质量要求"/>
      <w:bookmarkEnd w:id="599"/>
      <w:r>
        <w:t>质量要求</w:t>
      </w:r>
    </w:p>
    <w:p>
      <w:pPr>
        <w:pStyle w:val="11"/>
        <w:spacing w:before="4"/>
        <w:rPr>
          <w:b/>
          <w:sz w:val="38"/>
        </w:rPr>
      </w:pPr>
    </w:p>
    <w:p>
      <w:pPr>
        <w:pStyle w:val="23"/>
        <w:numPr>
          <w:ilvl w:val="2"/>
          <w:numId w:val="51"/>
        </w:numPr>
        <w:tabs>
          <w:tab w:val="left" w:pos="1260"/>
          <w:tab w:val="left" w:pos="3985"/>
          <w:tab w:val="left" w:pos="4095"/>
          <w:tab w:val="left" w:pos="6607"/>
        </w:tabs>
        <w:spacing w:before="0" w:after="0" w:line="364" w:lineRule="auto"/>
        <w:ind w:left="728" w:right="3444" w:firstLine="0"/>
        <w:jc w:val="both"/>
        <w:rPr>
          <w:sz w:val="21"/>
        </w:rPr>
      </w:pPr>
      <w:r>
        <w:rPr>
          <w:sz w:val="21"/>
        </w:rPr>
        <w:t>特殊质量标准和要求：</w:t>
      </w:r>
      <w:r>
        <w:rPr>
          <w:sz w:val="21"/>
          <w:u w:val="single"/>
        </w:rPr>
        <w:t xml:space="preserve"> </w:t>
      </w:r>
      <w:r>
        <w:rPr>
          <w:sz w:val="21"/>
          <w:u w:val="single"/>
        </w:rPr>
        <w:tab/>
      </w:r>
      <w:r>
        <w:rPr>
          <w:sz w:val="21"/>
          <w:u w:val="single"/>
        </w:rPr>
        <w:tab/>
      </w:r>
      <w:r>
        <w:rPr>
          <w:sz w:val="21"/>
          <w:u w:val="single"/>
        </w:rPr>
        <w:t>无</w:t>
      </w:r>
      <w:r>
        <w:rPr>
          <w:sz w:val="21"/>
          <w:u w:val="single"/>
        </w:rPr>
        <w:tab/>
      </w:r>
      <w:r>
        <w:rPr>
          <w:spacing w:val="-18"/>
          <w:sz w:val="21"/>
        </w:rPr>
        <w:t>。</w:t>
      </w:r>
      <w:r>
        <w:rPr>
          <w:sz w:val="21"/>
        </w:rPr>
        <w:t>关于工程奖项的约定：</w:t>
      </w:r>
      <w:r>
        <w:rPr>
          <w:sz w:val="21"/>
          <w:u w:val="single"/>
        </w:rPr>
        <w:t xml:space="preserve"> </w:t>
      </w:r>
      <w:r>
        <w:rPr>
          <w:sz w:val="21"/>
          <w:u w:val="single"/>
        </w:rPr>
        <w:tab/>
      </w:r>
      <w:r>
        <w:rPr>
          <w:sz w:val="21"/>
          <w:u w:val="single"/>
        </w:rPr>
        <w:t>无</w:t>
      </w:r>
      <w:r>
        <w:rPr>
          <w:sz w:val="21"/>
          <w:u w:val="single"/>
        </w:rPr>
        <w:tab/>
      </w:r>
      <w:r>
        <w:rPr>
          <w:spacing w:val="-10"/>
          <w:sz w:val="21"/>
        </w:rPr>
        <w:t>。</w:t>
      </w:r>
    </w:p>
    <w:p>
      <w:pPr>
        <w:pStyle w:val="11"/>
        <w:spacing w:line="267" w:lineRule="exact"/>
        <w:ind w:left="728"/>
        <w:jc w:val="both"/>
      </w:pPr>
      <w:r>
        <w:rPr>
          <w:rFonts w:ascii="Arial" w:eastAsia="Arial"/>
        </w:rPr>
        <w:t xml:space="preserve">5.3 </w:t>
      </w:r>
      <w:r>
        <w:t>隐蔽工程检查</w:t>
      </w:r>
    </w:p>
    <w:p>
      <w:pPr>
        <w:pStyle w:val="11"/>
        <w:spacing w:before="141" w:line="364" w:lineRule="auto"/>
        <w:ind w:left="308" w:right="510" w:firstLine="420"/>
        <w:jc w:val="both"/>
      </w:pPr>
      <w:r>
        <w:rPr>
          <w:rFonts w:ascii="Arial" w:eastAsia="Arial"/>
        </w:rPr>
        <w:t>5.3.2</w:t>
      </w:r>
      <w:r>
        <w:rPr>
          <w:rFonts w:ascii="Arial" w:eastAsia="Arial"/>
          <w:spacing w:val="-25"/>
        </w:rPr>
        <w:t xml:space="preserve"> </w:t>
      </w:r>
      <w:r>
        <w:rPr>
          <w:spacing w:val="-3"/>
        </w:rPr>
        <w:t xml:space="preserve">承包人提前通知监理人隐蔽工程检查的期限的约定：工程隐蔽或中间验收前 </w:t>
      </w:r>
      <w:r>
        <w:rPr>
          <w:rFonts w:ascii="Arial" w:eastAsia="Arial"/>
        </w:rPr>
        <w:t>12</w:t>
      </w:r>
      <w:r>
        <w:rPr>
          <w:rFonts w:ascii="Arial" w:eastAsia="Arial"/>
          <w:spacing w:val="-26"/>
        </w:rPr>
        <w:t xml:space="preserve"> </w:t>
      </w:r>
      <w:r>
        <w:t>小时以书面形</w:t>
      </w:r>
      <w:r>
        <w:rPr>
          <w:w w:val="95"/>
        </w:rPr>
        <w:t xml:space="preserve">式通知发包人和监理工程师验收的内容、时间、地点，承包人准备验收记录单（最好是印制的表格）由   双方签证。验收合格，承包人可进行隐蔽和继续施工；验收不合格，双方商订时限内修改后按上述循序   </w:t>
      </w:r>
      <w:r>
        <w:t>重新验收。</w:t>
      </w:r>
    </w:p>
    <w:p>
      <w:pPr>
        <w:pStyle w:val="11"/>
        <w:spacing w:line="364" w:lineRule="auto"/>
        <w:ind w:left="728" w:right="3447"/>
        <w:jc w:val="both"/>
      </w:pPr>
      <w:r>
        <w:t>监理人不能按时进行检查时，应提前</w:t>
      </w:r>
      <w:r>
        <w:rPr>
          <w:u w:val="single"/>
        </w:rPr>
        <w:t xml:space="preserve"> </w:t>
      </w:r>
      <w:r>
        <w:rPr>
          <w:rFonts w:ascii="Arial" w:eastAsia="Arial"/>
          <w:u w:val="single"/>
        </w:rPr>
        <w:t xml:space="preserve">24 </w:t>
      </w:r>
      <w:r>
        <w:t>小时提交书面延期要求。关于延期最长不得超过：</w:t>
      </w:r>
      <w:r>
        <w:rPr>
          <w:spacing w:val="101"/>
          <w:u w:val="single"/>
        </w:rPr>
        <w:t xml:space="preserve"> </w:t>
      </w:r>
      <w:r>
        <w:rPr>
          <w:rFonts w:ascii="Arial" w:eastAsia="Arial"/>
          <w:u w:val="single"/>
        </w:rPr>
        <w:t xml:space="preserve">48 </w:t>
      </w:r>
      <w:r>
        <w:t>小时。</w:t>
      </w:r>
    </w:p>
    <w:p>
      <w:pPr>
        <w:pStyle w:val="11"/>
        <w:rPr>
          <w:sz w:val="20"/>
        </w:rPr>
      </w:pPr>
    </w:p>
    <w:p>
      <w:pPr>
        <w:pStyle w:val="5"/>
        <w:numPr>
          <w:ilvl w:val="0"/>
          <w:numId w:val="51"/>
        </w:numPr>
        <w:tabs>
          <w:tab w:val="left" w:pos="734"/>
        </w:tabs>
        <w:spacing w:before="0" w:after="0" w:line="240" w:lineRule="auto"/>
        <w:ind w:left="733" w:right="0" w:hanging="426"/>
        <w:jc w:val="left"/>
      </w:pPr>
      <w:bookmarkStart w:id="600" w:name="_bookmark132"/>
      <w:bookmarkEnd w:id="600"/>
      <w:bookmarkStart w:id="601" w:name="6. 安全文明施工与环境保护"/>
      <w:bookmarkEnd w:id="601"/>
      <w:bookmarkStart w:id="602" w:name="_bookmark132"/>
      <w:bookmarkEnd w:id="602"/>
      <w:r>
        <w:t>安全文明施工与环境保护</w:t>
      </w:r>
    </w:p>
    <w:p>
      <w:pPr>
        <w:pStyle w:val="11"/>
        <w:spacing w:before="6"/>
        <w:rPr>
          <w:b/>
          <w:sz w:val="36"/>
        </w:rPr>
      </w:pPr>
    </w:p>
    <w:p>
      <w:pPr>
        <w:pStyle w:val="5"/>
        <w:numPr>
          <w:ilvl w:val="1"/>
          <w:numId w:val="51"/>
        </w:numPr>
        <w:tabs>
          <w:tab w:val="left" w:pos="880"/>
        </w:tabs>
        <w:spacing w:before="0" w:after="0" w:line="240" w:lineRule="auto"/>
        <w:ind w:left="880" w:right="0" w:hanging="572"/>
        <w:jc w:val="left"/>
      </w:pPr>
      <w:bookmarkStart w:id="603" w:name="6.1 安全文明施工"/>
      <w:bookmarkEnd w:id="603"/>
      <w:bookmarkStart w:id="604" w:name="_bookmark133"/>
      <w:bookmarkEnd w:id="604"/>
      <w:bookmarkStart w:id="605" w:name="_bookmark133"/>
      <w:bookmarkEnd w:id="605"/>
      <w:r>
        <w:t>安全文明施工</w:t>
      </w:r>
    </w:p>
    <w:p>
      <w:pPr>
        <w:pStyle w:val="11"/>
        <w:spacing w:before="4"/>
        <w:rPr>
          <w:b/>
          <w:sz w:val="38"/>
        </w:rPr>
      </w:pPr>
    </w:p>
    <w:p>
      <w:pPr>
        <w:pStyle w:val="23"/>
        <w:numPr>
          <w:ilvl w:val="2"/>
          <w:numId w:val="51"/>
        </w:numPr>
        <w:tabs>
          <w:tab w:val="left" w:pos="1260"/>
        </w:tabs>
        <w:spacing w:before="0" w:after="0" w:line="240" w:lineRule="auto"/>
        <w:ind w:left="1259" w:right="0" w:hanging="532"/>
        <w:jc w:val="both"/>
        <w:rPr>
          <w:sz w:val="21"/>
        </w:rPr>
      </w:pPr>
      <w:r>
        <w:rPr>
          <w:sz w:val="21"/>
        </w:rPr>
        <w:t>项目安全生产的达标目标及相应事项的约定：</w:t>
      </w:r>
      <w:r>
        <w:rPr>
          <w:spacing w:val="-1"/>
          <w:sz w:val="21"/>
          <w:u w:val="single"/>
        </w:rPr>
        <w:t xml:space="preserve"> 要求达到《建筑施工安全检查标准》</w:t>
      </w:r>
    </w:p>
    <w:p>
      <w:pPr>
        <w:pStyle w:val="11"/>
        <w:spacing w:before="139" w:line="367" w:lineRule="auto"/>
        <w:ind w:left="308" w:right="589"/>
        <w:jc w:val="both"/>
      </w:pPr>
      <w:r>
        <w:rPr>
          <w:w w:val="95"/>
          <w:u w:val="single"/>
        </w:rPr>
        <w:t>（</w:t>
      </w:r>
      <w:r>
        <w:rPr>
          <w:rFonts w:ascii="Arial" w:eastAsia="Arial"/>
          <w:w w:val="95"/>
          <w:u w:val="single"/>
        </w:rPr>
        <w:t>JGJ59-2011</w:t>
      </w:r>
      <w:r>
        <w:rPr>
          <w:w w:val="95"/>
          <w:u w:val="single"/>
        </w:rPr>
        <w:t>）的标准和符合《广西壮族自治区市政公用工程安全防护、文明施工措施费及使用管理细</w:t>
      </w:r>
      <w:r>
        <w:rPr>
          <w:spacing w:val="-196"/>
          <w:w w:val="95"/>
          <w:u w:val="single"/>
        </w:rPr>
        <w:t>则》</w:t>
      </w:r>
      <w:r>
        <w:rPr>
          <w:spacing w:val="-8"/>
          <w:w w:val="95"/>
          <w:u w:val="single"/>
        </w:rPr>
        <w:t xml:space="preserve"> </w:t>
      </w:r>
      <w:r>
        <w:rPr>
          <w:u w:val="single"/>
        </w:rPr>
        <w:t>（桂建质安【</w:t>
      </w:r>
      <w:r>
        <w:rPr>
          <w:rFonts w:ascii="Arial" w:eastAsia="Arial"/>
          <w:u w:val="single"/>
        </w:rPr>
        <w:t>2006</w:t>
      </w:r>
      <w:r>
        <w:rPr>
          <w:u w:val="single"/>
        </w:rPr>
        <w:t>】</w:t>
      </w:r>
      <w:r>
        <w:rPr>
          <w:rFonts w:ascii="Arial" w:eastAsia="Arial"/>
          <w:u w:val="single"/>
        </w:rPr>
        <w:t xml:space="preserve">22 </w:t>
      </w:r>
      <w:r>
        <w:rPr>
          <w:u w:val="single"/>
        </w:rPr>
        <w:t>号文）</w:t>
      </w:r>
      <w:r>
        <w:rPr>
          <w:spacing w:val="25"/>
          <w:u w:val="single"/>
        </w:rPr>
        <w:t xml:space="preserve">的要求 </w:t>
      </w:r>
      <w:r>
        <w:t>。</w:t>
      </w:r>
    </w:p>
    <w:p>
      <w:pPr>
        <w:pStyle w:val="11"/>
        <w:spacing w:line="262" w:lineRule="exact"/>
        <w:ind w:left="728"/>
        <w:jc w:val="both"/>
      </w:pPr>
      <w:r>
        <w:t>关于安全文明施工奖项的约定：</w:t>
      </w:r>
      <w:r>
        <w:rPr>
          <w:u w:val="single"/>
        </w:rPr>
        <w:t xml:space="preserve"> 按通用合同条款执行 </w:t>
      </w:r>
      <w:r>
        <w:t>。</w:t>
      </w:r>
    </w:p>
    <w:p>
      <w:pPr>
        <w:pStyle w:val="23"/>
        <w:numPr>
          <w:ilvl w:val="2"/>
          <w:numId w:val="66"/>
        </w:numPr>
        <w:tabs>
          <w:tab w:val="left" w:pos="1260"/>
        </w:tabs>
        <w:spacing w:before="142" w:after="0" w:line="364" w:lineRule="auto"/>
        <w:ind w:left="308" w:right="495" w:firstLine="420"/>
        <w:jc w:val="both"/>
        <w:rPr>
          <w:sz w:val="21"/>
        </w:rPr>
      </w:pPr>
      <w:r>
        <w:rPr>
          <w:spacing w:val="-5"/>
          <w:w w:val="95"/>
          <w:sz w:val="21"/>
        </w:rPr>
        <w:t>关于治安保卫的特别约定：</w:t>
      </w:r>
      <w:r>
        <w:rPr>
          <w:spacing w:val="-2"/>
          <w:w w:val="95"/>
          <w:sz w:val="21"/>
          <w:u w:val="single"/>
        </w:rPr>
        <w:t>承包人应承担施工安全保卫工作及非夜间施工照明的责任，承包人</w:t>
      </w:r>
      <w:r>
        <w:rPr>
          <w:spacing w:val="-204"/>
          <w:w w:val="95"/>
          <w:sz w:val="21"/>
          <w:u w:val="single"/>
        </w:rPr>
        <w:t>应</w:t>
      </w:r>
      <w:r>
        <w:rPr>
          <w:spacing w:val="142"/>
          <w:w w:val="95"/>
          <w:sz w:val="21"/>
          <w:u w:val="single"/>
        </w:rPr>
        <w:t xml:space="preserve"> </w:t>
      </w:r>
      <w:r>
        <w:rPr>
          <w:w w:val="95"/>
          <w:sz w:val="21"/>
          <w:u w:val="single"/>
        </w:rPr>
        <w:t>采取一切合理的预防措施，防止人员伤亡、财产损失事故，费用由承包人承担。承包人生活设施及施</w:t>
      </w:r>
      <w:r>
        <w:rPr>
          <w:spacing w:val="-95"/>
          <w:w w:val="95"/>
          <w:sz w:val="21"/>
          <w:u w:val="single"/>
        </w:rPr>
        <w:t xml:space="preserve">工场   </w:t>
      </w:r>
      <w:r>
        <w:rPr>
          <w:spacing w:val="-95"/>
          <w:sz w:val="21"/>
          <w:u w:val="single"/>
        </w:rPr>
        <w:t>应自费配备消防设备，防止火灾发生。</w:t>
      </w:r>
    </w:p>
    <w:p>
      <w:pPr>
        <w:pStyle w:val="11"/>
        <w:spacing w:line="269" w:lineRule="exact"/>
        <w:ind w:left="728"/>
        <w:jc w:val="both"/>
      </w:pPr>
      <w:r>
        <w:t>关于编制施工场地治安管理计划的约定：</w:t>
      </w:r>
      <w:r>
        <w:rPr>
          <w:u w:val="single"/>
        </w:rPr>
        <w:t xml:space="preserve"> 开工前 </w:t>
      </w:r>
      <w:r>
        <w:rPr>
          <w:rFonts w:ascii="Arial" w:eastAsia="Arial"/>
          <w:u w:val="single"/>
        </w:rPr>
        <w:t xml:space="preserve">3 </w:t>
      </w:r>
      <w:r>
        <w:rPr>
          <w:u w:val="single"/>
        </w:rPr>
        <w:t xml:space="preserve">天提供 </w:t>
      </w:r>
      <w:r>
        <w:t>。</w:t>
      </w:r>
    </w:p>
    <w:p>
      <w:pPr>
        <w:pStyle w:val="23"/>
        <w:numPr>
          <w:ilvl w:val="2"/>
          <w:numId w:val="66"/>
        </w:numPr>
        <w:tabs>
          <w:tab w:val="left" w:pos="1260"/>
        </w:tabs>
        <w:spacing w:before="139" w:after="0" w:line="240" w:lineRule="auto"/>
        <w:ind w:left="1259" w:right="0" w:hanging="532"/>
        <w:jc w:val="both"/>
        <w:rPr>
          <w:sz w:val="21"/>
        </w:rPr>
      </w:pPr>
      <w:r>
        <w:rPr>
          <w:sz w:val="21"/>
        </w:rPr>
        <w:t>文明施工</w:t>
      </w:r>
    </w:p>
    <w:p>
      <w:pPr>
        <w:pStyle w:val="11"/>
        <w:spacing w:before="138" w:line="364" w:lineRule="auto"/>
        <w:ind w:left="308" w:right="504"/>
      </w:pPr>
      <w:r>
        <w:rPr>
          <w:w w:val="95"/>
        </w:rPr>
        <w:t>合同当事人对文明施工的要求：</w:t>
      </w:r>
      <w:r>
        <w:rPr>
          <w:w w:val="95"/>
          <w:u w:val="single"/>
        </w:rPr>
        <w:t xml:space="preserve">  要求达到《建筑施工现场环境与卫生标准》（</w:t>
      </w:r>
      <w:r>
        <w:rPr>
          <w:rFonts w:ascii="Arial" w:eastAsia="Arial"/>
          <w:w w:val="95"/>
          <w:u w:val="single"/>
        </w:rPr>
        <w:t>JGJ146-2004</w:t>
      </w:r>
      <w:r>
        <w:rPr>
          <w:w w:val="95"/>
          <w:u w:val="single"/>
        </w:rPr>
        <w:t>）</w:t>
      </w:r>
      <w:r>
        <w:rPr>
          <w:spacing w:val="-24"/>
          <w:w w:val="95"/>
          <w:u w:val="single"/>
        </w:rPr>
        <w:t>的标准和符</w:t>
      </w:r>
      <w:r>
        <w:rPr>
          <w:spacing w:val="-189"/>
          <w:w w:val="95"/>
          <w:u w:val="single"/>
        </w:rPr>
        <w:t>合</w:t>
      </w:r>
      <w:r>
        <w:rPr>
          <w:u w:val="single"/>
        </w:rPr>
        <w:t>《广西壮族自治区市政公用工程安全防护、文明施工措施费及使用管理细则》（桂建质安【</w:t>
      </w:r>
      <w:r>
        <w:rPr>
          <w:rFonts w:ascii="Arial" w:eastAsia="Arial"/>
          <w:u w:val="single"/>
        </w:rPr>
        <w:t>2006</w:t>
      </w:r>
      <w:r>
        <w:rPr>
          <w:u w:val="single"/>
        </w:rPr>
        <w:t>】</w:t>
      </w:r>
      <w:r>
        <w:t xml:space="preserve"> </w:t>
      </w:r>
      <w:r>
        <w:rPr>
          <w:rFonts w:ascii="Arial" w:eastAsia="Arial"/>
          <w:u w:val="single"/>
        </w:rPr>
        <w:t xml:space="preserve">22 </w:t>
      </w:r>
      <w:r>
        <w:rPr>
          <w:u w:val="single"/>
        </w:rPr>
        <w:t xml:space="preserve">号文）的要求 </w:t>
      </w:r>
      <w:r>
        <w:t>。</w:t>
      </w:r>
    </w:p>
    <w:p>
      <w:pPr>
        <w:pStyle w:val="23"/>
        <w:numPr>
          <w:ilvl w:val="2"/>
          <w:numId w:val="66"/>
        </w:numPr>
        <w:tabs>
          <w:tab w:val="left" w:pos="1260"/>
        </w:tabs>
        <w:spacing w:before="0" w:after="0" w:line="269" w:lineRule="exact"/>
        <w:ind w:left="1259" w:right="0" w:hanging="532"/>
        <w:jc w:val="left"/>
        <w:rPr>
          <w:sz w:val="21"/>
        </w:rPr>
      </w:pPr>
      <w:r>
        <w:rPr>
          <w:sz w:val="21"/>
        </w:rPr>
        <w:t>关于安全文明施工费支付比例和支付期限的约定：</w:t>
      </w:r>
    </w:p>
    <w:p>
      <w:pPr>
        <w:pStyle w:val="23"/>
        <w:numPr>
          <w:ilvl w:val="0"/>
          <w:numId w:val="67"/>
        </w:numPr>
        <w:tabs>
          <w:tab w:val="left" w:pos="1257"/>
          <w:tab w:val="left" w:pos="5559"/>
        </w:tabs>
        <w:spacing w:before="139" w:after="0" w:line="240" w:lineRule="auto"/>
        <w:ind w:left="1256" w:right="0" w:hanging="529"/>
        <w:jc w:val="left"/>
        <w:rPr>
          <w:sz w:val="21"/>
        </w:rPr>
      </w:pPr>
      <w:r>
        <w:rPr>
          <w:sz w:val="21"/>
        </w:rPr>
        <w:t>本合同价款已包含安全文明施工费</w:t>
      </w:r>
      <w:r>
        <w:rPr>
          <w:sz w:val="21"/>
          <w:u w:val="single"/>
        </w:rPr>
        <w:t xml:space="preserve"> </w:t>
      </w:r>
      <w:r>
        <w:rPr>
          <w:sz w:val="21"/>
          <w:u w:val="single"/>
        </w:rPr>
        <w:tab/>
      </w:r>
      <w:r>
        <w:rPr>
          <w:sz w:val="21"/>
        </w:rPr>
        <w:t>元。</w:t>
      </w:r>
    </w:p>
    <w:p>
      <w:pPr>
        <w:pStyle w:val="23"/>
        <w:numPr>
          <w:ilvl w:val="0"/>
          <w:numId w:val="67"/>
        </w:numPr>
        <w:tabs>
          <w:tab w:val="left" w:pos="1256"/>
        </w:tabs>
        <w:spacing w:before="139" w:after="0" w:line="240" w:lineRule="auto"/>
        <w:ind w:left="1255" w:right="0" w:hanging="528"/>
        <w:jc w:val="left"/>
        <w:rPr>
          <w:sz w:val="21"/>
        </w:rPr>
      </w:pPr>
      <w:r>
        <w:rPr>
          <w:spacing w:val="-8"/>
          <w:sz w:val="21"/>
        </w:rPr>
        <w:t>使用要求：专款专用。具体按《广西壮族自治区市政公用工程安全防护、文明施工措施费及管</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5"/>
        <w:rPr>
          <w:sz w:val="23"/>
        </w:rPr>
      </w:pPr>
    </w:p>
    <w:p>
      <w:pPr>
        <w:pStyle w:val="11"/>
        <w:tabs>
          <w:tab w:val="left" w:pos="4938"/>
        </w:tabs>
        <w:spacing w:before="79"/>
        <w:ind w:left="308"/>
      </w:pPr>
      <w:r>
        <w:t>理细则》（桂建质〔</w:t>
      </w:r>
      <w:r>
        <w:rPr>
          <w:rFonts w:ascii="Arial" w:eastAsia="Arial"/>
        </w:rPr>
        <w:t>2006</w:t>
      </w:r>
      <w:r>
        <w:t>〕</w:t>
      </w:r>
      <w:r>
        <w:rPr>
          <w:rFonts w:ascii="Arial" w:eastAsia="Arial"/>
        </w:rPr>
        <w:t>22</w:t>
      </w:r>
      <w:r>
        <w:t>号）和</w:t>
      </w:r>
      <w:r>
        <w:rPr>
          <w:u w:val="single"/>
        </w:rPr>
        <w:t xml:space="preserve"> </w:t>
      </w:r>
      <w:r>
        <w:rPr>
          <w:u w:val="single"/>
        </w:rPr>
        <w:tab/>
      </w:r>
      <w:r>
        <w:t>市相关规定执行。</w:t>
      </w:r>
    </w:p>
    <w:p>
      <w:pPr>
        <w:pStyle w:val="23"/>
        <w:numPr>
          <w:ilvl w:val="0"/>
          <w:numId w:val="67"/>
        </w:numPr>
        <w:tabs>
          <w:tab w:val="left" w:pos="1256"/>
        </w:tabs>
        <w:spacing w:before="139" w:after="0" w:line="240" w:lineRule="auto"/>
        <w:ind w:left="1255" w:right="0" w:hanging="528"/>
        <w:jc w:val="left"/>
        <w:rPr>
          <w:sz w:val="21"/>
        </w:rPr>
      </w:pPr>
      <w:r>
        <w:rPr>
          <w:sz w:val="21"/>
        </w:rPr>
        <w:t>支付约定：</w:t>
      </w:r>
      <w:r>
        <w:rPr>
          <w:sz w:val="21"/>
          <w:u w:val="single"/>
        </w:rPr>
        <w:t xml:space="preserve"> 纳入合同价格支付</w:t>
      </w:r>
      <w:r>
        <w:rPr>
          <w:spacing w:val="1"/>
          <w:sz w:val="21"/>
        </w:rPr>
        <w:t xml:space="preserve"> 。</w:t>
      </w:r>
    </w:p>
    <w:p>
      <w:pPr>
        <w:pStyle w:val="11"/>
        <w:spacing w:before="3"/>
        <w:rPr>
          <w:sz w:val="23"/>
        </w:rPr>
      </w:pPr>
    </w:p>
    <w:p>
      <w:pPr>
        <w:pStyle w:val="5"/>
        <w:ind w:left="308"/>
      </w:pPr>
      <w:bookmarkStart w:id="606" w:name="6.3 环境保护"/>
      <w:bookmarkEnd w:id="606"/>
      <w:bookmarkStart w:id="607" w:name="_bookmark134"/>
      <w:bookmarkEnd w:id="607"/>
      <w:r>
        <w:rPr>
          <w:rFonts w:hint="eastAsia" w:ascii="微软雅黑" w:eastAsia="微软雅黑"/>
        </w:rPr>
        <w:t>6.3</w:t>
      </w:r>
      <w:r>
        <w:rPr>
          <w:rFonts w:hint="eastAsia" w:ascii="微软雅黑" w:eastAsia="微软雅黑"/>
          <w:spacing w:val="64"/>
        </w:rPr>
        <w:t xml:space="preserve"> </w:t>
      </w:r>
      <w:r>
        <w:t>环境保护</w:t>
      </w:r>
    </w:p>
    <w:p>
      <w:pPr>
        <w:pStyle w:val="11"/>
        <w:spacing w:before="2"/>
        <w:rPr>
          <w:b/>
          <w:sz w:val="38"/>
        </w:rPr>
      </w:pPr>
    </w:p>
    <w:p>
      <w:pPr>
        <w:pStyle w:val="11"/>
        <w:spacing w:before="1" w:line="364" w:lineRule="auto"/>
        <w:ind w:left="308" w:right="510" w:firstLine="420"/>
      </w:pPr>
      <w:r>
        <w:rPr>
          <w:w w:val="95"/>
          <w:u w:val="single"/>
        </w:rPr>
        <w:t xml:space="preserve">因施工需要，经发包人批准，由承包人办理有关施工场地交通、环卫和施工噪音管理等手续，费用   </w:t>
      </w:r>
      <w:r>
        <w:rPr>
          <w:u w:val="single"/>
        </w:rPr>
        <w:t>由承包人负责。</w:t>
      </w:r>
    </w:p>
    <w:p>
      <w:pPr>
        <w:pStyle w:val="11"/>
        <w:spacing w:line="364" w:lineRule="auto"/>
        <w:ind w:left="308" w:right="510" w:firstLine="420"/>
      </w:pPr>
      <w:r>
        <w:rPr>
          <w:w w:val="95"/>
          <w:u w:val="single"/>
        </w:rPr>
        <w:t xml:space="preserve">经过城市道路的施工车辆，必须按交警、城管、运输等部门相关规定执行。由于施工车辆造成的道   </w:t>
      </w:r>
      <w:r>
        <w:rPr>
          <w:u w:val="single"/>
        </w:rPr>
        <w:t>路、环境等污染，其责任和费用均由承包人承担。</w:t>
      </w:r>
    </w:p>
    <w:p>
      <w:pPr>
        <w:pStyle w:val="11"/>
        <w:spacing w:before="10"/>
        <w:rPr>
          <w:sz w:val="13"/>
        </w:rPr>
      </w:pPr>
    </w:p>
    <w:p>
      <w:pPr>
        <w:pStyle w:val="5"/>
        <w:numPr>
          <w:ilvl w:val="0"/>
          <w:numId w:val="51"/>
        </w:numPr>
        <w:tabs>
          <w:tab w:val="left" w:pos="734"/>
        </w:tabs>
        <w:spacing w:before="83" w:after="0" w:line="240" w:lineRule="auto"/>
        <w:ind w:left="733" w:right="0" w:hanging="426"/>
        <w:jc w:val="left"/>
      </w:pPr>
      <w:bookmarkStart w:id="608" w:name="_bookmark135"/>
      <w:bookmarkEnd w:id="608"/>
      <w:bookmarkStart w:id="609" w:name="7. 工期和进度"/>
      <w:bookmarkEnd w:id="609"/>
      <w:bookmarkStart w:id="610" w:name="_bookmark135"/>
      <w:bookmarkEnd w:id="610"/>
      <w:r>
        <w:t>工期和进度</w:t>
      </w:r>
    </w:p>
    <w:p>
      <w:pPr>
        <w:pStyle w:val="11"/>
        <w:spacing w:before="6"/>
        <w:rPr>
          <w:b/>
          <w:sz w:val="36"/>
        </w:rPr>
      </w:pPr>
    </w:p>
    <w:p>
      <w:pPr>
        <w:pStyle w:val="5"/>
        <w:numPr>
          <w:ilvl w:val="1"/>
          <w:numId w:val="51"/>
        </w:numPr>
        <w:tabs>
          <w:tab w:val="left" w:pos="880"/>
        </w:tabs>
        <w:spacing w:before="0" w:after="0" w:line="240" w:lineRule="auto"/>
        <w:ind w:left="880" w:right="0" w:hanging="572"/>
        <w:jc w:val="left"/>
      </w:pPr>
      <w:bookmarkStart w:id="611" w:name="7.1 施工组织设计"/>
      <w:bookmarkEnd w:id="611"/>
      <w:bookmarkStart w:id="612" w:name="_bookmark136"/>
      <w:bookmarkEnd w:id="612"/>
      <w:bookmarkStart w:id="613" w:name="_bookmark136"/>
      <w:bookmarkEnd w:id="613"/>
      <w:r>
        <w:t>施工组织设计</w:t>
      </w:r>
    </w:p>
    <w:p>
      <w:pPr>
        <w:pStyle w:val="11"/>
        <w:spacing w:before="4"/>
        <w:rPr>
          <w:b/>
          <w:sz w:val="38"/>
        </w:rPr>
      </w:pPr>
    </w:p>
    <w:p>
      <w:pPr>
        <w:pStyle w:val="23"/>
        <w:numPr>
          <w:ilvl w:val="2"/>
          <w:numId w:val="51"/>
        </w:numPr>
        <w:tabs>
          <w:tab w:val="left" w:pos="1260"/>
        </w:tabs>
        <w:spacing w:before="0" w:after="0" w:line="364" w:lineRule="auto"/>
        <w:ind w:left="308" w:right="503" w:firstLine="420"/>
        <w:jc w:val="left"/>
        <w:rPr>
          <w:sz w:val="21"/>
        </w:rPr>
      </w:pPr>
      <w:r>
        <w:rPr>
          <w:sz w:val="21"/>
        </w:rPr>
        <w:t>合同当事人约定的施工组织设计应包括的其他内容：</w:t>
      </w:r>
      <w:r>
        <w:rPr>
          <w:spacing w:val="-4"/>
          <w:sz w:val="21"/>
          <w:u w:val="single"/>
        </w:rPr>
        <w:t xml:space="preserve"> 按招标文件约定，招标文件无约定的按</w:t>
      </w:r>
      <w:r>
        <w:rPr>
          <w:spacing w:val="-204"/>
          <w:sz w:val="21"/>
          <w:u w:val="single"/>
        </w:rPr>
        <w:t>通</w:t>
      </w:r>
      <w:r>
        <w:rPr>
          <w:sz w:val="21"/>
          <w:u w:val="single"/>
        </w:rPr>
        <w:t>用合同条款或双方另行约定</w:t>
      </w:r>
      <w:r>
        <w:rPr>
          <w:sz w:val="21"/>
        </w:rPr>
        <w:t xml:space="preserve"> 。</w:t>
      </w:r>
    </w:p>
    <w:p>
      <w:pPr>
        <w:pStyle w:val="23"/>
        <w:numPr>
          <w:ilvl w:val="2"/>
          <w:numId w:val="51"/>
        </w:numPr>
        <w:tabs>
          <w:tab w:val="left" w:pos="1260"/>
        </w:tabs>
        <w:spacing w:before="0" w:after="0" w:line="267" w:lineRule="exact"/>
        <w:ind w:left="1259" w:right="0" w:hanging="532"/>
        <w:jc w:val="left"/>
        <w:rPr>
          <w:sz w:val="21"/>
        </w:rPr>
      </w:pPr>
      <w:r>
        <w:rPr>
          <w:sz w:val="21"/>
        </w:rPr>
        <w:t>施工组织设计的提交和修改</w:t>
      </w:r>
    </w:p>
    <w:p>
      <w:pPr>
        <w:pStyle w:val="11"/>
        <w:spacing w:before="139"/>
        <w:ind w:left="728"/>
      </w:pPr>
      <w:r>
        <w:t>承包人提交详细施工组织设计的期限的约定：</w:t>
      </w:r>
      <w:r>
        <w:rPr>
          <w:u w:val="single"/>
        </w:rPr>
        <w:t xml:space="preserve"> 开工前</w:t>
      </w:r>
      <w:r>
        <w:rPr>
          <w:rFonts w:ascii="Arial" w:eastAsia="Arial"/>
          <w:u w:val="single"/>
        </w:rPr>
        <w:t>3</w:t>
      </w:r>
      <w:r>
        <w:rPr>
          <w:u w:val="single"/>
        </w:rPr>
        <w:t xml:space="preserve">天 </w:t>
      </w:r>
      <w:r>
        <w:t>。</w:t>
      </w:r>
    </w:p>
    <w:p>
      <w:pPr>
        <w:pStyle w:val="11"/>
        <w:tabs>
          <w:tab w:val="left" w:pos="9235"/>
        </w:tabs>
        <w:spacing w:before="142"/>
        <w:ind w:left="728"/>
      </w:pPr>
      <w:r>
        <w:t>发包人和监理人在收到详细的施工组织设计后确认或提出修改意见的期限：</w:t>
      </w:r>
      <w:r>
        <w:rPr>
          <w:spacing w:val="-10"/>
          <w:u w:val="single"/>
        </w:rPr>
        <w:t xml:space="preserve"> </w:t>
      </w:r>
      <w:r>
        <w:rPr>
          <w:u w:val="single"/>
        </w:rPr>
        <w:t>收到后</w:t>
      </w:r>
      <w:r>
        <w:rPr>
          <w:spacing w:val="-57"/>
          <w:u w:val="single"/>
        </w:rPr>
        <w:t xml:space="preserve"> </w:t>
      </w:r>
      <w:r>
        <w:rPr>
          <w:rFonts w:ascii="Arial" w:eastAsia="Arial"/>
          <w:u w:val="single"/>
        </w:rPr>
        <w:t>7</w:t>
      </w:r>
      <w:r>
        <w:rPr>
          <w:rFonts w:ascii="Arial" w:eastAsia="Arial"/>
          <w:spacing w:val="-11"/>
          <w:u w:val="single"/>
        </w:rPr>
        <w:t xml:space="preserve"> </w:t>
      </w:r>
      <w:r>
        <w:rPr>
          <w:u w:val="single"/>
        </w:rPr>
        <w:t>天内</w:t>
      </w:r>
      <w:r>
        <w:rPr>
          <w:u w:val="single"/>
        </w:rPr>
        <w:tab/>
      </w:r>
      <w:r>
        <w:t>。</w:t>
      </w:r>
    </w:p>
    <w:p>
      <w:pPr>
        <w:pStyle w:val="11"/>
        <w:spacing w:before="1"/>
        <w:rPr>
          <w:sz w:val="23"/>
        </w:rPr>
      </w:pPr>
    </w:p>
    <w:p>
      <w:pPr>
        <w:pStyle w:val="5"/>
        <w:numPr>
          <w:ilvl w:val="1"/>
          <w:numId w:val="51"/>
        </w:numPr>
        <w:tabs>
          <w:tab w:val="left" w:pos="880"/>
        </w:tabs>
        <w:spacing w:before="0" w:after="0" w:line="240" w:lineRule="auto"/>
        <w:ind w:left="880" w:right="0" w:hanging="572"/>
        <w:jc w:val="left"/>
      </w:pPr>
      <w:bookmarkStart w:id="614" w:name="_bookmark137"/>
      <w:bookmarkEnd w:id="614"/>
      <w:bookmarkStart w:id="615" w:name="_bookmark137"/>
      <w:bookmarkEnd w:id="615"/>
      <w:bookmarkStart w:id="616" w:name="7.2 施工进度计划"/>
      <w:bookmarkEnd w:id="616"/>
      <w:r>
        <w:t>施工进度计划</w:t>
      </w:r>
    </w:p>
    <w:p>
      <w:pPr>
        <w:pStyle w:val="11"/>
        <w:spacing w:before="5"/>
        <w:rPr>
          <w:b/>
          <w:sz w:val="38"/>
        </w:rPr>
      </w:pPr>
    </w:p>
    <w:p>
      <w:pPr>
        <w:pStyle w:val="11"/>
        <w:ind w:left="728"/>
      </w:pPr>
      <w:r>
        <w:rPr>
          <w:rFonts w:ascii="Arial" w:eastAsia="Arial"/>
        </w:rPr>
        <w:t xml:space="preserve">7.2.2 </w:t>
      </w:r>
      <w:r>
        <w:t>施工进度计划的修订</w:t>
      </w:r>
    </w:p>
    <w:p>
      <w:pPr>
        <w:pStyle w:val="11"/>
        <w:spacing w:before="139"/>
        <w:ind w:left="728"/>
      </w:pPr>
      <w:r>
        <w:t>发包人和监理人在收到修订的施工进度计划后确认或提出修改意见的期限：</w:t>
      </w:r>
      <w:r>
        <w:rPr>
          <w:u w:val="single"/>
        </w:rPr>
        <w:t xml:space="preserve"> 收到后 </w:t>
      </w:r>
      <w:r>
        <w:rPr>
          <w:rFonts w:ascii="Arial" w:eastAsia="Arial"/>
          <w:u w:val="single"/>
        </w:rPr>
        <w:t xml:space="preserve">5 </w:t>
      </w:r>
      <w:r>
        <w:rPr>
          <w:u w:val="single"/>
        </w:rPr>
        <w:t xml:space="preserve">天内 </w:t>
      </w:r>
      <w:r>
        <w:t>。</w:t>
      </w:r>
    </w:p>
    <w:p>
      <w:pPr>
        <w:pStyle w:val="11"/>
        <w:spacing w:before="3"/>
        <w:rPr>
          <w:sz w:val="23"/>
        </w:rPr>
      </w:pPr>
    </w:p>
    <w:p>
      <w:pPr>
        <w:pStyle w:val="5"/>
        <w:numPr>
          <w:ilvl w:val="1"/>
          <w:numId w:val="51"/>
        </w:numPr>
        <w:tabs>
          <w:tab w:val="left" w:pos="880"/>
        </w:tabs>
        <w:spacing w:before="1" w:after="0" w:line="240" w:lineRule="auto"/>
        <w:ind w:left="880" w:right="0" w:hanging="572"/>
        <w:jc w:val="left"/>
      </w:pPr>
      <w:bookmarkStart w:id="617" w:name="_bookmark138"/>
      <w:bookmarkEnd w:id="617"/>
      <w:bookmarkStart w:id="618" w:name="_bookmark138"/>
      <w:bookmarkEnd w:id="618"/>
      <w:bookmarkStart w:id="619" w:name="7.3 开工"/>
      <w:bookmarkEnd w:id="619"/>
      <w:r>
        <w:t>开工</w:t>
      </w:r>
    </w:p>
    <w:p>
      <w:pPr>
        <w:pStyle w:val="11"/>
        <w:spacing w:before="4"/>
        <w:rPr>
          <w:b/>
          <w:sz w:val="38"/>
        </w:rPr>
      </w:pPr>
    </w:p>
    <w:p>
      <w:pPr>
        <w:pStyle w:val="23"/>
        <w:numPr>
          <w:ilvl w:val="2"/>
          <w:numId w:val="51"/>
        </w:numPr>
        <w:tabs>
          <w:tab w:val="left" w:pos="1260"/>
        </w:tabs>
        <w:spacing w:before="0" w:after="0" w:line="240" w:lineRule="auto"/>
        <w:ind w:left="1259" w:right="0" w:hanging="532"/>
        <w:jc w:val="left"/>
        <w:rPr>
          <w:sz w:val="21"/>
        </w:rPr>
      </w:pPr>
      <w:r>
        <w:rPr>
          <w:sz w:val="21"/>
        </w:rPr>
        <w:t>开工准备</w:t>
      </w:r>
    </w:p>
    <w:p>
      <w:pPr>
        <w:pStyle w:val="11"/>
        <w:tabs>
          <w:tab w:val="left" w:pos="6823"/>
        </w:tabs>
        <w:spacing w:before="139"/>
        <w:ind w:left="736"/>
      </w:pPr>
      <w:r>
        <w:t>关于承包人提交工程开工报审表的期限：</w:t>
      </w:r>
      <w:r>
        <w:rPr>
          <w:spacing w:val="95"/>
          <w:u w:val="single"/>
        </w:rPr>
        <w:t xml:space="preserve"> </w:t>
      </w:r>
      <w:r>
        <w:rPr>
          <w:u w:val="single"/>
        </w:rPr>
        <w:t>按通用合同条款执行</w:t>
      </w:r>
      <w:r>
        <w:rPr>
          <w:u w:val="single"/>
        </w:rPr>
        <w:tab/>
      </w:r>
      <w:r>
        <w:t>。</w:t>
      </w:r>
    </w:p>
    <w:p>
      <w:pPr>
        <w:pStyle w:val="11"/>
        <w:tabs>
          <w:tab w:val="left" w:pos="7455"/>
        </w:tabs>
        <w:spacing w:before="139" w:line="364" w:lineRule="auto"/>
        <w:ind w:left="728" w:right="2604" w:firstLine="7"/>
      </w:pPr>
      <w:r>
        <w:t>关于发包人应完成的其他开工准备工作及期限：</w:t>
      </w:r>
      <w:r>
        <w:rPr>
          <w:spacing w:val="96"/>
          <w:u w:val="single"/>
        </w:rPr>
        <w:t xml:space="preserve"> </w:t>
      </w:r>
      <w:r>
        <w:rPr>
          <w:u w:val="single"/>
        </w:rPr>
        <w:t>按通用合同条款执行</w:t>
      </w:r>
      <w:r>
        <w:rPr>
          <w:u w:val="single"/>
        </w:rPr>
        <w:tab/>
      </w:r>
      <w:r>
        <w:rPr>
          <w:spacing w:val="-18"/>
        </w:rPr>
        <w:t>。</w:t>
      </w:r>
      <w:r>
        <w:t>关于承包人应完成的其他开工准备工作及期限：</w:t>
      </w:r>
      <w:r>
        <w:rPr>
          <w:spacing w:val="-4"/>
          <w:u w:val="single"/>
        </w:rPr>
        <w:t xml:space="preserve"> </w:t>
      </w:r>
      <w:r>
        <w:rPr>
          <w:u w:val="single"/>
        </w:rPr>
        <w:t>按通用合同条款执行</w:t>
      </w:r>
      <w:r>
        <w:rPr>
          <w:spacing w:val="-4"/>
          <w:u w:val="single"/>
        </w:rPr>
        <w:t xml:space="preserve"> </w:t>
      </w:r>
      <w:r>
        <w:t>。</w:t>
      </w:r>
    </w:p>
    <w:p>
      <w:pPr>
        <w:pStyle w:val="23"/>
        <w:numPr>
          <w:ilvl w:val="2"/>
          <w:numId w:val="51"/>
        </w:numPr>
        <w:tabs>
          <w:tab w:val="left" w:pos="1260"/>
        </w:tabs>
        <w:spacing w:before="0" w:after="0" w:line="240" w:lineRule="auto"/>
        <w:ind w:left="1259" w:right="0" w:hanging="532"/>
        <w:jc w:val="left"/>
        <w:rPr>
          <w:sz w:val="21"/>
        </w:rPr>
      </w:pPr>
      <w:r>
        <w:rPr>
          <w:sz w:val="21"/>
        </w:rPr>
        <w:t>开工通知</w:t>
      </w:r>
    </w:p>
    <w:p>
      <w:pPr>
        <w:pStyle w:val="11"/>
        <w:spacing w:before="139"/>
        <w:ind w:left="728"/>
      </w:pPr>
      <w:r>
        <w:t>因发包人原因造成监理人未能在计划开工日期之日起</w:t>
      </w:r>
      <w:r>
        <w:rPr>
          <w:u w:val="single"/>
        </w:rPr>
        <w:t xml:space="preserve"> </w:t>
      </w:r>
      <w:r>
        <w:rPr>
          <w:rFonts w:ascii="Arial" w:eastAsia="Arial"/>
          <w:u w:val="single"/>
        </w:rPr>
        <w:t>90</w:t>
      </w:r>
      <w:r>
        <w:rPr>
          <w:rFonts w:ascii="Arial" w:eastAsia="Arial"/>
        </w:rPr>
        <w:t xml:space="preserve"> </w:t>
      </w:r>
      <w:r>
        <w:t>天内发出开工通知的，承包人有权提出价</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ind w:left="308"/>
      </w:pPr>
      <w:r>
        <w:rPr>
          <w:w w:val="95"/>
        </w:rPr>
        <w:t>格调整要求，或者解除合同。</w:t>
      </w:r>
    </w:p>
    <w:p>
      <w:pPr>
        <w:pStyle w:val="11"/>
        <w:spacing w:before="4"/>
        <w:rPr>
          <w:sz w:val="23"/>
        </w:rPr>
      </w:pPr>
    </w:p>
    <w:p>
      <w:pPr>
        <w:pStyle w:val="5"/>
        <w:numPr>
          <w:ilvl w:val="1"/>
          <w:numId w:val="51"/>
        </w:numPr>
        <w:tabs>
          <w:tab w:val="left" w:pos="880"/>
        </w:tabs>
        <w:spacing w:before="0" w:after="0" w:line="240" w:lineRule="auto"/>
        <w:ind w:left="880" w:right="0" w:hanging="572"/>
        <w:jc w:val="left"/>
      </w:pPr>
      <w:bookmarkStart w:id="620" w:name="_bookmark139"/>
      <w:bookmarkEnd w:id="620"/>
      <w:bookmarkStart w:id="621" w:name="7.4 测量放线"/>
      <w:bookmarkEnd w:id="621"/>
      <w:bookmarkStart w:id="622" w:name="_bookmark139"/>
      <w:bookmarkEnd w:id="622"/>
      <w:r>
        <w:rPr>
          <w:w w:val="95"/>
        </w:rPr>
        <w:t>测量放线</w:t>
      </w:r>
    </w:p>
    <w:p>
      <w:pPr>
        <w:pStyle w:val="11"/>
        <w:spacing w:before="4"/>
        <w:rPr>
          <w:b/>
          <w:sz w:val="38"/>
        </w:rPr>
      </w:pPr>
    </w:p>
    <w:p>
      <w:pPr>
        <w:pStyle w:val="23"/>
        <w:numPr>
          <w:ilvl w:val="2"/>
          <w:numId w:val="51"/>
        </w:numPr>
        <w:tabs>
          <w:tab w:val="left" w:pos="1207"/>
        </w:tabs>
        <w:spacing w:before="1" w:after="0" w:line="240" w:lineRule="auto"/>
        <w:ind w:left="1206" w:right="0" w:hanging="479"/>
        <w:jc w:val="left"/>
        <w:rPr>
          <w:sz w:val="21"/>
        </w:rPr>
      </w:pPr>
      <w:r>
        <w:rPr>
          <w:sz w:val="21"/>
        </w:rPr>
        <w:t>发包人通过监理人向承包人提供测量基准点、基准线和水准点及其书面资料的期限：</w:t>
      </w:r>
    </w:p>
    <w:p>
      <w:pPr>
        <w:pStyle w:val="11"/>
        <w:spacing w:before="139"/>
        <w:ind w:left="307"/>
      </w:pPr>
      <w:r>
        <w:rPr>
          <w:rFonts w:ascii="Times New Roman" w:eastAsia="Times New Roman"/>
          <w:w w:val="99"/>
          <w:u w:val="single"/>
        </w:rPr>
        <w:t xml:space="preserve"> </w:t>
      </w:r>
      <w:r>
        <w:rPr>
          <w:rFonts w:ascii="Times New Roman" w:eastAsia="Times New Roman"/>
          <w:u w:val="single"/>
        </w:rPr>
        <w:t xml:space="preserve"> </w:t>
      </w:r>
      <w:r>
        <w:rPr>
          <w:u w:val="single"/>
        </w:rPr>
        <w:t xml:space="preserve">按通用合同条款执行 </w:t>
      </w:r>
      <w:r>
        <w:t>。</w:t>
      </w:r>
    </w:p>
    <w:p>
      <w:pPr>
        <w:pStyle w:val="11"/>
        <w:spacing w:before="3"/>
        <w:rPr>
          <w:sz w:val="23"/>
        </w:rPr>
      </w:pPr>
    </w:p>
    <w:p>
      <w:pPr>
        <w:pStyle w:val="5"/>
        <w:numPr>
          <w:ilvl w:val="1"/>
          <w:numId w:val="51"/>
        </w:numPr>
        <w:tabs>
          <w:tab w:val="left" w:pos="880"/>
        </w:tabs>
        <w:spacing w:before="0" w:after="0" w:line="240" w:lineRule="auto"/>
        <w:ind w:left="880" w:right="0" w:hanging="572"/>
        <w:jc w:val="left"/>
      </w:pPr>
      <w:bookmarkStart w:id="623" w:name="_bookmark140"/>
      <w:bookmarkEnd w:id="623"/>
      <w:bookmarkStart w:id="624" w:name="_bookmark140"/>
      <w:bookmarkEnd w:id="624"/>
      <w:bookmarkStart w:id="625" w:name="7.5 工期延误"/>
      <w:bookmarkEnd w:id="625"/>
      <w:r>
        <w:t>工期延误</w:t>
      </w:r>
    </w:p>
    <w:p>
      <w:pPr>
        <w:pStyle w:val="11"/>
        <w:spacing w:before="5"/>
        <w:rPr>
          <w:b/>
          <w:sz w:val="38"/>
        </w:rPr>
      </w:pPr>
    </w:p>
    <w:p>
      <w:pPr>
        <w:pStyle w:val="23"/>
        <w:numPr>
          <w:ilvl w:val="2"/>
          <w:numId w:val="51"/>
        </w:numPr>
        <w:tabs>
          <w:tab w:val="left" w:pos="1260"/>
        </w:tabs>
        <w:spacing w:before="0" w:after="0" w:line="240" w:lineRule="auto"/>
        <w:ind w:left="1259" w:right="0" w:hanging="532"/>
        <w:jc w:val="left"/>
        <w:rPr>
          <w:sz w:val="21"/>
        </w:rPr>
      </w:pPr>
      <w:r>
        <w:rPr>
          <w:sz w:val="21"/>
        </w:rPr>
        <w:t>因发包人原因导致工期延误</w:t>
      </w:r>
    </w:p>
    <w:p>
      <w:pPr>
        <w:pStyle w:val="11"/>
        <w:spacing w:before="139"/>
        <w:ind w:left="728"/>
      </w:pPr>
      <w:r>
        <w:t>（</w:t>
      </w:r>
      <w:r>
        <w:rPr>
          <w:rFonts w:ascii="Arial" w:eastAsia="Arial"/>
        </w:rPr>
        <w:t>7</w:t>
      </w:r>
      <w:r>
        <w:t>）因发包人原因导致工期延误的其他情形：</w:t>
      </w:r>
      <w:r>
        <w:rPr>
          <w:u w:val="single"/>
        </w:rPr>
        <w:t xml:space="preserve"> 重大设计变更而影响施工进度</w:t>
      </w:r>
      <w:r>
        <w:t xml:space="preserve"> 。</w:t>
      </w:r>
    </w:p>
    <w:p>
      <w:pPr>
        <w:pStyle w:val="23"/>
        <w:numPr>
          <w:ilvl w:val="2"/>
          <w:numId w:val="51"/>
        </w:numPr>
        <w:tabs>
          <w:tab w:val="left" w:pos="1260"/>
        </w:tabs>
        <w:spacing w:before="141" w:after="0" w:line="240" w:lineRule="auto"/>
        <w:ind w:left="1259" w:right="0" w:hanging="532"/>
        <w:jc w:val="left"/>
        <w:rPr>
          <w:sz w:val="21"/>
        </w:rPr>
      </w:pPr>
      <w:r>
        <w:rPr>
          <w:sz w:val="21"/>
        </w:rPr>
        <w:t>因承包人原因导致工期延误</w:t>
      </w:r>
    </w:p>
    <w:p>
      <w:pPr>
        <w:pStyle w:val="11"/>
        <w:tabs>
          <w:tab w:val="left" w:pos="8814"/>
        </w:tabs>
        <w:spacing w:before="137"/>
        <w:ind w:left="728"/>
      </w:pPr>
      <w:r>
        <w:t>双方约定经监理工程师确认，工期相应顺延的情况：</w:t>
      </w:r>
      <w:r>
        <w:rPr>
          <w:u w:val="single"/>
        </w:rPr>
        <w:t xml:space="preserve"> </w:t>
      </w:r>
      <w:r>
        <w:rPr>
          <w:u w:val="single"/>
        </w:rPr>
        <w:tab/>
      </w:r>
      <w:r>
        <w:t>。</w:t>
      </w:r>
    </w:p>
    <w:p>
      <w:pPr>
        <w:pStyle w:val="11"/>
        <w:spacing w:before="141" w:line="364" w:lineRule="auto"/>
        <w:ind w:left="308" w:right="510" w:firstLine="420"/>
        <w:jc w:val="both"/>
      </w:pPr>
      <w:r>
        <w:rPr>
          <w:w w:val="95"/>
        </w:rPr>
        <w:t>因承包人原因造成工期延误，逾期竣工违约金的计算方法为：</w:t>
      </w:r>
      <w:r>
        <w:rPr>
          <w:w w:val="95"/>
          <w:u w:val="single"/>
        </w:rPr>
        <w:t>非上述原因，承包人不能按合同约定</w:t>
      </w:r>
      <w:r>
        <w:rPr>
          <w:spacing w:val="-198"/>
          <w:w w:val="95"/>
          <w:u w:val="single"/>
        </w:rPr>
        <w:t>的时</w:t>
      </w:r>
      <w:r>
        <w:rPr>
          <w:spacing w:val="153"/>
          <w:w w:val="95"/>
          <w:u w:val="single"/>
        </w:rPr>
        <w:t xml:space="preserve"> </w:t>
      </w:r>
      <w:r>
        <w:rPr>
          <w:w w:val="95"/>
          <w:u w:val="single"/>
        </w:rPr>
        <w:t xml:space="preserve">间竣工，承包人应承担违约责任。应向发包人支付误期赔偿费（每天赔偿金额为合同价款扣除建安劳保   费、发包人材料价款、暂估专业工程、暂列金额后的的万分之四），误期时间从规定竣工日期起直到实   际竣工日期的天数（扣除发包人批准顺延的工期）。发包人可从应向承包人支付的任何金额中扣除此项   赔款费或其他方式收回此款，此赔偿款的支付并不能解除承包人应完成工程的责任或合同规定的其他责   </w:t>
      </w:r>
      <w:r>
        <w:rPr>
          <w:u w:val="single"/>
        </w:rPr>
        <w:t>任。</w:t>
      </w:r>
    </w:p>
    <w:p>
      <w:pPr>
        <w:pStyle w:val="11"/>
        <w:spacing w:line="364" w:lineRule="auto"/>
        <w:ind w:left="308" w:right="510" w:firstLine="420"/>
        <w:jc w:val="both"/>
      </w:pPr>
      <w:r>
        <w:rPr>
          <w:w w:val="95"/>
        </w:rPr>
        <w:t>因承包人原因造成工期延误，逾期竣工违约金的上限：</w:t>
      </w:r>
      <w:r>
        <w:rPr>
          <w:w w:val="95"/>
          <w:u w:val="single"/>
        </w:rPr>
        <w:t>合同价扣除建安劳保费、发包人材料价款、</w:t>
      </w:r>
      <w:r>
        <w:rPr>
          <w:spacing w:val="-198"/>
          <w:w w:val="95"/>
          <w:u w:val="single"/>
        </w:rPr>
        <w:t>暂估</w:t>
      </w:r>
      <w:r>
        <w:rPr>
          <w:spacing w:val="143"/>
          <w:w w:val="95"/>
          <w:u w:val="single"/>
        </w:rPr>
        <w:t xml:space="preserve"> </w:t>
      </w:r>
      <w:r>
        <w:rPr>
          <w:spacing w:val="-5"/>
          <w:u w:val="single"/>
        </w:rPr>
        <w:t xml:space="preserve">专业工程、暂列金额后的 </w:t>
      </w:r>
      <w:r>
        <w:rPr>
          <w:rFonts w:ascii="Arial" w:eastAsia="Arial"/>
          <w:u w:val="single"/>
        </w:rPr>
        <w:t>5%</w:t>
      </w:r>
      <w:r>
        <w:t>。</w:t>
      </w:r>
    </w:p>
    <w:p>
      <w:pPr>
        <w:pStyle w:val="5"/>
        <w:numPr>
          <w:ilvl w:val="1"/>
          <w:numId w:val="51"/>
        </w:numPr>
        <w:tabs>
          <w:tab w:val="left" w:pos="880"/>
        </w:tabs>
        <w:spacing w:before="154" w:after="0" w:line="240" w:lineRule="auto"/>
        <w:ind w:left="880" w:right="0" w:hanging="572"/>
        <w:jc w:val="left"/>
      </w:pPr>
      <w:bookmarkStart w:id="626" w:name="7.6 不利物质条件"/>
      <w:bookmarkEnd w:id="626"/>
      <w:bookmarkStart w:id="627" w:name="_bookmark141"/>
      <w:bookmarkEnd w:id="627"/>
      <w:bookmarkStart w:id="628" w:name="_bookmark141"/>
      <w:bookmarkEnd w:id="628"/>
      <w:r>
        <w:t>不利物质条件</w:t>
      </w:r>
    </w:p>
    <w:p>
      <w:pPr>
        <w:pStyle w:val="11"/>
        <w:spacing w:before="5"/>
        <w:rPr>
          <w:b/>
          <w:sz w:val="38"/>
        </w:rPr>
      </w:pPr>
    </w:p>
    <w:p>
      <w:pPr>
        <w:pStyle w:val="11"/>
        <w:tabs>
          <w:tab w:val="left" w:pos="4825"/>
          <w:tab w:val="left" w:pos="6607"/>
        </w:tabs>
        <w:ind w:left="728"/>
      </w:pPr>
      <w:r>
        <w:t>不利物质条件的其他情形和有关约定：</w:t>
      </w:r>
      <w:r>
        <w:rPr>
          <w:u w:val="single"/>
        </w:rPr>
        <w:t xml:space="preserve"> </w:t>
      </w:r>
      <w:r>
        <w:rPr>
          <w:u w:val="single"/>
        </w:rPr>
        <w:tab/>
      </w:r>
      <w:r>
        <w:rPr>
          <w:u w:val="single"/>
        </w:rPr>
        <w:t>无</w:t>
      </w:r>
      <w:r>
        <w:rPr>
          <w:u w:val="single"/>
        </w:rPr>
        <w:tab/>
      </w:r>
      <w:r>
        <w:t>。</w:t>
      </w:r>
    </w:p>
    <w:p>
      <w:pPr>
        <w:pStyle w:val="11"/>
        <w:spacing w:before="3"/>
        <w:rPr>
          <w:sz w:val="23"/>
        </w:rPr>
      </w:pPr>
    </w:p>
    <w:p>
      <w:pPr>
        <w:pStyle w:val="5"/>
        <w:numPr>
          <w:ilvl w:val="1"/>
          <w:numId w:val="51"/>
        </w:numPr>
        <w:tabs>
          <w:tab w:val="left" w:pos="880"/>
        </w:tabs>
        <w:spacing w:before="1" w:after="0" w:line="240" w:lineRule="auto"/>
        <w:ind w:left="880" w:right="0" w:hanging="572"/>
        <w:jc w:val="left"/>
      </w:pPr>
      <w:bookmarkStart w:id="629" w:name="7.7 异常恶劣的气候条件"/>
      <w:bookmarkEnd w:id="629"/>
      <w:bookmarkStart w:id="630" w:name="_bookmark142"/>
      <w:bookmarkEnd w:id="630"/>
      <w:bookmarkStart w:id="631" w:name="_bookmark142"/>
      <w:bookmarkEnd w:id="631"/>
      <w:r>
        <w:t>异常恶劣的气候条件</w:t>
      </w:r>
    </w:p>
    <w:p>
      <w:pPr>
        <w:pStyle w:val="11"/>
        <w:spacing w:before="1"/>
        <w:rPr>
          <w:b/>
          <w:sz w:val="38"/>
        </w:rPr>
      </w:pPr>
    </w:p>
    <w:p>
      <w:pPr>
        <w:pStyle w:val="11"/>
        <w:spacing w:before="1"/>
        <w:ind w:left="728"/>
      </w:pPr>
      <w:r>
        <w:t>发包人和承包人同意以下情形视为异常恶劣的气候条件：</w:t>
      </w:r>
    </w:p>
    <w:p>
      <w:pPr>
        <w:pStyle w:val="11"/>
        <w:tabs>
          <w:tab w:val="left" w:pos="1676"/>
          <w:tab w:val="left" w:pos="7030"/>
        </w:tabs>
        <w:spacing w:before="141"/>
        <w:ind w:left="728"/>
      </w:pPr>
      <w:r>
        <w:t>（</w:t>
      </w:r>
      <w:r>
        <w:rPr>
          <w:rFonts w:ascii="Arial" w:eastAsia="Arial"/>
        </w:rPr>
        <w:t>1</w:t>
      </w:r>
      <w:r>
        <w:t>）</w:t>
      </w:r>
      <w:r>
        <w:rPr>
          <w:u w:val="single"/>
        </w:rPr>
        <w:t xml:space="preserve"> </w:t>
      </w:r>
      <w:r>
        <w:rPr>
          <w:u w:val="single"/>
        </w:rPr>
        <w:tab/>
      </w:r>
      <w:r>
        <w:rPr>
          <w:u w:val="single"/>
        </w:rPr>
        <w:t>双方另行确定</w:t>
      </w:r>
      <w:r>
        <w:rPr>
          <w:u w:val="single"/>
        </w:rPr>
        <w:tab/>
      </w:r>
      <w:r>
        <w:t>；</w:t>
      </w:r>
    </w:p>
    <w:p>
      <w:pPr>
        <w:pStyle w:val="11"/>
        <w:tabs>
          <w:tab w:val="left" w:pos="5771"/>
        </w:tabs>
        <w:spacing w:before="139"/>
        <w:ind w:left="728"/>
      </w:pPr>
      <w:r>
        <w:t>（</w:t>
      </w:r>
      <w:r>
        <w:rPr>
          <w:rFonts w:ascii="Arial" w:eastAsia="Arial"/>
        </w:rPr>
        <w:t>2</w:t>
      </w:r>
      <w:r>
        <w:t>）</w:t>
      </w:r>
      <w:r>
        <w:rPr>
          <w:u w:val="single"/>
        </w:rPr>
        <w:t xml:space="preserve"> </w:t>
      </w:r>
      <w:r>
        <w:rPr>
          <w:u w:val="single"/>
        </w:rPr>
        <w:tab/>
      </w:r>
      <w:r>
        <w:t>；</w:t>
      </w:r>
    </w:p>
    <w:p>
      <w:pPr>
        <w:pStyle w:val="11"/>
        <w:tabs>
          <w:tab w:val="left" w:pos="5771"/>
        </w:tabs>
        <w:spacing w:before="139"/>
        <w:ind w:left="728"/>
      </w:pPr>
      <w:r>
        <w:t>（</w:t>
      </w:r>
      <w:r>
        <w:rPr>
          <w:rFonts w:ascii="Arial" w:eastAsia="Arial"/>
        </w:rPr>
        <w:t>3</w:t>
      </w:r>
      <w:r>
        <w:t>）</w:t>
      </w:r>
      <w:r>
        <w:rPr>
          <w:u w:val="single"/>
        </w:rPr>
        <w:t xml:space="preserve"> </w:t>
      </w:r>
      <w:r>
        <w:rPr>
          <w:u w:val="single"/>
        </w:rPr>
        <w:tab/>
      </w:r>
      <w:r>
        <w:t>。</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4"/>
        <w:rPr>
          <w:sz w:val="25"/>
        </w:rPr>
      </w:pPr>
    </w:p>
    <w:p>
      <w:pPr>
        <w:pStyle w:val="5"/>
        <w:spacing w:line="542" w:lineRule="exact"/>
        <w:ind w:left="308"/>
      </w:pPr>
      <w:bookmarkStart w:id="632" w:name="_bookmark143"/>
      <w:bookmarkEnd w:id="632"/>
      <w:bookmarkStart w:id="633" w:name="7.9 提前竣工"/>
      <w:bookmarkEnd w:id="633"/>
      <w:r>
        <w:rPr>
          <w:rFonts w:hint="eastAsia" w:ascii="微软雅黑" w:eastAsia="微软雅黑"/>
        </w:rPr>
        <w:t>7.9</w:t>
      </w:r>
      <w:r>
        <w:rPr>
          <w:rFonts w:hint="eastAsia" w:ascii="微软雅黑" w:eastAsia="微软雅黑"/>
          <w:spacing w:val="64"/>
        </w:rPr>
        <w:t xml:space="preserve"> </w:t>
      </w:r>
      <w:r>
        <w:t>提前竣工</w:t>
      </w:r>
    </w:p>
    <w:p>
      <w:pPr>
        <w:pStyle w:val="11"/>
        <w:spacing w:before="4"/>
        <w:rPr>
          <w:b/>
          <w:sz w:val="38"/>
        </w:rPr>
      </w:pPr>
    </w:p>
    <w:p>
      <w:pPr>
        <w:pStyle w:val="11"/>
        <w:tabs>
          <w:tab w:val="left" w:pos="5091"/>
          <w:tab w:val="left" w:pos="5511"/>
        </w:tabs>
        <w:ind w:left="728"/>
      </w:pPr>
      <w:r>
        <w:rPr>
          <w:rFonts w:ascii="Arial" w:eastAsia="Arial"/>
        </w:rPr>
        <w:t>7.9.2</w:t>
      </w:r>
      <w:r>
        <w:rPr>
          <w:rFonts w:ascii="Arial" w:eastAsia="Arial"/>
          <w:spacing w:val="-19"/>
        </w:rPr>
        <w:t xml:space="preserve"> </w:t>
      </w:r>
      <w:r>
        <w:t>提前竣工（赶工）增加费的计算方法：</w:t>
      </w:r>
      <w:r>
        <w:rPr>
          <w:u w:val="single"/>
        </w:rPr>
        <w:t xml:space="preserve"> </w:t>
      </w:r>
      <w:r>
        <w:rPr>
          <w:u w:val="single"/>
        </w:rPr>
        <w:tab/>
      </w:r>
      <w:r>
        <w:rPr>
          <w:u w:val="single"/>
        </w:rPr>
        <w:t>无</w:t>
      </w:r>
      <w:r>
        <w:rPr>
          <w:u w:val="single"/>
        </w:rPr>
        <w:tab/>
      </w:r>
      <w:r>
        <w:t>。</w:t>
      </w:r>
    </w:p>
    <w:p>
      <w:pPr>
        <w:pStyle w:val="11"/>
        <w:spacing w:before="1"/>
        <w:rPr>
          <w:sz w:val="31"/>
        </w:rPr>
      </w:pPr>
    </w:p>
    <w:p>
      <w:pPr>
        <w:pStyle w:val="5"/>
        <w:numPr>
          <w:ilvl w:val="0"/>
          <w:numId w:val="51"/>
        </w:numPr>
        <w:tabs>
          <w:tab w:val="left" w:pos="734"/>
        </w:tabs>
        <w:spacing w:before="0" w:after="0" w:line="240" w:lineRule="auto"/>
        <w:ind w:left="733" w:right="0" w:hanging="426"/>
        <w:jc w:val="left"/>
      </w:pPr>
      <w:bookmarkStart w:id="634" w:name="8. 材料与设备"/>
      <w:bookmarkEnd w:id="634"/>
      <w:bookmarkStart w:id="635" w:name="_bookmark144"/>
      <w:bookmarkEnd w:id="635"/>
      <w:bookmarkStart w:id="636" w:name="_bookmark144"/>
      <w:bookmarkEnd w:id="636"/>
      <w:r>
        <w:t>材料与设备</w:t>
      </w:r>
    </w:p>
    <w:p>
      <w:pPr>
        <w:pStyle w:val="11"/>
        <w:spacing w:before="8"/>
        <w:rPr>
          <w:b/>
          <w:sz w:val="36"/>
        </w:rPr>
      </w:pPr>
    </w:p>
    <w:p>
      <w:pPr>
        <w:pStyle w:val="5"/>
        <w:ind w:left="308"/>
      </w:pPr>
      <w:bookmarkStart w:id="637" w:name="8.2 承包人采购材料与工程设备"/>
      <w:bookmarkEnd w:id="637"/>
      <w:bookmarkStart w:id="638" w:name="_bookmark145"/>
      <w:bookmarkEnd w:id="638"/>
      <w:r>
        <w:rPr>
          <w:rFonts w:hint="eastAsia" w:ascii="微软雅黑" w:eastAsia="微软雅黑"/>
        </w:rPr>
        <w:t>8.2</w:t>
      </w:r>
      <w:r>
        <w:rPr>
          <w:rFonts w:hint="eastAsia" w:ascii="微软雅黑" w:eastAsia="微软雅黑"/>
          <w:spacing w:val="63"/>
        </w:rPr>
        <w:t xml:space="preserve"> </w:t>
      </w:r>
      <w:r>
        <w:t>承包人采购材料与工程设备</w:t>
      </w:r>
    </w:p>
    <w:p>
      <w:pPr>
        <w:pStyle w:val="11"/>
        <w:spacing w:before="2"/>
        <w:rPr>
          <w:b/>
          <w:sz w:val="38"/>
        </w:rPr>
      </w:pPr>
    </w:p>
    <w:p>
      <w:pPr>
        <w:pStyle w:val="11"/>
        <w:spacing w:before="1" w:line="364" w:lineRule="auto"/>
        <w:ind w:left="308" w:right="495" w:firstLine="420"/>
      </w:pPr>
      <w:r>
        <w:rPr>
          <w:spacing w:val="-2"/>
          <w:w w:val="95"/>
        </w:rPr>
        <w:t>除已标价工程量清单《发包人提供主要材料和工程设备一览表》</w:t>
      </w:r>
      <w:r>
        <w:rPr>
          <w:w w:val="95"/>
        </w:rPr>
        <w:t>（表</w:t>
      </w:r>
      <w:r>
        <w:rPr>
          <w:rFonts w:ascii="Arial" w:eastAsia="Arial"/>
          <w:spacing w:val="-3"/>
          <w:w w:val="95"/>
        </w:rPr>
        <w:t>-21</w:t>
      </w:r>
      <w:r>
        <w:rPr>
          <w:spacing w:val="-3"/>
          <w:w w:val="95"/>
        </w:rPr>
        <w:t>）</w:t>
      </w:r>
      <w:r>
        <w:rPr>
          <w:spacing w:val="-2"/>
          <w:w w:val="95"/>
        </w:rPr>
        <w:t xml:space="preserve">中明确的材料、工程设备   </w:t>
      </w:r>
      <w:r>
        <w:rPr>
          <w:spacing w:val="-13"/>
          <w:w w:val="95"/>
        </w:rPr>
        <w:t>外，由承包人负责材料和工程设备的采购、运输和保管。《承包人提供主要材料和工程设备一览表》</w:t>
      </w:r>
      <w:r>
        <w:rPr>
          <w:w w:val="95"/>
        </w:rPr>
        <w:t>（表</w:t>
      </w:r>
    </w:p>
    <w:p>
      <w:pPr>
        <w:pStyle w:val="11"/>
        <w:ind w:left="308"/>
      </w:pPr>
      <w:r>
        <w:rPr>
          <w:rFonts w:ascii="Arial" w:eastAsia="Arial"/>
        </w:rPr>
        <w:t>-22</w:t>
      </w:r>
      <w:r>
        <w:t>）见已标价工程量清单。</w:t>
      </w:r>
    </w:p>
    <w:p>
      <w:pPr>
        <w:pStyle w:val="11"/>
        <w:spacing w:before="4"/>
        <w:rPr>
          <w:sz w:val="23"/>
        </w:rPr>
      </w:pPr>
    </w:p>
    <w:p>
      <w:pPr>
        <w:pStyle w:val="5"/>
        <w:numPr>
          <w:ilvl w:val="1"/>
          <w:numId w:val="68"/>
        </w:numPr>
        <w:tabs>
          <w:tab w:val="left" w:pos="880"/>
        </w:tabs>
        <w:spacing w:before="0" w:after="0" w:line="240" w:lineRule="auto"/>
        <w:ind w:left="880" w:right="0" w:hanging="572"/>
        <w:jc w:val="left"/>
      </w:pPr>
      <w:bookmarkStart w:id="639" w:name="_bookmark146"/>
      <w:bookmarkEnd w:id="639"/>
      <w:bookmarkStart w:id="640" w:name="_bookmark146"/>
      <w:bookmarkEnd w:id="640"/>
      <w:bookmarkStart w:id="641" w:name="8.4 材料与工程设备的保管与使用"/>
      <w:bookmarkEnd w:id="641"/>
      <w:r>
        <w:t>材料与工程设备的保管与使用</w:t>
      </w:r>
    </w:p>
    <w:p>
      <w:pPr>
        <w:pStyle w:val="11"/>
        <w:spacing w:before="2"/>
        <w:rPr>
          <w:b/>
          <w:sz w:val="38"/>
        </w:rPr>
      </w:pPr>
    </w:p>
    <w:p>
      <w:pPr>
        <w:pStyle w:val="23"/>
        <w:numPr>
          <w:ilvl w:val="2"/>
          <w:numId w:val="68"/>
        </w:numPr>
        <w:tabs>
          <w:tab w:val="left" w:pos="1207"/>
        </w:tabs>
        <w:spacing w:before="0" w:after="0" w:line="240" w:lineRule="auto"/>
        <w:ind w:left="1206" w:right="0" w:hanging="479"/>
        <w:jc w:val="left"/>
        <w:rPr>
          <w:sz w:val="21"/>
        </w:rPr>
      </w:pPr>
      <w:r>
        <w:rPr>
          <w:sz w:val="21"/>
        </w:rPr>
        <w:t>发包人供应的材料设备的保管费用的承担：</w:t>
      </w:r>
      <w:r>
        <w:rPr>
          <w:spacing w:val="-1"/>
          <w:sz w:val="21"/>
          <w:u w:val="single"/>
        </w:rPr>
        <w:t xml:space="preserve"> 由承包人承担</w:t>
      </w:r>
      <w:r>
        <w:rPr>
          <w:sz w:val="21"/>
        </w:rPr>
        <w:t xml:space="preserve"> 。</w:t>
      </w:r>
    </w:p>
    <w:p>
      <w:pPr>
        <w:pStyle w:val="11"/>
        <w:spacing w:before="4"/>
        <w:rPr>
          <w:sz w:val="23"/>
        </w:rPr>
      </w:pPr>
    </w:p>
    <w:p>
      <w:pPr>
        <w:pStyle w:val="5"/>
        <w:numPr>
          <w:ilvl w:val="1"/>
          <w:numId w:val="69"/>
        </w:numPr>
        <w:tabs>
          <w:tab w:val="left" w:pos="880"/>
        </w:tabs>
        <w:spacing w:before="0" w:after="0" w:line="240" w:lineRule="auto"/>
        <w:ind w:left="880" w:right="0" w:hanging="572"/>
        <w:jc w:val="left"/>
      </w:pPr>
      <w:bookmarkStart w:id="642" w:name="8.6 样品"/>
      <w:bookmarkEnd w:id="642"/>
      <w:bookmarkStart w:id="643" w:name="_bookmark147"/>
      <w:bookmarkEnd w:id="643"/>
      <w:bookmarkStart w:id="644" w:name="_bookmark147"/>
      <w:bookmarkEnd w:id="644"/>
      <w:r>
        <w:t>样品</w:t>
      </w:r>
    </w:p>
    <w:p>
      <w:pPr>
        <w:pStyle w:val="11"/>
        <w:spacing w:before="4"/>
        <w:rPr>
          <w:b/>
          <w:sz w:val="38"/>
        </w:rPr>
      </w:pPr>
    </w:p>
    <w:p>
      <w:pPr>
        <w:pStyle w:val="23"/>
        <w:numPr>
          <w:ilvl w:val="2"/>
          <w:numId w:val="69"/>
        </w:numPr>
        <w:tabs>
          <w:tab w:val="left" w:pos="1260"/>
        </w:tabs>
        <w:spacing w:before="0" w:after="0" w:line="240" w:lineRule="auto"/>
        <w:ind w:left="1259" w:right="0" w:hanging="532"/>
        <w:jc w:val="left"/>
        <w:rPr>
          <w:sz w:val="21"/>
        </w:rPr>
      </w:pPr>
      <w:r>
        <w:rPr>
          <w:sz w:val="21"/>
        </w:rPr>
        <w:t>样品的报送与封存</w:t>
      </w:r>
    </w:p>
    <w:p>
      <w:pPr>
        <w:pStyle w:val="11"/>
        <w:spacing w:before="139" w:line="364" w:lineRule="auto"/>
        <w:ind w:left="308" w:right="390" w:firstLine="420"/>
      </w:pPr>
      <w:r>
        <w:rPr>
          <w:spacing w:val="-5"/>
          <w:w w:val="95"/>
        </w:rPr>
        <w:t>需要承包人报送样品的材料或工程设备，样品的种类、名称、规格、数量要求：</w:t>
      </w:r>
      <w:r>
        <w:rPr>
          <w:w w:val="95"/>
          <w:u w:val="single"/>
        </w:rPr>
        <w:t>主要材料涉及品种、</w:t>
      </w:r>
      <w:r>
        <w:rPr>
          <w:spacing w:val="-199"/>
          <w:w w:val="95"/>
          <w:u w:val="single"/>
        </w:rPr>
        <w:t>款式</w:t>
      </w:r>
      <w:r>
        <w:rPr>
          <w:spacing w:val="151"/>
          <w:w w:val="95"/>
          <w:u w:val="single"/>
        </w:rPr>
        <w:t xml:space="preserve"> </w:t>
      </w:r>
      <w:r>
        <w:rPr>
          <w:u w:val="single"/>
        </w:rPr>
        <w:t>、颜色等方面内容的，承包人应提交准备合格的材料样品送发包人选定。</w:t>
      </w:r>
    </w:p>
    <w:p>
      <w:pPr>
        <w:pStyle w:val="11"/>
        <w:spacing w:before="1"/>
        <w:rPr>
          <w:sz w:val="16"/>
        </w:rPr>
      </w:pPr>
    </w:p>
    <w:p>
      <w:pPr>
        <w:pStyle w:val="5"/>
        <w:numPr>
          <w:ilvl w:val="1"/>
          <w:numId w:val="70"/>
        </w:numPr>
        <w:tabs>
          <w:tab w:val="left" w:pos="880"/>
        </w:tabs>
        <w:spacing w:before="0" w:after="0" w:line="542" w:lineRule="exact"/>
        <w:ind w:left="880" w:right="0" w:hanging="572"/>
        <w:jc w:val="left"/>
      </w:pPr>
      <w:bookmarkStart w:id="645" w:name="_bookmark148"/>
      <w:bookmarkEnd w:id="645"/>
      <w:bookmarkStart w:id="646" w:name="_bookmark148"/>
      <w:bookmarkEnd w:id="646"/>
      <w:bookmarkStart w:id="647" w:name="8.8 施工设备和临时设施"/>
      <w:bookmarkEnd w:id="647"/>
      <w:r>
        <w:t>施工设备和临时设施</w:t>
      </w:r>
    </w:p>
    <w:p>
      <w:pPr>
        <w:pStyle w:val="11"/>
        <w:spacing w:before="4"/>
        <w:rPr>
          <w:b/>
          <w:sz w:val="38"/>
        </w:rPr>
      </w:pPr>
    </w:p>
    <w:p>
      <w:pPr>
        <w:pStyle w:val="23"/>
        <w:numPr>
          <w:ilvl w:val="2"/>
          <w:numId w:val="70"/>
        </w:numPr>
        <w:tabs>
          <w:tab w:val="left" w:pos="1260"/>
        </w:tabs>
        <w:spacing w:before="0" w:after="0" w:line="240" w:lineRule="auto"/>
        <w:ind w:left="1259" w:right="0" w:hanging="532"/>
        <w:jc w:val="both"/>
        <w:rPr>
          <w:sz w:val="21"/>
        </w:rPr>
      </w:pPr>
      <w:r>
        <w:rPr>
          <w:sz w:val="21"/>
        </w:rPr>
        <w:t>承包人提供的施工设备和临时设施</w:t>
      </w:r>
    </w:p>
    <w:p>
      <w:pPr>
        <w:pStyle w:val="11"/>
        <w:spacing w:before="139" w:line="364" w:lineRule="auto"/>
        <w:ind w:left="308" w:right="510" w:firstLine="420"/>
        <w:jc w:val="both"/>
      </w:pPr>
      <w:r>
        <w:rPr>
          <w:w w:val="95"/>
        </w:rPr>
        <w:t xml:space="preserve">除专用合同条款另有约定的其他独立承包人和监理人指示的他人提供条件外，承包人运入施工场地   的所有施工设备以及在施工场地建设的临时设施仅限于用于合同工程。承包人用于本工程的主要机械设   </w:t>
      </w:r>
      <w:r>
        <w:t>备清单见合同附件6。</w:t>
      </w:r>
    </w:p>
    <w:p>
      <w:pPr>
        <w:pStyle w:val="11"/>
        <w:spacing w:line="269" w:lineRule="exact"/>
        <w:ind w:left="728"/>
      </w:pPr>
      <w:r>
        <w:t>关于修建临时设施费用承担的约定：</w:t>
      </w:r>
    </w:p>
    <w:p>
      <w:pPr>
        <w:pStyle w:val="11"/>
        <w:spacing w:before="139" w:line="364" w:lineRule="auto"/>
        <w:ind w:left="308" w:right="510" w:firstLine="420"/>
      </w:pPr>
      <w:r>
        <w:rPr>
          <w:w w:val="95"/>
          <w:u w:val="single"/>
        </w:rPr>
        <w:t xml:space="preserve">①承包人的临时用地（含项目部驻地等）租用费（含拆迁补偿）、临时用地的环保、恢复、临时用   </w:t>
      </w:r>
      <w:r>
        <w:rPr>
          <w:u w:val="single"/>
        </w:rPr>
        <w:t>地的青苗补偿及地面附着物拆除等费用均由承包人负责，以上费用在投标报价中综合考虑。</w:t>
      </w:r>
    </w:p>
    <w:p>
      <w:pPr>
        <w:pStyle w:val="11"/>
        <w:spacing w:line="364" w:lineRule="auto"/>
        <w:ind w:left="308" w:right="510" w:firstLine="420"/>
      </w:pPr>
      <w:r>
        <w:rPr>
          <w:w w:val="95"/>
          <w:u w:val="single"/>
        </w:rPr>
        <w:t xml:space="preserve">②承包人负责合同实施期间其合同段内临时交通道路（含场内外连接公共交通道路）和交通设施的   </w:t>
      </w:r>
      <w:r>
        <w:rPr>
          <w:u w:val="single"/>
        </w:rPr>
        <w:t>修建、维修、养护和交通管理工作，并承担一切费用。</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firstLine="420"/>
        <w:jc w:val="both"/>
      </w:pPr>
      <w:r>
        <w:rPr>
          <w:w w:val="95"/>
          <w:u w:val="single"/>
        </w:rPr>
        <w:t>③承包人修建的临时道路和交通设施，应免费提供给发包人、监理工程师和其他合同段的承包人使</w:t>
      </w:r>
      <w:r>
        <w:rPr>
          <w:spacing w:val="-198"/>
          <w:w w:val="95"/>
          <w:u w:val="single"/>
        </w:rPr>
        <w:t>用，</w:t>
      </w:r>
      <w:r>
        <w:rPr>
          <w:spacing w:val="153"/>
          <w:w w:val="95"/>
          <w:u w:val="single"/>
        </w:rPr>
        <w:t xml:space="preserve"> </w:t>
      </w:r>
      <w:r>
        <w:rPr>
          <w:w w:val="95"/>
          <w:u w:val="single"/>
        </w:rPr>
        <w:t xml:space="preserve">如共同使用的路基损坏严重，发包人或监理工程师将负责通知有关承包人共同出资修复，若使用频率相   </w:t>
      </w:r>
      <w:r>
        <w:rPr>
          <w:u w:val="single"/>
        </w:rPr>
        <w:t>差悬殊，则按比例分摊。</w:t>
      </w:r>
    </w:p>
    <w:p>
      <w:pPr>
        <w:pStyle w:val="23"/>
        <w:numPr>
          <w:ilvl w:val="2"/>
          <w:numId w:val="70"/>
        </w:numPr>
        <w:tabs>
          <w:tab w:val="left" w:pos="1260"/>
        </w:tabs>
        <w:spacing w:before="0" w:after="0" w:line="269" w:lineRule="exact"/>
        <w:ind w:left="1259" w:right="0" w:hanging="532"/>
        <w:jc w:val="both"/>
        <w:rPr>
          <w:sz w:val="21"/>
        </w:rPr>
      </w:pPr>
      <w:r>
        <w:rPr>
          <w:w w:val="95"/>
          <w:sz w:val="21"/>
        </w:rPr>
        <w:t>发包人提供的施工设备和临时设施</w:t>
      </w:r>
    </w:p>
    <w:p>
      <w:pPr>
        <w:pStyle w:val="11"/>
        <w:tabs>
          <w:tab w:val="left" w:pos="4719"/>
          <w:tab w:val="left" w:pos="5453"/>
        </w:tabs>
        <w:spacing w:before="139"/>
        <w:ind w:left="728"/>
      </w:pPr>
      <w:r>
        <w:t>发包人提供的施工设备和临时设施：</w:t>
      </w:r>
      <w:r>
        <w:rPr>
          <w:u w:val="single"/>
        </w:rPr>
        <w:t xml:space="preserve"> </w:t>
      </w:r>
      <w:r>
        <w:rPr>
          <w:u w:val="single"/>
        </w:rPr>
        <w:tab/>
      </w:r>
      <w:r>
        <w:rPr>
          <w:u w:val="single"/>
        </w:rPr>
        <w:t>无</w:t>
      </w:r>
      <w:r>
        <w:rPr>
          <w:u w:val="single"/>
        </w:rPr>
        <w:tab/>
      </w:r>
      <w:r>
        <w:t>。</w:t>
      </w:r>
    </w:p>
    <w:p>
      <w:pPr>
        <w:pStyle w:val="11"/>
        <w:tabs>
          <w:tab w:val="left" w:pos="8499"/>
        </w:tabs>
        <w:spacing w:before="139"/>
        <w:ind w:left="728"/>
      </w:pPr>
      <w:r>
        <w:t>发包人提供的施工设备和临时设施的运行、维护、拆除、清运费用的承担人：</w:t>
      </w:r>
      <w:r>
        <w:rPr>
          <w:spacing w:val="95"/>
          <w:u w:val="single"/>
        </w:rPr>
        <w:t xml:space="preserve"> </w:t>
      </w:r>
      <w:r>
        <w:rPr>
          <w:u w:val="single"/>
        </w:rPr>
        <w:t>无</w:t>
      </w:r>
      <w:r>
        <w:rPr>
          <w:u w:val="single"/>
        </w:rPr>
        <w:tab/>
      </w:r>
      <w:r>
        <w:t>。</w:t>
      </w:r>
    </w:p>
    <w:p>
      <w:pPr>
        <w:pStyle w:val="11"/>
        <w:spacing w:before="6"/>
        <w:rPr>
          <w:sz w:val="31"/>
        </w:rPr>
      </w:pPr>
    </w:p>
    <w:p>
      <w:pPr>
        <w:pStyle w:val="5"/>
        <w:numPr>
          <w:ilvl w:val="0"/>
          <w:numId w:val="51"/>
        </w:numPr>
        <w:tabs>
          <w:tab w:val="left" w:pos="734"/>
        </w:tabs>
        <w:spacing w:before="0" w:after="0" w:line="240" w:lineRule="auto"/>
        <w:ind w:left="733" w:right="0" w:hanging="426"/>
        <w:jc w:val="left"/>
      </w:pPr>
      <w:bookmarkStart w:id="648" w:name="_bookmark149"/>
      <w:bookmarkEnd w:id="648"/>
      <w:bookmarkStart w:id="649" w:name="9. 试验与检验"/>
      <w:bookmarkEnd w:id="649"/>
      <w:bookmarkStart w:id="650" w:name="_bookmark149"/>
      <w:bookmarkEnd w:id="650"/>
      <w:r>
        <w:t>试验与检验</w:t>
      </w:r>
    </w:p>
    <w:p>
      <w:pPr>
        <w:pStyle w:val="11"/>
        <w:spacing w:before="6"/>
        <w:rPr>
          <w:b/>
          <w:sz w:val="36"/>
        </w:rPr>
      </w:pPr>
    </w:p>
    <w:p>
      <w:pPr>
        <w:pStyle w:val="5"/>
        <w:numPr>
          <w:ilvl w:val="1"/>
          <w:numId w:val="51"/>
        </w:numPr>
        <w:tabs>
          <w:tab w:val="left" w:pos="880"/>
        </w:tabs>
        <w:spacing w:before="0" w:after="0" w:line="240" w:lineRule="auto"/>
        <w:ind w:left="880" w:right="0" w:hanging="572"/>
        <w:jc w:val="left"/>
      </w:pPr>
      <w:bookmarkStart w:id="651" w:name="_bookmark150"/>
      <w:bookmarkEnd w:id="651"/>
      <w:bookmarkStart w:id="652" w:name="9.1 试验设备与试验人员"/>
      <w:bookmarkEnd w:id="652"/>
      <w:bookmarkStart w:id="653" w:name="_bookmark150"/>
      <w:bookmarkEnd w:id="653"/>
      <w:r>
        <w:t>试验设备与试验人员</w:t>
      </w:r>
    </w:p>
    <w:p>
      <w:pPr>
        <w:pStyle w:val="11"/>
        <w:spacing w:before="2"/>
        <w:rPr>
          <w:b/>
          <w:sz w:val="38"/>
        </w:rPr>
      </w:pPr>
    </w:p>
    <w:p>
      <w:pPr>
        <w:pStyle w:val="11"/>
        <w:ind w:left="728"/>
        <w:jc w:val="both"/>
      </w:pPr>
      <w:r>
        <w:rPr>
          <w:rFonts w:ascii="Arial" w:eastAsia="Arial"/>
        </w:rPr>
        <w:t xml:space="preserve">9.1.2 </w:t>
      </w:r>
      <w:r>
        <w:t>试验设备</w:t>
      </w:r>
    </w:p>
    <w:p>
      <w:pPr>
        <w:pStyle w:val="11"/>
        <w:tabs>
          <w:tab w:val="left" w:pos="5559"/>
          <w:tab w:val="left" w:pos="5664"/>
        </w:tabs>
        <w:spacing w:before="139" w:line="364" w:lineRule="auto"/>
        <w:ind w:left="728" w:right="4393"/>
      </w:pPr>
      <w:r>
        <w:t>施工现场需要配置的试验场所：</w:t>
      </w:r>
      <w:r>
        <w:rPr>
          <w:spacing w:val="99"/>
          <w:u w:val="single"/>
        </w:rPr>
        <w:t xml:space="preserve"> </w:t>
      </w:r>
      <w:r>
        <w:rPr>
          <w:u w:val="single"/>
        </w:rPr>
        <w:t>按有关规定执行</w:t>
      </w:r>
      <w:r>
        <w:rPr>
          <w:u w:val="single"/>
        </w:rPr>
        <w:tab/>
      </w:r>
      <w:r>
        <w:rPr>
          <w:u w:val="single"/>
        </w:rPr>
        <w:tab/>
      </w:r>
      <w:r>
        <w:rPr>
          <w:spacing w:val="-16"/>
        </w:rPr>
        <w:t>。</w:t>
      </w:r>
      <w:r>
        <w:t>施工现场需要配备的试验设备：</w:t>
      </w:r>
      <w:r>
        <w:rPr>
          <w:spacing w:val="99"/>
          <w:u w:val="single"/>
        </w:rPr>
        <w:t xml:space="preserve"> </w:t>
      </w:r>
      <w:r>
        <w:rPr>
          <w:u w:val="single"/>
        </w:rPr>
        <w:t>按有关规定执行</w:t>
      </w:r>
      <w:r>
        <w:rPr>
          <w:u w:val="single"/>
        </w:rPr>
        <w:tab/>
      </w:r>
      <w:r>
        <w:t>。</w:t>
      </w:r>
    </w:p>
    <w:p>
      <w:pPr>
        <w:pStyle w:val="11"/>
        <w:tabs>
          <w:tab w:val="left" w:pos="5873"/>
        </w:tabs>
        <w:ind w:left="728"/>
      </w:pPr>
      <w:r>
        <w:t>施工现场需要具备的其他试验条件：</w:t>
      </w:r>
      <w:r>
        <w:rPr>
          <w:spacing w:val="-5"/>
          <w:u w:val="single"/>
        </w:rPr>
        <w:t xml:space="preserve"> </w:t>
      </w:r>
      <w:r>
        <w:rPr>
          <w:u w:val="single"/>
        </w:rPr>
        <w:t>按有关规定执行</w:t>
      </w:r>
      <w:r>
        <w:rPr>
          <w:u w:val="single"/>
        </w:rPr>
        <w:tab/>
      </w:r>
      <w:r>
        <w:t>。</w:t>
      </w:r>
    </w:p>
    <w:p>
      <w:pPr>
        <w:pStyle w:val="11"/>
        <w:spacing w:before="4"/>
        <w:rPr>
          <w:sz w:val="23"/>
        </w:rPr>
      </w:pPr>
    </w:p>
    <w:p>
      <w:pPr>
        <w:pStyle w:val="5"/>
        <w:numPr>
          <w:ilvl w:val="1"/>
          <w:numId w:val="71"/>
        </w:numPr>
        <w:tabs>
          <w:tab w:val="left" w:pos="880"/>
        </w:tabs>
        <w:spacing w:before="0" w:after="0" w:line="240" w:lineRule="auto"/>
        <w:ind w:left="880" w:right="0" w:hanging="572"/>
        <w:jc w:val="left"/>
      </w:pPr>
      <w:bookmarkStart w:id="654" w:name="_bookmark151"/>
      <w:bookmarkEnd w:id="654"/>
      <w:bookmarkStart w:id="655" w:name="9.4 现场工艺试验 "/>
      <w:bookmarkEnd w:id="655"/>
      <w:bookmarkStart w:id="656" w:name="_bookmark151"/>
      <w:bookmarkEnd w:id="656"/>
      <w:r>
        <w:t>现场工艺试验</w:t>
      </w:r>
    </w:p>
    <w:p>
      <w:pPr>
        <w:pStyle w:val="11"/>
        <w:spacing w:before="2"/>
        <w:rPr>
          <w:b/>
          <w:sz w:val="38"/>
        </w:rPr>
      </w:pPr>
    </w:p>
    <w:p>
      <w:pPr>
        <w:pStyle w:val="11"/>
        <w:tabs>
          <w:tab w:val="left" w:pos="5139"/>
        </w:tabs>
        <w:ind w:left="728"/>
      </w:pPr>
      <w:r>
        <w:t>现场工艺试验的有关约定：</w:t>
      </w:r>
      <w:r>
        <w:rPr>
          <w:spacing w:val="100"/>
          <w:u w:val="single"/>
        </w:rPr>
        <w:t xml:space="preserve"> </w:t>
      </w:r>
      <w:r>
        <w:rPr>
          <w:u w:val="single"/>
        </w:rPr>
        <w:t>按有关规定执行</w:t>
      </w:r>
      <w:r>
        <w:rPr>
          <w:u w:val="single"/>
        </w:rPr>
        <w:tab/>
      </w:r>
      <w:r>
        <w:t>。</w:t>
      </w:r>
    </w:p>
    <w:p>
      <w:pPr>
        <w:pStyle w:val="11"/>
        <w:spacing w:before="4"/>
        <w:rPr>
          <w:sz w:val="23"/>
        </w:rPr>
      </w:pPr>
    </w:p>
    <w:p>
      <w:pPr>
        <w:pStyle w:val="5"/>
        <w:numPr>
          <w:ilvl w:val="1"/>
          <w:numId w:val="71"/>
        </w:numPr>
        <w:tabs>
          <w:tab w:val="left" w:pos="880"/>
        </w:tabs>
        <w:spacing w:before="0" w:after="0" w:line="240" w:lineRule="auto"/>
        <w:ind w:left="880" w:right="0" w:hanging="572"/>
        <w:jc w:val="left"/>
      </w:pPr>
      <w:bookmarkStart w:id="657" w:name="_bookmark152"/>
      <w:bookmarkEnd w:id="657"/>
      <w:bookmarkStart w:id="658" w:name="_bookmark152"/>
      <w:bookmarkEnd w:id="658"/>
      <w:bookmarkStart w:id="659" w:name="9.5 检验费用"/>
      <w:bookmarkEnd w:id="659"/>
      <w:r>
        <w:t>检验费用</w:t>
      </w:r>
    </w:p>
    <w:p>
      <w:pPr>
        <w:pStyle w:val="11"/>
        <w:spacing w:before="4"/>
        <w:rPr>
          <w:b/>
          <w:sz w:val="38"/>
        </w:rPr>
      </w:pPr>
    </w:p>
    <w:p>
      <w:pPr>
        <w:pStyle w:val="11"/>
        <w:spacing w:before="1" w:line="364" w:lineRule="auto"/>
        <w:ind w:left="308" w:right="491" w:firstLine="412"/>
        <w:jc w:val="both"/>
      </w:pPr>
      <w:r>
        <w:t>根据《建设工程质量检测管理办法》（</w:t>
      </w:r>
      <w:r>
        <w:rPr>
          <w:spacing w:val="-11"/>
        </w:rPr>
        <w:t xml:space="preserve">建设部令第 </w:t>
      </w:r>
      <w:r>
        <w:rPr>
          <w:rFonts w:ascii="Arial" w:eastAsia="Arial"/>
        </w:rPr>
        <w:t xml:space="preserve">141 </w:t>
      </w:r>
      <w:r>
        <w:t>号）以及《广西壮族自治区建设工程质量检</w:t>
      </w:r>
      <w:r>
        <w:rPr>
          <w:spacing w:val="-3"/>
          <w:w w:val="95"/>
        </w:rPr>
        <w:t>测管理规定》</w:t>
      </w:r>
      <w:r>
        <w:rPr>
          <w:w w:val="95"/>
        </w:rPr>
        <w:t>（</w:t>
      </w:r>
      <w:r>
        <w:rPr>
          <w:spacing w:val="-2"/>
          <w:w w:val="95"/>
        </w:rPr>
        <w:t>桂建管〔</w:t>
      </w:r>
      <w:r>
        <w:rPr>
          <w:rFonts w:ascii="Arial" w:eastAsia="Arial"/>
          <w:w w:val="95"/>
        </w:rPr>
        <w:t>2013</w:t>
      </w:r>
      <w:r>
        <w:rPr>
          <w:spacing w:val="-8"/>
          <w:w w:val="95"/>
        </w:rPr>
        <w:t>〕</w:t>
      </w:r>
      <w:r>
        <w:rPr>
          <w:rFonts w:ascii="Arial" w:eastAsia="Arial"/>
          <w:w w:val="95"/>
        </w:rPr>
        <w:t>11</w:t>
      </w:r>
      <w:r>
        <w:rPr>
          <w:rFonts w:ascii="Arial" w:eastAsia="Arial"/>
          <w:spacing w:val="6"/>
          <w:w w:val="95"/>
        </w:rPr>
        <w:t xml:space="preserve">     </w:t>
      </w:r>
      <w:r>
        <w:rPr>
          <w:w w:val="95"/>
        </w:rPr>
        <w:t>号</w:t>
      </w:r>
      <w:r>
        <w:rPr>
          <w:spacing w:val="-5"/>
          <w:w w:val="95"/>
        </w:rPr>
        <w:t>）</w:t>
      </w:r>
      <w:r>
        <w:rPr>
          <w:spacing w:val="-3"/>
          <w:w w:val="95"/>
        </w:rPr>
        <w:t>规定，工程质量检测业务由招标人委托有相应资质的检测机构检</w:t>
      </w:r>
      <w:r>
        <w:rPr>
          <w:spacing w:val="-3"/>
        </w:rPr>
        <w:t>测。费用从招标人的项目建设经费中支出并直接支付给检测机构，不计入合同价款内。</w:t>
      </w:r>
    </w:p>
    <w:p>
      <w:pPr>
        <w:pStyle w:val="11"/>
        <w:spacing w:before="2"/>
        <w:rPr>
          <w:sz w:val="20"/>
        </w:rPr>
      </w:pPr>
    </w:p>
    <w:p>
      <w:pPr>
        <w:pStyle w:val="5"/>
        <w:numPr>
          <w:ilvl w:val="0"/>
          <w:numId w:val="51"/>
        </w:numPr>
        <w:tabs>
          <w:tab w:val="left" w:pos="924"/>
        </w:tabs>
        <w:spacing w:before="0" w:after="0" w:line="240" w:lineRule="auto"/>
        <w:ind w:left="923" w:right="0" w:hanging="616"/>
        <w:jc w:val="left"/>
      </w:pPr>
      <w:bookmarkStart w:id="660" w:name="_bookmark153"/>
      <w:bookmarkEnd w:id="660"/>
      <w:bookmarkStart w:id="661" w:name="_bookmark153"/>
      <w:bookmarkEnd w:id="661"/>
      <w:bookmarkStart w:id="662" w:name="10. 变更"/>
      <w:bookmarkEnd w:id="662"/>
      <w:r>
        <w:t>变更</w:t>
      </w:r>
    </w:p>
    <w:p>
      <w:pPr>
        <w:pStyle w:val="11"/>
        <w:spacing w:before="6"/>
        <w:rPr>
          <w:b/>
          <w:sz w:val="36"/>
        </w:rPr>
      </w:pPr>
    </w:p>
    <w:p>
      <w:pPr>
        <w:pStyle w:val="5"/>
        <w:numPr>
          <w:ilvl w:val="1"/>
          <w:numId w:val="51"/>
        </w:numPr>
        <w:tabs>
          <w:tab w:val="left" w:pos="1041"/>
        </w:tabs>
        <w:spacing w:before="0" w:after="0" w:line="240" w:lineRule="auto"/>
        <w:ind w:left="1040" w:right="0" w:hanging="733"/>
        <w:jc w:val="left"/>
      </w:pPr>
      <w:bookmarkStart w:id="663" w:name="_bookmark154"/>
      <w:bookmarkEnd w:id="663"/>
      <w:bookmarkStart w:id="664" w:name="_bookmark154"/>
      <w:bookmarkEnd w:id="664"/>
      <w:bookmarkStart w:id="665" w:name="10.1 变更的范围"/>
      <w:bookmarkEnd w:id="665"/>
      <w:r>
        <w:t>变更的范围</w:t>
      </w:r>
    </w:p>
    <w:p>
      <w:pPr>
        <w:pStyle w:val="11"/>
        <w:spacing w:before="4"/>
        <w:rPr>
          <w:b/>
          <w:sz w:val="38"/>
        </w:rPr>
      </w:pPr>
    </w:p>
    <w:p>
      <w:pPr>
        <w:pStyle w:val="11"/>
        <w:ind w:left="736"/>
      </w:pPr>
      <w:r>
        <w:t>关于变更的范围的约定：</w:t>
      </w:r>
      <w:r>
        <w:rPr>
          <w:u w:val="single"/>
        </w:rPr>
        <w:t xml:space="preserve"> 按通用合同条款执行 </w:t>
      </w:r>
      <w:r>
        <w:t>。</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4"/>
        <w:rPr>
          <w:sz w:val="25"/>
        </w:rPr>
      </w:pPr>
    </w:p>
    <w:p>
      <w:pPr>
        <w:pStyle w:val="5"/>
        <w:numPr>
          <w:ilvl w:val="1"/>
          <w:numId w:val="72"/>
        </w:numPr>
        <w:tabs>
          <w:tab w:val="left" w:pos="1041"/>
        </w:tabs>
        <w:spacing w:before="0" w:after="0" w:line="542" w:lineRule="exact"/>
        <w:ind w:left="1040" w:right="0" w:hanging="733"/>
        <w:jc w:val="left"/>
      </w:pPr>
      <w:bookmarkStart w:id="666" w:name="_bookmark155"/>
      <w:bookmarkEnd w:id="666"/>
      <w:bookmarkStart w:id="667" w:name="10.3 变更程序"/>
      <w:bookmarkEnd w:id="667"/>
      <w:bookmarkStart w:id="668" w:name="_bookmark155"/>
      <w:bookmarkEnd w:id="668"/>
      <w:r>
        <w:t>变更程序</w:t>
      </w:r>
    </w:p>
    <w:p>
      <w:pPr>
        <w:pStyle w:val="11"/>
        <w:spacing w:before="2"/>
        <w:rPr>
          <w:b/>
          <w:sz w:val="38"/>
        </w:rPr>
      </w:pPr>
    </w:p>
    <w:p>
      <w:pPr>
        <w:pStyle w:val="23"/>
        <w:numPr>
          <w:ilvl w:val="2"/>
          <w:numId w:val="72"/>
        </w:numPr>
        <w:tabs>
          <w:tab w:val="left" w:pos="1382"/>
        </w:tabs>
        <w:spacing w:before="0" w:after="0" w:line="240" w:lineRule="auto"/>
        <w:ind w:left="1381" w:right="0" w:hanging="632"/>
        <w:jc w:val="left"/>
        <w:rPr>
          <w:rFonts w:ascii="Times New Roman" w:eastAsia="Times New Roman"/>
          <w:sz w:val="21"/>
        </w:rPr>
      </w:pPr>
      <w:r>
        <w:rPr>
          <w:sz w:val="21"/>
        </w:rPr>
        <w:t>政府及国有投资项目：</w:t>
      </w:r>
    </w:p>
    <w:p>
      <w:pPr>
        <w:pStyle w:val="11"/>
        <w:spacing w:before="139" w:line="367" w:lineRule="auto"/>
        <w:ind w:left="308" w:right="390" w:firstLine="441"/>
      </w:pPr>
      <w:r>
        <w:rPr>
          <w:spacing w:val="-5"/>
          <w:w w:val="95"/>
        </w:rPr>
        <w:t>⑴设计变更和工程签证，按各市政府或相关部门的规定办理。属不可抗力</w:t>
      </w:r>
      <w:r>
        <w:rPr>
          <w:w w:val="95"/>
        </w:rPr>
        <w:t>（</w:t>
      </w:r>
      <w:r>
        <w:rPr>
          <w:spacing w:val="-5"/>
          <w:w w:val="95"/>
        </w:rPr>
        <w:t>自然灾害、突发事件等</w:t>
      </w:r>
      <w:r>
        <w:rPr>
          <w:w w:val="95"/>
        </w:rPr>
        <w:t xml:space="preserve">）   </w:t>
      </w:r>
      <w:r>
        <w:t>造成变更的，按特事特办原则予以办理。</w:t>
      </w:r>
    </w:p>
    <w:p>
      <w:pPr>
        <w:pStyle w:val="11"/>
        <w:spacing w:line="364" w:lineRule="auto"/>
        <w:ind w:left="308" w:right="493" w:firstLine="441"/>
      </w:pPr>
      <w:r>
        <w:rPr>
          <w:spacing w:val="-1"/>
          <w:w w:val="95"/>
        </w:rPr>
        <w:t xml:space="preserve">⑵建设单位在实施项目过程中，若发生单价变动，由建设单位、监理单位、施工单位及其他相关单   </w:t>
      </w:r>
      <w:r>
        <w:rPr>
          <w:spacing w:val="-1"/>
        </w:rPr>
        <w:t>位共同商定并签字确认。</w:t>
      </w:r>
    </w:p>
    <w:p>
      <w:pPr>
        <w:pStyle w:val="11"/>
        <w:spacing w:line="367" w:lineRule="auto"/>
        <w:ind w:left="308" w:right="495" w:firstLine="420"/>
      </w:pPr>
      <w:r>
        <w:rPr>
          <w:spacing w:val="-9"/>
        </w:rPr>
        <w:t>⑶ 当合同规定的合同价款调整情况发生后，承包人未在规定时间内通知发包人，或者未在规定时间内提出调整报告，发包人可以根据有关资料，决定是否调整和调整的金额，并书面通知承包人。</w:t>
      </w:r>
    </w:p>
    <w:p>
      <w:pPr>
        <w:pStyle w:val="23"/>
        <w:numPr>
          <w:ilvl w:val="2"/>
          <w:numId w:val="72"/>
        </w:numPr>
        <w:tabs>
          <w:tab w:val="left" w:pos="1147"/>
          <w:tab w:val="left" w:pos="1365"/>
        </w:tabs>
        <w:spacing w:before="0" w:after="0" w:line="364" w:lineRule="auto"/>
        <w:ind w:left="308" w:right="7225" w:firstLine="420"/>
        <w:jc w:val="left"/>
        <w:rPr>
          <w:rFonts w:ascii="Arial" w:eastAsia="Arial"/>
          <w:sz w:val="21"/>
        </w:rPr>
      </w:pPr>
      <w:r>
        <w:rPr>
          <w:sz w:val="21"/>
        </w:rPr>
        <w:t>非国有投资项目</w:t>
      </w:r>
      <w:r>
        <w:rPr>
          <w:spacing w:val="-11"/>
          <w:sz w:val="21"/>
        </w:rPr>
        <w:t xml:space="preserve">： </w:t>
      </w:r>
      <w:r>
        <w:rPr>
          <w:sz w:val="21"/>
          <w:u w:val="single"/>
        </w:rPr>
        <w:t>无</w:t>
      </w:r>
      <w:r>
        <w:rPr>
          <w:sz w:val="21"/>
          <w:u w:val="single"/>
        </w:rPr>
        <w:tab/>
      </w:r>
      <w:r>
        <w:rPr>
          <w:sz w:val="21"/>
        </w:rPr>
        <w:t>。</w:t>
      </w:r>
    </w:p>
    <w:p>
      <w:pPr>
        <w:pStyle w:val="5"/>
        <w:numPr>
          <w:ilvl w:val="1"/>
          <w:numId w:val="72"/>
        </w:numPr>
        <w:tabs>
          <w:tab w:val="left" w:pos="1041"/>
        </w:tabs>
        <w:spacing w:before="146" w:after="0" w:line="240" w:lineRule="auto"/>
        <w:ind w:left="1040" w:right="0" w:hanging="733"/>
        <w:jc w:val="left"/>
      </w:pPr>
      <w:bookmarkStart w:id="669" w:name="_bookmark156"/>
      <w:bookmarkEnd w:id="669"/>
      <w:bookmarkStart w:id="670" w:name="10.4 变更估价"/>
      <w:bookmarkEnd w:id="670"/>
      <w:bookmarkStart w:id="671" w:name="_bookmark156"/>
      <w:bookmarkEnd w:id="671"/>
      <w:r>
        <w:t>变更估价</w:t>
      </w:r>
    </w:p>
    <w:p>
      <w:pPr>
        <w:pStyle w:val="11"/>
        <w:spacing w:before="4"/>
        <w:rPr>
          <w:b/>
          <w:sz w:val="38"/>
        </w:rPr>
      </w:pPr>
    </w:p>
    <w:p>
      <w:pPr>
        <w:pStyle w:val="23"/>
        <w:numPr>
          <w:ilvl w:val="2"/>
          <w:numId w:val="72"/>
        </w:numPr>
        <w:tabs>
          <w:tab w:val="left" w:pos="1365"/>
        </w:tabs>
        <w:spacing w:before="0" w:after="0" w:line="240" w:lineRule="auto"/>
        <w:ind w:left="1364" w:right="0" w:hanging="637"/>
        <w:jc w:val="left"/>
        <w:rPr>
          <w:rFonts w:ascii="Arial" w:eastAsia="Arial"/>
          <w:sz w:val="21"/>
        </w:rPr>
      </w:pPr>
      <w:r>
        <w:rPr>
          <w:sz w:val="21"/>
        </w:rPr>
        <w:t>变更估价原则</w:t>
      </w:r>
    </w:p>
    <w:p>
      <w:pPr>
        <w:pStyle w:val="11"/>
        <w:spacing w:before="139" w:line="364" w:lineRule="auto"/>
        <w:ind w:left="308" w:right="390" w:firstLine="420"/>
      </w:pPr>
      <w:r>
        <w:rPr>
          <w:spacing w:val="-1"/>
          <w:w w:val="99"/>
        </w:rPr>
        <w:t>关于变更估价的约定</w:t>
      </w:r>
      <w:r>
        <w:rPr>
          <w:rFonts w:ascii="Times New Roman" w:eastAsia="Times New Roman"/>
          <w:w w:val="99"/>
        </w:rPr>
        <w:t>:</w:t>
      </w:r>
      <w:r>
        <w:rPr>
          <w:rFonts w:ascii="Times New Roman" w:eastAsia="Times New Roman"/>
        </w:rPr>
        <w:t xml:space="preserve">  </w:t>
      </w:r>
      <w:r>
        <w:rPr>
          <w:spacing w:val="-7"/>
          <w:w w:val="99"/>
          <w:u w:val="single"/>
        </w:rPr>
        <w:t>工程变更合同价款按下列方法进行：工程变更合同价款按下列方法进行：</w:t>
      </w:r>
      <w:r>
        <w:rPr>
          <w:spacing w:val="-1"/>
          <w:w w:val="99"/>
          <w:u w:val="single"/>
        </w:rPr>
        <w:t>（</w:t>
      </w:r>
      <w:r>
        <w:rPr>
          <w:rFonts w:ascii="Times New Roman" w:eastAsia="Times New Roman"/>
          <w:spacing w:val="1"/>
          <w:w w:val="99"/>
          <w:u w:val="single"/>
        </w:rPr>
        <w:t>1</w:t>
      </w:r>
      <w:r>
        <w:rPr>
          <w:w w:val="99"/>
          <w:u w:val="single"/>
        </w:rPr>
        <w:t>）</w:t>
      </w:r>
      <w:r>
        <w:rPr>
          <w:spacing w:val="-3"/>
          <w:u w:val="single"/>
        </w:rPr>
        <w:t>合同中已有相同清单项目的，按合同该清单项目价格进行计算；</w:t>
      </w:r>
      <w:r>
        <w:rPr>
          <w:spacing w:val="-13"/>
          <w:u w:val="single"/>
        </w:rPr>
        <w:t>（</w:t>
      </w:r>
      <w:r>
        <w:rPr>
          <w:rFonts w:ascii="Times New Roman" w:eastAsia="Times New Roman"/>
          <w:spacing w:val="-13"/>
          <w:u w:val="single"/>
        </w:rPr>
        <w:t>2</w:t>
      </w:r>
      <w:r>
        <w:rPr>
          <w:spacing w:val="-13"/>
          <w:u w:val="single"/>
        </w:rPr>
        <w:t>）</w:t>
      </w:r>
      <w:r>
        <w:rPr>
          <w:spacing w:val="-2"/>
          <w:u w:val="single"/>
        </w:rPr>
        <w:t>合同中只有类似清单项目的，参照</w:t>
      </w:r>
      <w:r>
        <w:rPr>
          <w:spacing w:val="-8"/>
          <w:w w:val="99"/>
          <w:u w:val="single"/>
        </w:rPr>
        <w:t>该类似清单项目价格进行计算；</w:t>
      </w:r>
      <w:r>
        <w:rPr>
          <w:spacing w:val="-1"/>
          <w:w w:val="99"/>
          <w:u w:val="single"/>
        </w:rPr>
        <w:t>（</w:t>
      </w:r>
      <w:r>
        <w:rPr>
          <w:rFonts w:ascii="Times New Roman" w:eastAsia="Times New Roman"/>
          <w:spacing w:val="1"/>
          <w:w w:val="99"/>
          <w:u w:val="single"/>
        </w:rPr>
        <w:t>3</w:t>
      </w:r>
      <w:r>
        <w:rPr>
          <w:spacing w:val="-49"/>
          <w:w w:val="99"/>
          <w:u w:val="single"/>
        </w:rPr>
        <w:t>）</w:t>
      </w:r>
      <w:r>
        <w:rPr>
          <w:spacing w:val="-4"/>
          <w:w w:val="99"/>
          <w:u w:val="single"/>
        </w:rPr>
        <w:t>合同中没有适用或类似清单项目的价格计算方法：有定额的套定额，</w:t>
      </w:r>
      <w:r>
        <w:rPr>
          <w:spacing w:val="-196"/>
          <w:w w:val="99"/>
          <w:u w:val="single"/>
        </w:rPr>
        <w:t>并乘</w:t>
      </w:r>
      <w:r>
        <w:rPr>
          <w:spacing w:val="-10"/>
          <w:u w:val="single"/>
        </w:rPr>
        <w:t xml:space="preserve">以下浮系数 </w:t>
      </w:r>
      <w:r>
        <w:rPr>
          <w:rFonts w:ascii="Times New Roman" w:eastAsia="Times New Roman"/>
          <w:u w:val="single"/>
        </w:rPr>
        <w:t>5%</w:t>
      </w:r>
      <w:r>
        <w:rPr>
          <w:spacing w:val="-1"/>
          <w:u w:val="single"/>
        </w:rPr>
        <w:t>计算，其中材料价格按施工期间的《 百色市建设工程造价信息》相应价格信息进行计算；《百色市建设工程造价信息》没有相应价格信息的按市场价计算；无定额可套的，根据市场价格协商确定综合价格；对于国有资产投资的项目，新增项目的单价必须经评审中心审定</w:t>
      </w:r>
      <w:r>
        <w:rPr>
          <w:spacing w:val="-1"/>
        </w:rPr>
        <w:t>。</w:t>
      </w:r>
    </w:p>
    <w:p>
      <w:pPr>
        <w:pStyle w:val="11"/>
        <w:spacing w:line="364" w:lineRule="auto"/>
        <w:ind w:left="308" w:right="510" w:firstLine="420"/>
      </w:pPr>
      <w:r>
        <w:rPr>
          <w:w w:val="95"/>
          <w:u w:val="single"/>
        </w:rPr>
        <w:t xml:space="preserve">工程变更导致实际完成的变更工程量与已标价清单或预算书中列明的该项目工程量有偏差时，其综   </w:t>
      </w:r>
      <w:r>
        <w:rPr>
          <w:u w:val="single"/>
        </w:rPr>
        <w:t>合单价的确定按专用条款“</w:t>
      </w:r>
      <w:r>
        <w:rPr>
          <w:rFonts w:ascii="Times New Roman" w:hAnsi="Times New Roman" w:eastAsia="Times New Roman"/>
          <w:u w:val="single"/>
        </w:rPr>
        <w:t>1.13</w:t>
      </w:r>
      <w:r>
        <w:rPr>
          <w:rFonts w:ascii="Times New Roman" w:hAnsi="Times New Roman" w:eastAsia="Times New Roman"/>
          <w:spacing w:val="-2"/>
          <w:u w:val="single"/>
        </w:rPr>
        <w:t xml:space="preserve"> </w:t>
      </w:r>
      <w:r>
        <w:rPr>
          <w:u w:val="single"/>
        </w:rPr>
        <w:t>工程量清单错误的修正”执行。</w:t>
      </w:r>
    </w:p>
    <w:p>
      <w:pPr>
        <w:pStyle w:val="11"/>
        <w:spacing w:before="10"/>
        <w:rPr>
          <w:sz w:val="15"/>
        </w:rPr>
      </w:pPr>
    </w:p>
    <w:p>
      <w:pPr>
        <w:pStyle w:val="5"/>
        <w:numPr>
          <w:ilvl w:val="1"/>
          <w:numId w:val="72"/>
        </w:numPr>
        <w:tabs>
          <w:tab w:val="left" w:pos="1041"/>
        </w:tabs>
        <w:spacing w:before="0" w:after="0" w:line="542" w:lineRule="exact"/>
        <w:ind w:left="1040" w:right="0" w:hanging="733"/>
        <w:jc w:val="left"/>
      </w:pPr>
      <w:bookmarkStart w:id="672" w:name="_bookmark157"/>
      <w:bookmarkEnd w:id="672"/>
      <w:bookmarkStart w:id="673" w:name="_bookmark157"/>
      <w:bookmarkEnd w:id="673"/>
      <w:bookmarkStart w:id="674" w:name="10.5 承包人的合理化建议"/>
      <w:bookmarkEnd w:id="674"/>
      <w:r>
        <w:t>承包人的合理化建议</w:t>
      </w:r>
    </w:p>
    <w:p>
      <w:pPr>
        <w:pStyle w:val="11"/>
        <w:spacing w:before="4"/>
        <w:rPr>
          <w:b/>
          <w:sz w:val="38"/>
        </w:rPr>
      </w:pPr>
    </w:p>
    <w:p>
      <w:pPr>
        <w:pStyle w:val="11"/>
        <w:spacing w:line="364" w:lineRule="auto"/>
        <w:ind w:left="728" w:right="3660"/>
      </w:pPr>
      <w:r>
        <w:t>监理人审查承包人合理化建议的期限：</w:t>
      </w:r>
      <w:r>
        <w:rPr>
          <w:u w:val="single"/>
        </w:rPr>
        <w:t xml:space="preserve"> 按通用合同条款执行 </w:t>
      </w:r>
      <w:r>
        <w:t>。发包人审批承包人合理化建议的期限：</w:t>
      </w:r>
      <w:r>
        <w:rPr>
          <w:u w:val="single"/>
        </w:rPr>
        <w:t xml:space="preserve"> 按通用合同条款执行 </w:t>
      </w:r>
      <w:r>
        <w:t>。</w:t>
      </w:r>
    </w:p>
    <w:p>
      <w:pPr>
        <w:pStyle w:val="11"/>
        <w:tabs>
          <w:tab w:val="left" w:pos="833"/>
        </w:tabs>
        <w:spacing w:line="364" w:lineRule="auto"/>
        <w:ind w:left="308" w:right="1141" w:firstLine="420"/>
      </w:pPr>
      <w:r>
        <w:rPr>
          <w:w w:val="95"/>
        </w:rPr>
        <w:t xml:space="preserve">承包人提出的合理化建议降低了合同价格或者提高了工程经济效益的奖励的方法和金额为：   </w:t>
      </w:r>
      <w:r>
        <w:rPr>
          <w:u w:val="single"/>
        </w:rPr>
        <w:t>无</w:t>
      </w:r>
      <w:r>
        <w:rPr>
          <w:u w:val="single"/>
        </w:rPr>
        <w:tab/>
      </w:r>
      <w:r>
        <w:t>。</w:t>
      </w:r>
    </w:p>
    <w:p>
      <w:pPr>
        <w:pStyle w:val="5"/>
        <w:numPr>
          <w:ilvl w:val="1"/>
          <w:numId w:val="73"/>
        </w:numPr>
        <w:tabs>
          <w:tab w:val="left" w:pos="1041"/>
        </w:tabs>
        <w:spacing w:before="158" w:after="0" w:line="240" w:lineRule="auto"/>
        <w:ind w:left="1040" w:right="0" w:hanging="733"/>
        <w:jc w:val="left"/>
      </w:pPr>
      <w:bookmarkStart w:id="675" w:name="10.7 暂估价"/>
      <w:bookmarkEnd w:id="675"/>
      <w:bookmarkStart w:id="676" w:name="_bookmark158"/>
      <w:bookmarkEnd w:id="676"/>
      <w:bookmarkStart w:id="677" w:name="_bookmark158"/>
      <w:bookmarkEnd w:id="677"/>
      <w:r>
        <w:t>暂估价</w:t>
      </w:r>
    </w:p>
    <w:p>
      <w:pPr>
        <w:pStyle w:val="11"/>
        <w:spacing w:before="2"/>
        <w:rPr>
          <w:b/>
          <w:sz w:val="38"/>
        </w:rPr>
      </w:pPr>
    </w:p>
    <w:p>
      <w:pPr>
        <w:pStyle w:val="11"/>
        <w:ind w:left="728"/>
      </w:pPr>
      <w:r>
        <w:t>暂估价材料和工程设备的明细详见已标价工程量清单《材料（工程设备）暂估价格及调整表》（表</w:t>
      </w:r>
    </w:p>
    <w:p>
      <w:pPr>
        <w:spacing w:after="0"/>
        <w:sectPr>
          <w:footerReference r:id="rId16" w:type="default"/>
          <w:pgSz w:w="11910" w:h="16840"/>
          <w:pgMar w:top="1060" w:right="717" w:bottom="1040" w:left="920" w:header="864" w:footer="851" w:gutter="0"/>
          <w:pgBorders>
            <w:top w:val="none" w:sz="0" w:space="0"/>
            <w:left w:val="none" w:sz="0" w:space="0"/>
            <w:bottom w:val="none" w:sz="0" w:space="0"/>
            <w:right w:val="none" w:sz="0" w:space="0"/>
          </w:pgBorders>
          <w:pgNumType w:start="110"/>
        </w:sectPr>
      </w:pPr>
    </w:p>
    <w:p>
      <w:pPr>
        <w:pStyle w:val="11"/>
        <w:spacing w:before="11"/>
        <w:rPr>
          <w:sz w:val="23"/>
        </w:rPr>
      </w:pPr>
    </w:p>
    <w:p>
      <w:pPr>
        <w:pStyle w:val="11"/>
        <w:spacing w:before="73"/>
        <w:ind w:left="308"/>
      </w:pPr>
      <w:r>
        <w:rPr>
          <w:rFonts w:ascii="Arial" w:eastAsia="Arial"/>
        </w:rPr>
        <w:t>12-2</w:t>
      </w:r>
      <w:r>
        <w:t xml:space="preserve">）和《专业工程暂估价表》（表 </w:t>
      </w:r>
      <w:r>
        <w:rPr>
          <w:rFonts w:ascii="Arial" w:eastAsia="Arial"/>
        </w:rPr>
        <w:t>12-3</w:t>
      </w:r>
      <w:r>
        <w:t>）。</w:t>
      </w:r>
    </w:p>
    <w:p>
      <w:pPr>
        <w:pStyle w:val="23"/>
        <w:numPr>
          <w:ilvl w:val="2"/>
          <w:numId w:val="73"/>
        </w:numPr>
        <w:tabs>
          <w:tab w:val="left" w:pos="1365"/>
        </w:tabs>
        <w:spacing w:before="139" w:after="0" w:line="240" w:lineRule="auto"/>
        <w:ind w:left="1364" w:right="0" w:hanging="637"/>
        <w:jc w:val="left"/>
        <w:rPr>
          <w:sz w:val="21"/>
        </w:rPr>
      </w:pPr>
      <w:r>
        <w:rPr>
          <w:sz w:val="21"/>
        </w:rPr>
        <w:t>依法必须招标的暂估价项目</w:t>
      </w:r>
    </w:p>
    <w:p>
      <w:pPr>
        <w:pStyle w:val="11"/>
        <w:spacing w:before="139"/>
        <w:ind w:left="728"/>
      </w:pPr>
      <w:r>
        <w:t>对于依法必须招标的暂估价项目的确认和批准采取第</w:t>
      </w:r>
      <w:r>
        <w:rPr>
          <w:u w:val="single"/>
        </w:rPr>
        <w:t xml:space="preserve"> </w:t>
      </w:r>
      <w:r>
        <w:rPr>
          <w:rFonts w:ascii="Arial" w:eastAsia="Arial"/>
          <w:u w:val="single"/>
        </w:rPr>
        <w:t xml:space="preserve">1 </w:t>
      </w:r>
      <w:r>
        <w:t>种方式确定。</w:t>
      </w:r>
    </w:p>
    <w:p>
      <w:pPr>
        <w:pStyle w:val="11"/>
        <w:spacing w:before="3"/>
        <w:rPr>
          <w:sz w:val="19"/>
        </w:rPr>
      </w:pPr>
    </w:p>
    <w:p>
      <w:pPr>
        <w:pStyle w:val="11"/>
        <w:spacing w:line="357" w:lineRule="auto"/>
        <w:ind w:left="308" w:right="510" w:firstLine="420"/>
      </w:pPr>
      <w:r>
        <w:rPr>
          <w:spacing w:val="-30"/>
        </w:rPr>
        <w:t xml:space="preserve">第 </w:t>
      </w:r>
      <w:r>
        <w:t>1</w:t>
      </w:r>
      <w:r>
        <w:rPr>
          <w:spacing w:val="-8"/>
        </w:rPr>
        <w:t xml:space="preserve"> 种方式：对于依法必须招标的暂估价项目，由承包人招标，对该暂估价项目的确认和批准按照以下约定执行：</w:t>
      </w:r>
    </w:p>
    <w:p>
      <w:pPr>
        <w:pStyle w:val="23"/>
        <w:numPr>
          <w:ilvl w:val="0"/>
          <w:numId w:val="74"/>
        </w:numPr>
        <w:tabs>
          <w:tab w:val="left" w:pos="1256"/>
        </w:tabs>
        <w:spacing w:before="0" w:after="0" w:line="240" w:lineRule="auto"/>
        <w:ind w:left="1255" w:right="0" w:hanging="528"/>
        <w:jc w:val="left"/>
        <w:rPr>
          <w:sz w:val="21"/>
        </w:rPr>
      </w:pPr>
      <w:r>
        <w:rPr>
          <w:spacing w:val="-3"/>
          <w:sz w:val="21"/>
        </w:rPr>
        <w:t xml:space="preserve">承包人应当根据施工进度计划，在招标工作启动前 </w:t>
      </w:r>
      <w:r>
        <w:rPr>
          <w:sz w:val="21"/>
        </w:rPr>
        <w:t>14</w:t>
      </w:r>
      <w:r>
        <w:rPr>
          <w:spacing w:val="-8"/>
          <w:sz w:val="21"/>
        </w:rPr>
        <w:t xml:space="preserve"> 天将招标方案通过监理人报送发包人审</w:t>
      </w:r>
    </w:p>
    <w:p>
      <w:pPr>
        <w:pStyle w:val="11"/>
        <w:spacing w:before="19" w:line="400" w:lineRule="exact"/>
        <w:ind w:left="308" w:right="510"/>
      </w:pPr>
      <w:r>
        <w:rPr>
          <w:spacing w:val="-3"/>
        </w:rPr>
        <w:t xml:space="preserve">查，发包人应当在收到承包人报送的招标方案后 </w:t>
      </w:r>
      <w:r>
        <w:t>7</w:t>
      </w:r>
      <w:r>
        <w:rPr>
          <w:spacing w:val="-9"/>
        </w:rPr>
        <w:t xml:space="preserve"> 天内批准或提出修改意见。承包人应当按照经过发包人批准的招标方案开展招标工作；</w:t>
      </w:r>
    </w:p>
    <w:p>
      <w:pPr>
        <w:pStyle w:val="23"/>
        <w:numPr>
          <w:ilvl w:val="0"/>
          <w:numId w:val="74"/>
        </w:numPr>
        <w:tabs>
          <w:tab w:val="left" w:pos="1256"/>
        </w:tabs>
        <w:spacing w:before="1" w:after="0" w:line="240" w:lineRule="auto"/>
        <w:ind w:left="1255" w:right="0" w:hanging="528"/>
        <w:jc w:val="left"/>
        <w:rPr>
          <w:sz w:val="21"/>
        </w:rPr>
      </w:pPr>
      <w:r>
        <w:rPr>
          <w:spacing w:val="-4"/>
          <w:sz w:val="21"/>
        </w:rPr>
        <w:t xml:space="preserve">承包人应当根据施工进度计划，提前 </w:t>
      </w:r>
      <w:r>
        <w:rPr>
          <w:sz w:val="21"/>
        </w:rPr>
        <w:t>14</w:t>
      </w:r>
      <w:r>
        <w:rPr>
          <w:spacing w:val="-8"/>
          <w:sz w:val="21"/>
        </w:rPr>
        <w:t xml:space="preserve"> 天将招标文件通过监理人报送发包人审批，发包人应</w:t>
      </w:r>
    </w:p>
    <w:p>
      <w:pPr>
        <w:pStyle w:val="11"/>
        <w:spacing w:before="142" w:line="364" w:lineRule="auto"/>
        <w:ind w:left="308" w:right="510"/>
      </w:pPr>
      <w:r>
        <w:rPr>
          <w:spacing w:val="-4"/>
        </w:rPr>
        <w:t xml:space="preserve">当在收到承包人报送的相关文件后 </w:t>
      </w:r>
      <w:r>
        <w:t>7</w:t>
      </w:r>
      <w:r>
        <w:rPr>
          <w:spacing w:val="-9"/>
        </w:rPr>
        <w:t xml:space="preserve"> 天内完成审批或提出修改意见；发包人有权确定招标控制价并委派评标委员会成员；</w:t>
      </w:r>
    </w:p>
    <w:p>
      <w:pPr>
        <w:pStyle w:val="23"/>
        <w:numPr>
          <w:ilvl w:val="0"/>
          <w:numId w:val="74"/>
        </w:numPr>
        <w:tabs>
          <w:tab w:val="left" w:pos="1256"/>
        </w:tabs>
        <w:spacing w:before="0" w:after="0" w:line="267" w:lineRule="exact"/>
        <w:ind w:left="1255" w:right="0" w:hanging="528"/>
        <w:jc w:val="left"/>
        <w:rPr>
          <w:sz w:val="21"/>
        </w:rPr>
      </w:pPr>
      <w:r>
        <w:rPr>
          <w:spacing w:val="-8"/>
          <w:sz w:val="21"/>
        </w:rPr>
        <w:t xml:space="preserve">承包人与供应商、分包人在签订暂估价合同前，应当提前 </w:t>
      </w:r>
      <w:r>
        <w:rPr>
          <w:sz w:val="21"/>
        </w:rPr>
        <w:t>7</w:t>
      </w:r>
      <w:r>
        <w:rPr>
          <w:spacing w:val="-8"/>
          <w:sz w:val="21"/>
        </w:rPr>
        <w:t xml:space="preserve"> 天将确定的中标候选供应商或中标</w:t>
      </w:r>
    </w:p>
    <w:p>
      <w:pPr>
        <w:pStyle w:val="11"/>
        <w:spacing w:before="139"/>
        <w:ind w:left="308"/>
      </w:pPr>
      <w:r>
        <w:t>候选分包人的资料报送发包人，发包人应在收到资料后 3 天内与承包人共同确定中标人；承包人应当在</w:t>
      </w:r>
    </w:p>
    <w:p>
      <w:pPr>
        <w:pStyle w:val="11"/>
        <w:spacing w:before="139"/>
        <w:ind w:left="308"/>
      </w:pPr>
      <w:r>
        <w:t>签订合同后 7 天内，将暂估价合同副本报送发包人留存。</w:t>
      </w:r>
    </w:p>
    <w:p>
      <w:pPr>
        <w:pStyle w:val="23"/>
        <w:numPr>
          <w:ilvl w:val="2"/>
          <w:numId w:val="73"/>
        </w:numPr>
        <w:tabs>
          <w:tab w:val="left" w:pos="1365"/>
        </w:tabs>
        <w:spacing w:before="141" w:after="0" w:line="240" w:lineRule="auto"/>
        <w:ind w:left="1364" w:right="0" w:hanging="637"/>
        <w:jc w:val="left"/>
        <w:rPr>
          <w:sz w:val="21"/>
        </w:rPr>
      </w:pPr>
      <w:r>
        <w:rPr>
          <w:sz w:val="21"/>
        </w:rPr>
        <w:t>不属于依法必须招标的暂估价项目</w:t>
      </w:r>
    </w:p>
    <w:p>
      <w:pPr>
        <w:pStyle w:val="11"/>
        <w:spacing w:before="139"/>
        <w:ind w:left="728"/>
      </w:pPr>
      <w:r>
        <w:t>对于不属于依法必须招标的暂估价项目的确认和批准采取第</w:t>
      </w:r>
      <w:r>
        <w:rPr>
          <w:u w:val="single"/>
        </w:rPr>
        <w:t xml:space="preserve"> </w:t>
      </w:r>
      <w:r>
        <w:rPr>
          <w:rFonts w:ascii="Arial" w:eastAsia="Arial"/>
          <w:u w:val="single"/>
        </w:rPr>
        <w:t>2</w:t>
      </w:r>
      <w:r>
        <w:rPr>
          <w:rFonts w:ascii="Arial" w:eastAsia="Arial"/>
        </w:rPr>
        <w:t xml:space="preserve"> </w:t>
      </w:r>
      <w:r>
        <w:t>种方式确定。</w:t>
      </w:r>
    </w:p>
    <w:p>
      <w:pPr>
        <w:pStyle w:val="11"/>
        <w:spacing w:before="3"/>
        <w:rPr>
          <w:sz w:val="19"/>
        </w:rPr>
      </w:pPr>
    </w:p>
    <w:p>
      <w:pPr>
        <w:pStyle w:val="11"/>
        <w:ind w:left="728"/>
      </w:pPr>
      <w:r>
        <w:t>第 1 种方式：对于不属于依法必须招标的暂估价项目，按本项约定确认和批准：</w:t>
      </w:r>
    </w:p>
    <w:p>
      <w:pPr>
        <w:pStyle w:val="23"/>
        <w:numPr>
          <w:ilvl w:val="0"/>
          <w:numId w:val="75"/>
        </w:numPr>
        <w:tabs>
          <w:tab w:val="left" w:pos="1256"/>
        </w:tabs>
        <w:spacing w:before="132" w:after="0" w:line="240" w:lineRule="auto"/>
        <w:ind w:left="1255" w:right="0" w:hanging="528"/>
        <w:jc w:val="left"/>
        <w:rPr>
          <w:sz w:val="21"/>
        </w:rPr>
      </w:pPr>
      <w:r>
        <w:rPr>
          <w:spacing w:val="-2"/>
          <w:sz w:val="21"/>
        </w:rPr>
        <w:t xml:space="preserve">承包人应根据施工进度计划，在签订暂估价项目的采购合同、分包合同前 </w:t>
      </w:r>
      <w:r>
        <w:rPr>
          <w:sz w:val="21"/>
        </w:rPr>
        <w:t>28</w:t>
      </w:r>
      <w:r>
        <w:rPr>
          <w:spacing w:val="-8"/>
          <w:sz w:val="21"/>
        </w:rPr>
        <w:t xml:space="preserve"> 天向监理人提出</w:t>
      </w:r>
    </w:p>
    <w:p>
      <w:pPr>
        <w:pStyle w:val="11"/>
        <w:spacing w:before="132" w:line="355" w:lineRule="auto"/>
        <w:ind w:left="308" w:right="495"/>
      </w:pPr>
      <w:r>
        <w:rPr>
          <w:spacing w:val="-11"/>
        </w:rPr>
        <w:t xml:space="preserve">书面申请。监理人应当在收到申请后 </w:t>
      </w:r>
      <w:r>
        <w:t>3</w:t>
      </w:r>
      <w:r>
        <w:rPr>
          <w:spacing w:val="-13"/>
        </w:rPr>
        <w:t xml:space="preserve"> 天内报送发包人，发包人应当在收到申请后 </w:t>
      </w:r>
      <w:r>
        <w:t>14</w:t>
      </w:r>
      <w:r>
        <w:rPr>
          <w:spacing w:val="-8"/>
        </w:rPr>
        <w:t xml:space="preserve"> 天内给予批准或提出修改意见，发包人逾期未予批准或提出修改意见的，视为该书面申请已获得同意；</w:t>
      </w:r>
    </w:p>
    <w:p>
      <w:pPr>
        <w:pStyle w:val="23"/>
        <w:numPr>
          <w:ilvl w:val="0"/>
          <w:numId w:val="75"/>
        </w:numPr>
        <w:tabs>
          <w:tab w:val="left" w:pos="1256"/>
        </w:tabs>
        <w:spacing w:before="3" w:after="0" w:line="357" w:lineRule="auto"/>
        <w:ind w:left="308" w:right="495" w:firstLine="420"/>
        <w:jc w:val="left"/>
        <w:rPr>
          <w:sz w:val="21"/>
        </w:rPr>
      </w:pPr>
      <w:r>
        <w:rPr>
          <w:spacing w:val="-3"/>
          <w:sz w:val="21"/>
        </w:rPr>
        <w:t>发包人认为承包人确定的供应商、分包人无法满足工程质量或合同要求的，发包人可以要求承包人重新确定暂估价项目的供应商、分包人；</w:t>
      </w:r>
    </w:p>
    <w:p>
      <w:pPr>
        <w:pStyle w:val="23"/>
        <w:numPr>
          <w:ilvl w:val="0"/>
          <w:numId w:val="75"/>
        </w:numPr>
        <w:tabs>
          <w:tab w:val="left" w:pos="1256"/>
          <w:tab w:val="left" w:pos="4824"/>
        </w:tabs>
        <w:spacing w:before="0" w:after="0" w:line="261" w:lineRule="auto"/>
        <w:ind w:left="728" w:right="1873" w:firstLine="0"/>
        <w:jc w:val="left"/>
        <w:rPr>
          <w:sz w:val="21"/>
        </w:rPr>
      </w:pPr>
      <w:r>
        <w:rPr>
          <w:sz w:val="21"/>
        </w:rPr>
        <w:t>承包人应当在签订暂估价合同后</w:t>
      </w:r>
      <w:r>
        <w:rPr>
          <w:spacing w:val="-60"/>
          <w:sz w:val="21"/>
        </w:rPr>
        <w:t xml:space="preserve"> </w:t>
      </w:r>
      <w:r>
        <w:rPr>
          <w:sz w:val="21"/>
        </w:rPr>
        <w:t>7</w:t>
      </w:r>
      <w:r>
        <w:rPr>
          <w:spacing w:val="-59"/>
          <w:sz w:val="21"/>
        </w:rPr>
        <w:t xml:space="preserve"> </w:t>
      </w:r>
      <w:r>
        <w:rPr>
          <w:sz w:val="21"/>
        </w:rPr>
        <w:t>天内，将暂估价合同副本报送发包人留存。承包人直接实施的暂估价项目的约定：</w:t>
      </w:r>
      <w:r>
        <w:rPr>
          <w:spacing w:val="-4"/>
          <w:sz w:val="21"/>
          <w:u w:val="single"/>
        </w:rPr>
        <w:t xml:space="preserve"> </w:t>
      </w:r>
      <w:r>
        <w:rPr>
          <w:sz w:val="21"/>
          <w:u w:val="single"/>
        </w:rPr>
        <w:t>无</w:t>
      </w:r>
      <w:r>
        <w:rPr>
          <w:sz w:val="21"/>
          <w:u w:val="single"/>
        </w:rPr>
        <w:tab/>
      </w:r>
      <w:r>
        <w:rPr>
          <w:sz w:val="21"/>
        </w:rPr>
        <w:t>。</w:t>
      </w:r>
    </w:p>
    <w:p>
      <w:pPr>
        <w:pStyle w:val="11"/>
        <w:rPr>
          <w:sz w:val="22"/>
        </w:rPr>
      </w:pPr>
    </w:p>
    <w:p>
      <w:pPr>
        <w:pStyle w:val="11"/>
        <w:spacing w:before="8"/>
        <w:rPr>
          <w:sz w:val="16"/>
        </w:rPr>
      </w:pPr>
    </w:p>
    <w:p>
      <w:pPr>
        <w:pStyle w:val="11"/>
        <w:ind w:left="728"/>
      </w:pPr>
      <w:r>
        <w:t xml:space="preserve">第 </w:t>
      </w:r>
      <w:r>
        <w:rPr>
          <w:rFonts w:ascii="Arial" w:eastAsia="Arial"/>
        </w:rPr>
        <w:t xml:space="preserve">3 </w:t>
      </w:r>
      <w:r>
        <w:t>种方式：承包人直接实施的暂估价项目</w:t>
      </w:r>
    </w:p>
    <w:p>
      <w:pPr>
        <w:pStyle w:val="11"/>
        <w:tabs>
          <w:tab w:val="left" w:pos="4614"/>
          <w:tab w:val="left" w:pos="5139"/>
        </w:tabs>
        <w:spacing w:before="139"/>
        <w:ind w:left="728"/>
      </w:pPr>
      <w:r>
        <w:t>承包人直接实施的暂估价项目的约定：</w:t>
      </w:r>
      <w:r>
        <w:rPr>
          <w:u w:val="single"/>
        </w:rPr>
        <w:t xml:space="preserve"> </w:t>
      </w:r>
      <w:r>
        <w:rPr>
          <w:u w:val="single"/>
        </w:rPr>
        <w:tab/>
      </w:r>
      <w:r>
        <w:rPr>
          <w:u w:val="single"/>
        </w:rPr>
        <w:t>无</w:t>
      </w:r>
      <w:r>
        <w:rPr>
          <w:u w:val="single"/>
        </w:rPr>
        <w:tab/>
      </w:r>
      <w:r>
        <w:t>。</w:t>
      </w:r>
    </w:p>
    <w:p>
      <w:pPr>
        <w:pStyle w:val="11"/>
        <w:spacing w:before="4"/>
        <w:rPr>
          <w:sz w:val="23"/>
        </w:rPr>
      </w:pPr>
    </w:p>
    <w:p>
      <w:pPr>
        <w:pStyle w:val="5"/>
        <w:numPr>
          <w:ilvl w:val="1"/>
          <w:numId w:val="73"/>
        </w:numPr>
        <w:tabs>
          <w:tab w:val="left" w:pos="1041"/>
        </w:tabs>
        <w:spacing w:before="0" w:after="0" w:line="240" w:lineRule="auto"/>
        <w:ind w:left="1040" w:right="0" w:hanging="733"/>
        <w:jc w:val="left"/>
      </w:pPr>
      <w:bookmarkStart w:id="678" w:name="_bookmark159"/>
      <w:bookmarkEnd w:id="678"/>
      <w:bookmarkStart w:id="679" w:name="10.8 暂列金额"/>
      <w:bookmarkEnd w:id="679"/>
      <w:bookmarkStart w:id="680" w:name="_bookmark159"/>
      <w:bookmarkEnd w:id="680"/>
      <w:r>
        <w:t>暂列金额</w:t>
      </w:r>
    </w:p>
    <w:p>
      <w:pPr>
        <w:pStyle w:val="11"/>
        <w:spacing w:before="4"/>
        <w:rPr>
          <w:b/>
          <w:sz w:val="38"/>
        </w:rPr>
      </w:pPr>
    </w:p>
    <w:p>
      <w:pPr>
        <w:pStyle w:val="11"/>
        <w:spacing w:before="1" w:line="364" w:lineRule="auto"/>
        <w:ind w:left="308" w:right="495" w:firstLine="420"/>
        <w:jc w:val="both"/>
      </w:pPr>
      <w:r>
        <w:rPr>
          <w:spacing w:val="-4"/>
        </w:rPr>
        <w:t xml:space="preserve">合同当事人关于暂列金额使用的约定： </w:t>
      </w:r>
      <w:r>
        <w:rPr>
          <w:spacing w:val="-2"/>
          <w:u w:val="single"/>
        </w:rPr>
        <w:t>暂列金额是指发包人为可能发生工程变更而暂列的金额，包</w:t>
      </w:r>
      <w:r>
        <w:rPr>
          <w:spacing w:val="-2"/>
          <w:w w:val="95"/>
          <w:u w:val="single"/>
        </w:rPr>
        <w:t>括因发包人提供的工程量清单漏项、清单有误引起的工程数量增加和施工过程中设计变更引起新的清单</w:t>
      </w:r>
      <w:r>
        <w:rPr>
          <w:spacing w:val="-190"/>
          <w:w w:val="95"/>
          <w:u w:val="single"/>
        </w:rPr>
        <w:t>项目</w:t>
      </w:r>
      <w:r>
        <w:rPr>
          <w:spacing w:val="163"/>
          <w:w w:val="95"/>
          <w:u w:val="single"/>
        </w:rPr>
        <w:t xml:space="preserve"> </w:t>
      </w:r>
      <w:r>
        <w:rPr>
          <w:u w:val="single"/>
        </w:rPr>
        <w:t>或工程数量增加等需要增加的金额，发包人委托具有建设行政主管部门颁发资质的造价咨询机构审定 后，按照审定造价支付部分暂列金。暂列金额是发包人自行确定设立的，承包人无权使用此笔费用。</w:t>
      </w:r>
    </w:p>
    <w:p>
      <w:pPr>
        <w:spacing w:after="0" w:line="364"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510"/>
      </w:pPr>
      <w:r>
        <w:rPr>
          <w:w w:val="95"/>
          <w:u w:val="single"/>
        </w:rPr>
        <w:t>此费用按实际发生经发包人签证后确定全部使用、部分使用或不使用。暂列金额不计入工程款付款的基</w:t>
      </w:r>
      <w:r>
        <w:rPr>
          <w:spacing w:val="-197"/>
          <w:w w:val="95"/>
          <w:u w:val="single"/>
        </w:rPr>
        <w:t>数。</w:t>
      </w:r>
      <w:r>
        <w:rPr>
          <w:spacing w:val="163"/>
          <w:w w:val="95"/>
          <w:u w:val="single"/>
        </w:rPr>
        <w:t xml:space="preserve"> </w:t>
      </w:r>
      <w:r>
        <w:rPr>
          <w:u w:val="single"/>
        </w:rPr>
        <w:t xml:space="preserve">发包人按照规定所作支付后，暂列金额如有余额归发包人 </w:t>
      </w:r>
      <w:r>
        <w:t>。</w:t>
      </w:r>
    </w:p>
    <w:p>
      <w:pPr>
        <w:pStyle w:val="5"/>
        <w:numPr>
          <w:ilvl w:val="0"/>
          <w:numId w:val="51"/>
        </w:numPr>
        <w:tabs>
          <w:tab w:val="left" w:pos="924"/>
        </w:tabs>
        <w:spacing w:before="64" w:after="0" w:line="240" w:lineRule="auto"/>
        <w:ind w:left="923" w:right="0" w:hanging="616"/>
        <w:jc w:val="left"/>
      </w:pPr>
      <w:bookmarkStart w:id="681" w:name="11.价格调整"/>
      <w:bookmarkEnd w:id="681"/>
      <w:bookmarkStart w:id="682" w:name="_bookmark160"/>
      <w:bookmarkEnd w:id="682"/>
      <w:bookmarkStart w:id="683" w:name="_bookmark160"/>
      <w:bookmarkEnd w:id="683"/>
      <w:r>
        <w:t>价格调整</w:t>
      </w:r>
    </w:p>
    <w:p>
      <w:pPr>
        <w:pStyle w:val="11"/>
        <w:spacing w:before="1"/>
        <w:rPr>
          <w:b/>
          <w:sz w:val="28"/>
        </w:rPr>
      </w:pPr>
    </w:p>
    <w:p>
      <w:pPr>
        <w:pStyle w:val="11"/>
        <w:ind w:left="728"/>
      </w:pPr>
      <w:r>
        <w:t>①法律变化引起的调整；</w:t>
      </w:r>
    </w:p>
    <w:p>
      <w:pPr>
        <w:pStyle w:val="11"/>
        <w:spacing w:before="139"/>
        <w:ind w:left="728"/>
      </w:pPr>
      <w:r>
        <w:t>②工程变更、项目特征不符、工程量清单缺项、工程量偏差引起的调整；</w:t>
      </w:r>
    </w:p>
    <w:p>
      <w:pPr>
        <w:pStyle w:val="11"/>
        <w:spacing w:before="141"/>
        <w:ind w:left="728"/>
      </w:pPr>
      <w:r>
        <w:t>③计日工引起的调整。</w:t>
      </w:r>
    </w:p>
    <w:p>
      <w:pPr>
        <w:pStyle w:val="11"/>
        <w:spacing w:before="4"/>
        <w:rPr>
          <w:sz w:val="23"/>
        </w:rPr>
      </w:pPr>
    </w:p>
    <w:p>
      <w:pPr>
        <w:pStyle w:val="5"/>
        <w:numPr>
          <w:ilvl w:val="1"/>
          <w:numId w:val="51"/>
        </w:numPr>
        <w:tabs>
          <w:tab w:val="left" w:pos="1041"/>
        </w:tabs>
        <w:spacing w:before="0" w:after="0" w:line="240" w:lineRule="auto"/>
        <w:ind w:left="1040" w:right="0" w:hanging="733"/>
        <w:jc w:val="left"/>
      </w:pPr>
      <w:bookmarkStart w:id="684" w:name="_bookmark161"/>
      <w:bookmarkEnd w:id="684"/>
      <w:bookmarkStart w:id="685" w:name="_bookmark161"/>
      <w:bookmarkEnd w:id="685"/>
      <w:bookmarkStart w:id="686" w:name="11.1 市场价格波动引起的调整"/>
      <w:bookmarkEnd w:id="686"/>
      <w:r>
        <w:t>市场价格波动引起的调整</w:t>
      </w:r>
    </w:p>
    <w:p>
      <w:pPr>
        <w:pStyle w:val="11"/>
        <w:spacing w:before="2"/>
        <w:rPr>
          <w:b/>
          <w:sz w:val="38"/>
        </w:rPr>
      </w:pPr>
    </w:p>
    <w:p>
      <w:pPr>
        <w:pStyle w:val="11"/>
        <w:spacing w:line="364" w:lineRule="auto"/>
        <w:ind w:left="308" w:right="495" w:firstLine="420"/>
      </w:pPr>
      <w:r>
        <w:rPr>
          <w:spacing w:val="-1"/>
        </w:rPr>
        <w:t>市场价格波动是否调整合同价格的约定：</w:t>
      </w:r>
      <w:r>
        <w:rPr>
          <w:spacing w:val="-9"/>
          <w:u w:val="single"/>
        </w:rPr>
        <w:t xml:space="preserve"> 如沙、碎石</w:t>
      </w:r>
      <w:r>
        <w:rPr>
          <w:u w:val="single"/>
        </w:rPr>
        <w:t>（砾石</w:t>
      </w:r>
      <w:r>
        <w:rPr>
          <w:spacing w:val="-13"/>
          <w:u w:val="single"/>
        </w:rPr>
        <w:t>）</w:t>
      </w:r>
      <w:r>
        <w:rPr>
          <w:spacing w:val="-7"/>
          <w:u w:val="single"/>
        </w:rPr>
        <w:t xml:space="preserve">、水泥、砼、钢筋等主要材料市场价格波动超过双方约定的范围，调整合同价格 </w:t>
      </w:r>
      <w:r>
        <w:t>。</w:t>
      </w:r>
    </w:p>
    <w:p>
      <w:pPr>
        <w:pStyle w:val="11"/>
        <w:spacing w:line="364" w:lineRule="auto"/>
        <w:ind w:left="728" w:right="2502"/>
      </w:pPr>
      <w:r>
        <w:t>因市场价格波动调整合同价格，采用以下第</w:t>
      </w:r>
      <w:r>
        <w:rPr>
          <w:spacing w:val="-12"/>
          <w:u w:val="single"/>
        </w:rPr>
        <w:t xml:space="preserve"> </w:t>
      </w:r>
      <w:r>
        <w:rPr>
          <w:rFonts w:ascii="Arial" w:eastAsia="Arial"/>
          <w:u w:val="single"/>
        </w:rPr>
        <w:t>3</w:t>
      </w:r>
      <w:r>
        <w:rPr>
          <w:rFonts w:ascii="Arial" w:eastAsia="Arial"/>
          <w:spacing w:val="33"/>
          <w:u w:val="single"/>
        </w:rPr>
        <w:t xml:space="preserve"> </w:t>
      </w:r>
      <w:r>
        <w:t xml:space="preserve">种方式对合同价格进行调整： </w:t>
      </w:r>
      <w:r>
        <w:rPr>
          <w:spacing w:val="-26"/>
        </w:rPr>
        <w:t xml:space="preserve">第 </w:t>
      </w:r>
      <w:r>
        <w:rPr>
          <w:rFonts w:ascii="Arial" w:eastAsia="Arial"/>
        </w:rPr>
        <w:t>1</w:t>
      </w:r>
      <w:r>
        <w:rPr>
          <w:rFonts w:ascii="Arial" w:eastAsia="Arial"/>
          <w:spacing w:val="-6"/>
        </w:rPr>
        <w:t xml:space="preserve"> </w:t>
      </w:r>
      <w:r>
        <w:t>种方式：采用价格指数进行价格调整。</w:t>
      </w:r>
    </w:p>
    <w:p>
      <w:pPr>
        <w:pStyle w:val="11"/>
        <w:tabs>
          <w:tab w:val="left" w:pos="9128"/>
        </w:tabs>
        <w:spacing w:line="367" w:lineRule="auto"/>
        <w:ind w:left="728" w:right="930"/>
      </w:pPr>
      <w:r>
        <w:t>关于各可调因子、定值和变值权重，以及基本价格指数及其来源的约定：</w:t>
      </w:r>
      <w:r>
        <w:rPr>
          <w:u w:val="single"/>
        </w:rPr>
        <w:t xml:space="preserve"> </w:t>
      </w:r>
      <w:r>
        <w:rPr>
          <w:u w:val="single"/>
        </w:rPr>
        <w:tab/>
      </w:r>
      <w:r>
        <w:rPr>
          <w:spacing w:val="-17"/>
        </w:rPr>
        <w:t xml:space="preserve">； </w:t>
      </w:r>
      <w:r>
        <w:t>第</w:t>
      </w:r>
      <w:r>
        <w:rPr>
          <w:spacing w:val="-51"/>
        </w:rPr>
        <w:t xml:space="preserve"> </w:t>
      </w:r>
      <w:r>
        <w:rPr>
          <w:rFonts w:ascii="Arial" w:eastAsia="Arial"/>
        </w:rPr>
        <w:t>2</w:t>
      </w:r>
      <w:r>
        <w:rPr>
          <w:rFonts w:ascii="Arial" w:eastAsia="Arial"/>
          <w:spacing w:val="-6"/>
        </w:rPr>
        <w:t xml:space="preserve"> </w:t>
      </w:r>
      <w:r>
        <w:t>种方式：采用造价信息进行价格调整。</w:t>
      </w:r>
    </w:p>
    <w:p>
      <w:pPr>
        <w:pStyle w:val="23"/>
        <w:numPr>
          <w:ilvl w:val="0"/>
          <w:numId w:val="76"/>
        </w:numPr>
        <w:tabs>
          <w:tab w:val="left" w:pos="1256"/>
        </w:tabs>
        <w:spacing w:before="0" w:after="0" w:line="364" w:lineRule="auto"/>
        <w:ind w:left="308" w:right="495" w:firstLine="420"/>
        <w:jc w:val="left"/>
        <w:rPr>
          <w:sz w:val="21"/>
        </w:rPr>
      </w:pPr>
      <w:r>
        <w:rPr>
          <w:spacing w:val="-2"/>
          <w:w w:val="95"/>
          <w:sz w:val="21"/>
        </w:rPr>
        <w:t>允许调整的主要材料</w:t>
      </w:r>
      <w:r>
        <w:rPr>
          <w:w w:val="95"/>
          <w:sz w:val="21"/>
        </w:rPr>
        <w:t>（设备</w:t>
      </w:r>
      <w:r>
        <w:rPr>
          <w:spacing w:val="-10"/>
          <w:w w:val="95"/>
          <w:sz w:val="21"/>
        </w:rPr>
        <w:t>）</w:t>
      </w:r>
      <w:r>
        <w:rPr>
          <w:spacing w:val="-8"/>
          <w:w w:val="95"/>
          <w:sz w:val="21"/>
        </w:rPr>
        <w:t xml:space="preserve">、基期价格、风险系数、投标报价：详见《承包人提供主要材料   </w:t>
      </w:r>
      <w:r>
        <w:rPr>
          <w:spacing w:val="-8"/>
          <w:sz w:val="21"/>
        </w:rPr>
        <w:t>和设备一览表》。</w:t>
      </w:r>
    </w:p>
    <w:p>
      <w:pPr>
        <w:pStyle w:val="23"/>
        <w:numPr>
          <w:ilvl w:val="0"/>
          <w:numId w:val="76"/>
        </w:numPr>
        <w:tabs>
          <w:tab w:val="left" w:pos="1256"/>
        </w:tabs>
        <w:spacing w:before="0" w:after="0" w:line="240" w:lineRule="auto"/>
        <w:ind w:left="1255" w:right="0" w:hanging="528"/>
        <w:jc w:val="left"/>
        <w:rPr>
          <w:sz w:val="21"/>
        </w:rPr>
      </w:pPr>
      <w:r>
        <w:rPr>
          <w:sz w:val="21"/>
        </w:rPr>
        <w:t>主要材料确认价：</w:t>
      </w:r>
    </w:p>
    <w:p>
      <w:pPr>
        <w:pStyle w:val="11"/>
        <w:spacing w:before="131"/>
        <w:ind w:left="728"/>
      </w:pPr>
      <w:r>
        <w:t>按施工期间《</w:t>
      </w:r>
      <w:r>
        <w:rPr>
          <w:u w:val="single"/>
        </w:rPr>
        <w:t xml:space="preserve"> 百色 </w:t>
      </w:r>
      <w:r>
        <w:t>市建设工程造价信息》加权平均计算，信息价没有的按通用条款规定确定。</w:t>
      </w:r>
    </w:p>
    <w:p>
      <w:pPr>
        <w:pStyle w:val="23"/>
        <w:numPr>
          <w:ilvl w:val="0"/>
          <w:numId w:val="76"/>
        </w:numPr>
        <w:tabs>
          <w:tab w:val="left" w:pos="1256"/>
        </w:tabs>
        <w:spacing w:before="141" w:after="0" w:line="240" w:lineRule="auto"/>
        <w:ind w:left="1255" w:right="0" w:hanging="528"/>
        <w:jc w:val="left"/>
        <w:rPr>
          <w:sz w:val="21"/>
        </w:rPr>
      </w:pPr>
      <w:r>
        <w:rPr>
          <w:sz w:val="21"/>
        </w:rPr>
        <w:t>价差计算方法：</w:t>
      </w:r>
    </w:p>
    <w:p>
      <w:pPr>
        <w:pStyle w:val="11"/>
        <w:spacing w:before="139" w:line="364" w:lineRule="auto"/>
        <w:ind w:left="308" w:right="510" w:firstLine="420"/>
        <w:jc w:val="both"/>
      </w:pPr>
      <w:r>
        <w:rPr>
          <w:w w:val="95"/>
        </w:rPr>
        <w:t xml:space="preserve">①《承包人提供主要材料和设备一览表》中载明的材料投标报价低于基准价格的：合同履行期间材   料单价涨幅以基准价格为基础超过约定的风险范围时，或材料单价跌幅以投标报价为基础超过约定的风   </w:t>
      </w:r>
      <w:r>
        <w:t>险范围时，其超过部分据实调整。</w:t>
      </w:r>
    </w:p>
    <w:p>
      <w:pPr>
        <w:pStyle w:val="11"/>
        <w:spacing w:line="364" w:lineRule="auto"/>
        <w:ind w:left="308" w:right="510" w:firstLine="420"/>
        <w:jc w:val="both"/>
      </w:pPr>
      <w:r>
        <w:rPr>
          <w:w w:val="95"/>
        </w:rPr>
        <w:t xml:space="preserve">②承包人在《承包人提供主要材料和设备一览表》中载明的材料投标报价高于基准价格的：专用合   同条款合同履行期间材料单价跌幅以基准价格为基础超过约定的风险范围时，材料单价涨幅以投标报价   </w:t>
      </w:r>
      <w:r>
        <w:t>为基础超过约定的风险范围时，其超过部分据实调整。</w:t>
      </w:r>
    </w:p>
    <w:p>
      <w:pPr>
        <w:pStyle w:val="11"/>
        <w:spacing w:line="364" w:lineRule="auto"/>
        <w:ind w:left="308" w:right="510" w:firstLine="420"/>
      </w:pPr>
      <w:r>
        <w:rPr>
          <w:w w:val="95"/>
        </w:rPr>
        <w:t xml:space="preserve">③承包人在《承包人提供主要材料和设备一览表》中载明的材料单价等于基准单价的：合同履行期   </w:t>
      </w:r>
      <w:r>
        <w:t>间材料单价涨跌幅以基准单价为基础超过约定的风险范围时，其超过部分据实调整。</w:t>
      </w:r>
    </w:p>
    <w:p>
      <w:pPr>
        <w:pStyle w:val="11"/>
        <w:spacing w:before="83" w:line="321" w:lineRule="auto"/>
        <w:ind w:left="308" w:right="493" w:firstLine="412"/>
        <w:jc w:val="both"/>
      </w:pPr>
      <w:r>
        <w:rPr>
          <w:spacing w:val="-25"/>
        </w:rPr>
        <w:t xml:space="preserve">第 </w:t>
      </w:r>
      <w:r>
        <w:rPr>
          <w:rFonts w:ascii="Times New Roman" w:hAnsi="Times New Roman" w:eastAsia="Times New Roman"/>
        </w:rPr>
        <w:t xml:space="preserve">3 </w:t>
      </w:r>
      <w:r>
        <w:t>种方式：⑴施工合同起始三个月内，如材料价格发生变动均不得调整，风险均由承包人承担， 发包人不承担风险。三个月后若工程主材（仅限钢筋、水泥、商品砼、砌块、砂石）采购价格偏离预算价即《百色建设工程造价信息》当期隆林县信息价±</w:t>
      </w:r>
      <w:r>
        <w:rPr>
          <w:rFonts w:ascii="Times New Roman" w:hAnsi="Times New Roman" w:eastAsia="Times New Roman"/>
        </w:rPr>
        <w:t>8%</w:t>
      </w:r>
      <w:r>
        <w:rPr>
          <w:spacing w:val="1"/>
        </w:rPr>
        <w:t>以上的</w:t>
      </w:r>
      <w:r>
        <w:t>（</w:t>
      </w:r>
      <w:r>
        <w:rPr>
          <w:spacing w:val="3"/>
        </w:rPr>
        <w:t>含±</w:t>
      </w:r>
      <w:r>
        <w:rPr>
          <w:rFonts w:ascii="Times New Roman" w:hAnsi="Times New Roman" w:eastAsia="Times New Roman"/>
          <w:spacing w:val="2"/>
        </w:rPr>
        <w:t>8%</w:t>
      </w:r>
      <w:r>
        <w:rPr>
          <w:spacing w:val="2"/>
        </w:rPr>
        <w:t>）</w:t>
      </w:r>
      <w:r>
        <w:t>，上述工程材料按施工期间的相应的《百色建设工程造价信息（</w:t>
      </w:r>
      <w:r>
        <w:rPr>
          <w:spacing w:val="1"/>
        </w:rPr>
        <w:t>隆林县</w:t>
      </w:r>
      <w:r>
        <w:rPr>
          <w:spacing w:val="4"/>
        </w:rPr>
        <w:t>）</w:t>
      </w:r>
      <w:r>
        <w:t>》上的单价进行材料价格调整，在±</w:t>
      </w:r>
      <w:r>
        <w:rPr>
          <w:rFonts w:ascii="Times New Roman" w:hAnsi="Times New Roman" w:eastAsia="Times New Roman"/>
          <w:spacing w:val="2"/>
        </w:rPr>
        <w:t>8%</w:t>
      </w:r>
      <w:r>
        <w:rPr>
          <w:spacing w:val="2"/>
        </w:rPr>
        <w:t>以内</w:t>
      </w:r>
      <w:r>
        <w:t>（含±</w:t>
      </w:r>
      <w:r>
        <w:rPr>
          <w:rFonts w:ascii="Times New Roman" w:hAnsi="Times New Roman" w:eastAsia="Times New Roman"/>
        </w:rPr>
        <w:t>8%</w:t>
      </w:r>
      <w:r>
        <w:t>） 的按原投标价结算工程；±</w:t>
      </w:r>
      <w:r>
        <w:rPr>
          <w:rFonts w:ascii="Times New Roman" w:hAnsi="Times New Roman" w:eastAsia="Times New Roman"/>
          <w:spacing w:val="2"/>
        </w:rPr>
        <w:t>8%</w:t>
      </w:r>
      <w:r>
        <w:t>以内的风险由承包商承担，超出±</w:t>
      </w:r>
      <w:r>
        <w:rPr>
          <w:rFonts w:ascii="Times New Roman" w:hAnsi="Times New Roman" w:eastAsia="Times New Roman"/>
          <w:spacing w:val="2"/>
        </w:rPr>
        <w:t>8%</w:t>
      </w:r>
      <w:r>
        <w:t>以外的风险由发包人承担。</w:t>
      </w:r>
      <w:r>
        <w:rPr>
          <w:spacing w:val="1"/>
          <w:u w:val="single"/>
        </w:rPr>
        <w:t>可按照</w:t>
      </w:r>
    </w:p>
    <w:p>
      <w:pPr>
        <w:spacing w:after="0" w:line="321" w:lineRule="auto"/>
        <w:jc w:val="both"/>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rPr>
          <w:sz w:val="20"/>
        </w:rPr>
      </w:pPr>
    </w:p>
    <w:p>
      <w:pPr>
        <w:pStyle w:val="11"/>
        <w:spacing w:before="3"/>
        <w:rPr>
          <w:sz w:val="16"/>
        </w:rPr>
      </w:pPr>
    </w:p>
    <w:p>
      <w:pPr>
        <w:pStyle w:val="11"/>
        <w:spacing w:line="321" w:lineRule="auto"/>
        <w:ind w:left="308" w:right="493"/>
        <w:jc w:val="both"/>
      </w:pPr>
      <w:r>
        <w:rPr>
          <w:spacing w:val="-4"/>
          <w:u w:val="single"/>
        </w:rPr>
        <w:t>以下方式对材料单价进行调整：</w:t>
      </w:r>
      <w:r>
        <w:rPr>
          <w:spacing w:val="-5"/>
        </w:rPr>
        <w:t xml:space="preserve">材料单价在施工同期涨幅超过 </w:t>
      </w:r>
      <w:r>
        <w:rPr>
          <w:rFonts w:ascii="Times New Roman" w:hAnsi="Times New Roman" w:eastAsia="Times New Roman"/>
        </w:rPr>
        <w:t>8</w:t>
      </w:r>
      <w:r>
        <w:rPr>
          <w:spacing w:val="-17"/>
        </w:rPr>
        <w:t xml:space="preserve">％时，其涨幅 </w:t>
      </w:r>
      <w:r>
        <w:rPr>
          <w:rFonts w:ascii="Times New Roman" w:hAnsi="Times New Roman" w:eastAsia="Times New Roman"/>
        </w:rPr>
        <w:t>8</w:t>
      </w:r>
      <w:r>
        <w:t>％之内的造价调增由承包</w:t>
      </w:r>
      <w:r>
        <w:rPr>
          <w:spacing w:val="2"/>
          <w:w w:val="95"/>
        </w:rPr>
        <w:t>人负担，</w:t>
      </w:r>
      <w:r>
        <w:rPr>
          <w:rFonts w:ascii="Times New Roman" w:hAnsi="Times New Roman" w:eastAsia="Times New Roman"/>
          <w:spacing w:val="3"/>
          <w:w w:val="95"/>
        </w:rPr>
        <w:t>8</w:t>
      </w:r>
      <w:r>
        <w:rPr>
          <w:w w:val="95"/>
        </w:rPr>
        <w:t>％之外的造价调增由业主方负担，调整公式：材料调整价款</w:t>
      </w:r>
      <w:r>
        <w:rPr>
          <w:rFonts w:ascii="Times New Roman" w:hAnsi="Times New Roman" w:eastAsia="Times New Roman"/>
          <w:w w:val="95"/>
        </w:rPr>
        <w:t>=</w:t>
      </w:r>
      <w:r>
        <w:rPr>
          <w:spacing w:val="3"/>
          <w:w w:val="95"/>
        </w:rPr>
        <w:t>材料用量</w:t>
      </w:r>
      <w:r>
        <w:rPr>
          <w:spacing w:val="4"/>
          <w:w w:val="95"/>
        </w:rPr>
        <w:t>×（</w:t>
      </w:r>
      <w:r>
        <w:rPr>
          <w:spacing w:val="1"/>
          <w:w w:val="95"/>
        </w:rPr>
        <w:t>施工同期材料价</w:t>
      </w:r>
      <w:r>
        <w:rPr>
          <w:rFonts w:ascii="Times New Roman" w:hAnsi="Times New Roman" w:eastAsia="Times New Roman"/>
          <w:w w:val="95"/>
        </w:rPr>
        <w:t xml:space="preserve">-      </w:t>
      </w:r>
      <w:r>
        <w:t>材料基准价×</w:t>
      </w:r>
      <w:r>
        <w:rPr>
          <w:rFonts w:ascii="Times New Roman" w:hAnsi="Times New Roman" w:eastAsia="Times New Roman"/>
        </w:rPr>
        <w:t>1.08</w:t>
      </w:r>
      <w:r>
        <w:t>）</w:t>
      </w:r>
      <w:r>
        <w:rPr>
          <w:rFonts w:ascii="Times New Roman" w:hAnsi="Times New Roman" w:eastAsia="Times New Roman"/>
        </w:rPr>
        <w:t>,</w:t>
      </w:r>
      <w:r>
        <w:t>调价部分仅计差额及相应的税金。</w:t>
      </w:r>
    </w:p>
    <w:p>
      <w:pPr>
        <w:pStyle w:val="11"/>
        <w:spacing w:line="321" w:lineRule="auto"/>
        <w:ind w:left="308" w:right="496" w:firstLine="420"/>
      </w:pPr>
      <w:r>
        <w:t>⑵除项目变更、政策性调整及以下条款所涉及的内容除外，材料价格变动均不得调整。风险范围以外合同价款调整方法：</w:t>
      </w:r>
    </w:p>
    <w:p>
      <w:pPr>
        <w:pStyle w:val="11"/>
        <w:spacing w:line="321" w:lineRule="auto"/>
        <w:ind w:left="721" w:right="750" w:firstLine="6"/>
      </w:pPr>
      <w:bookmarkStart w:id="687" w:name=" ①由于设计变更引起工程项目、工程数量出现变化的，变更部分工程量价款按如下方式确"/>
      <w:bookmarkEnd w:id="687"/>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w w:val="95"/>
          <w:u w:val="single"/>
        </w:rPr>
        <w:t>①由于设计变更引起工程项目、工程数量出现变化的，变更部分工程量价款按如下方式确定：</w:t>
      </w:r>
      <w:r>
        <w:rPr>
          <w:w w:val="95"/>
        </w:rPr>
        <w:t xml:space="preserve">  </w:t>
      </w:r>
      <w:bookmarkStart w:id="688" w:name="A. 原中标工程量清单中有相同细目的按承包人投标时的中标综合单价进行结算。"/>
      <w:bookmarkEnd w:id="688"/>
      <w:r>
        <w:rPr>
          <w:w w:val="95"/>
        </w:rPr>
        <w:t xml:space="preserve"> </w:t>
      </w:r>
      <w:r>
        <w:rPr>
          <w:u w:val="single"/>
        </w:rPr>
        <w:t>A. 原中标工程量清单中有相同细目的按承包人投标时的中标综合单价进行结算。</w:t>
      </w:r>
    </w:p>
    <w:p>
      <w:pPr>
        <w:pStyle w:val="23"/>
        <w:numPr>
          <w:ilvl w:val="0"/>
          <w:numId w:val="77"/>
        </w:numPr>
        <w:tabs>
          <w:tab w:val="left" w:pos="1029"/>
        </w:tabs>
        <w:spacing w:before="0" w:after="0" w:line="268" w:lineRule="exact"/>
        <w:ind w:left="1028" w:right="0" w:hanging="308"/>
        <w:jc w:val="left"/>
        <w:rPr>
          <w:sz w:val="21"/>
        </w:rPr>
      </w:pPr>
      <w:r>
        <w:rPr>
          <w:spacing w:val="-5"/>
          <w:sz w:val="21"/>
          <w:u w:val="single"/>
        </w:rPr>
        <w:t>如无相同细目，但中标工程量清单中有类似细目的参考类似细目中标单价结算。</w:t>
      </w:r>
    </w:p>
    <w:p>
      <w:pPr>
        <w:pStyle w:val="23"/>
        <w:numPr>
          <w:ilvl w:val="0"/>
          <w:numId w:val="77"/>
        </w:numPr>
        <w:tabs>
          <w:tab w:val="left" w:pos="931"/>
        </w:tabs>
        <w:spacing w:before="89" w:after="0" w:line="321" w:lineRule="auto"/>
        <w:ind w:left="308" w:right="480" w:firstLine="412"/>
        <w:jc w:val="both"/>
        <w:rPr>
          <w:sz w:val="21"/>
        </w:rPr>
      </w:pPr>
      <w:r>
        <w:rPr>
          <w:spacing w:val="-6"/>
          <w:w w:val="95"/>
          <w:sz w:val="21"/>
          <w:u w:val="single"/>
        </w:rPr>
        <w:t>无类似细目的新增项目有定额的套定额计算后乘以中标下浮系数进行结算</w:t>
      </w:r>
      <w:r>
        <w:rPr>
          <w:spacing w:val="-5"/>
          <w:w w:val="95"/>
          <w:sz w:val="21"/>
          <w:u w:val="single"/>
        </w:rPr>
        <w:t>（</w:t>
      </w:r>
      <w:r>
        <w:rPr>
          <w:spacing w:val="-4"/>
          <w:w w:val="95"/>
          <w:sz w:val="21"/>
          <w:u w:val="single"/>
        </w:rPr>
        <w:t>中标下浮系数=中标价</w:t>
      </w:r>
      <w:r>
        <w:rPr>
          <w:w w:val="95"/>
          <w:sz w:val="21"/>
          <w:u w:val="single"/>
        </w:rPr>
        <w:t>/</w:t>
      </w:r>
      <w:r>
        <w:rPr>
          <w:spacing w:val="-21"/>
          <w:w w:val="95"/>
          <w:sz w:val="21"/>
          <w:u w:val="single"/>
        </w:rPr>
        <w:t>招 标</w:t>
      </w:r>
      <w:r>
        <w:rPr>
          <w:spacing w:val="-9"/>
          <w:w w:val="95"/>
          <w:sz w:val="21"/>
          <w:u w:val="single"/>
        </w:rPr>
        <w:t>控制价</w:t>
      </w:r>
      <w:r>
        <w:rPr>
          <w:spacing w:val="-60"/>
          <w:w w:val="95"/>
          <w:sz w:val="21"/>
          <w:u w:val="single"/>
        </w:rPr>
        <w:t>）</w:t>
      </w:r>
      <w:r>
        <w:rPr>
          <w:spacing w:val="-16"/>
          <w:w w:val="95"/>
          <w:sz w:val="21"/>
          <w:u w:val="single"/>
        </w:rPr>
        <w:t xml:space="preserve">，其中材料价格按原承包人中标价执行，没有的按施工时段建设工程造价管理部门发布的《百色   </w:t>
      </w:r>
      <w:r>
        <w:rPr>
          <w:spacing w:val="-3"/>
          <w:sz w:val="21"/>
          <w:u w:val="single"/>
        </w:rPr>
        <w:t>建</w:t>
      </w:r>
      <w:r>
        <w:rPr>
          <w:spacing w:val="-5"/>
          <w:sz w:val="21"/>
          <w:u w:val="single"/>
        </w:rPr>
        <w:t>设工程造价信息》隆林各族自治县信息价并结合市场询价</w:t>
      </w:r>
      <w:r>
        <w:rPr>
          <w:spacing w:val="-3"/>
          <w:sz w:val="21"/>
          <w:u w:val="single"/>
        </w:rPr>
        <w:t>（</w:t>
      </w:r>
      <w:r>
        <w:rPr>
          <w:spacing w:val="-5"/>
          <w:sz w:val="21"/>
          <w:u w:val="single"/>
        </w:rPr>
        <w:t>含材料费计取，杂运费、采购与保管费</w:t>
      </w:r>
      <w:r>
        <w:rPr>
          <w:sz w:val="21"/>
          <w:u w:val="single"/>
        </w:rPr>
        <w:t>）</w:t>
      </w:r>
      <w:r>
        <w:rPr>
          <w:spacing w:val="-2"/>
          <w:sz w:val="21"/>
          <w:u w:val="single"/>
        </w:rPr>
        <w:t xml:space="preserve"> 计</w:t>
      </w:r>
      <w:r>
        <w:rPr>
          <w:spacing w:val="-5"/>
          <w:sz w:val="21"/>
          <w:u w:val="single"/>
        </w:rPr>
        <w:t>取，无信息价的，由发包人、承包人、监理单位三方根据市场价格协商确定后，报相关部门审定。</w:t>
      </w:r>
    </w:p>
    <w:p>
      <w:pPr>
        <w:pStyle w:val="23"/>
        <w:numPr>
          <w:ilvl w:val="0"/>
          <w:numId w:val="77"/>
        </w:numPr>
        <w:tabs>
          <w:tab w:val="left" w:pos="1032"/>
        </w:tabs>
        <w:spacing w:before="0" w:after="0" w:line="321" w:lineRule="auto"/>
        <w:ind w:left="308" w:right="491" w:firstLine="412"/>
        <w:jc w:val="both"/>
        <w:rPr>
          <w:sz w:val="21"/>
        </w:rPr>
      </w:pPr>
      <w:r>
        <w:rPr>
          <w:spacing w:val="-3"/>
          <w:w w:val="95"/>
          <w:sz w:val="21"/>
          <w:u w:val="single"/>
        </w:rPr>
        <w:t xml:space="preserve">新增项目无定额可套的，由发包人、承包人、监理单位三方根据市场价格协商确定后，报相关部   </w:t>
      </w:r>
      <w:r>
        <w:rPr>
          <w:spacing w:val="-3"/>
          <w:sz w:val="21"/>
          <w:u w:val="single"/>
        </w:rPr>
        <w:t>门审定。</w:t>
      </w:r>
    </w:p>
    <w:p>
      <w:pPr>
        <w:pStyle w:val="11"/>
        <w:spacing w:line="321" w:lineRule="auto"/>
        <w:ind w:left="308" w:right="491" w:firstLine="412"/>
      </w:pPr>
      <w:r>
        <w:rPr>
          <w:spacing w:val="-7"/>
          <w:w w:val="95"/>
          <w:u w:val="single"/>
        </w:rPr>
        <w:t>②由于本工程招标工程量清单采用初步设计文本进行编制，若在工程实施过程中，因施工图纸与初步</w:t>
      </w:r>
      <w:r>
        <w:rPr>
          <w:spacing w:val="-201"/>
          <w:w w:val="95"/>
          <w:u w:val="single"/>
        </w:rPr>
        <w:t>设计</w:t>
      </w:r>
      <w:r>
        <w:rPr>
          <w:spacing w:val="137"/>
          <w:w w:val="95"/>
          <w:u w:val="single"/>
        </w:rPr>
        <w:t xml:space="preserve"> </w:t>
      </w:r>
      <w:r>
        <w:rPr>
          <w:spacing w:val="-5"/>
          <w:u w:val="single"/>
        </w:rPr>
        <w:t>文本差异而产生工程量清单缺项、漏项部分的价款结算参照第①条款执行。</w:t>
      </w:r>
    </w:p>
    <w:p>
      <w:pPr>
        <w:pStyle w:val="11"/>
        <w:spacing w:line="258" w:lineRule="exact"/>
        <w:ind w:left="668"/>
      </w:pPr>
      <w:r>
        <w:rPr>
          <w:u w:val="single"/>
        </w:rPr>
        <w:t>③由于国家或自治区有关政策性调整有关费用标准的，按相关文件规定执行</w:t>
      </w:r>
      <w:r>
        <w:t xml:space="preserve"> 。</w:t>
      </w:r>
    </w:p>
    <w:p>
      <w:pPr>
        <w:pStyle w:val="11"/>
        <w:spacing w:before="1"/>
      </w:pPr>
    </w:p>
    <w:p>
      <w:pPr>
        <w:pStyle w:val="5"/>
        <w:numPr>
          <w:ilvl w:val="0"/>
          <w:numId w:val="51"/>
        </w:numPr>
        <w:tabs>
          <w:tab w:val="left" w:pos="924"/>
        </w:tabs>
        <w:spacing w:before="0" w:after="0" w:line="240" w:lineRule="auto"/>
        <w:ind w:left="923" w:right="0" w:hanging="616"/>
        <w:jc w:val="left"/>
      </w:pPr>
      <w:bookmarkStart w:id="689" w:name="12. 合同价格、计量与支付"/>
      <w:bookmarkEnd w:id="689"/>
      <w:bookmarkStart w:id="690" w:name="_bookmark162"/>
      <w:bookmarkEnd w:id="690"/>
      <w:bookmarkStart w:id="691" w:name="_bookmark162"/>
      <w:bookmarkEnd w:id="691"/>
      <w:r>
        <w:t>合同价格、计量与支付</w:t>
      </w:r>
    </w:p>
    <w:p>
      <w:pPr>
        <w:pStyle w:val="11"/>
        <w:spacing w:before="6"/>
        <w:rPr>
          <w:b/>
          <w:sz w:val="36"/>
        </w:rPr>
      </w:pPr>
    </w:p>
    <w:p>
      <w:pPr>
        <w:pStyle w:val="5"/>
        <w:numPr>
          <w:ilvl w:val="1"/>
          <w:numId w:val="51"/>
        </w:numPr>
        <w:tabs>
          <w:tab w:val="left" w:pos="1041"/>
        </w:tabs>
        <w:spacing w:before="0" w:after="0" w:line="240" w:lineRule="auto"/>
        <w:ind w:left="1040" w:right="0" w:hanging="733"/>
        <w:jc w:val="left"/>
      </w:pPr>
      <w:bookmarkStart w:id="692" w:name="_bookmark163"/>
      <w:bookmarkEnd w:id="692"/>
      <w:bookmarkStart w:id="693" w:name="12.1 合同价格形式"/>
      <w:bookmarkEnd w:id="693"/>
      <w:bookmarkStart w:id="694" w:name="_bookmark163"/>
      <w:bookmarkEnd w:id="694"/>
      <w:r>
        <w:t>合同价格形式</w:t>
      </w:r>
    </w:p>
    <w:p>
      <w:pPr>
        <w:pStyle w:val="11"/>
        <w:spacing w:before="4"/>
        <w:rPr>
          <w:b/>
          <w:sz w:val="38"/>
        </w:rPr>
      </w:pPr>
    </w:p>
    <w:p>
      <w:pPr>
        <w:pStyle w:val="11"/>
        <w:ind w:left="728"/>
      </w:pPr>
      <w:r>
        <w:t>本工程采用</w:t>
      </w:r>
      <w:r>
        <w:rPr>
          <w:spacing w:val="103"/>
          <w:u w:val="single"/>
        </w:rPr>
        <w:t xml:space="preserve"> </w:t>
      </w:r>
      <w:r>
        <w:rPr>
          <w:u w:val="single"/>
        </w:rPr>
        <w:t>（</w:t>
      </w:r>
      <w:r>
        <w:rPr>
          <w:rFonts w:ascii="Times New Roman" w:eastAsia="Times New Roman"/>
          <w:u w:val="single"/>
        </w:rPr>
        <w:t>1</w:t>
      </w:r>
      <w:r>
        <w:rPr>
          <w:u w:val="single"/>
        </w:rPr>
        <w:t xml:space="preserve">） </w:t>
      </w:r>
      <w:r>
        <w:t>合同价格形式。</w:t>
      </w:r>
    </w:p>
    <w:p>
      <w:pPr>
        <w:pStyle w:val="11"/>
        <w:spacing w:before="11"/>
        <w:rPr>
          <w:sz w:val="30"/>
        </w:rPr>
      </w:pPr>
    </w:p>
    <w:p>
      <w:pPr>
        <w:pStyle w:val="23"/>
        <w:numPr>
          <w:ilvl w:val="0"/>
          <w:numId w:val="78"/>
        </w:numPr>
        <w:tabs>
          <w:tab w:val="left" w:pos="1257"/>
        </w:tabs>
        <w:spacing w:before="1" w:after="0" w:line="240" w:lineRule="auto"/>
        <w:ind w:left="1256" w:right="0" w:hanging="529"/>
        <w:jc w:val="left"/>
        <w:rPr>
          <w:sz w:val="21"/>
        </w:rPr>
      </w:pPr>
      <w:r>
        <w:rPr>
          <w:sz w:val="21"/>
        </w:rPr>
        <w:t>单价合同。</w:t>
      </w:r>
    </w:p>
    <w:p>
      <w:pPr>
        <w:pStyle w:val="11"/>
        <w:spacing w:before="138"/>
        <w:ind w:left="728"/>
      </w:pPr>
      <w:r>
        <w:t>本合同价款采用固定综合单价方式确定。</w:t>
      </w:r>
    </w:p>
    <w:p>
      <w:pPr>
        <w:pStyle w:val="11"/>
        <w:spacing w:before="139" w:line="367" w:lineRule="auto"/>
        <w:ind w:left="308" w:right="510" w:firstLine="420"/>
      </w:pPr>
      <w:r>
        <w:rPr>
          <w:w w:val="95"/>
        </w:rPr>
        <w:t>综合单价包含的风险范围：</w:t>
      </w:r>
      <w:r>
        <w:rPr>
          <w:w w:val="95"/>
          <w:u w:val="single"/>
        </w:rPr>
        <w:t>除工程变更、政策性调整、《承包人提供主要材料和设备一览表》约定</w:t>
      </w:r>
      <w:r>
        <w:rPr>
          <w:spacing w:val="-198"/>
          <w:w w:val="95"/>
          <w:u w:val="single"/>
        </w:rPr>
        <w:t>的材</w:t>
      </w:r>
      <w:r>
        <w:rPr>
          <w:spacing w:val="143"/>
          <w:w w:val="95"/>
          <w:u w:val="single"/>
        </w:rPr>
        <w:t xml:space="preserve"> </w:t>
      </w:r>
      <w:r>
        <w:rPr>
          <w:u w:val="single"/>
        </w:rPr>
        <w:t>料、设备价格变动风险以外因素。</w:t>
      </w:r>
    </w:p>
    <w:p>
      <w:pPr>
        <w:pStyle w:val="11"/>
        <w:spacing w:line="264" w:lineRule="exact"/>
        <w:ind w:left="750"/>
      </w:pPr>
      <w:r>
        <w:t>风险范围以外合同价格的调整方法：</w:t>
      </w:r>
    </w:p>
    <w:p>
      <w:pPr>
        <w:pStyle w:val="11"/>
        <w:spacing w:before="139"/>
        <w:ind w:left="750"/>
      </w:pPr>
      <w:r>
        <w:t xml:space="preserve">①工程变更：按 </w:t>
      </w:r>
      <w:r>
        <w:rPr>
          <w:rFonts w:ascii="Times New Roman" w:hAnsi="Times New Roman" w:eastAsia="Times New Roman"/>
        </w:rPr>
        <w:t xml:space="preserve">10.4.1 </w:t>
      </w:r>
      <w:r>
        <w:t>变更估价原则的约定调整。</w:t>
      </w:r>
    </w:p>
    <w:p>
      <w:pPr>
        <w:pStyle w:val="11"/>
        <w:spacing w:before="139"/>
        <w:ind w:left="750"/>
      </w:pPr>
      <w:r>
        <w:t>②政策性调整：按自治区建设行政主管部门颁布的文件执行。</w:t>
      </w:r>
    </w:p>
    <w:p>
      <w:pPr>
        <w:pStyle w:val="11"/>
        <w:spacing w:before="139"/>
        <w:ind w:left="750"/>
      </w:pPr>
      <w:r>
        <w:t xml:space="preserve">③材料价格风险：按 </w:t>
      </w:r>
      <w:r>
        <w:rPr>
          <w:rFonts w:ascii="Times New Roman" w:hAnsi="Times New Roman" w:eastAsia="Times New Roman"/>
        </w:rPr>
        <w:t xml:space="preserve">11.1 </w:t>
      </w:r>
      <w:r>
        <w:t>的约定调整。</w:t>
      </w:r>
    </w:p>
    <w:p>
      <w:pPr>
        <w:pStyle w:val="11"/>
        <w:tabs>
          <w:tab w:val="left" w:pos="2094"/>
          <w:tab w:val="left" w:pos="2724"/>
        </w:tabs>
        <w:spacing w:before="139"/>
        <w:ind w:left="728"/>
      </w:pPr>
      <w:r>
        <w:t>④其它：</w:t>
      </w:r>
      <w:r>
        <w:rPr>
          <w:u w:val="single"/>
        </w:rPr>
        <w:t xml:space="preserve"> </w:t>
      </w:r>
      <w:r>
        <w:rPr>
          <w:u w:val="single"/>
        </w:rPr>
        <w:tab/>
      </w:r>
      <w:r>
        <w:rPr>
          <w:u w:val="single"/>
        </w:rPr>
        <w:t>无</w:t>
      </w:r>
      <w:r>
        <w:rPr>
          <w:u w:val="single"/>
        </w:rPr>
        <w:tab/>
      </w:r>
      <w:r>
        <w:t>。</w:t>
      </w:r>
    </w:p>
    <w:p>
      <w:pPr>
        <w:pStyle w:val="23"/>
        <w:numPr>
          <w:ilvl w:val="0"/>
          <w:numId w:val="78"/>
        </w:numPr>
        <w:tabs>
          <w:tab w:val="left" w:pos="1257"/>
        </w:tabs>
        <w:spacing w:before="141" w:after="0" w:line="240" w:lineRule="auto"/>
        <w:ind w:left="1256" w:right="0" w:hanging="529"/>
        <w:jc w:val="left"/>
        <w:rPr>
          <w:sz w:val="21"/>
        </w:rPr>
      </w:pPr>
      <w:r>
        <w:rPr>
          <w:sz w:val="21"/>
        </w:rPr>
        <w:t>总价合同。</w:t>
      </w:r>
    </w:p>
    <w:p>
      <w:pPr>
        <w:pStyle w:val="11"/>
        <w:tabs>
          <w:tab w:val="left" w:pos="3354"/>
          <w:tab w:val="left" w:pos="3984"/>
        </w:tabs>
        <w:spacing w:before="139"/>
        <w:ind w:left="728"/>
      </w:pPr>
      <w:r>
        <w:t>总价包含的风险范围：</w:t>
      </w:r>
      <w:r>
        <w:rPr>
          <w:u w:val="single"/>
        </w:rPr>
        <w:t xml:space="preserve"> </w:t>
      </w:r>
      <w:r>
        <w:rPr>
          <w:u w:val="single"/>
        </w:rPr>
        <w:tab/>
      </w:r>
      <w:r>
        <w:rPr>
          <w:u w:val="single"/>
        </w:rPr>
        <w:t>无</w:t>
      </w:r>
      <w:r>
        <w:rPr>
          <w:u w:val="single"/>
        </w:rPr>
        <w:tab/>
      </w:r>
      <w:r>
        <w:t>。</w:t>
      </w:r>
    </w:p>
    <w:p>
      <w:pPr>
        <w:pStyle w:val="11"/>
        <w:spacing w:before="139"/>
        <w:ind w:left="728"/>
      </w:pPr>
      <w:r>
        <w:t>风险范围以外合同价格的调整方法：</w:t>
      </w:r>
      <w:r>
        <w:rPr>
          <w:u w:val="single"/>
        </w:rPr>
        <w:t xml:space="preserve"> 无 </w:t>
      </w:r>
      <w:r>
        <w:t>。</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5"/>
        <w:rPr>
          <w:sz w:val="23"/>
        </w:rPr>
      </w:pPr>
    </w:p>
    <w:p>
      <w:pPr>
        <w:pStyle w:val="23"/>
        <w:numPr>
          <w:ilvl w:val="0"/>
          <w:numId w:val="78"/>
        </w:numPr>
        <w:tabs>
          <w:tab w:val="left" w:pos="1257"/>
          <w:tab w:val="left" w:pos="3039"/>
          <w:tab w:val="left" w:pos="3459"/>
        </w:tabs>
        <w:spacing w:before="79" w:after="0" w:line="240" w:lineRule="auto"/>
        <w:ind w:left="1256" w:right="0" w:hanging="529"/>
        <w:jc w:val="left"/>
        <w:rPr>
          <w:sz w:val="21"/>
        </w:rPr>
      </w:pPr>
      <w:r>
        <w:rPr>
          <w:sz w:val="21"/>
        </w:rPr>
        <w:t>其他价格方式：</w:t>
      </w:r>
      <w:r>
        <w:rPr>
          <w:sz w:val="21"/>
          <w:u w:val="single"/>
        </w:rPr>
        <w:t xml:space="preserve"> </w:t>
      </w:r>
      <w:r>
        <w:rPr>
          <w:sz w:val="21"/>
          <w:u w:val="single"/>
        </w:rPr>
        <w:tab/>
      </w:r>
      <w:r>
        <w:rPr>
          <w:sz w:val="21"/>
          <w:u w:val="single"/>
        </w:rPr>
        <w:t>无</w:t>
      </w:r>
      <w:r>
        <w:rPr>
          <w:sz w:val="21"/>
          <w:u w:val="single"/>
        </w:rPr>
        <w:tab/>
      </w:r>
      <w:r>
        <w:rPr>
          <w:sz w:val="21"/>
        </w:rPr>
        <w:t>。</w:t>
      </w:r>
    </w:p>
    <w:p>
      <w:pPr>
        <w:pStyle w:val="11"/>
        <w:spacing w:before="1"/>
        <w:rPr>
          <w:sz w:val="23"/>
        </w:rPr>
      </w:pPr>
    </w:p>
    <w:p>
      <w:pPr>
        <w:pStyle w:val="5"/>
        <w:numPr>
          <w:ilvl w:val="1"/>
          <w:numId w:val="51"/>
        </w:numPr>
        <w:tabs>
          <w:tab w:val="left" w:pos="1041"/>
        </w:tabs>
        <w:spacing w:before="0" w:after="0" w:line="240" w:lineRule="auto"/>
        <w:ind w:left="1040" w:right="0" w:hanging="733"/>
        <w:jc w:val="left"/>
      </w:pPr>
      <w:bookmarkStart w:id="695" w:name="_bookmark164"/>
      <w:bookmarkEnd w:id="695"/>
      <w:bookmarkStart w:id="696" w:name="_bookmark164"/>
      <w:bookmarkEnd w:id="696"/>
      <w:bookmarkStart w:id="697" w:name="12.2 预付款"/>
      <w:bookmarkEnd w:id="697"/>
      <w:r>
        <w:t>预付款</w:t>
      </w:r>
    </w:p>
    <w:p>
      <w:pPr>
        <w:pStyle w:val="11"/>
        <w:spacing w:before="4"/>
        <w:rPr>
          <w:b/>
          <w:sz w:val="38"/>
        </w:rPr>
      </w:pPr>
    </w:p>
    <w:p>
      <w:pPr>
        <w:pStyle w:val="23"/>
        <w:numPr>
          <w:ilvl w:val="2"/>
          <w:numId w:val="51"/>
        </w:numPr>
        <w:tabs>
          <w:tab w:val="left" w:pos="1365"/>
        </w:tabs>
        <w:spacing w:before="1" w:after="0" w:line="240" w:lineRule="auto"/>
        <w:ind w:left="1364" w:right="0" w:hanging="637"/>
        <w:jc w:val="left"/>
        <w:rPr>
          <w:sz w:val="21"/>
        </w:rPr>
      </w:pPr>
      <w:r>
        <w:rPr>
          <w:w w:val="95"/>
          <w:sz w:val="21"/>
        </w:rPr>
        <w:t>预付款的支付</w:t>
      </w:r>
    </w:p>
    <w:p>
      <w:pPr>
        <w:pStyle w:val="11"/>
        <w:tabs>
          <w:tab w:val="left" w:pos="3773"/>
        </w:tabs>
        <w:spacing w:before="139"/>
        <w:ind w:left="728"/>
      </w:pPr>
      <w:r>
        <w:t>预付款支付比例或金额：</w:t>
      </w:r>
      <w:r>
        <w:rPr>
          <w:spacing w:val="100"/>
          <w:u w:val="single"/>
        </w:rPr>
        <w:t xml:space="preserve"> </w:t>
      </w:r>
      <w:r>
        <w:rPr>
          <w:u w:val="single"/>
        </w:rPr>
        <w:t>无</w:t>
      </w:r>
      <w:r>
        <w:rPr>
          <w:u w:val="single"/>
        </w:rPr>
        <w:tab/>
      </w:r>
      <w:r>
        <w:t>。</w:t>
      </w:r>
    </w:p>
    <w:p>
      <w:pPr>
        <w:pStyle w:val="11"/>
        <w:tabs>
          <w:tab w:val="left" w:pos="6399"/>
        </w:tabs>
        <w:spacing w:before="138" w:line="367" w:lineRule="auto"/>
        <w:ind w:left="728" w:right="3660"/>
      </w:pPr>
      <w:r>
        <w:t>预付款支付期限：</w:t>
      </w:r>
      <w:r>
        <w:rPr>
          <w:u w:val="single"/>
        </w:rPr>
        <w:t xml:space="preserve"> </w:t>
      </w:r>
      <w:r>
        <w:rPr>
          <w:u w:val="single"/>
        </w:rPr>
        <w:tab/>
      </w:r>
      <w:r>
        <w:rPr>
          <w:spacing w:val="-18"/>
        </w:rPr>
        <w:t>。</w:t>
      </w:r>
      <w:r>
        <w:t>预付款扣回的方式：</w:t>
      </w:r>
      <w:r>
        <w:rPr>
          <w:u w:val="single"/>
        </w:rPr>
        <w:t xml:space="preserve"> </w:t>
      </w:r>
      <w:r>
        <w:rPr>
          <w:u w:val="single"/>
        </w:rPr>
        <w:tab/>
      </w:r>
      <w:r>
        <w:rPr>
          <w:spacing w:val="-18"/>
        </w:rPr>
        <w:t>。</w:t>
      </w:r>
    </w:p>
    <w:p>
      <w:pPr>
        <w:pStyle w:val="23"/>
        <w:numPr>
          <w:ilvl w:val="2"/>
          <w:numId w:val="51"/>
        </w:numPr>
        <w:tabs>
          <w:tab w:val="left" w:pos="1365"/>
        </w:tabs>
        <w:spacing w:before="0" w:after="0" w:line="264" w:lineRule="exact"/>
        <w:ind w:left="1364" w:right="0" w:hanging="637"/>
        <w:jc w:val="left"/>
        <w:rPr>
          <w:sz w:val="21"/>
        </w:rPr>
      </w:pPr>
      <w:r>
        <w:rPr>
          <w:sz w:val="21"/>
        </w:rPr>
        <w:t>预付款担保</w:t>
      </w:r>
    </w:p>
    <w:p>
      <w:pPr>
        <w:pStyle w:val="11"/>
        <w:tabs>
          <w:tab w:val="left" w:pos="4088"/>
          <w:tab w:val="left" w:pos="5559"/>
        </w:tabs>
        <w:spacing w:before="139" w:line="364" w:lineRule="auto"/>
        <w:ind w:left="728" w:right="4500"/>
      </w:pPr>
      <w:r>
        <w:t>承包人提交预付款担保的期限：</w:t>
      </w:r>
      <w:r>
        <w:rPr>
          <w:u w:val="single"/>
        </w:rPr>
        <w:t xml:space="preserve"> </w:t>
      </w:r>
      <w:r>
        <w:rPr>
          <w:u w:val="single"/>
        </w:rPr>
        <w:tab/>
      </w:r>
      <w:r>
        <w:rPr>
          <w:u w:val="single"/>
        </w:rPr>
        <w:tab/>
      </w:r>
      <w:r>
        <w:rPr>
          <w:spacing w:val="-18"/>
        </w:rPr>
        <w:t>。</w:t>
      </w:r>
      <w:r>
        <w:t>预付款担保的形式为：</w:t>
      </w:r>
      <w:r>
        <w:rPr>
          <w:u w:val="single"/>
        </w:rPr>
        <w:t xml:space="preserve"> </w:t>
      </w:r>
      <w:r>
        <w:rPr>
          <w:u w:val="single"/>
        </w:rPr>
        <w:tab/>
      </w:r>
      <w:r>
        <w:t>。</w:t>
      </w:r>
    </w:p>
    <w:p>
      <w:pPr>
        <w:pStyle w:val="11"/>
        <w:spacing w:line="267" w:lineRule="exact"/>
        <w:ind w:left="728"/>
      </w:pPr>
      <w:r>
        <w:t>预付款担保格式见合同附件 7。</w:t>
      </w:r>
    </w:p>
    <w:p>
      <w:pPr>
        <w:pStyle w:val="11"/>
        <w:spacing w:before="4"/>
        <w:rPr>
          <w:sz w:val="23"/>
        </w:rPr>
      </w:pPr>
    </w:p>
    <w:p>
      <w:pPr>
        <w:pStyle w:val="5"/>
        <w:numPr>
          <w:ilvl w:val="1"/>
          <w:numId w:val="51"/>
        </w:numPr>
        <w:tabs>
          <w:tab w:val="left" w:pos="1041"/>
        </w:tabs>
        <w:spacing w:before="0" w:after="0" w:line="240" w:lineRule="auto"/>
        <w:ind w:left="1040" w:right="0" w:hanging="733"/>
        <w:jc w:val="left"/>
      </w:pPr>
      <w:bookmarkStart w:id="698" w:name="_bookmark165"/>
      <w:bookmarkEnd w:id="698"/>
      <w:bookmarkStart w:id="699" w:name="12.3 计量"/>
      <w:bookmarkEnd w:id="699"/>
      <w:bookmarkStart w:id="700" w:name="_bookmark165"/>
      <w:bookmarkEnd w:id="700"/>
      <w:r>
        <w:t>计量</w:t>
      </w:r>
    </w:p>
    <w:p>
      <w:pPr>
        <w:pStyle w:val="11"/>
        <w:spacing w:before="5"/>
        <w:rPr>
          <w:b/>
          <w:sz w:val="38"/>
        </w:rPr>
      </w:pPr>
    </w:p>
    <w:p>
      <w:pPr>
        <w:pStyle w:val="23"/>
        <w:numPr>
          <w:ilvl w:val="2"/>
          <w:numId w:val="51"/>
        </w:numPr>
        <w:tabs>
          <w:tab w:val="left" w:pos="1365"/>
        </w:tabs>
        <w:spacing w:before="0" w:after="0" w:line="240" w:lineRule="auto"/>
        <w:ind w:left="1364" w:right="0" w:hanging="637"/>
        <w:jc w:val="left"/>
        <w:rPr>
          <w:sz w:val="21"/>
        </w:rPr>
      </w:pPr>
      <w:r>
        <w:rPr>
          <w:sz w:val="21"/>
        </w:rPr>
        <w:t>计量原则</w:t>
      </w:r>
    </w:p>
    <w:p>
      <w:pPr>
        <w:pStyle w:val="11"/>
        <w:spacing w:before="139" w:line="364" w:lineRule="auto"/>
        <w:ind w:left="308" w:right="558" w:firstLine="420"/>
        <w:jc w:val="both"/>
      </w:pPr>
      <w:r>
        <w:rPr>
          <w:w w:val="95"/>
        </w:rPr>
        <w:t>工程量计算规则：</w:t>
      </w:r>
      <w:r>
        <w:rPr>
          <w:w w:val="95"/>
          <w:u w:val="single"/>
        </w:rPr>
        <w:t>工程的计量均以《建设工程工程量清单计价规范》（</w:t>
      </w:r>
      <w:r>
        <w:rPr>
          <w:rFonts w:ascii="Arial" w:eastAsia="Arial"/>
          <w:w w:val="95"/>
          <w:u w:val="single"/>
        </w:rPr>
        <w:t>GB50500</w:t>
      </w:r>
      <w:r>
        <w:rPr>
          <w:w w:val="95"/>
          <w:u w:val="single"/>
        </w:rPr>
        <w:t>－</w:t>
      </w:r>
      <w:r>
        <w:rPr>
          <w:rFonts w:ascii="Arial" w:eastAsia="Arial"/>
          <w:w w:val="95"/>
          <w:u w:val="single"/>
        </w:rPr>
        <w:t>2013</w:t>
      </w:r>
      <w:r>
        <w:rPr>
          <w:w w:val="95"/>
          <w:u w:val="single"/>
        </w:rPr>
        <w:t>）和及其广</w:t>
      </w:r>
      <w:r>
        <w:rPr>
          <w:spacing w:val="-96"/>
          <w:w w:val="95"/>
          <w:u w:val="single"/>
        </w:rPr>
        <w:t>西壮 族自治区实施细则、《建设工程工程量清单计算规范》（</w:t>
      </w:r>
      <w:r>
        <w:rPr>
          <w:rFonts w:ascii="Arial" w:eastAsia="Arial"/>
          <w:spacing w:val="-96"/>
          <w:w w:val="95"/>
          <w:u w:val="single"/>
        </w:rPr>
        <w:t>GB50854~50862</w:t>
      </w:r>
      <w:r>
        <w:rPr>
          <w:spacing w:val="-96"/>
          <w:w w:val="95"/>
          <w:u w:val="single"/>
        </w:rPr>
        <w:t>－</w:t>
      </w:r>
      <w:r>
        <w:rPr>
          <w:rFonts w:ascii="Arial" w:eastAsia="Arial"/>
          <w:spacing w:val="-96"/>
          <w:w w:val="95"/>
          <w:u w:val="single"/>
        </w:rPr>
        <w:t>2013</w:t>
      </w:r>
      <w:r>
        <w:rPr>
          <w:spacing w:val="-96"/>
          <w:w w:val="95"/>
          <w:u w:val="single"/>
        </w:rPr>
        <w:t xml:space="preserve">）及其广西实施细则、 </w:t>
      </w:r>
      <w:r>
        <w:rPr>
          <w:spacing w:val="-96"/>
          <w:u w:val="single"/>
        </w:rPr>
        <w:t>本工程补充项目清单为准。</w:t>
      </w:r>
    </w:p>
    <w:p>
      <w:pPr>
        <w:pStyle w:val="23"/>
        <w:numPr>
          <w:ilvl w:val="2"/>
          <w:numId w:val="51"/>
        </w:numPr>
        <w:tabs>
          <w:tab w:val="left" w:pos="1365"/>
        </w:tabs>
        <w:spacing w:before="0" w:after="0" w:line="269" w:lineRule="exact"/>
        <w:ind w:left="1364" w:right="0" w:hanging="637"/>
        <w:jc w:val="left"/>
        <w:rPr>
          <w:sz w:val="21"/>
        </w:rPr>
      </w:pPr>
      <w:r>
        <w:rPr>
          <w:sz w:val="21"/>
        </w:rPr>
        <w:t>计量周期</w:t>
      </w:r>
    </w:p>
    <w:p>
      <w:pPr>
        <w:pStyle w:val="11"/>
        <w:spacing w:before="139"/>
        <w:ind w:left="728"/>
      </w:pPr>
      <w:r>
        <w:t>关于计量周期的约定：</w:t>
      </w:r>
      <w:r>
        <w:rPr>
          <w:spacing w:val="-23"/>
          <w:u w:val="single"/>
        </w:rPr>
        <w:t xml:space="preserve">每月 </w:t>
      </w:r>
      <w:r>
        <w:rPr>
          <w:rFonts w:ascii="Arial" w:eastAsia="Arial"/>
          <w:u w:val="single"/>
        </w:rPr>
        <w:t>25</w:t>
      </w:r>
      <w:r>
        <w:rPr>
          <w:rFonts w:ascii="Arial" w:eastAsia="Arial"/>
          <w:spacing w:val="-20"/>
          <w:u w:val="single"/>
        </w:rPr>
        <w:t xml:space="preserve"> </w:t>
      </w:r>
      <w:r>
        <w:rPr>
          <w:u w:val="single"/>
        </w:rPr>
        <w:t>日前</w:t>
      </w:r>
      <w:r>
        <w:t>。</w:t>
      </w:r>
    </w:p>
    <w:p>
      <w:pPr>
        <w:pStyle w:val="23"/>
        <w:numPr>
          <w:ilvl w:val="2"/>
          <w:numId w:val="51"/>
        </w:numPr>
        <w:tabs>
          <w:tab w:val="left" w:pos="1365"/>
        </w:tabs>
        <w:spacing w:before="141" w:after="0" w:line="240" w:lineRule="auto"/>
        <w:ind w:left="1364" w:right="0" w:hanging="637"/>
        <w:jc w:val="left"/>
        <w:rPr>
          <w:sz w:val="21"/>
        </w:rPr>
      </w:pPr>
      <w:r>
        <w:rPr>
          <w:w w:val="95"/>
          <w:sz w:val="21"/>
        </w:rPr>
        <w:t>单价合同的计量</w:t>
      </w:r>
    </w:p>
    <w:p>
      <w:pPr>
        <w:pStyle w:val="11"/>
        <w:spacing w:before="136"/>
        <w:ind w:left="728"/>
      </w:pPr>
      <w:r>
        <w:t>关于单价合同计量的约定：</w:t>
      </w:r>
    </w:p>
    <w:p>
      <w:pPr>
        <w:pStyle w:val="23"/>
        <w:numPr>
          <w:ilvl w:val="0"/>
          <w:numId w:val="79"/>
        </w:numPr>
        <w:tabs>
          <w:tab w:val="left" w:pos="1092"/>
        </w:tabs>
        <w:spacing w:before="142" w:after="0" w:line="364" w:lineRule="auto"/>
        <w:ind w:left="308" w:right="493" w:firstLine="441"/>
        <w:jc w:val="left"/>
        <w:rPr>
          <w:sz w:val="21"/>
        </w:rPr>
      </w:pPr>
      <w:r>
        <w:rPr>
          <w:sz w:val="21"/>
        </w:rPr>
        <w:t>工程量清单所列的工程量，不能作为承包人按合同履行其责任依据，实际施工中发生的工程量增加或减少并不影响承包人履行合同的责任，工程结算以完成的实际工程量为准。</w:t>
      </w:r>
    </w:p>
    <w:p>
      <w:pPr>
        <w:pStyle w:val="23"/>
        <w:numPr>
          <w:ilvl w:val="0"/>
          <w:numId w:val="79"/>
        </w:numPr>
        <w:tabs>
          <w:tab w:val="left" w:pos="1092"/>
        </w:tabs>
        <w:spacing w:before="0" w:after="0" w:line="362" w:lineRule="auto"/>
        <w:ind w:left="308" w:right="493" w:firstLine="441"/>
        <w:jc w:val="left"/>
        <w:rPr>
          <w:sz w:val="21"/>
        </w:rPr>
      </w:pPr>
      <w:r>
        <w:rPr>
          <w:sz w:val="21"/>
        </w:rPr>
        <w:t>除另有规定外，工程师应按照合同通过计量来核实确定已完成的工程量和价款，承包人应得到该价款扣除保留金后的金额。当工程师要对已完工的工程量进行计量时，应适时地通知承包人参加。</w:t>
      </w:r>
    </w:p>
    <w:p>
      <w:pPr>
        <w:pStyle w:val="23"/>
        <w:numPr>
          <w:ilvl w:val="2"/>
          <w:numId w:val="51"/>
        </w:numPr>
        <w:tabs>
          <w:tab w:val="left" w:pos="1365"/>
        </w:tabs>
        <w:spacing w:before="4" w:after="0" w:line="240" w:lineRule="auto"/>
        <w:ind w:left="1364" w:right="0" w:hanging="637"/>
        <w:jc w:val="left"/>
        <w:rPr>
          <w:sz w:val="21"/>
        </w:rPr>
      </w:pPr>
      <w:r>
        <w:rPr>
          <w:sz w:val="21"/>
        </w:rPr>
        <w:t>总价合同的计量</w:t>
      </w:r>
    </w:p>
    <w:p>
      <w:pPr>
        <w:pStyle w:val="11"/>
        <w:spacing w:before="139" w:line="364" w:lineRule="auto"/>
        <w:ind w:left="308" w:right="503" w:firstLine="420"/>
        <w:jc w:val="both"/>
      </w:pPr>
      <w:r>
        <w:t>关于总价合同计量的约定：除工程变更外，原图纸范围内的工程量不得按实计量。进度款按支付分</w:t>
      </w:r>
      <w:r>
        <w:rPr>
          <w:spacing w:val="-7"/>
        </w:rPr>
        <w:t xml:space="preserve">解表支付，按通用条款第 </w:t>
      </w:r>
      <w:r>
        <w:rPr>
          <w:rFonts w:ascii="Arial" w:eastAsia="Arial"/>
        </w:rPr>
        <w:t>12.3.4</w:t>
      </w:r>
      <w:r>
        <w:rPr>
          <w:rFonts w:ascii="Arial" w:eastAsia="Arial"/>
          <w:spacing w:val="-36"/>
        </w:rPr>
        <w:t xml:space="preserve"> </w:t>
      </w:r>
      <w:r>
        <w:t>项〔总价合同的计量〕约定进行计量，但合同价款按照支付分解表进行支付。</w:t>
      </w:r>
    </w:p>
    <w:p>
      <w:pPr>
        <w:pStyle w:val="11"/>
        <w:spacing w:line="269" w:lineRule="exact"/>
        <w:ind w:left="728"/>
        <w:jc w:val="both"/>
      </w:pPr>
      <w:r>
        <w:rPr>
          <w:rFonts w:ascii="Arial" w:eastAsia="Arial"/>
        </w:rPr>
        <w:t xml:space="preserve">12.3.6 </w:t>
      </w:r>
      <w:r>
        <w:t>其他价格形式合同的计量</w:t>
      </w:r>
    </w:p>
    <w:p>
      <w:pPr>
        <w:pStyle w:val="11"/>
        <w:tabs>
          <w:tab w:val="left" w:pos="4299"/>
          <w:tab w:val="left" w:pos="4824"/>
        </w:tabs>
        <w:spacing w:before="139"/>
        <w:ind w:left="728"/>
      </w:pPr>
      <w:r>
        <w:t>其他价格形式的计量方式和程序：</w:t>
      </w:r>
      <w:r>
        <w:rPr>
          <w:u w:val="single"/>
        </w:rPr>
        <w:t xml:space="preserve"> </w:t>
      </w:r>
      <w:r>
        <w:rPr>
          <w:u w:val="single"/>
        </w:rPr>
        <w:tab/>
      </w:r>
      <w:r>
        <w:rPr>
          <w:u w:val="single"/>
        </w:rPr>
        <w:t>无</w:t>
      </w:r>
      <w:r>
        <w:rPr>
          <w:u w:val="single"/>
        </w:rPr>
        <w:tab/>
      </w:r>
      <w:r>
        <w:t>。</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4"/>
        <w:rPr>
          <w:sz w:val="25"/>
        </w:rPr>
      </w:pPr>
    </w:p>
    <w:p>
      <w:pPr>
        <w:pStyle w:val="5"/>
        <w:numPr>
          <w:ilvl w:val="1"/>
          <w:numId w:val="51"/>
        </w:numPr>
        <w:tabs>
          <w:tab w:val="left" w:pos="1041"/>
        </w:tabs>
        <w:spacing w:before="0" w:after="0" w:line="542" w:lineRule="exact"/>
        <w:ind w:left="1040" w:right="0" w:hanging="733"/>
        <w:jc w:val="left"/>
      </w:pPr>
      <w:bookmarkStart w:id="701" w:name="_bookmark166"/>
      <w:bookmarkEnd w:id="701"/>
      <w:bookmarkStart w:id="702" w:name="12.4 工程进度款支付"/>
      <w:bookmarkEnd w:id="702"/>
      <w:bookmarkStart w:id="703" w:name="_bookmark166"/>
      <w:bookmarkEnd w:id="703"/>
      <w:r>
        <w:t>工程进度款支付</w:t>
      </w:r>
    </w:p>
    <w:p>
      <w:pPr>
        <w:pStyle w:val="11"/>
        <w:spacing w:before="4"/>
        <w:rPr>
          <w:b/>
          <w:sz w:val="38"/>
        </w:rPr>
      </w:pPr>
    </w:p>
    <w:p>
      <w:pPr>
        <w:pStyle w:val="23"/>
        <w:numPr>
          <w:ilvl w:val="2"/>
          <w:numId w:val="51"/>
        </w:numPr>
        <w:tabs>
          <w:tab w:val="left" w:pos="1365"/>
        </w:tabs>
        <w:spacing w:before="0" w:after="0" w:line="240" w:lineRule="auto"/>
        <w:ind w:left="1364" w:right="0" w:hanging="637"/>
        <w:jc w:val="left"/>
        <w:rPr>
          <w:sz w:val="21"/>
        </w:rPr>
      </w:pPr>
      <w:r>
        <w:rPr>
          <w:sz w:val="21"/>
        </w:rPr>
        <w:t>付款周期</w:t>
      </w:r>
    </w:p>
    <w:p>
      <w:pPr>
        <w:pStyle w:val="11"/>
        <w:spacing w:before="137" w:line="364" w:lineRule="auto"/>
        <w:ind w:left="308" w:right="493" w:firstLine="420"/>
        <w:jc w:val="both"/>
      </w:pPr>
      <w:r>
        <w:rPr>
          <w:color w:val="FF0000"/>
        </w:rPr>
        <w:t>关于付款周期的约定：（1）</w:t>
      </w:r>
      <w:r>
        <w:rPr>
          <w:color w:val="FF0000"/>
          <w:spacing w:val="-5"/>
        </w:rPr>
        <w:t xml:space="preserve">工程开工建设完成工程量 </w:t>
      </w:r>
      <w:r>
        <w:rPr>
          <w:color w:val="FF0000"/>
        </w:rPr>
        <w:t>30</w:t>
      </w:r>
      <w:r>
        <w:rPr>
          <w:color w:val="FF0000"/>
          <w:spacing w:val="-4"/>
        </w:rPr>
        <w:t xml:space="preserve">%以上可按完成的工程量支 </w:t>
      </w:r>
      <w:r>
        <w:rPr>
          <w:color w:val="FF0000"/>
        </w:rPr>
        <w:t>80%的费用作工</w:t>
      </w:r>
      <w:r>
        <w:rPr>
          <w:color w:val="FF0000"/>
          <w:spacing w:val="-1"/>
        </w:rPr>
        <w:t xml:space="preserve">程进度款项于施工单位；工程验收达到质量要求支付工程结算总额 </w:t>
      </w:r>
      <w:r>
        <w:rPr>
          <w:color w:val="FF0000"/>
        </w:rPr>
        <w:t>80%；结算经审计部门审计结论下达</w:t>
      </w:r>
      <w:r>
        <w:rPr>
          <w:color w:val="FF0000"/>
          <w:spacing w:val="-4"/>
        </w:rPr>
        <w:t xml:space="preserve">后，支付工程价款结算总额的 </w:t>
      </w:r>
      <w:r>
        <w:rPr>
          <w:color w:val="FF0000"/>
        </w:rPr>
        <w:t>95</w:t>
      </w:r>
      <w:r>
        <w:rPr>
          <w:color w:val="FF0000"/>
          <w:spacing w:val="-4"/>
        </w:rPr>
        <w:t xml:space="preserve">%。发包人按工程价款结算总额的 </w:t>
      </w:r>
      <w:r>
        <w:rPr>
          <w:color w:val="FF0000"/>
        </w:rPr>
        <w:t>5%预留工程质量保修金，待工程保修期满后再结算（无利息）。</w:t>
      </w:r>
    </w:p>
    <w:p>
      <w:pPr>
        <w:pStyle w:val="23"/>
        <w:numPr>
          <w:ilvl w:val="0"/>
          <w:numId w:val="80"/>
        </w:numPr>
        <w:tabs>
          <w:tab w:val="left" w:pos="1256"/>
        </w:tabs>
        <w:spacing w:before="0" w:after="0" w:line="268" w:lineRule="exact"/>
        <w:ind w:left="1255" w:right="0" w:hanging="528"/>
        <w:jc w:val="left"/>
        <w:rPr>
          <w:sz w:val="21"/>
        </w:rPr>
      </w:pPr>
      <w:r>
        <w:rPr>
          <w:sz w:val="21"/>
        </w:rPr>
        <w:t>发包人不承担因项目竣工审计导致迟付款和违约金和利息。</w:t>
      </w:r>
    </w:p>
    <w:p>
      <w:pPr>
        <w:pStyle w:val="23"/>
        <w:numPr>
          <w:ilvl w:val="0"/>
          <w:numId w:val="80"/>
        </w:numPr>
        <w:tabs>
          <w:tab w:val="left" w:pos="1256"/>
        </w:tabs>
        <w:spacing w:before="141" w:after="0" w:line="240" w:lineRule="auto"/>
        <w:ind w:left="1255" w:right="0" w:hanging="528"/>
        <w:jc w:val="left"/>
        <w:rPr>
          <w:sz w:val="21"/>
        </w:rPr>
      </w:pPr>
      <w:r>
        <w:rPr>
          <w:w w:val="95"/>
          <w:sz w:val="21"/>
        </w:rPr>
        <w:t>工程尾款支付规定：无。</w:t>
      </w:r>
    </w:p>
    <w:p>
      <w:pPr>
        <w:pStyle w:val="23"/>
        <w:numPr>
          <w:ilvl w:val="2"/>
          <w:numId w:val="51"/>
        </w:numPr>
        <w:tabs>
          <w:tab w:val="left" w:pos="1365"/>
        </w:tabs>
        <w:spacing w:before="139" w:after="0" w:line="240" w:lineRule="auto"/>
        <w:ind w:left="1364" w:right="0" w:hanging="637"/>
        <w:jc w:val="left"/>
        <w:rPr>
          <w:sz w:val="21"/>
        </w:rPr>
      </w:pPr>
      <w:r>
        <w:rPr>
          <w:w w:val="95"/>
          <w:sz w:val="21"/>
        </w:rPr>
        <w:t>进度付款申请单的编制</w:t>
      </w:r>
    </w:p>
    <w:p>
      <w:pPr>
        <w:pStyle w:val="11"/>
        <w:spacing w:before="139"/>
        <w:ind w:left="728"/>
      </w:pPr>
      <w:r>
        <w:t>关于进度付款申请单编制的约定：</w:t>
      </w:r>
      <w:r>
        <w:rPr>
          <w:u w:val="single"/>
        </w:rPr>
        <w:t xml:space="preserve"> 进度付款申请单按月编制，并经监理及发包人确认 </w:t>
      </w:r>
      <w:r>
        <w:t>。</w:t>
      </w:r>
    </w:p>
    <w:p>
      <w:pPr>
        <w:pStyle w:val="23"/>
        <w:numPr>
          <w:ilvl w:val="2"/>
          <w:numId w:val="51"/>
        </w:numPr>
        <w:tabs>
          <w:tab w:val="left" w:pos="1365"/>
        </w:tabs>
        <w:spacing w:before="139" w:after="0" w:line="240" w:lineRule="auto"/>
        <w:ind w:left="1364" w:right="0" w:hanging="637"/>
        <w:jc w:val="left"/>
        <w:rPr>
          <w:sz w:val="21"/>
        </w:rPr>
      </w:pPr>
      <w:r>
        <w:rPr>
          <w:sz w:val="21"/>
        </w:rPr>
        <w:t>进度付款申请单的提交</w:t>
      </w:r>
    </w:p>
    <w:p>
      <w:pPr>
        <w:pStyle w:val="23"/>
        <w:numPr>
          <w:ilvl w:val="0"/>
          <w:numId w:val="81"/>
        </w:numPr>
        <w:tabs>
          <w:tab w:val="left" w:pos="1256"/>
        </w:tabs>
        <w:spacing w:before="141" w:after="0" w:line="240" w:lineRule="auto"/>
        <w:ind w:left="1255" w:right="0" w:hanging="528"/>
        <w:jc w:val="left"/>
        <w:rPr>
          <w:sz w:val="21"/>
        </w:rPr>
      </w:pPr>
      <w:r>
        <w:rPr>
          <w:sz w:val="21"/>
        </w:rPr>
        <w:t>单价合同进度付款申请单提交的约定：</w:t>
      </w:r>
    </w:p>
    <w:p>
      <w:pPr>
        <w:pStyle w:val="11"/>
        <w:tabs>
          <w:tab w:val="left" w:pos="625"/>
          <w:tab w:val="left" w:pos="6610"/>
        </w:tabs>
        <w:spacing w:before="139"/>
        <w:ind w:left="307"/>
      </w:pPr>
      <w:r>
        <w:rPr>
          <w:rFonts w:ascii="Times New Roman" w:eastAsia="Times New Roman"/>
          <w:w w:val="99"/>
          <w:u w:val="single"/>
        </w:rPr>
        <w:t xml:space="preserve"> </w:t>
      </w:r>
      <w:r>
        <w:rPr>
          <w:rFonts w:ascii="Times New Roman" w:eastAsia="Times New Roman"/>
          <w:u w:val="single"/>
        </w:rPr>
        <w:tab/>
      </w:r>
      <w:r>
        <w:rPr>
          <w:u w:val="single"/>
        </w:rPr>
        <w:t>每月</w:t>
      </w:r>
      <w:r>
        <w:rPr>
          <w:spacing w:val="-61"/>
          <w:u w:val="single"/>
        </w:rPr>
        <w:t xml:space="preserve"> </w:t>
      </w:r>
      <w:r>
        <w:rPr>
          <w:rFonts w:ascii="Arial" w:eastAsia="Arial"/>
          <w:u w:val="single"/>
        </w:rPr>
        <w:t>1</w:t>
      </w:r>
      <w:r>
        <w:rPr>
          <w:u w:val="single"/>
        </w:rPr>
        <w:t>～</w:t>
      </w:r>
      <w:r>
        <w:rPr>
          <w:rFonts w:ascii="Arial" w:eastAsia="Arial"/>
          <w:u w:val="single"/>
        </w:rPr>
        <w:t>5</w:t>
      </w:r>
      <w:r>
        <w:rPr>
          <w:rFonts w:ascii="Arial" w:eastAsia="Arial"/>
          <w:spacing w:val="-14"/>
          <w:u w:val="single"/>
        </w:rPr>
        <w:t xml:space="preserve"> </w:t>
      </w:r>
      <w:r>
        <w:rPr>
          <w:u w:val="single"/>
        </w:rPr>
        <w:t>日由承包人递交上个自然月的《工程款支付申请表》</w:t>
      </w:r>
      <w:r>
        <w:rPr>
          <w:u w:val="single"/>
        </w:rPr>
        <w:tab/>
      </w:r>
      <w:r>
        <w:t>。</w:t>
      </w:r>
    </w:p>
    <w:p>
      <w:pPr>
        <w:pStyle w:val="23"/>
        <w:numPr>
          <w:ilvl w:val="0"/>
          <w:numId w:val="81"/>
        </w:numPr>
        <w:tabs>
          <w:tab w:val="left" w:pos="1256"/>
        </w:tabs>
        <w:spacing w:before="139" w:after="0" w:line="240" w:lineRule="auto"/>
        <w:ind w:left="1255" w:right="0" w:hanging="528"/>
        <w:jc w:val="left"/>
        <w:rPr>
          <w:sz w:val="21"/>
        </w:rPr>
      </w:pPr>
      <w:r>
        <w:rPr>
          <w:sz w:val="21"/>
        </w:rPr>
        <w:t>总价合同进度付款申请单提交的约定：</w:t>
      </w:r>
      <w:r>
        <w:rPr>
          <w:spacing w:val="50"/>
          <w:sz w:val="21"/>
          <w:u w:val="single"/>
        </w:rPr>
        <w:t xml:space="preserve"> 无</w:t>
      </w:r>
      <w:r>
        <w:rPr>
          <w:spacing w:val="-2"/>
          <w:sz w:val="21"/>
        </w:rPr>
        <w:t xml:space="preserve"> 。</w:t>
      </w:r>
    </w:p>
    <w:p>
      <w:pPr>
        <w:pStyle w:val="23"/>
        <w:numPr>
          <w:ilvl w:val="0"/>
          <w:numId w:val="81"/>
        </w:numPr>
        <w:tabs>
          <w:tab w:val="left" w:pos="1256"/>
          <w:tab w:val="left" w:pos="5979"/>
          <w:tab w:val="left" w:pos="6399"/>
        </w:tabs>
        <w:spacing w:before="141" w:after="0" w:line="240" w:lineRule="auto"/>
        <w:ind w:left="1255" w:right="0" w:hanging="528"/>
        <w:jc w:val="left"/>
        <w:rPr>
          <w:sz w:val="21"/>
        </w:rPr>
      </w:pPr>
      <w:r>
        <w:rPr>
          <w:sz w:val="21"/>
        </w:rPr>
        <w:t>其他价格形式合同进度付款申请单提交的约定：</w:t>
      </w:r>
      <w:r>
        <w:rPr>
          <w:sz w:val="21"/>
          <w:u w:val="single"/>
        </w:rPr>
        <w:t xml:space="preserve"> </w:t>
      </w:r>
      <w:r>
        <w:rPr>
          <w:sz w:val="21"/>
          <w:u w:val="single"/>
        </w:rPr>
        <w:tab/>
      </w:r>
      <w:r>
        <w:rPr>
          <w:sz w:val="21"/>
          <w:u w:val="single"/>
        </w:rPr>
        <w:t>无</w:t>
      </w:r>
      <w:r>
        <w:rPr>
          <w:sz w:val="21"/>
          <w:u w:val="single"/>
        </w:rPr>
        <w:tab/>
      </w:r>
      <w:r>
        <w:rPr>
          <w:sz w:val="21"/>
        </w:rPr>
        <w:t>。</w:t>
      </w:r>
    </w:p>
    <w:p>
      <w:pPr>
        <w:pStyle w:val="23"/>
        <w:numPr>
          <w:ilvl w:val="2"/>
          <w:numId w:val="51"/>
        </w:numPr>
        <w:tabs>
          <w:tab w:val="left" w:pos="1365"/>
        </w:tabs>
        <w:spacing w:before="139" w:after="0" w:line="240" w:lineRule="auto"/>
        <w:ind w:left="1364" w:right="0" w:hanging="637"/>
        <w:jc w:val="left"/>
        <w:rPr>
          <w:sz w:val="21"/>
        </w:rPr>
      </w:pPr>
      <w:r>
        <w:rPr>
          <w:sz w:val="21"/>
        </w:rPr>
        <w:t>进度款审核和支付</w:t>
      </w:r>
    </w:p>
    <w:p>
      <w:pPr>
        <w:pStyle w:val="23"/>
        <w:numPr>
          <w:ilvl w:val="0"/>
          <w:numId w:val="82"/>
        </w:numPr>
        <w:tabs>
          <w:tab w:val="left" w:pos="1256"/>
        </w:tabs>
        <w:spacing w:before="139" w:after="0" w:line="240" w:lineRule="auto"/>
        <w:ind w:left="1255" w:right="0" w:hanging="528"/>
        <w:jc w:val="left"/>
        <w:rPr>
          <w:sz w:val="21"/>
        </w:rPr>
      </w:pPr>
      <w:r>
        <w:rPr>
          <w:sz w:val="21"/>
        </w:rPr>
        <w:t>监理人审查并报送发包人的期限：</w:t>
      </w:r>
      <w:r>
        <w:rPr>
          <w:sz w:val="21"/>
          <w:u w:val="single"/>
        </w:rPr>
        <w:t xml:space="preserve"> 按通用合同条款执行</w:t>
      </w:r>
      <w:r>
        <w:rPr>
          <w:spacing w:val="-1"/>
          <w:sz w:val="21"/>
        </w:rPr>
        <w:t xml:space="preserve"> 。</w:t>
      </w:r>
    </w:p>
    <w:p>
      <w:pPr>
        <w:pStyle w:val="11"/>
        <w:tabs>
          <w:tab w:val="left" w:pos="7447"/>
        </w:tabs>
        <w:spacing w:before="139"/>
        <w:ind w:left="728"/>
      </w:pPr>
      <w:r>
        <w:t>发包人完成审批并签发进度款支付证书的期限：</w:t>
      </w:r>
      <w:r>
        <w:rPr>
          <w:spacing w:val="95"/>
          <w:u w:val="single"/>
        </w:rPr>
        <w:t xml:space="preserve"> </w:t>
      </w:r>
      <w:r>
        <w:rPr>
          <w:u w:val="single"/>
        </w:rPr>
        <w:t>按通用合同条款执行</w:t>
      </w:r>
      <w:r>
        <w:rPr>
          <w:u w:val="single"/>
        </w:rPr>
        <w:tab/>
      </w:r>
      <w:r>
        <w:t>。</w:t>
      </w:r>
    </w:p>
    <w:p>
      <w:pPr>
        <w:pStyle w:val="23"/>
        <w:numPr>
          <w:ilvl w:val="0"/>
          <w:numId w:val="82"/>
        </w:numPr>
        <w:tabs>
          <w:tab w:val="left" w:pos="1256"/>
          <w:tab w:val="left" w:pos="5348"/>
          <w:tab w:val="left" w:pos="5767"/>
        </w:tabs>
        <w:spacing w:before="142" w:after="0" w:line="364" w:lineRule="auto"/>
        <w:ind w:left="834" w:right="4080" w:hanging="106"/>
        <w:jc w:val="left"/>
        <w:rPr>
          <w:sz w:val="21"/>
        </w:rPr>
      </w:pPr>
      <w:r>
        <w:rPr>
          <w:sz w:val="21"/>
        </w:rPr>
        <w:t>发包人支付进度款的期限：</w:t>
      </w:r>
      <w:r>
        <w:rPr>
          <w:spacing w:val="97"/>
          <w:sz w:val="21"/>
          <w:u w:val="single"/>
        </w:rPr>
        <w:t xml:space="preserve"> </w:t>
      </w:r>
      <w:r>
        <w:rPr>
          <w:sz w:val="21"/>
          <w:u w:val="single"/>
        </w:rPr>
        <w:t>按通用合同条款执行</w:t>
      </w:r>
      <w:r>
        <w:rPr>
          <w:spacing w:val="-3"/>
          <w:sz w:val="21"/>
        </w:rPr>
        <w:t xml:space="preserve"> </w:t>
      </w:r>
      <w:r>
        <w:rPr>
          <w:sz w:val="21"/>
        </w:rPr>
        <w:t>。发包人逾期支付进度款的违约金的计算方式：</w:t>
      </w:r>
      <w:r>
        <w:rPr>
          <w:sz w:val="21"/>
          <w:u w:val="single"/>
        </w:rPr>
        <w:t xml:space="preserve"> </w:t>
      </w:r>
      <w:r>
        <w:rPr>
          <w:sz w:val="21"/>
          <w:u w:val="single"/>
        </w:rPr>
        <w:tab/>
      </w:r>
      <w:r>
        <w:rPr>
          <w:sz w:val="21"/>
          <w:u w:val="single"/>
        </w:rPr>
        <w:t>无</w:t>
      </w:r>
      <w:r>
        <w:rPr>
          <w:sz w:val="21"/>
          <w:u w:val="single"/>
        </w:rPr>
        <w:tab/>
      </w:r>
      <w:r>
        <w:rPr>
          <w:sz w:val="21"/>
        </w:rPr>
        <w:t>。 进度款支付方式：</w:t>
      </w:r>
      <w:r>
        <w:rPr>
          <w:sz w:val="21"/>
          <w:u w:val="single"/>
        </w:rPr>
        <w:t>银行转账</w:t>
      </w:r>
      <w:r>
        <w:rPr>
          <w:sz w:val="21"/>
        </w:rPr>
        <w:t>。</w:t>
      </w:r>
    </w:p>
    <w:p>
      <w:pPr>
        <w:pStyle w:val="11"/>
        <w:spacing w:line="266" w:lineRule="exact"/>
        <w:ind w:left="834"/>
      </w:pPr>
      <w:r>
        <w:rPr>
          <w:rFonts w:ascii="Arial" w:eastAsia="Arial"/>
        </w:rPr>
        <w:t xml:space="preserve">12.4.6 </w:t>
      </w:r>
      <w:r>
        <w:t>支付分解表的编制</w:t>
      </w:r>
    </w:p>
    <w:p>
      <w:pPr>
        <w:pStyle w:val="23"/>
        <w:numPr>
          <w:ilvl w:val="0"/>
          <w:numId w:val="83"/>
        </w:numPr>
        <w:tabs>
          <w:tab w:val="left" w:pos="1099"/>
          <w:tab w:val="left" w:pos="4772"/>
          <w:tab w:val="left" w:pos="5191"/>
        </w:tabs>
        <w:spacing w:before="138" w:after="0" w:line="240" w:lineRule="auto"/>
        <w:ind w:left="1098" w:right="0" w:hanging="265"/>
        <w:jc w:val="left"/>
        <w:rPr>
          <w:sz w:val="21"/>
        </w:rPr>
      </w:pPr>
      <w:r>
        <w:rPr>
          <w:sz w:val="21"/>
        </w:rPr>
        <w:t>总价合同支付分解表的编制与审批：</w:t>
      </w:r>
      <w:r>
        <w:rPr>
          <w:sz w:val="21"/>
          <w:u w:val="single"/>
        </w:rPr>
        <w:t xml:space="preserve"> </w:t>
      </w:r>
      <w:r>
        <w:rPr>
          <w:sz w:val="21"/>
          <w:u w:val="single"/>
        </w:rPr>
        <w:tab/>
      </w:r>
      <w:r>
        <w:rPr>
          <w:sz w:val="21"/>
          <w:u w:val="single"/>
        </w:rPr>
        <w:t>无</w:t>
      </w:r>
      <w:r>
        <w:rPr>
          <w:sz w:val="21"/>
          <w:u w:val="single"/>
        </w:rPr>
        <w:tab/>
      </w:r>
      <w:r>
        <w:rPr>
          <w:sz w:val="21"/>
        </w:rPr>
        <w:t>。</w:t>
      </w:r>
    </w:p>
    <w:p>
      <w:pPr>
        <w:pStyle w:val="23"/>
        <w:numPr>
          <w:ilvl w:val="0"/>
          <w:numId w:val="83"/>
        </w:numPr>
        <w:tabs>
          <w:tab w:val="left" w:pos="1099"/>
        </w:tabs>
        <w:spacing w:before="139" w:after="0" w:line="240" w:lineRule="auto"/>
        <w:ind w:left="1098" w:right="0" w:hanging="265"/>
        <w:jc w:val="left"/>
        <w:rPr>
          <w:sz w:val="21"/>
        </w:rPr>
      </w:pPr>
      <w:r>
        <w:rPr>
          <w:sz w:val="21"/>
        </w:rPr>
        <w:t>单价合同的总价项目支付分解表的编制与审批：总价项目不采用支付分解表的方式计算，而按</w:t>
      </w:r>
    </w:p>
    <w:p>
      <w:pPr>
        <w:pStyle w:val="11"/>
        <w:spacing w:before="142"/>
        <w:ind w:left="308"/>
      </w:pPr>
      <w:r>
        <w:t>《建设工程工程量清单计价规范（</w:t>
      </w:r>
      <w:r>
        <w:rPr>
          <w:rFonts w:ascii="Arial" w:eastAsia="Arial"/>
        </w:rPr>
        <w:t>GB50500-2013</w:t>
      </w:r>
      <w:r>
        <w:t>）广西壮族自治区实施细则》的规定执行。</w:t>
      </w:r>
    </w:p>
    <w:p>
      <w:pPr>
        <w:pStyle w:val="11"/>
        <w:spacing w:before="1"/>
        <w:rPr>
          <w:sz w:val="31"/>
        </w:rPr>
      </w:pPr>
    </w:p>
    <w:p>
      <w:pPr>
        <w:pStyle w:val="5"/>
        <w:numPr>
          <w:ilvl w:val="0"/>
          <w:numId w:val="51"/>
        </w:numPr>
        <w:tabs>
          <w:tab w:val="left" w:pos="924"/>
        </w:tabs>
        <w:spacing w:before="0" w:after="0" w:line="240" w:lineRule="auto"/>
        <w:ind w:left="923" w:right="0" w:hanging="616"/>
        <w:jc w:val="left"/>
      </w:pPr>
      <w:bookmarkStart w:id="704" w:name="_bookmark167"/>
      <w:bookmarkEnd w:id="704"/>
      <w:bookmarkStart w:id="705" w:name="13. 验收和工程试车"/>
      <w:bookmarkEnd w:id="705"/>
      <w:bookmarkStart w:id="706" w:name="_bookmark167"/>
      <w:bookmarkEnd w:id="706"/>
      <w:r>
        <w:t>验收和工程试车</w:t>
      </w:r>
    </w:p>
    <w:p>
      <w:pPr>
        <w:pStyle w:val="11"/>
        <w:spacing w:before="8"/>
        <w:rPr>
          <w:b/>
          <w:sz w:val="36"/>
        </w:rPr>
      </w:pPr>
    </w:p>
    <w:p>
      <w:pPr>
        <w:pStyle w:val="5"/>
        <w:numPr>
          <w:ilvl w:val="1"/>
          <w:numId w:val="51"/>
        </w:numPr>
        <w:tabs>
          <w:tab w:val="left" w:pos="1041"/>
        </w:tabs>
        <w:spacing w:before="0" w:after="0" w:line="240" w:lineRule="auto"/>
        <w:ind w:left="1040" w:right="0" w:hanging="733"/>
        <w:jc w:val="left"/>
      </w:pPr>
      <w:bookmarkStart w:id="707" w:name="13.1 分部分项工程验收"/>
      <w:bookmarkEnd w:id="707"/>
      <w:bookmarkStart w:id="708" w:name="_bookmark168"/>
      <w:bookmarkEnd w:id="708"/>
      <w:bookmarkStart w:id="709" w:name="_bookmark168"/>
      <w:bookmarkEnd w:id="709"/>
      <w:r>
        <w:t>分部分项工程验收</w:t>
      </w:r>
    </w:p>
    <w:p>
      <w:pPr>
        <w:pStyle w:val="11"/>
        <w:spacing w:before="2"/>
        <w:rPr>
          <w:b/>
          <w:sz w:val="38"/>
        </w:rPr>
      </w:pPr>
    </w:p>
    <w:p>
      <w:pPr>
        <w:pStyle w:val="11"/>
        <w:spacing w:line="364" w:lineRule="auto"/>
        <w:ind w:left="728" w:right="2808"/>
      </w:pPr>
      <w:r>
        <w:rPr>
          <w:rFonts w:ascii="Arial" w:eastAsia="Arial"/>
        </w:rPr>
        <w:t xml:space="preserve">13.1.2 </w:t>
      </w:r>
      <w:r>
        <w:t>监理人不能按时进行验收时，应提前</w:t>
      </w:r>
      <w:r>
        <w:rPr>
          <w:u w:val="single"/>
        </w:rPr>
        <w:t xml:space="preserve"> </w:t>
      </w:r>
      <w:r>
        <w:rPr>
          <w:rFonts w:ascii="Arial" w:eastAsia="Arial"/>
          <w:u w:val="single"/>
        </w:rPr>
        <w:t>24</w:t>
      </w:r>
      <w:r>
        <w:rPr>
          <w:rFonts w:ascii="Arial" w:eastAsia="Arial"/>
        </w:rPr>
        <w:t xml:space="preserve"> </w:t>
      </w:r>
      <w:r>
        <w:t>小时提交书面延期要求。关于延期最长不得超过：</w:t>
      </w:r>
      <w:r>
        <w:rPr>
          <w:u w:val="single"/>
        </w:rPr>
        <w:t xml:space="preserve"> </w:t>
      </w:r>
      <w:r>
        <w:rPr>
          <w:rFonts w:ascii="Arial" w:eastAsia="Arial"/>
          <w:u w:val="single"/>
        </w:rPr>
        <w:t>48</w:t>
      </w:r>
      <w:r>
        <w:rPr>
          <w:rFonts w:ascii="Arial" w:eastAsia="Arial"/>
        </w:rPr>
        <w:t xml:space="preserve"> </w:t>
      </w:r>
      <w:r>
        <w:t>小时。</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4"/>
        <w:rPr>
          <w:sz w:val="25"/>
        </w:rPr>
      </w:pPr>
    </w:p>
    <w:p>
      <w:pPr>
        <w:pStyle w:val="5"/>
        <w:numPr>
          <w:ilvl w:val="1"/>
          <w:numId w:val="51"/>
        </w:numPr>
        <w:tabs>
          <w:tab w:val="left" w:pos="1041"/>
        </w:tabs>
        <w:spacing w:before="0" w:after="0" w:line="542" w:lineRule="exact"/>
        <w:ind w:left="1040" w:right="0" w:hanging="733"/>
        <w:jc w:val="left"/>
      </w:pPr>
      <w:bookmarkStart w:id="710" w:name="13.2 竣工验收"/>
      <w:bookmarkEnd w:id="710"/>
      <w:bookmarkStart w:id="711" w:name="_bookmark169"/>
      <w:bookmarkEnd w:id="711"/>
      <w:bookmarkStart w:id="712" w:name="_bookmark169"/>
      <w:bookmarkEnd w:id="712"/>
      <w:r>
        <w:t>竣工验收</w:t>
      </w:r>
    </w:p>
    <w:p>
      <w:pPr>
        <w:pStyle w:val="11"/>
        <w:spacing w:before="4"/>
        <w:rPr>
          <w:b/>
          <w:sz w:val="38"/>
        </w:rPr>
      </w:pPr>
    </w:p>
    <w:p>
      <w:pPr>
        <w:pStyle w:val="23"/>
        <w:numPr>
          <w:ilvl w:val="2"/>
          <w:numId w:val="51"/>
        </w:numPr>
        <w:tabs>
          <w:tab w:val="left" w:pos="1315"/>
        </w:tabs>
        <w:spacing w:before="0" w:after="0" w:line="240" w:lineRule="auto"/>
        <w:ind w:left="1314" w:right="0" w:hanging="587"/>
        <w:jc w:val="left"/>
        <w:rPr>
          <w:sz w:val="21"/>
        </w:rPr>
      </w:pPr>
      <w:r>
        <w:rPr>
          <w:sz w:val="21"/>
        </w:rPr>
        <w:t>竣工验收条件</w:t>
      </w:r>
    </w:p>
    <w:p>
      <w:pPr>
        <w:pStyle w:val="23"/>
        <w:numPr>
          <w:ilvl w:val="0"/>
          <w:numId w:val="82"/>
        </w:numPr>
        <w:tabs>
          <w:tab w:val="left" w:pos="1256"/>
          <w:tab w:val="left" w:pos="7447"/>
        </w:tabs>
        <w:spacing w:before="139" w:after="0" w:line="364" w:lineRule="auto"/>
        <w:ind w:left="308" w:right="493" w:firstLine="420"/>
        <w:jc w:val="left"/>
        <w:rPr>
          <w:sz w:val="21"/>
        </w:rPr>
      </w:pPr>
      <w:r>
        <w:rPr>
          <w:w w:val="95"/>
          <w:sz w:val="21"/>
        </w:rPr>
        <w:t>承包人负责整理和提交的竣工验收资料应当符合工程所在地建设行政主管部门和</w:t>
      </w:r>
      <w:r>
        <w:rPr>
          <w:rFonts w:ascii="Arial" w:eastAsia="Arial"/>
          <w:w w:val="95"/>
          <w:sz w:val="21"/>
        </w:rPr>
        <w:t>(</w:t>
      </w:r>
      <w:r>
        <w:rPr>
          <w:w w:val="95"/>
          <w:sz w:val="21"/>
        </w:rPr>
        <w:t>或</w:t>
      </w:r>
      <w:r>
        <w:rPr>
          <w:rFonts w:ascii="Arial" w:eastAsia="Arial"/>
          <w:w w:val="95"/>
          <w:sz w:val="21"/>
        </w:rPr>
        <w:t>)</w:t>
      </w:r>
      <w:r>
        <w:rPr>
          <w:w w:val="95"/>
          <w:sz w:val="21"/>
        </w:rPr>
        <w:t xml:space="preserve">城市建设   </w:t>
      </w:r>
      <w:r>
        <w:rPr>
          <w:sz w:val="21"/>
        </w:rPr>
        <w:t>档案管理机构有关施工资料的要求，具体内容包括：</w:t>
      </w:r>
      <w:r>
        <w:rPr>
          <w:spacing w:val="94"/>
          <w:sz w:val="21"/>
          <w:u w:val="single"/>
        </w:rPr>
        <w:t xml:space="preserve"> </w:t>
      </w:r>
      <w:r>
        <w:rPr>
          <w:sz w:val="21"/>
          <w:u w:val="single"/>
        </w:rPr>
        <w:t>按通用合同条款执行</w:t>
      </w:r>
      <w:r>
        <w:rPr>
          <w:sz w:val="21"/>
          <w:u w:val="single"/>
        </w:rPr>
        <w:tab/>
      </w:r>
      <w:r>
        <w:rPr>
          <w:sz w:val="21"/>
        </w:rPr>
        <w:t>。</w:t>
      </w:r>
    </w:p>
    <w:p>
      <w:pPr>
        <w:pStyle w:val="11"/>
        <w:spacing w:line="267" w:lineRule="exact"/>
        <w:ind w:left="728"/>
      </w:pPr>
      <w:r>
        <w:t>竣工验收资料的份数：</w:t>
      </w:r>
      <w:r>
        <w:rPr>
          <w:u w:val="single"/>
        </w:rPr>
        <w:t xml:space="preserve"> 按通用合同条款执行 </w:t>
      </w:r>
      <w:r>
        <w:t>。</w:t>
      </w:r>
    </w:p>
    <w:p>
      <w:pPr>
        <w:pStyle w:val="11"/>
        <w:spacing w:before="141" w:line="364" w:lineRule="auto"/>
        <w:ind w:left="308" w:right="495" w:firstLine="420"/>
      </w:pPr>
      <w:r>
        <w:rPr>
          <w:spacing w:val="-9"/>
        </w:rPr>
        <w:t>承包人提供竣工图的约定：</w:t>
      </w:r>
      <w:r>
        <w:rPr>
          <w:spacing w:val="-9"/>
          <w:u w:val="single"/>
        </w:rPr>
        <w:t xml:space="preserve">竣工验收正式通过后 </w:t>
      </w:r>
      <w:r>
        <w:rPr>
          <w:rFonts w:ascii="Arial" w:eastAsia="Arial"/>
          <w:u w:val="single"/>
        </w:rPr>
        <w:t>10</w:t>
      </w:r>
      <w:r>
        <w:rPr>
          <w:rFonts w:ascii="Arial" w:eastAsia="Arial"/>
          <w:spacing w:val="-37"/>
          <w:u w:val="single"/>
        </w:rPr>
        <w:t xml:space="preserve"> </w:t>
      </w:r>
      <w:r>
        <w:rPr>
          <w:spacing w:val="-104"/>
          <w:u w:val="single"/>
        </w:rPr>
        <w:t>天</w:t>
      </w:r>
      <w:r>
        <w:rPr>
          <w:u w:val="single"/>
        </w:rPr>
        <w:t>（</w:t>
      </w:r>
      <w:r>
        <w:rPr>
          <w:spacing w:val="-14"/>
          <w:u w:val="single"/>
        </w:rPr>
        <w:t xml:space="preserve">工程造价在 </w:t>
      </w:r>
      <w:r>
        <w:rPr>
          <w:rFonts w:ascii="Arial" w:eastAsia="Arial"/>
          <w:u w:val="single"/>
        </w:rPr>
        <w:t>500</w:t>
      </w:r>
      <w:r>
        <w:rPr>
          <w:rFonts w:ascii="Arial" w:eastAsia="Arial"/>
          <w:spacing w:val="-37"/>
          <w:u w:val="single"/>
        </w:rPr>
        <w:t xml:space="preserve"> </w:t>
      </w:r>
      <w:r>
        <w:rPr>
          <w:spacing w:val="-21"/>
          <w:u w:val="single"/>
        </w:rPr>
        <w:t xml:space="preserve">万元至 </w:t>
      </w:r>
      <w:r>
        <w:rPr>
          <w:rFonts w:ascii="Arial" w:eastAsia="Arial"/>
          <w:u w:val="single"/>
        </w:rPr>
        <w:t>1000</w:t>
      </w:r>
      <w:r>
        <w:rPr>
          <w:rFonts w:ascii="Arial" w:eastAsia="Arial"/>
          <w:spacing w:val="-38"/>
          <w:u w:val="single"/>
        </w:rPr>
        <w:t xml:space="preserve"> </w:t>
      </w:r>
      <w:r>
        <w:rPr>
          <w:spacing w:val="-14"/>
          <w:u w:val="single"/>
        </w:rPr>
        <w:t xml:space="preserve">万元之间含 </w:t>
      </w:r>
      <w:r>
        <w:rPr>
          <w:rFonts w:ascii="Arial" w:eastAsia="Arial"/>
          <w:u w:val="single"/>
        </w:rPr>
        <w:t>1000</w:t>
      </w:r>
      <w:r>
        <w:rPr>
          <w:spacing w:val="-195"/>
          <w:u w:val="single"/>
        </w:rPr>
        <w:t>万元</w:t>
      </w:r>
      <w:r>
        <w:rPr>
          <w:u w:val="single"/>
        </w:rPr>
        <w:t>）</w:t>
      </w:r>
      <w:r>
        <w:rPr>
          <w:spacing w:val="-5"/>
          <w:u w:val="single"/>
        </w:rPr>
        <w:t xml:space="preserve">提供竣工图的数量分别为 </w:t>
      </w:r>
      <w:r>
        <w:rPr>
          <w:rFonts w:ascii="Arial" w:eastAsia="Arial"/>
          <w:u w:val="single"/>
        </w:rPr>
        <w:t>4</w:t>
      </w:r>
      <w:r>
        <w:rPr>
          <w:rFonts w:ascii="Arial" w:eastAsia="Arial"/>
          <w:spacing w:val="-6"/>
          <w:u w:val="single"/>
        </w:rPr>
        <w:t xml:space="preserve"> </w:t>
      </w:r>
      <w:r>
        <w:rPr>
          <w:u w:val="single"/>
        </w:rPr>
        <w:t>套。</w:t>
      </w:r>
    </w:p>
    <w:p>
      <w:pPr>
        <w:pStyle w:val="23"/>
        <w:numPr>
          <w:ilvl w:val="2"/>
          <w:numId w:val="51"/>
        </w:numPr>
        <w:tabs>
          <w:tab w:val="left" w:pos="1315"/>
        </w:tabs>
        <w:spacing w:before="0" w:after="0" w:line="267" w:lineRule="exact"/>
        <w:ind w:left="1314" w:right="0" w:hanging="587"/>
        <w:jc w:val="left"/>
        <w:rPr>
          <w:sz w:val="21"/>
        </w:rPr>
      </w:pPr>
      <w:r>
        <w:rPr>
          <w:sz w:val="21"/>
        </w:rPr>
        <w:t>竣工验收程序</w:t>
      </w:r>
    </w:p>
    <w:p>
      <w:pPr>
        <w:pStyle w:val="11"/>
        <w:tabs>
          <w:tab w:val="left" w:pos="5559"/>
        </w:tabs>
        <w:spacing w:before="139"/>
        <w:ind w:left="728"/>
      </w:pPr>
      <w:r>
        <w:t>关于竣工验收程序的约定：</w:t>
      </w:r>
      <w:r>
        <w:rPr>
          <w:spacing w:val="99"/>
          <w:u w:val="single"/>
        </w:rPr>
        <w:t xml:space="preserve"> </w:t>
      </w:r>
      <w:r>
        <w:rPr>
          <w:u w:val="single"/>
        </w:rPr>
        <w:t>按通用合同条款执行</w:t>
      </w:r>
      <w:r>
        <w:rPr>
          <w:u w:val="single"/>
        </w:rPr>
        <w:tab/>
      </w:r>
      <w:r>
        <w:t>。</w:t>
      </w:r>
    </w:p>
    <w:p>
      <w:pPr>
        <w:pStyle w:val="11"/>
        <w:tabs>
          <w:tab w:val="left" w:pos="727"/>
        </w:tabs>
        <w:spacing w:before="139" w:line="364" w:lineRule="auto"/>
        <w:ind w:left="308" w:right="721"/>
      </w:pPr>
      <w:r>
        <w:t>发包人不按照本项约定组织竣工验收、颁发工程接收证书的违约金的计算方法：</w:t>
      </w:r>
      <w:r>
        <w:rPr>
          <w:spacing w:val="81"/>
          <w:u w:val="single"/>
        </w:rPr>
        <w:t xml:space="preserve"> </w:t>
      </w:r>
      <w:r>
        <w:rPr>
          <w:u w:val="single"/>
        </w:rPr>
        <w:t>按通用合同条款执</w:t>
      </w:r>
      <w:r>
        <w:rPr>
          <w:spacing w:val="-205"/>
          <w:u w:val="single"/>
        </w:rPr>
        <w:t>行</w:t>
      </w:r>
      <w:r>
        <w:rPr>
          <w:u w:val="single"/>
        </w:rPr>
        <w:tab/>
      </w:r>
      <w:r>
        <w:t xml:space="preserve">                                                                                   。</w:t>
      </w:r>
    </w:p>
    <w:p>
      <w:pPr>
        <w:pStyle w:val="11"/>
        <w:spacing w:before="1"/>
        <w:ind w:left="728"/>
      </w:pPr>
      <w:r>
        <w:rPr>
          <w:rFonts w:ascii="Arial" w:eastAsia="Arial"/>
        </w:rPr>
        <w:t xml:space="preserve">13.2.5 </w:t>
      </w:r>
      <w:r>
        <w:t>移交、接收全部与部分工程</w:t>
      </w:r>
    </w:p>
    <w:p>
      <w:pPr>
        <w:pStyle w:val="11"/>
        <w:spacing w:before="139"/>
        <w:ind w:left="728"/>
      </w:pPr>
      <w:r>
        <w:t>承包人向发包人移交工程的期限：</w:t>
      </w:r>
      <w:r>
        <w:rPr>
          <w:u w:val="single"/>
        </w:rPr>
        <w:t xml:space="preserve"> 按通用合同条款执行 </w:t>
      </w:r>
      <w:r>
        <w:t>。</w:t>
      </w:r>
    </w:p>
    <w:p>
      <w:pPr>
        <w:pStyle w:val="11"/>
        <w:tabs>
          <w:tab w:val="left" w:pos="7659"/>
        </w:tabs>
        <w:spacing w:before="139" w:line="364" w:lineRule="auto"/>
        <w:ind w:left="728" w:right="720"/>
      </w:pPr>
      <w:r>
        <w:t>发包人未按本合同约定接收全部或部分工程的，违约金的计算方法为：</w:t>
      </w:r>
      <w:r>
        <w:rPr>
          <w:spacing w:val="-10"/>
          <w:u w:val="single"/>
        </w:rPr>
        <w:t xml:space="preserve"> </w:t>
      </w:r>
      <w:r>
        <w:rPr>
          <w:u w:val="single"/>
        </w:rPr>
        <w:t>按通用合同条款执行</w:t>
      </w:r>
      <w:r>
        <w:rPr>
          <w:spacing w:val="-9"/>
          <w:u w:val="single"/>
        </w:rPr>
        <w:t xml:space="preserve"> </w:t>
      </w:r>
      <w:r>
        <w:t>。承包人未按时移交工程的，违约金的计算方法为：</w:t>
      </w:r>
      <w:r>
        <w:rPr>
          <w:spacing w:val="96"/>
          <w:u w:val="single"/>
        </w:rPr>
        <w:t xml:space="preserve"> </w:t>
      </w:r>
      <w:r>
        <w:rPr>
          <w:u w:val="single"/>
        </w:rPr>
        <w:t>按通用合同条款执行</w:t>
      </w:r>
      <w:r>
        <w:rPr>
          <w:u w:val="single"/>
        </w:rPr>
        <w:tab/>
      </w:r>
      <w:r>
        <w:t>。</w:t>
      </w:r>
    </w:p>
    <w:p>
      <w:pPr>
        <w:pStyle w:val="5"/>
        <w:numPr>
          <w:ilvl w:val="1"/>
          <w:numId w:val="51"/>
        </w:numPr>
        <w:tabs>
          <w:tab w:val="left" w:pos="1041"/>
        </w:tabs>
        <w:spacing w:before="157" w:after="0" w:line="240" w:lineRule="auto"/>
        <w:ind w:left="1040" w:right="0" w:hanging="733"/>
        <w:jc w:val="left"/>
      </w:pPr>
      <w:bookmarkStart w:id="713" w:name="13.3 工程试车"/>
      <w:bookmarkEnd w:id="713"/>
      <w:bookmarkStart w:id="714" w:name="_bookmark170"/>
      <w:bookmarkEnd w:id="714"/>
      <w:bookmarkStart w:id="715" w:name="_bookmark170"/>
      <w:bookmarkEnd w:id="715"/>
      <w:r>
        <w:t>工程试车</w:t>
      </w:r>
    </w:p>
    <w:p>
      <w:pPr>
        <w:pStyle w:val="11"/>
        <w:spacing w:before="5"/>
        <w:rPr>
          <w:b/>
          <w:sz w:val="38"/>
        </w:rPr>
      </w:pPr>
    </w:p>
    <w:p>
      <w:pPr>
        <w:pStyle w:val="23"/>
        <w:numPr>
          <w:ilvl w:val="2"/>
          <w:numId w:val="51"/>
        </w:numPr>
        <w:tabs>
          <w:tab w:val="left" w:pos="1365"/>
        </w:tabs>
        <w:spacing w:before="0" w:after="0" w:line="240" w:lineRule="auto"/>
        <w:ind w:left="1364" w:right="0" w:hanging="637"/>
        <w:jc w:val="left"/>
        <w:rPr>
          <w:sz w:val="21"/>
        </w:rPr>
      </w:pPr>
      <w:r>
        <w:rPr>
          <w:sz w:val="21"/>
        </w:rPr>
        <w:t>试车程序</w:t>
      </w:r>
    </w:p>
    <w:p>
      <w:pPr>
        <w:pStyle w:val="11"/>
        <w:tabs>
          <w:tab w:val="left" w:pos="2619"/>
          <w:tab w:val="left" w:pos="3039"/>
        </w:tabs>
        <w:spacing w:before="139"/>
        <w:ind w:left="728"/>
      </w:pPr>
      <w:r>
        <w:t>工程试车内容：</w:t>
      </w:r>
      <w:r>
        <w:rPr>
          <w:u w:val="single"/>
        </w:rPr>
        <w:t xml:space="preserve"> </w:t>
      </w:r>
      <w:r>
        <w:rPr>
          <w:u w:val="single"/>
        </w:rPr>
        <w:tab/>
      </w:r>
      <w:r>
        <w:rPr>
          <w:u w:val="single"/>
        </w:rPr>
        <w:t>无</w:t>
      </w:r>
      <w:r>
        <w:rPr>
          <w:u w:val="single"/>
        </w:rPr>
        <w:tab/>
      </w:r>
      <w:r>
        <w:t>。</w:t>
      </w:r>
    </w:p>
    <w:p>
      <w:pPr>
        <w:pStyle w:val="23"/>
        <w:numPr>
          <w:ilvl w:val="0"/>
          <w:numId w:val="84"/>
        </w:numPr>
        <w:tabs>
          <w:tab w:val="left" w:pos="1256"/>
          <w:tab w:val="left" w:pos="5559"/>
        </w:tabs>
        <w:spacing w:before="139" w:after="0" w:line="240" w:lineRule="auto"/>
        <w:ind w:left="1255" w:right="0" w:hanging="528"/>
        <w:jc w:val="left"/>
        <w:rPr>
          <w:sz w:val="21"/>
        </w:rPr>
      </w:pPr>
      <w:r>
        <w:rPr>
          <w:sz w:val="21"/>
        </w:rPr>
        <w:t>单机无负荷试车费用由</w:t>
      </w:r>
      <w:r>
        <w:rPr>
          <w:sz w:val="21"/>
          <w:u w:val="single"/>
        </w:rPr>
        <w:t xml:space="preserve"> </w:t>
      </w:r>
      <w:r>
        <w:rPr>
          <w:sz w:val="21"/>
          <w:u w:val="single"/>
        </w:rPr>
        <w:tab/>
      </w:r>
      <w:r>
        <w:rPr>
          <w:w w:val="95"/>
          <w:sz w:val="21"/>
        </w:rPr>
        <w:t>承担；</w:t>
      </w:r>
    </w:p>
    <w:p>
      <w:pPr>
        <w:pStyle w:val="23"/>
        <w:numPr>
          <w:ilvl w:val="0"/>
          <w:numId w:val="84"/>
        </w:numPr>
        <w:tabs>
          <w:tab w:val="left" w:pos="1256"/>
          <w:tab w:val="left" w:pos="5559"/>
        </w:tabs>
        <w:spacing w:before="141" w:after="0" w:line="240" w:lineRule="auto"/>
        <w:ind w:left="1255" w:right="0" w:hanging="528"/>
        <w:jc w:val="left"/>
        <w:rPr>
          <w:sz w:val="21"/>
        </w:rPr>
      </w:pPr>
      <w:r>
        <w:rPr>
          <w:sz w:val="21"/>
        </w:rPr>
        <w:t>无负荷联动试车费用由</w:t>
      </w:r>
      <w:r>
        <w:rPr>
          <w:sz w:val="21"/>
          <w:u w:val="single"/>
        </w:rPr>
        <w:t xml:space="preserve"> </w:t>
      </w:r>
      <w:r>
        <w:rPr>
          <w:sz w:val="21"/>
          <w:u w:val="single"/>
        </w:rPr>
        <w:tab/>
      </w:r>
      <w:r>
        <w:rPr>
          <w:w w:val="95"/>
          <w:sz w:val="21"/>
        </w:rPr>
        <w:t>承担。</w:t>
      </w:r>
    </w:p>
    <w:p>
      <w:pPr>
        <w:pStyle w:val="23"/>
        <w:numPr>
          <w:ilvl w:val="2"/>
          <w:numId w:val="51"/>
        </w:numPr>
        <w:tabs>
          <w:tab w:val="left" w:pos="1365"/>
        </w:tabs>
        <w:spacing w:before="139" w:after="0" w:line="240" w:lineRule="auto"/>
        <w:ind w:left="1364" w:right="0" w:hanging="637"/>
        <w:jc w:val="left"/>
        <w:rPr>
          <w:sz w:val="21"/>
        </w:rPr>
      </w:pPr>
      <w:r>
        <w:rPr>
          <w:sz w:val="21"/>
        </w:rPr>
        <w:t>投料试车</w:t>
      </w:r>
    </w:p>
    <w:p>
      <w:pPr>
        <w:pStyle w:val="11"/>
        <w:tabs>
          <w:tab w:val="left" w:pos="3985"/>
          <w:tab w:val="left" w:pos="4404"/>
        </w:tabs>
        <w:spacing w:before="139"/>
        <w:ind w:left="728"/>
      </w:pPr>
      <w:r>
        <w:t>关于投料试车相关事项的约定：</w:t>
      </w:r>
      <w:r>
        <w:rPr>
          <w:u w:val="single"/>
        </w:rPr>
        <w:t xml:space="preserve"> </w:t>
      </w:r>
      <w:r>
        <w:rPr>
          <w:u w:val="single"/>
        </w:rPr>
        <w:tab/>
      </w:r>
      <w:r>
        <w:rPr>
          <w:u w:val="single"/>
        </w:rPr>
        <w:t>无</w:t>
      </w:r>
      <w:r>
        <w:rPr>
          <w:u w:val="single"/>
        </w:rPr>
        <w:tab/>
      </w:r>
      <w:r>
        <w:t>。</w:t>
      </w:r>
    </w:p>
    <w:p>
      <w:pPr>
        <w:pStyle w:val="23"/>
        <w:numPr>
          <w:ilvl w:val="0"/>
          <w:numId w:val="84"/>
        </w:numPr>
        <w:tabs>
          <w:tab w:val="left" w:pos="1256"/>
          <w:tab w:val="left" w:pos="7447"/>
        </w:tabs>
        <w:spacing w:before="139" w:after="0" w:line="364" w:lineRule="auto"/>
        <w:ind w:left="308" w:right="493" w:firstLine="420"/>
        <w:jc w:val="left"/>
        <w:rPr>
          <w:sz w:val="21"/>
        </w:rPr>
      </w:pPr>
      <w:r>
        <w:rPr>
          <w:w w:val="95"/>
          <w:sz w:val="21"/>
        </w:rPr>
        <w:t>承包人负责整理和提交的竣工验收资料应当符合工程所在地建设行政主管部门和</w:t>
      </w:r>
      <w:r>
        <w:rPr>
          <w:rFonts w:ascii="Arial" w:eastAsia="Arial"/>
          <w:w w:val="95"/>
          <w:sz w:val="21"/>
        </w:rPr>
        <w:t>(</w:t>
      </w:r>
      <w:r>
        <w:rPr>
          <w:w w:val="95"/>
          <w:sz w:val="21"/>
        </w:rPr>
        <w:t>或</w:t>
      </w:r>
      <w:r>
        <w:rPr>
          <w:rFonts w:ascii="Arial" w:eastAsia="Arial"/>
          <w:w w:val="95"/>
          <w:sz w:val="21"/>
        </w:rPr>
        <w:t>)</w:t>
      </w:r>
      <w:r>
        <w:rPr>
          <w:w w:val="95"/>
          <w:sz w:val="21"/>
        </w:rPr>
        <w:t xml:space="preserve">城市建设   </w:t>
      </w:r>
      <w:r>
        <w:rPr>
          <w:sz w:val="21"/>
        </w:rPr>
        <w:t>档案管理机构有关施工资料的要求，具体内容包括：</w:t>
      </w:r>
      <w:r>
        <w:rPr>
          <w:spacing w:val="94"/>
          <w:sz w:val="21"/>
          <w:u w:val="single"/>
        </w:rPr>
        <w:t xml:space="preserve"> </w:t>
      </w:r>
      <w:r>
        <w:rPr>
          <w:sz w:val="21"/>
          <w:u w:val="single"/>
        </w:rPr>
        <w:t>按通用合同条款执行</w:t>
      </w:r>
      <w:r>
        <w:rPr>
          <w:sz w:val="21"/>
          <w:u w:val="single"/>
        </w:rPr>
        <w:tab/>
      </w:r>
      <w:r>
        <w:rPr>
          <w:sz w:val="21"/>
        </w:rPr>
        <w:t>。</w:t>
      </w:r>
    </w:p>
    <w:p>
      <w:pPr>
        <w:pStyle w:val="11"/>
        <w:ind w:left="728"/>
      </w:pPr>
      <w:r>
        <w:t>竣工验收资料的份数：</w:t>
      </w:r>
      <w:r>
        <w:rPr>
          <w:u w:val="single"/>
        </w:rPr>
        <w:t xml:space="preserve"> 按通用合同条款执行 </w:t>
      </w:r>
      <w:r>
        <w:t>。</w:t>
      </w:r>
    </w:p>
    <w:p>
      <w:pPr>
        <w:pStyle w:val="11"/>
        <w:spacing w:before="139" w:line="364" w:lineRule="auto"/>
        <w:ind w:left="308" w:right="495" w:firstLine="420"/>
      </w:pPr>
      <w:r>
        <w:rPr>
          <w:spacing w:val="-9"/>
        </w:rPr>
        <w:t>承包人提供竣工图的约定：</w:t>
      </w:r>
      <w:r>
        <w:rPr>
          <w:spacing w:val="-9"/>
          <w:u w:val="single"/>
        </w:rPr>
        <w:t xml:space="preserve">竣工验收正式通过后 </w:t>
      </w:r>
      <w:r>
        <w:rPr>
          <w:rFonts w:ascii="Arial" w:eastAsia="Arial"/>
          <w:u w:val="single"/>
        </w:rPr>
        <w:t>10</w:t>
      </w:r>
      <w:r>
        <w:rPr>
          <w:rFonts w:ascii="Arial" w:eastAsia="Arial"/>
          <w:spacing w:val="-37"/>
          <w:u w:val="single"/>
        </w:rPr>
        <w:t xml:space="preserve"> </w:t>
      </w:r>
      <w:r>
        <w:rPr>
          <w:spacing w:val="-104"/>
          <w:u w:val="single"/>
        </w:rPr>
        <w:t>天</w:t>
      </w:r>
      <w:r>
        <w:rPr>
          <w:u w:val="single"/>
        </w:rPr>
        <w:t>（</w:t>
      </w:r>
      <w:r>
        <w:rPr>
          <w:spacing w:val="-14"/>
          <w:u w:val="single"/>
        </w:rPr>
        <w:t xml:space="preserve">工程造价在 </w:t>
      </w:r>
      <w:r>
        <w:rPr>
          <w:rFonts w:ascii="Arial" w:eastAsia="Arial"/>
          <w:u w:val="single"/>
        </w:rPr>
        <w:t>500</w:t>
      </w:r>
      <w:r>
        <w:rPr>
          <w:rFonts w:ascii="Arial" w:eastAsia="Arial"/>
          <w:spacing w:val="-37"/>
          <w:u w:val="single"/>
        </w:rPr>
        <w:t xml:space="preserve"> </w:t>
      </w:r>
      <w:r>
        <w:rPr>
          <w:spacing w:val="-21"/>
          <w:u w:val="single"/>
        </w:rPr>
        <w:t xml:space="preserve">万元至 </w:t>
      </w:r>
      <w:r>
        <w:rPr>
          <w:rFonts w:ascii="Arial" w:eastAsia="Arial"/>
          <w:u w:val="single"/>
        </w:rPr>
        <w:t>1000</w:t>
      </w:r>
      <w:r>
        <w:rPr>
          <w:rFonts w:ascii="Arial" w:eastAsia="Arial"/>
          <w:spacing w:val="-38"/>
          <w:u w:val="single"/>
        </w:rPr>
        <w:t xml:space="preserve"> </w:t>
      </w:r>
      <w:r>
        <w:rPr>
          <w:spacing w:val="-14"/>
          <w:u w:val="single"/>
        </w:rPr>
        <w:t xml:space="preserve">万元之间含 </w:t>
      </w:r>
      <w:r>
        <w:rPr>
          <w:rFonts w:ascii="Arial" w:eastAsia="Arial"/>
          <w:u w:val="single"/>
        </w:rPr>
        <w:t>1000</w:t>
      </w:r>
      <w:r>
        <w:rPr>
          <w:spacing w:val="-195"/>
          <w:u w:val="single"/>
        </w:rPr>
        <w:t>万元</w:t>
      </w:r>
      <w:r>
        <w:rPr>
          <w:u w:val="single"/>
        </w:rPr>
        <w:t>）</w:t>
      </w:r>
      <w:r>
        <w:rPr>
          <w:spacing w:val="-5"/>
          <w:u w:val="single"/>
        </w:rPr>
        <w:t xml:space="preserve">提供竣工图的数量分别为 </w:t>
      </w:r>
      <w:r>
        <w:rPr>
          <w:rFonts w:ascii="Arial" w:eastAsia="Arial"/>
          <w:u w:val="single"/>
        </w:rPr>
        <w:t>4</w:t>
      </w:r>
      <w:r>
        <w:rPr>
          <w:rFonts w:ascii="Arial" w:eastAsia="Arial"/>
          <w:spacing w:val="-6"/>
          <w:u w:val="single"/>
        </w:rPr>
        <w:t xml:space="preserve"> </w:t>
      </w:r>
      <w:r>
        <w:rPr>
          <w:u w:val="single"/>
        </w:rPr>
        <w:t>套。</w:t>
      </w:r>
    </w:p>
    <w:p>
      <w:pPr>
        <w:pStyle w:val="11"/>
        <w:spacing w:line="267" w:lineRule="exact"/>
        <w:ind w:left="728"/>
      </w:pPr>
      <w:r>
        <w:rPr>
          <w:rFonts w:ascii="Arial" w:eastAsia="Arial"/>
        </w:rPr>
        <w:t xml:space="preserve">13.3.4 </w:t>
      </w:r>
      <w:r>
        <w:t>竣工验收程序</w:t>
      </w:r>
    </w:p>
    <w:p>
      <w:pPr>
        <w:pStyle w:val="11"/>
        <w:tabs>
          <w:tab w:val="left" w:pos="5559"/>
        </w:tabs>
        <w:spacing w:before="139"/>
        <w:ind w:left="728"/>
      </w:pPr>
      <w:r>
        <w:t>关于竣工验收程序的约定：</w:t>
      </w:r>
      <w:r>
        <w:rPr>
          <w:spacing w:val="99"/>
          <w:u w:val="single"/>
        </w:rPr>
        <w:t xml:space="preserve"> </w:t>
      </w:r>
      <w:r>
        <w:rPr>
          <w:u w:val="single"/>
        </w:rPr>
        <w:t>按通用合同条款执行</w:t>
      </w:r>
      <w:r>
        <w:rPr>
          <w:u w:val="single"/>
        </w:rPr>
        <w:tab/>
      </w:r>
      <w:r>
        <w:t>。</w:t>
      </w:r>
    </w:p>
    <w:p>
      <w:pPr>
        <w:pStyle w:val="11"/>
        <w:tabs>
          <w:tab w:val="left" w:pos="727"/>
        </w:tabs>
        <w:spacing w:before="139" w:line="367" w:lineRule="auto"/>
        <w:ind w:left="308" w:right="721"/>
      </w:pPr>
      <w:r>
        <w:t>发包人不按照本项约定组织竣工验收、颁发工程接收证书的违约金的计算方法：</w:t>
      </w:r>
      <w:r>
        <w:rPr>
          <w:spacing w:val="84"/>
          <w:u w:val="single"/>
        </w:rPr>
        <w:t xml:space="preserve"> </w:t>
      </w:r>
      <w:r>
        <w:rPr>
          <w:u w:val="single"/>
        </w:rPr>
        <w:t>按通用合同条款执行</w:t>
      </w:r>
      <w:r>
        <w:rPr>
          <w:u w:val="single"/>
        </w:rPr>
        <w:tab/>
      </w:r>
      <w:r>
        <w:t>。</w:t>
      </w:r>
    </w:p>
    <w:p>
      <w:pPr>
        <w:spacing w:after="0" w:line="367"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rPr>
          <w:sz w:val="20"/>
        </w:rPr>
      </w:pPr>
    </w:p>
    <w:p>
      <w:pPr>
        <w:pStyle w:val="11"/>
        <w:rPr>
          <w:sz w:val="20"/>
        </w:rPr>
      </w:pPr>
    </w:p>
    <w:p>
      <w:pPr>
        <w:pStyle w:val="11"/>
        <w:rPr>
          <w:sz w:val="20"/>
        </w:rPr>
      </w:pPr>
    </w:p>
    <w:p>
      <w:pPr>
        <w:pStyle w:val="11"/>
        <w:spacing w:before="7"/>
        <w:rPr>
          <w:sz w:val="15"/>
        </w:rPr>
      </w:pPr>
    </w:p>
    <w:p>
      <w:pPr>
        <w:pStyle w:val="5"/>
        <w:numPr>
          <w:ilvl w:val="1"/>
          <w:numId w:val="85"/>
        </w:numPr>
        <w:tabs>
          <w:tab w:val="left" w:pos="1041"/>
        </w:tabs>
        <w:spacing w:before="0" w:after="0" w:line="542" w:lineRule="exact"/>
        <w:ind w:left="1040" w:right="0" w:hanging="733"/>
        <w:jc w:val="left"/>
      </w:pPr>
      <w:bookmarkStart w:id="716" w:name="_bookmark171"/>
      <w:bookmarkEnd w:id="716"/>
      <w:bookmarkStart w:id="717" w:name="_bookmark171"/>
      <w:bookmarkEnd w:id="717"/>
      <w:bookmarkStart w:id="718" w:name="13.6 竣工退场"/>
      <w:bookmarkEnd w:id="718"/>
      <w:r>
        <w:t>竣工退场</w:t>
      </w:r>
    </w:p>
    <w:p>
      <w:pPr>
        <w:pStyle w:val="11"/>
        <w:spacing w:before="4"/>
        <w:rPr>
          <w:b/>
          <w:sz w:val="38"/>
        </w:rPr>
      </w:pPr>
    </w:p>
    <w:p>
      <w:pPr>
        <w:pStyle w:val="23"/>
        <w:numPr>
          <w:ilvl w:val="2"/>
          <w:numId w:val="85"/>
        </w:numPr>
        <w:tabs>
          <w:tab w:val="left" w:pos="1365"/>
        </w:tabs>
        <w:spacing w:before="0" w:after="0" w:line="240" w:lineRule="auto"/>
        <w:ind w:left="1364" w:right="0" w:hanging="637"/>
        <w:jc w:val="left"/>
        <w:rPr>
          <w:sz w:val="21"/>
        </w:rPr>
      </w:pPr>
      <w:r>
        <w:rPr>
          <w:sz w:val="21"/>
        </w:rPr>
        <w:t>竣工退场</w:t>
      </w:r>
    </w:p>
    <w:p>
      <w:pPr>
        <w:pStyle w:val="11"/>
        <w:tabs>
          <w:tab w:val="left" w:pos="6399"/>
        </w:tabs>
        <w:spacing w:before="141"/>
        <w:ind w:left="728"/>
      </w:pPr>
      <w:r>
        <w:t>承包人完成竣工退场的期限：</w:t>
      </w:r>
      <w:r>
        <w:rPr>
          <w:spacing w:val="92"/>
          <w:u w:val="single"/>
        </w:rPr>
        <w:t xml:space="preserve"> </w:t>
      </w:r>
      <w:r>
        <w:rPr>
          <w:u w:val="single"/>
        </w:rPr>
        <w:t>颁发工程接收证明后</w:t>
      </w:r>
      <w:r>
        <w:rPr>
          <w:spacing w:val="-52"/>
          <w:u w:val="single"/>
        </w:rPr>
        <w:t xml:space="preserve"> </w:t>
      </w:r>
      <w:r>
        <w:rPr>
          <w:rFonts w:ascii="Arial" w:eastAsia="Arial"/>
          <w:u w:val="single"/>
        </w:rPr>
        <w:t>7</w:t>
      </w:r>
      <w:r>
        <w:rPr>
          <w:rFonts w:ascii="Arial" w:eastAsia="Arial"/>
          <w:spacing w:val="-9"/>
          <w:u w:val="single"/>
        </w:rPr>
        <w:t xml:space="preserve"> </w:t>
      </w:r>
      <w:r>
        <w:rPr>
          <w:u w:val="single"/>
        </w:rPr>
        <w:t>天内</w:t>
      </w:r>
      <w:r>
        <w:rPr>
          <w:u w:val="single"/>
        </w:rPr>
        <w:tab/>
      </w:r>
      <w:r>
        <w:t>。</w:t>
      </w:r>
    </w:p>
    <w:p>
      <w:pPr>
        <w:pStyle w:val="11"/>
        <w:spacing w:before="2"/>
        <w:rPr>
          <w:sz w:val="31"/>
        </w:rPr>
      </w:pPr>
    </w:p>
    <w:p>
      <w:pPr>
        <w:pStyle w:val="5"/>
        <w:numPr>
          <w:ilvl w:val="0"/>
          <w:numId w:val="51"/>
        </w:numPr>
        <w:tabs>
          <w:tab w:val="left" w:pos="924"/>
        </w:tabs>
        <w:spacing w:before="0" w:after="0" w:line="240" w:lineRule="auto"/>
        <w:ind w:left="923" w:right="0" w:hanging="616"/>
        <w:jc w:val="left"/>
      </w:pPr>
      <w:bookmarkStart w:id="719" w:name="14. 竣工结算"/>
      <w:bookmarkEnd w:id="719"/>
      <w:bookmarkStart w:id="720" w:name="_bookmark172"/>
      <w:bookmarkEnd w:id="720"/>
      <w:bookmarkStart w:id="721" w:name="_bookmark172"/>
      <w:bookmarkEnd w:id="721"/>
      <w:r>
        <w:t>竣工结算</w:t>
      </w:r>
    </w:p>
    <w:p>
      <w:pPr>
        <w:pStyle w:val="11"/>
        <w:spacing w:before="5"/>
        <w:rPr>
          <w:b/>
          <w:sz w:val="36"/>
        </w:rPr>
      </w:pPr>
    </w:p>
    <w:p>
      <w:pPr>
        <w:pStyle w:val="5"/>
        <w:numPr>
          <w:ilvl w:val="1"/>
          <w:numId w:val="51"/>
        </w:numPr>
        <w:tabs>
          <w:tab w:val="left" w:pos="1041"/>
        </w:tabs>
        <w:spacing w:before="0" w:after="0" w:line="240" w:lineRule="auto"/>
        <w:ind w:left="1040" w:right="0" w:hanging="733"/>
        <w:jc w:val="left"/>
      </w:pPr>
      <w:bookmarkStart w:id="722" w:name="_bookmark173"/>
      <w:bookmarkEnd w:id="722"/>
      <w:bookmarkStart w:id="723" w:name="_bookmark173"/>
      <w:bookmarkEnd w:id="723"/>
      <w:bookmarkStart w:id="724" w:name="14.1 竣工付款申请"/>
      <w:bookmarkEnd w:id="724"/>
      <w:r>
        <w:t>竣工付款申请</w:t>
      </w:r>
    </w:p>
    <w:p>
      <w:pPr>
        <w:pStyle w:val="11"/>
        <w:spacing w:before="5"/>
        <w:rPr>
          <w:b/>
          <w:sz w:val="38"/>
        </w:rPr>
      </w:pPr>
    </w:p>
    <w:p>
      <w:pPr>
        <w:pStyle w:val="11"/>
        <w:spacing w:line="364" w:lineRule="auto"/>
        <w:ind w:left="728" w:right="3870"/>
      </w:pPr>
      <w:r>
        <w:t>承包人提交竣工付款申请单的期限：</w:t>
      </w:r>
      <w:r>
        <w:rPr>
          <w:u w:val="single"/>
        </w:rPr>
        <w:t xml:space="preserve"> 按通用合同条款执行 </w:t>
      </w:r>
      <w:r>
        <w:t>。竣工付款申请单应包括的内容：</w:t>
      </w:r>
      <w:r>
        <w:rPr>
          <w:u w:val="single"/>
        </w:rPr>
        <w:t xml:space="preserve"> 按通用合同条款执行 </w:t>
      </w:r>
      <w:r>
        <w:t>。</w:t>
      </w:r>
    </w:p>
    <w:p>
      <w:pPr>
        <w:pStyle w:val="5"/>
        <w:numPr>
          <w:ilvl w:val="1"/>
          <w:numId w:val="51"/>
        </w:numPr>
        <w:tabs>
          <w:tab w:val="left" w:pos="1041"/>
        </w:tabs>
        <w:spacing w:before="158" w:after="0" w:line="240" w:lineRule="auto"/>
        <w:ind w:left="1040" w:right="0" w:hanging="733"/>
        <w:jc w:val="left"/>
      </w:pPr>
      <w:bookmarkStart w:id="725" w:name="_bookmark174"/>
      <w:bookmarkEnd w:id="725"/>
      <w:bookmarkStart w:id="726" w:name="14.2 竣工结算审核"/>
      <w:bookmarkEnd w:id="726"/>
      <w:bookmarkStart w:id="727" w:name="_bookmark174"/>
      <w:bookmarkEnd w:id="727"/>
      <w:r>
        <w:t>竣工结算审核</w:t>
      </w:r>
    </w:p>
    <w:p>
      <w:pPr>
        <w:pStyle w:val="11"/>
        <w:spacing w:before="1"/>
        <w:rPr>
          <w:b/>
          <w:sz w:val="38"/>
        </w:rPr>
      </w:pPr>
    </w:p>
    <w:p>
      <w:pPr>
        <w:pStyle w:val="11"/>
        <w:spacing w:before="1"/>
        <w:ind w:left="728"/>
      </w:pPr>
      <w:r>
        <w:t>发包人审批竣工付款申请单的期限：</w:t>
      </w:r>
    </w:p>
    <w:p>
      <w:pPr>
        <w:pStyle w:val="11"/>
        <w:spacing w:before="11"/>
        <w:rPr>
          <w:sz w:val="10"/>
        </w:rPr>
      </w:pPr>
    </w:p>
    <w:tbl>
      <w:tblPr>
        <w:tblStyle w:val="18"/>
        <w:tblW w:w="9198" w:type="dxa"/>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24"/>
              <w:rPr>
                <w:rFonts w:ascii="Times New Roman"/>
                <w:sz w:val="20"/>
              </w:rPr>
            </w:pPr>
          </w:p>
        </w:tc>
        <w:tc>
          <w:tcPr>
            <w:tcW w:w="2466" w:type="dxa"/>
          </w:tcPr>
          <w:p>
            <w:pPr>
              <w:pStyle w:val="24"/>
              <w:spacing w:before="1"/>
              <w:ind w:left="173" w:right="142"/>
              <w:jc w:val="center"/>
              <w:rPr>
                <w:sz w:val="21"/>
              </w:rPr>
            </w:pPr>
            <w:r>
              <w:rPr>
                <w:sz w:val="21"/>
              </w:rPr>
              <w:t>工程竣工结算报告金额</w:t>
            </w:r>
          </w:p>
        </w:tc>
        <w:tc>
          <w:tcPr>
            <w:tcW w:w="5967" w:type="dxa"/>
          </w:tcPr>
          <w:p>
            <w:pPr>
              <w:pStyle w:val="24"/>
              <w:spacing w:before="1"/>
              <w:ind w:left="569" w:right="120"/>
              <w:jc w:val="center"/>
              <w:rPr>
                <w:sz w:val="21"/>
              </w:rPr>
            </w:pPr>
            <w:r>
              <w:rPr>
                <w:sz w:val="21"/>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24"/>
              <w:spacing w:before="13"/>
              <w:ind w:left="328"/>
              <w:rPr>
                <w:rFonts w:ascii="Arial"/>
                <w:sz w:val="21"/>
              </w:rPr>
            </w:pPr>
            <w:r>
              <w:rPr>
                <w:rFonts w:ascii="Arial"/>
                <w:w w:val="90"/>
                <w:sz w:val="21"/>
              </w:rPr>
              <w:t>1</w:t>
            </w:r>
          </w:p>
        </w:tc>
        <w:tc>
          <w:tcPr>
            <w:tcW w:w="2466" w:type="dxa"/>
          </w:tcPr>
          <w:p>
            <w:pPr>
              <w:pStyle w:val="24"/>
              <w:spacing w:before="2"/>
              <w:ind w:left="173" w:right="139"/>
              <w:jc w:val="center"/>
              <w:rPr>
                <w:sz w:val="21"/>
              </w:rPr>
            </w:pPr>
            <w:r>
              <w:rPr>
                <w:rFonts w:ascii="Arial" w:eastAsia="Arial"/>
                <w:sz w:val="21"/>
              </w:rPr>
              <w:t xml:space="preserve">500 </w:t>
            </w:r>
            <w:r>
              <w:rPr>
                <w:sz w:val="21"/>
              </w:rPr>
              <w:t>万元以下</w:t>
            </w:r>
          </w:p>
        </w:tc>
        <w:tc>
          <w:tcPr>
            <w:tcW w:w="5967" w:type="dxa"/>
          </w:tcPr>
          <w:p>
            <w:pPr>
              <w:pStyle w:val="24"/>
              <w:spacing w:before="2"/>
              <w:ind w:left="570" w:right="120"/>
              <w:jc w:val="center"/>
              <w:rPr>
                <w:sz w:val="21"/>
              </w:rPr>
            </w:pPr>
            <w:r>
              <w:rPr>
                <w:sz w:val="21"/>
              </w:rPr>
              <w:t xml:space="preserve">从接到竣工结算报告和完整的竣工结算资料之日起 </w:t>
            </w:r>
            <w:r>
              <w:rPr>
                <w:rFonts w:ascii="Arial" w:eastAsia="Arial"/>
                <w:sz w:val="21"/>
              </w:rPr>
              <w:t xml:space="preserve">20 </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24"/>
              <w:spacing w:before="15"/>
              <w:ind w:left="328"/>
              <w:rPr>
                <w:rFonts w:ascii="Arial"/>
                <w:sz w:val="21"/>
              </w:rPr>
            </w:pPr>
            <w:r>
              <w:rPr>
                <w:rFonts w:ascii="Arial"/>
                <w:w w:val="90"/>
                <w:sz w:val="21"/>
              </w:rPr>
              <w:t>2</w:t>
            </w:r>
          </w:p>
        </w:tc>
        <w:tc>
          <w:tcPr>
            <w:tcW w:w="2466" w:type="dxa"/>
          </w:tcPr>
          <w:p>
            <w:pPr>
              <w:pStyle w:val="24"/>
              <w:spacing w:before="2"/>
              <w:ind w:left="173" w:right="137"/>
              <w:jc w:val="center"/>
              <w:rPr>
                <w:sz w:val="21"/>
              </w:rPr>
            </w:pPr>
            <w:r>
              <w:rPr>
                <w:rFonts w:ascii="Arial" w:eastAsia="Arial"/>
                <w:sz w:val="21"/>
              </w:rPr>
              <w:t xml:space="preserve">500 </w:t>
            </w:r>
            <w:r>
              <w:rPr>
                <w:sz w:val="21"/>
              </w:rPr>
              <w:t>万元</w:t>
            </w:r>
            <w:r>
              <w:rPr>
                <w:rFonts w:ascii="Arial" w:eastAsia="Arial"/>
                <w:sz w:val="21"/>
              </w:rPr>
              <w:t xml:space="preserve">-2000 </w:t>
            </w:r>
            <w:r>
              <w:rPr>
                <w:sz w:val="21"/>
              </w:rPr>
              <w:t>万元</w:t>
            </w:r>
          </w:p>
        </w:tc>
        <w:tc>
          <w:tcPr>
            <w:tcW w:w="5967" w:type="dxa"/>
          </w:tcPr>
          <w:p>
            <w:pPr>
              <w:pStyle w:val="24"/>
              <w:spacing w:before="2"/>
              <w:ind w:left="570" w:right="120"/>
              <w:jc w:val="center"/>
              <w:rPr>
                <w:sz w:val="21"/>
              </w:rPr>
            </w:pPr>
            <w:r>
              <w:rPr>
                <w:sz w:val="21"/>
              </w:rPr>
              <w:t xml:space="preserve">从接到竣工结算报告和完整的竣工结算资料之日起 </w:t>
            </w:r>
            <w:r>
              <w:rPr>
                <w:rFonts w:ascii="Arial" w:eastAsia="Arial"/>
                <w:sz w:val="21"/>
              </w:rPr>
              <w:t xml:space="preserve">30 </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5" w:type="dxa"/>
          </w:tcPr>
          <w:p>
            <w:pPr>
              <w:pStyle w:val="24"/>
              <w:spacing w:before="13"/>
              <w:ind w:left="328"/>
              <w:rPr>
                <w:rFonts w:ascii="Arial"/>
                <w:sz w:val="21"/>
              </w:rPr>
            </w:pPr>
            <w:r>
              <w:rPr>
                <w:rFonts w:ascii="Arial"/>
                <w:w w:val="90"/>
                <w:sz w:val="21"/>
              </w:rPr>
              <w:t>3</w:t>
            </w:r>
          </w:p>
        </w:tc>
        <w:tc>
          <w:tcPr>
            <w:tcW w:w="2466" w:type="dxa"/>
          </w:tcPr>
          <w:p>
            <w:pPr>
              <w:pStyle w:val="24"/>
              <w:ind w:left="173" w:right="137"/>
              <w:jc w:val="center"/>
              <w:rPr>
                <w:sz w:val="21"/>
              </w:rPr>
            </w:pPr>
            <w:r>
              <w:rPr>
                <w:rFonts w:ascii="Arial" w:eastAsia="Arial"/>
                <w:sz w:val="21"/>
              </w:rPr>
              <w:t xml:space="preserve">2000 </w:t>
            </w:r>
            <w:r>
              <w:rPr>
                <w:sz w:val="21"/>
              </w:rPr>
              <w:t>万元</w:t>
            </w:r>
            <w:r>
              <w:rPr>
                <w:rFonts w:ascii="Arial" w:eastAsia="Arial"/>
                <w:sz w:val="21"/>
              </w:rPr>
              <w:t xml:space="preserve">-5000 </w:t>
            </w:r>
            <w:r>
              <w:rPr>
                <w:sz w:val="21"/>
              </w:rPr>
              <w:t>万元</w:t>
            </w:r>
          </w:p>
        </w:tc>
        <w:tc>
          <w:tcPr>
            <w:tcW w:w="5967" w:type="dxa"/>
          </w:tcPr>
          <w:p>
            <w:pPr>
              <w:pStyle w:val="24"/>
              <w:ind w:left="570" w:right="120"/>
              <w:jc w:val="center"/>
              <w:rPr>
                <w:sz w:val="21"/>
              </w:rPr>
            </w:pPr>
            <w:r>
              <w:rPr>
                <w:sz w:val="21"/>
              </w:rPr>
              <w:t xml:space="preserve">从接到竣工结算报告和完整的竣工结算资料之日起 </w:t>
            </w:r>
            <w:r>
              <w:rPr>
                <w:rFonts w:ascii="Arial" w:eastAsia="Arial"/>
                <w:sz w:val="21"/>
              </w:rPr>
              <w:t xml:space="preserve">45 </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65" w:type="dxa"/>
          </w:tcPr>
          <w:p>
            <w:pPr>
              <w:pStyle w:val="24"/>
              <w:spacing w:before="13"/>
              <w:ind w:left="328"/>
              <w:rPr>
                <w:rFonts w:ascii="Arial"/>
                <w:sz w:val="21"/>
              </w:rPr>
            </w:pPr>
            <w:r>
              <w:rPr>
                <w:rFonts w:ascii="Arial"/>
                <w:w w:val="90"/>
                <w:sz w:val="21"/>
              </w:rPr>
              <w:t>4</w:t>
            </w:r>
          </w:p>
        </w:tc>
        <w:tc>
          <w:tcPr>
            <w:tcW w:w="2466" w:type="dxa"/>
          </w:tcPr>
          <w:p>
            <w:pPr>
              <w:pStyle w:val="24"/>
              <w:spacing w:before="2"/>
              <w:ind w:left="173" w:right="137"/>
              <w:jc w:val="center"/>
              <w:rPr>
                <w:sz w:val="21"/>
              </w:rPr>
            </w:pPr>
            <w:r>
              <w:rPr>
                <w:rFonts w:ascii="Arial" w:eastAsia="Arial"/>
                <w:sz w:val="21"/>
              </w:rPr>
              <w:t xml:space="preserve">5000 </w:t>
            </w:r>
            <w:r>
              <w:rPr>
                <w:sz w:val="21"/>
              </w:rPr>
              <w:t>万元以上</w:t>
            </w:r>
          </w:p>
        </w:tc>
        <w:tc>
          <w:tcPr>
            <w:tcW w:w="5967" w:type="dxa"/>
          </w:tcPr>
          <w:p>
            <w:pPr>
              <w:pStyle w:val="24"/>
              <w:spacing w:before="2"/>
              <w:ind w:left="570" w:right="120"/>
              <w:jc w:val="center"/>
              <w:rPr>
                <w:sz w:val="21"/>
              </w:rPr>
            </w:pPr>
            <w:r>
              <w:rPr>
                <w:sz w:val="21"/>
              </w:rPr>
              <w:t xml:space="preserve">从接到竣工结算报告和完整的竣工结算资料之日起 </w:t>
            </w:r>
            <w:r>
              <w:rPr>
                <w:rFonts w:ascii="Arial" w:eastAsia="Arial"/>
                <w:sz w:val="21"/>
              </w:rPr>
              <w:t xml:space="preserve">60 </w:t>
            </w:r>
            <w:r>
              <w:rPr>
                <w:sz w:val="21"/>
              </w:rPr>
              <w:t>天</w:t>
            </w:r>
          </w:p>
        </w:tc>
      </w:tr>
    </w:tbl>
    <w:p>
      <w:pPr>
        <w:pStyle w:val="11"/>
        <w:tabs>
          <w:tab w:val="left" w:pos="6399"/>
        </w:tabs>
        <w:spacing w:before="1" w:line="364" w:lineRule="auto"/>
        <w:ind w:left="728" w:right="390"/>
      </w:pPr>
      <w:r>
        <w:rPr>
          <w:w w:val="95"/>
        </w:rPr>
        <w:t>因承包人提供的结算资料不完整而需要补充或承包人不按时对账耽误时间时</w:t>
      </w:r>
      <w:r>
        <w:rPr>
          <w:spacing w:val="-89"/>
          <w:w w:val="95"/>
        </w:rPr>
        <w:t>，</w:t>
      </w:r>
      <w:r>
        <w:rPr>
          <w:w w:val="95"/>
        </w:rPr>
        <w:t xml:space="preserve">审查时间应相应顺延。   </w:t>
      </w:r>
      <w:r>
        <w:t>发包人完成竣工付款的期限：</w:t>
      </w:r>
      <w:r>
        <w:rPr>
          <w:u w:val="single"/>
        </w:rPr>
        <w:t xml:space="preserve"> </w:t>
      </w:r>
      <w:r>
        <w:rPr>
          <w:u w:val="single"/>
        </w:rPr>
        <w:tab/>
      </w:r>
      <w:r>
        <w:t>。</w:t>
      </w:r>
    </w:p>
    <w:p>
      <w:pPr>
        <w:pStyle w:val="11"/>
        <w:spacing w:line="267" w:lineRule="exact"/>
        <w:ind w:left="728"/>
      </w:pPr>
      <w:r>
        <w:t>关于竣工付款证书异议部分复核的方式和程序：</w:t>
      </w:r>
      <w:r>
        <w:rPr>
          <w:u w:val="single"/>
        </w:rPr>
        <w:t xml:space="preserve"> 按通用合同条款执行 </w:t>
      </w:r>
      <w:r>
        <w:t>。</w:t>
      </w:r>
    </w:p>
    <w:p>
      <w:pPr>
        <w:pStyle w:val="11"/>
        <w:spacing w:before="4"/>
        <w:rPr>
          <w:sz w:val="23"/>
        </w:rPr>
      </w:pPr>
    </w:p>
    <w:p>
      <w:pPr>
        <w:pStyle w:val="5"/>
        <w:numPr>
          <w:ilvl w:val="1"/>
          <w:numId w:val="86"/>
        </w:numPr>
        <w:tabs>
          <w:tab w:val="left" w:pos="1041"/>
        </w:tabs>
        <w:spacing w:before="0" w:after="0" w:line="240" w:lineRule="auto"/>
        <w:ind w:left="1040" w:right="0" w:hanging="733"/>
        <w:jc w:val="left"/>
      </w:pPr>
      <w:bookmarkStart w:id="728" w:name="14.4 最终结清"/>
      <w:bookmarkEnd w:id="728"/>
      <w:bookmarkStart w:id="729" w:name="_bookmark175"/>
      <w:bookmarkEnd w:id="729"/>
      <w:bookmarkStart w:id="730" w:name="_bookmark175"/>
      <w:bookmarkEnd w:id="730"/>
      <w:r>
        <w:t>最终结清</w:t>
      </w:r>
    </w:p>
    <w:p>
      <w:pPr>
        <w:pStyle w:val="11"/>
        <w:spacing w:before="4"/>
        <w:rPr>
          <w:b/>
          <w:sz w:val="38"/>
        </w:rPr>
      </w:pPr>
    </w:p>
    <w:p>
      <w:pPr>
        <w:pStyle w:val="23"/>
        <w:numPr>
          <w:ilvl w:val="2"/>
          <w:numId w:val="86"/>
        </w:numPr>
        <w:tabs>
          <w:tab w:val="left" w:pos="1365"/>
        </w:tabs>
        <w:spacing w:before="0" w:after="0" w:line="240" w:lineRule="auto"/>
        <w:ind w:left="1364" w:right="0" w:hanging="637"/>
        <w:jc w:val="left"/>
        <w:rPr>
          <w:sz w:val="21"/>
        </w:rPr>
      </w:pPr>
      <w:r>
        <w:rPr>
          <w:sz w:val="21"/>
        </w:rPr>
        <w:t>最终结清申请单</w:t>
      </w:r>
    </w:p>
    <w:p>
      <w:pPr>
        <w:pStyle w:val="11"/>
        <w:spacing w:before="139"/>
        <w:ind w:left="728"/>
      </w:pPr>
      <w:r>
        <w:t>承包人提交最终结清申请单的份数：</w:t>
      </w:r>
      <w:r>
        <w:rPr>
          <w:u w:val="single"/>
        </w:rPr>
        <w:t xml:space="preserve"> 四份 </w:t>
      </w:r>
      <w:r>
        <w:t>。</w:t>
      </w:r>
    </w:p>
    <w:p>
      <w:pPr>
        <w:pStyle w:val="11"/>
        <w:spacing w:before="139"/>
        <w:ind w:left="728"/>
      </w:pPr>
      <w:r>
        <w:t>承包人提交最终结算申请单的期限：</w:t>
      </w:r>
      <w:r>
        <w:rPr>
          <w:u w:val="single"/>
        </w:rPr>
        <w:t xml:space="preserve"> 缺陷责任期终止证书颁发后 7 天内 </w:t>
      </w:r>
      <w:r>
        <w:t>。</w:t>
      </w:r>
    </w:p>
    <w:p>
      <w:pPr>
        <w:pStyle w:val="23"/>
        <w:numPr>
          <w:ilvl w:val="2"/>
          <w:numId w:val="86"/>
        </w:numPr>
        <w:tabs>
          <w:tab w:val="left" w:pos="1365"/>
        </w:tabs>
        <w:spacing w:before="141" w:after="0" w:line="240" w:lineRule="auto"/>
        <w:ind w:left="1364" w:right="0" w:hanging="637"/>
        <w:jc w:val="left"/>
        <w:rPr>
          <w:sz w:val="21"/>
        </w:rPr>
      </w:pPr>
      <w:r>
        <w:rPr>
          <w:sz w:val="21"/>
        </w:rPr>
        <w:t>最终结清证书和支付</w:t>
      </w:r>
    </w:p>
    <w:p>
      <w:pPr>
        <w:pStyle w:val="23"/>
        <w:numPr>
          <w:ilvl w:val="0"/>
          <w:numId w:val="87"/>
        </w:numPr>
        <w:tabs>
          <w:tab w:val="left" w:pos="1256"/>
        </w:tabs>
        <w:spacing w:before="139" w:after="0" w:line="240" w:lineRule="auto"/>
        <w:ind w:left="1255" w:right="0" w:hanging="528"/>
        <w:jc w:val="left"/>
        <w:rPr>
          <w:sz w:val="21"/>
        </w:rPr>
      </w:pPr>
      <w:r>
        <w:rPr>
          <w:sz w:val="21"/>
        </w:rPr>
        <w:t>发包人完成最终结清申请单的审批并颁发最终结清证书的期限：</w:t>
      </w:r>
      <w:r>
        <w:rPr>
          <w:spacing w:val="-2"/>
          <w:sz w:val="21"/>
          <w:u w:val="single"/>
        </w:rPr>
        <w:t xml:space="preserve"> 发包人应在县审计部门出具</w:t>
      </w:r>
    </w:p>
    <w:p>
      <w:pPr>
        <w:spacing w:after="0" w:line="240" w:lineRule="auto"/>
        <w:jc w:val="left"/>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11"/>
        <w:spacing w:before="70" w:line="364" w:lineRule="auto"/>
        <w:ind w:left="308" w:right="824"/>
      </w:pPr>
      <w:r>
        <w:rPr>
          <w:spacing w:val="-3"/>
          <w:u w:val="single"/>
        </w:rPr>
        <w:t xml:space="preserve">了结算审计报且收到承包人提交的最终结算申请清单后 </w:t>
      </w:r>
      <w:r>
        <w:rPr>
          <w:u w:val="single"/>
        </w:rPr>
        <w:t>14</w:t>
      </w:r>
      <w:r>
        <w:rPr>
          <w:spacing w:val="-8"/>
          <w:u w:val="single"/>
        </w:rPr>
        <w:t xml:space="preserve"> 天内完成审批并向承包人颁发最终结清证</w:t>
      </w:r>
      <w:r>
        <w:rPr>
          <w:spacing w:val="-205"/>
          <w:u w:val="single"/>
        </w:rPr>
        <w:t>书</w:t>
      </w:r>
      <w:r>
        <w:t>。</w:t>
      </w:r>
    </w:p>
    <w:p>
      <w:pPr>
        <w:pStyle w:val="23"/>
        <w:numPr>
          <w:ilvl w:val="0"/>
          <w:numId w:val="87"/>
        </w:numPr>
        <w:tabs>
          <w:tab w:val="left" w:pos="1256"/>
          <w:tab w:val="left" w:pos="8395"/>
        </w:tabs>
        <w:spacing w:before="1" w:after="0" w:line="240" w:lineRule="auto"/>
        <w:ind w:left="1255" w:right="0" w:hanging="528"/>
        <w:jc w:val="left"/>
        <w:rPr>
          <w:sz w:val="21"/>
        </w:rPr>
      </w:pPr>
      <w:r>
        <w:rPr>
          <w:sz w:val="21"/>
        </w:rPr>
        <w:t>发包人完成支付的期限：</w:t>
      </w:r>
      <w:r>
        <w:rPr>
          <w:spacing w:val="97"/>
          <w:sz w:val="21"/>
          <w:u w:val="single"/>
        </w:rPr>
        <w:t xml:space="preserve"> </w:t>
      </w:r>
      <w:r>
        <w:rPr>
          <w:sz w:val="21"/>
          <w:u w:val="single"/>
        </w:rPr>
        <w:t>项目自竣工验收合格并移交发包人之日起一年内</w:t>
      </w:r>
      <w:r>
        <w:rPr>
          <w:sz w:val="21"/>
          <w:u w:val="single"/>
        </w:rPr>
        <w:tab/>
      </w:r>
      <w:r>
        <w:rPr>
          <w:sz w:val="21"/>
        </w:rPr>
        <w:t>。</w:t>
      </w:r>
    </w:p>
    <w:p>
      <w:pPr>
        <w:pStyle w:val="11"/>
        <w:spacing w:before="3"/>
        <w:rPr>
          <w:sz w:val="31"/>
        </w:rPr>
      </w:pPr>
    </w:p>
    <w:p>
      <w:pPr>
        <w:pStyle w:val="5"/>
        <w:numPr>
          <w:ilvl w:val="0"/>
          <w:numId w:val="51"/>
        </w:numPr>
        <w:tabs>
          <w:tab w:val="left" w:pos="924"/>
        </w:tabs>
        <w:spacing w:before="0" w:after="0" w:line="240" w:lineRule="auto"/>
        <w:ind w:left="923" w:right="0" w:hanging="616"/>
        <w:jc w:val="left"/>
      </w:pPr>
      <w:bookmarkStart w:id="731" w:name="_bookmark176"/>
      <w:bookmarkEnd w:id="731"/>
      <w:bookmarkStart w:id="732" w:name="15. 缺陷责任期与保修"/>
      <w:bookmarkEnd w:id="732"/>
      <w:bookmarkStart w:id="733" w:name="_bookmark176"/>
      <w:bookmarkEnd w:id="733"/>
      <w:r>
        <w:t>缺陷责任期与保修</w:t>
      </w:r>
    </w:p>
    <w:p>
      <w:pPr>
        <w:pStyle w:val="11"/>
        <w:spacing w:before="6"/>
        <w:rPr>
          <w:b/>
          <w:sz w:val="36"/>
        </w:rPr>
      </w:pPr>
    </w:p>
    <w:p>
      <w:pPr>
        <w:pStyle w:val="5"/>
        <w:numPr>
          <w:ilvl w:val="1"/>
          <w:numId w:val="88"/>
        </w:numPr>
        <w:tabs>
          <w:tab w:val="left" w:pos="1041"/>
        </w:tabs>
        <w:spacing w:before="0" w:after="0" w:line="240" w:lineRule="auto"/>
        <w:ind w:left="1040" w:right="0" w:hanging="733"/>
        <w:jc w:val="left"/>
      </w:pPr>
      <w:bookmarkStart w:id="734" w:name="15.2 缺陷责任期"/>
      <w:bookmarkEnd w:id="734"/>
      <w:bookmarkStart w:id="735" w:name="_bookmark177"/>
      <w:bookmarkEnd w:id="735"/>
      <w:bookmarkStart w:id="736" w:name="_bookmark177"/>
      <w:bookmarkEnd w:id="736"/>
      <w:r>
        <w:t>缺陷责任期</w:t>
      </w:r>
    </w:p>
    <w:p>
      <w:pPr>
        <w:pStyle w:val="11"/>
        <w:spacing w:before="2"/>
        <w:rPr>
          <w:b/>
          <w:sz w:val="38"/>
        </w:rPr>
      </w:pPr>
    </w:p>
    <w:p>
      <w:pPr>
        <w:pStyle w:val="11"/>
        <w:tabs>
          <w:tab w:val="left" w:pos="6607"/>
        </w:tabs>
        <w:ind w:left="728"/>
      </w:pPr>
      <w:r>
        <w:t>缺陷责任期的具体期限：</w:t>
      </w:r>
      <w:r>
        <w:rPr>
          <w:spacing w:val="97"/>
          <w:u w:val="single"/>
        </w:rPr>
        <w:t xml:space="preserve"> </w:t>
      </w:r>
      <w:r>
        <w:rPr>
          <w:color w:val="FF0000"/>
          <w:u w:val="single"/>
        </w:rPr>
        <w:t>自竣工验收合格之日起</w:t>
      </w:r>
      <w:r>
        <w:rPr>
          <w:color w:val="FF0000"/>
          <w:spacing w:val="-51"/>
          <w:u w:val="single"/>
        </w:rPr>
        <w:t xml:space="preserve"> </w:t>
      </w:r>
      <w:r>
        <w:rPr>
          <w:color w:val="FF0000"/>
          <w:u w:val="single"/>
        </w:rPr>
        <w:t>90</w:t>
      </w:r>
      <w:r>
        <w:rPr>
          <w:color w:val="FF0000"/>
          <w:spacing w:val="-54"/>
          <w:u w:val="single"/>
        </w:rPr>
        <w:t xml:space="preserve"> </w:t>
      </w:r>
      <w:r>
        <w:rPr>
          <w:color w:val="FF0000"/>
          <w:u w:val="single"/>
        </w:rPr>
        <w:t>日历天</w:t>
      </w:r>
      <w:r>
        <w:rPr>
          <w:u w:val="single"/>
        </w:rPr>
        <w:tab/>
      </w:r>
      <w:r>
        <w:t>。</w:t>
      </w:r>
    </w:p>
    <w:p>
      <w:pPr>
        <w:pStyle w:val="11"/>
        <w:spacing w:before="4"/>
        <w:rPr>
          <w:sz w:val="23"/>
        </w:rPr>
      </w:pPr>
    </w:p>
    <w:p>
      <w:pPr>
        <w:pStyle w:val="5"/>
        <w:numPr>
          <w:ilvl w:val="1"/>
          <w:numId w:val="88"/>
        </w:numPr>
        <w:tabs>
          <w:tab w:val="left" w:pos="1041"/>
        </w:tabs>
        <w:spacing w:before="0" w:after="0" w:line="240" w:lineRule="auto"/>
        <w:ind w:left="1040" w:right="0" w:hanging="733"/>
        <w:jc w:val="left"/>
      </w:pPr>
      <w:bookmarkStart w:id="737" w:name="_bookmark178"/>
      <w:bookmarkEnd w:id="737"/>
      <w:bookmarkStart w:id="738" w:name="_bookmark178"/>
      <w:bookmarkEnd w:id="738"/>
      <w:bookmarkStart w:id="739" w:name="15.3 质量保证金"/>
      <w:bookmarkEnd w:id="739"/>
      <w:r>
        <w:t>质量保证金</w:t>
      </w:r>
    </w:p>
    <w:p>
      <w:pPr>
        <w:pStyle w:val="11"/>
        <w:spacing w:before="7"/>
        <w:rPr>
          <w:b/>
          <w:sz w:val="38"/>
        </w:rPr>
      </w:pPr>
    </w:p>
    <w:p>
      <w:pPr>
        <w:pStyle w:val="11"/>
        <w:spacing w:line="362" w:lineRule="auto"/>
        <w:ind w:left="308" w:right="495" w:firstLine="420"/>
      </w:pPr>
      <w:r>
        <w:rPr>
          <w:spacing w:val="-5"/>
        </w:rPr>
        <w:t xml:space="preserve">关于是否扣留质量保证金的约定： </w:t>
      </w:r>
      <w:r>
        <w:rPr>
          <w:spacing w:val="-36"/>
          <w:u w:val="single"/>
        </w:rPr>
        <w:t xml:space="preserve">按 </w:t>
      </w:r>
      <w:r>
        <w:rPr>
          <w:rFonts w:ascii="Arial" w:eastAsia="Arial"/>
          <w:u w:val="single"/>
        </w:rPr>
        <w:t>5%</w:t>
      </w:r>
      <w:r>
        <w:rPr>
          <w:spacing w:val="-10"/>
          <w:u w:val="single"/>
        </w:rPr>
        <w:t xml:space="preserve">扣留，发包人在工程竣工验收合格之日起满壹年后 </w:t>
      </w:r>
      <w:r>
        <w:rPr>
          <w:rFonts w:ascii="Arial" w:eastAsia="Arial"/>
          <w:u w:val="single"/>
        </w:rPr>
        <w:t xml:space="preserve">10 </w:t>
      </w:r>
      <w:r>
        <w:rPr>
          <w:u w:val="single"/>
        </w:rPr>
        <w:t>天内</w:t>
      </w:r>
      <w:r>
        <w:rPr>
          <w:spacing w:val="-204"/>
          <w:u w:val="single"/>
        </w:rPr>
        <w:t>将</w:t>
      </w:r>
      <w:r>
        <w:rPr>
          <w:u w:val="single"/>
        </w:rPr>
        <w:t>质量保证金返回给承包人（不计利息）。</w:t>
      </w:r>
    </w:p>
    <w:p>
      <w:pPr>
        <w:pStyle w:val="23"/>
        <w:numPr>
          <w:ilvl w:val="2"/>
          <w:numId w:val="88"/>
        </w:numPr>
        <w:tabs>
          <w:tab w:val="left" w:pos="1365"/>
        </w:tabs>
        <w:spacing w:before="3" w:after="0" w:line="364" w:lineRule="auto"/>
        <w:ind w:left="728" w:right="5864" w:firstLine="0"/>
        <w:jc w:val="left"/>
        <w:rPr>
          <w:sz w:val="21"/>
        </w:rPr>
      </w:pPr>
      <w:r>
        <w:rPr>
          <w:sz w:val="21"/>
        </w:rPr>
        <w:t>承包人提供质量保证金的方式  质量保证金采用以下第</w:t>
      </w:r>
      <w:r>
        <w:rPr>
          <w:spacing w:val="-10"/>
          <w:sz w:val="21"/>
          <w:u w:val="single"/>
        </w:rPr>
        <w:t xml:space="preserve"> </w:t>
      </w:r>
      <w:r>
        <w:rPr>
          <w:sz w:val="21"/>
          <w:u w:val="single"/>
        </w:rPr>
        <w:t>（</w:t>
      </w:r>
      <w:r>
        <w:rPr>
          <w:rFonts w:ascii="Arial" w:eastAsia="Arial"/>
          <w:sz w:val="21"/>
          <w:u w:val="single"/>
        </w:rPr>
        <w:t>2</w:t>
      </w:r>
      <w:r>
        <w:rPr>
          <w:sz w:val="21"/>
          <w:u w:val="single"/>
        </w:rPr>
        <w:t>）</w:t>
      </w:r>
      <w:r>
        <w:rPr>
          <w:spacing w:val="-3"/>
          <w:sz w:val="21"/>
        </w:rPr>
        <w:t xml:space="preserve"> 种方式：</w:t>
      </w:r>
    </w:p>
    <w:p>
      <w:pPr>
        <w:pStyle w:val="23"/>
        <w:numPr>
          <w:ilvl w:val="0"/>
          <w:numId w:val="89"/>
        </w:numPr>
        <w:tabs>
          <w:tab w:val="left" w:pos="1256"/>
          <w:tab w:val="left" w:pos="4719"/>
        </w:tabs>
        <w:spacing w:before="0" w:after="0" w:line="267" w:lineRule="exact"/>
        <w:ind w:left="1255" w:right="0" w:hanging="528"/>
        <w:jc w:val="left"/>
        <w:rPr>
          <w:sz w:val="21"/>
        </w:rPr>
      </w:pPr>
      <w:r>
        <w:rPr>
          <w:sz w:val="21"/>
        </w:rPr>
        <w:t>质量保证金保函，保证金额为：</w:t>
      </w:r>
      <w:r>
        <w:rPr>
          <w:spacing w:val="-4"/>
          <w:sz w:val="21"/>
          <w:u w:val="single"/>
        </w:rPr>
        <w:t xml:space="preserve"> </w:t>
      </w:r>
      <w:r>
        <w:rPr>
          <w:sz w:val="21"/>
          <w:u w:val="single"/>
        </w:rPr>
        <w:t>无</w:t>
      </w:r>
      <w:r>
        <w:rPr>
          <w:sz w:val="21"/>
          <w:u w:val="single"/>
        </w:rPr>
        <w:tab/>
      </w:r>
      <w:r>
        <w:rPr>
          <w:sz w:val="21"/>
        </w:rPr>
        <w:t>；</w:t>
      </w:r>
    </w:p>
    <w:p>
      <w:pPr>
        <w:pStyle w:val="23"/>
        <w:numPr>
          <w:ilvl w:val="0"/>
          <w:numId w:val="89"/>
        </w:numPr>
        <w:tabs>
          <w:tab w:val="left" w:pos="1257"/>
        </w:tabs>
        <w:spacing w:before="139" w:after="0" w:line="240" w:lineRule="auto"/>
        <w:ind w:left="1256" w:right="0" w:hanging="529"/>
        <w:jc w:val="left"/>
        <w:rPr>
          <w:sz w:val="21"/>
        </w:rPr>
      </w:pPr>
      <w:r>
        <w:rPr>
          <w:sz w:val="21"/>
        </w:rPr>
        <w:t>发包人按工程价款结算总额的</w:t>
      </w:r>
      <w:r>
        <w:rPr>
          <w:spacing w:val="-4"/>
          <w:sz w:val="21"/>
          <w:u w:val="single"/>
        </w:rPr>
        <w:t xml:space="preserve"> </w:t>
      </w:r>
      <w:r>
        <w:rPr>
          <w:rFonts w:ascii="Arial" w:eastAsia="Arial"/>
          <w:sz w:val="21"/>
          <w:u w:val="single"/>
        </w:rPr>
        <w:t>5</w:t>
      </w:r>
      <w:r>
        <w:rPr>
          <w:rFonts w:ascii="Arial" w:eastAsia="Arial"/>
          <w:spacing w:val="-7"/>
          <w:sz w:val="21"/>
        </w:rPr>
        <w:t xml:space="preserve"> %</w:t>
      </w:r>
      <w:r>
        <w:rPr>
          <w:sz w:val="21"/>
        </w:rPr>
        <w:t>预留工程质量保修金，待缺陷责任期满后返还；</w:t>
      </w:r>
    </w:p>
    <w:p>
      <w:pPr>
        <w:pStyle w:val="23"/>
        <w:numPr>
          <w:ilvl w:val="0"/>
          <w:numId w:val="89"/>
        </w:numPr>
        <w:tabs>
          <w:tab w:val="left" w:pos="1256"/>
          <w:tab w:val="left" w:pos="2831"/>
          <w:tab w:val="left" w:pos="3775"/>
        </w:tabs>
        <w:spacing w:before="142" w:after="0" w:line="240" w:lineRule="auto"/>
        <w:ind w:left="1255" w:right="0" w:hanging="528"/>
        <w:jc w:val="left"/>
        <w:rPr>
          <w:sz w:val="21"/>
        </w:rPr>
      </w:pPr>
      <w:r>
        <w:rPr>
          <w:sz w:val="21"/>
        </w:rPr>
        <w:t>其他方式：</w:t>
      </w:r>
      <w:r>
        <w:rPr>
          <w:sz w:val="21"/>
          <w:u w:val="single"/>
        </w:rPr>
        <w:t xml:space="preserve"> </w:t>
      </w:r>
      <w:r>
        <w:rPr>
          <w:sz w:val="21"/>
          <w:u w:val="single"/>
        </w:rPr>
        <w:tab/>
      </w:r>
      <w:r>
        <w:rPr>
          <w:sz w:val="21"/>
          <w:u w:val="single"/>
        </w:rPr>
        <w:t>无</w:t>
      </w:r>
      <w:r>
        <w:rPr>
          <w:sz w:val="21"/>
          <w:u w:val="single"/>
        </w:rPr>
        <w:tab/>
      </w:r>
      <w:r>
        <w:rPr>
          <w:sz w:val="21"/>
        </w:rPr>
        <w:t>。</w:t>
      </w:r>
    </w:p>
    <w:p>
      <w:pPr>
        <w:pStyle w:val="23"/>
        <w:numPr>
          <w:ilvl w:val="2"/>
          <w:numId w:val="88"/>
        </w:numPr>
        <w:tabs>
          <w:tab w:val="left" w:pos="1365"/>
        </w:tabs>
        <w:spacing w:before="138" w:after="0" w:line="240" w:lineRule="auto"/>
        <w:ind w:left="1364" w:right="0" w:hanging="637"/>
        <w:jc w:val="left"/>
        <w:rPr>
          <w:sz w:val="21"/>
        </w:rPr>
      </w:pPr>
      <w:r>
        <w:rPr>
          <w:sz w:val="21"/>
        </w:rPr>
        <w:t>质量保证金的扣留</w:t>
      </w:r>
    </w:p>
    <w:p>
      <w:pPr>
        <w:pStyle w:val="11"/>
        <w:spacing w:before="139"/>
        <w:ind w:left="728"/>
      </w:pPr>
      <w:r>
        <w:t>质量保证金的扣留采取以下第</w:t>
      </w:r>
      <w:r>
        <w:rPr>
          <w:u w:val="single"/>
        </w:rPr>
        <w:t xml:space="preserve"> （</w:t>
      </w:r>
      <w:r>
        <w:rPr>
          <w:rFonts w:ascii="Arial" w:eastAsia="Arial"/>
          <w:u w:val="single"/>
        </w:rPr>
        <w:t>2</w:t>
      </w:r>
      <w:r>
        <w:rPr>
          <w:u w:val="single"/>
        </w:rPr>
        <w:t xml:space="preserve">） </w:t>
      </w:r>
      <w:r>
        <w:t>种方式：</w:t>
      </w:r>
    </w:p>
    <w:p>
      <w:pPr>
        <w:pStyle w:val="23"/>
        <w:numPr>
          <w:ilvl w:val="0"/>
          <w:numId w:val="90"/>
        </w:numPr>
        <w:tabs>
          <w:tab w:val="left" w:pos="1256"/>
        </w:tabs>
        <w:spacing w:before="139" w:after="0" w:line="364" w:lineRule="auto"/>
        <w:ind w:left="308" w:right="495" w:firstLine="420"/>
        <w:jc w:val="left"/>
        <w:rPr>
          <w:sz w:val="21"/>
        </w:rPr>
      </w:pPr>
      <w:r>
        <w:rPr>
          <w:spacing w:val="-4"/>
          <w:w w:val="95"/>
          <w:sz w:val="21"/>
        </w:rPr>
        <w:t xml:space="preserve">在支付工程进度款时逐次扣留，在此情形下，质量保证金的计算基数不包括预付款的支付、扣   </w:t>
      </w:r>
      <w:r>
        <w:rPr>
          <w:spacing w:val="-4"/>
          <w:sz w:val="21"/>
        </w:rPr>
        <w:t>回以及价格调整的金额；</w:t>
      </w:r>
    </w:p>
    <w:p>
      <w:pPr>
        <w:pStyle w:val="23"/>
        <w:numPr>
          <w:ilvl w:val="0"/>
          <w:numId w:val="90"/>
        </w:numPr>
        <w:tabs>
          <w:tab w:val="left" w:pos="1256"/>
        </w:tabs>
        <w:spacing w:before="1" w:after="0" w:line="240" w:lineRule="auto"/>
        <w:ind w:left="1255" w:right="0" w:hanging="528"/>
        <w:jc w:val="left"/>
        <w:rPr>
          <w:sz w:val="21"/>
        </w:rPr>
      </w:pPr>
      <w:r>
        <w:rPr>
          <w:sz w:val="21"/>
        </w:rPr>
        <w:t>工程竣工结算时一次性扣留质量保证金；</w:t>
      </w:r>
    </w:p>
    <w:p>
      <w:pPr>
        <w:pStyle w:val="23"/>
        <w:numPr>
          <w:ilvl w:val="0"/>
          <w:numId w:val="90"/>
        </w:numPr>
        <w:tabs>
          <w:tab w:val="left" w:pos="1256"/>
          <w:tab w:val="left" w:pos="3517"/>
          <w:tab w:val="left" w:pos="4671"/>
        </w:tabs>
        <w:spacing w:before="139" w:after="0" w:line="240" w:lineRule="auto"/>
        <w:ind w:left="1255" w:right="0" w:hanging="528"/>
        <w:jc w:val="left"/>
        <w:rPr>
          <w:sz w:val="21"/>
        </w:rPr>
      </w:pPr>
      <w:r>
        <w:rPr>
          <w:sz w:val="21"/>
        </w:rPr>
        <w:t>其他扣留方式</w:t>
      </w:r>
      <w:r>
        <w:rPr>
          <w:rFonts w:ascii="Arial" w:eastAsia="Arial"/>
          <w:sz w:val="21"/>
        </w:rPr>
        <w:t>:</w:t>
      </w:r>
      <w:r>
        <w:rPr>
          <w:rFonts w:ascii="Arial" w:eastAsia="Arial"/>
          <w:sz w:val="21"/>
          <w:u w:val="single"/>
        </w:rPr>
        <w:t xml:space="preserve"> </w:t>
      </w:r>
      <w:r>
        <w:rPr>
          <w:rFonts w:ascii="Arial" w:eastAsia="Arial"/>
          <w:sz w:val="21"/>
          <w:u w:val="single"/>
        </w:rPr>
        <w:tab/>
      </w:r>
      <w:r>
        <w:rPr>
          <w:sz w:val="21"/>
          <w:u w:val="single"/>
        </w:rPr>
        <w:t>无</w:t>
      </w:r>
      <w:r>
        <w:rPr>
          <w:sz w:val="21"/>
          <w:u w:val="single"/>
        </w:rPr>
        <w:tab/>
      </w:r>
      <w:r>
        <w:rPr>
          <w:sz w:val="21"/>
        </w:rPr>
        <w:t>。</w:t>
      </w:r>
    </w:p>
    <w:p>
      <w:pPr>
        <w:pStyle w:val="11"/>
        <w:tabs>
          <w:tab w:val="left" w:pos="4407"/>
        </w:tabs>
        <w:spacing w:before="139" w:line="364" w:lineRule="auto"/>
        <w:ind w:left="308" w:right="510" w:firstLine="420"/>
      </w:pPr>
      <w:r>
        <w:t>关于质量保证金的补充约定：</w:t>
      </w:r>
      <w:r>
        <w:rPr>
          <w:spacing w:val="82"/>
          <w:u w:val="single"/>
        </w:rPr>
        <w:t xml:space="preserve"> </w:t>
      </w:r>
      <w:r>
        <w:rPr>
          <w:u w:val="single"/>
        </w:rPr>
        <w:t>质量保证金的返还：工程交付使用至质量缺陷期满后无工程质量问</w:t>
      </w:r>
      <w:r>
        <w:rPr>
          <w:spacing w:val="-206"/>
          <w:u w:val="single"/>
        </w:rPr>
        <w:t>题</w:t>
      </w:r>
      <w:r>
        <w:rPr>
          <w:spacing w:val="-189"/>
          <w:u w:val="single"/>
        </w:rPr>
        <w:t>的</w:t>
      </w:r>
      <w:r>
        <w:rPr>
          <w:u w:val="single"/>
        </w:rPr>
        <w:t>，质量缺陷期满后</w:t>
      </w:r>
      <w:r>
        <w:rPr>
          <w:spacing w:val="-58"/>
          <w:u w:val="single"/>
        </w:rPr>
        <w:t xml:space="preserve"> </w:t>
      </w:r>
      <w:r>
        <w:rPr>
          <w:rFonts w:ascii="Arial" w:eastAsia="Arial"/>
          <w:u w:val="single"/>
        </w:rPr>
        <w:t>21</w:t>
      </w:r>
      <w:r>
        <w:rPr>
          <w:rFonts w:ascii="Arial" w:eastAsia="Arial"/>
          <w:spacing w:val="-11"/>
          <w:u w:val="single"/>
        </w:rPr>
        <w:t xml:space="preserve"> </w:t>
      </w:r>
      <w:r>
        <w:rPr>
          <w:u w:val="single"/>
        </w:rPr>
        <w:t>个工作日内退还</w:t>
      </w:r>
      <w:r>
        <w:rPr>
          <w:u w:val="single"/>
        </w:rPr>
        <w:tab/>
      </w:r>
      <w:r>
        <w:t>。</w:t>
      </w:r>
    </w:p>
    <w:p>
      <w:pPr>
        <w:pStyle w:val="5"/>
        <w:numPr>
          <w:ilvl w:val="1"/>
          <w:numId w:val="88"/>
        </w:numPr>
        <w:tabs>
          <w:tab w:val="left" w:pos="1041"/>
        </w:tabs>
        <w:spacing w:before="157" w:after="0" w:line="240" w:lineRule="auto"/>
        <w:ind w:left="1040" w:right="0" w:hanging="733"/>
        <w:jc w:val="left"/>
      </w:pPr>
      <w:bookmarkStart w:id="740" w:name="15.4 保修"/>
      <w:bookmarkEnd w:id="740"/>
      <w:bookmarkStart w:id="741" w:name="_bookmark179"/>
      <w:bookmarkEnd w:id="741"/>
      <w:bookmarkStart w:id="742" w:name="_bookmark179"/>
      <w:bookmarkEnd w:id="742"/>
      <w:r>
        <w:t>保修</w:t>
      </w:r>
    </w:p>
    <w:p>
      <w:pPr>
        <w:pStyle w:val="11"/>
        <w:spacing w:before="5"/>
        <w:rPr>
          <w:b/>
          <w:sz w:val="38"/>
        </w:rPr>
      </w:pPr>
    </w:p>
    <w:p>
      <w:pPr>
        <w:pStyle w:val="23"/>
        <w:numPr>
          <w:ilvl w:val="2"/>
          <w:numId w:val="88"/>
        </w:numPr>
        <w:tabs>
          <w:tab w:val="left" w:pos="1356"/>
        </w:tabs>
        <w:spacing w:before="0" w:after="0" w:line="240" w:lineRule="auto"/>
        <w:ind w:left="1355" w:right="0" w:hanging="637"/>
        <w:jc w:val="left"/>
        <w:rPr>
          <w:sz w:val="21"/>
        </w:rPr>
      </w:pPr>
      <w:r>
        <w:rPr>
          <w:sz w:val="21"/>
        </w:rPr>
        <w:t>保修责任</w:t>
      </w:r>
    </w:p>
    <w:p>
      <w:pPr>
        <w:pStyle w:val="11"/>
        <w:tabs>
          <w:tab w:val="left" w:pos="4289"/>
        </w:tabs>
        <w:spacing w:before="139" w:line="364" w:lineRule="auto"/>
        <w:ind w:left="719" w:right="5768"/>
      </w:pPr>
      <w:r>
        <w:t>工程保修期为：</w:t>
      </w:r>
      <w:r>
        <w:rPr>
          <w:spacing w:val="98"/>
          <w:u w:val="single"/>
        </w:rPr>
        <w:t xml:space="preserve"> </w:t>
      </w:r>
      <w:r>
        <w:rPr>
          <w:u w:val="single"/>
        </w:rPr>
        <w:t>见工程质量保修书</w:t>
      </w:r>
      <w:r>
        <w:rPr>
          <w:u w:val="single"/>
        </w:rPr>
        <w:tab/>
      </w:r>
      <w:r>
        <w:rPr>
          <w:spacing w:val="-16"/>
        </w:rPr>
        <w:t>。</w:t>
      </w:r>
      <w:r>
        <w:t>工程保修书具体内容见合同附件</w:t>
      </w:r>
      <w:r>
        <w:rPr>
          <w:spacing w:val="-51"/>
        </w:rPr>
        <w:t xml:space="preserve"> </w:t>
      </w:r>
      <w:r>
        <w:t>8。</w:t>
      </w:r>
    </w:p>
    <w:p>
      <w:pPr>
        <w:pStyle w:val="11"/>
        <w:ind w:left="719"/>
      </w:pPr>
      <w:r>
        <w:rPr>
          <w:rFonts w:ascii="Arial" w:eastAsia="Arial"/>
        </w:rPr>
        <w:t xml:space="preserve">15.4.3 </w:t>
      </w:r>
      <w:r>
        <w:t>修复通知</w:t>
      </w:r>
    </w:p>
    <w:p>
      <w:pPr>
        <w:spacing w:after="0"/>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5"/>
        <w:rPr>
          <w:sz w:val="23"/>
        </w:rPr>
      </w:pPr>
    </w:p>
    <w:p>
      <w:pPr>
        <w:pStyle w:val="11"/>
        <w:spacing w:before="79"/>
        <w:ind w:left="719"/>
      </w:pPr>
      <w:r>
        <w:t>承包人收到保修通知并到达工程现场的合理时间：</w:t>
      </w:r>
      <w:r>
        <w:rPr>
          <w:u w:val="single"/>
        </w:rPr>
        <w:t xml:space="preserve"> 收到通知后 </w:t>
      </w:r>
      <w:r>
        <w:rPr>
          <w:rFonts w:ascii="Arial" w:eastAsia="Arial"/>
          <w:u w:val="single"/>
        </w:rPr>
        <w:t xml:space="preserve">24 </w:t>
      </w:r>
      <w:r>
        <w:rPr>
          <w:u w:val="single"/>
        </w:rPr>
        <w:t xml:space="preserve">小时内 </w:t>
      </w:r>
      <w:r>
        <w:t>。</w:t>
      </w:r>
    </w:p>
    <w:p>
      <w:pPr>
        <w:pStyle w:val="11"/>
        <w:spacing w:before="1"/>
        <w:rPr>
          <w:sz w:val="31"/>
        </w:rPr>
      </w:pPr>
    </w:p>
    <w:p>
      <w:pPr>
        <w:pStyle w:val="5"/>
        <w:numPr>
          <w:ilvl w:val="0"/>
          <w:numId w:val="51"/>
        </w:numPr>
        <w:tabs>
          <w:tab w:val="left" w:pos="924"/>
        </w:tabs>
        <w:spacing w:before="0" w:after="0" w:line="240" w:lineRule="auto"/>
        <w:ind w:left="923" w:right="0" w:hanging="616"/>
        <w:jc w:val="left"/>
      </w:pPr>
      <w:bookmarkStart w:id="743" w:name="16. 违约"/>
      <w:bookmarkEnd w:id="743"/>
      <w:bookmarkStart w:id="744" w:name="_bookmark180"/>
      <w:bookmarkEnd w:id="744"/>
      <w:bookmarkStart w:id="745" w:name="_bookmark180"/>
      <w:bookmarkEnd w:id="745"/>
      <w:r>
        <w:t>违约</w:t>
      </w:r>
    </w:p>
    <w:p>
      <w:pPr>
        <w:pStyle w:val="11"/>
        <w:spacing w:before="5"/>
        <w:rPr>
          <w:b/>
          <w:sz w:val="36"/>
        </w:rPr>
      </w:pPr>
    </w:p>
    <w:p>
      <w:pPr>
        <w:pStyle w:val="5"/>
        <w:numPr>
          <w:ilvl w:val="1"/>
          <w:numId w:val="51"/>
        </w:numPr>
        <w:tabs>
          <w:tab w:val="left" w:pos="1041"/>
        </w:tabs>
        <w:spacing w:before="1" w:after="0" w:line="240" w:lineRule="auto"/>
        <w:ind w:left="1040" w:right="0" w:hanging="733"/>
        <w:jc w:val="left"/>
      </w:pPr>
      <w:bookmarkStart w:id="746" w:name="_bookmark181"/>
      <w:bookmarkEnd w:id="746"/>
      <w:bookmarkStart w:id="747" w:name="_bookmark181"/>
      <w:bookmarkEnd w:id="747"/>
      <w:bookmarkStart w:id="748" w:name="16.1 发包人违约"/>
      <w:bookmarkEnd w:id="748"/>
      <w:r>
        <w:t>发包人违约</w:t>
      </w:r>
    </w:p>
    <w:p>
      <w:pPr>
        <w:pStyle w:val="11"/>
        <w:spacing w:before="4"/>
        <w:rPr>
          <w:b/>
          <w:sz w:val="38"/>
        </w:rPr>
      </w:pPr>
    </w:p>
    <w:p>
      <w:pPr>
        <w:pStyle w:val="23"/>
        <w:numPr>
          <w:ilvl w:val="2"/>
          <w:numId w:val="51"/>
        </w:numPr>
        <w:tabs>
          <w:tab w:val="left" w:pos="1315"/>
        </w:tabs>
        <w:spacing w:before="0" w:after="0" w:line="240" w:lineRule="auto"/>
        <w:ind w:left="1314" w:right="0" w:hanging="587"/>
        <w:jc w:val="left"/>
        <w:rPr>
          <w:sz w:val="21"/>
        </w:rPr>
      </w:pPr>
      <w:r>
        <w:rPr>
          <w:sz w:val="21"/>
        </w:rPr>
        <w:t>发包人违约的情形</w:t>
      </w:r>
    </w:p>
    <w:p>
      <w:pPr>
        <w:pStyle w:val="11"/>
        <w:tabs>
          <w:tab w:val="left" w:pos="3354"/>
          <w:tab w:val="left" w:pos="3879"/>
        </w:tabs>
        <w:spacing w:before="139"/>
        <w:ind w:left="728"/>
      </w:pPr>
      <w:r>
        <w:t>发包人违约的其他情形：</w:t>
      </w:r>
      <w:r>
        <w:rPr>
          <w:u w:val="single"/>
        </w:rPr>
        <w:t xml:space="preserve"> </w:t>
      </w:r>
      <w:r>
        <w:rPr>
          <w:u w:val="single"/>
        </w:rPr>
        <w:tab/>
      </w:r>
      <w:r>
        <w:rPr>
          <w:u w:val="single"/>
        </w:rPr>
        <w:t>无</w:t>
      </w:r>
      <w:r>
        <w:rPr>
          <w:u w:val="single"/>
        </w:rPr>
        <w:tab/>
      </w:r>
      <w:r>
        <w:t>。</w:t>
      </w:r>
    </w:p>
    <w:p>
      <w:pPr>
        <w:pStyle w:val="23"/>
        <w:numPr>
          <w:ilvl w:val="2"/>
          <w:numId w:val="51"/>
        </w:numPr>
        <w:tabs>
          <w:tab w:val="left" w:pos="1365"/>
        </w:tabs>
        <w:spacing w:before="141" w:after="0" w:line="240" w:lineRule="auto"/>
        <w:ind w:left="1364" w:right="0" w:hanging="637"/>
        <w:jc w:val="left"/>
        <w:rPr>
          <w:sz w:val="21"/>
        </w:rPr>
      </w:pPr>
      <w:r>
        <w:rPr>
          <w:sz w:val="21"/>
        </w:rPr>
        <w:t>发包人违约的责任</w:t>
      </w:r>
    </w:p>
    <w:p>
      <w:pPr>
        <w:pStyle w:val="11"/>
        <w:spacing w:before="137"/>
        <w:ind w:left="728"/>
      </w:pPr>
      <w:r>
        <w:t>发包人违约责任的承担方式和计算方法：</w:t>
      </w:r>
    </w:p>
    <w:p>
      <w:pPr>
        <w:pStyle w:val="23"/>
        <w:numPr>
          <w:ilvl w:val="0"/>
          <w:numId w:val="91"/>
        </w:numPr>
        <w:tabs>
          <w:tab w:val="left" w:pos="1256"/>
        </w:tabs>
        <w:spacing w:before="141" w:after="0" w:line="240" w:lineRule="auto"/>
        <w:ind w:left="1255" w:right="0" w:hanging="528"/>
        <w:jc w:val="left"/>
        <w:rPr>
          <w:sz w:val="21"/>
        </w:rPr>
      </w:pPr>
      <w:r>
        <w:rPr>
          <w:spacing w:val="-4"/>
          <w:sz w:val="21"/>
        </w:rPr>
        <w:t xml:space="preserve">因发包人原因未能在计划开工日期前 </w:t>
      </w:r>
      <w:r>
        <w:rPr>
          <w:rFonts w:ascii="Arial" w:eastAsia="Arial"/>
          <w:sz w:val="21"/>
        </w:rPr>
        <w:t>7</w:t>
      </w:r>
      <w:r>
        <w:rPr>
          <w:rFonts w:ascii="Arial" w:eastAsia="Arial"/>
          <w:spacing w:val="-5"/>
          <w:sz w:val="21"/>
        </w:rPr>
        <w:t xml:space="preserve"> </w:t>
      </w:r>
      <w:r>
        <w:rPr>
          <w:sz w:val="21"/>
        </w:rPr>
        <w:t>天内下达开工通知的违约责任：</w:t>
      </w:r>
      <w:r>
        <w:rPr>
          <w:spacing w:val="-2"/>
          <w:sz w:val="21"/>
          <w:u w:val="single"/>
        </w:rPr>
        <w:t xml:space="preserve"> 工期顺延</w:t>
      </w:r>
      <w:r>
        <w:rPr>
          <w:sz w:val="21"/>
        </w:rPr>
        <w:t xml:space="preserve"> 。</w:t>
      </w:r>
    </w:p>
    <w:p>
      <w:pPr>
        <w:pStyle w:val="23"/>
        <w:numPr>
          <w:ilvl w:val="0"/>
          <w:numId w:val="91"/>
        </w:numPr>
        <w:tabs>
          <w:tab w:val="left" w:pos="1256"/>
          <w:tab w:val="left" w:pos="7239"/>
        </w:tabs>
        <w:spacing w:before="139" w:after="0" w:line="240" w:lineRule="auto"/>
        <w:ind w:left="1255" w:right="0" w:hanging="528"/>
        <w:jc w:val="left"/>
        <w:rPr>
          <w:sz w:val="21"/>
        </w:rPr>
      </w:pPr>
      <w:r>
        <w:rPr>
          <w:sz w:val="21"/>
        </w:rPr>
        <w:t>因发包人原因未能按合同约定支付合同价款的违约责任：</w:t>
      </w:r>
      <w:r>
        <w:rPr>
          <w:spacing w:val="99"/>
          <w:sz w:val="21"/>
          <w:u w:val="single"/>
        </w:rPr>
        <w:t xml:space="preserve"> </w:t>
      </w:r>
      <w:r>
        <w:rPr>
          <w:sz w:val="21"/>
          <w:u w:val="single"/>
        </w:rPr>
        <w:t>无</w:t>
      </w:r>
      <w:r>
        <w:rPr>
          <w:sz w:val="21"/>
          <w:u w:val="single"/>
        </w:rPr>
        <w:tab/>
      </w:r>
      <w:r>
        <w:rPr>
          <w:sz w:val="21"/>
        </w:rPr>
        <w:t>。</w:t>
      </w:r>
    </w:p>
    <w:p>
      <w:pPr>
        <w:pStyle w:val="23"/>
        <w:numPr>
          <w:ilvl w:val="0"/>
          <w:numId w:val="91"/>
        </w:numPr>
        <w:tabs>
          <w:tab w:val="left" w:pos="1256"/>
          <w:tab w:val="left" w:pos="2199"/>
          <w:tab w:val="left" w:pos="2933"/>
        </w:tabs>
        <w:spacing w:before="141" w:after="0" w:line="362" w:lineRule="auto"/>
        <w:ind w:left="308" w:right="495" w:firstLine="420"/>
        <w:jc w:val="left"/>
        <w:rPr>
          <w:sz w:val="21"/>
        </w:rPr>
      </w:pPr>
      <w:r>
        <w:rPr>
          <w:sz w:val="21"/>
        </w:rPr>
        <w:t>发包人违反第</w:t>
      </w:r>
      <w:r>
        <w:rPr>
          <w:spacing w:val="-82"/>
          <w:sz w:val="21"/>
        </w:rPr>
        <w:t xml:space="preserve"> </w:t>
      </w:r>
      <w:r>
        <w:rPr>
          <w:rFonts w:ascii="Arial" w:eastAsia="Arial"/>
          <w:sz w:val="21"/>
        </w:rPr>
        <w:t>10.1</w:t>
      </w:r>
      <w:r>
        <w:rPr>
          <w:rFonts w:ascii="Arial" w:eastAsia="Arial"/>
          <w:spacing w:val="-34"/>
          <w:sz w:val="21"/>
        </w:rPr>
        <w:t xml:space="preserve"> </w:t>
      </w:r>
      <w:r>
        <w:rPr>
          <w:spacing w:val="-5"/>
          <w:sz w:val="21"/>
        </w:rPr>
        <w:t>款</w:t>
      </w:r>
      <w:r>
        <w:rPr>
          <w:sz w:val="21"/>
        </w:rPr>
        <w:t>〔变更的范围</w:t>
      </w:r>
      <w:r>
        <w:rPr>
          <w:spacing w:val="-8"/>
          <w:sz w:val="21"/>
        </w:rPr>
        <w:t>〕第</w:t>
      </w:r>
      <w:r>
        <w:rPr>
          <w:spacing w:val="-3"/>
          <w:sz w:val="21"/>
        </w:rPr>
        <w:t>（</w:t>
      </w:r>
      <w:r>
        <w:rPr>
          <w:rFonts w:ascii="Arial" w:eastAsia="Arial"/>
          <w:spacing w:val="-3"/>
          <w:sz w:val="21"/>
        </w:rPr>
        <w:t>2</w:t>
      </w:r>
      <w:r>
        <w:rPr>
          <w:spacing w:val="-3"/>
          <w:sz w:val="21"/>
        </w:rPr>
        <w:t>）</w:t>
      </w:r>
      <w:r>
        <w:rPr>
          <w:sz w:val="21"/>
        </w:rPr>
        <w:t>项约定</w:t>
      </w:r>
      <w:r>
        <w:rPr>
          <w:spacing w:val="-8"/>
          <w:sz w:val="21"/>
        </w:rPr>
        <w:t>，</w:t>
      </w:r>
      <w:r>
        <w:rPr>
          <w:sz w:val="21"/>
        </w:rPr>
        <w:t>自行实施被取消的工作或转由他人实施的违约责任：</w:t>
      </w:r>
      <w:r>
        <w:rPr>
          <w:sz w:val="21"/>
          <w:u w:val="single"/>
        </w:rPr>
        <w:t xml:space="preserve"> </w:t>
      </w:r>
      <w:r>
        <w:rPr>
          <w:sz w:val="21"/>
          <w:u w:val="single"/>
        </w:rPr>
        <w:tab/>
      </w:r>
      <w:r>
        <w:rPr>
          <w:sz w:val="21"/>
          <w:u w:val="single"/>
        </w:rPr>
        <w:t>无</w:t>
      </w:r>
      <w:r>
        <w:rPr>
          <w:sz w:val="21"/>
          <w:u w:val="single"/>
        </w:rPr>
        <w:tab/>
      </w:r>
      <w:r>
        <w:rPr>
          <w:sz w:val="21"/>
        </w:rPr>
        <w:t>。</w:t>
      </w:r>
    </w:p>
    <w:p>
      <w:pPr>
        <w:pStyle w:val="23"/>
        <w:numPr>
          <w:ilvl w:val="0"/>
          <w:numId w:val="91"/>
        </w:numPr>
        <w:tabs>
          <w:tab w:val="left" w:pos="1256"/>
          <w:tab w:val="left" w:pos="5767"/>
        </w:tabs>
        <w:spacing w:before="4" w:after="0" w:line="364" w:lineRule="auto"/>
        <w:ind w:left="308" w:right="495" w:firstLine="420"/>
        <w:jc w:val="left"/>
        <w:rPr>
          <w:sz w:val="21"/>
        </w:rPr>
      </w:pPr>
      <w:r>
        <w:rPr>
          <w:w w:val="95"/>
          <w:sz w:val="21"/>
        </w:rPr>
        <w:t>发包人提供的材料</w:t>
      </w:r>
      <w:r>
        <w:rPr>
          <w:spacing w:val="-22"/>
          <w:w w:val="95"/>
          <w:sz w:val="21"/>
        </w:rPr>
        <w:t>、</w:t>
      </w:r>
      <w:r>
        <w:rPr>
          <w:w w:val="95"/>
          <w:sz w:val="21"/>
        </w:rPr>
        <w:t>工程设备的规格</w:t>
      </w:r>
      <w:r>
        <w:rPr>
          <w:spacing w:val="-22"/>
          <w:w w:val="95"/>
          <w:sz w:val="21"/>
        </w:rPr>
        <w:t>、</w:t>
      </w:r>
      <w:r>
        <w:rPr>
          <w:w w:val="95"/>
          <w:sz w:val="21"/>
        </w:rPr>
        <w:t>数量或质量不符合合同约定</w:t>
      </w:r>
      <w:r>
        <w:rPr>
          <w:spacing w:val="-22"/>
          <w:w w:val="95"/>
          <w:sz w:val="21"/>
        </w:rPr>
        <w:t>，</w:t>
      </w:r>
      <w:r>
        <w:rPr>
          <w:w w:val="95"/>
          <w:sz w:val="21"/>
        </w:rPr>
        <w:t xml:space="preserve">或因发包人原因导致交货   </w:t>
      </w:r>
      <w:r>
        <w:rPr>
          <w:sz w:val="21"/>
        </w:rPr>
        <w:t>日期延误或交货地点变更等情况的违约责任：</w:t>
      </w:r>
      <w:r>
        <w:rPr>
          <w:spacing w:val="97"/>
          <w:sz w:val="21"/>
          <w:u w:val="single"/>
        </w:rPr>
        <w:t xml:space="preserve"> </w:t>
      </w:r>
      <w:r>
        <w:rPr>
          <w:sz w:val="21"/>
          <w:u w:val="single"/>
        </w:rPr>
        <w:t>工期顺延</w:t>
      </w:r>
      <w:r>
        <w:rPr>
          <w:sz w:val="21"/>
          <w:u w:val="single"/>
        </w:rPr>
        <w:tab/>
      </w:r>
      <w:r>
        <w:rPr>
          <w:sz w:val="21"/>
        </w:rPr>
        <w:t>。</w:t>
      </w:r>
    </w:p>
    <w:p>
      <w:pPr>
        <w:pStyle w:val="23"/>
        <w:numPr>
          <w:ilvl w:val="0"/>
          <w:numId w:val="91"/>
        </w:numPr>
        <w:tabs>
          <w:tab w:val="left" w:pos="1256"/>
          <w:tab w:val="left" w:pos="6399"/>
          <w:tab w:val="left" w:pos="7450"/>
        </w:tabs>
        <w:spacing w:before="0" w:after="0" w:line="240" w:lineRule="auto"/>
        <w:ind w:left="1255" w:right="0" w:hanging="528"/>
        <w:jc w:val="left"/>
        <w:rPr>
          <w:sz w:val="21"/>
        </w:rPr>
      </w:pPr>
      <w:r>
        <w:rPr>
          <w:sz w:val="21"/>
        </w:rPr>
        <w:t>因发包人违反合同约定造成暂停施工的违约责任：</w:t>
      </w:r>
      <w:r>
        <w:rPr>
          <w:sz w:val="21"/>
          <w:u w:val="single"/>
        </w:rPr>
        <w:t xml:space="preserve"> </w:t>
      </w:r>
      <w:r>
        <w:rPr>
          <w:sz w:val="21"/>
          <w:u w:val="single"/>
        </w:rPr>
        <w:tab/>
      </w:r>
      <w:r>
        <w:rPr>
          <w:sz w:val="21"/>
          <w:u w:val="single"/>
        </w:rPr>
        <w:t>工期顺延</w:t>
      </w:r>
      <w:r>
        <w:rPr>
          <w:sz w:val="21"/>
          <w:u w:val="single"/>
        </w:rPr>
        <w:tab/>
      </w:r>
      <w:r>
        <w:rPr>
          <w:sz w:val="21"/>
        </w:rPr>
        <w:t>。</w:t>
      </w:r>
    </w:p>
    <w:p>
      <w:pPr>
        <w:pStyle w:val="23"/>
        <w:numPr>
          <w:ilvl w:val="0"/>
          <w:numId w:val="91"/>
        </w:numPr>
        <w:tabs>
          <w:tab w:val="left" w:pos="1253"/>
          <w:tab w:val="left" w:pos="1256"/>
          <w:tab w:val="left" w:pos="9551"/>
        </w:tabs>
        <w:spacing w:before="139" w:after="0" w:line="364" w:lineRule="auto"/>
        <w:ind w:left="308" w:right="507" w:firstLine="420"/>
        <w:jc w:val="left"/>
        <w:rPr>
          <w:sz w:val="21"/>
        </w:rPr>
      </w:pPr>
      <w:r>
        <w:rPr>
          <w:sz w:val="21"/>
        </w:rPr>
        <w:t>发包人无正当理由没有在约定期限内发出复工指示，导致承包人无法复工的违约责任：</w:t>
      </w:r>
      <w:r>
        <w:rPr>
          <w:sz w:val="21"/>
          <w:u w:val="single"/>
        </w:rPr>
        <w:t xml:space="preserve"> </w:t>
      </w:r>
      <w:r>
        <w:rPr>
          <w:sz w:val="21"/>
          <w:u w:val="single"/>
        </w:rPr>
        <w:tab/>
      </w:r>
      <w:r>
        <w:rPr>
          <w:spacing w:val="-17"/>
          <w:sz w:val="21"/>
          <w:u w:val="single"/>
        </w:rPr>
        <w:t>工</w:t>
      </w:r>
      <w:r>
        <w:rPr>
          <w:spacing w:val="-189"/>
          <w:sz w:val="21"/>
          <w:u w:val="single"/>
        </w:rPr>
        <w:t>期</w:t>
      </w:r>
      <w:r>
        <w:rPr>
          <w:sz w:val="21"/>
          <w:u w:val="single"/>
        </w:rPr>
        <w:t>顺延</w:t>
      </w:r>
      <w:r>
        <w:rPr>
          <w:sz w:val="21"/>
          <w:u w:val="single"/>
        </w:rPr>
        <w:tab/>
      </w:r>
      <w:r>
        <w:rPr>
          <w:sz w:val="21"/>
        </w:rPr>
        <w:t>。</w:t>
      </w:r>
    </w:p>
    <w:p>
      <w:pPr>
        <w:pStyle w:val="23"/>
        <w:numPr>
          <w:ilvl w:val="0"/>
          <w:numId w:val="91"/>
        </w:numPr>
        <w:tabs>
          <w:tab w:val="left" w:pos="1256"/>
          <w:tab w:val="left" w:pos="2199"/>
          <w:tab w:val="left" w:pos="2830"/>
        </w:tabs>
        <w:spacing w:before="0" w:after="0" w:line="267" w:lineRule="exact"/>
        <w:ind w:left="1255" w:right="0" w:hanging="528"/>
        <w:jc w:val="left"/>
        <w:rPr>
          <w:sz w:val="21"/>
        </w:rPr>
      </w:pPr>
      <w:r>
        <w:rPr>
          <w:sz w:val="21"/>
        </w:rPr>
        <w:t>其他：</w:t>
      </w:r>
      <w:r>
        <w:rPr>
          <w:sz w:val="21"/>
          <w:u w:val="single"/>
        </w:rPr>
        <w:t xml:space="preserve"> </w:t>
      </w:r>
      <w:r>
        <w:rPr>
          <w:sz w:val="21"/>
          <w:u w:val="single"/>
        </w:rPr>
        <w:tab/>
      </w:r>
      <w:r>
        <w:rPr>
          <w:sz w:val="21"/>
          <w:u w:val="single"/>
        </w:rPr>
        <w:t>无</w:t>
      </w:r>
      <w:r>
        <w:rPr>
          <w:sz w:val="21"/>
          <w:u w:val="single"/>
        </w:rPr>
        <w:tab/>
      </w:r>
      <w:r>
        <w:rPr>
          <w:sz w:val="21"/>
        </w:rPr>
        <w:t>。</w:t>
      </w:r>
    </w:p>
    <w:p>
      <w:pPr>
        <w:pStyle w:val="23"/>
        <w:numPr>
          <w:ilvl w:val="2"/>
          <w:numId w:val="51"/>
        </w:numPr>
        <w:tabs>
          <w:tab w:val="left" w:pos="1365"/>
        </w:tabs>
        <w:spacing w:before="139" w:after="0" w:line="240" w:lineRule="auto"/>
        <w:ind w:left="1364" w:right="0" w:hanging="637"/>
        <w:jc w:val="left"/>
        <w:rPr>
          <w:sz w:val="21"/>
        </w:rPr>
      </w:pPr>
      <w:r>
        <w:rPr>
          <w:sz w:val="21"/>
        </w:rPr>
        <w:t>因发包人违约解除合同</w:t>
      </w:r>
    </w:p>
    <w:p>
      <w:pPr>
        <w:pStyle w:val="11"/>
        <w:spacing w:before="139" w:line="364" w:lineRule="auto"/>
        <w:ind w:left="308" w:right="495" w:firstLine="420"/>
      </w:pPr>
      <w:r>
        <w:t>承包人按</w:t>
      </w:r>
      <w:r>
        <w:rPr>
          <w:rFonts w:ascii="Arial" w:eastAsia="Arial"/>
        </w:rPr>
        <w:t>16.1.1</w:t>
      </w:r>
      <w:r>
        <w:rPr>
          <w:spacing w:val="-11"/>
        </w:rPr>
        <w:t>项〔发包人违约的情形〕约定暂停施工满</w:t>
      </w:r>
      <w:r>
        <w:rPr>
          <w:spacing w:val="-11"/>
          <w:u w:val="single"/>
        </w:rPr>
        <w:t xml:space="preserve"> </w:t>
      </w:r>
      <w:r>
        <w:rPr>
          <w:rFonts w:ascii="Arial" w:eastAsia="Arial"/>
          <w:u w:val="single"/>
        </w:rPr>
        <w:t xml:space="preserve">84 </w:t>
      </w:r>
      <w:r>
        <w:t>天后发包人仍不纠正其违约行为并致使合同目的不能实现的，承包人有权解除合同。</w:t>
      </w:r>
    </w:p>
    <w:p>
      <w:pPr>
        <w:pStyle w:val="5"/>
        <w:numPr>
          <w:ilvl w:val="1"/>
          <w:numId w:val="51"/>
        </w:numPr>
        <w:tabs>
          <w:tab w:val="left" w:pos="1041"/>
        </w:tabs>
        <w:spacing w:before="158" w:after="0" w:line="240" w:lineRule="auto"/>
        <w:ind w:left="1040" w:right="0" w:hanging="733"/>
        <w:jc w:val="left"/>
      </w:pPr>
      <w:bookmarkStart w:id="749" w:name="_bookmark182"/>
      <w:bookmarkEnd w:id="749"/>
      <w:bookmarkStart w:id="750" w:name="16.2 承包人违约"/>
      <w:bookmarkEnd w:id="750"/>
      <w:bookmarkStart w:id="751" w:name="_bookmark182"/>
      <w:bookmarkEnd w:id="751"/>
      <w:r>
        <w:t>承包人违约</w:t>
      </w:r>
    </w:p>
    <w:p>
      <w:pPr>
        <w:pStyle w:val="11"/>
        <w:spacing w:before="4"/>
        <w:rPr>
          <w:b/>
          <w:sz w:val="38"/>
        </w:rPr>
      </w:pPr>
    </w:p>
    <w:p>
      <w:pPr>
        <w:pStyle w:val="23"/>
        <w:numPr>
          <w:ilvl w:val="2"/>
          <w:numId w:val="51"/>
        </w:numPr>
        <w:tabs>
          <w:tab w:val="left" w:pos="1365"/>
        </w:tabs>
        <w:spacing w:before="0" w:after="0" w:line="240" w:lineRule="auto"/>
        <w:ind w:left="1364" w:right="0" w:hanging="637"/>
        <w:jc w:val="left"/>
        <w:rPr>
          <w:sz w:val="21"/>
        </w:rPr>
      </w:pPr>
      <w:r>
        <w:rPr>
          <w:sz w:val="21"/>
        </w:rPr>
        <w:t>承包人违约的情形</w:t>
      </w:r>
    </w:p>
    <w:p>
      <w:pPr>
        <w:pStyle w:val="11"/>
        <w:spacing w:before="139" w:line="364" w:lineRule="auto"/>
        <w:ind w:left="308" w:right="507" w:firstLine="420"/>
      </w:pPr>
      <w:r>
        <w:t>承包人违约的其他情形：</w:t>
      </w:r>
      <w:r>
        <w:rPr>
          <w:spacing w:val="-13"/>
          <w:u w:val="single"/>
        </w:rPr>
        <w:t xml:space="preserve"> 延误工程超过 </w:t>
      </w:r>
      <w:r>
        <w:rPr>
          <w:rFonts w:ascii="Arial" w:eastAsia="Arial"/>
          <w:u w:val="single"/>
        </w:rPr>
        <w:t xml:space="preserve">20 </w:t>
      </w:r>
      <w:r>
        <w:rPr>
          <w:u w:val="single"/>
        </w:rPr>
        <w:t>天以上的报建设局，并如实逐级上报，将列入黑名单，</w:t>
      </w:r>
      <w:r>
        <w:rPr>
          <w:spacing w:val="-197"/>
          <w:u w:val="single"/>
        </w:rPr>
        <w:t>一年</w:t>
      </w:r>
      <w:r>
        <w:rPr>
          <w:u w:val="single"/>
        </w:rPr>
        <w:t xml:space="preserve">内不得参加我市政府投资建设项目工程的投标 </w:t>
      </w:r>
      <w:r>
        <w:t>。</w:t>
      </w:r>
    </w:p>
    <w:p>
      <w:pPr>
        <w:pStyle w:val="23"/>
        <w:numPr>
          <w:ilvl w:val="2"/>
          <w:numId w:val="51"/>
        </w:numPr>
        <w:tabs>
          <w:tab w:val="left" w:pos="1315"/>
        </w:tabs>
        <w:spacing w:before="1" w:after="0" w:line="240" w:lineRule="auto"/>
        <w:ind w:left="1314" w:right="0" w:hanging="587"/>
        <w:jc w:val="left"/>
        <w:rPr>
          <w:sz w:val="21"/>
        </w:rPr>
      </w:pPr>
      <w:r>
        <w:rPr>
          <w:sz w:val="21"/>
        </w:rPr>
        <w:t>承包人违约的责任</w:t>
      </w:r>
    </w:p>
    <w:p>
      <w:pPr>
        <w:pStyle w:val="11"/>
        <w:spacing w:before="139"/>
        <w:ind w:left="728"/>
      </w:pPr>
      <w:r>
        <w:t>承包人违约责任的承担方式和计算方法：</w:t>
      </w:r>
    </w:p>
    <w:p>
      <w:pPr>
        <w:pStyle w:val="23"/>
        <w:numPr>
          <w:ilvl w:val="0"/>
          <w:numId w:val="92"/>
        </w:numPr>
        <w:tabs>
          <w:tab w:val="left" w:pos="1256"/>
        </w:tabs>
        <w:spacing w:before="139" w:after="0" w:line="364" w:lineRule="auto"/>
        <w:ind w:left="308" w:right="495" w:firstLine="420"/>
        <w:jc w:val="both"/>
        <w:rPr>
          <w:sz w:val="21"/>
        </w:rPr>
      </w:pPr>
      <w:r>
        <w:rPr>
          <w:spacing w:val="6"/>
          <w:w w:val="95"/>
          <w:sz w:val="21"/>
        </w:rPr>
        <w:t xml:space="preserve">承包人未按本合同通用条款第 </w:t>
      </w:r>
      <w:r>
        <w:rPr>
          <w:rFonts w:ascii="Arial" w:eastAsia="Arial"/>
          <w:w w:val="95"/>
          <w:sz w:val="21"/>
        </w:rPr>
        <w:t>16.2.1</w:t>
      </w:r>
      <w:r>
        <w:rPr>
          <w:w w:val="95"/>
          <w:sz w:val="21"/>
        </w:rPr>
        <w:t>（</w:t>
      </w:r>
      <w:r>
        <w:rPr>
          <w:rFonts w:ascii="Arial" w:eastAsia="Arial"/>
          <w:w w:val="95"/>
          <w:sz w:val="21"/>
        </w:rPr>
        <w:t>2</w:t>
      </w:r>
      <w:r>
        <w:rPr>
          <w:w w:val="95"/>
          <w:sz w:val="21"/>
        </w:rPr>
        <w:t>）</w:t>
      </w:r>
      <w:r>
        <w:rPr>
          <w:spacing w:val="-10"/>
          <w:w w:val="95"/>
          <w:sz w:val="21"/>
        </w:rPr>
        <w:t>、</w:t>
      </w:r>
      <w:r>
        <w:rPr>
          <w:spacing w:val="-3"/>
          <w:w w:val="95"/>
          <w:sz w:val="21"/>
        </w:rPr>
        <w:t>（</w:t>
      </w:r>
      <w:r>
        <w:rPr>
          <w:rFonts w:ascii="Arial" w:eastAsia="Arial"/>
          <w:spacing w:val="-3"/>
          <w:w w:val="95"/>
          <w:sz w:val="21"/>
        </w:rPr>
        <w:t>3</w:t>
      </w:r>
      <w:r>
        <w:rPr>
          <w:spacing w:val="-3"/>
          <w:w w:val="95"/>
          <w:sz w:val="21"/>
        </w:rPr>
        <w:t>）</w:t>
      </w:r>
      <w:r>
        <w:rPr>
          <w:spacing w:val="-2"/>
          <w:w w:val="95"/>
          <w:sz w:val="21"/>
        </w:rPr>
        <w:t>条内容完成的，承包人无条件返工处理，修</w:t>
      </w:r>
      <w:r>
        <w:rPr>
          <w:spacing w:val="-2"/>
          <w:sz w:val="21"/>
        </w:rPr>
        <w:t>复至工程质量要求并承担相关费用，并在发包人规定的时间内完成返工，否则发包人有权扣罚该分项工</w:t>
      </w:r>
      <w:r>
        <w:rPr>
          <w:spacing w:val="-27"/>
          <w:sz w:val="21"/>
        </w:rPr>
        <w:t xml:space="preserve">程 </w:t>
      </w:r>
      <w:r>
        <w:rPr>
          <w:rFonts w:ascii="Arial" w:eastAsia="Arial"/>
          <w:sz w:val="21"/>
        </w:rPr>
        <w:t>10%</w:t>
      </w:r>
      <w:r>
        <w:rPr>
          <w:sz w:val="21"/>
        </w:rPr>
        <w:t>的工程款作为处罚。</w:t>
      </w:r>
    </w:p>
    <w:p>
      <w:pPr>
        <w:spacing w:after="0" w:line="364" w:lineRule="auto"/>
        <w:jc w:val="both"/>
        <w:rPr>
          <w:sz w:val="21"/>
        </w:rPr>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0"/>
          <w:numId w:val="92"/>
        </w:numPr>
        <w:tabs>
          <w:tab w:val="left" w:pos="1256"/>
        </w:tabs>
        <w:spacing w:before="73" w:after="0" w:line="362" w:lineRule="auto"/>
        <w:ind w:left="308" w:right="553" w:firstLine="420"/>
        <w:jc w:val="both"/>
        <w:rPr>
          <w:sz w:val="21"/>
        </w:rPr>
      </w:pPr>
      <w:r>
        <w:rPr>
          <w:spacing w:val="5"/>
          <w:w w:val="95"/>
          <w:sz w:val="21"/>
        </w:rPr>
        <w:t xml:space="preserve">承包人有本合同通用条款第  </w:t>
      </w:r>
      <w:r>
        <w:rPr>
          <w:rFonts w:ascii="Arial" w:eastAsia="Arial"/>
          <w:w w:val="95"/>
          <w:sz w:val="21"/>
        </w:rPr>
        <w:t>16.2.1</w:t>
      </w:r>
      <w:r>
        <w:rPr>
          <w:w w:val="95"/>
          <w:sz w:val="21"/>
        </w:rPr>
        <w:t>（</w:t>
      </w:r>
      <w:r>
        <w:rPr>
          <w:rFonts w:ascii="Arial" w:eastAsia="Arial"/>
          <w:w w:val="95"/>
          <w:sz w:val="21"/>
        </w:rPr>
        <w:t>6</w:t>
      </w:r>
      <w:r>
        <w:rPr>
          <w:w w:val="95"/>
          <w:sz w:val="21"/>
        </w:rPr>
        <w:t>）条情形的，或经监理人检验认为修复质量不合格而承</w:t>
      </w:r>
      <w:r>
        <w:rPr>
          <w:sz w:val="21"/>
        </w:rPr>
        <w:t>包人拒绝再进行修补的，发包人将扣除承包人全部质量保修金。</w:t>
      </w:r>
    </w:p>
    <w:p>
      <w:pPr>
        <w:pStyle w:val="23"/>
        <w:numPr>
          <w:ilvl w:val="0"/>
          <w:numId w:val="92"/>
        </w:numPr>
        <w:tabs>
          <w:tab w:val="left" w:pos="1256"/>
        </w:tabs>
        <w:spacing w:before="3" w:after="0" w:line="364" w:lineRule="auto"/>
        <w:ind w:left="308" w:right="495" w:firstLine="420"/>
        <w:jc w:val="both"/>
        <w:rPr>
          <w:sz w:val="21"/>
        </w:rPr>
      </w:pPr>
      <w:r>
        <w:rPr>
          <w:spacing w:val="2"/>
          <w:w w:val="95"/>
          <w:sz w:val="21"/>
        </w:rPr>
        <w:t xml:space="preserve">承包人有本专用合同条款 </w:t>
      </w:r>
      <w:r>
        <w:rPr>
          <w:rFonts w:ascii="Arial" w:eastAsia="Arial"/>
          <w:w w:val="95"/>
          <w:sz w:val="21"/>
        </w:rPr>
        <w:t>3.2</w:t>
      </w:r>
      <w:r>
        <w:rPr>
          <w:spacing w:val="-25"/>
          <w:w w:val="95"/>
          <w:sz w:val="21"/>
        </w:rPr>
        <w:t>、</w:t>
      </w:r>
      <w:r>
        <w:rPr>
          <w:rFonts w:ascii="Arial" w:eastAsia="Arial"/>
          <w:w w:val="95"/>
          <w:sz w:val="21"/>
        </w:rPr>
        <w:t xml:space="preserve">3.3   </w:t>
      </w:r>
      <w:r>
        <w:rPr>
          <w:spacing w:val="-5"/>
          <w:w w:val="95"/>
          <w:sz w:val="21"/>
        </w:rPr>
        <w:t>条违约责任的，发包人有权扣除承包人的违约金。违约金金</w:t>
      </w:r>
      <w:r>
        <w:rPr>
          <w:spacing w:val="-5"/>
          <w:sz w:val="21"/>
        </w:rPr>
        <w:t>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23"/>
        <w:numPr>
          <w:ilvl w:val="2"/>
          <w:numId w:val="51"/>
        </w:numPr>
        <w:tabs>
          <w:tab w:val="left" w:pos="1365"/>
        </w:tabs>
        <w:spacing w:before="0" w:after="0" w:line="268" w:lineRule="exact"/>
        <w:ind w:left="1364" w:right="0" w:hanging="637"/>
        <w:jc w:val="both"/>
        <w:rPr>
          <w:sz w:val="21"/>
        </w:rPr>
      </w:pPr>
      <w:r>
        <w:rPr>
          <w:sz w:val="21"/>
        </w:rPr>
        <w:t>因承包人违约解除合同</w:t>
      </w:r>
    </w:p>
    <w:p>
      <w:pPr>
        <w:pStyle w:val="11"/>
        <w:spacing w:before="137" w:line="367" w:lineRule="auto"/>
        <w:ind w:left="308" w:right="510" w:firstLine="420"/>
      </w:pPr>
      <w:r>
        <w:rPr>
          <w:w w:val="95"/>
        </w:rPr>
        <w:t>关于承包人违约解除合同的特别约定：</w:t>
      </w:r>
      <w:r>
        <w:rPr>
          <w:w w:val="95"/>
          <w:u w:val="single"/>
        </w:rPr>
        <w:t>承包人有违反以下情况之一的，发包人有权解除合同，并没</w:t>
      </w:r>
      <w:r>
        <w:rPr>
          <w:spacing w:val="-198"/>
          <w:w w:val="95"/>
          <w:u w:val="single"/>
        </w:rPr>
        <w:t>收其</w:t>
      </w:r>
      <w:r>
        <w:rPr>
          <w:spacing w:val="143"/>
          <w:w w:val="95"/>
          <w:u w:val="single"/>
        </w:rPr>
        <w:t xml:space="preserve"> </w:t>
      </w:r>
      <w:r>
        <w:rPr>
          <w:u w:val="single"/>
        </w:rPr>
        <w:t>全部履约保证金</w:t>
      </w:r>
      <w:r>
        <w:t>。</w:t>
      </w:r>
    </w:p>
    <w:p>
      <w:pPr>
        <w:pStyle w:val="23"/>
        <w:numPr>
          <w:ilvl w:val="0"/>
          <w:numId w:val="93"/>
        </w:numPr>
        <w:tabs>
          <w:tab w:val="left" w:pos="964"/>
        </w:tabs>
        <w:spacing w:before="0" w:after="0" w:line="364" w:lineRule="auto"/>
        <w:ind w:left="308" w:right="695" w:firstLine="420"/>
        <w:jc w:val="left"/>
        <w:rPr>
          <w:sz w:val="21"/>
        </w:rPr>
      </w:pPr>
      <w:r>
        <w:rPr>
          <w:w w:val="95"/>
          <w:sz w:val="21"/>
        </w:rPr>
        <w:t xml:space="preserve">承包人无正当理由不按开工通知的要求及时进场组织施工和不按签订协议书时商定的进度计划   </w:t>
      </w:r>
      <w:r>
        <w:rPr>
          <w:sz w:val="21"/>
        </w:rPr>
        <w:t>有效地开展施工准备，造成工期延误的；</w:t>
      </w:r>
    </w:p>
    <w:p>
      <w:pPr>
        <w:pStyle w:val="23"/>
        <w:numPr>
          <w:ilvl w:val="0"/>
          <w:numId w:val="93"/>
        </w:numPr>
        <w:tabs>
          <w:tab w:val="left" w:pos="964"/>
        </w:tabs>
        <w:spacing w:before="0" w:after="0" w:line="364" w:lineRule="auto"/>
        <w:ind w:left="308" w:right="745" w:firstLine="420"/>
        <w:jc w:val="left"/>
        <w:rPr>
          <w:sz w:val="21"/>
        </w:rPr>
      </w:pPr>
      <w:r>
        <w:rPr>
          <w:spacing w:val="-6"/>
          <w:sz w:val="21"/>
        </w:rPr>
        <w:t xml:space="preserve">承包人违反本合同通用条款第 </w:t>
      </w:r>
      <w:r>
        <w:rPr>
          <w:rFonts w:ascii="Arial" w:eastAsia="Arial"/>
          <w:sz w:val="21"/>
        </w:rPr>
        <w:t>3.5</w:t>
      </w:r>
      <w:r>
        <w:rPr>
          <w:rFonts w:ascii="Arial" w:eastAsia="Arial"/>
          <w:spacing w:val="-25"/>
          <w:sz w:val="21"/>
        </w:rPr>
        <w:t xml:space="preserve"> </w:t>
      </w:r>
      <w:r>
        <w:rPr>
          <w:sz w:val="21"/>
        </w:rPr>
        <w:t>条规定私自将合同或合同的任何部分或任何权利转让给其他人，或私自将工程或工程的一部分分包出去的；</w:t>
      </w:r>
    </w:p>
    <w:p>
      <w:pPr>
        <w:pStyle w:val="23"/>
        <w:numPr>
          <w:ilvl w:val="0"/>
          <w:numId w:val="93"/>
        </w:numPr>
        <w:tabs>
          <w:tab w:val="left" w:pos="964"/>
        </w:tabs>
        <w:spacing w:before="0" w:after="0" w:line="364" w:lineRule="auto"/>
        <w:ind w:left="308" w:right="495" w:firstLine="420"/>
        <w:jc w:val="left"/>
        <w:rPr>
          <w:sz w:val="21"/>
        </w:rPr>
      </w:pPr>
      <w:r>
        <w:rPr>
          <w:spacing w:val="-3"/>
          <w:w w:val="95"/>
          <w:sz w:val="21"/>
        </w:rPr>
        <w:t xml:space="preserve">未经监理人批准，承包人私自将已按投标文件承诺进入工地的工程设备、施工设备、临时工程或   </w:t>
      </w:r>
      <w:r>
        <w:rPr>
          <w:spacing w:val="-3"/>
          <w:sz w:val="21"/>
        </w:rPr>
        <w:t>材料撤离工地的；</w:t>
      </w:r>
    </w:p>
    <w:p>
      <w:pPr>
        <w:pStyle w:val="23"/>
        <w:numPr>
          <w:ilvl w:val="0"/>
          <w:numId w:val="93"/>
        </w:numPr>
        <w:tabs>
          <w:tab w:val="left" w:pos="964"/>
        </w:tabs>
        <w:spacing w:before="0" w:after="0" w:line="364" w:lineRule="auto"/>
        <w:ind w:left="308" w:right="486" w:firstLine="420"/>
        <w:jc w:val="left"/>
        <w:rPr>
          <w:sz w:val="21"/>
        </w:rPr>
      </w:pPr>
      <w:r>
        <w:rPr>
          <w:w w:val="95"/>
          <w:sz w:val="21"/>
        </w:rPr>
        <w:t xml:space="preserve">由于承包人原因拒绝按合同进度计划及时完成合同规定的工程，而又未采取有效措施赶上进度，   </w:t>
      </w:r>
      <w:r>
        <w:rPr>
          <w:sz w:val="21"/>
        </w:rPr>
        <w:t>造成工期延误的；</w:t>
      </w:r>
    </w:p>
    <w:p>
      <w:pPr>
        <w:pStyle w:val="23"/>
        <w:numPr>
          <w:ilvl w:val="0"/>
          <w:numId w:val="93"/>
        </w:numPr>
        <w:tabs>
          <w:tab w:val="left" w:pos="964"/>
        </w:tabs>
        <w:spacing w:before="0" w:after="0" w:line="364" w:lineRule="auto"/>
        <w:ind w:left="308" w:right="493" w:firstLine="420"/>
        <w:jc w:val="left"/>
        <w:rPr>
          <w:sz w:val="21"/>
        </w:rPr>
      </w:pPr>
      <w:r>
        <w:rPr>
          <w:spacing w:val="-2"/>
          <w:w w:val="95"/>
          <w:sz w:val="21"/>
        </w:rPr>
        <w:t xml:space="preserve">承包人否认合同有效或拒绝履行合同规定的承包人义务，或由于法律、财务等原因导致承包人无   </w:t>
      </w:r>
      <w:r>
        <w:rPr>
          <w:spacing w:val="-2"/>
          <w:sz w:val="21"/>
        </w:rPr>
        <w:t>法继续履行或实质上已停止履行合同的义务的；</w:t>
      </w:r>
    </w:p>
    <w:p>
      <w:pPr>
        <w:pStyle w:val="23"/>
        <w:numPr>
          <w:ilvl w:val="0"/>
          <w:numId w:val="93"/>
        </w:numPr>
        <w:tabs>
          <w:tab w:val="left" w:pos="964"/>
        </w:tabs>
        <w:spacing w:before="0" w:after="0" w:line="364" w:lineRule="auto"/>
        <w:ind w:left="308" w:right="493" w:firstLine="420"/>
        <w:jc w:val="left"/>
        <w:rPr>
          <w:sz w:val="21"/>
        </w:rPr>
      </w:pPr>
      <w:r>
        <w:rPr>
          <w:spacing w:val="-1"/>
          <w:w w:val="95"/>
          <w:sz w:val="21"/>
        </w:rPr>
        <w:t xml:space="preserve">合同签订之日起十五日内，承包人无法按合同规定及投标文件的承诺进场经监理工程师认可的全   </w:t>
      </w:r>
      <w:r>
        <w:rPr>
          <w:spacing w:val="-1"/>
          <w:sz w:val="21"/>
        </w:rPr>
        <w:t>部人员和机械的。</w:t>
      </w:r>
    </w:p>
    <w:p>
      <w:pPr>
        <w:pStyle w:val="11"/>
        <w:tabs>
          <w:tab w:val="left" w:pos="5979"/>
        </w:tabs>
        <w:spacing w:line="364" w:lineRule="auto"/>
        <w:ind w:left="308" w:right="496" w:firstLine="420"/>
      </w:pPr>
      <w:r>
        <w:t>发包人继续使用承包人在施工现场的材料、设备、临时工程、承包人文件和由承包人或以其名义编制的其他文件的费用承担方式：</w:t>
      </w:r>
      <w:r>
        <w:rPr>
          <w:spacing w:val="98"/>
          <w:u w:val="single"/>
        </w:rPr>
        <w:t xml:space="preserve"> </w:t>
      </w:r>
      <w:r>
        <w:rPr>
          <w:u w:val="single"/>
        </w:rPr>
        <w:t>发包人和承包人协商确定</w:t>
      </w:r>
      <w:r>
        <w:rPr>
          <w:u w:val="single"/>
        </w:rPr>
        <w:tab/>
      </w:r>
      <w:r>
        <w:t>。</w:t>
      </w:r>
    </w:p>
    <w:p>
      <w:pPr>
        <w:pStyle w:val="11"/>
        <w:spacing w:before="4"/>
        <w:rPr>
          <w:sz w:val="19"/>
        </w:rPr>
      </w:pPr>
    </w:p>
    <w:p>
      <w:pPr>
        <w:pStyle w:val="5"/>
        <w:numPr>
          <w:ilvl w:val="0"/>
          <w:numId w:val="51"/>
        </w:numPr>
        <w:tabs>
          <w:tab w:val="left" w:pos="924"/>
        </w:tabs>
        <w:spacing w:before="0" w:after="0" w:line="240" w:lineRule="auto"/>
        <w:ind w:left="923" w:right="0" w:hanging="616"/>
        <w:jc w:val="left"/>
      </w:pPr>
      <w:bookmarkStart w:id="752" w:name="_bookmark183"/>
      <w:bookmarkEnd w:id="752"/>
      <w:bookmarkStart w:id="753" w:name="17. 不可抗力 "/>
      <w:bookmarkEnd w:id="753"/>
      <w:bookmarkStart w:id="754" w:name="_bookmark183"/>
      <w:bookmarkEnd w:id="754"/>
      <w:r>
        <w:t>不可抗力</w:t>
      </w:r>
    </w:p>
    <w:p>
      <w:pPr>
        <w:pStyle w:val="11"/>
        <w:spacing w:before="8"/>
        <w:rPr>
          <w:b/>
          <w:sz w:val="36"/>
        </w:rPr>
      </w:pPr>
    </w:p>
    <w:p>
      <w:pPr>
        <w:pStyle w:val="5"/>
        <w:numPr>
          <w:ilvl w:val="1"/>
          <w:numId w:val="51"/>
        </w:numPr>
        <w:tabs>
          <w:tab w:val="left" w:pos="1041"/>
        </w:tabs>
        <w:spacing w:before="0" w:after="0" w:line="240" w:lineRule="auto"/>
        <w:ind w:left="1040" w:right="0" w:hanging="733"/>
        <w:jc w:val="left"/>
      </w:pPr>
      <w:bookmarkStart w:id="755" w:name="_bookmark184"/>
      <w:bookmarkEnd w:id="755"/>
      <w:bookmarkStart w:id="756" w:name="17.1 不可抗力的确认"/>
      <w:bookmarkEnd w:id="756"/>
      <w:bookmarkStart w:id="757" w:name="_bookmark184"/>
      <w:bookmarkEnd w:id="757"/>
      <w:r>
        <w:t>不可抗力的确认</w:t>
      </w:r>
    </w:p>
    <w:p>
      <w:pPr>
        <w:pStyle w:val="11"/>
        <w:spacing w:before="2"/>
        <w:rPr>
          <w:b/>
          <w:sz w:val="38"/>
        </w:rPr>
      </w:pPr>
    </w:p>
    <w:p>
      <w:pPr>
        <w:pStyle w:val="11"/>
        <w:ind w:left="728"/>
      </w:pPr>
      <w:r>
        <w:t>除通用合同条款约定的不可抗力事件之外，视为不可抗力的其他情形：</w:t>
      </w:r>
    </w:p>
    <w:p>
      <w:pPr>
        <w:pStyle w:val="11"/>
        <w:spacing w:before="11"/>
        <w:rPr>
          <w:sz w:val="17"/>
        </w:rPr>
      </w:pPr>
    </w:p>
    <w:p>
      <w:pPr>
        <w:pStyle w:val="23"/>
        <w:numPr>
          <w:ilvl w:val="0"/>
          <w:numId w:val="94"/>
        </w:numPr>
        <w:tabs>
          <w:tab w:val="left" w:pos="1449"/>
        </w:tabs>
        <w:spacing w:before="1" w:after="0" w:line="240" w:lineRule="auto"/>
        <w:ind w:left="1448" w:right="0" w:hanging="661"/>
        <w:jc w:val="left"/>
        <w:rPr>
          <w:sz w:val="24"/>
        </w:rPr>
      </w:pPr>
      <w:r>
        <w:rPr>
          <w:sz w:val="21"/>
          <w:u w:val="single"/>
        </w:rPr>
        <w:t>6</w:t>
      </w:r>
      <w:r>
        <w:rPr>
          <w:spacing w:val="-8"/>
          <w:sz w:val="21"/>
          <w:u w:val="single"/>
        </w:rPr>
        <w:t xml:space="preserve"> 级以上的地震 ；</w:t>
      </w:r>
    </w:p>
    <w:p>
      <w:pPr>
        <w:pStyle w:val="23"/>
        <w:numPr>
          <w:ilvl w:val="0"/>
          <w:numId w:val="94"/>
        </w:numPr>
        <w:tabs>
          <w:tab w:val="left" w:pos="1360"/>
        </w:tabs>
        <w:spacing w:before="130" w:after="0" w:line="240" w:lineRule="auto"/>
        <w:ind w:left="1360" w:right="0" w:hanging="632"/>
        <w:jc w:val="left"/>
        <w:rPr>
          <w:sz w:val="21"/>
        </w:rPr>
      </w:pPr>
      <w:r>
        <w:rPr>
          <w:sz w:val="21"/>
          <w:u w:val="single"/>
        </w:rPr>
        <w:t>8</w:t>
      </w:r>
      <w:r>
        <w:rPr>
          <w:spacing w:val="-16"/>
          <w:sz w:val="21"/>
          <w:u w:val="single"/>
        </w:rPr>
        <w:t xml:space="preserve"> 级以上持续 </w:t>
      </w:r>
      <w:r>
        <w:rPr>
          <w:sz w:val="21"/>
          <w:u w:val="single"/>
        </w:rPr>
        <w:t>1</w:t>
      </w:r>
      <w:r>
        <w:rPr>
          <w:spacing w:val="-9"/>
          <w:sz w:val="21"/>
          <w:u w:val="single"/>
        </w:rPr>
        <w:t xml:space="preserve"> 天的大风 ；</w:t>
      </w:r>
    </w:p>
    <w:p>
      <w:pPr>
        <w:spacing w:after="0" w:line="240" w:lineRule="auto"/>
        <w:jc w:val="left"/>
        <w:rPr>
          <w:sz w:val="21"/>
        </w:rPr>
        <w:sectPr>
          <w:footerReference r:id="rId17" w:type="default"/>
          <w:pgSz w:w="11910" w:h="16840"/>
          <w:pgMar w:top="1060" w:right="717" w:bottom="1040" w:left="920" w:header="864" w:footer="851" w:gutter="0"/>
          <w:pgBorders>
            <w:top w:val="none" w:sz="0" w:space="0"/>
            <w:left w:val="none" w:sz="0" w:space="0"/>
            <w:bottom w:val="none" w:sz="0" w:space="0"/>
            <w:right w:val="none" w:sz="0" w:space="0"/>
          </w:pgBorders>
          <w:pgNumType w:start="120"/>
        </w:sectPr>
      </w:pPr>
    </w:p>
    <w:p>
      <w:pPr>
        <w:pStyle w:val="11"/>
        <w:rPr>
          <w:sz w:val="20"/>
        </w:rPr>
      </w:pPr>
    </w:p>
    <w:p>
      <w:pPr>
        <w:pStyle w:val="11"/>
        <w:spacing w:before="6"/>
        <w:rPr>
          <w:sz w:val="19"/>
        </w:rPr>
      </w:pPr>
    </w:p>
    <w:p>
      <w:pPr>
        <w:pStyle w:val="23"/>
        <w:numPr>
          <w:ilvl w:val="0"/>
          <w:numId w:val="94"/>
        </w:numPr>
        <w:tabs>
          <w:tab w:val="left" w:pos="1360"/>
        </w:tabs>
        <w:spacing w:before="0" w:after="0" w:line="240" w:lineRule="auto"/>
        <w:ind w:left="1360" w:right="0" w:hanging="632"/>
        <w:jc w:val="left"/>
        <w:rPr>
          <w:sz w:val="21"/>
        </w:rPr>
      </w:pPr>
      <w:r>
        <w:rPr>
          <w:spacing w:val="-7"/>
          <w:sz w:val="21"/>
          <w:u w:val="single"/>
        </w:rPr>
        <w:t xml:space="preserve">中雨级以上持续 </w:t>
      </w:r>
      <w:r>
        <w:rPr>
          <w:sz w:val="21"/>
          <w:u w:val="single"/>
        </w:rPr>
        <w:t>1</w:t>
      </w:r>
      <w:r>
        <w:rPr>
          <w:spacing w:val="-9"/>
          <w:sz w:val="21"/>
          <w:u w:val="single"/>
        </w:rPr>
        <w:t xml:space="preserve"> 天的大雨 ；</w:t>
      </w:r>
    </w:p>
    <w:p>
      <w:pPr>
        <w:pStyle w:val="23"/>
        <w:numPr>
          <w:ilvl w:val="0"/>
          <w:numId w:val="94"/>
        </w:numPr>
        <w:tabs>
          <w:tab w:val="left" w:pos="1360"/>
        </w:tabs>
        <w:spacing w:before="129" w:after="0" w:line="240" w:lineRule="auto"/>
        <w:ind w:left="1360" w:right="0" w:hanging="632"/>
        <w:jc w:val="left"/>
        <w:rPr>
          <w:sz w:val="21"/>
        </w:rPr>
      </w:pPr>
      <w:r>
        <w:rPr>
          <w:sz w:val="21"/>
          <w:u w:val="single"/>
        </w:rPr>
        <w:t>20</w:t>
      </w:r>
      <w:r>
        <w:rPr>
          <w:spacing w:val="-12"/>
          <w:sz w:val="21"/>
          <w:u w:val="single"/>
        </w:rPr>
        <w:t xml:space="preserve"> 年以上未发生过，持续 </w:t>
      </w:r>
      <w:r>
        <w:rPr>
          <w:sz w:val="21"/>
          <w:u w:val="single"/>
        </w:rPr>
        <w:t>2</w:t>
      </w:r>
      <w:r>
        <w:rPr>
          <w:spacing w:val="-26"/>
          <w:sz w:val="21"/>
          <w:u w:val="single"/>
        </w:rPr>
        <w:t xml:space="preserve"> 天的 </w:t>
      </w:r>
      <w:r>
        <w:rPr>
          <w:sz w:val="21"/>
          <w:u w:val="single"/>
        </w:rPr>
        <w:t>36</w:t>
      </w:r>
      <w:r>
        <w:rPr>
          <w:spacing w:val="-1"/>
          <w:sz w:val="21"/>
          <w:u w:val="single"/>
        </w:rPr>
        <w:t>℃以上高温天气 ；</w:t>
      </w:r>
    </w:p>
    <w:p>
      <w:pPr>
        <w:pStyle w:val="23"/>
        <w:numPr>
          <w:ilvl w:val="0"/>
          <w:numId w:val="94"/>
        </w:numPr>
        <w:tabs>
          <w:tab w:val="left" w:pos="1360"/>
        </w:tabs>
        <w:spacing w:before="132" w:after="0" w:line="240" w:lineRule="auto"/>
        <w:ind w:left="1360" w:right="0" w:hanging="632"/>
        <w:jc w:val="left"/>
        <w:rPr>
          <w:sz w:val="21"/>
        </w:rPr>
      </w:pPr>
      <w:r>
        <w:rPr>
          <w:sz w:val="21"/>
          <w:u w:val="single"/>
        </w:rPr>
        <w:t>20</w:t>
      </w:r>
      <w:r>
        <w:rPr>
          <w:spacing w:val="-12"/>
          <w:sz w:val="21"/>
          <w:u w:val="single"/>
        </w:rPr>
        <w:t xml:space="preserve"> 年以上未发生过，持续 </w:t>
      </w:r>
      <w:r>
        <w:rPr>
          <w:sz w:val="21"/>
          <w:u w:val="single"/>
        </w:rPr>
        <w:t>2</w:t>
      </w:r>
      <w:r>
        <w:rPr>
          <w:spacing w:val="-26"/>
          <w:sz w:val="21"/>
          <w:u w:val="single"/>
        </w:rPr>
        <w:t xml:space="preserve"> 天的 </w:t>
      </w:r>
      <w:r>
        <w:rPr>
          <w:sz w:val="21"/>
          <w:u w:val="single"/>
        </w:rPr>
        <w:t>4℃以上低温天气 ；</w:t>
      </w:r>
    </w:p>
    <w:p>
      <w:pPr>
        <w:pStyle w:val="23"/>
        <w:numPr>
          <w:ilvl w:val="0"/>
          <w:numId w:val="94"/>
        </w:numPr>
        <w:tabs>
          <w:tab w:val="left" w:pos="1360"/>
        </w:tabs>
        <w:spacing w:before="132" w:after="0" w:line="240" w:lineRule="auto"/>
        <w:ind w:left="1360" w:right="0" w:hanging="632"/>
        <w:jc w:val="left"/>
        <w:rPr>
          <w:sz w:val="21"/>
        </w:rPr>
      </w:pPr>
      <w:r>
        <w:rPr>
          <w:sz w:val="21"/>
          <w:u w:val="single"/>
        </w:rPr>
        <w:t>20</w:t>
      </w:r>
      <w:r>
        <w:rPr>
          <w:spacing w:val="-8"/>
          <w:sz w:val="21"/>
          <w:u w:val="single"/>
        </w:rPr>
        <w:t xml:space="preserve"> 年以上未发生过的洪水；</w:t>
      </w:r>
    </w:p>
    <w:p>
      <w:pPr>
        <w:pStyle w:val="23"/>
        <w:numPr>
          <w:ilvl w:val="0"/>
          <w:numId w:val="94"/>
        </w:numPr>
        <w:tabs>
          <w:tab w:val="left" w:pos="1256"/>
        </w:tabs>
        <w:spacing w:before="129" w:after="0" w:line="240" w:lineRule="auto"/>
        <w:ind w:left="1255" w:right="0" w:hanging="528"/>
        <w:jc w:val="left"/>
        <w:rPr>
          <w:sz w:val="19"/>
        </w:rPr>
      </w:pPr>
      <w:r>
        <w:rPr>
          <w:sz w:val="21"/>
          <w:u w:val="single"/>
        </w:rPr>
        <w:t>战争、恐怖主义、动乱、空中飞行物体坠落；</w:t>
      </w:r>
    </w:p>
    <w:p>
      <w:pPr>
        <w:pStyle w:val="23"/>
        <w:numPr>
          <w:ilvl w:val="0"/>
          <w:numId w:val="94"/>
        </w:numPr>
        <w:tabs>
          <w:tab w:val="left" w:pos="1256"/>
        </w:tabs>
        <w:spacing w:before="132" w:after="0" w:line="240" w:lineRule="auto"/>
        <w:ind w:left="1255" w:right="0" w:hanging="528"/>
        <w:jc w:val="left"/>
        <w:rPr>
          <w:sz w:val="19"/>
        </w:rPr>
      </w:pPr>
      <w:r>
        <w:rPr>
          <w:sz w:val="21"/>
          <w:u w:val="single"/>
        </w:rPr>
        <w:t>当地气象部门规定的情况，当地地震部门规定的情况，当地卫生部门规定的情况。</w:t>
      </w:r>
    </w:p>
    <w:p>
      <w:pPr>
        <w:pStyle w:val="11"/>
        <w:rPr>
          <w:sz w:val="20"/>
        </w:rPr>
      </w:pPr>
    </w:p>
    <w:p>
      <w:pPr>
        <w:pStyle w:val="11"/>
        <w:spacing w:before="4"/>
        <w:rPr>
          <w:sz w:val="26"/>
        </w:rPr>
      </w:pPr>
    </w:p>
    <w:p>
      <w:pPr>
        <w:pStyle w:val="5"/>
        <w:spacing w:line="542" w:lineRule="exact"/>
        <w:ind w:left="308"/>
      </w:pPr>
      <w:bookmarkStart w:id="758" w:name="_bookmark185"/>
      <w:bookmarkEnd w:id="758"/>
      <w:bookmarkStart w:id="759" w:name="17.4 因不可抗力解除合同"/>
      <w:bookmarkEnd w:id="759"/>
      <w:r>
        <w:rPr>
          <w:rFonts w:hint="eastAsia" w:ascii="微软雅黑" w:eastAsia="微软雅黑"/>
        </w:rPr>
        <w:t>17.4</w:t>
      </w:r>
      <w:r>
        <w:rPr>
          <w:rFonts w:hint="eastAsia" w:ascii="微软雅黑" w:eastAsia="微软雅黑"/>
          <w:spacing w:val="61"/>
        </w:rPr>
        <w:t xml:space="preserve"> </w:t>
      </w:r>
      <w:r>
        <w:t>因不可抗力解除合同</w:t>
      </w:r>
    </w:p>
    <w:p>
      <w:pPr>
        <w:pStyle w:val="11"/>
        <w:spacing w:before="4"/>
        <w:rPr>
          <w:b/>
          <w:sz w:val="38"/>
        </w:rPr>
      </w:pPr>
    </w:p>
    <w:p>
      <w:pPr>
        <w:pStyle w:val="11"/>
        <w:ind w:left="728"/>
      </w:pPr>
      <w:r>
        <w:t>合同解除后，发包人应在商定或确定发包人应支付款项后</w:t>
      </w:r>
      <w:r>
        <w:rPr>
          <w:u w:val="single"/>
        </w:rPr>
        <w:t xml:space="preserve"> </w:t>
      </w:r>
      <w:r>
        <w:rPr>
          <w:rFonts w:ascii="Arial" w:eastAsia="Arial"/>
          <w:u w:val="single"/>
        </w:rPr>
        <w:t xml:space="preserve">30 </w:t>
      </w:r>
      <w:r>
        <w:t>天内完成款项的支付。</w:t>
      </w:r>
    </w:p>
    <w:p>
      <w:pPr>
        <w:pStyle w:val="11"/>
        <w:spacing w:before="4"/>
        <w:rPr>
          <w:sz w:val="31"/>
        </w:rPr>
      </w:pPr>
    </w:p>
    <w:p>
      <w:pPr>
        <w:pStyle w:val="5"/>
        <w:numPr>
          <w:ilvl w:val="0"/>
          <w:numId w:val="51"/>
        </w:numPr>
        <w:tabs>
          <w:tab w:val="left" w:pos="924"/>
        </w:tabs>
        <w:spacing w:before="0" w:after="0" w:line="240" w:lineRule="auto"/>
        <w:ind w:left="923" w:right="0" w:hanging="616"/>
        <w:jc w:val="left"/>
      </w:pPr>
      <w:bookmarkStart w:id="760" w:name="_bookmark186"/>
      <w:bookmarkEnd w:id="760"/>
      <w:bookmarkStart w:id="761" w:name="_bookmark186"/>
      <w:bookmarkEnd w:id="761"/>
      <w:bookmarkStart w:id="762" w:name="18. 保险"/>
      <w:bookmarkEnd w:id="762"/>
      <w:r>
        <w:t>保险</w:t>
      </w:r>
    </w:p>
    <w:p>
      <w:pPr>
        <w:pStyle w:val="11"/>
        <w:spacing w:before="5"/>
        <w:rPr>
          <w:b/>
          <w:sz w:val="36"/>
        </w:rPr>
      </w:pPr>
    </w:p>
    <w:p>
      <w:pPr>
        <w:pStyle w:val="5"/>
        <w:numPr>
          <w:ilvl w:val="1"/>
          <w:numId w:val="51"/>
        </w:numPr>
        <w:tabs>
          <w:tab w:val="left" w:pos="1041"/>
        </w:tabs>
        <w:spacing w:before="0" w:after="0" w:line="240" w:lineRule="auto"/>
        <w:ind w:left="1040" w:right="0" w:hanging="733"/>
        <w:jc w:val="left"/>
      </w:pPr>
      <w:bookmarkStart w:id="763" w:name="18.1 工程保险"/>
      <w:bookmarkEnd w:id="763"/>
      <w:bookmarkStart w:id="764" w:name="_bookmark187"/>
      <w:bookmarkEnd w:id="764"/>
      <w:bookmarkStart w:id="765" w:name="_bookmark187"/>
      <w:bookmarkEnd w:id="765"/>
      <w:r>
        <w:t>工程保险</w:t>
      </w:r>
    </w:p>
    <w:p>
      <w:pPr>
        <w:pStyle w:val="11"/>
        <w:spacing w:before="5"/>
        <w:rPr>
          <w:b/>
          <w:sz w:val="38"/>
        </w:rPr>
      </w:pPr>
    </w:p>
    <w:p>
      <w:pPr>
        <w:pStyle w:val="11"/>
        <w:ind w:left="728"/>
      </w:pPr>
      <w:r>
        <w:t>关于工程保险的特别约定：</w:t>
      </w:r>
      <w:r>
        <w:rPr>
          <w:u w:val="single"/>
        </w:rPr>
        <w:t xml:space="preserve"> 按国家相关规定执行 </w:t>
      </w:r>
      <w:r>
        <w:t>。</w:t>
      </w:r>
    </w:p>
    <w:p>
      <w:pPr>
        <w:pStyle w:val="11"/>
        <w:spacing w:before="4"/>
        <w:rPr>
          <w:sz w:val="23"/>
        </w:rPr>
      </w:pPr>
    </w:p>
    <w:p>
      <w:pPr>
        <w:pStyle w:val="5"/>
        <w:ind w:left="308"/>
      </w:pPr>
      <w:bookmarkStart w:id="766" w:name="18.3 其他保险"/>
      <w:bookmarkEnd w:id="766"/>
      <w:bookmarkStart w:id="767" w:name="_bookmark188"/>
      <w:bookmarkEnd w:id="767"/>
      <w:r>
        <w:rPr>
          <w:rFonts w:hint="eastAsia" w:ascii="微软雅黑" w:eastAsia="微软雅黑"/>
        </w:rPr>
        <w:t>18.3</w:t>
      </w:r>
      <w:r>
        <w:rPr>
          <w:rFonts w:hint="eastAsia" w:ascii="微软雅黑" w:eastAsia="微软雅黑"/>
          <w:spacing w:val="62"/>
        </w:rPr>
        <w:t xml:space="preserve"> </w:t>
      </w:r>
      <w:r>
        <w:t>其他保险</w:t>
      </w:r>
    </w:p>
    <w:p>
      <w:pPr>
        <w:pStyle w:val="11"/>
        <w:spacing w:before="2"/>
        <w:rPr>
          <w:b/>
          <w:sz w:val="38"/>
        </w:rPr>
      </w:pPr>
    </w:p>
    <w:p>
      <w:pPr>
        <w:pStyle w:val="11"/>
        <w:tabs>
          <w:tab w:val="left" w:pos="5033"/>
        </w:tabs>
        <w:ind w:left="728"/>
      </w:pPr>
      <w:r>
        <w:t>关于其他保险的约定：</w:t>
      </w:r>
      <w:r>
        <w:rPr>
          <w:spacing w:val="-4"/>
          <w:u w:val="single"/>
        </w:rPr>
        <w:t xml:space="preserve"> </w:t>
      </w:r>
      <w:r>
        <w:rPr>
          <w:u w:val="single"/>
        </w:rPr>
        <w:t>按国家相关规定执行</w:t>
      </w:r>
      <w:r>
        <w:rPr>
          <w:u w:val="single"/>
        </w:rPr>
        <w:tab/>
      </w:r>
      <w:r>
        <w:t>。</w:t>
      </w:r>
    </w:p>
    <w:p>
      <w:pPr>
        <w:pStyle w:val="11"/>
        <w:spacing w:before="139"/>
        <w:ind w:left="728"/>
      </w:pPr>
      <w:r>
        <w:t>承包人是否应为其施工设备等办理财产保险：</w:t>
      </w:r>
      <w:r>
        <w:rPr>
          <w:u w:val="single"/>
        </w:rPr>
        <w:t xml:space="preserve"> 按国家相关规定执行 </w:t>
      </w:r>
      <w:r>
        <w:t>。</w:t>
      </w:r>
    </w:p>
    <w:p>
      <w:pPr>
        <w:pStyle w:val="11"/>
        <w:spacing w:before="3"/>
        <w:rPr>
          <w:sz w:val="23"/>
        </w:rPr>
      </w:pPr>
    </w:p>
    <w:p>
      <w:pPr>
        <w:pStyle w:val="5"/>
        <w:spacing w:before="1"/>
        <w:ind w:left="308"/>
      </w:pPr>
      <w:bookmarkStart w:id="768" w:name="_bookmark189"/>
      <w:bookmarkEnd w:id="768"/>
      <w:bookmarkStart w:id="769" w:name="18.7 通知义务"/>
      <w:bookmarkEnd w:id="769"/>
      <w:r>
        <w:rPr>
          <w:rFonts w:hint="eastAsia" w:ascii="微软雅黑" w:eastAsia="微软雅黑"/>
        </w:rPr>
        <w:t>18.7</w:t>
      </w:r>
      <w:r>
        <w:rPr>
          <w:rFonts w:hint="eastAsia" w:ascii="微软雅黑" w:eastAsia="微软雅黑"/>
          <w:spacing w:val="62"/>
        </w:rPr>
        <w:t xml:space="preserve"> </w:t>
      </w:r>
      <w:r>
        <w:t>通知义务</w:t>
      </w:r>
    </w:p>
    <w:p>
      <w:pPr>
        <w:pStyle w:val="11"/>
        <w:spacing w:before="4"/>
        <w:rPr>
          <w:b/>
          <w:sz w:val="38"/>
        </w:rPr>
      </w:pPr>
    </w:p>
    <w:p>
      <w:pPr>
        <w:pStyle w:val="11"/>
        <w:ind w:left="728"/>
      </w:pPr>
      <w:r>
        <w:t>关于变更保险合同时的通知义务的约定：</w:t>
      </w:r>
      <w:r>
        <w:rPr>
          <w:u w:val="single"/>
        </w:rPr>
        <w:t xml:space="preserve"> 按国家相关规定执行 </w:t>
      </w:r>
      <w:r>
        <w:t>。</w:t>
      </w:r>
    </w:p>
    <w:p>
      <w:pPr>
        <w:pStyle w:val="11"/>
        <w:spacing w:before="4"/>
        <w:rPr>
          <w:sz w:val="31"/>
        </w:rPr>
      </w:pPr>
    </w:p>
    <w:p>
      <w:pPr>
        <w:pStyle w:val="5"/>
        <w:numPr>
          <w:ilvl w:val="0"/>
          <w:numId w:val="95"/>
        </w:numPr>
        <w:tabs>
          <w:tab w:val="left" w:pos="924"/>
        </w:tabs>
        <w:spacing w:before="0" w:after="0" w:line="240" w:lineRule="auto"/>
        <w:ind w:left="923" w:right="0" w:hanging="616"/>
        <w:jc w:val="left"/>
      </w:pPr>
      <w:bookmarkStart w:id="770" w:name="_bookmark190"/>
      <w:bookmarkEnd w:id="770"/>
      <w:bookmarkStart w:id="771" w:name="20. 争议解决"/>
      <w:bookmarkEnd w:id="771"/>
      <w:bookmarkStart w:id="772" w:name="_bookmark190"/>
      <w:bookmarkEnd w:id="772"/>
      <w:r>
        <w:t>争议解决</w:t>
      </w:r>
    </w:p>
    <w:p>
      <w:pPr>
        <w:pStyle w:val="11"/>
        <w:spacing w:before="5"/>
        <w:rPr>
          <w:b/>
          <w:sz w:val="36"/>
        </w:rPr>
      </w:pPr>
    </w:p>
    <w:p>
      <w:pPr>
        <w:pStyle w:val="5"/>
        <w:numPr>
          <w:ilvl w:val="1"/>
          <w:numId w:val="96"/>
        </w:numPr>
        <w:tabs>
          <w:tab w:val="left" w:pos="1041"/>
        </w:tabs>
        <w:spacing w:before="0" w:after="0" w:line="240" w:lineRule="auto"/>
        <w:ind w:left="1040" w:right="0" w:hanging="733"/>
        <w:jc w:val="left"/>
      </w:pPr>
      <w:bookmarkStart w:id="773" w:name="_bookmark191"/>
      <w:bookmarkEnd w:id="773"/>
      <w:bookmarkStart w:id="774" w:name="_bookmark191"/>
      <w:bookmarkEnd w:id="774"/>
      <w:bookmarkStart w:id="775" w:name="20.3 争议评审"/>
      <w:bookmarkEnd w:id="775"/>
      <w:r>
        <w:t>争议评审</w:t>
      </w:r>
    </w:p>
    <w:p>
      <w:pPr>
        <w:pStyle w:val="11"/>
        <w:spacing w:before="5"/>
        <w:rPr>
          <w:b/>
          <w:sz w:val="38"/>
        </w:rPr>
      </w:pPr>
    </w:p>
    <w:p>
      <w:pPr>
        <w:pStyle w:val="11"/>
        <w:spacing w:line="364" w:lineRule="auto"/>
        <w:ind w:left="460" w:right="570" w:firstLine="314"/>
      </w:pPr>
      <w:r>
        <w:t>合同当事人是否同意将工程争议提交争议评审小组决定：</w:t>
      </w:r>
      <w:r>
        <w:rPr>
          <w:spacing w:val="-5"/>
          <w:u w:val="single"/>
        </w:rPr>
        <w:t xml:space="preserve"> 否，双方约定，在履行合同进程中产生</w:t>
      </w:r>
      <w:r>
        <w:rPr>
          <w:spacing w:val="-198"/>
          <w:u w:val="single"/>
        </w:rPr>
        <w:t>争议</w:t>
      </w:r>
      <w:r>
        <w:rPr>
          <w:spacing w:val="-1"/>
          <w:u w:val="single"/>
        </w:rPr>
        <w:t xml:space="preserve">时，请工程所在地建设行政主管部门进行调解，调解不成时，向当地人民法院起诉 </w:t>
      </w:r>
      <w:r>
        <w:t>。</w:t>
      </w:r>
    </w:p>
    <w:p>
      <w:pPr>
        <w:spacing w:after="0" w:line="364" w:lineRule="auto"/>
        <w:sectPr>
          <w:pgSz w:w="11910" w:h="16840"/>
          <w:pgMar w:top="1060" w:right="717" w:bottom="1040" w:left="920" w:header="864" w:footer="851" w:gutter="0"/>
          <w:pgBorders>
            <w:top w:val="none" w:sz="0" w:space="0"/>
            <w:left w:val="none" w:sz="0" w:space="0"/>
            <w:bottom w:val="none" w:sz="0" w:space="0"/>
            <w:right w:val="none" w:sz="0" w:space="0"/>
          </w:pgBorders>
        </w:sectPr>
      </w:pPr>
    </w:p>
    <w:p>
      <w:pPr>
        <w:pStyle w:val="11"/>
        <w:spacing w:before="11"/>
        <w:rPr>
          <w:sz w:val="23"/>
        </w:rPr>
      </w:pPr>
    </w:p>
    <w:p>
      <w:pPr>
        <w:pStyle w:val="23"/>
        <w:numPr>
          <w:ilvl w:val="2"/>
          <w:numId w:val="96"/>
        </w:numPr>
        <w:tabs>
          <w:tab w:val="left" w:pos="1365"/>
        </w:tabs>
        <w:spacing w:before="73" w:after="0" w:line="240" w:lineRule="auto"/>
        <w:ind w:left="1364" w:right="0" w:hanging="637"/>
        <w:jc w:val="left"/>
        <w:rPr>
          <w:sz w:val="21"/>
        </w:rPr>
      </w:pPr>
      <w:r>
        <w:rPr>
          <w:sz w:val="21"/>
        </w:rPr>
        <w:t>争议评审小组的确定</w:t>
      </w:r>
    </w:p>
    <w:p>
      <w:pPr>
        <w:pStyle w:val="11"/>
        <w:tabs>
          <w:tab w:val="left" w:pos="3565"/>
          <w:tab w:val="left" w:pos="3667"/>
          <w:tab w:val="left" w:pos="4087"/>
        </w:tabs>
        <w:spacing w:before="136" w:line="367" w:lineRule="auto"/>
        <w:ind w:left="728" w:right="5970"/>
      </w:pPr>
      <w:r>
        <w:t>争议评审小组成员的确定：</w:t>
      </w:r>
      <w:r>
        <w:rPr>
          <w:u w:val="single"/>
        </w:rPr>
        <w:t xml:space="preserve"> </w:t>
      </w:r>
      <w:r>
        <w:rPr>
          <w:u w:val="single"/>
        </w:rPr>
        <w:tab/>
      </w:r>
      <w:r>
        <w:rPr>
          <w:u w:val="single"/>
        </w:rPr>
        <w:t>无</w:t>
      </w:r>
      <w:r>
        <w:rPr>
          <w:u w:val="single"/>
        </w:rPr>
        <w:tab/>
      </w:r>
      <w:r>
        <w:rPr>
          <w:spacing w:val="-16"/>
        </w:rPr>
        <w:t>。</w:t>
      </w:r>
      <w:r>
        <w:t>选定争议评审员的期限：</w:t>
      </w:r>
      <w:r>
        <w:rPr>
          <w:spacing w:val="100"/>
          <w:u w:val="single"/>
        </w:rPr>
        <w:t xml:space="preserve"> </w:t>
      </w:r>
      <w:r>
        <w:rPr>
          <w:u w:val="single"/>
        </w:rPr>
        <w:t>无</w:t>
      </w:r>
      <w:r>
        <w:rPr>
          <w:u w:val="single"/>
        </w:rPr>
        <w:tab/>
      </w:r>
      <w:r>
        <w:rPr>
          <w:u w:val="single"/>
        </w:rPr>
        <w:tab/>
      </w:r>
      <w:r>
        <w:t>。</w:t>
      </w:r>
    </w:p>
    <w:p>
      <w:pPr>
        <w:pStyle w:val="11"/>
        <w:tabs>
          <w:tab w:val="left" w:pos="3144"/>
          <w:tab w:val="left" w:pos="4719"/>
        </w:tabs>
        <w:spacing w:line="364" w:lineRule="auto"/>
        <w:ind w:left="728" w:right="5340"/>
      </w:pPr>
      <w:r>
        <w:t>争议评审小组成员的报酬承担方式：</w:t>
      </w:r>
      <w:r>
        <w:rPr>
          <w:spacing w:val="100"/>
          <w:u w:val="single"/>
        </w:rPr>
        <w:t xml:space="preserve"> </w:t>
      </w:r>
      <w:r>
        <w:rPr>
          <w:u w:val="single"/>
        </w:rPr>
        <w:t>无</w:t>
      </w:r>
      <w:r>
        <w:rPr>
          <w:u w:val="single"/>
        </w:rPr>
        <w:tab/>
      </w:r>
      <w:r>
        <w:rPr>
          <w:spacing w:val="-18"/>
        </w:rPr>
        <w:t>。</w:t>
      </w:r>
      <w:r>
        <w:t>其他事项的约定：</w:t>
      </w:r>
      <w:r>
        <w:rPr>
          <w:spacing w:val="103"/>
          <w:u w:val="single"/>
        </w:rPr>
        <w:t xml:space="preserve"> </w:t>
      </w:r>
      <w:r>
        <w:rPr>
          <w:u w:val="single"/>
        </w:rPr>
        <w:t>无</w:t>
      </w:r>
      <w:r>
        <w:rPr>
          <w:u w:val="single"/>
        </w:rPr>
        <w:tab/>
      </w:r>
      <w:r>
        <w:t>。</w:t>
      </w:r>
    </w:p>
    <w:p>
      <w:pPr>
        <w:pStyle w:val="23"/>
        <w:numPr>
          <w:ilvl w:val="2"/>
          <w:numId w:val="96"/>
        </w:numPr>
        <w:tabs>
          <w:tab w:val="left" w:pos="1365"/>
        </w:tabs>
        <w:spacing w:before="0" w:after="0" w:line="240" w:lineRule="auto"/>
        <w:ind w:left="1364" w:right="0" w:hanging="637"/>
        <w:jc w:val="left"/>
        <w:rPr>
          <w:sz w:val="21"/>
        </w:rPr>
      </w:pPr>
      <w:r>
        <w:rPr>
          <w:sz w:val="21"/>
        </w:rPr>
        <w:t>争议评审小组的决定</w:t>
      </w:r>
    </w:p>
    <w:p>
      <w:pPr>
        <w:pStyle w:val="11"/>
        <w:tabs>
          <w:tab w:val="left" w:pos="4087"/>
        </w:tabs>
        <w:spacing w:before="135"/>
        <w:ind w:left="728"/>
      </w:pPr>
      <w:r>
        <w:t>合同当事人关于本项的约定：</w:t>
      </w:r>
      <w:r>
        <w:rPr>
          <w:spacing w:val="100"/>
          <w:u w:val="single"/>
        </w:rPr>
        <w:t xml:space="preserve"> </w:t>
      </w:r>
      <w:r>
        <w:rPr>
          <w:u w:val="single"/>
        </w:rPr>
        <w:t>无</w:t>
      </w:r>
      <w:r>
        <w:rPr>
          <w:u w:val="single"/>
        </w:rPr>
        <w:tab/>
      </w:r>
      <w:r>
        <w:t>。</w:t>
      </w:r>
    </w:p>
    <w:p>
      <w:pPr>
        <w:pStyle w:val="11"/>
        <w:spacing w:before="8"/>
        <w:rPr>
          <w:sz w:val="20"/>
        </w:rPr>
      </w:pPr>
    </w:p>
    <w:p>
      <w:pPr>
        <w:pStyle w:val="5"/>
        <w:numPr>
          <w:ilvl w:val="1"/>
          <w:numId w:val="96"/>
        </w:numPr>
        <w:tabs>
          <w:tab w:val="left" w:pos="1041"/>
        </w:tabs>
        <w:spacing w:before="0" w:after="0" w:line="240" w:lineRule="auto"/>
        <w:ind w:left="1040" w:right="0" w:hanging="733"/>
        <w:jc w:val="left"/>
      </w:pPr>
      <w:bookmarkStart w:id="776" w:name="20.4 仲裁或诉讼"/>
      <w:bookmarkEnd w:id="776"/>
      <w:bookmarkStart w:id="777" w:name="_bookmark192"/>
      <w:bookmarkEnd w:id="777"/>
      <w:bookmarkStart w:id="778" w:name="_bookmark192"/>
      <w:bookmarkEnd w:id="778"/>
      <w:r>
        <w:t>仲裁或诉讼</w:t>
      </w:r>
    </w:p>
    <w:p>
      <w:pPr>
        <w:pStyle w:val="11"/>
        <w:spacing w:before="12"/>
        <w:rPr>
          <w:b/>
          <w:sz w:val="12"/>
        </w:rPr>
      </w:pPr>
    </w:p>
    <w:p>
      <w:pPr>
        <w:pStyle w:val="11"/>
        <w:spacing w:before="76"/>
        <w:ind w:left="728"/>
      </w:pPr>
      <w:r>
        <w:t>因合同及合同有关事项发生的争议，按下列第</w:t>
      </w:r>
      <w:r>
        <w:rPr>
          <w:u w:val="single"/>
        </w:rPr>
        <w:t xml:space="preserve"> </w:t>
      </w:r>
      <w:r>
        <w:rPr>
          <w:rFonts w:ascii="Arial" w:eastAsia="Arial"/>
          <w:u w:val="single"/>
        </w:rPr>
        <w:t>(2)</w:t>
      </w:r>
      <w:r>
        <w:t>种方式解决：</w:t>
      </w:r>
    </w:p>
    <w:p>
      <w:pPr>
        <w:pStyle w:val="23"/>
        <w:numPr>
          <w:ilvl w:val="0"/>
          <w:numId w:val="97"/>
        </w:numPr>
        <w:tabs>
          <w:tab w:val="left" w:pos="1256"/>
          <w:tab w:val="left" w:pos="2199"/>
        </w:tabs>
        <w:spacing w:before="91" w:after="0" w:line="240" w:lineRule="auto"/>
        <w:ind w:left="1255" w:right="0" w:hanging="528"/>
        <w:jc w:val="left"/>
        <w:rPr>
          <w:sz w:val="21"/>
        </w:rPr>
      </w:pPr>
      <w:r>
        <w:rPr>
          <w:sz w:val="21"/>
        </w:rPr>
        <w:t>提请</w:t>
      </w:r>
      <w:r>
        <w:rPr>
          <w:sz w:val="21"/>
          <w:u w:val="single"/>
        </w:rPr>
        <w:t xml:space="preserve"> </w:t>
      </w:r>
      <w:r>
        <w:rPr>
          <w:sz w:val="21"/>
          <w:u w:val="single"/>
        </w:rPr>
        <w:tab/>
      </w:r>
      <w:r>
        <w:rPr>
          <w:sz w:val="21"/>
        </w:rPr>
        <w:t>仲裁委员会按照该会仲裁规则进行仲裁，仲裁裁决是终局的，对合同双方均有约束</w:t>
      </w:r>
    </w:p>
    <w:p>
      <w:pPr>
        <w:pStyle w:val="11"/>
        <w:spacing w:before="89"/>
        <w:ind w:left="308"/>
      </w:pPr>
      <w:r>
        <w:t>力。</w:t>
      </w:r>
    </w:p>
    <w:p>
      <w:pPr>
        <w:pStyle w:val="23"/>
        <w:numPr>
          <w:ilvl w:val="0"/>
          <w:numId w:val="97"/>
        </w:numPr>
        <w:tabs>
          <w:tab w:val="left" w:pos="1256"/>
          <w:tab w:val="left" w:pos="2304"/>
        </w:tabs>
        <w:spacing w:before="93" w:after="0" w:line="240" w:lineRule="auto"/>
        <w:ind w:left="1255" w:right="0" w:hanging="528"/>
        <w:jc w:val="left"/>
        <w:rPr>
          <w:sz w:val="21"/>
        </w:rPr>
      </w:pPr>
      <w:r>
        <w:rPr>
          <w:sz w:val="21"/>
        </w:rPr>
        <w:t>向</w:t>
      </w:r>
      <w:r>
        <w:rPr>
          <w:spacing w:val="104"/>
          <w:sz w:val="21"/>
          <w:u w:val="single"/>
        </w:rPr>
        <w:t xml:space="preserve"> </w:t>
      </w:r>
      <w:r>
        <w:rPr>
          <w:sz w:val="21"/>
          <w:u w:val="single"/>
        </w:rPr>
        <w:t>当地</w:t>
      </w:r>
      <w:r>
        <w:rPr>
          <w:sz w:val="21"/>
          <w:u w:val="single"/>
        </w:rPr>
        <w:tab/>
      </w:r>
      <w:r>
        <w:rPr>
          <w:sz w:val="21"/>
        </w:rPr>
        <w:t>人民法院起诉。</w:t>
      </w:r>
    </w:p>
    <w:p>
      <w:pPr>
        <w:pStyle w:val="11"/>
        <w:spacing w:before="3"/>
        <w:rPr>
          <w:sz w:val="12"/>
        </w:rPr>
      </w:pPr>
    </w:p>
    <w:p>
      <w:pPr>
        <w:pStyle w:val="5"/>
        <w:numPr>
          <w:ilvl w:val="0"/>
          <w:numId w:val="95"/>
        </w:numPr>
        <w:tabs>
          <w:tab w:val="left" w:pos="924"/>
        </w:tabs>
        <w:spacing w:before="84" w:after="0" w:line="240" w:lineRule="auto"/>
        <w:ind w:left="923" w:right="0" w:hanging="616"/>
        <w:jc w:val="left"/>
      </w:pPr>
      <w:bookmarkStart w:id="779" w:name="_bookmark193"/>
      <w:bookmarkEnd w:id="779"/>
      <w:bookmarkStart w:id="780" w:name="21. 补充条款"/>
      <w:bookmarkEnd w:id="780"/>
      <w:bookmarkStart w:id="781" w:name="_bookmark193"/>
      <w:bookmarkEnd w:id="781"/>
      <w:r>
        <w:t>补充条款</w:t>
      </w:r>
    </w:p>
    <w:p>
      <w:pPr>
        <w:pStyle w:val="23"/>
        <w:numPr>
          <w:ilvl w:val="1"/>
          <w:numId w:val="95"/>
        </w:numPr>
        <w:tabs>
          <w:tab w:val="left" w:pos="1207"/>
        </w:tabs>
        <w:spacing w:before="321" w:after="0" w:line="240" w:lineRule="auto"/>
        <w:ind w:left="1206" w:right="0" w:hanging="479"/>
        <w:jc w:val="left"/>
        <w:rPr>
          <w:sz w:val="21"/>
        </w:rPr>
      </w:pPr>
      <w:r>
        <w:rPr>
          <w:sz w:val="21"/>
        </w:rPr>
        <w:t>凡进入本工程工作的妇女应持有计生证、否则不准安排工作，禁止使用童工。</w:t>
      </w:r>
    </w:p>
    <w:p>
      <w:pPr>
        <w:pStyle w:val="11"/>
        <w:spacing w:before="9"/>
        <w:rPr>
          <w:sz w:val="29"/>
        </w:rPr>
      </w:pPr>
    </w:p>
    <w:p>
      <w:pPr>
        <w:pStyle w:val="8"/>
        <w:spacing w:before="1"/>
        <w:ind w:left="308"/>
        <w:jc w:val="left"/>
        <w:rPr>
          <w:rFonts w:hint="eastAsia" w:ascii="黑体" w:eastAsia="黑体"/>
        </w:rPr>
      </w:pPr>
      <w:r>
        <w:rPr>
          <w:rFonts w:hint="eastAsia" w:ascii="黑体" w:eastAsia="黑体"/>
        </w:rPr>
        <w:t>附件</w:t>
      </w:r>
    </w:p>
    <w:p>
      <w:pPr>
        <w:pStyle w:val="11"/>
        <w:spacing w:before="68" w:line="321" w:lineRule="auto"/>
        <w:ind w:left="308" w:right="6651"/>
        <w:jc w:val="both"/>
      </w:pPr>
      <w:r>
        <w:rPr>
          <w:spacing w:val="-20"/>
        </w:rPr>
        <w:t xml:space="preserve">附件 </w:t>
      </w:r>
      <w:r>
        <w:t>1：承包人承揽工程项目一览表</w:t>
      </w:r>
      <w:r>
        <w:rPr>
          <w:spacing w:val="-17"/>
        </w:rPr>
        <w:t xml:space="preserve">附件 </w:t>
      </w:r>
      <w:r>
        <w:t>2：支付担保格式</w:t>
      </w:r>
    </w:p>
    <w:p>
      <w:pPr>
        <w:pStyle w:val="11"/>
        <w:spacing w:line="321" w:lineRule="auto"/>
        <w:ind w:left="308" w:right="6654"/>
        <w:jc w:val="both"/>
      </w:pPr>
      <w:r>
        <w:rPr>
          <w:spacing w:val="-21"/>
        </w:rPr>
        <w:t xml:space="preserve">附件 </w:t>
      </w:r>
      <w:r>
        <w:t>3：承包人主要施工管理人员表</w:t>
      </w:r>
      <w:r>
        <w:rPr>
          <w:spacing w:val="-21"/>
        </w:rPr>
        <w:t xml:space="preserve">附件 </w:t>
      </w:r>
      <w:r>
        <w:t>4：分包人主要施工管理人员表</w:t>
      </w:r>
      <w:r>
        <w:rPr>
          <w:spacing w:val="-17"/>
        </w:rPr>
        <w:t xml:space="preserve">附件 </w:t>
      </w:r>
      <w:r>
        <w:t>5：履约担保格式</w:t>
      </w:r>
    </w:p>
    <w:p>
      <w:pPr>
        <w:pStyle w:val="11"/>
        <w:spacing w:line="321" w:lineRule="auto"/>
        <w:ind w:left="308" w:right="5814"/>
        <w:jc w:val="both"/>
      </w:pPr>
      <w:r>
        <w:rPr>
          <w:spacing w:val="-21"/>
        </w:rPr>
        <w:t xml:space="preserve">附件 </w:t>
      </w:r>
      <w:r>
        <w:t>6：承包人用于本工程施工的机械设备表</w:t>
      </w:r>
      <w:r>
        <w:rPr>
          <w:spacing w:val="-17"/>
        </w:rPr>
        <w:t xml:space="preserve">附件 </w:t>
      </w:r>
      <w:r>
        <w:t>7：预付款担保格式</w:t>
      </w:r>
    </w:p>
    <w:p>
      <w:pPr>
        <w:pStyle w:val="11"/>
        <w:spacing w:line="268" w:lineRule="exact"/>
        <w:ind w:left="308"/>
        <w:jc w:val="both"/>
        <w:sectPr>
          <w:pgSz w:w="11910" w:h="16840"/>
          <w:pgMar w:top="1060" w:right="717" w:bottom="1040" w:left="920" w:header="864" w:footer="851" w:gutter="0"/>
          <w:pgBorders>
            <w:top w:val="none" w:sz="0" w:space="0"/>
            <w:left w:val="none" w:sz="0" w:space="0"/>
            <w:bottom w:val="none" w:sz="0" w:space="0"/>
            <w:right w:val="none" w:sz="0" w:space="0"/>
          </w:pgBorders>
        </w:sectPr>
      </w:pPr>
      <w:r>
        <w:rPr>
          <w:spacing w:val="-20"/>
        </w:rPr>
        <w:t xml:space="preserve">附件 </w:t>
      </w:r>
      <w:r>
        <w:t>8：工程质量保修书</w:t>
      </w:r>
    </w:p>
    <w:p>
      <w:pPr>
        <w:pStyle w:val="11"/>
        <w:spacing w:before="2"/>
        <w:rPr>
          <w:sz w:val="15"/>
        </w:rPr>
      </w:pPr>
    </w:p>
    <w:p>
      <w:pPr>
        <w:spacing w:before="58"/>
        <w:ind w:left="100" w:right="0" w:firstLine="0"/>
        <w:jc w:val="left"/>
        <w:rPr>
          <w:rFonts w:hint="eastAsia" w:ascii="黑体" w:eastAsia="黑体"/>
          <w:sz w:val="30"/>
        </w:rPr>
      </w:pPr>
      <w:r>
        <w:rPr>
          <w:rFonts w:hint="eastAsia" w:ascii="仿宋" w:eastAsia="仿宋"/>
          <w:sz w:val="30"/>
        </w:rPr>
        <w:t>附件 1：</w:t>
      </w:r>
      <w:r>
        <w:rPr>
          <w:rFonts w:hint="eastAsia" w:ascii="黑体" w:eastAsia="黑体"/>
          <w:sz w:val="30"/>
        </w:rPr>
        <w:t>承包人承揽工程项目一览表</w:t>
      </w:r>
    </w:p>
    <w:p>
      <w:pPr>
        <w:pStyle w:val="11"/>
        <w:spacing w:before="5"/>
        <w:rPr>
          <w:rFonts w:ascii="黑体"/>
          <w:sz w:val="29"/>
        </w:rPr>
      </w:pPr>
    </w:p>
    <w:tbl>
      <w:tblPr>
        <w:tblStyle w:val="18"/>
        <w:tblW w:w="13698"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1440"/>
        <w:gridCol w:w="1620"/>
        <w:gridCol w:w="1661"/>
        <w:gridCol w:w="850"/>
        <w:gridCol w:w="1560"/>
        <w:gridCol w:w="2126"/>
        <w:gridCol w:w="1417"/>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323" w:type="dxa"/>
          </w:tcPr>
          <w:p>
            <w:pPr>
              <w:pStyle w:val="24"/>
              <w:spacing w:before="72"/>
              <w:ind w:left="81" w:right="72"/>
              <w:jc w:val="center"/>
              <w:rPr>
                <w:rFonts w:hint="eastAsia" w:ascii="仿宋" w:eastAsia="仿宋"/>
                <w:sz w:val="28"/>
              </w:rPr>
            </w:pPr>
            <w:r>
              <w:rPr>
                <w:rFonts w:hint="eastAsia" w:ascii="仿宋" w:eastAsia="仿宋"/>
                <w:sz w:val="28"/>
              </w:rPr>
              <w:t>单位工程</w:t>
            </w:r>
          </w:p>
          <w:p>
            <w:pPr>
              <w:pStyle w:val="24"/>
              <w:spacing w:before="83" w:line="346" w:lineRule="exact"/>
              <w:ind w:left="81" w:right="70"/>
              <w:jc w:val="center"/>
              <w:rPr>
                <w:rFonts w:hint="eastAsia" w:ascii="仿宋" w:eastAsia="仿宋"/>
                <w:sz w:val="28"/>
              </w:rPr>
            </w:pPr>
            <w:r>
              <w:rPr>
                <w:rFonts w:hint="eastAsia" w:ascii="仿宋" w:eastAsia="仿宋"/>
                <w:sz w:val="28"/>
              </w:rPr>
              <w:t>名称</w:t>
            </w:r>
          </w:p>
        </w:tc>
        <w:tc>
          <w:tcPr>
            <w:tcW w:w="1440" w:type="dxa"/>
          </w:tcPr>
          <w:p>
            <w:pPr>
              <w:pStyle w:val="24"/>
              <w:spacing w:before="11"/>
              <w:rPr>
                <w:rFonts w:ascii="黑体"/>
                <w:sz w:val="22"/>
              </w:rPr>
            </w:pPr>
          </w:p>
          <w:p>
            <w:pPr>
              <w:pStyle w:val="24"/>
              <w:ind w:left="159"/>
              <w:rPr>
                <w:rFonts w:hint="eastAsia" w:ascii="仿宋" w:eastAsia="仿宋"/>
                <w:sz w:val="28"/>
              </w:rPr>
            </w:pPr>
            <w:r>
              <w:rPr>
                <w:rFonts w:hint="eastAsia" w:ascii="仿宋" w:eastAsia="仿宋"/>
                <w:sz w:val="28"/>
              </w:rPr>
              <w:t>建设规模</w:t>
            </w:r>
          </w:p>
        </w:tc>
        <w:tc>
          <w:tcPr>
            <w:tcW w:w="1620" w:type="dxa"/>
          </w:tcPr>
          <w:p>
            <w:pPr>
              <w:pStyle w:val="24"/>
              <w:spacing w:before="72"/>
              <w:ind w:left="248"/>
              <w:rPr>
                <w:rFonts w:hint="eastAsia" w:ascii="仿宋" w:eastAsia="仿宋"/>
                <w:sz w:val="28"/>
              </w:rPr>
            </w:pPr>
            <w:r>
              <w:rPr>
                <w:rFonts w:hint="eastAsia" w:ascii="仿宋" w:eastAsia="仿宋"/>
                <w:sz w:val="28"/>
              </w:rPr>
              <w:t>建筑面积</w:t>
            </w:r>
          </w:p>
          <w:p>
            <w:pPr>
              <w:pStyle w:val="24"/>
              <w:spacing w:before="83" w:line="346" w:lineRule="exact"/>
              <w:ind w:left="306"/>
              <w:rPr>
                <w:rFonts w:ascii="Arial" w:eastAsia="Arial"/>
                <w:sz w:val="28"/>
              </w:rPr>
            </w:pPr>
            <w:r>
              <w:rPr>
                <w:rFonts w:ascii="Arial" w:eastAsia="Arial"/>
                <w:sz w:val="28"/>
              </w:rPr>
              <w:t>(</w:t>
            </w:r>
            <w:r>
              <w:rPr>
                <w:rFonts w:hint="eastAsia" w:ascii="仿宋" w:eastAsia="仿宋"/>
                <w:sz w:val="28"/>
              </w:rPr>
              <w:t>平方米</w:t>
            </w:r>
            <w:r>
              <w:rPr>
                <w:rFonts w:ascii="Arial" w:eastAsia="Arial"/>
                <w:sz w:val="28"/>
              </w:rPr>
              <w:t>)</w:t>
            </w:r>
          </w:p>
        </w:tc>
        <w:tc>
          <w:tcPr>
            <w:tcW w:w="1661" w:type="dxa"/>
          </w:tcPr>
          <w:p>
            <w:pPr>
              <w:pStyle w:val="24"/>
              <w:spacing w:before="11"/>
              <w:rPr>
                <w:rFonts w:ascii="黑体"/>
                <w:sz w:val="22"/>
              </w:rPr>
            </w:pPr>
          </w:p>
          <w:p>
            <w:pPr>
              <w:pStyle w:val="24"/>
              <w:ind w:left="270"/>
              <w:rPr>
                <w:rFonts w:hint="eastAsia" w:ascii="仿宋" w:eastAsia="仿宋"/>
                <w:sz w:val="28"/>
              </w:rPr>
            </w:pPr>
            <w:r>
              <w:rPr>
                <w:rFonts w:hint="eastAsia" w:ascii="仿宋" w:eastAsia="仿宋"/>
                <w:sz w:val="28"/>
              </w:rPr>
              <w:t>结构形式</w:t>
            </w:r>
          </w:p>
        </w:tc>
        <w:tc>
          <w:tcPr>
            <w:tcW w:w="850" w:type="dxa"/>
          </w:tcPr>
          <w:p>
            <w:pPr>
              <w:pStyle w:val="24"/>
              <w:spacing w:before="11"/>
              <w:rPr>
                <w:rFonts w:ascii="黑体"/>
                <w:sz w:val="22"/>
              </w:rPr>
            </w:pPr>
          </w:p>
          <w:p>
            <w:pPr>
              <w:pStyle w:val="24"/>
              <w:ind w:left="145"/>
              <w:rPr>
                <w:rFonts w:hint="eastAsia" w:ascii="仿宋" w:eastAsia="仿宋"/>
                <w:sz w:val="28"/>
              </w:rPr>
            </w:pPr>
            <w:r>
              <w:rPr>
                <w:rFonts w:hint="eastAsia" w:ascii="仿宋" w:eastAsia="仿宋"/>
                <w:sz w:val="28"/>
              </w:rPr>
              <w:t>层数</w:t>
            </w:r>
          </w:p>
        </w:tc>
        <w:tc>
          <w:tcPr>
            <w:tcW w:w="1560" w:type="dxa"/>
          </w:tcPr>
          <w:p>
            <w:pPr>
              <w:pStyle w:val="24"/>
              <w:spacing w:before="11"/>
              <w:rPr>
                <w:rFonts w:ascii="黑体"/>
                <w:sz w:val="22"/>
              </w:rPr>
            </w:pPr>
          </w:p>
          <w:p>
            <w:pPr>
              <w:pStyle w:val="24"/>
              <w:ind w:left="219"/>
              <w:rPr>
                <w:rFonts w:hint="eastAsia" w:ascii="仿宋" w:eastAsia="仿宋"/>
                <w:sz w:val="28"/>
              </w:rPr>
            </w:pPr>
            <w:r>
              <w:rPr>
                <w:rFonts w:hint="eastAsia" w:ascii="仿宋" w:eastAsia="仿宋"/>
                <w:sz w:val="28"/>
              </w:rPr>
              <w:t>生产能力</w:t>
            </w:r>
          </w:p>
        </w:tc>
        <w:tc>
          <w:tcPr>
            <w:tcW w:w="2126" w:type="dxa"/>
          </w:tcPr>
          <w:p>
            <w:pPr>
              <w:pStyle w:val="24"/>
              <w:spacing w:before="11"/>
              <w:rPr>
                <w:rFonts w:ascii="黑体"/>
                <w:sz w:val="22"/>
              </w:rPr>
            </w:pPr>
          </w:p>
          <w:p>
            <w:pPr>
              <w:pStyle w:val="24"/>
              <w:ind w:left="221"/>
              <w:rPr>
                <w:rFonts w:hint="eastAsia" w:ascii="仿宋" w:eastAsia="仿宋"/>
                <w:sz w:val="28"/>
              </w:rPr>
            </w:pPr>
            <w:r>
              <w:rPr>
                <w:rFonts w:hint="eastAsia" w:ascii="仿宋" w:eastAsia="仿宋"/>
                <w:sz w:val="28"/>
              </w:rPr>
              <w:t>设备安装内容</w:t>
            </w:r>
          </w:p>
        </w:tc>
        <w:tc>
          <w:tcPr>
            <w:tcW w:w="1417" w:type="dxa"/>
          </w:tcPr>
          <w:p>
            <w:pPr>
              <w:pStyle w:val="24"/>
              <w:spacing w:before="72"/>
              <w:ind w:left="147"/>
              <w:rPr>
                <w:rFonts w:hint="eastAsia" w:ascii="仿宋" w:eastAsia="仿宋"/>
                <w:sz w:val="28"/>
              </w:rPr>
            </w:pPr>
            <w:r>
              <w:rPr>
                <w:rFonts w:hint="eastAsia" w:ascii="仿宋" w:eastAsia="仿宋"/>
                <w:sz w:val="28"/>
              </w:rPr>
              <w:t>合同价格</w:t>
            </w:r>
          </w:p>
          <w:p>
            <w:pPr>
              <w:pStyle w:val="24"/>
              <w:spacing w:before="83" w:line="346" w:lineRule="exact"/>
              <w:ind w:left="286"/>
              <w:rPr>
                <w:rFonts w:hint="eastAsia" w:ascii="仿宋" w:eastAsia="仿宋"/>
                <w:sz w:val="28"/>
              </w:rPr>
            </w:pPr>
            <w:r>
              <w:rPr>
                <w:rFonts w:hint="eastAsia" w:ascii="仿宋" w:eastAsia="仿宋"/>
                <w:sz w:val="28"/>
              </w:rPr>
              <w:t>（元）</w:t>
            </w:r>
          </w:p>
        </w:tc>
        <w:tc>
          <w:tcPr>
            <w:tcW w:w="851" w:type="dxa"/>
          </w:tcPr>
          <w:p>
            <w:pPr>
              <w:pStyle w:val="24"/>
              <w:spacing w:before="72"/>
              <w:ind w:left="144"/>
              <w:rPr>
                <w:rFonts w:hint="eastAsia" w:ascii="仿宋" w:eastAsia="仿宋"/>
                <w:sz w:val="28"/>
              </w:rPr>
            </w:pPr>
            <w:r>
              <w:rPr>
                <w:rFonts w:hint="eastAsia" w:ascii="仿宋" w:eastAsia="仿宋"/>
                <w:spacing w:val="-1"/>
                <w:sz w:val="28"/>
              </w:rPr>
              <w:t>开工</w:t>
            </w:r>
          </w:p>
          <w:p>
            <w:pPr>
              <w:pStyle w:val="24"/>
              <w:spacing w:before="83" w:line="346" w:lineRule="exact"/>
              <w:ind w:left="144"/>
              <w:rPr>
                <w:rFonts w:hint="eastAsia" w:ascii="仿宋" w:eastAsia="仿宋"/>
                <w:sz w:val="28"/>
              </w:rPr>
            </w:pPr>
            <w:r>
              <w:rPr>
                <w:rFonts w:hint="eastAsia" w:ascii="仿宋" w:eastAsia="仿宋"/>
                <w:spacing w:val="-1"/>
                <w:sz w:val="28"/>
              </w:rPr>
              <w:t>日期</w:t>
            </w:r>
          </w:p>
        </w:tc>
        <w:tc>
          <w:tcPr>
            <w:tcW w:w="850" w:type="dxa"/>
          </w:tcPr>
          <w:p>
            <w:pPr>
              <w:pStyle w:val="24"/>
              <w:spacing w:before="72"/>
              <w:ind w:left="145"/>
              <w:rPr>
                <w:rFonts w:hint="eastAsia" w:ascii="仿宋" w:eastAsia="仿宋"/>
                <w:sz w:val="28"/>
              </w:rPr>
            </w:pPr>
            <w:r>
              <w:rPr>
                <w:rFonts w:hint="eastAsia" w:ascii="仿宋" w:eastAsia="仿宋"/>
                <w:spacing w:val="-1"/>
                <w:sz w:val="28"/>
              </w:rPr>
              <w:t>竣工</w:t>
            </w:r>
          </w:p>
          <w:p>
            <w:pPr>
              <w:pStyle w:val="24"/>
              <w:spacing w:before="83" w:line="346" w:lineRule="exact"/>
              <w:ind w:left="145"/>
              <w:rPr>
                <w:rFonts w:hint="eastAsia" w:ascii="仿宋" w:eastAsia="仿宋"/>
                <w:sz w:val="28"/>
              </w:rPr>
            </w:pPr>
            <w:r>
              <w:rPr>
                <w:rFonts w:hint="eastAsia" w:ascii="仿宋" w:eastAsia="仿宋"/>
                <w:spacing w:val="-1"/>
                <w:sz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23" w:type="dxa"/>
          </w:tcPr>
          <w:p>
            <w:pPr>
              <w:pStyle w:val="24"/>
              <w:rPr>
                <w:rFonts w:ascii="Times New Roman"/>
                <w:sz w:val="22"/>
              </w:rPr>
            </w:pPr>
          </w:p>
        </w:tc>
        <w:tc>
          <w:tcPr>
            <w:tcW w:w="1440" w:type="dxa"/>
          </w:tcPr>
          <w:p>
            <w:pPr>
              <w:pStyle w:val="24"/>
              <w:rPr>
                <w:rFonts w:ascii="Times New Roman"/>
                <w:sz w:val="22"/>
              </w:rPr>
            </w:pPr>
          </w:p>
        </w:tc>
        <w:tc>
          <w:tcPr>
            <w:tcW w:w="1620" w:type="dxa"/>
          </w:tcPr>
          <w:p>
            <w:pPr>
              <w:pStyle w:val="24"/>
              <w:rPr>
                <w:rFonts w:ascii="Times New Roman"/>
                <w:sz w:val="22"/>
              </w:rPr>
            </w:pPr>
          </w:p>
        </w:tc>
        <w:tc>
          <w:tcPr>
            <w:tcW w:w="1661" w:type="dxa"/>
          </w:tcPr>
          <w:p>
            <w:pPr>
              <w:pStyle w:val="24"/>
              <w:rPr>
                <w:rFonts w:ascii="Times New Roman"/>
                <w:sz w:val="22"/>
              </w:rPr>
            </w:pPr>
          </w:p>
        </w:tc>
        <w:tc>
          <w:tcPr>
            <w:tcW w:w="850" w:type="dxa"/>
          </w:tcPr>
          <w:p>
            <w:pPr>
              <w:pStyle w:val="24"/>
              <w:rPr>
                <w:rFonts w:ascii="Times New Roman"/>
                <w:sz w:val="22"/>
              </w:rPr>
            </w:pPr>
          </w:p>
        </w:tc>
        <w:tc>
          <w:tcPr>
            <w:tcW w:w="1560" w:type="dxa"/>
          </w:tcPr>
          <w:p>
            <w:pPr>
              <w:pStyle w:val="24"/>
              <w:rPr>
                <w:rFonts w:ascii="Times New Roman"/>
                <w:sz w:val="22"/>
              </w:rPr>
            </w:pPr>
          </w:p>
        </w:tc>
        <w:tc>
          <w:tcPr>
            <w:tcW w:w="2126" w:type="dxa"/>
          </w:tcPr>
          <w:p>
            <w:pPr>
              <w:pStyle w:val="24"/>
              <w:rPr>
                <w:rFonts w:ascii="Times New Roman"/>
                <w:sz w:val="22"/>
              </w:rPr>
            </w:pPr>
          </w:p>
        </w:tc>
        <w:tc>
          <w:tcPr>
            <w:tcW w:w="1417" w:type="dxa"/>
          </w:tcPr>
          <w:p>
            <w:pPr>
              <w:pStyle w:val="24"/>
              <w:rPr>
                <w:rFonts w:ascii="Times New Roman"/>
                <w:sz w:val="22"/>
              </w:rPr>
            </w:pPr>
          </w:p>
        </w:tc>
        <w:tc>
          <w:tcPr>
            <w:tcW w:w="851" w:type="dxa"/>
          </w:tcPr>
          <w:p>
            <w:pPr>
              <w:pStyle w:val="24"/>
              <w:rPr>
                <w:rFonts w:ascii="Times New Roman"/>
                <w:sz w:val="22"/>
              </w:rPr>
            </w:pPr>
          </w:p>
        </w:tc>
        <w:tc>
          <w:tcPr>
            <w:tcW w:w="850" w:type="dxa"/>
          </w:tcPr>
          <w:p>
            <w:pPr>
              <w:pStyle w:val="24"/>
              <w:rPr>
                <w:rFonts w:ascii="Times New Roman"/>
                <w:sz w:val="22"/>
              </w:rPr>
            </w:pPr>
          </w:p>
        </w:tc>
      </w:tr>
    </w:tbl>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4"/>
        <w:rPr>
          <w:rFonts w:ascii="黑体"/>
          <w:sz w:val="20"/>
        </w:rPr>
      </w:pPr>
    </w:p>
    <w:p>
      <w:pPr>
        <w:spacing w:before="92"/>
        <w:ind w:left="6924" w:right="6745" w:firstLine="0"/>
        <w:jc w:val="center"/>
        <w:rPr>
          <w:rFonts w:ascii="Times New Roman"/>
          <w:sz w:val="18"/>
        </w:rPr>
      </w:pPr>
      <w:r>
        <w:rPr>
          <w:rFonts w:ascii="Times New Roman"/>
          <w:sz w:val="18"/>
        </w:rPr>
        <w:t>123</w:t>
      </w:r>
    </w:p>
    <w:p>
      <w:pPr>
        <w:spacing w:after="0"/>
        <w:jc w:val="center"/>
        <w:rPr>
          <w:rFonts w:ascii="Times New Roman"/>
          <w:sz w:val="18"/>
        </w:rPr>
        <w:sectPr>
          <w:headerReference r:id="rId18" w:type="default"/>
          <w:footerReference r:id="rId19" w:type="default"/>
          <w:pgSz w:w="16840" w:h="11910" w:orient="landscape"/>
          <w:pgMar w:top="820" w:right="1520" w:bottom="280" w:left="1340" w:header="0" w:footer="0" w:gutter="0"/>
          <w:pgBorders>
            <w:top w:val="none" w:sz="0" w:space="0"/>
            <w:left w:val="none" w:sz="0" w:space="0"/>
            <w:bottom w:val="none" w:sz="0" w:space="0"/>
            <w:right w:val="none" w:sz="0" w:space="0"/>
          </w:pgBorders>
        </w:sectPr>
      </w:pPr>
    </w:p>
    <w:p>
      <w:pPr>
        <w:pStyle w:val="7"/>
        <w:spacing w:before="113"/>
        <w:ind w:left="108"/>
        <w:rPr>
          <w:rFonts w:hint="eastAsia" w:ascii="仿宋" w:eastAsia="仿宋"/>
        </w:rPr>
      </w:pPr>
      <w:r>
        <w:rPr>
          <w:rFonts w:hint="eastAsia" w:ascii="仿宋" w:eastAsia="仿宋"/>
        </w:rPr>
        <w:t xml:space="preserve">附件 </w:t>
      </w:r>
      <w:r>
        <w:rPr>
          <w:rFonts w:ascii="Arial" w:eastAsia="Arial"/>
        </w:rPr>
        <w:t>2</w:t>
      </w:r>
      <w:r>
        <w:rPr>
          <w:rFonts w:hint="eastAsia" w:ascii="仿宋" w:eastAsia="仿宋"/>
        </w:rPr>
        <w:t>：</w:t>
      </w:r>
    </w:p>
    <w:p>
      <w:pPr>
        <w:pStyle w:val="11"/>
        <w:rPr>
          <w:rFonts w:ascii="仿宋"/>
          <w:sz w:val="32"/>
        </w:rPr>
      </w:pPr>
    </w:p>
    <w:p>
      <w:pPr>
        <w:pStyle w:val="11"/>
        <w:tabs>
          <w:tab w:val="left" w:pos="2314"/>
        </w:tabs>
        <w:spacing w:before="273"/>
        <w:ind w:left="107"/>
      </w:pPr>
      <w:r>
        <w:rPr>
          <w:rFonts w:ascii="Times New Roman" w:eastAsia="Times New Roman"/>
          <w:w w:val="99"/>
          <w:u w:val="single"/>
        </w:rPr>
        <w:t xml:space="preserve"> </w:t>
      </w:r>
      <w:r>
        <w:rPr>
          <w:rFonts w:ascii="Times New Roman" w:eastAsia="Times New Roman"/>
          <w:u w:val="single"/>
        </w:rPr>
        <w:tab/>
      </w:r>
      <w:r>
        <w:t>（承包人）：</w:t>
      </w:r>
    </w:p>
    <w:p>
      <w:pPr>
        <w:pStyle w:val="11"/>
        <w:rPr>
          <w:sz w:val="30"/>
        </w:rPr>
      </w:pPr>
      <w:r>
        <w:br w:type="column"/>
      </w:r>
    </w:p>
    <w:p>
      <w:pPr>
        <w:pStyle w:val="11"/>
        <w:spacing w:before="6"/>
        <w:rPr>
          <w:sz w:val="22"/>
        </w:rPr>
      </w:pPr>
    </w:p>
    <w:p>
      <w:pPr>
        <w:pStyle w:val="7"/>
        <w:spacing w:before="0"/>
        <w:ind w:left="107"/>
      </w:pPr>
      <w:r>
        <w:t>支付担保</w:t>
      </w:r>
    </w:p>
    <w:p>
      <w:pPr>
        <w:spacing w:after="0"/>
        <w:sectPr>
          <w:headerReference r:id="rId20" w:type="default"/>
          <w:footerReference r:id="rId21" w:type="default"/>
          <w:pgSz w:w="11910" w:h="16840"/>
          <w:pgMar w:top="1380" w:right="1000" w:bottom="1040" w:left="1120" w:header="864" w:footer="851" w:gutter="0"/>
          <w:pgBorders>
            <w:top w:val="none" w:sz="0" w:space="0"/>
            <w:left w:val="none" w:sz="0" w:space="0"/>
            <w:bottom w:val="none" w:sz="0" w:space="0"/>
            <w:right w:val="none" w:sz="0" w:space="0"/>
          </w:pgBorders>
          <w:pgNumType w:start="124"/>
          <w:cols w:equalWidth="0" w:num="2">
            <w:col w:w="3613" w:space="521"/>
            <w:col w:w="5656"/>
          </w:cols>
        </w:sectPr>
      </w:pPr>
    </w:p>
    <w:p>
      <w:pPr>
        <w:pStyle w:val="11"/>
        <w:rPr>
          <w:rFonts w:ascii="黑体"/>
          <w:sz w:val="20"/>
        </w:rPr>
      </w:pPr>
    </w:p>
    <w:p>
      <w:pPr>
        <w:pStyle w:val="11"/>
        <w:spacing w:before="7"/>
        <w:rPr>
          <w:rFonts w:ascii="黑体"/>
          <w:sz w:val="15"/>
        </w:rPr>
      </w:pPr>
    </w:p>
    <w:p>
      <w:pPr>
        <w:pStyle w:val="11"/>
        <w:tabs>
          <w:tab w:val="left" w:pos="3468"/>
          <w:tab w:val="left" w:pos="4164"/>
          <w:tab w:val="left" w:pos="8208"/>
        </w:tabs>
        <w:spacing w:before="70" w:line="364" w:lineRule="auto"/>
        <w:ind w:left="108" w:right="212" w:firstLine="420"/>
        <w:jc w:val="both"/>
      </w:pPr>
      <w:r>
        <w:t>鉴于你方作为承包人已经与</w:t>
      </w:r>
      <w:r>
        <w:rPr>
          <w:u w:val="single"/>
        </w:rPr>
        <w:t xml:space="preserve"> </w:t>
      </w:r>
      <w:r>
        <w:rPr>
          <w:u w:val="single"/>
        </w:rPr>
        <w:tab/>
      </w:r>
      <w:r>
        <w:rPr>
          <w:u w:val="single"/>
        </w:rPr>
        <w:tab/>
      </w:r>
      <w:r>
        <w:rPr>
          <w:u w:val="single"/>
        </w:rPr>
        <w:t>（</w:t>
      </w:r>
      <w:r>
        <w:t>发包人名称</w:t>
      </w:r>
      <w:r>
        <w:rPr>
          <w:spacing w:val="-41"/>
        </w:rPr>
        <w:t>）（</w:t>
      </w:r>
      <w:r>
        <w:t>以下称</w:t>
      </w:r>
      <w:r>
        <w:rPr>
          <w:rFonts w:ascii="Arial" w:hAnsi="Arial" w:eastAsia="Arial"/>
        </w:rPr>
        <w:t>“</w:t>
      </w:r>
      <w:r>
        <w:t>发包人</w:t>
      </w:r>
      <w:r>
        <w:rPr>
          <w:rFonts w:ascii="Arial" w:hAnsi="Arial" w:eastAsia="Arial"/>
          <w:spacing w:val="-21"/>
        </w:rPr>
        <w:t>”</w:t>
      </w:r>
      <w:r>
        <w:rPr>
          <w:spacing w:val="-21"/>
        </w:rPr>
        <w:t>）</w:t>
      </w:r>
      <w:r>
        <w:t>于</w:t>
      </w:r>
      <w:r>
        <w:rPr>
          <w:u w:val="single"/>
        </w:rPr>
        <w:t xml:space="preserve"> </w:t>
      </w:r>
      <w:r>
        <w:rPr>
          <w:u w:val="single"/>
        </w:rPr>
        <w:tab/>
      </w:r>
      <w:r>
        <w:t>年</w:t>
      </w:r>
      <w:r>
        <w:rPr>
          <w:u w:val="single"/>
        </w:rPr>
        <w:t xml:space="preserve">  </w:t>
      </w:r>
      <w:r>
        <w:t>月</w:t>
      </w:r>
      <w:r>
        <w:rPr>
          <w:u w:val="single"/>
        </w:rPr>
        <w:t xml:space="preserve">  </w:t>
      </w:r>
      <w:r>
        <w:rPr>
          <w:spacing w:val="102"/>
          <w:u w:val="single"/>
        </w:rPr>
        <w:t xml:space="preserve"> </w:t>
      </w:r>
      <w:r>
        <w:rPr>
          <w:spacing w:val="-15"/>
        </w:rPr>
        <w:t>日</w:t>
      </w:r>
      <w:r>
        <w:t>签订了</w:t>
      </w:r>
      <w:r>
        <w:rPr>
          <w:u w:val="single"/>
        </w:rPr>
        <w:t xml:space="preserve"> </w:t>
      </w:r>
      <w:r>
        <w:rPr>
          <w:u w:val="single"/>
        </w:rPr>
        <w:tab/>
      </w:r>
      <w:r>
        <w:t>（工程名称）《建设工程施工合同》（以下称</w:t>
      </w:r>
      <w:r>
        <w:rPr>
          <w:rFonts w:ascii="Arial" w:hAnsi="Arial" w:eastAsia="Arial"/>
        </w:rPr>
        <w:t>“</w:t>
      </w:r>
      <w:r>
        <w:t>主合同</w:t>
      </w:r>
      <w:r>
        <w:rPr>
          <w:rFonts w:ascii="Arial" w:hAnsi="Arial" w:eastAsia="Arial"/>
        </w:rPr>
        <w:t>”</w:t>
      </w:r>
      <w:r>
        <w:t>），应发包人的申请，我方愿就发包人履行主合同约定的工程款支付义务以保证的方式向你方提供如下担保：</w:t>
      </w:r>
    </w:p>
    <w:p>
      <w:pPr>
        <w:pStyle w:val="11"/>
        <w:spacing w:line="266" w:lineRule="exact"/>
        <w:ind w:left="528"/>
        <w:rPr>
          <w:rFonts w:hint="eastAsia" w:ascii="黑体" w:eastAsia="黑体"/>
        </w:rPr>
      </w:pPr>
      <w:r>
        <w:rPr>
          <w:rFonts w:hint="eastAsia" w:ascii="黑体" w:eastAsia="黑体"/>
        </w:rPr>
        <w:t>一、保证的范围及保证金额</w:t>
      </w:r>
    </w:p>
    <w:p>
      <w:pPr>
        <w:pStyle w:val="23"/>
        <w:numPr>
          <w:ilvl w:val="0"/>
          <w:numId w:val="98"/>
        </w:numPr>
        <w:tabs>
          <w:tab w:val="left" w:pos="793"/>
        </w:tabs>
        <w:spacing w:before="141" w:after="0" w:line="240" w:lineRule="auto"/>
        <w:ind w:left="792" w:right="0" w:hanging="265"/>
        <w:jc w:val="left"/>
        <w:rPr>
          <w:sz w:val="21"/>
        </w:rPr>
      </w:pPr>
      <w:r>
        <w:rPr>
          <w:sz w:val="21"/>
        </w:rPr>
        <w:t>我方的保证范围是主合同约定的工程款。</w:t>
      </w:r>
    </w:p>
    <w:p>
      <w:pPr>
        <w:pStyle w:val="23"/>
        <w:numPr>
          <w:ilvl w:val="0"/>
          <w:numId w:val="98"/>
        </w:numPr>
        <w:tabs>
          <w:tab w:val="left" w:pos="793"/>
        </w:tabs>
        <w:spacing w:before="139" w:after="0" w:line="240" w:lineRule="auto"/>
        <w:ind w:left="792" w:right="0" w:hanging="265"/>
        <w:jc w:val="left"/>
        <w:rPr>
          <w:sz w:val="21"/>
        </w:rPr>
      </w:pPr>
      <w:r>
        <w:rPr>
          <w:sz w:val="21"/>
        </w:rPr>
        <w:t>本保函所称主合同约定的工程款是指主合同约定的除工程质量保证金以外的合同价款。</w:t>
      </w:r>
    </w:p>
    <w:p>
      <w:pPr>
        <w:pStyle w:val="23"/>
        <w:numPr>
          <w:ilvl w:val="0"/>
          <w:numId w:val="98"/>
        </w:numPr>
        <w:tabs>
          <w:tab w:val="left" w:pos="793"/>
          <w:tab w:val="left" w:pos="5203"/>
          <w:tab w:val="left" w:pos="9363"/>
        </w:tabs>
        <w:spacing w:before="139" w:after="0" w:line="240" w:lineRule="auto"/>
        <w:ind w:left="792" w:right="0" w:hanging="265"/>
        <w:jc w:val="left"/>
        <w:rPr>
          <w:sz w:val="21"/>
        </w:rPr>
      </w:pPr>
      <w:r>
        <w:rPr>
          <w:sz w:val="21"/>
        </w:rPr>
        <w:t>我方保证的金额是主合同约定的工程款的</w:t>
      </w:r>
      <w:r>
        <w:rPr>
          <w:sz w:val="21"/>
          <w:u w:val="single"/>
        </w:rPr>
        <w:t xml:space="preserve"> </w:t>
      </w:r>
      <w:r>
        <w:rPr>
          <w:sz w:val="21"/>
          <w:u w:val="single"/>
        </w:rPr>
        <w:tab/>
      </w:r>
      <w:r>
        <w:rPr>
          <w:rFonts w:ascii="Arial" w:eastAsia="Arial"/>
          <w:spacing w:val="-31"/>
          <w:sz w:val="21"/>
        </w:rPr>
        <w:t>%</w:t>
      </w:r>
      <w:r>
        <w:rPr>
          <w:spacing w:val="-31"/>
          <w:sz w:val="21"/>
        </w:rPr>
        <w:t>，</w:t>
      </w:r>
      <w:r>
        <w:rPr>
          <w:sz w:val="21"/>
        </w:rPr>
        <w:t>数额最高不超过人民币</w:t>
      </w:r>
      <w:r>
        <w:rPr>
          <w:spacing w:val="-63"/>
          <w:sz w:val="21"/>
        </w:rPr>
        <w:t>元</w:t>
      </w:r>
      <w:r>
        <w:rPr>
          <w:sz w:val="21"/>
        </w:rPr>
        <w:t>（大写：</w:t>
      </w:r>
      <w:r>
        <w:rPr>
          <w:sz w:val="21"/>
        </w:rPr>
        <w:tab/>
      </w:r>
      <w:r>
        <w:rPr>
          <w:spacing w:val="-104"/>
          <w:sz w:val="21"/>
        </w:rPr>
        <w:t>）</w:t>
      </w:r>
      <w:r>
        <w:rPr>
          <w:sz w:val="21"/>
        </w:rPr>
        <w:t>。</w:t>
      </w:r>
    </w:p>
    <w:p>
      <w:pPr>
        <w:pStyle w:val="11"/>
        <w:spacing w:before="139"/>
        <w:ind w:left="528"/>
        <w:rPr>
          <w:rFonts w:hint="eastAsia" w:ascii="黑体" w:eastAsia="黑体"/>
        </w:rPr>
      </w:pPr>
      <w:r>
        <w:rPr>
          <w:rFonts w:hint="eastAsia" w:ascii="黑体" w:eastAsia="黑体"/>
        </w:rPr>
        <w:t>二、保证的方式及保证期间</w:t>
      </w:r>
    </w:p>
    <w:p>
      <w:pPr>
        <w:pStyle w:val="23"/>
        <w:numPr>
          <w:ilvl w:val="0"/>
          <w:numId w:val="99"/>
        </w:numPr>
        <w:tabs>
          <w:tab w:val="left" w:pos="793"/>
        </w:tabs>
        <w:spacing w:before="141" w:after="0" w:line="240" w:lineRule="auto"/>
        <w:ind w:left="792" w:right="0" w:hanging="265"/>
        <w:jc w:val="left"/>
        <w:rPr>
          <w:sz w:val="21"/>
        </w:rPr>
      </w:pPr>
      <w:r>
        <w:rPr>
          <w:sz w:val="21"/>
        </w:rPr>
        <w:t>我方保证的方式为：连带责任保证。</w:t>
      </w:r>
    </w:p>
    <w:p>
      <w:pPr>
        <w:pStyle w:val="23"/>
        <w:numPr>
          <w:ilvl w:val="0"/>
          <w:numId w:val="99"/>
        </w:numPr>
        <w:tabs>
          <w:tab w:val="left" w:pos="793"/>
          <w:tab w:val="left" w:pos="8563"/>
        </w:tabs>
        <w:spacing w:before="139" w:after="0" w:line="240" w:lineRule="auto"/>
        <w:ind w:left="792" w:right="0" w:hanging="265"/>
        <w:jc w:val="left"/>
        <w:rPr>
          <w:sz w:val="21"/>
        </w:rPr>
      </w:pPr>
      <w:r>
        <w:rPr>
          <w:sz w:val="21"/>
        </w:rPr>
        <w:t>我方保证的期间为：自本合同生效之日起至主合同约定的工程款支付完毕之日后</w:t>
      </w:r>
      <w:r>
        <w:rPr>
          <w:sz w:val="21"/>
          <w:u w:val="single"/>
        </w:rPr>
        <w:t xml:space="preserve"> </w:t>
      </w:r>
      <w:r>
        <w:rPr>
          <w:sz w:val="21"/>
          <w:u w:val="single"/>
        </w:rPr>
        <w:tab/>
      </w:r>
      <w:r>
        <w:rPr>
          <w:sz w:val="21"/>
        </w:rPr>
        <w:t>日内。</w:t>
      </w:r>
    </w:p>
    <w:p>
      <w:pPr>
        <w:pStyle w:val="23"/>
        <w:numPr>
          <w:ilvl w:val="0"/>
          <w:numId w:val="99"/>
        </w:numPr>
        <w:tabs>
          <w:tab w:val="left" w:pos="793"/>
        </w:tabs>
        <w:spacing w:before="139" w:after="0" w:line="364" w:lineRule="auto"/>
        <w:ind w:left="108" w:right="212" w:firstLine="420"/>
        <w:jc w:val="left"/>
        <w:rPr>
          <w:sz w:val="21"/>
        </w:rPr>
      </w:pPr>
      <w:r>
        <w:rPr>
          <w:spacing w:val="-2"/>
          <w:w w:val="95"/>
          <w:sz w:val="21"/>
        </w:rPr>
        <w:t xml:space="preserve">你方与发包人协议变更工程款支付日期的，经我方书面同意后，保证期间按照变更后的支付日期   </w:t>
      </w:r>
      <w:r>
        <w:rPr>
          <w:spacing w:val="-2"/>
          <w:sz w:val="21"/>
        </w:rPr>
        <w:t>做相应调整。</w:t>
      </w:r>
    </w:p>
    <w:p>
      <w:pPr>
        <w:pStyle w:val="11"/>
        <w:spacing w:line="267" w:lineRule="exact"/>
        <w:ind w:left="528"/>
        <w:rPr>
          <w:rFonts w:hint="eastAsia" w:ascii="黑体" w:eastAsia="黑体"/>
        </w:rPr>
      </w:pPr>
      <w:r>
        <w:rPr>
          <w:rFonts w:hint="eastAsia" w:ascii="黑体" w:eastAsia="黑体"/>
        </w:rPr>
        <w:t>三、承担保证责任的形式</w:t>
      </w:r>
    </w:p>
    <w:p>
      <w:pPr>
        <w:pStyle w:val="11"/>
        <w:spacing w:before="139" w:line="364" w:lineRule="auto"/>
        <w:ind w:left="108" w:right="227" w:firstLine="420"/>
      </w:pPr>
      <w:r>
        <w:rPr>
          <w:w w:val="95"/>
        </w:rPr>
        <w:t xml:space="preserve">我方承担保证责任的形式是代为支付。发包人未按主合同约定向你方支付工程款的，由我方在保证   </w:t>
      </w:r>
      <w:r>
        <w:t>金额内代为支付。</w:t>
      </w:r>
    </w:p>
    <w:p>
      <w:pPr>
        <w:pStyle w:val="11"/>
        <w:spacing w:line="267" w:lineRule="exact"/>
        <w:ind w:left="528"/>
        <w:rPr>
          <w:rFonts w:hint="eastAsia" w:ascii="黑体" w:eastAsia="黑体"/>
        </w:rPr>
      </w:pPr>
      <w:r>
        <w:rPr>
          <w:rFonts w:hint="eastAsia" w:ascii="黑体" w:eastAsia="黑体"/>
        </w:rPr>
        <w:t>四、代偿的安排</w:t>
      </w:r>
    </w:p>
    <w:p>
      <w:pPr>
        <w:pStyle w:val="23"/>
        <w:numPr>
          <w:ilvl w:val="0"/>
          <w:numId w:val="100"/>
        </w:numPr>
        <w:tabs>
          <w:tab w:val="left" w:pos="793"/>
        </w:tabs>
        <w:spacing w:before="141" w:after="0" w:line="364" w:lineRule="auto"/>
        <w:ind w:left="108" w:right="214" w:firstLine="420"/>
        <w:jc w:val="left"/>
        <w:rPr>
          <w:sz w:val="21"/>
        </w:rPr>
      </w:pPr>
      <w:r>
        <w:rPr>
          <w:spacing w:val="-3"/>
          <w:w w:val="95"/>
          <w:sz w:val="21"/>
        </w:rPr>
        <w:t xml:space="preserve">你方要求我方承担保证责任的，应向我方发出书面索赔通知及发包人未支付主合同约定工程款的   </w:t>
      </w:r>
      <w:r>
        <w:rPr>
          <w:spacing w:val="-3"/>
          <w:sz w:val="21"/>
        </w:rPr>
        <w:t>证明材料。索赔通知应写明要求索赔的金额，支付款项应到达的账号。</w:t>
      </w:r>
    </w:p>
    <w:p>
      <w:pPr>
        <w:pStyle w:val="23"/>
        <w:numPr>
          <w:ilvl w:val="0"/>
          <w:numId w:val="100"/>
        </w:numPr>
        <w:tabs>
          <w:tab w:val="left" w:pos="793"/>
        </w:tabs>
        <w:spacing w:before="1" w:after="0" w:line="362" w:lineRule="auto"/>
        <w:ind w:left="108" w:right="212" w:firstLine="420"/>
        <w:jc w:val="left"/>
        <w:rPr>
          <w:sz w:val="21"/>
        </w:rPr>
      </w:pPr>
      <w:r>
        <w:rPr>
          <w:spacing w:val="-2"/>
          <w:w w:val="95"/>
          <w:sz w:val="21"/>
        </w:rPr>
        <w:t xml:space="preserve">在出现你方与发包人因工程质量发生争议，发包人拒绝向你方支付工程款的情形时，你方要求我   </w:t>
      </w:r>
      <w:r>
        <w:rPr>
          <w:spacing w:val="-2"/>
          <w:sz w:val="21"/>
        </w:rPr>
        <w:t>方履行保证责任代为支付的，需提供符合相应条件要求的工程质量检测机构出具的质量说明材料。</w:t>
      </w:r>
    </w:p>
    <w:p>
      <w:pPr>
        <w:pStyle w:val="23"/>
        <w:numPr>
          <w:ilvl w:val="0"/>
          <w:numId w:val="100"/>
        </w:numPr>
        <w:tabs>
          <w:tab w:val="left" w:pos="793"/>
        </w:tabs>
        <w:spacing w:before="3" w:after="0" w:line="240" w:lineRule="auto"/>
        <w:ind w:left="792" w:right="0" w:hanging="265"/>
        <w:jc w:val="left"/>
        <w:rPr>
          <w:sz w:val="21"/>
        </w:rPr>
      </w:pPr>
      <w:r>
        <w:rPr>
          <w:sz w:val="21"/>
        </w:rPr>
        <w:t>我方收到你方的书面索赔通知及相应的证明材料后７天内无条件支付。</w:t>
      </w:r>
    </w:p>
    <w:p>
      <w:pPr>
        <w:pStyle w:val="11"/>
        <w:spacing w:before="139"/>
        <w:ind w:left="528"/>
        <w:rPr>
          <w:rFonts w:hint="eastAsia" w:ascii="黑体" w:eastAsia="黑体"/>
        </w:rPr>
      </w:pPr>
      <w:r>
        <w:rPr>
          <w:rFonts w:hint="eastAsia" w:ascii="黑体" w:eastAsia="黑体"/>
        </w:rPr>
        <w:t>五、保证责任的解除</w:t>
      </w:r>
    </w:p>
    <w:p>
      <w:pPr>
        <w:pStyle w:val="23"/>
        <w:numPr>
          <w:ilvl w:val="0"/>
          <w:numId w:val="101"/>
        </w:numPr>
        <w:tabs>
          <w:tab w:val="left" w:pos="793"/>
        </w:tabs>
        <w:spacing w:before="141" w:after="0" w:line="362" w:lineRule="auto"/>
        <w:ind w:left="108" w:right="212" w:firstLine="420"/>
        <w:jc w:val="left"/>
        <w:rPr>
          <w:sz w:val="21"/>
        </w:rPr>
      </w:pPr>
      <w:r>
        <w:rPr>
          <w:spacing w:val="-3"/>
          <w:w w:val="95"/>
          <w:sz w:val="21"/>
        </w:rPr>
        <w:t xml:space="preserve">在本保函承诺的保证期间内，你方未书面向我方主张保证责任的，自保证期间届满次日起，我方   </w:t>
      </w:r>
      <w:r>
        <w:rPr>
          <w:spacing w:val="-3"/>
          <w:sz w:val="21"/>
        </w:rPr>
        <w:t>保证责任解除。</w:t>
      </w:r>
    </w:p>
    <w:p>
      <w:pPr>
        <w:pStyle w:val="23"/>
        <w:numPr>
          <w:ilvl w:val="0"/>
          <w:numId w:val="101"/>
        </w:numPr>
        <w:tabs>
          <w:tab w:val="left" w:pos="793"/>
        </w:tabs>
        <w:spacing w:before="4" w:after="0" w:line="364" w:lineRule="auto"/>
        <w:ind w:left="108" w:right="212" w:firstLine="420"/>
        <w:jc w:val="left"/>
        <w:rPr>
          <w:sz w:val="21"/>
        </w:rPr>
      </w:pPr>
      <w:r>
        <w:rPr>
          <w:spacing w:val="-2"/>
          <w:w w:val="95"/>
          <w:sz w:val="21"/>
        </w:rPr>
        <w:t xml:space="preserve">发包人按主合同约定履行了工程款的全部支付义务的，自本保函承诺的保证期间届满次日起，我   </w:t>
      </w:r>
      <w:r>
        <w:rPr>
          <w:spacing w:val="-2"/>
          <w:sz w:val="21"/>
        </w:rPr>
        <w:t>方保证责任解除。</w:t>
      </w:r>
    </w:p>
    <w:p>
      <w:pPr>
        <w:pStyle w:val="23"/>
        <w:numPr>
          <w:ilvl w:val="0"/>
          <w:numId w:val="101"/>
        </w:numPr>
        <w:tabs>
          <w:tab w:val="left" w:pos="793"/>
        </w:tabs>
        <w:spacing w:before="0" w:after="0" w:line="364" w:lineRule="auto"/>
        <w:ind w:left="108" w:right="212" w:firstLine="420"/>
        <w:jc w:val="left"/>
        <w:rPr>
          <w:sz w:val="21"/>
        </w:rPr>
      </w:pPr>
      <w:r>
        <w:rPr>
          <w:spacing w:val="-2"/>
          <w:w w:val="95"/>
          <w:sz w:val="21"/>
        </w:rPr>
        <w:t>我方按照本保函向你方履行保证责任所支付金额达到本保函保证金额时，自我方向你方支付</w:t>
      </w:r>
      <w:r>
        <w:rPr>
          <w:w w:val="95"/>
          <w:sz w:val="21"/>
        </w:rPr>
        <w:t xml:space="preserve">（支   </w:t>
      </w:r>
      <w:r>
        <w:rPr>
          <w:sz w:val="21"/>
        </w:rPr>
        <w:t>付款项从我方账户划出）之日起，保证责任即解除。</w:t>
      </w:r>
    </w:p>
    <w:p>
      <w:pPr>
        <w:pStyle w:val="23"/>
        <w:numPr>
          <w:ilvl w:val="0"/>
          <w:numId w:val="101"/>
        </w:numPr>
        <w:tabs>
          <w:tab w:val="left" w:pos="793"/>
        </w:tabs>
        <w:spacing w:before="0" w:after="0" w:line="240" w:lineRule="auto"/>
        <w:ind w:left="792" w:right="0" w:hanging="265"/>
        <w:jc w:val="left"/>
        <w:rPr>
          <w:sz w:val="21"/>
        </w:rPr>
      </w:pPr>
      <w:r>
        <w:rPr>
          <w:spacing w:val="-2"/>
          <w:sz w:val="21"/>
        </w:rPr>
        <w:t>按照法律法规的规定或出现应解除我方保证责任的其他情形的，我方在本保函项下的保证责任亦</w:t>
      </w:r>
    </w:p>
    <w:p>
      <w:pPr>
        <w:spacing w:after="0" w:line="240" w:lineRule="auto"/>
        <w:jc w:val="left"/>
        <w:rPr>
          <w:sz w:val="21"/>
        </w:rPr>
        <w:sectPr>
          <w:type w:val="continuous"/>
          <w:pgSz w:w="11910" w:h="16840"/>
          <w:pgMar w:top="1600" w:right="1000" w:bottom="280" w:left="1120" w:header="720" w:footer="720" w:gutter="0"/>
          <w:pgBorders>
            <w:top w:val="none" w:sz="0" w:space="0"/>
            <w:left w:val="none" w:sz="0" w:space="0"/>
            <w:bottom w:val="none" w:sz="0" w:space="0"/>
            <w:right w:val="none" w:sz="0" w:space="0"/>
          </w:pgBorders>
        </w:sectPr>
      </w:pPr>
    </w:p>
    <w:p>
      <w:pPr>
        <w:pStyle w:val="11"/>
        <w:spacing w:before="59"/>
        <w:ind w:left="108"/>
      </w:pPr>
      <w:r>
        <w:t>解除。</w:t>
      </w:r>
    </w:p>
    <w:p>
      <w:pPr>
        <w:pStyle w:val="23"/>
        <w:numPr>
          <w:ilvl w:val="0"/>
          <w:numId w:val="101"/>
        </w:numPr>
        <w:tabs>
          <w:tab w:val="left" w:pos="793"/>
        </w:tabs>
        <w:spacing w:before="142" w:after="0" w:line="240" w:lineRule="auto"/>
        <w:ind w:left="792" w:right="0" w:hanging="265"/>
        <w:jc w:val="both"/>
        <w:rPr>
          <w:sz w:val="21"/>
        </w:rPr>
      </w:pPr>
      <w:r>
        <w:rPr>
          <w:spacing w:val="-8"/>
          <w:sz w:val="21"/>
        </w:rPr>
        <w:t>我方解除保证责任后，你方应自我方保证责任解除之日起</w:t>
      </w:r>
      <w:r>
        <w:rPr>
          <w:sz w:val="21"/>
        </w:rPr>
        <w:t xml:space="preserve"> 个工作日内，将本保函原件返还我方。</w:t>
      </w:r>
    </w:p>
    <w:p>
      <w:pPr>
        <w:pStyle w:val="11"/>
        <w:spacing w:before="139"/>
        <w:ind w:left="528"/>
        <w:rPr>
          <w:rFonts w:hint="eastAsia" w:ascii="黑体" w:eastAsia="黑体"/>
        </w:rPr>
      </w:pPr>
      <w:r>
        <w:rPr>
          <w:rFonts w:hint="eastAsia" w:ascii="黑体" w:eastAsia="黑体"/>
        </w:rPr>
        <w:t>六、免责条款</w:t>
      </w:r>
    </w:p>
    <w:p>
      <w:pPr>
        <w:pStyle w:val="23"/>
        <w:numPr>
          <w:ilvl w:val="0"/>
          <w:numId w:val="102"/>
        </w:numPr>
        <w:tabs>
          <w:tab w:val="left" w:pos="793"/>
        </w:tabs>
        <w:spacing w:before="139" w:after="0" w:line="240" w:lineRule="auto"/>
        <w:ind w:left="792" w:right="0" w:hanging="265"/>
        <w:jc w:val="both"/>
        <w:rPr>
          <w:sz w:val="21"/>
        </w:rPr>
      </w:pPr>
      <w:r>
        <w:rPr>
          <w:sz w:val="21"/>
        </w:rPr>
        <w:t>因你方违约致使发包人不能履行义务的，我方不承担保证责任。</w:t>
      </w:r>
    </w:p>
    <w:p>
      <w:pPr>
        <w:pStyle w:val="23"/>
        <w:numPr>
          <w:ilvl w:val="0"/>
          <w:numId w:val="102"/>
        </w:numPr>
        <w:tabs>
          <w:tab w:val="left" w:pos="793"/>
        </w:tabs>
        <w:spacing w:before="141" w:after="0" w:line="362" w:lineRule="auto"/>
        <w:ind w:left="108" w:right="212" w:firstLine="420"/>
        <w:jc w:val="both"/>
        <w:rPr>
          <w:sz w:val="21"/>
        </w:rPr>
      </w:pPr>
      <w:r>
        <w:rPr>
          <w:spacing w:val="-2"/>
          <w:w w:val="95"/>
          <w:sz w:val="21"/>
        </w:rPr>
        <w:t xml:space="preserve">依照法律法规的规定或你方与发包人的另行约定，免除发包人部分或全部义务的，我方亦免除其   </w:t>
      </w:r>
      <w:r>
        <w:rPr>
          <w:spacing w:val="-2"/>
          <w:sz w:val="21"/>
        </w:rPr>
        <w:t>相应的保证责任。</w:t>
      </w:r>
    </w:p>
    <w:p>
      <w:pPr>
        <w:pStyle w:val="23"/>
        <w:numPr>
          <w:ilvl w:val="0"/>
          <w:numId w:val="102"/>
        </w:numPr>
        <w:tabs>
          <w:tab w:val="left" w:pos="793"/>
        </w:tabs>
        <w:spacing w:before="3" w:after="0" w:line="364" w:lineRule="auto"/>
        <w:ind w:left="108" w:right="212" w:firstLine="420"/>
        <w:jc w:val="both"/>
        <w:rPr>
          <w:sz w:val="21"/>
        </w:rPr>
      </w:pPr>
      <w:r>
        <w:rPr>
          <w:spacing w:val="-3"/>
          <w:w w:val="95"/>
          <w:sz w:val="21"/>
        </w:rPr>
        <w:t xml:space="preserve">你方与发包人协议变更主合同的，如加重发包人责任致使我方保证责任加重的，需征得我方书面   </w:t>
      </w:r>
      <w:r>
        <w:rPr>
          <w:spacing w:val="-10"/>
          <w:sz w:val="21"/>
        </w:rPr>
        <w:t xml:space="preserve">同意，否则我方不再承担因此而加重部分的保证责任，但主合同第 </w:t>
      </w:r>
      <w:r>
        <w:rPr>
          <w:rFonts w:ascii="Arial" w:eastAsia="Arial"/>
          <w:sz w:val="21"/>
        </w:rPr>
        <w:t>10</w:t>
      </w:r>
      <w:r>
        <w:rPr>
          <w:rFonts w:ascii="Arial" w:eastAsia="Arial"/>
          <w:spacing w:val="-25"/>
          <w:sz w:val="21"/>
        </w:rPr>
        <w:t xml:space="preserve"> </w:t>
      </w:r>
      <w:r>
        <w:rPr>
          <w:spacing w:val="-7"/>
          <w:sz w:val="21"/>
        </w:rPr>
        <w:t>条〔变更〕约定的变更不受本款限制。</w:t>
      </w:r>
    </w:p>
    <w:p>
      <w:pPr>
        <w:pStyle w:val="23"/>
        <w:numPr>
          <w:ilvl w:val="0"/>
          <w:numId w:val="102"/>
        </w:numPr>
        <w:tabs>
          <w:tab w:val="left" w:pos="793"/>
        </w:tabs>
        <w:spacing w:before="0" w:after="0" w:line="240" w:lineRule="auto"/>
        <w:ind w:left="792" w:right="0" w:hanging="265"/>
        <w:jc w:val="left"/>
        <w:rPr>
          <w:sz w:val="21"/>
        </w:rPr>
      </w:pPr>
      <w:r>
        <w:rPr>
          <w:sz w:val="21"/>
        </w:rPr>
        <w:t>因不可抗力造成发包人不能履行义务的，我方不承担保证责任。</w:t>
      </w:r>
    </w:p>
    <w:p>
      <w:pPr>
        <w:pStyle w:val="11"/>
        <w:spacing w:before="139"/>
        <w:ind w:left="528"/>
        <w:rPr>
          <w:rFonts w:hint="eastAsia" w:ascii="黑体" w:eastAsia="黑体"/>
        </w:rPr>
      </w:pPr>
      <w:r>
        <w:rPr>
          <w:rFonts w:hint="eastAsia" w:ascii="黑体" w:eastAsia="黑体"/>
        </w:rPr>
        <w:t>七、争议解决</w:t>
      </w:r>
    </w:p>
    <w:p>
      <w:pPr>
        <w:pStyle w:val="11"/>
        <w:tabs>
          <w:tab w:val="left" w:pos="8734"/>
        </w:tabs>
        <w:spacing w:before="139"/>
        <w:ind w:left="528"/>
      </w:pPr>
      <w:r>
        <w:t>因本保函或本保函相关事项发生的纠纷</w:t>
      </w:r>
      <w:r>
        <w:rPr>
          <w:spacing w:val="-29"/>
        </w:rPr>
        <w:t>，</w:t>
      </w:r>
      <w:r>
        <w:t>可由双方协商解决</w:t>
      </w:r>
      <w:r>
        <w:rPr>
          <w:spacing w:val="-29"/>
        </w:rPr>
        <w:t>，</w:t>
      </w:r>
      <w:r>
        <w:t>协商不成的</w:t>
      </w:r>
      <w:r>
        <w:rPr>
          <w:spacing w:val="-29"/>
        </w:rPr>
        <w:t>，</w:t>
      </w:r>
      <w:r>
        <w:t>按下列第</w:t>
      </w:r>
      <w:r>
        <w:rPr>
          <w:u w:val="single"/>
        </w:rPr>
        <w:t xml:space="preserve"> </w:t>
      </w:r>
      <w:r>
        <w:rPr>
          <w:u w:val="single"/>
        </w:rPr>
        <w:tab/>
      </w:r>
      <w:r>
        <w:t>种方式解</w:t>
      </w:r>
    </w:p>
    <w:p>
      <w:pPr>
        <w:pStyle w:val="11"/>
        <w:spacing w:before="139"/>
        <w:ind w:left="108"/>
      </w:pPr>
      <w:r>
        <w:t>决：</w:t>
      </w:r>
    </w:p>
    <w:p>
      <w:pPr>
        <w:pStyle w:val="23"/>
        <w:numPr>
          <w:ilvl w:val="0"/>
          <w:numId w:val="103"/>
        </w:numPr>
        <w:tabs>
          <w:tab w:val="left" w:pos="1056"/>
          <w:tab w:val="left" w:pos="3471"/>
        </w:tabs>
        <w:spacing w:before="139" w:after="0" w:line="240" w:lineRule="auto"/>
        <w:ind w:left="1055" w:right="0" w:hanging="528"/>
        <w:jc w:val="left"/>
        <w:rPr>
          <w:sz w:val="21"/>
        </w:rPr>
      </w:pPr>
      <w:r>
        <w:rPr>
          <w:sz w:val="21"/>
        </w:rPr>
        <w:t>向</w:t>
      </w:r>
      <w:r>
        <w:rPr>
          <w:sz w:val="21"/>
          <w:u w:val="single"/>
        </w:rPr>
        <w:t xml:space="preserve"> </w:t>
      </w:r>
      <w:r>
        <w:rPr>
          <w:sz w:val="21"/>
          <w:u w:val="single"/>
        </w:rPr>
        <w:tab/>
      </w:r>
      <w:r>
        <w:rPr>
          <w:sz w:val="21"/>
        </w:rPr>
        <w:t>仲裁委员会申请仲裁；</w:t>
      </w:r>
    </w:p>
    <w:p>
      <w:pPr>
        <w:pStyle w:val="23"/>
        <w:numPr>
          <w:ilvl w:val="0"/>
          <w:numId w:val="103"/>
        </w:numPr>
        <w:tabs>
          <w:tab w:val="left" w:pos="1056"/>
          <w:tab w:val="left" w:pos="3471"/>
        </w:tabs>
        <w:spacing w:before="141" w:after="0" w:line="240" w:lineRule="auto"/>
        <w:ind w:left="1055" w:right="0" w:hanging="528"/>
        <w:jc w:val="left"/>
        <w:rPr>
          <w:sz w:val="21"/>
        </w:rPr>
      </w:pPr>
      <w:r>
        <w:rPr>
          <w:sz w:val="21"/>
        </w:rPr>
        <w:t>向</w:t>
      </w:r>
      <w:r>
        <w:rPr>
          <w:sz w:val="21"/>
          <w:u w:val="single"/>
        </w:rPr>
        <w:t xml:space="preserve"> </w:t>
      </w:r>
      <w:r>
        <w:rPr>
          <w:sz w:val="21"/>
          <w:u w:val="single"/>
        </w:rPr>
        <w:tab/>
      </w:r>
      <w:r>
        <w:rPr>
          <w:sz w:val="21"/>
        </w:rPr>
        <w:t>人民法院起诉。</w:t>
      </w:r>
    </w:p>
    <w:p>
      <w:pPr>
        <w:pStyle w:val="11"/>
        <w:spacing w:before="136"/>
        <w:ind w:left="528"/>
        <w:rPr>
          <w:rFonts w:hint="eastAsia" w:ascii="黑体" w:eastAsia="黑体"/>
        </w:rPr>
      </w:pPr>
      <w:r>
        <w:rPr>
          <w:rFonts w:hint="eastAsia" w:ascii="黑体" w:eastAsia="黑体"/>
        </w:rPr>
        <w:t>八、保函的生效</w:t>
      </w:r>
    </w:p>
    <w:p>
      <w:pPr>
        <w:pStyle w:val="11"/>
        <w:spacing w:before="142"/>
        <w:ind w:left="528"/>
      </w:pPr>
      <w:r>
        <w:t>本保函自我方法定代表人（或其授权代理人）签字并加盖公章之日起生效。</w:t>
      </w:r>
    </w:p>
    <w:p>
      <w:pPr>
        <w:pStyle w:val="11"/>
        <w:tabs>
          <w:tab w:val="left" w:pos="4625"/>
        </w:tabs>
        <w:spacing w:before="139" w:line="364" w:lineRule="auto"/>
        <w:ind w:left="108" w:right="4321"/>
        <w:jc w:val="both"/>
      </w:pPr>
      <w:r>
        <w:t>担保人：</w:t>
      </w:r>
      <w:r>
        <w:rPr>
          <w:u w:val="single"/>
        </w:rPr>
        <w:t xml:space="preserve"> </w:t>
      </w:r>
      <w:r>
        <w:rPr>
          <w:u w:val="single"/>
        </w:rPr>
        <w:tab/>
      </w:r>
      <w:r>
        <w:t>（盖章</w:t>
      </w:r>
      <w:r>
        <w:rPr>
          <w:spacing w:val="-15"/>
        </w:rPr>
        <w:t xml:space="preserve">） </w:t>
      </w:r>
      <w:r>
        <w:t>法定代表人或委托代理人：</w:t>
      </w:r>
      <w:r>
        <w:rPr>
          <w:u w:val="single"/>
        </w:rPr>
        <w:t xml:space="preserve"> </w:t>
      </w:r>
      <w:r>
        <w:rPr>
          <w:u w:val="single"/>
        </w:rPr>
        <w:tab/>
      </w:r>
      <w:r>
        <w:t>（签字</w:t>
      </w:r>
      <w:r>
        <w:rPr>
          <w:spacing w:val="-15"/>
        </w:rPr>
        <w:t xml:space="preserve">） </w:t>
      </w:r>
      <w:r>
        <w:t>地</w:t>
      </w:r>
      <w:r>
        <w:rPr>
          <w:spacing w:val="1"/>
        </w:rPr>
        <w:t xml:space="preserve"> </w:t>
      </w:r>
      <w:r>
        <w:t>址 ：</w:t>
      </w:r>
    </w:p>
    <w:p>
      <w:pPr>
        <w:pStyle w:val="11"/>
        <w:spacing w:line="269" w:lineRule="exact"/>
        <w:ind w:left="108"/>
      </w:pPr>
      <w:r>
        <w:rPr>
          <w:w w:val="95"/>
        </w:rPr>
        <w:t>邮政编码：</w:t>
      </w:r>
    </w:p>
    <w:p>
      <w:pPr>
        <w:pStyle w:val="11"/>
        <w:tabs>
          <w:tab w:val="left" w:pos="739"/>
          <w:tab w:val="left" w:pos="5411"/>
          <w:tab w:val="left" w:pos="5779"/>
          <w:tab w:val="left" w:pos="6725"/>
          <w:tab w:val="left" w:pos="7565"/>
          <w:tab w:val="left" w:pos="8405"/>
        </w:tabs>
        <w:spacing w:before="139"/>
        <w:ind w:left="108"/>
      </w:pPr>
      <w:r>
        <w:t>传</w:t>
      </w:r>
      <w:r>
        <w:tab/>
      </w:r>
      <w:r>
        <w:t>真：</w:t>
      </w:r>
      <w:r>
        <w:rPr>
          <w:u w:val="single"/>
        </w:rPr>
        <w:t xml:space="preserve"> </w:t>
      </w:r>
      <w:r>
        <w:rPr>
          <w:u w:val="single"/>
        </w:rPr>
        <w:tab/>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380" w:right="1000" w:bottom="1040" w:left="1120" w:header="864" w:footer="851" w:gutter="0"/>
          <w:pgBorders>
            <w:top w:val="none" w:sz="0" w:space="0"/>
            <w:left w:val="none" w:sz="0" w:space="0"/>
            <w:bottom w:val="none" w:sz="0" w:space="0"/>
            <w:right w:val="none" w:sz="0" w:space="0"/>
          </w:pgBorders>
        </w:sectPr>
      </w:pPr>
    </w:p>
    <w:p>
      <w:pPr>
        <w:pStyle w:val="11"/>
        <w:spacing w:before="8"/>
        <w:rPr>
          <w:sz w:val="8"/>
        </w:rPr>
      </w:pPr>
    </w:p>
    <w:p>
      <w:pPr>
        <w:pStyle w:val="7"/>
        <w:ind w:left="2400"/>
      </w:pPr>
      <w:r>
        <w:rPr>
          <w:rFonts w:hint="eastAsia" w:ascii="仿宋" w:eastAsia="仿宋"/>
        </w:rPr>
        <w:t xml:space="preserve">附件 </w:t>
      </w:r>
      <w:r>
        <w:rPr>
          <w:rFonts w:ascii="Arial" w:eastAsia="Arial"/>
        </w:rPr>
        <w:t>3</w:t>
      </w:r>
      <w:r>
        <w:rPr>
          <w:rFonts w:hint="eastAsia" w:ascii="仿宋" w:eastAsia="仿宋"/>
        </w:rPr>
        <w:t xml:space="preserve">： </w:t>
      </w:r>
      <w:r>
        <w:t>承包人主要施工管理人员表</w:t>
      </w:r>
    </w:p>
    <w:p>
      <w:pPr>
        <w:pStyle w:val="11"/>
        <w:rPr>
          <w:rFonts w:ascii="黑体"/>
          <w:sz w:val="20"/>
        </w:rPr>
      </w:pPr>
    </w:p>
    <w:p>
      <w:pPr>
        <w:pStyle w:val="11"/>
        <w:rPr>
          <w:rFonts w:ascii="黑体"/>
          <w:sz w:val="20"/>
        </w:rPr>
      </w:pPr>
    </w:p>
    <w:p>
      <w:pPr>
        <w:pStyle w:val="11"/>
        <w:rPr>
          <w:rFonts w:ascii="黑体"/>
          <w:sz w:val="20"/>
        </w:rPr>
      </w:pPr>
    </w:p>
    <w:p>
      <w:pPr>
        <w:pStyle w:val="11"/>
        <w:spacing w:before="2" w:after="1"/>
        <w:rPr>
          <w:rFonts w:ascii="黑体"/>
          <w:sz w:val="23"/>
        </w:rPr>
      </w:pPr>
    </w:p>
    <w:tbl>
      <w:tblPr>
        <w:tblStyle w:val="18"/>
        <w:tblW w:w="1303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5"/>
        <w:gridCol w:w="1431"/>
        <w:gridCol w:w="1145"/>
        <w:gridCol w:w="1145"/>
        <w:gridCol w:w="5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175" w:type="dxa"/>
          </w:tcPr>
          <w:p>
            <w:pPr>
              <w:pStyle w:val="24"/>
              <w:tabs>
                <w:tab w:val="left" w:pos="847"/>
              </w:tabs>
              <w:spacing w:before="88"/>
              <w:ind w:left="7"/>
              <w:jc w:val="center"/>
              <w:rPr>
                <w:rFonts w:hint="eastAsia" w:ascii="仿宋" w:eastAsia="仿宋"/>
                <w:sz w:val="28"/>
              </w:rPr>
            </w:pPr>
            <w:r>
              <w:rPr>
                <w:rFonts w:hint="eastAsia" w:ascii="仿宋" w:eastAsia="仿宋"/>
                <w:sz w:val="28"/>
              </w:rPr>
              <w:t>名</w:t>
            </w:r>
            <w:r>
              <w:rPr>
                <w:rFonts w:hint="eastAsia" w:ascii="仿宋" w:eastAsia="仿宋"/>
                <w:sz w:val="28"/>
              </w:rPr>
              <w:tab/>
            </w:r>
            <w:r>
              <w:rPr>
                <w:rFonts w:hint="eastAsia" w:ascii="仿宋" w:eastAsia="仿宋"/>
                <w:sz w:val="28"/>
              </w:rPr>
              <w:t>称</w:t>
            </w:r>
          </w:p>
        </w:tc>
        <w:tc>
          <w:tcPr>
            <w:tcW w:w="1431" w:type="dxa"/>
          </w:tcPr>
          <w:p>
            <w:pPr>
              <w:pStyle w:val="24"/>
              <w:spacing w:before="88"/>
              <w:ind w:left="434"/>
              <w:rPr>
                <w:rFonts w:hint="eastAsia" w:ascii="仿宋" w:eastAsia="仿宋"/>
                <w:sz w:val="28"/>
              </w:rPr>
            </w:pPr>
            <w:r>
              <w:rPr>
                <w:rFonts w:hint="eastAsia" w:ascii="仿宋" w:eastAsia="仿宋"/>
                <w:sz w:val="28"/>
              </w:rPr>
              <w:t>姓名</w:t>
            </w:r>
          </w:p>
        </w:tc>
        <w:tc>
          <w:tcPr>
            <w:tcW w:w="1145" w:type="dxa"/>
          </w:tcPr>
          <w:p>
            <w:pPr>
              <w:pStyle w:val="24"/>
              <w:spacing w:before="68" w:line="383" w:lineRule="exact"/>
              <w:ind w:left="271"/>
              <w:rPr>
                <w:rFonts w:hint="eastAsia" w:ascii="仿宋" w:eastAsia="仿宋"/>
                <w:sz w:val="30"/>
              </w:rPr>
            </w:pPr>
            <w:r>
              <w:rPr>
                <w:rFonts w:hint="eastAsia" w:ascii="仿宋" w:eastAsia="仿宋"/>
                <w:sz w:val="30"/>
              </w:rPr>
              <w:t>职务</w:t>
            </w:r>
          </w:p>
        </w:tc>
        <w:tc>
          <w:tcPr>
            <w:tcW w:w="1145" w:type="dxa"/>
          </w:tcPr>
          <w:p>
            <w:pPr>
              <w:pStyle w:val="24"/>
              <w:spacing w:before="68" w:line="383" w:lineRule="exact"/>
              <w:ind w:left="270"/>
              <w:rPr>
                <w:rFonts w:hint="eastAsia" w:ascii="仿宋" w:eastAsia="仿宋"/>
                <w:sz w:val="30"/>
              </w:rPr>
            </w:pPr>
            <w:r>
              <w:rPr>
                <w:rFonts w:hint="eastAsia" w:ascii="仿宋" w:eastAsia="仿宋"/>
                <w:sz w:val="30"/>
              </w:rPr>
              <w:t>职称</w:t>
            </w:r>
          </w:p>
        </w:tc>
        <w:tc>
          <w:tcPr>
            <w:tcW w:w="5139" w:type="dxa"/>
          </w:tcPr>
          <w:p>
            <w:pPr>
              <w:pStyle w:val="24"/>
              <w:spacing w:before="68" w:line="383" w:lineRule="exact"/>
              <w:ind w:left="1638"/>
              <w:rPr>
                <w:rFonts w:hint="eastAsia" w:ascii="仿宋" w:eastAsia="仿宋"/>
                <w:sz w:val="30"/>
              </w:rPr>
            </w:pPr>
            <w:r>
              <w:rPr>
                <w:rFonts w:hint="eastAsia" w:ascii="仿宋" w:eastAsia="仿宋"/>
                <w:sz w:val="30"/>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035" w:type="dxa"/>
            <w:gridSpan w:val="5"/>
          </w:tcPr>
          <w:p>
            <w:pPr>
              <w:pStyle w:val="24"/>
              <w:spacing w:before="89"/>
              <w:ind w:left="5655" w:right="5649"/>
              <w:jc w:val="center"/>
              <w:rPr>
                <w:rFonts w:hint="eastAsia" w:ascii="仿宋" w:eastAsia="仿宋"/>
                <w:sz w:val="28"/>
              </w:rPr>
            </w:pPr>
            <w:r>
              <w:rPr>
                <w:rFonts w:hint="eastAsia" w:ascii="仿宋" w:eastAsia="仿宋"/>
                <w:sz w:val="28"/>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175" w:type="dxa"/>
          </w:tcPr>
          <w:p>
            <w:pPr>
              <w:pStyle w:val="24"/>
              <w:spacing w:before="89"/>
              <w:ind w:left="7"/>
              <w:jc w:val="center"/>
              <w:rPr>
                <w:rFonts w:hint="eastAsia" w:ascii="仿宋" w:eastAsia="仿宋"/>
                <w:sz w:val="28"/>
              </w:rPr>
            </w:pPr>
            <w:r>
              <w:rPr>
                <w:rFonts w:hint="eastAsia" w:ascii="仿宋" w:eastAsia="仿宋"/>
                <w:sz w:val="28"/>
              </w:rPr>
              <w:t>项目主管</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175" w:type="dxa"/>
            <w:vMerge w:val="restart"/>
          </w:tcPr>
          <w:p>
            <w:pPr>
              <w:pStyle w:val="24"/>
              <w:spacing w:before="10"/>
              <w:rPr>
                <w:rFonts w:ascii="黑体"/>
                <w:sz w:val="39"/>
              </w:rPr>
            </w:pPr>
          </w:p>
          <w:p>
            <w:pPr>
              <w:pStyle w:val="24"/>
              <w:ind w:left="7"/>
              <w:jc w:val="center"/>
              <w:rPr>
                <w:rFonts w:hint="eastAsia" w:ascii="仿宋" w:eastAsia="仿宋"/>
                <w:sz w:val="28"/>
              </w:rPr>
            </w:pPr>
            <w:r>
              <w:rPr>
                <w:rFonts w:hint="eastAsia" w:ascii="仿宋" w:eastAsia="仿宋"/>
                <w:sz w:val="28"/>
              </w:rPr>
              <w:t>其他人员</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3035" w:type="dxa"/>
            <w:gridSpan w:val="5"/>
          </w:tcPr>
          <w:p>
            <w:pPr>
              <w:pStyle w:val="24"/>
              <w:spacing w:before="88"/>
              <w:ind w:left="5655" w:right="5649"/>
              <w:jc w:val="center"/>
              <w:rPr>
                <w:rFonts w:hint="eastAsia" w:ascii="仿宋" w:eastAsia="仿宋"/>
                <w:sz w:val="28"/>
              </w:rPr>
            </w:pPr>
            <w:r>
              <w:rPr>
                <w:rFonts w:hint="eastAsia" w:ascii="仿宋" w:eastAsia="仿宋"/>
                <w:sz w:val="28"/>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175" w:type="dxa"/>
          </w:tcPr>
          <w:p>
            <w:pPr>
              <w:pStyle w:val="24"/>
              <w:spacing w:before="88"/>
              <w:ind w:left="7"/>
              <w:jc w:val="center"/>
              <w:rPr>
                <w:rFonts w:hint="eastAsia" w:ascii="仿宋" w:eastAsia="仿宋"/>
                <w:sz w:val="28"/>
              </w:rPr>
            </w:pPr>
            <w:r>
              <w:rPr>
                <w:rFonts w:hint="eastAsia" w:ascii="仿宋" w:eastAsia="仿宋"/>
                <w:sz w:val="28"/>
              </w:rPr>
              <w:t>项目经理</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175" w:type="dxa"/>
          </w:tcPr>
          <w:p>
            <w:pPr>
              <w:pStyle w:val="24"/>
              <w:spacing w:before="88"/>
              <w:ind w:left="10"/>
              <w:jc w:val="center"/>
              <w:rPr>
                <w:rFonts w:hint="eastAsia" w:ascii="仿宋" w:eastAsia="仿宋"/>
                <w:sz w:val="28"/>
              </w:rPr>
            </w:pPr>
            <w:r>
              <w:rPr>
                <w:rFonts w:hint="eastAsia" w:ascii="仿宋" w:eastAsia="仿宋"/>
                <w:sz w:val="28"/>
              </w:rPr>
              <w:t>项目副经理</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175" w:type="dxa"/>
          </w:tcPr>
          <w:p>
            <w:pPr>
              <w:pStyle w:val="24"/>
              <w:spacing w:before="89"/>
              <w:ind w:left="10"/>
              <w:jc w:val="center"/>
              <w:rPr>
                <w:rFonts w:hint="eastAsia" w:ascii="仿宋" w:eastAsia="仿宋"/>
                <w:sz w:val="28"/>
              </w:rPr>
            </w:pPr>
            <w:r>
              <w:rPr>
                <w:rFonts w:hint="eastAsia" w:ascii="仿宋" w:eastAsia="仿宋"/>
                <w:sz w:val="28"/>
              </w:rPr>
              <w:t>技术负责人</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175" w:type="dxa"/>
          </w:tcPr>
          <w:p>
            <w:pPr>
              <w:pStyle w:val="24"/>
              <w:spacing w:before="89"/>
              <w:ind w:left="7"/>
              <w:jc w:val="center"/>
              <w:rPr>
                <w:rFonts w:hint="eastAsia" w:ascii="仿宋" w:eastAsia="仿宋"/>
                <w:sz w:val="28"/>
              </w:rPr>
            </w:pPr>
            <w:r>
              <w:rPr>
                <w:rFonts w:hint="eastAsia" w:ascii="仿宋" w:eastAsia="仿宋"/>
                <w:sz w:val="28"/>
              </w:rPr>
              <w:t>造价管理</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175" w:type="dxa"/>
            <w:vMerge w:val="restart"/>
          </w:tcPr>
          <w:p>
            <w:pPr>
              <w:pStyle w:val="24"/>
              <w:spacing w:before="10"/>
              <w:rPr>
                <w:rFonts w:ascii="黑体"/>
                <w:sz w:val="39"/>
              </w:rPr>
            </w:pPr>
          </w:p>
          <w:p>
            <w:pPr>
              <w:pStyle w:val="24"/>
              <w:ind w:left="7"/>
              <w:jc w:val="center"/>
              <w:rPr>
                <w:rFonts w:hint="eastAsia" w:ascii="仿宋" w:eastAsia="仿宋"/>
                <w:sz w:val="28"/>
              </w:rPr>
            </w:pPr>
            <w:r>
              <w:rPr>
                <w:rFonts w:hint="eastAsia" w:ascii="仿宋" w:eastAsia="仿宋"/>
                <w:sz w:val="28"/>
              </w:rPr>
              <w:t>质量管理</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175" w:type="dxa"/>
          </w:tcPr>
          <w:p>
            <w:pPr>
              <w:pStyle w:val="24"/>
              <w:spacing w:before="88"/>
              <w:ind w:left="7"/>
              <w:jc w:val="center"/>
              <w:rPr>
                <w:rFonts w:hint="eastAsia" w:ascii="仿宋" w:eastAsia="仿宋"/>
                <w:sz w:val="28"/>
              </w:rPr>
            </w:pPr>
            <w:r>
              <w:rPr>
                <w:rFonts w:hint="eastAsia" w:ascii="仿宋" w:eastAsia="仿宋"/>
                <w:sz w:val="28"/>
              </w:rPr>
              <w:t>材料管理</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175" w:type="dxa"/>
          </w:tcPr>
          <w:p>
            <w:pPr>
              <w:pStyle w:val="24"/>
              <w:spacing w:before="88"/>
              <w:ind w:left="7"/>
              <w:jc w:val="center"/>
              <w:rPr>
                <w:rFonts w:hint="eastAsia" w:ascii="仿宋" w:eastAsia="仿宋"/>
                <w:sz w:val="28"/>
              </w:rPr>
            </w:pPr>
            <w:r>
              <w:rPr>
                <w:rFonts w:hint="eastAsia" w:ascii="仿宋" w:eastAsia="仿宋"/>
                <w:sz w:val="28"/>
              </w:rPr>
              <w:t>计划管理</w:t>
            </w:r>
          </w:p>
        </w:tc>
        <w:tc>
          <w:tcPr>
            <w:tcW w:w="1431" w:type="dxa"/>
          </w:tcPr>
          <w:p>
            <w:pPr>
              <w:pStyle w:val="24"/>
              <w:rPr>
                <w:rFonts w:ascii="Times New Roman"/>
                <w:sz w:val="22"/>
              </w:rPr>
            </w:pPr>
          </w:p>
        </w:tc>
        <w:tc>
          <w:tcPr>
            <w:tcW w:w="1145" w:type="dxa"/>
          </w:tcPr>
          <w:p>
            <w:pPr>
              <w:pStyle w:val="24"/>
              <w:rPr>
                <w:rFonts w:ascii="Times New Roman"/>
                <w:sz w:val="22"/>
              </w:rPr>
            </w:pPr>
          </w:p>
        </w:tc>
        <w:tc>
          <w:tcPr>
            <w:tcW w:w="1145" w:type="dxa"/>
          </w:tcPr>
          <w:p>
            <w:pPr>
              <w:pStyle w:val="24"/>
              <w:rPr>
                <w:rFonts w:ascii="Times New Roman"/>
                <w:sz w:val="22"/>
              </w:rPr>
            </w:pPr>
          </w:p>
        </w:tc>
        <w:tc>
          <w:tcPr>
            <w:tcW w:w="5139" w:type="dxa"/>
          </w:tcPr>
          <w:p>
            <w:pPr>
              <w:pStyle w:val="24"/>
              <w:rPr>
                <w:rFonts w:ascii="Times New Roman"/>
                <w:sz w:val="22"/>
              </w:rPr>
            </w:pPr>
          </w:p>
        </w:tc>
      </w:tr>
    </w:tbl>
    <w:p>
      <w:pPr>
        <w:spacing w:after="0"/>
        <w:rPr>
          <w:rFonts w:ascii="Times New Roman"/>
          <w:sz w:val="22"/>
        </w:rPr>
        <w:sectPr>
          <w:headerReference r:id="rId22" w:type="default"/>
          <w:footerReference r:id="rId23" w:type="default"/>
          <w:pgSz w:w="16840" w:h="11910" w:orient="landscape"/>
          <w:pgMar w:top="1180" w:right="1800" w:bottom="1040" w:left="1440" w:header="864" w:footer="850" w:gutter="0"/>
          <w:pgBorders>
            <w:top w:val="none" w:sz="0" w:space="0"/>
            <w:left w:val="none" w:sz="0" w:space="0"/>
            <w:bottom w:val="none" w:sz="0" w:space="0"/>
            <w:right w:val="none" w:sz="0" w:space="0"/>
          </w:pgBorders>
          <w:pgNumType w:start="126"/>
        </w:sectPr>
      </w:pPr>
    </w:p>
    <w:p>
      <w:pPr>
        <w:pStyle w:val="11"/>
        <w:spacing w:before="2"/>
        <w:rPr>
          <w:rFonts w:ascii="Times New Roman"/>
          <w:sz w:val="10"/>
        </w:rPr>
      </w:pPr>
    </w:p>
    <w:tbl>
      <w:tblPr>
        <w:tblStyle w:val="18"/>
        <w:tblW w:w="1303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5"/>
        <w:gridCol w:w="1431"/>
        <w:gridCol w:w="1145"/>
        <w:gridCol w:w="1145"/>
        <w:gridCol w:w="5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175" w:type="dxa"/>
            <w:vMerge w:val="restart"/>
          </w:tcPr>
          <w:p>
            <w:pPr>
              <w:pStyle w:val="24"/>
              <w:rPr>
                <w:rFonts w:ascii="Times New Roman"/>
                <w:sz w:val="28"/>
              </w:rPr>
            </w:pPr>
          </w:p>
          <w:p>
            <w:pPr>
              <w:pStyle w:val="24"/>
              <w:spacing w:before="186"/>
              <w:ind w:left="7"/>
              <w:jc w:val="center"/>
              <w:rPr>
                <w:rFonts w:hint="eastAsia" w:ascii="仿宋" w:eastAsia="仿宋"/>
                <w:sz w:val="28"/>
              </w:rPr>
            </w:pPr>
            <w:r>
              <w:rPr>
                <w:rFonts w:hint="eastAsia" w:ascii="仿宋" w:eastAsia="仿宋"/>
                <w:sz w:val="28"/>
              </w:rPr>
              <w:t>安全管理</w:t>
            </w: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restart"/>
          </w:tcPr>
          <w:p>
            <w:pPr>
              <w:pStyle w:val="24"/>
              <w:rPr>
                <w:rFonts w:ascii="Times New Roman"/>
                <w:sz w:val="28"/>
              </w:rPr>
            </w:pPr>
          </w:p>
          <w:p>
            <w:pPr>
              <w:pStyle w:val="24"/>
              <w:rPr>
                <w:rFonts w:ascii="Times New Roman"/>
                <w:sz w:val="28"/>
              </w:rPr>
            </w:pPr>
          </w:p>
          <w:p>
            <w:pPr>
              <w:pStyle w:val="24"/>
              <w:rPr>
                <w:rFonts w:ascii="Times New Roman"/>
                <w:sz w:val="28"/>
              </w:rPr>
            </w:pPr>
          </w:p>
          <w:p>
            <w:pPr>
              <w:pStyle w:val="24"/>
              <w:spacing w:before="231"/>
              <w:ind w:left="7"/>
              <w:jc w:val="center"/>
              <w:rPr>
                <w:rFonts w:hint="eastAsia" w:ascii="仿宋" w:eastAsia="仿宋"/>
                <w:sz w:val="28"/>
              </w:rPr>
            </w:pPr>
            <w:r>
              <w:rPr>
                <w:rFonts w:hint="eastAsia" w:ascii="仿宋" w:eastAsia="仿宋"/>
                <w:sz w:val="28"/>
              </w:rPr>
              <w:t>其他人员</w:t>
            </w: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175" w:type="dxa"/>
            <w:vMerge w:val="continue"/>
            <w:tcBorders>
              <w:top w:val="nil"/>
            </w:tcBorders>
          </w:tcPr>
          <w:p>
            <w:pPr>
              <w:rPr>
                <w:sz w:val="2"/>
                <w:szCs w:val="2"/>
              </w:rPr>
            </w:pPr>
          </w:p>
        </w:tc>
        <w:tc>
          <w:tcPr>
            <w:tcW w:w="1431" w:type="dxa"/>
          </w:tcPr>
          <w:p>
            <w:pPr>
              <w:pStyle w:val="24"/>
              <w:rPr>
                <w:rFonts w:ascii="Times New Roman"/>
                <w:sz w:val="16"/>
              </w:rPr>
            </w:pPr>
          </w:p>
        </w:tc>
        <w:tc>
          <w:tcPr>
            <w:tcW w:w="1145" w:type="dxa"/>
          </w:tcPr>
          <w:p>
            <w:pPr>
              <w:pStyle w:val="24"/>
              <w:rPr>
                <w:rFonts w:ascii="Times New Roman"/>
                <w:sz w:val="16"/>
              </w:rPr>
            </w:pPr>
          </w:p>
        </w:tc>
        <w:tc>
          <w:tcPr>
            <w:tcW w:w="1145" w:type="dxa"/>
          </w:tcPr>
          <w:p>
            <w:pPr>
              <w:pStyle w:val="24"/>
              <w:rPr>
                <w:rFonts w:ascii="Times New Roman"/>
                <w:sz w:val="16"/>
              </w:rPr>
            </w:pPr>
          </w:p>
        </w:tc>
        <w:tc>
          <w:tcPr>
            <w:tcW w:w="5139" w:type="dxa"/>
          </w:tcPr>
          <w:p>
            <w:pPr>
              <w:pStyle w:val="24"/>
              <w:rPr>
                <w:rFonts w:ascii="Times New Roman"/>
                <w:sz w:val="16"/>
              </w:rPr>
            </w:pPr>
          </w:p>
        </w:tc>
      </w:tr>
    </w:tbl>
    <w:p>
      <w:pPr>
        <w:spacing w:after="0"/>
        <w:rPr>
          <w:rFonts w:ascii="Times New Roman"/>
          <w:sz w:val="16"/>
        </w:rPr>
        <w:sectPr>
          <w:pgSz w:w="16840" w:h="11910" w:orient="landscape"/>
          <w:pgMar w:top="1180" w:right="1800" w:bottom="1040" w:left="1440" w:header="864" w:footer="850" w:gutter="0"/>
          <w:pgBorders>
            <w:top w:val="none" w:sz="0" w:space="0"/>
            <w:left w:val="none" w:sz="0" w:space="0"/>
            <w:bottom w:val="none" w:sz="0" w:space="0"/>
            <w:right w:val="none" w:sz="0" w:space="0"/>
          </w:pgBorders>
        </w:sectPr>
      </w:pPr>
    </w:p>
    <w:p>
      <w:pPr>
        <w:pStyle w:val="11"/>
        <w:spacing w:before="1"/>
        <w:rPr>
          <w:rFonts w:ascii="Times New Roman"/>
          <w:sz w:val="20"/>
        </w:rPr>
      </w:pPr>
    </w:p>
    <w:p>
      <w:pPr>
        <w:spacing w:before="58"/>
        <w:ind w:left="4550" w:right="4192" w:firstLine="0"/>
        <w:jc w:val="center"/>
        <w:rPr>
          <w:rFonts w:hint="eastAsia" w:ascii="黑体" w:eastAsia="黑体"/>
          <w:sz w:val="30"/>
        </w:rPr>
      </w:pPr>
      <w:r>
        <w:rPr>
          <w:rFonts w:hint="eastAsia" w:ascii="仿宋" w:eastAsia="仿宋"/>
          <w:sz w:val="30"/>
        </w:rPr>
        <w:t xml:space="preserve">附件 </w:t>
      </w:r>
      <w:r>
        <w:rPr>
          <w:rFonts w:ascii="Arial" w:eastAsia="Arial"/>
          <w:sz w:val="30"/>
        </w:rPr>
        <w:t>4</w:t>
      </w:r>
      <w:r>
        <w:rPr>
          <w:rFonts w:hint="eastAsia" w:ascii="仿宋" w:eastAsia="仿宋"/>
          <w:sz w:val="30"/>
        </w:rPr>
        <w:t>：</w:t>
      </w:r>
      <w:r>
        <w:rPr>
          <w:rFonts w:hint="eastAsia" w:ascii="黑体" w:eastAsia="黑体"/>
          <w:sz w:val="30"/>
        </w:rPr>
        <w:t>分包人主要施工管理人员表</w:t>
      </w:r>
    </w:p>
    <w:p>
      <w:pPr>
        <w:pStyle w:val="11"/>
        <w:rPr>
          <w:rFonts w:ascii="黑体"/>
          <w:sz w:val="20"/>
        </w:rPr>
      </w:pPr>
    </w:p>
    <w:p>
      <w:pPr>
        <w:pStyle w:val="11"/>
        <w:rPr>
          <w:rFonts w:ascii="黑体"/>
          <w:sz w:val="29"/>
        </w:rPr>
      </w:pPr>
    </w:p>
    <w:tbl>
      <w:tblPr>
        <w:tblStyle w:val="18"/>
        <w:tblW w:w="13335"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7"/>
        <w:gridCol w:w="1418"/>
        <w:gridCol w:w="1134"/>
        <w:gridCol w:w="1134"/>
        <w:gridCol w:w="6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tabs>
                <w:tab w:val="left" w:pos="850"/>
              </w:tabs>
              <w:spacing w:before="73" w:line="347" w:lineRule="exact"/>
              <w:ind w:left="10"/>
              <w:jc w:val="center"/>
              <w:rPr>
                <w:rFonts w:hint="eastAsia" w:ascii="仿宋" w:eastAsia="仿宋"/>
                <w:sz w:val="28"/>
              </w:rPr>
            </w:pPr>
            <w:r>
              <w:rPr>
                <w:rFonts w:hint="eastAsia" w:ascii="仿宋" w:eastAsia="仿宋"/>
                <w:sz w:val="28"/>
              </w:rPr>
              <w:t>名</w:t>
            </w:r>
            <w:r>
              <w:rPr>
                <w:rFonts w:hint="eastAsia" w:ascii="仿宋" w:eastAsia="仿宋"/>
                <w:sz w:val="28"/>
              </w:rPr>
              <w:tab/>
            </w:r>
            <w:r>
              <w:rPr>
                <w:rFonts w:hint="eastAsia" w:ascii="仿宋" w:eastAsia="仿宋"/>
                <w:sz w:val="28"/>
              </w:rPr>
              <w:t>称</w:t>
            </w:r>
          </w:p>
        </w:tc>
        <w:tc>
          <w:tcPr>
            <w:tcW w:w="1418" w:type="dxa"/>
          </w:tcPr>
          <w:p>
            <w:pPr>
              <w:pStyle w:val="24"/>
              <w:spacing w:before="73" w:line="347" w:lineRule="exact"/>
              <w:ind w:left="428"/>
              <w:rPr>
                <w:rFonts w:hint="eastAsia" w:ascii="仿宋" w:eastAsia="仿宋"/>
                <w:sz w:val="28"/>
              </w:rPr>
            </w:pPr>
            <w:r>
              <w:rPr>
                <w:rFonts w:hint="eastAsia" w:ascii="仿宋" w:eastAsia="仿宋"/>
                <w:sz w:val="28"/>
              </w:rPr>
              <w:t>姓名</w:t>
            </w:r>
          </w:p>
        </w:tc>
        <w:tc>
          <w:tcPr>
            <w:tcW w:w="1134" w:type="dxa"/>
          </w:tcPr>
          <w:p>
            <w:pPr>
              <w:pStyle w:val="24"/>
              <w:spacing w:before="53" w:line="367" w:lineRule="exact"/>
              <w:ind w:left="265"/>
              <w:rPr>
                <w:rFonts w:hint="eastAsia" w:ascii="仿宋" w:eastAsia="仿宋"/>
                <w:sz w:val="30"/>
              </w:rPr>
            </w:pPr>
            <w:r>
              <w:rPr>
                <w:rFonts w:hint="eastAsia" w:ascii="仿宋" w:eastAsia="仿宋"/>
                <w:sz w:val="30"/>
              </w:rPr>
              <w:t>职务</w:t>
            </w:r>
          </w:p>
        </w:tc>
        <w:tc>
          <w:tcPr>
            <w:tcW w:w="1134" w:type="dxa"/>
          </w:tcPr>
          <w:p>
            <w:pPr>
              <w:pStyle w:val="24"/>
              <w:spacing w:before="53" w:line="367" w:lineRule="exact"/>
              <w:ind w:left="266"/>
              <w:rPr>
                <w:rFonts w:hint="eastAsia" w:ascii="仿宋" w:eastAsia="仿宋"/>
                <w:sz w:val="30"/>
              </w:rPr>
            </w:pPr>
            <w:r>
              <w:rPr>
                <w:rFonts w:hint="eastAsia" w:ascii="仿宋" w:eastAsia="仿宋"/>
                <w:sz w:val="30"/>
              </w:rPr>
              <w:t>职称</w:t>
            </w:r>
          </w:p>
        </w:tc>
        <w:tc>
          <w:tcPr>
            <w:tcW w:w="6092" w:type="dxa"/>
          </w:tcPr>
          <w:p>
            <w:pPr>
              <w:pStyle w:val="24"/>
              <w:spacing w:before="53" w:line="367" w:lineRule="exact"/>
              <w:ind w:left="924" w:right="917"/>
              <w:jc w:val="center"/>
              <w:rPr>
                <w:rFonts w:hint="eastAsia" w:ascii="仿宋" w:eastAsia="仿宋"/>
                <w:sz w:val="30"/>
              </w:rPr>
            </w:pPr>
            <w:r>
              <w:rPr>
                <w:rFonts w:hint="eastAsia" w:ascii="仿宋" w:eastAsia="仿宋"/>
                <w:sz w:val="30"/>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335" w:type="dxa"/>
            <w:gridSpan w:val="5"/>
          </w:tcPr>
          <w:p>
            <w:pPr>
              <w:pStyle w:val="24"/>
              <w:spacing w:before="72" w:line="348" w:lineRule="exact"/>
              <w:ind w:left="5806" w:right="5799"/>
              <w:jc w:val="center"/>
              <w:rPr>
                <w:rFonts w:hint="eastAsia" w:ascii="仿宋" w:eastAsia="仿宋"/>
                <w:sz w:val="28"/>
              </w:rPr>
            </w:pPr>
            <w:r>
              <w:rPr>
                <w:rFonts w:hint="eastAsia" w:ascii="仿宋" w:eastAsia="仿宋"/>
                <w:sz w:val="28"/>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3" w:line="347" w:lineRule="exact"/>
              <w:ind w:left="10"/>
              <w:jc w:val="center"/>
              <w:rPr>
                <w:rFonts w:hint="eastAsia" w:ascii="仿宋" w:eastAsia="仿宋"/>
                <w:sz w:val="28"/>
              </w:rPr>
            </w:pPr>
            <w:r>
              <w:rPr>
                <w:rFonts w:hint="eastAsia" w:ascii="仿宋" w:eastAsia="仿宋"/>
                <w:sz w:val="28"/>
              </w:rPr>
              <w:t>项目主管</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vMerge w:val="restart"/>
          </w:tcPr>
          <w:p>
            <w:pPr>
              <w:pStyle w:val="24"/>
              <w:spacing w:before="5"/>
              <w:rPr>
                <w:rFonts w:ascii="黑体"/>
                <w:sz w:val="38"/>
              </w:rPr>
            </w:pPr>
          </w:p>
          <w:p>
            <w:pPr>
              <w:pStyle w:val="24"/>
              <w:ind w:left="10"/>
              <w:jc w:val="center"/>
              <w:rPr>
                <w:rFonts w:hint="eastAsia" w:ascii="仿宋" w:eastAsia="仿宋"/>
                <w:sz w:val="28"/>
              </w:rPr>
            </w:pPr>
            <w:r>
              <w:rPr>
                <w:rFonts w:hint="eastAsia" w:ascii="仿宋" w:eastAsia="仿宋"/>
                <w:sz w:val="28"/>
              </w:rPr>
              <w:t>其他人员</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vMerge w:val="continue"/>
            <w:tcBorders>
              <w:top w:val="nil"/>
            </w:tcBorders>
          </w:tcPr>
          <w:p>
            <w:pPr>
              <w:rPr>
                <w:sz w:val="2"/>
                <w:szCs w:val="2"/>
              </w:rPr>
            </w:pP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557" w:type="dxa"/>
            <w:vMerge w:val="continue"/>
            <w:tcBorders>
              <w:top w:val="nil"/>
            </w:tcBorders>
          </w:tcPr>
          <w:p>
            <w:pPr>
              <w:rPr>
                <w:sz w:val="2"/>
                <w:szCs w:val="2"/>
              </w:rPr>
            </w:pP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335" w:type="dxa"/>
            <w:gridSpan w:val="5"/>
          </w:tcPr>
          <w:p>
            <w:pPr>
              <w:pStyle w:val="24"/>
              <w:spacing w:before="73" w:line="347" w:lineRule="exact"/>
              <w:ind w:left="5806" w:right="5799"/>
              <w:jc w:val="center"/>
              <w:rPr>
                <w:rFonts w:hint="eastAsia" w:ascii="仿宋" w:eastAsia="仿宋"/>
                <w:sz w:val="28"/>
              </w:rPr>
            </w:pPr>
            <w:r>
              <w:rPr>
                <w:rFonts w:hint="eastAsia" w:ascii="仿宋" w:eastAsia="仿宋"/>
                <w:sz w:val="28"/>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2" w:line="348" w:lineRule="exact"/>
              <w:ind w:left="10"/>
              <w:jc w:val="center"/>
              <w:rPr>
                <w:rFonts w:hint="eastAsia" w:ascii="仿宋" w:eastAsia="仿宋"/>
                <w:sz w:val="28"/>
              </w:rPr>
            </w:pPr>
            <w:r>
              <w:rPr>
                <w:rFonts w:hint="eastAsia" w:ascii="仿宋" w:eastAsia="仿宋"/>
                <w:sz w:val="28"/>
              </w:rPr>
              <w:t>项目经理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3" w:line="347" w:lineRule="exact"/>
              <w:ind w:left="7"/>
              <w:jc w:val="center"/>
              <w:rPr>
                <w:rFonts w:hint="eastAsia" w:ascii="仿宋" w:eastAsia="仿宋"/>
                <w:sz w:val="28"/>
              </w:rPr>
            </w:pPr>
            <w:r>
              <w:rPr>
                <w:rFonts w:hint="eastAsia" w:ascii="仿宋" w:eastAsia="仿宋"/>
                <w:sz w:val="28"/>
              </w:rPr>
              <w:t>项目副经理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2" w:line="348" w:lineRule="exact"/>
              <w:ind w:left="7"/>
              <w:jc w:val="center"/>
              <w:rPr>
                <w:rFonts w:hint="eastAsia" w:ascii="仿宋" w:eastAsia="仿宋"/>
                <w:sz w:val="28"/>
              </w:rPr>
            </w:pPr>
            <w:r>
              <w:rPr>
                <w:rFonts w:hint="eastAsia" w:ascii="仿宋" w:eastAsia="仿宋"/>
                <w:sz w:val="28"/>
              </w:rPr>
              <w:t>技术负责人</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3" w:line="347" w:lineRule="exact"/>
              <w:ind w:left="10"/>
              <w:jc w:val="center"/>
              <w:rPr>
                <w:rFonts w:hint="eastAsia" w:ascii="仿宋" w:eastAsia="仿宋"/>
                <w:sz w:val="28"/>
              </w:rPr>
            </w:pPr>
            <w:r>
              <w:rPr>
                <w:rFonts w:hint="eastAsia" w:ascii="仿宋" w:eastAsia="仿宋"/>
                <w:sz w:val="28"/>
              </w:rPr>
              <w:t>造价管理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2" w:line="348" w:lineRule="exact"/>
              <w:ind w:left="10"/>
              <w:jc w:val="center"/>
              <w:rPr>
                <w:rFonts w:hint="eastAsia" w:ascii="仿宋" w:eastAsia="仿宋"/>
                <w:sz w:val="28"/>
              </w:rPr>
            </w:pPr>
            <w:r>
              <w:rPr>
                <w:rFonts w:hint="eastAsia" w:ascii="仿宋" w:eastAsia="仿宋"/>
                <w:sz w:val="28"/>
              </w:rPr>
              <w:t>质量管理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3" w:line="347" w:lineRule="exact"/>
              <w:ind w:left="10"/>
              <w:jc w:val="center"/>
              <w:rPr>
                <w:rFonts w:hint="eastAsia" w:ascii="仿宋" w:eastAsia="仿宋"/>
                <w:sz w:val="28"/>
              </w:rPr>
            </w:pPr>
            <w:r>
              <w:rPr>
                <w:rFonts w:hint="eastAsia" w:ascii="仿宋" w:eastAsia="仿宋"/>
                <w:sz w:val="28"/>
              </w:rPr>
              <w:t>材料管理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2" w:line="348" w:lineRule="exact"/>
              <w:ind w:left="10"/>
              <w:jc w:val="center"/>
              <w:rPr>
                <w:rFonts w:hint="eastAsia" w:ascii="仿宋" w:eastAsia="仿宋"/>
                <w:sz w:val="28"/>
              </w:rPr>
            </w:pPr>
            <w:r>
              <w:rPr>
                <w:rFonts w:hint="eastAsia" w:ascii="仿宋" w:eastAsia="仿宋"/>
                <w:sz w:val="28"/>
              </w:rPr>
              <w:t>计划管理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tcPr>
          <w:p>
            <w:pPr>
              <w:pStyle w:val="24"/>
              <w:spacing w:before="73" w:line="347" w:lineRule="exact"/>
              <w:ind w:left="10"/>
              <w:jc w:val="center"/>
              <w:rPr>
                <w:rFonts w:hint="eastAsia" w:ascii="仿宋" w:eastAsia="仿宋"/>
                <w:sz w:val="28"/>
              </w:rPr>
            </w:pPr>
            <w:r>
              <w:rPr>
                <w:rFonts w:hint="eastAsia" w:ascii="仿宋" w:eastAsia="仿宋"/>
                <w:sz w:val="28"/>
              </w:rPr>
              <w:t>安全管理</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vMerge w:val="restart"/>
          </w:tcPr>
          <w:p>
            <w:pPr>
              <w:pStyle w:val="24"/>
              <w:spacing w:before="10"/>
              <w:rPr>
                <w:rFonts w:ascii="黑体"/>
                <w:sz w:val="40"/>
              </w:rPr>
            </w:pPr>
          </w:p>
          <w:p>
            <w:pPr>
              <w:pStyle w:val="24"/>
              <w:ind w:left="10"/>
              <w:jc w:val="center"/>
              <w:rPr>
                <w:rFonts w:hint="eastAsia" w:ascii="仿宋" w:eastAsia="仿宋"/>
                <w:sz w:val="28"/>
              </w:rPr>
            </w:pPr>
            <w:r>
              <w:rPr>
                <w:rFonts w:hint="eastAsia" w:ascii="仿宋" w:eastAsia="仿宋"/>
                <w:sz w:val="28"/>
              </w:rPr>
              <w:t>其他人员</w:t>
            </w: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vMerge w:val="continue"/>
            <w:tcBorders>
              <w:top w:val="nil"/>
            </w:tcBorders>
          </w:tcPr>
          <w:p>
            <w:pPr>
              <w:rPr>
                <w:sz w:val="2"/>
                <w:szCs w:val="2"/>
              </w:rPr>
            </w:pP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557" w:type="dxa"/>
            <w:vMerge w:val="continue"/>
            <w:tcBorders>
              <w:top w:val="nil"/>
            </w:tcBorders>
          </w:tcPr>
          <w:p>
            <w:pPr>
              <w:rPr>
                <w:sz w:val="2"/>
                <w:szCs w:val="2"/>
              </w:rPr>
            </w:pPr>
          </w:p>
        </w:tc>
        <w:tc>
          <w:tcPr>
            <w:tcW w:w="1418" w:type="dxa"/>
          </w:tcPr>
          <w:p>
            <w:pPr>
              <w:pStyle w:val="24"/>
              <w:rPr>
                <w:rFonts w:ascii="Times New Roman"/>
                <w:sz w:val="22"/>
              </w:rPr>
            </w:pPr>
          </w:p>
        </w:tc>
        <w:tc>
          <w:tcPr>
            <w:tcW w:w="1134" w:type="dxa"/>
          </w:tcPr>
          <w:p>
            <w:pPr>
              <w:pStyle w:val="24"/>
              <w:rPr>
                <w:rFonts w:ascii="Times New Roman"/>
                <w:sz w:val="22"/>
              </w:rPr>
            </w:pPr>
          </w:p>
        </w:tc>
        <w:tc>
          <w:tcPr>
            <w:tcW w:w="1134" w:type="dxa"/>
          </w:tcPr>
          <w:p>
            <w:pPr>
              <w:pStyle w:val="24"/>
              <w:rPr>
                <w:rFonts w:ascii="Times New Roman"/>
                <w:sz w:val="22"/>
              </w:rPr>
            </w:pPr>
          </w:p>
        </w:tc>
        <w:tc>
          <w:tcPr>
            <w:tcW w:w="6092" w:type="dxa"/>
          </w:tcPr>
          <w:p>
            <w:pPr>
              <w:pStyle w:val="24"/>
              <w:rPr>
                <w:rFonts w:ascii="Times New Roman"/>
                <w:sz w:val="22"/>
              </w:rPr>
            </w:pPr>
          </w:p>
        </w:tc>
      </w:tr>
    </w:tbl>
    <w:p>
      <w:pPr>
        <w:spacing w:after="0"/>
        <w:rPr>
          <w:rFonts w:ascii="Times New Roman"/>
          <w:sz w:val="22"/>
        </w:rPr>
        <w:sectPr>
          <w:pgSz w:w="16840" w:h="11910" w:orient="landscape"/>
          <w:pgMar w:top="1180" w:right="1800" w:bottom="1040" w:left="1440" w:header="864" w:footer="850" w:gutter="0"/>
          <w:pgBorders>
            <w:top w:val="none" w:sz="0" w:space="0"/>
            <w:left w:val="none" w:sz="0" w:space="0"/>
            <w:bottom w:val="none" w:sz="0" w:space="0"/>
            <w:right w:val="none" w:sz="0" w:space="0"/>
          </w:pgBorders>
        </w:sectPr>
      </w:pPr>
    </w:p>
    <w:p>
      <w:pPr>
        <w:spacing w:before="118"/>
        <w:ind w:left="648" w:right="0" w:firstLine="0"/>
        <w:jc w:val="left"/>
        <w:rPr>
          <w:rFonts w:hint="eastAsia" w:ascii="仿宋" w:eastAsia="仿宋"/>
          <w:sz w:val="30"/>
        </w:rPr>
      </w:pPr>
      <w:r>
        <w:rPr>
          <w:rFonts w:hint="eastAsia" w:ascii="仿宋" w:eastAsia="仿宋"/>
          <w:spacing w:val="-29"/>
          <w:sz w:val="30"/>
        </w:rPr>
        <w:t xml:space="preserve">附件 </w:t>
      </w:r>
      <w:r>
        <w:rPr>
          <w:rFonts w:ascii="Arial" w:eastAsia="Arial"/>
          <w:sz w:val="30"/>
        </w:rPr>
        <w:t>5</w:t>
      </w:r>
      <w:r>
        <w:rPr>
          <w:rFonts w:hint="eastAsia" w:ascii="仿宋" w:eastAsia="仿宋"/>
          <w:sz w:val="30"/>
        </w:rPr>
        <w:t>：</w:t>
      </w:r>
    </w:p>
    <w:p>
      <w:pPr>
        <w:pStyle w:val="11"/>
        <w:rPr>
          <w:rFonts w:ascii="仿宋"/>
          <w:sz w:val="30"/>
        </w:rPr>
      </w:pPr>
      <w:r>
        <w:br w:type="column"/>
      </w:r>
    </w:p>
    <w:p>
      <w:pPr>
        <w:pStyle w:val="11"/>
        <w:spacing w:before="10"/>
        <w:rPr>
          <w:rFonts w:ascii="仿宋"/>
          <w:sz w:val="22"/>
        </w:rPr>
      </w:pPr>
    </w:p>
    <w:p>
      <w:pPr>
        <w:spacing w:before="0"/>
        <w:ind w:left="648" w:right="0" w:firstLine="0"/>
        <w:jc w:val="left"/>
        <w:rPr>
          <w:rFonts w:hint="eastAsia" w:ascii="黑体" w:eastAsia="黑体"/>
          <w:sz w:val="30"/>
        </w:rPr>
      </w:pPr>
      <w:r>
        <w:rPr>
          <w:rFonts w:hint="eastAsia" w:ascii="黑体" w:eastAsia="黑体"/>
          <w:sz w:val="30"/>
        </w:rPr>
        <w:t>履约担保</w:t>
      </w:r>
    </w:p>
    <w:p>
      <w:pPr>
        <w:spacing w:after="0"/>
        <w:jc w:val="left"/>
        <w:rPr>
          <w:rFonts w:hint="eastAsia" w:ascii="黑体" w:eastAsia="黑体"/>
          <w:sz w:val="30"/>
        </w:rPr>
        <w:sectPr>
          <w:headerReference r:id="rId24" w:type="default"/>
          <w:footerReference r:id="rId25" w:type="default"/>
          <w:pgSz w:w="11910" w:h="16840"/>
          <w:pgMar w:top="1360" w:right="900" w:bottom="1040" w:left="580" w:header="864" w:footer="851" w:gutter="0"/>
          <w:pgBorders>
            <w:top w:val="none" w:sz="0" w:space="0"/>
            <w:left w:val="none" w:sz="0" w:space="0"/>
            <w:bottom w:val="none" w:sz="0" w:space="0"/>
            <w:right w:val="none" w:sz="0" w:space="0"/>
          </w:pgBorders>
          <w:pgNumType w:start="129"/>
          <w:cols w:equalWidth="0" w:num="2">
            <w:col w:w="1817" w:space="2315"/>
            <w:col w:w="6298"/>
          </w:cols>
        </w:sectPr>
      </w:pPr>
    </w:p>
    <w:p>
      <w:pPr>
        <w:pStyle w:val="11"/>
        <w:spacing w:before="4"/>
        <w:rPr>
          <w:rFonts w:ascii="黑体"/>
          <w:sz w:val="29"/>
        </w:rPr>
      </w:pPr>
    </w:p>
    <w:p>
      <w:pPr>
        <w:pStyle w:val="11"/>
        <w:tabs>
          <w:tab w:val="left" w:pos="3379"/>
        </w:tabs>
        <w:spacing w:before="77"/>
        <w:ind w:left="648"/>
      </w:pPr>
      <w:r>
        <w:rPr>
          <w:rFonts w:ascii="Times New Roman" w:eastAsia="Times New Roman"/>
          <w:w w:val="99"/>
          <w:u w:val="single"/>
        </w:rPr>
        <w:t xml:space="preserve"> </w:t>
      </w:r>
      <w:r>
        <w:rPr>
          <w:rFonts w:ascii="Times New Roman" w:eastAsia="Times New Roman"/>
          <w:u w:val="single"/>
        </w:rPr>
        <w:tab/>
      </w:r>
      <w:r>
        <w:t>（发包人名称）：</w:t>
      </w:r>
    </w:p>
    <w:p>
      <w:pPr>
        <w:pStyle w:val="11"/>
        <w:tabs>
          <w:tab w:val="left" w:pos="4619"/>
        </w:tabs>
        <w:spacing w:before="33"/>
        <w:ind w:right="1203"/>
        <w:jc w:val="right"/>
      </w:pPr>
      <w:r>
        <w:rPr>
          <w:w w:val="105"/>
        </w:rPr>
        <w:t>鉴于</w:t>
      </w:r>
      <w:r>
        <w:rPr>
          <w:w w:val="105"/>
          <w:u w:val="single"/>
        </w:rPr>
        <w:t xml:space="preserve"> </w:t>
      </w:r>
      <w:r>
        <w:rPr>
          <w:w w:val="105"/>
          <w:u w:val="single"/>
        </w:rPr>
        <w:tab/>
      </w:r>
      <w:r>
        <w:rPr>
          <w:spacing w:val="-1"/>
        </w:rPr>
        <w:t>（发包人名称，以下简称</w:t>
      </w:r>
      <w:r>
        <w:rPr>
          <w:rFonts w:ascii="Arial" w:hAnsi="Arial" w:eastAsia="Arial"/>
          <w:spacing w:val="-1"/>
        </w:rPr>
        <w:t>“</w:t>
      </w:r>
      <w:r>
        <w:rPr>
          <w:spacing w:val="-1"/>
        </w:rPr>
        <w:t>发</w:t>
      </w:r>
      <w:r>
        <w:t>包人</w:t>
      </w:r>
      <w:r>
        <w:rPr>
          <w:rFonts w:ascii="Arial" w:hAnsi="Arial" w:eastAsia="Arial"/>
        </w:rPr>
        <w:t>”</w:t>
      </w:r>
      <w:r>
        <w:t>）与</w:t>
      </w:r>
    </w:p>
    <w:p>
      <w:pPr>
        <w:pStyle w:val="11"/>
        <w:tabs>
          <w:tab w:val="left" w:pos="2837"/>
          <w:tab w:val="left" w:pos="7527"/>
          <w:tab w:val="left" w:pos="8367"/>
        </w:tabs>
        <w:spacing w:before="31"/>
        <w:ind w:right="1200"/>
        <w:jc w:val="right"/>
      </w:pPr>
      <w:r>
        <w:rPr>
          <w:rFonts w:ascii="Times New Roman" w:hAnsi="Times New Roman" w:eastAsia="Times New Roman"/>
          <w:w w:val="99"/>
          <w:u w:val="single"/>
        </w:rPr>
        <w:t xml:space="preserve"> </w:t>
      </w:r>
      <w:r>
        <w:rPr>
          <w:rFonts w:ascii="Times New Roman" w:hAnsi="Times New Roman" w:eastAsia="Times New Roman"/>
          <w:u w:val="single"/>
        </w:rPr>
        <w:tab/>
      </w:r>
      <w:r>
        <w:t>（承包人名称）（以下称</w:t>
      </w:r>
      <w:r>
        <w:rPr>
          <w:rFonts w:ascii="Arial" w:hAnsi="Arial" w:eastAsia="Arial"/>
        </w:rPr>
        <w:t>“</w:t>
      </w:r>
      <w:r>
        <w:t>承包人</w:t>
      </w:r>
      <w:r>
        <w:rPr>
          <w:rFonts w:ascii="Arial" w:hAnsi="Arial" w:eastAsia="Arial"/>
        </w:rPr>
        <w:t>”</w:t>
      </w:r>
      <w:r>
        <w:t>）于</w:t>
      </w:r>
      <w:r>
        <w:rPr>
          <w:u w:val="single"/>
        </w:rPr>
        <w:t xml:space="preserve"> </w:t>
      </w:r>
      <w:r>
        <w:rPr>
          <w:u w:val="single"/>
        </w:rPr>
        <w:tab/>
      </w:r>
      <w:r>
        <w:t>年</w:t>
      </w:r>
      <w:r>
        <w:rPr>
          <w:u w:val="single"/>
        </w:rPr>
        <w:t xml:space="preserve"> </w:t>
      </w:r>
      <w:r>
        <w:rPr>
          <w:u w:val="single"/>
        </w:rPr>
        <w:tab/>
      </w:r>
      <w:r>
        <w:rPr>
          <w:w w:val="95"/>
        </w:rPr>
        <w:t>月</w:t>
      </w:r>
    </w:p>
    <w:p>
      <w:pPr>
        <w:pStyle w:val="11"/>
        <w:tabs>
          <w:tab w:val="left" w:pos="1279"/>
          <w:tab w:val="left" w:pos="4505"/>
        </w:tabs>
        <w:spacing w:before="29" w:line="266" w:lineRule="auto"/>
        <w:ind w:left="648" w:right="207" w:hanging="1"/>
      </w:pPr>
      <w:r>
        <w:rPr>
          <w:rFonts w:ascii="Times New Roman" w:eastAsia="Times New Roman"/>
          <w:w w:val="99"/>
          <w:u w:val="single"/>
        </w:rPr>
        <w:t xml:space="preserve"> </w:t>
      </w:r>
      <w:r>
        <w:rPr>
          <w:rFonts w:ascii="Times New Roman" w:eastAsia="Times New Roman"/>
          <w:u w:val="single"/>
        </w:rPr>
        <w:tab/>
      </w:r>
      <w:r>
        <w:t>日就</w:t>
      </w:r>
      <w:r>
        <w:rPr>
          <w:u w:val="single"/>
        </w:rPr>
        <w:t xml:space="preserve"> </w:t>
      </w:r>
      <w:r>
        <w:rPr>
          <w:u w:val="single"/>
        </w:rPr>
        <w:tab/>
      </w:r>
      <w:r>
        <w:t>（工程名称</w:t>
      </w:r>
      <w:r>
        <w:rPr>
          <w:spacing w:val="-29"/>
        </w:rPr>
        <w:t>）</w:t>
      </w:r>
      <w:r>
        <w:t>施工及有关事项协商一致共同签</w:t>
      </w:r>
      <w:r>
        <w:rPr>
          <w:spacing w:val="-27"/>
        </w:rPr>
        <w:t>订</w:t>
      </w:r>
      <w:r>
        <w:t>《建设工程施</w:t>
      </w:r>
      <w:r>
        <w:rPr>
          <w:w w:val="95"/>
        </w:rPr>
        <w:t>工合同</w:t>
      </w:r>
      <w:r>
        <w:rPr>
          <w:spacing w:val="-22"/>
          <w:w w:val="95"/>
        </w:rPr>
        <w:t>》。</w:t>
      </w:r>
      <w:r>
        <w:rPr>
          <w:w w:val="95"/>
        </w:rPr>
        <w:t>我方愿意无条件地</w:t>
      </w:r>
      <w:r>
        <w:rPr>
          <w:spacing w:val="-22"/>
          <w:w w:val="95"/>
        </w:rPr>
        <w:t>、</w:t>
      </w:r>
      <w:r>
        <w:rPr>
          <w:w w:val="95"/>
        </w:rPr>
        <w:t>不可撤销地就承包人履行与你方签订的合同</w:t>
      </w:r>
      <w:r>
        <w:rPr>
          <w:spacing w:val="-20"/>
          <w:w w:val="95"/>
        </w:rPr>
        <w:t>，</w:t>
      </w:r>
      <w:r>
        <w:rPr>
          <w:w w:val="95"/>
        </w:rPr>
        <w:t>向你方提供连带责任担保。</w:t>
      </w:r>
    </w:p>
    <w:p>
      <w:pPr>
        <w:pStyle w:val="23"/>
        <w:numPr>
          <w:ilvl w:val="1"/>
          <w:numId w:val="103"/>
        </w:numPr>
        <w:tabs>
          <w:tab w:val="left" w:pos="1333"/>
          <w:tab w:val="left" w:pos="5429"/>
          <w:tab w:val="left" w:pos="7320"/>
        </w:tabs>
        <w:spacing w:before="5" w:after="0" w:line="240" w:lineRule="auto"/>
        <w:ind w:left="1332" w:right="0" w:hanging="265"/>
        <w:jc w:val="left"/>
        <w:rPr>
          <w:sz w:val="21"/>
        </w:rPr>
      </w:pPr>
      <w:r>
        <w:rPr>
          <w:sz w:val="21"/>
        </w:rPr>
        <w:t>担保金额人民币（大写）</w:t>
      </w:r>
      <w:r>
        <w:rPr>
          <w:sz w:val="21"/>
          <w:u w:val="single"/>
        </w:rPr>
        <w:t xml:space="preserve"> </w:t>
      </w:r>
      <w:r>
        <w:rPr>
          <w:sz w:val="21"/>
          <w:u w:val="single"/>
        </w:rPr>
        <w:tab/>
      </w:r>
      <w:r>
        <w:rPr>
          <w:sz w:val="21"/>
        </w:rPr>
        <w:t>元（</w:t>
      </w:r>
      <w:r>
        <w:rPr>
          <w:rFonts w:ascii="Arial" w:hAnsi="Arial" w:eastAsia="Arial"/>
          <w:sz w:val="21"/>
        </w:rPr>
        <w:t>¥</w:t>
      </w:r>
      <w:r>
        <w:rPr>
          <w:rFonts w:ascii="Arial" w:hAnsi="Arial" w:eastAsia="Arial"/>
          <w:sz w:val="21"/>
          <w:u w:val="single"/>
        </w:rPr>
        <w:t xml:space="preserve"> </w:t>
      </w:r>
      <w:r>
        <w:rPr>
          <w:rFonts w:ascii="Arial" w:hAnsi="Arial" w:eastAsia="Arial"/>
          <w:sz w:val="21"/>
          <w:u w:val="single"/>
        </w:rPr>
        <w:tab/>
      </w:r>
      <w:r>
        <w:rPr>
          <w:sz w:val="21"/>
        </w:rPr>
        <w:t>）。</w:t>
      </w:r>
    </w:p>
    <w:p>
      <w:pPr>
        <w:pStyle w:val="23"/>
        <w:numPr>
          <w:ilvl w:val="1"/>
          <w:numId w:val="103"/>
        </w:numPr>
        <w:tabs>
          <w:tab w:val="left" w:pos="1333"/>
        </w:tabs>
        <w:spacing w:before="31" w:after="0" w:line="240" w:lineRule="auto"/>
        <w:ind w:left="1332" w:right="0" w:hanging="265"/>
        <w:jc w:val="left"/>
        <w:rPr>
          <w:sz w:val="21"/>
        </w:rPr>
      </w:pPr>
      <w:r>
        <w:rPr>
          <w:sz w:val="21"/>
        </w:rPr>
        <w:t>担保有效期自你方与承包人签订的合同生效之日起至你方签发或应签发工程接收证书之日止。</w:t>
      </w:r>
    </w:p>
    <w:p>
      <w:pPr>
        <w:pStyle w:val="23"/>
        <w:numPr>
          <w:ilvl w:val="1"/>
          <w:numId w:val="103"/>
        </w:numPr>
        <w:tabs>
          <w:tab w:val="left" w:pos="1333"/>
        </w:tabs>
        <w:spacing w:before="31" w:after="0" w:line="266" w:lineRule="auto"/>
        <w:ind w:left="648" w:right="310" w:firstLine="420"/>
        <w:jc w:val="left"/>
        <w:rPr>
          <w:sz w:val="21"/>
        </w:rPr>
      </w:pPr>
      <w:r>
        <w:rPr>
          <w:spacing w:val="-3"/>
          <w:w w:val="95"/>
          <w:sz w:val="21"/>
        </w:rPr>
        <w:t xml:space="preserve">在本担保有效期内，因承包人违反合同约定的义务给你方造成经济损失时，我方在收到你方以书   </w:t>
      </w:r>
      <w:r>
        <w:rPr>
          <w:spacing w:val="-6"/>
          <w:sz w:val="21"/>
        </w:rPr>
        <w:t xml:space="preserve">面形式提出的在担保金额内的赔偿要求后，在 </w:t>
      </w:r>
      <w:r>
        <w:rPr>
          <w:rFonts w:ascii="Arial" w:eastAsia="Arial"/>
          <w:sz w:val="21"/>
        </w:rPr>
        <w:t>7</w:t>
      </w:r>
      <w:r>
        <w:rPr>
          <w:rFonts w:ascii="Arial" w:eastAsia="Arial"/>
          <w:spacing w:val="-6"/>
          <w:sz w:val="21"/>
        </w:rPr>
        <w:t xml:space="preserve"> </w:t>
      </w:r>
      <w:r>
        <w:rPr>
          <w:sz w:val="21"/>
        </w:rPr>
        <w:t>天内无条件支付。</w:t>
      </w:r>
    </w:p>
    <w:p>
      <w:pPr>
        <w:pStyle w:val="23"/>
        <w:numPr>
          <w:ilvl w:val="1"/>
          <w:numId w:val="103"/>
        </w:numPr>
        <w:tabs>
          <w:tab w:val="left" w:pos="1333"/>
        </w:tabs>
        <w:spacing w:before="2" w:after="0" w:line="240" w:lineRule="auto"/>
        <w:ind w:left="1332" w:right="0" w:hanging="265"/>
        <w:jc w:val="left"/>
        <w:rPr>
          <w:sz w:val="21"/>
        </w:rPr>
      </w:pPr>
      <w:r>
        <w:rPr>
          <w:sz w:val="21"/>
        </w:rPr>
        <w:t>你方和承包人按合同约定变更合同时，我方承担本担保规定的义务不变。</w:t>
      </w:r>
    </w:p>
    <w:p>
      <w:pPr>
        <w:pStyle w:val="23"/>
        <w:numPr>
          <w:ilvl w:val="1"/>
          <w:numId w:val="103"/>
        </w:numPr>
        <w:tabs>
          <w:tab w:val="left" w:pos="1333"/>
          <w:tab w:val="left" w:pos="8854"/>
        </w:tabs>
        <w:spacing w:before="31" w:after="0" w:line="240" w:lineRule="auto"/>
        <w:ind w:left="1332" w:right="0" w:hanging="265"/>
        <w:jc w:val="left"/>
        <w:rPr>
          <w:sz w:val="21"/>
        </w:rPr>
      </w:pPr>
      <w:r>
        <w:rPr>
          <w:sz w:val="21"/>
        </w:rPr>
        <w:t>因本保函发生的纠纷</w:t>
      </w:r>
      <w:r>
        <w:rPr>
          <w:spacing w:val="-13"/>
          <w:sz w:val="21"/>
        </w:rPr>
        <w:t>，</w:t>
      </w:r>
      <w:r>
        <w:rPr>
          <w:sz w:val="21"/>
        </w:rPr>
        <w:t>可由双方协商解决</w:t>
      </w:r>
      <w:r>
        <w:rPr>
          <w:spacing w:val="-13"/>
          <w:sz w:val="21"/>
        </w:rPr>
        <w:t>，</w:t>
      </w:r>
      <w:r>
        <w:rPr>
          <w:sz w:val="21"/>
        </w:rPr>
        <w:t>协商不成的</w:t>
      </w:r>
      <w:r>
        <w:rPr>
          <w:spacing w:val="-13"/>
          <w:sz w:val="21"/>
        </w:rPr>
        <w:t>，</w:t>
      </w:r>
      <w:r>
        <w:rPr>
          <w:sz w:val="21"/>
        </w:rPr>
        <w:t>任何一方均可提请</w:t>
      </w:r>
      <w:r>
        <w:rPr>
          <w:sz w:val="21"/>
          <w:u w:val="single"/>
        </w:rPr>
        <w:t xml:space="preserve"> </w:t>
      </w:r>
      <w:r>
        <w:rPr>
          <w:sz w:val="21"/>
          <w:u w:val="single"/>
        </w:rPr>
        <w:tab/>
      </w:r>
      <w:r>
        <w:rPr>
          <w:sz w:val="21"/>
        </w:rPr>
        <w:t>仲裁委员会仲</w:t>
      </w:r>
    </w:p>
    <w:p>
      <w:pPr>
        <w:pStyle w:val="11"/>
        <w:spacing w:before="29"/>
        <w:ind w:left="648"/>
      </w:pPr>
      <w:r>
        <w:t>裁。</w:t>
      </w:r>
    </w:p>
    <w:p>
      <w:pPr>
        <w:pStyle w:val="23"/>
        <w:numPr>
          <w:ilvl w:val="1"/>
          <w:numId w:val="103"/>
        </w:numPr>
        <w:tabs>
          <w:tab w:val="left" w:pos="1333"/>
        </w:tabs>
        <w:spacing w:before="33" w:after="0" w:line="240" w:lineRule="auto"/>
        <w:ind w:left="1332" w:right="0" w:hanging="265"/>
        <w:jc w:val="left"/>
        <w:rPr>
          <w:sz w:val="21"/>
        </w:rPr>
      </w:pPr>
      <w:r>
        <w:rPr>
          <w:sz w:val="21"/>
        </w:rPr>
        <w:t>本保函自我方法定代表人（或其授权代理人）签字并加盖公章之日起生效。</w:t>
      </w:r>
    </w:p>
    <w:p>
      <w:pPr>
        <w:pStyle w:val="11"/>
        <w:spacing w:before="9"/>
        <w:rPr>
          <w:sz w:val="19"/>
        </w:rPr>
      </w:pPr>
    </w:p>
    <w:p>
      <w:pPr>
        <w:pStyle w:val="11"/>
        <w:tabs>
          <w:tab w:val="left" w:pos="4534"/>
          <w:tab w:val="left" w:pos="4954"/>
        </w:tabs>
        <w:spacing w:before="76" w:line="266" w:lineRule="auto"/>
        <w:ind w:left="648" w:right="4632"/>
        <w:jc w:val="both"/>
      </w:pPr>
      <w:r>
        <w:t>担 保 人：</w:t>
      </w:r>
      <w:r>
        <w:rPr>
          <w:u w:val="single"/>
        </w:rPr>
        <w:t xml:space="preserve"> </w:t>
      </w:r>
      <w:r>
        <w:rPr>
          <w:u w:val="single"/>
        </w:rPr>
        <w:tab/>
      </w:r>
      <w:r>
        <w:t>（盖单位章</w:t>
      </w:r>
      <w:r>
        <w:rPr>
          <w:spacing w:val="-14"/>
        </w:rPr>
        <w:t xml:space="preserve">） </w:t>
      </w:r>
      <w:r>
        <w:t>法定代表人或其委托代理人：</w:t>
      </w:r>
      <w:r>
        <w:rPr>
          <w:u w:val="single"/>
        </w:rPr>
        <w:t xml:space="preserve"> </w:t>
      </w:r>
      <w:r>
        <w:rPr>
          <w:u w:val="single"/>
        </w:rPr>
        <w:tab/>
      </w:r>
      <w:r>
        <w:rPr>
          <w:u w:val="single"/>
        </w:rPr>
        <w:tab/>
      </w:r>
      <w:r>
        <w:t>（签字</w:t>
      </w:r>
      <w:r>
        <w:rPr>
          <w:spacing w:val="-15"/>
        </w:rPr>
        <w:t xml:space="preserve">） </w:t>
      </w:r>
      <w:r>
        <w:t>地</w:t>
      </w:r>
      <w:r>
        <w:rPr>
          <w:spacing w:val="1"/>
        </w:rPr>
        <w:t xml:space="preserve"> </w:t>
      </w:r>
      <w:r>
        <w:t>址 ：</w:t>
      </w:r>
    </w:p>
    <w:p>
      <w:pPr>
        <w:pStyle w:val="11"/>
        <w:tabs>
          <w:tab w:val="left" w:pos="1279"/>
        </w:tabs>
        <w:spacing w:before="4" w:line="266" w:lineRule="auto"/>
        <w:ind w:left="648" w:right="8727"/>
      </w:pPr>
      <w:r>
        <w:t>邮政编码</w:t>
      </w:r>
      <w:r>
        <w:rPr>
          <w:spacing w:val="-15"/>
        </w:rPr>
        <w:t xml:space="preserve">： </w:t>
      </w:r>
      <w:r>
        <w:t>电</w:t>
      </w:r>
      <w:r>
        <w:tab/>
      </w:r>
      <w:r>
        <w:rPr>
          <w:spacing w:val="-1"/>
          <w:w w:val="95"/>
        </w:rPr>
        <w:t>话</w:t>
      </w:r>
      <w:r>
        <w:rPr>
          <w:spacing w:val="-16"/>
          <w:w w:val="95"/>
        </w:rPr>
        <w:t>：</w:t>
      </w:r>
    </w:p>
    <w:p>
      <w:pPr>
        <w:pStyle w:val="11"/>
        <w:tabs>
          <w:tab w:val="left" w:pos="1279"/>
          <w:tab w:val="left" w:pos="5951"/>
        </w:tabs>
        <w:spacing w:before="3"/>
        <w:ind w:left="648"/>
        <w:rPr>
          <w:rFonts w:ascii="Times New Roman" w:eastAsia="Times New Roman"/>
        </w:rPr>
      </w:pPr>
      <w:r>
        <w:t>传</w:t>
      </w:r>
      <w:r>
        <w:tab/>
      </w:r>
      <w:r>
        <w:rPr>
          <w:w w:val="95"/>
        </w:rPr>
        <w:t>真：</w:t>
      </w:r>
      <w:r>
        <w:rPr>
          <w:rFonts w:ascii="Times New Roman" w:eastAsia="Times New Roman"/>
          <w:w w:val="95"/>
          <w:u w:val="single"/>
        </w:rPr>
        <w:t xml:space="preserve"> </w:t>
      </w:r>
      <w:r>
        <w:rPr>
          <w:rFonts w:ascii="Times New Roman" w:eastAsia="Times New Roman"/>
          <w:u w:val="single"/>
        </w:rPr>
        <w:tab/>
      </w:r>
    </w:p>
    <w:p>
      <w:pPr>
        <w:pStyle w:val="11"/>
        <w:rPr>
          <w:rFonts w:ascii="Times New Roman"/>
          <w:sz w:val="20"/>
        </w:rPr>
      </w:pPr>
    </w:p>
    <w:p>
      <w:pPr>
        <w:pStyle w:val="11"/>
        <w:spacing w:before="9"/>
        <w:rPr>
          <w:rFonts w:ascii="Times New Roman"/>
          <w:sz w:val="28"/>
        </w:rPr>
      </w:pPr>
    </w:p>
    <w:p>
      <w:pPr>
        <w:pStyle w:val="11"/>
        <w:tabs>
          <w:tab w:val="left" w:pos="1594"/>
          <w:tab w:val="left" w:pos="2645"/>
          <w:tab w:val="left" w:pos="3694"/>
        </w:tabs>
        <w:spacing w:before="70"/>
        <w:ind w:left="648"/>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10" w:h="16840"/>
          <w:pgMar w:top="1600" w:right="900" w:bottom="280" w:left="580" w:header="720" w:footer="720" w:gutter="0"/>
          <w:pgBorders>
            <w:top w:val="none" w:sz="0" w:space="0"/>
            <w:left w:val="none" w:sz="0" w:space="0"/>
            <w:bottom w:val="none" w:sz="0" w:space="0"/>
            <w:right w:val="none" w:sz="0" w:space="0"/>
          </w:pgBorders>
        </w:sectPr>
      </w:pPr>
    </w:p>
    <w:p>
      <w:pPr>
        <w:pStyle w:val="7"/>
        <w:spacing w:before="118"/>
        <w:ind w:left="336"/>
        <w:jc w:val="center"/>
      </w:pPr>
      <w:r>
        <w:rPr>
          <w:rFonts w:hint="eastAsia" w:ascii="仿宋" w:eastAsia="仿宋"/>
        </w:rPr>
        <w:t xml:space="preserve">附件 </w:t>
      </w:r>
      <w:r>
        <w:rPr>
          <w:rFonts w:ascii="Arial" w:eastAsia="Arial"/>
        </w:rPr>
        <w:t>6</w:t>
      </w:r>
      <w:r>
        <w:rPr>
          <w:rFonts w:hint="eastAsia" w:ascii="仿宋" w:eastAsia="仿宋"/>
        </w:rPr>
        <w:t>：</w:t>
      </w:r>
      <w:r>
        <w:t>承包人用于本工程施工的机械设备表</w:t>
      </w: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9"/>
        <w:rPr>
          <w:rFonts w:ascii="黑体"/>
          <w:sz w:val="11"/>
        </w:rPr>
      </w:pPr>
    </w:p>
    <w:tbl>
      <w:tblPr>
        <w:tblStyle w:val="18"/>
        <w:tblW w:w="980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Pr>
          <w:p>
            <w:pPr>
              <w:pStyle w:val="24"/>
              <w:spacing w:before="11"/>
              <w:rPr>
                <w:rFonts w:ascii="黑体"/>
                <w:sz w:val="22"/>
              </w:rPr>
            </w:pPr>
          </w:p>
          <w:p>
            <w:pPr>
              <w:pStyle w:val="24"/>
              <w:ind w:left="300"/>
              <w:rPr>
                <w:rFonts w:hint="eastAsia" w:ascii="仿宋" w:eastAsia="仿宋"/>
                <w:sz w:val="28"/>
              </w:rPr>
            </w:pPr>
            <w:r>
              <w:rPr>
                <w:rFonts w:hint="eastAsia" w:ascii="仿宋" w:eastAsia="仿宋"/>
                <w:sz w:val="28"/>
              </w:rPr>
              <w:t>序号</w:t>
            </w:r>
          </w:p>
        </w:tc>
        <w:tc>
          <w:tcPr>
            <w:tcW w:w="1418" w:type="dxa"/>
          </w:tcPr>
          <w:p>
            <w:pPr>
              <w:pStyle w:val="24"/>
              <w:spacing w:before="72"/>
              <w:ind w:left="149"/>
              <w:rPr>
                <w:rFonts w:hint="eastAsia" w:ascii="仿宋" w:eastAsia="仿宋"/>
                <w:sz w:val="28"/>
              </w:rPr>
            </w:pPr>
            <w:r>
              <w:rPr>
                <w:rFonts w:hint="eastAsia" w:ascii="仿宋" w:eastAsia="仿宋"/>
                <w:sz w:val="28"/>
              </w:rPr>
              <w:t>机械或设</w:t>
            </w:r>
          </w:p>
          <w:p>
            <w:pPr>
              <w:pStyle w:val="24"/>
              <w:spacing w:before="83" w:line="346" w:lineRule="exact"/>
              <w:ind w:left="288"/>
              <w:rPr>
                <w:rFonts w:hint="eastAsia" w:ascii="仿宋" w:eastAsia="仿宋"/>
                <w:sz w:val="28"/>
              </w:rPr>
            </w:pPr>
            <w:r>
              <w:rPr>
                <w:rFonts w:hint="eastAsia" w:ascii="仿宋" w:eastAsia="仿宋"/>
                <w:sz w:val="28"/>
              </w:rPr>
              <w:t>备名称</w:t>
            </w:r>
          </w:p>
        </w:tc>
        <w:tc>
          <w:tcPr>
            <w:tcW w:w="850" w:type="dxa"/>
          </w:tcPr>
          <w:p>
            <w:pPr>
              <w:pStyle w:val="24"/>
              <w:spacing w:before="72"/>
              <w:ind w:left="144"/>
              <w:rPr>
                <w:rFonts w:hint="eastAsia" w:ascii="仿宋" w:eastAsia="仿宋"/>
                <w:sz w:val="28"/>
              </w:rPr>
            </w:pPr>
            <w:r>
              <w:rPr>
                <w:rFonts w:hint="eastAsia" w:ascii="仿宋" w:eastAsia="仿宋"/>
                <w:spacing w:val="-1"/>
                <w:sz w:val="28"/>
              </w:rPr>
              <w:t>规格</w:t>
            </w:r>
          </w:p>
          <w:p>
            <w:pPr>
              <w:pStyle w:val="24"/>
              <w:spacing w:before="83" w:line="346" w:lineRule="exact"/>
              <w:ind w:left="144"/>
              <w:rPr>
                <w:rFonts w:hint="eastAsia" w:ascii="仿宋" w:eastAsia="仿宋"/>
                <w:sz w:val="28"/>
              </w:rPr>
            </w:pPr>
            <w:r>
              <w:rPr>
                <w:rFonts w:hint="eastAsia" w:ascii="仿宋" w:eastAsia="仿宋"/>
                <w:spacing w:val="-1"/>
                <w:sz w:val="28"/>
              </w:rPr>
              <w:t>型号</w:t>
            </w:r>
          </w:p>
        </w:tc>
        <w:tc>
          <w:tcPr>
            <w:tcW w:w="1058" w:type="dxa"/>
          </w:tcPr>
          <w:p>
            <w:pPr>
              <w:pStyle w:val="24"/>
              <w:spacing w:before="11"/>
              <w:rPr>
                <w:rFonts w:ascii="黑体"/>
                <w:sz w:val="22"/>
              </w:rPr>
            </w:pPr>
          </w:p>
          <w:p>
            <w:pPr>
              <w:pStyle w:val="24"/>
              <w:ind w:left="247"/>
              <w:rPr>
                <w:rFonts w:hint="eastAsia" w:ascii="仿宋" w:eastAsia="仿宋"/>
                <w:sz w:val="28"/>
              </w:rPr>
            </w:pPr>
            <w:r>
              <w:rPr>
                <w:rFonts w:hint="eastAsia" w:ascii="仿宋" w:eastAsia="仿宋"/>
                <w:sz w:val="28"/>
              </w:rPr>
              <w:t>数量</w:t>
            </w:r>
          </w:p>
        </w:tc>
        <w:tc>
          <w:tcPr>
            <w:tcW w:w="880" w:type="dxa"/>
          </w:tcPr>
          <w:p>
            <w:pPr>
              <w:pStyle w:val="24"/>
              <w:spacing w:before="11"/>
              <w:rPr>
                <w:rFonts w:ascii="黑体"/>
                <w:sz w:val="22"/>
              </w:rPr>
            </w:pPr>
          </w:p>
          <w:p>
            <w:pPr>
              <w:pStyle w:val="24"/>
              <w:ind w:left="159"/>
              <w:rPr>
                <w:rFonts w:hint="eastAsia" w:ascii="仿宋" w:eastAsia="仿宋"/>
                <w:sz w:val="28"/>
              </w:rPr>
            </w:pPr>
            <w:r>
              <w:rPr>
                <w:rFonts w:hint="eastAsia" w:ascii="仿宋" w:eastAsia="仿宋"/>
                <w:sz w:val="28"/>
              </w:rPr>
              <w:t>产地</w:t>
            </w:r>
          </w:p>
        </w:tc>
        <w:tc>
          <w:tcPr>
            <w:tcW w:w="1020" w:type="dxa"/>
          </w:tcPr>
          <w:p>
            <w:pPr>
              <w:pStyle w:val="24"/>
              <w:spacing w:before="72"/>
              <w:ind w:left="229"/>
              <w:rPr>
                <w:rFonts w:hint="eastAsia" w:ascii="仿宋" w:eastAsia="仿宋"/>
                <w:sz w:val="28"/>
              </w:rPr>
            </w:pPr>
            <w:r>
              <w:rPr>
                <w:rFonts w:hint="eastAsia" w:ascii="仿宋" w:eastAsia="仿宋"/>
                <w:spacing w:val="-1"/>
                <w:sz w:val="28"/>
              </w:rPr>
              <w:t>制造</w:t>
            </w:r>
          </w:p>
          <w:p>
            <w:pPr>
              <w:pStyle w:val="24"/>
              <w:spacing w:before="83" w:line="346" w:lineRule="exact"/>
              <w:ind w:left="229"/>
              <w:rPr>
                <w:rFonts w:hint="eastAsia" w:ascii="仿宋" w:eastAsia="仿宋"/>
                <w:sz w:val="28"/>
              </w:rPr>
            </w:pPr>
            <w:r>
              <w:rPr>
                <w:rFonts w:hint="eastAsia" w:ascii="仿宋" w:eastAsia="仿宋"/>
                <w:spacing w:val="-1"/>
                <w:sz w:val="28"/>
              </w:rPr>
              <w:t>年份</w:t>
            </w:r>
          </w:p>
        </w:tc>
        <w:tc>
          <w:tcPr>
            <w:tcW w:w="1480" w:type="dxa"/>
          </w:tcPr>
          <w:p>
            <w:pPr>
              <w:pStyle w:val="24"/>
              <w:spacing w:before="72"/>
              <w:ind w:left="179"/>
              <w:rPr>
                <w:rFonts w:hint="eastAsia" w:ascii="仿宋" w:eastAsia="仿宋"/>
                <w:sz w:val="28"/>
              </w:rPr>
            </w:pPr>
            <w:r>
              <w:rPr>
                <w:rFonts w:hint="eastAsia" w:ascii="仿宋" w:eastAsia="仿宋"/>
                <w:sz w:val="28"/>
              </w:rPr>
              <w:t>额定功率</w:t>
            </w:r>
          </w:p>
          <w:p>
            <w:pPr>
              <w:pStyle w:val="24"/>
              <w:spacing w:before="83" w:line="346" w:lineRule="exact"/>
              <w:ind w:left="272"/>
              <w:rPr>
                <w:rFonts w:hint="eastAsia" w:ascii="仿宋" w:eastAsia="仿宋"/>
                <w:sz w:val="28"/>
              </w:rPr>
            </w:pPr>
            <w:r>
              <w:rPr>
                <w:rFonts w:hint="eastAsia" w:ascii="仿宋" w:eastAsia="仿宋"/>
                <w:sz w:val="28"/>
              </w:rPr>
              <w:t>（</w:t>
            </w:r>
            <w:r>
              <w:rPr>
                <w:rFonts w:ascii="Arial" w:eastAsia="Arial"/>
                <w:sz w:val="28"/>
              </w:rPr>
              <w:t>kW</w:t>
            </w:r>
            <w:r>
              <w:rPr>
                <w:rFonts w:hint="eastAsia" w:ascii="仿宋" w:eastAsia="仿宋"/>
                <w:sz w:val="28"/>
              </w:rPr>
              <w:t>）</w:t>
            </w:r>
          </w:p>
        </w:tc>
        <w:tc>
          <w:tcPr>
            <w:tcW w:w="1020" w:type="dxa"/>
          </w:tcPr>
          <w:p>
            <w:pPr>
              <w:pStyle w:val="24"/>
              <w:spacing w:before="72"/>
              <w:ind w:left="230"/>
              <w:rPr>
                <w:rFonts w:hint="eastAsia" w:ascii="仿宋" w:eastAsia="仿宋"/>
                <w:sz w:val="28"/>
              </w:rPr>
            </w:pPr>
            <w:r>
              <w:rPr>
                <w:rFonts w:hint="eastAsia" w:ascii="仿宋" w:eastAsia="仿宋"/>
                <w:spacing w:val="-1"/>
                <w:sz w:val="28"/>
              </w:rPr>
              <w:t>生产</w:t>
            </w:r>
          </w:p>
          <w:p>
            <w:pPr>
              <w:pStyle w:val="24"/>
              <w:spacing w:before="83" w:line="346" w:lineRule="exact"/>
              <w:ind w:left="230"/>
              <w:rPr>
                <w:rFonts w:hint="eastAsia" w:ascii="仿宋" w:eastAsia="仿宋"/>
                <w:sz w:val="28"/>
              </w:rPr>
            </w:pPr>
            <w:r>
              <w:rPr>
                <w:rFonts w:hint="eastAsia" w:ascii="仿宋" w:eastAsia="仿宋"/>
                <w:spacing w:val="-1"/>
                <w:sz w:val="28"/>
              </w:rPr>
              <w:t>能力</w:t>
            </w:r>
          </w:p>
        </w:tc>
        <w:tc>
          <w:tcPr>
            <w:tcW w:w="921" w:type="dxa"/>
          </w:tcPr>
          <w:p>
            <w:pPr>
              <w:pStyle w:val="24"/>
              <w:spacing w:before="11"/>
              <w:rPr>
                <w:rFonts w:ascii="黑体"/>
                <w:sz w:val="22"/>
              </w:rPr>
            </w:pPr>
          </w:p>
          <w:p>
            <w:pPr>
              <w:pStyle w:val="24"/>
              <w:ind w:left="179"/>
              <w:rPr>
                <w:rFonts w:hint="eastAsia" w:ascii="仿宋" w:eastAsia="仿宋"/>
                <w:sz w:val="28"/>
              </w:rPr>
            </w:pPr>
            <w:r>
              <w:rPr>
                <w:rFonts w:hint="eastAsia" w:ascii="仿宋" w:eastAsia="仿宋"/>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4"/>
              <w:rPr>
                <w:rFonts w:ascii="Times New Roman"/>
                <w:sz w:val="20"/>
              </w:rPr>
            </w:pPr>
          </w:p>
        </w:tc>
        <w:tc>
          <w:tcPr>
            <w:tcW w:w="1418" w:type="dxa"/>
          </w:tcPr>
          <w:p>
            <w:pPr>
              <w:pStyle w:val="24"/>
              <w:rPr>
                <w:rFonts w:ascii="Times New Roman"/>
                <w:sz w:val="20"/>
              </w:rPr>
            </w:pPr>
          </w:p>
        </w:tc>
        <w:tc>
          <w:tcPr>
            <w:tcW w:w="850" w:type="dxa"/>
          </w:tcPr>
          <w:p>
            <w:pPr>
              <w:pStyle w:val="24"/>
              <w:rPr>
                <w:rFonts w:ascii="Times New Roman"/>
                <w:sz w:val="20"/>
              </w:rPr>
            </w:pPr>
          </w:p>
        </w:tc>
        <w:tc>
          <w:tcPr>
            <w:tcW w:w="1058" w:type="dxa"/>
          </w:tcPr>
          <w:p>
            <w:pPr>
              <w:pStyle w:val="24"/>
              <w:rPr>
                <w:rFonts w:ascii="Times New Roman"/>
                <w:sz w:val="20"/>
              </w:rPr>
            </w:pPr>
          </w:p>
        </w:tc>
        <w:tc>
          <w:tcPr>
            <w:tcW w:w="880" w:type="dxa"/>
          </w:tcPr>
          <w:p>
            <w:pPr>
              <w:pStyle w:val="24"/>
              <w:rPr>
                <w:rFonts w:ascii="Times New Roman"/>
                <w:sz w:val="20"/>
              </w:rPr>
            </w:pPr>
          </w:p>
        </w:tc>
        <w:tc>
          <w:tcPr>
            <w:tcW w:w="1020" w:type="dxa"/>
          </w:tcPr>
          <w:p>
            <w:pPr>
              <w:pStyle w:val="24"/>
              <w:rPr>
                <w:rFonts w:ascii="Times New Roman"/>
                <w:sz w:val="20"/>
              </w:rPr>
            </w:pPr>
          </w:p>
        </w:tc>
        <w:tc>
          <w:tcPr>
            <w:tcW w:w="1480" w:type="dxa"/>
          </w:tcPr>
          <w:p>
            <w:pPr>
              <w:pStyle w:val="24"/>
              <w:rPr>
                <w:rFonts w:ascii="Times New Roman"/>
                <w:sz w:val="20"/>
              </w:rPr>
            </w:pPr>
          </w:p>
        </w:tc>
        <w:tc>
          <w:tcPr>
            <w:tcW w:w="1020" w:type="dxa"/>
          </w:tcPr>
          <w:p>
            <w:pPr>
              <w:pStyle w:val="24"/>
              <w:rPr>
                <w:rFonts w:ascii="Times New Roman"/>
                <w:sz w:val="20"/>
              </w:rPr>
            </w:pPr>
          </w:p>
        </w:tc>
        <w:tc>
          <w:tcPr>
            <w:tcW w:w="921" w:type="dxa"/>
          </w:tcPr>
          <w:p>
            <w:pPr>
              <w:pStyle w:val="24"/>
              <w:rPr>
                <w:rFonts w:ascii="Times New Roman"/>
                <w:sz w:val="20"/>
              </w:rPr>
            </w:pPr>
          </w:p>
        </w:tc>
      </w:tr>
    </w:tbl>
    <w:p>
      <w:pPr>
        <w:spacing w:after="0"/>
        <w:rPr>
          <w:rFonts w:ascii="Times New Roman"/>
          <w:sz w:val="20"/>
        </w:rPr>
        <w:sectPr>
          <w:footerReference r:id="rId26" w:type="default"/>
          <w:pgSz w:w="11910" w:h="16840"/>
          <w:pgMar w:top="1360" w:right="900" w:bottom="1040" w:left="580" w:header="864" w:footer="851" w:gutter="0"/>
          <w:pgBorders>
            <w:top w:val="none" w:sz="0" w:space="0"/>
            <w:left w:val="none" w:sz="0" w:space="0"/>
            <w:bottom w:val="none" w:sz="0" w:space="0"/>
            <w:right w:val="none" w:sz="0" w:space="0"/>
          </w:pgBorders>
          <w:pgNumType w:start="130"/>
        </w:sectPr>
      </w:pPr>
    </w:p>
    <w:p>
      <w:pPr>
        <w:spacing w:before="67"/>
        <w:ind w:left="648" w:right="0" w:firstLine="0"/>
        <w:jc w:val="left"/>
        <w:rPr>
          <w:rFonts w:hint="eastAsia" w:ascii="仿宋" w:eastAsia="仿宋"/>
          <w:sz w:val="30"/>
        </w:rPr>
      </w:pPr>
      <w:r>
        <w:rPr>
          <w:rFonts w:hint="eastAsia" w:ascii="仿宋" w:eastAsia="仿宋"/>
          <w:spacing w:val="-29"/>
          <w:sz w:val="30"/>
        </w:rPr>
        <w:t xml:space="preserve">附件 </w:t>
      </w:r>
      <w:r>
        <w:rPr>
          <w:rFonts w:ascii="Arial" w:eastAsia="Arial"/>
          <w:sz w:val="30"/>
        </w:rPr>
        <w:t>7</w:t>
      </w:r>
      <w:r>
        <w:rPr>
          <w:rFonts w:hint="eastAsia" w:ascii="仿宋" w:eastAsia="仿宋"/>
          <w:sz w:val="30"/>
        </w:rPr>
        <w:t>：</w:t>
      </w:r>
    </w:p>
    <w:p>
      <w:pPr>
        <w:pStyle w:val="11"/>
        <w:rPr>
          <w:rFonts w:ascii="仿宋"/>
          <w:sz w:val="30"/>
        </w:rPr>
      </w:pPr>
      <w:r>
        <w:br w:type="column"/>
      </w:r>
    </w:p>
    <w:p>
      <w:pPr>
        <w:pStyle w:val="11"/>
        <w:spacing w:before="10"/>
        <w:rPr>
          <w:rFonts w:ascii="仿宋"/>
          <w:sz w:val="22"/>
        </w:rPr>
      </w:pPr>
    </w:p>
    <w:p>
      <w:pPr>
        <w:spacing w:before="0"/>
        <w:ind w:left="648" w:right="0" w:firstLine="0"/>
        <w:jc w:val="left"/>
        <w:rPr>
          <w:rFonts w:hint="eastAsia" w:ascii="黑体" w:eastAsia="黑体"/>
          <w:sz w:val="30"/>
        </w:rPr>
      </w:pPr>
      <w:r>
        <w:rPr>
          <w:rFonts w:hint="eastAsia" w:ascii="黑体" w:eastAsia="黑体"/>
          <w:sz w:val="30"/>
        </w:rPr>
        <w:t>预付款担保</w:t>
      </w:r>
    </w:p>
    <w:p>
      <w:pPr>
        <w:spacing w:after="0"/>
        <w:jc w:val="left"/>
        <w:rPr>
          <w:rFonts w:hint="eastAsia" w:ascii="黑体" w:eastAsia="黑体"/>
          <w:sz w:val="30"/>
        </w:rPr>
        <w:sectPr>
          <w:pgSz w:w="11910" w:h="16840"/>
          <w:pgMar w:top="1360" w:right="900" w:bottom="1040" w:left="580" w:header="864" w:footer="851" w:gutter="0"/>
          <w:pgBorders>
            <w:top w:val="none" w:sz="0" w:space="0"/>
            <w:left w:val="none" w:sz="0" w:space="0"/>
            <w:bottom w:val="none" w:sz="0" w:space="0"/>
            <w:right w:val="none" w:sz="0" w:space="0"/>
          </w:pgBorders>
          <w:cols w:equalWidth="0" w:num="2">
            <w:col w:w="1817" w:space="2167"/>
            <w:col w:w="6446"/>
          </w:cols>
        </w:sectPr>
      </w:pPr>
    </w:p>
    <w:p>
      <w:pPr>
        <w:pStyle w:val="11"/>
        <w:tabs>
          <w:tab w:val="left" w:pos="3264"/>
          <w:tab w:val="left" w:pos="4731"/>
          <w:tab w:val="left" w:pos="5364"/>
          <w:tab w:val="left" w:pos="5998"/>
          <w:tab w:val="left" w:pos="8851"/>
          <w:tab w:val="left" w:pos="9279"/>
        </w:tabs>
        <w:spacing w:before="88" w:line="367" w:lineRule="auto"/>
        <w:ind w:left="648" w:right="308" w:firstLine="420"/>
      </w:pPr>
      <w:r>
        <w:t>根据</w:t>
      </w:r>
      <w:r>
        <w:rPr>
          <w:u w:val="single"/>
        </w:rPr>
        <w:t xml:space="preserve"> </w:t>
      </w:r>
      <w:r>
        <w:rPr>
          <w:u w:val="single"/>
        </w:rPr>
        <w:tab/>
      </w:r>
      <w:r>
        <w:t>（承包人名称</w:t>
      </w:r>
      <w:r>
        <w:rPr>
          <w:spacing w:val="-10"/>
        </w:rPr>
        <w:t>）（</w:t>
      </w:r>
      <w:r>
        <w:t>以下称</w:t>
      </w:r>
      <w:r>
        <w:rPr>
          <w:rFonts w:ascii="Arial" w:hAnsi="Arial" w:eastAsia="Arial"/>
        </w:rPr>
        <w:t>“</w:t>
      </w:r>
      <w:r>
        <w:t>承包人</w:t>
      </w:r>
      <w:r>
        <w:rPr>
          <w:rFonts w:ascii="Arial" w:hAnsi="Arial" w:eastAsia="Arial"/>
          <w:spacing w:val="-6"/>
        </w:rPr>
        <w:t>”</w:t>
      </w:r>
      <w:r>
        <w:rPr>
          <w:spacing w:val="-6"/>
        </w:rPr>
        <w:t>）</w:t>
      </w:r>
      <w:r>
        <w:t>与</w:t>
      </w:r>
      <w:r>
        <w:rPr>
          <w:u w:val="single"/>
        </w:rPr>
        <w:t xml:space="preserve"> </w:t>
      </w:r>
      <w:r>
        <w:rPr>
          <w:u w:val="single"/>
        </w:rPr>
        <w:tab/>
      </w:r>
      <w:r>
        <w:rPr>
          <w:u w:val="single"/>
        </w:rPr>
        <w:tab/>
      </w:r>
      <w:r>
        <w:t>（发包</w:t>
      </w:r>
      <w:r>
        <w:rPr>
          <w:spacing w:val="-16"/>
        </w:rPr>
        <w:t>人</w:t>
      </w:r>
      <w:r>
        <w:t>名称）（以下简称</w:t>
      </w:r>
      <w:r>
        <w:rPr>
          <w:rFonts w:ascii="Arial" w:hAnsi="Arial" w:eastAsia="Arial"/>
        </w:rPr>
        <w:t>“</w:t>
      </w:r>
      <w:r>
        <w:t>发包人</w:t>
      </w:r>
      <w:r>
        <w:rPr>
          <w:rFonts w:ascii="Arial" w:hAnsi="Arial" w:eastAsia="Arial"/>
        </w:rPr>
        <w:t>”</w:t>
      </w:r>
      <w:r>
        <w:t>）于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日签订的</w:t>
      </w:r>
      <w:r>
        <w:rPr>
          <w:u w:val="single"/>
        </w:rPr>
        <w:t xml:space="preserve"> </w:t>
      </w:r>
      <w:r>
        <w:rPr>
          <w:u w:val="single"/>
        </w:rPr>
        <w:tab/>
      </w:r>
      <w:r>
        <w:t>（工程名称</w:t>
      </w:r>
      <w:r>
        <w:rPr>
          <w:spacing w:val="-13"/>
        </w:rPr>
        <w:t>）</w:t>
      </w:r>
    </w:p>
    <w:p>
      <w:pPr>
        <w:pStyle w:val="11"/>
        <w:spacing w:line="367" w:lineRule="auto"/>
        <w:ind w:left="648" w:right="313"/>
      </w:pPr>
      <w:r>
        <w:t>《建设工程施工合同》，承包人按约定的金额向你方提交一份预付款担保，即有权得到你方支付相等金额的预付款。我方愿意就你方提供给承包人的预付款为承包人提供连带责任担保。</w:t>
      </w:r>
    </w:p>
    <w:p>
      <w:pPr>
        <w:pStyle w:val="23"/>
        <w:numPr>
          <w:ilvl w:val="0"/>
          <w:numId w:val="104"/>
        </w:numPr>
        <w:tabs>
          <w:tab w:val="left" w:pos="1333"/>
          <w:tab w:val="left" w:pos="5323"/>
          <w:tab w:val="left" w:pos="7215"/>
        </w:tabs>
        <w:spacing w:before="0" w:after="0" w:line="264" w:lineRule="exact"/>
        <w:ind w:left="1332" w:right="0" w:hanging="265"/>
        <w:jc w:val="left"/>
        <w:rPr>
          <w:sz w:val="21"/>
        </w:rPr>
      </w:pPr>
      <w:r>
        <w:rPr>
          <w:sz w:val="21"/>
        </w:rPr>
        <w:t>担保金额人民币（大写）</w:t>
      </w:r>
      <w:r>
        <w:rPr>
          <w:sz w:val="21"/>
          <w:u w:val="single"/>
        </w:rPr>
        <w:t xml:space="preserve"> </w:t>
      </w:r>
      <w:r>
        <w:rPr>
          <w:sz w:val="21"/>
          <w:u w:val="single"/>
        </w:rPr>
        <w:tab/>
      </w:r>
      <w:r>
        <w:rPr>
          <w:sz w:val="21"/>
        </w:rPr>
        <w:t>元（</w:t>
      </w:r>
      <w:r>
        <w:rPr>
          <w:rFonts w:ascii="Arial" w:hAnsi="Arial" w:eastAsia="Arial"/>
          <w:sz w:val="21"/>
        </w:rPr>
        <w:t>¥</w:t>
      </w:r>
      <w:r>
        <w:rPr>
          <w:rFonts w:ascii="Arial" w:hAnsi="Arial" w:eastAsia="Arial"/>
          <w:sz w:val="21"/>
          <w:u w:val="single"/>
        </w:rPr>
        <w:t xml:space="preserve"> </w:t>
      </w:r>
      <w:r>
        <w:rPr>
          <w:rFonts w:ascii="Arial" w:hAnsi="Arial" w:eastAsia="Arial"/>
          <w:sz w:val="21"/>
          <w:u w:val="single"/>
        </w:rPr>
        <w:tab/>
      </w:r>
      <w:r>
        <w:rPr>
          <w:sz w:val="21"/>
        </w:rPr>
        <w:t>）。</w:t>
      </w:r>
    </w:p>
    <w:p>
      <w:pPr>
        <w:pStyle w:val="23"/>
        <w:numPr>
          <w:ilvl w:val="0"/>
          <w:numId w:val="104"/>
        </w:numPr>
        <w:tabs>
          <w:tab w:val="left" w:pos="1333"/>
        </w:tabs>
        <w:spacing w:before="131" w:after="0" w:line="240" w:lineRule="auto"/>
        <w:ind w:left="1332" w:right="0" w:hanging="265"/>
        <w:jc w:val="both"/>
        <w:rPr>
          <w:sz w:val="21"/>
        </w:rPr>
      </w:pPr>
      <w:r>
        <w:rPr>
          <w:sz w:val="21"/>
        </w:rPr>
        <w:t>担保有效期自预付款支付给承包人起生效，至你方签发的进度款支付证书说明已完全扣清止。</w:t>
      </w:r>
    </w:p>
    <w:p>
      <w:pPr>
        <w:pStyle w:val="23"/>
        <w:numPr>
          <w:ilvl w:val="0"/>
          <w:numId w:val="104"/>
        </w:numPr>
        <w:tabs>
          <w:tab w:val="left" w:pos="1333"/>
        </w:tabs>
        <w:spacing w:before="139" w:after="0" w:line="364" w:lineRule="auto"/>
        <w:ind w:left="648" w:right="310" w:firstLine="420"/>
        <w:jc w:val="both"/>
        <w:rPr>
          <w:sz w:val="21"/>
        </w:rPr>
      </w:pPr>
      <w:r>
        <w:rPr>
          <w:spacing w:val="-3"/>
          <w:w w:val="95"/>
          <w:sz w:val="21"/>
        </w:rPr>
        <w:t xml:space="preserve">在本保函有效期内，因承包人违反合同约定的义务而要求收回预付款时，我方在收到你方的书面   </w:t>
      </w:r>
      <w:r>
        <w:rPr>
          <w:spacing w:val="-3"/>
          <w:sz w:val="21"/>
        </w:rPr>
        <w:t>通知后，在７天内无条件支付。但本保函的担保金额，在任何时候不应超过预付款金额减去你方按合同约定在向承包人签发的进度款支付证书中扣除的金额。</w:t>
      </w:r>
    </w:p>
    <w:p>
      <w:pPr>
        <w:pStyle w:val="23"/>
        <w:numPr>
          <w:ilvl w:val="0"/>
          <w:numId w:val="104"/>
        </w:numPr>
        <w:tabs>
          <w:tab w:val="left" w:pos="1333"/>
        </w:tabs>
        <w:spacing w:before="0" w:after="0" w:line="269" w:lineRule="exact"/>
        <w:ind w:left="1332" w:right="0" w:hanging="265"/>
        <w:jc w:val="both"/>
        <w:rPr>
          <w:sz w:val="21"/>
        </w:rPr>
      </w:pPr>
      <w:r>
        <w:rPr>
          <w:sz w:val="21"/>
        </w:rPr>
        <w:t>你方和承包人按合同约定变更合同时，我方承担本保函规定的义务不变。</w:t>
      </w:r>
    </w:p>
    <w:p>
      <w:pPr>
        <w:pStyle w:val="23"/>
        <w:numPr>
          <w:ilvl w:val="0"/>
          <w:numId w:val="104"/>
        </w:numPr>
        <w:tabs>
          <w:tab w:val="left" w:pos="1333"/>
          <w:tab w:val="left" w:pos="8854"/>
        </w:tabs>
        <w:spacing w:before="139" w:after="0" w:line="240" w:lineRule="auto"/>
        <w:ind w:left="1332" w:right="0" w:hanging="265"/>
        <w:jc w:val="both"/>
        <w:rPr>
          <w:sz w:val="21"/>
        </w:rPr>
      </w:pPr>
      <w:r>
        <w:rPr>
          <w:sz w:val="21"/>
        </w:rPr>
        <w:t>因本保函发生的纠纷</w:t>
      </w:r>
      <w:r>
        <w:rPr>
          <w:spacing w:val="-13"/>
          <w:sz w:val="21"/>
        </w:rPr>
        <w:t>，</w:t>
      </w:r>
      <w:r>
        <w:rPr>
          <w:sz w:val="21"/>
        </w:rPr>
        <w:t>可由双方协商解决</w:t>
      </w:r>
      <w:r>
        <w:rPr>
          <w:spacing w:val="-13"/>
          <w:sz w:val="21"/>
        </w:rPr>
        <w:t>，</w:t>
      </w:r>
      <w:r>
        <w:rPr>
          <w:sz w:val="21"/>
        </w:rPr>
        <w:t>协商不成的</w:t>
      </w:r>
      <w:r>
        <w:rPr>
          <w:spacing w:val="-13"/>
          <w:sz w:val="21"/>
        </w:rPr>
        <w:t>，</w:t>
      </w:r>
      <w:r>
        <w:rPr>
          <w:sz w:val="21"/>
        </w:rPr>
        <w:t>任何一方均可提请</w:t>
      </w:r>
      <w:r>
        <w:rPr>
          <w:sz w:val="21"/>
          <w:u w:val="single"/>
        </w:rPr>
        <w:t xml:space="preserve"> </w:t>
      </w:r>
      <w:r>
        <w:rPr>
          <w:sz w:val="21"/>
          <w:u w:val="single"/>
        </w:rPr>
        <w:tab/>
      </w:r>
      <w:r>
        <w:rPr>
          <w:sz w:val="21"/>
        </w:rPr>
        <w:t>仲裁委员会仲</w:t>
      </w:r>
    </w:p>
    <w:p>
      <w:pPr>
        <w:pStyle w:val="11"/>
        <w:spacing w:before="139"/>
        <w:ind w:left="648"/>
      </w:pPr>
      <w:r>
        <w:t>裁。</w:t>
      </w:r>
    </w:p>
    <w:p>
      <w:pPr>
        <w:pStyle w:val="23"/>
        <w:numPr>
          <w:ilvl w:val="0"/>
          <w:numId w:val="104"/>
        </w:numPr>
        <w:tabs>
          <w:tab w:val="left" w:pos="1333"/>
        </w:tabs>
        <w:spacing w:before="141" w:after="0" w:line="240" w:lineRule="auto"/>
        <w:ind w:left="1332" w:right="0" w:hanging="265"/>
        <w:jc w:val="left"/>
        <w:rPr>
          <w:sz w:val="21"/>
        </w:rPr>
      </w:pPr>
      <w:r>
        <w:rPr>
          <w:sz w:val="21"/>
        </w:rPr>
        <w:t>本保函自我方法定代表人（或其授权代理人）签字并加盖公章之日起生效。</w:t>
      </w:r>
    </w:p>
    <w:p>
      <w:pPr>
        <w:pStyle w:val="11"/>
        <w:tabs>
          <w:tab w:val="left" w:pos="4219"/>
          <w:tab w:val="left" w:pos="4639"/>
        </w:tabs>
        <w:spacing w:before="139" w:line="364" w:lineRule="auto"/>
        <w:ind w:left="648" w:right="4947"/>
        <w:jc w:val="both"/>
      </w:pPr>
      <w:r>
        <w:t>担保人：</w:t>
      </w:r>
      <w:r>
        <w:rPr>
          <w:u w:val="single"/>
        </w:rPr>
        <w:t xml:space="preserve"> </w:t>
      </w:r>
      <w:r>
        <w:rPr>
          <w:u w:val="single"/>
        </w:rPr>
        <w:tab/>
      </w:r>
      <w:r>
        <w:t>（盖单位章</w:t>
      </w:r>
      <w:r>
        <w:rPr>
          <w:spacing w:val="-14"/>
        </w:rPr>
        <w:t xml:space="preserve">） </w:t>
      </w:r>
      <w:r>
        <w:t>法定代表人或其委托代理人：</w:t>
      </w:r>
      <w:r>
        <w:rPr>
          <w:u w:val="single"/>
        </w:rPr>
        <w:t xml:space="preserve"> </w:t>
      </w:r>
      <w:r>
        <w:rPr>
          <w:u w:val="single"/>
        </w:rPr>
        <w:tab/>
      </w:r>
      <w:r>
        <w:rPr>
          <w:u w:val="single"/>
        </w:rPr>
        <w:tab/>
      </w:r>
      <w:r>
        <w:t>（签字</w:t>
      </w:r>
      <w:r>
        <w:rPr>
          <w:spacing w:val="-15"/>
        </w:rPr>
        <w:t xml:space="preserve">） </w:t>
      </w:r>
      <w:r>
        <w:t>地</w:t>
      </w:r>
      <w:r>
        <w:rPr>
          <w:spacing w:val="1"/>
        </w:rPr>
        <w:t xml:space="preserve"> </w:t>
      </w:r>
      <w:r>
        <w:t>址 ：</w:t>
      </w:r>
    </w:p>
    <w:p>
      <w:pPr>
        <w:pStyle w:val="11"/>
        <w:spacing w:line="364" w:lineRule="auto"/>
        <w:ind w:left="648" w:right="8727"/>
        <w:jc w:val="both"/>
      </w:pPr>
      <w:r>
        <w:rPr>
          <w:spacing w:val="-3"/>
        </w:rPr>
        <w:t xml:space="preserve">邮政编码： </w:t>
      </w:r>
      <w:r>
        <w:rPr>
          <w:spacing w:val="14"/>
        </w:rPr>
        <w:t>电  话 ：</w:t>
      </w:r>
    </w:p>
    <w:p>
      <w:pPr>
        <w:pStyle w:val="11"/>
        <w:spacing w:line="267" w:lineRule="exact"/>
        <w:ind w:left="648"/>
        <w:jc w:val="both"/>
      </w:pPr>
      <w:r>
        <w:rPr>
          <w:spacing w:val="16"/>
        </w:rPr>
        <w:t>传  真 ：</w:t>
      </w:r>
    </w:p>
    <w:p>
      <w:pPr>
        <w:pStyle w:val="11"/>
        <w:tabs>
          <w:tab w:val="left" w:pos="3485"/>
          <w:tab w:val="left" w:pos="4325"/>
          <w:tab w:val="left" w:pos="5165"/>
        </w:tabs>
        <w:spacing w:before="139"/>
        <w:ind w:left="1908"/>
        <w:sectPr>
          <w:type w:val="continuous"/>
          <w:pgSz w:w="11910" w:h="16840"/>
          <w:pgMar w:top="1600" w:right="900" w:bottom="280" w:left="580" w:header="720" w:footer="720" w:gutter="0"/>
          <w:pgBorders>
            <w:top w:val="none" w:sz="0" w:space="0"/>
            <w:left w:val="none" w:sz="0" w:space="0"/>
            <w:bottom w:val="none" w:sz="0" w:space="0"/>
            <w:right w:val="none" w:sz="0" w:space="0"/>
          </w:pgBorders>
        </w:sectPr>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spacing w:before="3"/>
        <w:rPr>
          <w:sz w:val="16"/>
        </w:rPr>
      </w:pPr>
    </w:p>
    <w:p>
      <w:pPr>
        <w:pStyle w:val="7"/>
        <w:rPr>
          <w:rFonts w:hint="eastAsia" w:ascii="宋体" w:eastAsia="宋体"/>
        </w:rPr>
      </w:pPr>
      <w:r>
        <w:rPr>
          <w:rFonts w:hint="eastAsia" w:ascii="宋体" w:eastAsia="宋体"/>
        </w:rPr>
        <w:t xml:space="preserve">附件 </w:t>
      </w:r>
      <w:r>
        <w:rPr>
          <w:rFonts w:ascii="Arial" w:eastAsia="Arial"/>
        </w:rPr>
        <w:t>8</w:t>
      </w:r>
      <w:r>
        <w:rPr>
          <w:rFonts w:hint="eastAsia" w:ascii="宋体" w:eastAsia="宋体"/>
        </w:rPr>
        <w:t>：</w:t>
      </w:r>
    </w:p>
    <w:p>
      <w:pPr>
        <w:spacing w:before="157"/>
        <w:ind w:left="335" w:right="0" w:firstLine="0"/>
        <w:jc w:val="center"/>
        <w:rPr>
          <w:rFonts w:hint="eastAsia" w:ascii="黑体" w:eastAsia="黑体"/>
          <w:sz w:val="32"/>
        </w:rPr>
      </w:pPr>
      <w:r>
        <w:rPr>
          <w:rFonts w:hint="eastAsia" w:ascii="黑体" w:eastAsia="黑体"/>
          <w:sz w:val="32"/>
        </w:rPr>
        <w:t>工程质量保修书（房屋建筑工程）</w:t>
      </w:r>
    </w:p>
    <w:p>
      <w:pPr>
        <w:pStyle w:val="11"/>
        <w:spacing w:before="10"/>
        <w:rPr>
          <w:rFonts w:ascii="黑体"/>
          <w:sz w:val="14"/>
        </w:rPr>
      </w:pPr>
    </w:p>
    <w:p>
      <w:pPr>
        <w:pStyle w:val="11"/>
        <w:spacing w:before="70" w:line="391" w:lineRule="auto"/>
        <w:ind w:left="1068" w:right="7678"/>
      </w:pPr>
      <w:r>
        <w:t>发包人（全称）： 承包人（全称）：</w:t>
      </w:r>
    </w:p>
    <w:p>
      <w:pPr>
        <w:pStyle w:val="11"/>
        <w:spacing w:before="6"/>
        <w:rPr>
          <w:sz w:val="23"/>
        </w:rPr>
      </w:pPr>
    </w:p>
    <w:p>
      <w:pPr>
        <w:pStyle w:val="11"/>
        <w:tabs>
          <w:tab w:val="left" w:pos="7063"/>
          <w:tab w:val="left" w:pos="9483"/>
        </w:tabs>
        <w:spacing w:before="1" w:line="364" w:lineRule="auto"/>
        <w:ind w:left="648" w:right="312" w:firstLine="420"/>
        <w:jc w:val="both"/>
      </w:pPr>
      <w:r>
        <w:t>发包人和承包人根据《中华人民共和国建筑法》、《建设工程质量管理条例》和《房屋建筑工程质量保修办法》，经协商一致就</w:t>
      </w:r>
      <w:r>
        <w:rPr>
          <w:u w:val="single"/>
        </w:rPr>
        <w:t xml:space="preserve"> </w:t>
      </w:r>
      <w:r>
        <w:rPr>
          <w:u w:val="single"/>
        </w:rPr>
        <w:tab/>
      </w:r>
      <w:r>
        <w:t>（工程全称）</w:t>
      </w:r>
      <w:r>
        <w:rPr>
          <w:u w:val="single"/>
        </w:rPr>
        <w:t xml:space="preserve"> </w:t>
      </w:r>
      <w:r>
        <w:rPr>
          <w:u w:val="single"/>
        </w:rPr>
        <w:tab/>
      </w:r>
      <w:r>
        <w:t>签订</w:t>
      </w:r>
      <w:r>
        <w:rPr>
          <w:spacing w:val="-16"/>
        </w:rPr>
        <w:t>工</w:t>
      </w:r>
      <w:r>
        <w:t>程质量保修书。</w:t>
      </w:r>
    </w:p>
    <w:p>
      <w:pPr>
        <w:pStyle w:val="11"/>
        <w:spacing w:line="266" w:lineRule="exact"/>
        <w:ind w:left="1068"/>
        <w:rPr>
          <w:rFonts w:hint="eastAsia" w:ascii="黑体" w:eastAsia="黑体"/>
        </w:rPr>
      </w:pPr>
      <w:r>
        <w:rPr>
          <w:rFonts w:hint="eastAsia" w:ascii="黑体" w:eastAsia="黑体"/>
        </w:rPr>
        <w:t>一、工程质量保修范围和内容</w:t>
      </w:r>
    </w:p>
    <w:p>
      <w:pPr>
        <w:pStyle w:val="11"/>
        <w:spacing w:before="141"/>
        <w:ind w:left="1068"/>
      </w:pPr>
      <w:r>
        <w:t>承包人在质量保修期内，按照有关法律规定和合同约定，承担工程质量保修责任。</w:t>
      </w:r>
    </w:p>
    <w:p>
      <w:pPr>
        <w:pStyle w:val="11"/>
        <w:tabs>
          <w:tab w:val="left" w:pos="6425"/>
        </w:tabs>
        <w:spacing w:before="139" w:line="364" w:lineRule="auto"/>
        <w:ind w:left="648" w:right="313" w:firstLine="420"/>
        <w:jc w:val="both"/>
      </w:pPr>
      <w: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u w:val="single"/>
        </w:rPr>
        <w:t xml:space="preserve"> </w:t>
      </w:r>
      <w:r>
        <w:rPr>
          <w:u w:val="single"/>
        </w:rPr>
        <w:tab/>
      </w:r>
      <w:r>
        <w:t>。</w:t>
      </w:r>
    </w:p>
    <w:p>
      <w:pPr>
        <w:pStyle w:val="11"/>
        <w:spacing w:line="266" w:lineRule="exact"/>
        <w:ind w:left="1068"/>
        <w:rPr>
          <w:rFonts w:hint="eastAsia" w:ascii="黑体" w:eastAsia="黑体"/>
        </w:rPr>
      </w:pPr>
      <w:r>
        <w:rPr>
          <w:rFonts w:hint="eastAsia" w:ascii="黑体" w:eastAsia="黑体"/>
        </w:rPr>
        <w:t>二、质量保修期</w:t>
      </w:r>
    </w:p>
    <w:p>
      <w:pPr>
        <w:pStyle w:val="11"/>
        <w:spacing w:before="139"/>
        <w:ind w:left="1068"/>
      </w:pPr>
      <w:r>
        <w:t>根据《建设工程质量管理条例》及有关规定，工程的质量保修期如下：</w:t>
      </w:r>
    </w:p>
    <w:p>
      <w:pPr>
        <w:pStyle w:val="23"/>
        <w:numPr>
          <w:ilvl w:val="0"/>
          <w:numId w:val="105"/>
        </w:numPr>
        <w:tabs>
          <w:tab w:val="left" w:pos="1387"/>
        </w:tabs>
        <w:spacing w:before="141" w:after="0" w:line="240" w:lineRule="auto"/>
        <w:ind w:left="1386" w:right="0" w:hanging="319"/>
        <w:jc w:val="left"/>
        <w:rPr>
          <w:sz w:val="21"/>
        </w:rPr>
      </w:pPr>
      <w:r>
        <w:rPr>
          <w:sz w:val="21"/>
        </w:rPr>
        <w:t>地基基础工程和主体结构工程为设计文件规定的工程合理使用年限；</w:t>
      </w:r>
    </w:p>
    <w:p>
      <w:pPr>
        <w:pStyle w:val="23"/>
        <w:numPr>
          <w:ilvl w:val="0"/>
          <w:numId w:val="105"/>
        </w:numPr>
        <w:tabs>
          <w:tab w:val="left" w:pos="1387"/>
          <w:tab w:val="left" w:pos="7896"/>
        </w:tabs>
        <w:spacing w:before="139" w:after="0" w:line="240" w:lineRule="auto"/>
        <w:ind w:left="1386" w:right="0" w:hanging="319"/>
        <w:jc w:val="left"/>
        <w:rPr>
          <w:sz w:val="21"/>
        </w:rPr>
      </w:pPr>
      <w:r>
        <w:rPr>
          <w:sz w:val="21"/>
        </w:rPr>
        <w:t>屋面防水工程、有防水要求的卫生间、房间和外墙面的防渗为</w:t>
      </w:r>
      <w:r>
        <w:rPr>
          <w:sz w:val="21"/>
          <w:u w:val="single"/>
        </w:rPr>
        <w:t xml:space="preserve"> </w:t>
      </w:r>
      <w:r>
        <w:rPr>
          <w:sz w:val="21"/>
          <w:u w:val="single"/>
        </w:rPr>
        <w:tab/>
      </w:r>
      <w:r>
        <w:rPr>
          <w:sz w:val="21"/>
        </w:rPr>
        <w:t>年；</w:t>
      </w:r>
    </w:p>
    <w:p>
      <w:pPr>
        <w:pStyle w:val="23"/>
        <w:numPr>
          <w:ilvl w:val="0"/>
          <w:numId w:val="105"/>
        </w:numPr>
        <w:tabs>
          <w:tab w:val="left" w:pos="1387"/>
          <w:tab w:val="left" w:pos="3379"/>
        </w:tabs>
        <w:spacing w:before="141" w:after="0" w:line="240" w:lineRule="auto"/>
        <w:ind w:left="1386" w:right="0" w:hanging="319"/>
        <w:jc w:val="left"/>
        <w:rPr>
          <w:sz w:val="21"/>
        </w:rPr>
      </w:pPr>
      <w:r>
        <w:rPr>
          <w:sz w:val="21"/>
        </w:rPr>
        <w:t>装修工程为</w:t>
      </w:r>
      <w:r>
        <w:rPr>
          <w:sz w:val="21"/>
          <w:u w:val="single"/>
        </w:rPr>
        <w:t xml:space="preserve"> </w:t>
      </w:r>
      <w:r>
        <w:rPr>
          <w:sz w:val="21"/>
          <w:u w:val="single"/>
        </w:rPr>
        <w:tab/>
      </w:r>
      <w:r>
        <w:rPr>
          <w:sz w:val="21"/>
        </w:rPr>
        <w:t>年；</w:t>
      </w:r>
    </w:p>
    <w:p>
      <w:pPr>
        <w:pStyle w:val="23"/>
        <w:numPr>
          <w:ilvl w:val="0"/>
          <w:numId w:val="105"/>
        </w:numPr>
        <w:tabs>
          <w:tab w:val="left" w:pos="1387"/>
          <w:tab w:val="left" w:pos="6111"/>
        </w:tabs>
        <w:spacing w:before="139" w:after="0" w:line="240" w:lineRule="auto"/>
        <w:ind w:left="1386" w:right="0" w:hanging="319"/>
        <w:jc w:val="left"/>
        <w:rPr>
          <w:sz w:val="21"/>
        </w:rPr>
      </w:pPr>
      <w:r>
        <w:rPr>
          <w:sz w:val="21"/>
        </w:rPr>
        <w:t>电气管线、给排水管道、设备安装工程为</w:t>
      </w:r>
      <w:r>
        <w:rPr>
          <w:sz w:val="21"/>
          <w:u w:val="single"/>
        </w:rPr>
        <w:t xml:space="preserve"> </w:t>
      </w:r>
      <w:r>
        <w:rPr>
          <w:sz w:val="21"/>
          <w:u w:val="single"/>
        </w:rPr>
        <w:tab/>
      </w:r>
      <w:r>
        <w:rPr>
          <w:sz w:val="21"/>
        </w:rPr>
        <w:t>年；</w:t>
      </w:r>
    </w:p>
    <w:p>
      <w:pPr>
        <w:pStyle w:val="23"/>
        <w:numPr>
          <w:ilvl w:val="0"/>
          <w:numId w:val="105"/>
        </w:numPr>
        <w:tabs>
          <w:tab w:val="left" w:pos="1387"/>
          <w:tab w:val="left" w:pos="4011"/>
        </w:tabs>
        <w:spacing w:before="139" w:after="0" w:line="240" w:lineRule="auto"/>
        <w:ind w:left="1386" w:right="0" w:hanging="319"/>
        <w:jc w:val="left"/>
        <w:rPr>
          <w:sz w:val="21"/>
        </w:rPr>
      </w:pPr>
      <w:r>
        <w:rPr>
          <w:sz w:val="21"/>
        </w:rPr>
        <w:t>供热与供冷系统为</w:t>
      </w:r>
      <w:r>
        <w:rPr>
          <w:sz w:val="21"/>
          <w:u w:val="single"/>
        </w:rPr>
        <w:t xml:space="preserve"> </w:t>
      </w:r>
      <w:r>
        <w:rPr>
          <w:sz w:val="21"/>
          <w:u w:val="single"/>
        </w:rPr>
        <w:tab/>
      </w:r>
      <w:r>
        <w:rPr>
          <w:sz w:val="21"/>
        </w:rPr>
        <w:t>个采暖期、供冷期；</w:t>
      </w:r>
    </w:p>
    <w:p>
      <w:pPr>
        <w:pStyle w:val="23"/>
        <w:numPr>
          <w:ilvl w:val="0"/>
          <w:numId w:val="105"/>
        </w:numPr>
        <w:tabs>
          <w:tab w:val="left" w:pos="1387"/>
          <w:tab w:val="left" w:pos="6531"/>
        </w:tabs>
        <w:spacing w:before="139" w:after="0" w:line="240" w:lineRule="auto"/>
        <w:ind w:left="1386" w:right="0" w:hanging="319"/>
        <w:jc w:val="left"/>
        <w:rPr>
          <w:sz w:val="21"/>
        </w:rPr>
      </w:pPr>
      <w:r>
        <w:rPr>
          <w:sz w:val="21"/>
        </w:rPr>
        <w:t>住宅小区内的给排水设施、道路等配套工程为</w:t>
      </w:r>
      <w:r>
        <w:rPr>
          <w:sz w:val="21"/>
          <w:u w:val="single"/>
        </w:rPr>
        <w:t xml:space="preserve"> </w:t>
      </w:r>
      <w:r>
        <w:rPr>
          <w:sz w:val="21"/>
          <w:u w:val="single"/>
        </w:rPr>
        <w:tab/>
      </w:r>
      <w:r>
        <w:rPr>
          <w:sz w:val="21"/>
        </w:rPr>
        <w:t>年；</w:t>
      </w:r>
    </w:p>
    <w:p>
      <w:pPr>
        <w:pStyle w:val="23"/>
        <w:numPr>
          <w:ilvl w:val="0"/>
          <w:numId w:val="105"/>
        </w:numPr>
        <w:tabs>
          <w:tab w:val="left" w:pos="1387"/>
          <w:tab w:val="left" w:pos="4639"/>
        </w:tabs>
        <w:spacing w:before="141" w:after="0" w:line="240" w:lineRule="auto"/>
        <w:ind w:left="1386" w:right="0" w:hanging="319"/>
        <w:jc w:val="left"/>
        <w:rPr>
          <w:sz w:val="21"/>
        </w:rPr>
      </w:pPr>
      <w:r>
        <w:rPr>
          <w:sz w:val="21"/>
        </w:rPr>
        <w:t>其他项目保修期限约定如下：</w:t>
      </w:r>
      <w:r>
        <w:rPr>
          <w:sz w:val="21"/>
          <w:u w:val="single"/>
        </w:rPr>
        <w:t xml:space="preserve"> </w:t>
      </w:r>
      <w:r>
        <w:rPr>
          <w:sz w:val="21"/>
          <w:u w:val="single"/>
        </w:rPr>
        <w:tab/>
      </w:r>
      <w:r>
        <w:rPr>
          <w:sz w:val="21"/>
        </w:rPr>
        <w:t>。</w:t>
      </w:r>
    </w:p>
    <w:p>
      <w:pPr>
        <w:pStyle w:val="11"/>
        <w:spacing w:before="137"/>
        <w:ind w:left="1068"/>
      </w:pPr>
      <w:r>
        <w:t>质量保修期自工程竣工验收合格之日起计算。</w:t>
      </w:r>
    </w:p>
    <w:p>
      <w:pPr>
        <w:pStyle w:val="11"/>
        <w:spacing w:before="141"/>
        <w:ind w:left="1068"/>
        <w:rPr>
          <w:rFonts w:hint="eastAsia" w:ascii="黑体" w:eastAsia="黑体"/>
        </w:rPr>
      </w:pPr>
      <w:r>
        <w:rPr>
          <w:rFonts w:hint="eastAsia" w:ascii="黑体" w:eastAsia="黑体"/>
        </w:rPr>
        <w:t>三、缺陷责任期</w:t>
      </w:r>
    </w:p>
    <w:p>
      <w:pPr>
        <w:pStyle w:val="11"/>
        <w:tabs>
          <w:tab w:val="left" w:pos="3276"/>
        </w:tabs>
        <w:spacing w:before="139" w:line="364" w:lineRule="auto"/>
        <w:ind w:left="648" w:right="204" w:firstLine="420"/>
      </w:pPr>
      <w:r>
        <w:t>工程缺陷责任期为</w:t>
      </w:r>
      <w:r>
        <w:rPr>
          <w:u w:val="single"/>
        </w:rPr>
        <w:t xml:space="preserve"> </w:t>
      </w:r>
      <w:r>
        <w:rPr>
          <w:u w:val="single"/>
        </w:rPr>
        <w:tab/>
      </w:r>
      <w:r>
        <w:t>个</w:t>
      </w:r>
      <w:r>
        <w:rPr>
          <w:spacing w:val="-32"/>
        </w:rPr>
        <w:t>月</w:t>
      </w:r>
      <w:r>
        <w:t>（最长不超过</w:t>
      </w:r>
      <w:r>
        <w:rPr>
          <w:spacing w:val="-67"/>
        </w:rPr>
        <w:t xml:space="preserve"> </w:t>
      </w:r>
      <w:r>
        <w:rPr>
          <w:rFonts w:ascii="Arial" w:eastAsia="Arial"/>
        </w:rPr>
        <w:t>24</w:t>
      </w:r>
      <w:r>
        <w:rPr>
          <w:rFonts w:ascii="Arial" w:eastAsia="Arial"/>
          <w:spacing w:val="-22"/>
        </w:rPr>
        <w:t xml:space="preserve"> </w:t>
      </w:r>
      <w:r>
        <w:t>个月</w:t>
      </w:r>
      <w:r>
        <w:rPr>
          <w:spacing w:val="-31"/>
        </w:rPr>
        <w:t>），</w:t>
      </w:r>
      <w:r>
        <w:t>缺陷责任期自工程竣工验收合格之日起计算。单位工程先于全部工程进行验收，单位工程缺陷责任期自单位工程验收合格之日起算。</w:t>
      </w:r>
    </w:p>
    <w:p>
      <w:pPr>
        <w:pStyle w:val="11"/>
        <w:spacing w:line="267" w:lineRule="exact"/>
        <w:ind w:left="1068"/>
      </w:pPr>
      <w:r>
        <w:t>缺陷责任期终止后，发包人应退还剩余的质量保证金。</w:t>
      </w:r>
    </w:p>
    <w:p>
      <w:pPr>
        <w:pStyle w:val="11"/>
        <w:spacing w:before="139"/>
        <w:ind w:left="1068"/>
        <w:rPr>
          <w:rFonts w:hint="eastAsia" w:ascii="黑体" w:eastAsia="黑体"/>
        </w:rPr>
      </w:pPr>
      <w:r>
        <w:rPr>
          <w:rFonts w:hint="eastAsia" w:ascii="黑体" w:eastAsia="黑体"/>
        </w:rPr>
        <w:t>四、质量保修责任</w:t>
      </w:r>
    </w:p>
    <w:p>
      <w:pPr>
        <w:spacing w:after="0"/>
        <w:rPr>
          <w:rFonts w:hint="eastAsia" w:ascii="黑体" w:eastAsia="黑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23"/>
        <w:numPr>
          <w:ilvl w:val="1"/>
          <w:numId w:val="105"/>
        </w:numPr>
        <w:tabs>
          <w:tab w:val="left" w:pos="1502"/>
        </w:tabs>
        <w:spacing w:before="66" w:after="0" w:line="362" w:lineRule="auto"/>
        <w:ind w:left="754" w:right="308" w:firstLine="432"/>
        <w:jc w:val="left"/>
        <w:rPr>
          <w:sz w:val="21"/>
        </w:rPr>
      </w:pPr>
      <w:r>
        <w:rPr>
          <w:spacing w:val="-6"/>
          <w:sz w:val="21"/>
        </w:rPr>
        <w:t>属于保修范围、内容的项目，承包人应当在接到保修通知之日起</w:t>
      </w:r>
      <w:r>
        <w:rPr>
          <w:spacing w:val="-7"/>
          <w:sz w:val="21"/>
          <w:u w:val="single"/>
        </w:rPr>
        <w:t xml:space="preserve"> </w:t>
      </w:r>
      <w:r>
        <w:rPr>
          <w:rFonts w:ascii="Arial" w:eastAsia="Arial"/>
          <w:sz w:val="21"/>
          <w:u w:val="single"/>
        </w:rPr>
        <w:t>7</w:t>
      </w:r>
      <w:r>
        <w:rPr>
          <w:rFonts w:ascii="Arial" w:eastAsia="Arial"/>
          <w:spacing w:val="39"/>
          <w:sz w:val="21"/>
        </w:rPr>
        <w:t xml:space="preserve"> </w:t>
      </w:r>
      <w:r>
        <w:rPr>
          <w:spacing w:val="-4"/>
          <w:sz w:val="21"/>
        </w:rPr>
        <w:t>天内派人保修。承包人不在约定期限内派人保修的，发包人可以委托他人修理，修理费用从质量保修金内扣除。</w:t>
      </w:r>
    </w:p>
    <w:p>
      <w:pPr>
        <w:pStyle w:val="23"/>
        <w:numPr>
          <w:ilvl w:val="1"/>
          <w:numId w:val="105"/>
        </w:numPr>
        <w:tabs>
          <w:tab w:val="left" w:pos="1387"/>
        </w:tabs>
        <w:spacing w:before="3" w:after="0" w:line="240" w:lineRule="auto"/>
        <w:ind w:left="1386" w:right="0" w:hanging="319"/>
        <w:jc w:val="left"/>
        <w:rPr>
          <w:sz w:val="21"/>
        </w:rPr>
      </w:pPr>
      <w:r>
        <w:rPr>
          <w:sz w:val="21"/>
        </w:rPr>
        <w:t>发生紧急事故需抢修的，承包人在接到事故通知后，应当立即到达事故现场抢修。</w:t>
      </w:r>
    </w:p>
    <w:p>
      <w:pPr>
        <w:pStyle w:val="23"/>
        <w:numPr>
          <w:ilvl w:val="1"/>
          <w:numId w:val="105"/>
        </w:numPr>
        <w:tabs>
          <w:tab w:val="left" w:pos="1387"/>
        </w:tabs>
        <w:spacing w:before="139" w:after="0" w:line="364" w:lineRule="auto"/>
        <w:ind w:left="648" w:right="308" w:firstLine="420"/>
        <w:jc w:val="both"/>
        <w:rPr>
          <w:sz w:val="21"/>
        </w:rPr>
      </w:pPr>
      <w:r>
        <w:rPr>
          <w:spacing w:val="-5"/>
          <w:w w:val="95"/>
          <w:sz w:val="21"/>
        </w:rPr>
        <w:t xml:space="preserve">对于涉及结构安全的质量问题，应当按照《建设工程质量管理条例》的规定，立即向当地建设行   </w:t>
      </w:r>
      <w:r>
        <w:rPr>
          <w:spacing w:val="-5"/>
          <w:sz w:val="21"/>
        </w:rPr>
        <w:t>政主管部门和有关部门报告，采取安全防范措施，并由原设计人或者具有相应资质等级的设计人提出保修方案，承包人实施保修。</w:t>
      </w:r>
    </w:p>
    <w:p>
      <w:pPr>
        <w:pStyle w:val="23"/>
        <w:numPr>
          <w:ilvl w:val="1"/>
          <w:numId w:val="105"/>
        </w:numPr>
        <w:tabs>
          <w:tab w:val="left" w:pos="1387"/>
        </w:tabs>
        <w:spacing w:before="0" w:after="0" w:line="269" w:lineRule="exact"/>
        <w:ind w:left="1386" w:right="0" w:hanging="319"/>
        <w:jc w:val="left"/>
        <w:rPr>
          <w:sz w:val="21"/>
        </w:rPr>
      </w:pPr>
      <w:r>
        <w:rPr>
          <w:sz w:val="21"/>
        </w:rPr>
        <w:t>质量保修完成后，由发包人组织验收。</w:t>
      </w:r>
    </w:p>
    <w:p>
      <w:pPr>
        <w:pStyle w:val="11"/>
        <w:spacing w:before="139"/>
        <w:ind w:left="1068"/>
        <w:rPr>
          <w:rFonts w:hint="eastAsia" w:ascii="黑体" w:eastAsia="黑体"/>
        </w:rPr>
      </w:pPr>
      <w:r>
        <w:rPr>
          <w:rFonts w:hint="eastAsia" w:ascii="黑体" w:eastAsia="黑体"/>
        </w:rPr>
        <w:t>五、保修费用</w:t>
      </w:r>
    </w:p>
    <w:p>
      <w:pPr>
        <w:pStyle w:val="11"/>
        <w:spacing w:before="139"/>
        <w:ind w:left="1068"/>
      </w:pPr>
      <w:r>
        <w:t>保修费用由造成质量缺陷的责任方承担。</w:t>
      </w:r>
    </w:p>
    <w:p>
      <w:pPr>
        <w:pStyle w:val="11"/>
        <w:tabs>
          <w:tab w:val="left" w:pos="5374"/>
        </w:tabs>
        <w:spacing w:before="139"/>
        <w:ind w:left="1068"/>
      </w:pPr>
      <w:r>
        <w:rPr>
          <w:rFonts w:hint="eastAsia" w:ascii="黑体" w:eastAsia="黑体"/>
        </w:rPr>
        <w:t>六、双方约定的其他工程质量保修事项：</w:t>
      </w:r>
      <w:r>
        <w:rPr>
          <w:rFonts w:hint="eastAsia" w:ascii="黑体" w:eastAsia="黑体"/>
          <w:u w:val="single"/>
        </w:rPr>
        <w:t xml:space="preserve"> </w:t>
      </w:r>
      <w:r>
        <w:rPr>
          <w:rFonts w:hint="eastAsia" w:ascii="黑体" w:eastAsia="黑体"/>
          <w:u w:val="single"/>
        </w:rPr>
        <w:tab/>
      </w:r>
      <w:r>
        <w:t>。</w:t>
      </w:r>
    </w:p>
    <w:p>
      <w:pPr>
        <w:pStyle w:val="11"/>
        <w:spacing w:before="141" w:line="364" w:lineRule="auto"/>
        <w:ind w:left="648" w:right="310" w:firstLine="400"/>
      </w:pPr>
      <w:r>
        <w:t>工程质量保修书由发包人、承包人在工程竣工验收前共同签署，作为施工合同附件，其有效期限至保修期满。</w:t>
      </w:r>
    </w:p>
    <w:p>
      <w:pPr>
        <w:pStyle w:val="11"/>
        <w:spacing w:before="11"/>
        <w:rPr>
          <w:sz w:val="29"/>
        </w:rPr>
      </w:pPr>
    </w:p>
    <w:p>
      <w:pPr>
        <w:pStyle w:val="11"/>
        <w:tabs>
          <w:tab w:val="left" w:pos="1068"/>
          <w:tab w:val="left" w:pos="3745"/>
          <w:tab w:val="left" w:pos="3793"/>
          <w:tab w:val="left" w:pos="3851"/>
          <w:tab w:val="left" w:pos="3899"/>
          <w:tab w:val="left" w:pos="5165"/>
          <w:tab w:val="left" w:pos="5211"/>
          <w:tab w:val="left" w:pos="5268"/>
          <w:tab w:val="left" w:pos="5585"/>
          <w:tab w:val="left" w:pos="5631"/>
          <w:tab w:val="left" w:pos="8156"/>
          <w:tab w:val="left" w:pos="8202"/>
          <w:tab w:val="left" w:pos="8365"/>
          <w:tab w:val="left" w:pos="8413"/>
        </w:tabs>
        <w:spacing w:line="364" w:lineRule="auto"/>
        <w:ind w:left="648" w:right="2012"/>
        <w:rPr>
          <w:rFonts w:ascii="Times New Roman" w:eastAsia="Times New Roman"/>
        </w:rPr>
      </w:pPr>
      <w:r>
        <w:t>发包人（公章）：</w:t>
      </w:r>
      <w:r>
        <w:rPr>
          <w:u w:val="single"/>
        </w:rPr>
        <w:t xml:space="preserve"> </w:t>
      </w:r>
      <w:r>
        <w:rPr>
          <w:u w:val="single"/>
        </w:rPr>
        <w:tab/>
      </w:r>
      <w:r>
        <w:rPr>
          <w:u w:val="single"/>
        </w:rPr>
        <w:tab/>
      </w:r>
      <w:r>
        <w:rPr>
          <w:u w:val="single"/>
        </w:rPr>
        <w:tab/>
      </w:r>
      <w:r>
        <w:rPr>
          <w:u w:val="single"/>
        </w:rPr>
        <w:tab/>
      </w:r>
      <w:r>
        <w:tab/>
      </w:r>
      <w:r>
        <w:tab/>
      </w:r>
      <w:r>
        <w:rPr>
          <w:w w:val="95"/>
        </w:rPr>
        <w:t>承包人（公章）：</w:t>
      </w:r>
      <w:r>
        <w:rPr>
          <w:w w:val="95"/>
          <w:u w:val="single"/>
        </w:rPr>
        <w:tab/>
      </w:r>
      <w:r>
        <w:rPr>
          <w:w w:val="95"/>
          <w:u w:val="single"/>
        </w:rPr>
        <w:tab/>
      </w:r>
      <w:r>
        <w:rPr>
          <w:w w:val="95"/>
          <w:u w:val="single"/>
        </w:rPr>
        <w:tab/>
      </w:r>
      <w:r>
        <w:rPr>
          <w:w w:val="95"/>
          <w:u w:val="single"/>
        </w:rPr>
        <w:tab/>
      </w:r>
      <w:r>
        <w:rPr>
          <w:w w:val="95"/>
          <w:u w:val="single"/>
        </w:rPr>
        <w:t xml:space="preserve"> </w:t>
      </w:r>
      <w:r>
        <w:t>地</w:t>
      </w:r>
      <w:r>
        <w:tab/>
      </w:r>
      <w:r>
        <w:t>址：</w:t>
      </w:r>
      <w:r>
        <w:rPr>
          <w:u w:val="single"/>
        </w:rPr>
        <w:t xml:space="preserve"> </w:t>
      </w:r>
      <w:r>
        <w:rPr>
          <w:u w:val="single"/>
        </w:rPr>
        <w:tab/>
      </w:r>
      <w:r>
        <w:tab/>
      </w:r>
      <w:r>
        <w:tab/>
      </w:r>
      <w:r>
        <w:tab/>
      </w:r>
      <w:r>
        <w:tab/>
      </w:r>
      <w:r>
        <w:t>地</w:t>
      </w:r>
      <w:r>
        <w:tab/>
      </w:r>
      <w:r>
        <w:rPr>
          <w:w w:val="95"/>
        </w:rPr>
        <w:t>址：</w:t>
      </w:r>
      <w:r>
        <w:rPr>
          <w:w w:val="95"/>
          <w:u w:val="single"/>
        </w:rPr>
        <w:tab/>
      </w:r>
      <w:r>
        <w:rPr>
          <w:w w:val="95"/>
        </w:rPr>
        <w:t xml:space="preserve">                     法定</w:t>
      </w:r>
      <w:r>
        <w:rPr>
          <w:spacing w:val="-80"/>
          <w:w w:val="95"/>
        </w:rPr>
        <w:t xml:space="preserve"> </w:t>
      </w:r>
      <w:r>
        <w:t>代表人（签字）：</w:t>
      </w:r>
      <w:r>
        <w:rPr>
          <w:u w:val="single"/>
        </w:rPr>
        <w:t xml:space="preserve"> </w:t>
      </w:r>
      <w:r>
        <w:rPr>
          <w:u w:val="single"/>
        </w:rPr>
        <w:tab/>
      </w:r>
      <w:r>
        <w:rPr>
          <w:u w:val="single"/>
        </w:rPr>
        <w:tab/>
      </w:r>
      <w:r>
        <w:rPr>
          <w:u w:val="single"/>
        </w:rPr>
        <w:tab/>
      </w:r>
      <w:r>
        <w:tab/>
      </w:r>
      <w:r>
        <w:tab/>
      </w:r>
      <w:r>
        <w:tab/>
      </w:r>
      <w:r>
        <w:tab/>
      </w:r>
      <w:r>
        <w:rPr>
          <w:w w:val="95"/>
        </w:rPr>
        <w:t>法定代表人（签字）：</w:t>
      </w:r>
      <w:r>
        <w:rPr>
          <w:w w:val="95"/>
          <w:u w:val="single"/>
        </w:rPr>
        <w:tab/>
      </w:r>
      <w:r>
        <w:rPr>
          <w:w w:val="95"/>
          <w:u w:val="single"/>
        </w:rPr>
        <w:tab/>
      </w:r>
      <w:r>
        <w:rPr>
          <w:w w:val="95"/>
          <w:u w:val="single"/>
        </w:rPr>
        <w:tab/>
      </w:r>
      <w:r>
        <w:rPr>
          <w:w w:val="95"/>
          <w:u w:val="single"/>
        </w:rPr>
        <w:t xml:space="preserve">         </w:t>
      </w:r>
      <w:r>
        <w:rPr>
          <w:w w:val="95"/>
        </w:rPr>
        <w:t>委托</w:t>
      </w:r>
      <w:r>
        <w:rPr>
          <w:spacing w:val="-80"/>
          <w:w w:val="95"/>
        </w:rPr>
        <w:t xml:space="preserve"> </w:t>
      </w:r>
      <w:r>
        <w:t>代理人（签字）：</w:t>
      </w:r>
      <w:r>
        <w:rPr>
          <w:u w:val="single"/>
        </w:rPr>
        <w:t xml:space="preserve"> </w:t>
      </w:r>
      <w:r>
        <w:rPr>
          <w:u w:val="single"/>
        </w:rPr>
        <w:tab/>
      </w:r>
      <w:r>
        <w:rPr>
          <w:u w:val="single"/>
        </w:rPr>
        <w:tab/>
      </w:r>
      <w:r>
        <w:rPr>
          <w:u w:val="single"/>
        </w:rPr>
        <w:tab/>
      </w:r>
      <w:r>
        <w:tab/>
      </w:r>
      <w:r>
        <w:tab/>
      </w:r>
      <w:r>
        <w:tab/>
      </w:r>
      <w:r>
        <w:tab/>
      </w:r>
      <w:r>
        <w:rPr>
          <w:w w:val="95"/>
        </w:rPr>
        <w:t>委托代理人（签字）：</w:t>
      </w:r>
      <w:r>
        <w:rPr>
          <w:w w:val="95"/>
          <w:u w:val="single"/>
        </w:rPr>
        <w:tab/>
      </w:r>
      <w:r>
        <w:rPr>
          <w:w w:val="95"/>
          <w:u w:val="single"/>
        </w:rPr>
        <w:tab/>
      </w:r>
      <w:r>
        <w:rPr>
          <w:w w:val="95"/>
          <w:u w:val="single"/>
        </w:rPr>
        <w:tab/>
      </w:r>
      <w:r>
        <w:rPr>
          <w:w w:val="95"/>
          <w:u w:val="single"/>
        </w:rPr>
        <w:t xml:space="preserve"> </w:t>
      </w:r>
      <w:r>
        <w:t>电</w:t>
      </w:r>
      <w:r>
        <w:tab/>
      </w:r>
      <w:r>
        <w:t>话：</w:t>
      </w:r>
      <w:r>
        <w:rPr>
          <w:u w:val="single"/>
        </w:rPr>
        <w:t xml:space="preserve"> </w:t>
      </w:r>
      <w:r>
        <w:rPr>
          <w:u w:val="single"/>
        </w:rPr>
        <w:tab/>
      </w:r>
      <w:r>
        <w:tab/>
      </w:r>
      <w:r>
        <w:tab/>
      </w:r>
      <w:r>
        <w:tab/>
      </w:r>
      <w:r>
        <w:tab/>
      </w:r>
      <w:r>
        <w:t>电</w:t>
      </w:r>
      <w:r>
        <w:tab/>
      </w:r>
      <w:r>
        <w:rPr>
          <w:w w:val="95"/>
        </w:rPr>
        <w:t>话：</w:t>
      </w:r>
      <w:r>
        <w:rPr>
          <w:w w:val="95"/>
          <w:u w:val="single"/>
        </w:rPr>
        <w:tab/>
      </w:r>
      <w:r>
        <w:rPr>
          <w:w w:val="95"/>
        </w:rPr>
        <w:t xml:space="preserve"> </w:t>
      </w:r>
      <w:r>
        <w:t>传</w:t>
      </w:r>
      <w:r>
        <w:tab/>
      </w:r>
      <w:r>
        <w:t>真：</w:t>
      </w:r>
      <w:r>
        <w:rPr>
          <w:u w:val="single"/>
        </w:rPr>
        <w:t xml:space="preserve"> </w:t>
      </w:r>
      <w:r>
        <w:rPr>
          <w:u w:val="single"/>
        </w:rPr>
        <w:tab/>
      </w:r>
      <w:r>
        <w:tab/>
      </w:r>
      <w:r>
        <w:tab/>
      </w:r>
      <w:r>
        <w:tab/>
      </w:r>
      <w:r>
        <w:tab/>
      </w:r>
      <w:r>
        <w:t>传</w:t>
      </w:r>
      <w:r>
        <w:tab/>
      </w:r>
      <w:r>
        <w:rPr>
          <w:w w:val="95"/>
        </w:rPr>
        <w:t>真：</w:t>
      </w:r>
      <w:r>
        <w:rPr>
          <w:w w:val="95"/>
          <w:u w:val="single"/>
        </w:rPr>
        <w:tab/>
      </w:r>
      <w:r>
        <w:rPr>
          <w:w w:val="95"/>
        </w:rPr>
        <w:t xml:space="preserve">                     开户</w:t>
      </w:r>
      <w:r>
        <w:rPr>
          <w:spacing w:val="-80"/>
          <w:w w:val="95"/>
        </w:rPr>
        <w:t xml:space="preserve"> </w:t>
      </w:r>
      <w:r>
        <w:t>银行：</w:t>
      </w:r>
      <w:r>
        <w:rPr>
          <w:u w:val="single"/>
        </w:rPr>
        <w:t xml:space="preserve"> </w:t>
      </w:r>
      <w:r>
        <w:rPr>
          <w:u w:val="single"/>
        </w:rPr>
        <w:tab/>
      </w:r>
      <w:r>
        <w:tab/>
      </w:r>
      <w:r>
        <w:tab/>
      </w:r>
      <w:r>
        <w:tab/>
      </w:r>
      <w:r>
        <w:tab/>
      </w:r>
      <w:r>
        <w:rPr>
          <w:w w:val="95"/>
        </w:rPr>
        <w:t>开户银行：</w:t>
      </w:r>
      <w:r>
        <w:rPr>
          <w:w w:val="95"/>
          <w:u w:val="single"/>
        </w:rPr>
        <w:tab/>
      </w:r>
      <w:r>
        <w:rPr>
          <w:w w:val="95"/>
        </w:rPr>
        <w:t xml:space="preserve"> </w:t>
      </w:r>
      <w:r>
        <w:t>账</w:t>
      </w:r>
      <w:r>
        <w:tab/>
      </w:r>
      <w:r>
        <w:t>号：</w:t>
      </w:r>
      <w:r>
        <w:rPr>
          <w:u w:val="single"/>
        </w:rPr>
        <w:t xml:space="preserve"> </w:t>
      </w:r>
      <w:r>
        <w:rPr>
          <w:u w:val="single"/>
        </w:rPr>
        <w:tab/>
      </w:r>
      <w:r>
        <w:rPr>
          <w:u w:val="single"/>
        </w:rPr>
        <w:tab/>
      </w:r>
      <w:r>
        <w:tab/>
      </w:r>
      <w:r>
        <w:tab/>
      </w:r>
      <w:r>
        <w:tab/>
      </w:r>
      <w:r>
        <w:tab/>
      </w:r>
      <w:r>
        <w:t>账</w:t>
      </w:r>
      <w:r>
        <w:tab/>
      </w:r>
      <w:r>
        <w:tab/>
      </w:r>
      <w:r>
        <w:rPr>
          <w:w w:val="95"/>
        </w:rPr>
        <w:t>号：</w:t>
      </w:r>
      <w:r>
        <w:rPr>
          <w:w w:val="95"/>
          <w:u w:val="single"/>
        </w:rPr>
        <w:tab/>
      </w:r>
      <w:r>
        <w:rPr>
          <w:w w:val="95"/>
          <w:u w:val="single"/>
        </w:rPr>
        <w:tab/>
      </w:r>
      <w:r>
        <w:rPr>
          <w:w w:val="95"/>
        </w:rPr>
        <w:t xml:space="preserve">                     邮 政 </w:t>
      </w:r>
      <w:r>
        <w:t>编 码 ：</w:t>
      </w:r>
      <w:r>
        <w:rPr>
          <w:spacing w:val="27"/>
        </w:rPr>
        <w:t xml:space="preserve"> </w:t>
      </w:r>
      <w:r>
        <w:t>邮 政 编 码 ：</w:t>
      </w:r>
      <w:r>
        <w:rPr>
          <w:rFonts w:ascii="Times New Roman" w:eastAsia="Times New Roman"/>
          <w:u w:val="single"/>
        </w:rPr>
        <w:t xml:space="preserve">                                   </w:t>
      </w:r>
    </w:p>
    <w:p>
      <w:pPr>
        <w:spacing w:after="0" w:line="364" w:lineRule="auto"/>
        <w:rPr>
          <w:rFonts w:ascii="Times New Roman" w:eastAsia="Times New Roman"/>
        </w:rPr>
        <w:sectPr>
          <w:pgSz w:w="11910" w:h="16840"/>
          <w:pgMar w:top="1360" w:right="900" w:bottom="1040" w:left="580" w:header="864" w:footer="851" w:gutter="0"/>
          <w:pgBorders>
            <w:top w:val="none" w:sz="0" w:space="0"/>
            <w:left w:val="none" w:sz="0" w:space="0"/>
            <w:bottom w:val="none" w:sz="0" w:space="0"/>
            <w:right w:val="none" w:sz="0" w:space="0"/>
          </w:pgBorders>
        </w:sectPr>
      </w:pPr>
    </w:p>
    <w:p>
      <w:pPr>
        <w:spacing w:before="98"/>
        <w:ind w:left="335" w:right="0" w:firstLine="0"/>
        <w:jc w:val="center"/>
        <w:rPr>
          <w:rFonts w:hint="eastAsia" w:ascii="黑体" w:eastAsia="黑体"/>
          <w:sz w:val="32"/>
        </w:rPr>
      </w:pPr>
      <w:r>
        <w:rPr>
          <w:rFonts w:hint="eastAsia" w:ascii="黑体" w:eastAsia="黑体"/>
          <w:sz w:val="32"/>
        </w:rPr>
        <w:t>工程质量保修书（市政公用工程）</w:t>
      </w:r>
    </w:p>
    <w:p>
      <w:pPr>
        <w:pStyle w:val="11"/>
        <w:spacing w:before="117" w:line="364" w:lineRule="auto"/>
        <w:ind w:left="1068" w:right="7678"/>
      </w:pPr>
      <w:r>
        <w:t>发包人（全称）： 承包人（全称）：</w:t>
      </w:r>
    </w:p>
    <w:p>
      <w:pPr>
        <w:pStyle w:val="11"/>
        <w:spacing w:before="3"/>
        <w:rPr>
          <w:sz w:val="26"/>
        </w:rPr>
      </w:pPr>
    </w:p>
    <w:p>
      <w:pPr>
        <w:pStyle w:val="11"/>
        <w:tabs>
          <w:tab w:val="left" w:pos="7198"/>
        </w:tabs>
        <w:spacing w:before="70" w:line="364" w:lineRule="auto"/>
        <w:ind w:left="648" w:right="310" w:firstLine="420"/>
        <w:jc w:val="both"/>
      </w:pPr>
      <w:r>
        <w:t>发包人和承包人根据《中华人民共和国建筑法》、《建设工程质量管理条例》和《房屋建筑工程质量保修办法</w:t>
      </w:r>
      <w:r>
        <w:rPr>
          <w:spacing w:val="-22"/>
        </w:rPr>
        <w:t>》，</w:t>
      </w:r>
      <w:r>
        <w:t>经协商一致就</w:t>
      </w:r>
      <w:r>
        <w:rPr>
          <w:u w:val="single"/>
        </w:rPr>
        <w:t xml:space="preserve"> </w:t>
      </w:r>
      <w:r>
        <w:rPr>
          <w:u w:val="single"/>
        </w:rPr>
        <w:tab/>
      </w:r>
      <w:r>
        <w:t>（工程全称</w:t>
      </w:r>
      <w:r>
        <w:rPr>
          <w:spacing w:val="-22"/>
        </w:rPr>
        <w:t>）</w:t>
      </w:r>
      <w:r>
        <w:t>签订工程质量保</w:t>
      </w:r>
      <w:r>
        <w:rPr>
          <w:spacing w:val="-11"/>
        </w:rPr>
        <w:t>修</w:t>
      </w:r>
      <w:r>
        <w:t>书。</w:t>
      </w:r>
    </w:p>
    <w:p>
      <w:pPr>
        <w:pStyle w:val="11"/>
        <w:ind w:left="1068"/>
        <w:rPr>
          <w:rFonts w:hint="eastAsia" w:ascii="黑体" w:eastAsia="黑体"/>
        </w:rPr>
      </w:pPr>
      <w:r>
        <w:rPr>
          <w:rFonts w:hint="eastAsia" w:ascii="黑体" w:eastAsia="黑体"/>
        </w:rPr>
        <w:t>一、工程质量保修范围和内容</w:t>
      </w:r>
    </w:p>
    <w:p>
      <w:pPr>
        <w:pStyle w:val="11"/>
        <w:spacing w:before="138"/>
        <w:ind w:left="1068"/>
      </w:pPr>
      <w:r>
        <w:t>承包人在质量保修期内，按照有关法律规定和合同约定，承担工程质量保修责任。</w:t>
      </w:r>
    </w:p>
    <w:p>
      <w:pPr>
        <w:pStyle w:val="11"/>
        <w:tabs>
          <w:tab w:val="left" w:pos="6118"/>
        </w:tabs>
        <w:spacing w:before="139" w:line="364" w:lineRule="auto"/>
        <w:ind w:left="648" w:right="312" w:firstLine="420"/>
      </w:pPr>
      <w:r>
        <w:t>质量保修范围包括</w:t>
      </w:r>
      <w:r>
        <w:rPr>
          <w:u w:val="single"/>
        </w:rPr>
        <w:t xml:space="preserve"> </w:t>
      </w:r>
      <w:r>
        <w:rPr>
          <w:u w:val="single"/>
        </w:rPr>
        <w:tab/>
      </w:r>
      <w:r>
        <w:t>，以及双方约定的其他项目。具体保修的内容，双方约定如下：</w:t>
      </w:r>
    </w:p>
    <w:p>
      <w:pPr>
        <w:pStyle w:val="11"/>
        <w:tabs>
          <w:tab w:val="left" w:pos="3379"/>
        </w:tabs>
        <w:spacing w:before="1"/>
        <w:ind w:left="1068"/>
      </w:pPr>
      <w:r>
        <w:rPr>
          <w:rFonts w:ascii="Times New Roman" w:eastAsia="Times New Roman"/>
          <w:w w:val="99"/>
          <w:u w:val="single"/>
        </w:rPr>
        <w:t xml:space="preserve"> </w:t>
      </w:r>
      <w:r>
        <w:rPr>
          <w:rFonts w:ascii="Times New Roman" w:eastAsia="Times New Roman"/>
          <w:u w:val="single"/>
        </w:rPr>
        <w:tab/>
      </w:r>
      <w:r>
        <w:t>。</w:t>
      </w:r>
    </w:p>
    <w:p>
      <w:pPr>
        <w:pStyle w:val="11"/>
        <w:spacing w:before="139"/>
        <w:ind w:left="1068"/>
        <w:rPr>
          <w:rFonts w:hint="eastAsia" w:ascii="黑体" w:eastAsia="黑体"/>
        </w:rPr>
      </w:pPr>
      <w:r>
        <w:rPr>
          <w:rFonts w:hint="eastAsia" w:ascii="黑体" w:eastAsia="黑体"/>
        </w:rPr>
        <w:t>二、质量保修期</w:t>
      </w:r>
    </w:p>
    <w:p>
      <w:pPr>
        <w:pStyle w:val="11"/>
        <w:spacing w:before="139"/>
        <w:ind w:left="1068"/>
      </w:pPr>
      <w:r>
        <w:t>根据《建设工程质量管理条例》及有关规定，工程的质量保修期如下：</w:t>
      </w:r>
    </w:p>
    <w:p>
      <w:pPr>
        <w:pStyle w:val="23"/>
        <w:numPr>
          <w:ilvl w:val="0"/>
          <w:numId w:val="106"/>
        </w:numPr>
        <w:tabs>
          <w:tab w:val="left" w:pos="1392"/>
          <w:tab w:val="left" w:pos="2964"/>
        </w:tabs>
        <w:spacing w:before="139" w:after="0" w:line="240" w:lineRule="auto"/>
        <w:ind w:left="1391" w:right="0" w:hanging="316"/>
        <w:jc w:val="left"/>
        <w:rPr>
          <w:sz w:val="19"/>
        </w:rPr>
      </w:pPr>
      <w:r>
        <w:rPr>
          <w:sz w:val="21"/>
        </w:rPr>
        <w:t>桥梁工程为</w:t>
      </w:r>
      <w:r>
        <w:rPr>
          <w:sz w:val="21"/>
          <w:u w:val="single"/>
        </w:rPr>
        <w:t xml:space="preserve"> </w:t>
      </w:r>
      <w:r>
        <w:rPr>
          <w:sz w:val="21"/>
          <w:u w:val="single"/>
        </w:rPr>
        <w:tab/>
      </w:r>
      <w:r>
        <w:rPr>
          <w:sz w:val="21"/>
        </w:rPr>
        <w:t>年（建议桥梁隧道主体结构工程为设计文件规定的合理使用年限）；</w:t>
      </w:r>
    </w:p>
    <w:p>
      <w:pPr>
        <w:pStyle w:val="23"/>
        <w:numPr>
          <w:ilvl w:val="0"/>
          <w:numId w:val="106"/>
        </w:numPr>
        <w:tabs>
          <w:tab w:val="left" w:pos="1393"/>
          <w:tab w:val="left" w:pos="2967"/>
        </w:tabs>
        <w:spacing w:before="141" w:after="0" w:line="240" w:lineRule="auto"/>
        <w:ind w:left="1392" w:right="0" w:hanging="317"/>
        <w:jc w:val="left"/>
        <w:rPr>
          <w:rFonts w:ascii="Arial" w:eastAsia="Arial"/>
          <w:sz w:val="19"/>
        </w:rPr>
      </w:pPr>
      <w:r>
        <w:rPr>
          <w:sz w:val="21"/>
        </w:rPr>
        <w:t>道路工程为</w:t>
      </w:r>
      <w:r>
        <w:rPr>
          <w:sz w:val="21"/>
          <w:u w:val="single"/>
        </w:rPr>
        <w:t xml:space="preserve"> </w:t>
      </w:r>
      <w:r>
        <w:rPr>
          <w:sz w:val="21"/>
          <w:u w:val="single"/>
        </w:rPr>
        <w:tab/>
      </w:r>
      <w:r>
        <w:rPr>
          <w:sz w:val="21"/>
        </w:rPr>
        <w:t>年（建议路基、路面、桥面为</w:t>
      </w:r>
      <w:r>
        <w:rPr>
          <w:spacing w:val="-54"/>
          <w:sz w:val="21"/>
        </w:rPr>
        <w:t xml:space="preserve"> </w:t>
      </w:r>
      <w:r>
        <w:rPr>
          <w:rFonts w:ascii="Arial" w:eastAsia="Arial"/>
          <w:sz w:val="21"/>
        </w:rPr>
        <w:t>2</w:t>
      </w:r>
      <w:r>
        <w:rPr>
          <w:rFonts w:ascii="Arial" w:eastAsia="Arial"/>
          <w:spacing w:val="-6"/>
          <w:sz w:val="21"/>
        </w:rPr>
        <w:t xml:space="preserve"> </w:t>
      </w:r>
      <w:r>
        <w:rPr>
          <w:sz w:val="21"/>
        </w:rPr>
        <w:t>年）；</w:t>
      </w:r>
    </w:p>
    <w:p>
      <w:pPr>
        <w:pStyle w:val="23"/>
        <w:numPr>
          <w:ilvl w:val="0"/>
          <w:numId w:val="106"/>
        </w:numPr>
        <w:tabs>
          <w:tab w:val="left" w:pos="1393"/>
          <w:tab w:val="left" w:pos="3807"/>
        </w:tabs>
        <w:spacing w:before="139" w:after="0" w:line="240" w:lineRule="auto"/>
        <w:ind w:left="1392" w:right="0" w:hanging="317"/>
        <w:jc w:val="left"/>
        <w:rPr>
          <w:rFonts w:ascii="Arial" w:eastAsia="Arial"/>
          <w:sz w:val="19"/>
        </w:rPr>
      </w:pPr>
      <w:r>
        <w:rPr>
          <w:sz w:val="21"/>
        </w:rPr>
        <w:t>排水（雨水）工程为</w:t>
      </w:r>
      <w:r>
        <w:rPr>
          <w:sz w:val="21"/>
          <w:u w:val="single"/>
        </w:rPr>
        <w:t xml:space="preserve"> </w:t>
      </w:r>
      <w:r>
        <w:rPr>
          <w:sz w:val="21"/>
          <w:u w:val="single"/>
        </w:rPr>
        <w:tab/>
      </w:r>
      <w:r>
        <w:rPr>
          <w:sz w:val="21"/>
        </w:rPr>
        <w:t>年（建议道路工程中的排水工程为</w:t>
      </w:r>
      <w:r>
        <w:rPr>
          <w:spacing w:val="-54"/>
          <w:sz w:val="21"/>
        </w:rPr>
        <w:t xml:space="preserve"> </w:t>
      </w:r>
      <w:r>
        <w:rPr>
          <w:rFonts w:ascii="Arial" w:eastAsia="Arial"/>
          <w:sz w:val="21"/>
        </w:rPr>
        <w:t>3</w:t>
      </w:r>
      <w:r>
        <w:rPr>
          <w:rFonts w:ascii="Arial" w:eastAsia="Arial"/>
          <w:spacing w:val="-6"/>
          <w:sz w:val="21"/>
        </w:rPr>
        <w:t xml:space="preserve"> </w:t>
      </w:r>
      <w:r>
        <w:rPr>
          <w:sz w:val="21"/>
        </w:rPr>
        <w:t>年）；</w:t>
      </w:r>
    </w:p>
    <w:p>
      <w:pPr>
        <w:pStyle w:val="23"/>
        <w:numPr>
          <w:ilvl w:val="0"/>
          <w:numId w:val="106"/>
        </w:numPr>
        <w:tabs>
          <w:tab w:val="left" w:pos="1393"/>
          <w:tab w:val="left" w:pos="5275"/>
        </w:tabs>
        <w:spacing w:before="141" w:after="0" w:line="240" w:lineRule="auto"/>
        <w:ind w:left="1392" w:right="0" w:hanging="317"/>
        <w:jc w:val="left"/>
        <w:rPr>
          <w:rFonts w:ascii="Arial" w:eastAsia="Arial"/>
          <w:sz w:val="19"/>
        </w:rPr>
      </w:pPr>
      <w:r>
        <w:rPr>
          <w:sz w:val="21"/>
        </w:rPr>
        <w:t>绿化工程为</w:t>
      </w:r>
      <w:r>
        <w:rPr>
          <w:spacing w:val="-4"/>
          <w:sz w:val="21"/>
        </w:rPr>
        <w:t xml:space="preserve"> </w:t>
      </w:r>
      <w:r>
        <w:rPr>
          <w:sz w:val="21"/>
          <w:u w:val="single"/>
        </w:rPr>
        <w:t>单位工程竣工验收合格后</w:t>
      </w:r>
      <w:r>
        <w:rPr>
          <w:sz w:val="21"/>
          <w:u w:val="single"/>
        </w:rPr>
        <w:tab/>
      </w:r>
      <w:r>
        <w:rPr>
          <w:sz w:val="21"/>
          <w:u w:val="single"/>
        </w:rPr>
        <w:t>年</w:t>
      </w:r>
      <w:r>
        <w:rPr>
          <w:sz w:val="21"/>
        </w:rPr>
        <w:t>；</w:t>
      </w:r>
    </w:p>
    <w:p>
      <w:pPr>
        <w:pStyle w:val="23"/>
        <w:numPr>
          <w:ilvl w:val="0"/>
          <w:numId w:val="106"/>
        </w:numPr>
        <w:tabs>
          <w:tab w:val="left" w:pos="1445"/>
          <w:tab w:val="left" w:pos="1446"/>
          <w:tab w:val="left" w:pos="3439"/>
        </w:tabs>
        <w:spacing w:before="139" w:after="0" w:line="240" w:lineRule="auto"/>
        <w:ind w:left="1445" w:right="0" w:hanging="370"/>
        <w:jc w:val="left"/>
        <w:rPr>
          <w:rFonts w:ascii="Arial" w:eastAsia="Arial"/>
          <w:sz w:val="21"/>
        </w:rPr>
      </w:pPr>
      <w:r>
        <w:rPr>
          <w:sz w:val="21"/>
        </w:rPr>
        <w:t>地下防水工程为</w:t>
      </w:r>
      <w:r>
        <w:rPr>
          <w:sz w:val="21"/>
          <w:u w:val="single"/>
        </w:rPr>
        <w:t xml:space="preserve"> </w:t>
      </w:r>
      <w:r>
        <w:rPr>
          <w:sz w:val="21"/>
          <w:u w:val="single"/>
        </w:rPr>
        <w:tab/>
      </w:r>
      <w:r>
        <w:rPr>
          <w:sz w:val="21"/>
        </w:rPr>
        <w:t>年（建议为</w:t>
      </w:r>
      <w:r>
        <w:rPr>
          <w:spacing w:val="-54"/>
          <w:sz w:val="21"/>
        </w:rPr>
        <w:t xml:space="preserve"> </w:t>
      </w:r>
      <w:r>
        <w:rPr>
          <w:rFonts w:ascii="Arial" w:eastAsia="Arial"/>
          <w:sz w:val="21"/>
        </w:rPr>
        <w:t>5</w:t>
      </w:r>
      <w:r>
        <w:rPr>
          <w:rFonts w:ascii="Arial" w:eastAsia="Arial"/>
          <w:spacing w:val="-6"/>
          <w:sz w:val="21"/>
        </w:rPr>
        <w:t xml:space="preserve"> </w:t>
      </w:r>
      <w:r>
        <w:rPr>
          <w:sz w:val="21"/>
        </w:rPr>
        <w:t>年）；</w:t>
      </w:r>
    </w:p>
    <w:p>
      <w:pPr>
        <w:pStyle w:val="23"/>
        <w:numPr>
          <w:ilvl w:val="0"/>
          <w:numId w:val="106"/>
        </w:numPr>
        <w:tabs>
          <w:tab w:val="left" w:pos="1393"/>
          <w:tab w:val="left" w:pos="3492"/>
        </w:tabs>
        <w:spacing w:before="139" w:after="0" w:line="240" w:lineRule="auto"/>
        <w:ind w:left="1392" w:right="0" w:hanging="317"/>
        <w:jc w:val="left"/>
        <w:rPr>
          <w:rFonts w:ascii="Arial" w:eastAsia="Arial"/>
          <w:sz w:val="19"/>
        </w:rPr>
      </w:pPr>
      <w:r>
        <w:rPr>
          <w:sz w:val="21"/>
        </w:rPr>
        <w:t>其他附属工程为</w:t>
      </w:r>
      <w:r>
        <w:rPr>
          <w:sz w:val="21"/>
          <w:u w:val="single"/>
        </w:rPr>
        <w:t xml:space="preserve"> </w:t>
      </w:r>
      <w:r>
        <w:rPr>
          <w:sz w:val="21"/>
          <w:u w:val="single"/>
        </w:rPr>
        <w:tab/>
      </w:r>
      <w:r>
        <w:rPr>
          <w:sz w:val="21"/>
        </w:rPr>
        <w:t>年；</w:t>
      </w:r>
    </w:p>
    <w:p>
      <w:pPr>
        <w:pStyle w:val="23"/>
        <w:numPr>
          <w:ilvl w:val="0"/>
          <w:numId w:val="106"/>
        </w:numPr>
        <w:tabs>
          <w:tab w:val="left" w:pos="1386"/>
        </w:tabs>
        <w:spacing w:before="139" w:after="0" w:line="240" w:lineRule="auto"/>
        <w:ind w:left="1385" w:right="0" w:hanging="318"/>
        <w:jc w:val="left"/>
        <w:rPr>
          <w:sz w:val="19"/>
        </w:rPr>
      </w:pPr>
      <w:r>
        <w:rPr>
          <w:sz w:val="21"/>
        </w:rPr>
        <w:t>其他项目保修期限约定如下：</w:t>
      </w:r>
    </w:p>
    <w:p>
      <w:pPr>
        <w:pStyle w:val="11"/>
        <w:rPr>
          <w:sz w:val="20"/>
        </w:rPr>
      </w:pPr>
    </w:p>
    <w:p>
      <w:pPr>
        <w:pStyle w:val="11"/>
        <w:spacing w:before="3"/>
        <w:rPr>
          <w:sz w:val="17"/>
        </w:rPr>
      </w:pPr>
    </w:p>
    <w:p>
      <w:pPr>
        <w:pStyle w:val="11"/>
        <w:tabs>
          <w:tab w:val="left" w:pos="8208"/>
        </w:tabs>
        <w:spacing w:before="70" w:line="364" w:lineRule="auto"/>
        <w:ind w:left="1068" w:right="2007" w:hanging="421"/>
      </w:pP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spacing w:val="-17"/>
        </w:rPr>
        <w:t>。</w:t>
      </w:r>
      <w:r>
        <w:t>质量保修期自工程竣工验收合格之日起计算。</w:t>
      </w:r>
    </w:p>
    <w:p>
      <w:pPr>
        <w:pStyle w:val="11"/>
        <w:spacing w:line="267" w:lineRule="exact"/>
        <w:ind w:left="1068"/>
        <w:rPr>
          <w:rFonts w:hint="eastAsia" w:ascii="黑体" w:eastAsia="黑体"/>
        </w:rPr>
      </w:pPr>
      <w:r>
        <w:rPr>
          <w:rFonts w:hint="eastAsia" w:ascii="黑体" w:eastAsia="黑体"/>
        </w:rPr>
        <w:t>三、缺陷责任期</w:t>
      </w:r>
    </w:p>
    <w:p>
      <w:pPr>
        <w:pStyle w:val="11"/>
        <w:tabs>
          <w:tab w:val="left" w:pos="3379"/>
        </w:tabs>
        <w:spacing w:before="141" w:line="364" w:lineRule="auto"/>
        <w:ind w:left="648" w:right="204" w:firstLine="420"/>
      </w:pPr>
      <w:r>
        <w:t>工程缺陷责任期为</w:t>
      </w:r>
      <w:r>
        <w:rPr>
          <w:spacing w:val="104"/>
          <w:u w:val="single"/>
        </w:rPr>
        <w:t xml:space="preserve"> </w:t>
      </w:r>
      <w:r>
        <w:rPr>
          <w:u w:val="single"/>
        </w:rPr>
        <w:t>12</w:t>
      </w:r>
      <w:r>
        <w:rPr>
          <w:u w:val="single"/>
        </w:rPr>
        <w:tab/>
      </w:r>
      <w:r>
        <w:t>个</w:t>
      </w:r>
      <w:r>
        <w:rPr>
          <w:spacing w:val="-65"/>
        </w:rPr>
        <w:t>月</w:t>
      </w:r>
      <w:r>
        <w:t>（最长不超过</w:t>
      </w:r>
      <w:r>
        <w:rPr>
          <w:spacing w:val="-67"/>
        </w:rPr>
        <w:t xml:space="preserve"> </w:t>
      </w:r>
      <w:r>
        <w:rPr>
          <w:rFonts w:ascii="Arial" w:eastAsia="Arial"/>
        </w:rPr>
        <w:t>24</w:t>
      </w:r>
      <w:r>
        <w:rPr>
          <w:rFonts w:ascii="Arial" w:eastAsia="Arial"/>
          <w:spacing w:val="-22"/>
        </w:rPr>
        <w:t xml:space="preserve"> </w:t>
      </w:r>
      <w:r>
        <w:t>个月</w:t>
      </w:r>
      <w:r>
        <w:rPr>
          <w:spacing w:val="-65"/>
        </w:rPr>
        <w:t>），</w:t>
      </w:r>
      <w:r>
        <w:t>缺陷责任期自工程竣工验收合格之日起计算。单位工程先于全部工程进行验收，单位工程缺陷责任期自单位工程验收合格之日起算。</w:t>
      </w:r>
    </w:p>
    <w:p>
      <w:pPr>
        <w:pStyle w:val="11"/>
        <w:spacing w:line="267" w:lineRule="exact"/>
        <w:ind w:left="1068"/>
      </w:pPr>
      <w:r>
        <w:t>缺陷责任期终止后，发包人应退还剩余的质量保证金。</w:t>
      </w:r>
    </w:p>
    <w:p>
      <w:pPr>
        <w:pStyle w:val="11"/>
        <w:spacing w:before="139"/>
        <w:ind w:left="1068"/>
        <w:rPr>
          <w:rFonts w:hint="eastAsia" w:ascii="黑体" w:eastAsia="黑体"/>
        </w:rPr>
      </w:pPr>
      <w:r>
        <w:rPr>
          <w:rFonts w:hint="eastAsia" w:ascii="黑体" w:eastAsia="黑体"/>
        </w:rPr>
        <w:t>四、质量保修责任</w:t>
      </w:r>
    </w:p>
    <w:p>
      <w:pPr>
        <w:pStyle w:val="23"/>
        <w:numPr>
          <w:ilvl w:val="0"/>
          <w:numId w:val="107"/>
        </w:numPr>
        <w:tabs>
          <w:tab w:val="left" w:pos="1385"/>
        </w:tabs>
        <w:spacing w:before="142" w:after="0" w:line="364" w:lineRule="auto"/>
        <w:ind w:left="648" w:right="312" w:firstLine="420"/>
        <w:jc w:val="left"/>
        <w:rPr>
          <w:sz w:val="21"/>
        </w:rPr>
      </w:pPr>
      <w:r>
        <w:rPr>
          <w:spacing w:val="-6"/>
          <w:sz w:val="21"/>
        </w:rPr>
        <w:t>属于保修范围、内容的项目，承包人应当在接到保修通知之日起</w:t>
      </w:r>
      <w:r>
        <w:rPr>
          <w:spacing w:val="90"/>
          <w:sz w:val="21"/>
          <w:u w:val="single"/>
        </w:rPr>
        <w:t xml:space="preserve"> </w:t>
      </w:r>
      <w:r>
        <w:rPr>
          <w:sz w:val="21"/>
          <w:u w:val="single"/>
        </w:rPr>
        <w:t>7</w:t>
      </w:r>
      <w:r>
        <w:rPr>
          <w:spacing w:val="-6"/>
          <w:sz w:val="21"/>
        </w:rPr>
        <w:t xml:space="preserve"> 天内派人保修。承包人不在约定期限内派人保修的，发包人可以委托他人修理，修理费用从质量保修金内扣除。</w:t>
      </w:r>
    </w:p>
    <w:p>
      <w:pPr>
        <w:pStyle w:val="23"/>
        <w:numPr>
          <w:ilvl w:val="0"/>
          <w:numId w:val="107"/>
        </w:numPr>
        <w:tabs>
          <w:tab w:val="left" w:pos="1386"/>
        </w:tabs>
        <w:spacing w:before="0" w:after="0" w:line="267" w:lineRule="exact"/>
        <w:ind w:left="1385" w:right="0" w:hanging="318"/>
        <w:jc w:val="left"/>
        <w:rPr>
          <w:sz w:val="21"/>
        </w:rPr>
      </w:pPr>
      <w:r>
        <w:rPr>
          <w:sz w:val="21"/>
        </w:rPr>
        <w:t>发生紧急事故需抢修的，承包人在接到事故通知后，应当立即到达事故现场抢修。</w:t>
      </w:r>
    </w:p>
    <w:p>
      <w:pPr>
        <w:pStyle w:val="23"/>
        <w:numPr>
          <w:ilvl w:val="0"/>
          <w:numId w:val="107"/>
        </w:numPr>
        <w:tabs>
          <w:tab w:val="left" w:pos="1385"/>
        </w:tabs>
        <w:spacing w:before="139" w:after="0" w:line="364" w:lineRule="auto"/>
        <w:ind w:left="648" w:right="308" w:firstLine="420"/>
        <w:jc w:val="left"/>
        <w:rPr>
          <w:sz w:val="21"/>
        </w:rPr>
      </w:pPr>
      <w:r>
        <w:rPr>
          <w:spacing w:val="-5"/>
          <w:w w:val="95"/>
          <w:sz w:val="21"/>
        </w:rPr>
        <w:t xml:space="preserve">对于涉及结构安全的质量问题，应当按照《建设工程质量管理条例》的规定，立即向当地建设行   </w:t>
      </w:r>
      <w:r>
        <w:rPr>
          <w:spacing w:val="-5"/>
          <w:sz w:val="21"/>
        </w:rPr>
        <w:t>政主管部门和有关部门报告，采取安全防范措施，并由原设计人或者具有相应资质等级的设计人提出保</w:t>
      </w:r>
    </w:p>
    <w:p>
      <w:pPr>
        <w:spacing w:after="0" w:line="364" w:lineRule="auto"/>
        <w:jc w:val="left"/>
        <w:rPr>
          <w:sz w:val="21"/>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spacing w:before="64"/>
        <w:ind w:left="648"/>
      </w:pPr>
      <w:r>
        <w:t>修方案，承包人实施保修。</w:t>
      </w:r>
    </w:p>
    <w:p>
      <w:pPr>
        <w:pStyle w:val="23"/>
        <w:numPr>
          <w:ilvl w:val="0"/>
          <w:numId w:val="107"/>
        </w:numPr>
        <w:tabs>
          <w:tab w:val="left" w:pos="1386"/>
        </w:tabs>
        <w:spacing w:before="138" w:after="0" w:line="240" w:lineRule="auto"/>
        <w:ind w:left="1385" w:right="0" w:hanging="318"/>
        <w:jc w:val="left"/>
        <w:rPr>
          <w:sz w:val="21"/>
        </w:rPr>
      </w:pPr>
      <w:r>
        <w:rPr>
          <w:sz w:val="21"/>
        </w:rPr>
        <w:t>质量保修完成后，由发包人组织验收。</w:t>
      </w:r>
    </w:p>
    <w:p>
      <w:pPr>
        <w:pStyle w:val="11"/>
        <w:spacing w:before="142"/>
        <w:ind w:left="1068"/>
        <w:rPr>
          <w:rFonts w:hint="eastAsia" w:ascii="黑体" w:eastAsia="黑体"/>
        </w:rPr>
      </w:pPr>
      <w:r>
        <w:rPr>
          <w:rFonts w:hint="eastAsia" w:ascii="黑体" w:eastAsia="黑体"/>
        </w:rPr>
        <w:t>五、保修费用</w:t>
      </w:r>
    </w:p>
    <w:p>
      <w:pPr>
        <w:pStyle w:val="11"/>
        <w:spacing w:before="139"/>
        <w:ind w:left="1068"/>
      </w:pPr>
      <w:r>
        <w:t>保修费用由造成质量缺陷的责任方承担。</w:t>
      </w:r>
    </w:p>
    <w:p>
      <w:pPr>
        <w:pStyle w:val="11"/>
        <w:tabs>
          <w:tab w:val="left" w:pos="7265"/>
        </w:tabs>
        <w:spacing w:before="139"/>
        <w:ind w:left="648"/>
      </w:pPr>
      <w:r>
        <w:rPr>
          <w:rFonts w:hint="eastAsia" w:ascii="黑体" w:eastAsia="黑体"/>
        </w:rPr>
        <w:t>六、双方约定的其他工程质量保修事项：</w:t>
      </w:r>
      <w:r>
        <w:rPr>
          <w:rFonts w:hint="eastAsia" w:ascii="黑体" w:eastAsia="黑体"/>
          <w:u w:val="single"/>
        </w:rPr>
        <w:t xml:space="preserve"> </w:t>
      </w:r>
      <w:r>
        <w:rPr>
          <w:rFonts w:hint="eastAsia" w:ascii="黑体" w:eastAsia="黑体"/>
          <w:u w:val="single"/>
        </w:rPr>
        <w:tab/>
      </w:r>
      <w:r>
        <w:t>。</w:t>
      </w:r>
    </w:p>
    <w:p>
      <w:pPr>
        <w:pStyle w:val="11"/>
        <w:spacing w:before="139" w:line="367" w:lineRule="auto"/>
        <w:ind w:left="648" w:right="310" w:firstLine="400"/>
      </w:pPr>
      <w:r>
        <w:t>工程质量保修书由发包人、承包人在工程竣工验收前共同签署，作为施工合同附件，其有效期限至保修期满。</w:t>
      </w:r>
    </w:p>
    <w:p>
      <w:pPr>
        <w:pStyle w:val="11"/>
        <w:rPr>
          <w:sz w:val="20"/>
        </w:rPr>
      </w:pPr>
    </w:p>
    <w:p>
      <w:pPr>
        <w:pStyle w:val="11"/>
        <w:rPr>
          <w:sz w:val="20"/>
        </w:rPr>
      </w:pPr>
    </w:p>
    <w:p>
      <w:pPr>
        <w:pStyle w:val="11"/>
        <w:spacing w:before="3"/>
        <w:rPr>
          <w:sz w:val="23"/>
        </w:rPr>
      </w:pPr>
    </w:p>
    <w:p>
      <w:pPr>
        <w:pStyle w:val="11"/>
        <w:tabs>
          <w:tab w:val="left" w:pos="1068"/>
          <w:tab w:val="left" w:pos="3745"/>
          <w:tab w:val="left" w:pos="3793"/>
          <w:tab w:val="left" w:pos="3851"/>
          <w:tab w:val="left" w:pos="3899"/>
          <w:tab w:val="left" w:pos="5165"/>
          <w:tab w:val="left" w:pos="5211"/>
          <w:tab w:val="left" w:pos="5268"/>
          <w:tab w:val="left" w:pos="5585"/>
          <w:tab w:val="left" w:pos="5631"/>
          <w:tab w:val="left" w:pos="8156"/>
          <w:tab w:val="left" w:pos="8202"/>
          <w:tab w:val="left" w:pos="8365"/>
          <w:tab w:val="left" w:pos="8413"/>
        </w:tabs>
        <w:spacing w:line="364" w:lineRule="auto"/>
        <w:ind w:left="648" w:right="2012"/>
        <w:rPr>
          <w:rFonts w:ascii="Times New Roman" w:eastAsia="Times New Roman"/>
        </w:rPr>
      </w:pPr>
      <w:r>
        <w:t>发包人（公章）：</w:t>
      </w:r>
      <w:r>
        <w:rPr>
          <w:u w:val="single"/>
        </w:rPr>
        <w:t xml:space="preserve"> </w:t>
      </w:r>
      <w:r>
        <w:rPr>
          <w:u w:val="single"/>
        </w:rPr>
        <w:tab/>
      </w:r>
      <w:r>
        <w:rPr>
          <w:u w:val="single"/>
        </w:rPr>
        <w:tab/>
      </w:r>
      <w:r>
        <w:rPr>
          <w:u w:val="single"/>
        </w:rPr>
        <w:tab/>
      </w:r>
      <w:r>
        <w:rPr>
          <w:u w:val="single"/>
        </w:rPr>
        <w:tab/>
      </w:r>
      <w:r>
        <w:tab/>
      </w:r>
      <w:r>
        <w:tab/>
      </w:r>
      <w:r>
        <w:rPr>
          <w:w w:val="95"/>
        </w:rPr>
        <w:t>承包人（公章）：</w:t>
      </w:r>
      <w:r>
        <w:rPr>
          <w:w w:val="95"/>
          <w:u w:val="single"/>
        </w:rPr>
        <w:tab/>
      </w:r>
      <w:r>
        <w:rPr>
          <w:w w:val="95"/>
          <w:u w:val="single"/>
        </w:rPr>
        <w:tab/>
      </w:r>
      <w:r>
        <w:rPr>
          <w:w w:val="95"/>
          <w:u w:val="single"/>
        </w:rPr>
        <w:tab/>
      </w:r>
      <w:r>
        <w:rPr>
          <w:w w:val="95"/>
          <w:u w:val="single"/>
        </w:rPr>
        <w:tab/>
      </w:r>
      <w:r>
        <w:rPr>
          <w:w w:val="95"/>
          <w:u w:val="single"/>
        </w:rPr>
        <w:t xml:space="preserve"> </w:t>
      </w:r>
      <w:r>
        <w:t>地</w:t>
      </w:r>
      <w:r>
        <w:tab/>
      </w:r>
      <w:r>
        <w:t>址：</w:t>
      </w:r>
      <w:r>
        <w:rPr>
          <w:u w:val="single"/>
        </w:rPr>
        <w:t xml:space="preserve"> </w:t>
      </w:r>
      <w:r>
        <w:rPr>
          <w:u w:val="single"/>
        </w:rPr>
        <w:tab/>
      </w:r>
      <w:r>
        <w:tab/>
      </w:r>
      <w:r>
        <w:tab/>
      </w:r>
      <w:r>
        <w:tab/>
      </w:r>
      <w:r>
        <w:tab/>
      </w:r>
      <w:r>
        <w:t>地</w:t>
      </w:r>
      <w:r>
        <w:tab/>
      </w:r>
      <w:r>
        <w:rPr>
          <w:w w:val="95"/>
        </w:rPr>
        <w:t>址：</w:t>
      </w:r>
      <w:r>
        <w:rPr>
          <w:w w:val="95"/>
          <w:u w:val="single"/>
        </w:rPr>
        <w:tab/>
      </w:r>
      <w:r>
        <w:rPr>
          <w:w w:val="95"/>
        </w:rPr>
        <w:t xml:space="preserve">                     法定</w:t>
      </w:r>
      <w:r>
        <w:rPr>
          <w:spacing w:val="-80"/>
          <w:w w:val="95"/>
        </w:rPr>
        <w:t xml:space="preserve"> </w:t>
      </w:r>
      <w:r>
        <w:t>代表人（签字）：</w:t>
      </w:r>
      <w:r>
        <w:rPr>
          <w:u w:val="single"/>
        </w:rPr>
        <w:t xml:space="preserve"> </w:t>
      </w:r>
      <w:r>
        <w:rPr>
          <w:u w:val="single"/>
        </w:rPr>
        <w:tab/>
      </w:r>
      <w:r>
        <w:rPr>
          <w:u w:val="single"/>
        </w:rPr>
        <w:tab/>
      </w:r>
      <w:r>
        <w:rPr>
          <w:u w:val="single"/>
        </w:rPr>
        <w:tab/>
      </w:r>
      <w:r>
        <w:tab/>
      </w:r>
      <w:r>
        <w:tab/>
      </w:r>
      <w:r>
        <w:tab/>
      </w:r>
      <w:r>
        <w:tab/>
      </w:r>
      <w:r>
        <w:rPr>
          <w:w w:val="95"/>
        </w:rPr>
        <w:t>法定代表人（签字）：</w:t>
      </w:r>
      <w:r>
        <w:rPr>
          <w:w w:val="95"/>
          <w:u w:val="single"/>
        </w:rPr>
        <w:tab/>
      </w:r>
      <w:r>
        <w:rPr>
          <w:w w:val="95"/>
          <w:u w:val="single"/>
        </w:rPr>
        <w:tab/>
      </w:r>
      <w:r>
        <w:rPr>
          <w:w w:val="95"/>
          <w:u w:val="single"/>
        </w:rPr>
        <w:tab/>
      </w:r>
      <w:r>
        <w:rPr>
          <w:w w:val="95"/>
          <w:u w:val="single"/>
        </w:rPr>
        <w:t xml:space="preserve">         </w:t>
      </w:r>
      <w:r>
        <w:rPr>
          <w:w w:val="95"/>
        </w:rPr>
        <w:t>委托</w:t>
      </w:r>
      <w:r>
        <w:rPr>
          <w:spacing w:val="-80"/>
          <w:w w:val="95"/>
        </w:rPr>
        <w:t xml:space="preserve"> </w:t>
      </w:r>
      <w:r>
        <w:t>代理人（签字）：</w:t>
      </w:r>
      <w:r>
        <w:rPr>
          <w:u w:val="single"/>
        </w:rPr>
        <w:t xml:space="preserve"> </w:t>
      </w:r>
      <w:r>
        <w:rPr>
          <w:u w:val="single"/>
        </w:rPr>
        <w:tab/>
      </w:r>
      <w:r>
        <w:rPr>
          <w:u w:val="single"/>
        </w:rPr>
        <w:tab/>
      </w:r>
      <w:r>
        <w:rPr>
          <w:u w:val="single"/>
        </w:rPr>
        <w:tab/>
      </w:r>
      <w:r>
        <w:tab/>
      </w:r>
      <w:r>
        <w:tab/>
      </w:r>
      <w:r>
        <w:tab/>
      </w:r>
      <w:r>
        <w:tab/>
      </w:r>
      <w:r>
        <w:rPr>
          <w:w w:val="95"/>
        </w:rPr>
        <w:t>委托代理人（签字）：</w:t>
      </w:r>
      <w:r>
        <w:rPr>
          <w:w w:val="95"/>
          <w:u w:val="single"/>
        </w:rPr>
        <w:tab/>
      </w:r>
      <w:r>
        <w:rPr>
          <w:w w:val="95"/>
          <w:u w:val="single"/>
        </w:rPr>
        <w:tab/>
      </w:r>
      <w:r>
        <w:rPr>
          <w:w w:val="95"/>
          <w:u w:val="single"/>
        </w:rPr>
        <w:tab/>
      </w:r>
      <w:r>
        <w:rPr>
          <w:w w:val="95"/>
          <w:u w:val="single"/>
        </w:rPr>
        <w:t xml:space="preserve"> </w:t>
      </w:r>
      <w:r>
        <w:t>电</w:t>
      </w:r>
      <w:r>
        <w:tab/>
      </w:r>
      <w:r>
        <w:t>话：</w:t>
      </w:r>
      <w:r>
        <w:rPr>
          <w:u w:val="single"/>
        </w:rPr>
        <w:t xml:space="preserve"> </w:t>
      </w:r>
      <w:r>
        <w:rPr>
          <w:u w:val="single"/>
        </w:rPr>
        <w:tab/>
      </w:r>
      <w:r>
        <w:tab/>
      </w:r>
      <w:r>
        <w:tab/>
      </w:r>
      <w:r>
        <w:tab/>
      </w:r>
      <w:r>
        <w:tab/>
      </w:r>
      <w:r>
        <w:t>电</w:t>
      </w:r>
      <w:r>
        <w:tab/>
      </w:r>
      <w:r>
        <w:rPr>
          <w:w w:val="95"/>
        </w:rPr>
        <w:t>话：</w:t>
      </w:r>
      <w:r>
        <w:rPr>
          <w:w w:val="95"/>
          <w:u w:val="single"/>
        </w:rPr>
        <w:tab/>
      </w:r>
      <w:r>
        <w:rPr>
          <w:w w:val="95"/>
        </w:rPr>
        <w:t xml:space="preserve"> </w:t>
      </w:r>
      <w:r>
        <w:t>传</w:t>
      </w:r>
      <w:r>
        <w:tab/>
      </w:r>
      <w:r>
        <w:t>真：</w:t>
      </w:r>
      <w:r>
        <w:rPr>
          <w:u w:val="single"/>
        </w:rPr>
        <w:t xml:space="preserve"> </w:t>
      </w:r>
      <w:r>
        <w:rPr>
          <w:u w:val="single"/>
        </w:rPr>
        <w:tab/>
      </w:r>
      <w:r>
        <w:tab/>
      </w:r>
      <w:r>
        <w:tab/>
      </w:r>
      <w:r>
        <w:tab/>
      </w:r>
      <w:r>
        <w:tab/>
      </w:r>
      <w:r>
        <w:t>传</w:t>
      </w:r>
      <w:r>
        <w:tab/>
      </w:r>
      <w:r>
        <w:rPr>
          <w:w w:val="95"/>
        </w:rPr>
        <w:t>真：</w:t>
      </w:r>
      <w:r>
        <w:rPr>
          <w:w w:val="95"/>
          <w:u w:val="single"/>
        </w:rPr>
        <w:tab/>
      </w:r>
      <w:r>
        <w:rPr>
          <w:w w:val="95"/>
        </w:rPr>
        <w:t xml:space="preserve">                     开户</w:t>
      </w:r>
      <w:r>
        <w:rPr>
          <w:spacing w:val="-80"/>
          <w:w w:val="95"/>
        </w:rPr>
        <w:t xml:space="preserve"> </w:t>
      </w:r>
      <w:r>
        <w:t>银行：</w:t>
      </w:r>
      <w:r>
        <w:rPr>
          <w:u w:val="single"/>
        </w:rPr>
        <w:t xml:space="preserve"> </w:t>
      </w:r>
      <w:r>
        <w:rPr>
          <w:u w:val="single"/>
        </w:rPr>
        <w:tab/>
      </w:r>
      <w:r>
        <w:tab/>
      </w:r>
      <w:r>
        <w:tab/>
      </w:r>
      <w:r>
        <w:tab/>
      </w:r>
      <w:r>
        <w:tab/>
      </w:r>
      <w:r>
        <w:rPr>
          <w:w w:val="95"/>
        </w:rPr>
        <w:t>开户银行：</w:t>
      </w:r>
      <w:r>
        <w:rPr>
          <w:w w:val="95"/>
          <w:u w:val="single"/>
        </w:rPr>
        <w:tab/>
      </w:r>
      <w:r>
        <w:rPr>
          <w:w w:val="95"/>
        </w:rPr>
        <w:t xml:space="preserve"> </w:t>
      </w:r>
      <w:r>
        <w:t>账</w:t>
      </w:r>
      <w:r>
        <w:tab/>
      </w:r>
      <w:r>
        <w:t>号：</w:t>
      </w:r>
      <w:r>
        <w:rPr>
          <w:u w:val="single"/>
        </w:rPr>
        <w:t xml:space="preserve"> </w:t>
      </w:r>
      <w:r>
        <w:rPr>
          <w:u w:val="single"/>
        </w:rPr>
        <w:tab/>
      </w:r>
      <w:r>
        <w:rPr>
          <w:u w:val="single"/>
        </w:rPr>
        <w:tab/>
      </w:r>
      <w:r>
        <w:tab/>
      </w:r>
      <w:r>
        <w:tab/>
      </w:r>
      <w:r>
        <w:tab/>
      </w:r>
      <w:r>
        <w:tab/>
      </w:r>
      <w:r>
        <w:t>账</w:t>
      </w:r>
      <w:r>
        <w:tab/>
      </w:r>
      <w:r>
        <w:tab/>
      </w:r>
      <w:r>
        <w:rPr>
          <w:w w:val="95"/>
        </w:rPr>
        <w:t>号：</w:t>
      </w:r>
      <w:r>
        <w:rPr>
          <w:w w:val="95"/>
          <w:u w:val="single"/>
        </w:rPr>
        <w:tab/>
      </w:r>
      <w:r>
        <w:rPr>
          <w:w w:val="95"/>
          <w:u w:val="single"/>
        </w:rPr>
        <w:tab/>
      </w:r>
      <w:r>
        <w:rPr>
          <w:w w:val="95"/>
        </w:rPr>
        <w:t xml:space="preserve">                     邮 政 </w:t>
      </w:r>
      <w:r>
        <w:t>编 码 ：</w:t>
      </w:r>
      <w:r>
        <w:rPr>
          <w:spacing w:val="27"/>
        </w:rPr>
        <w:t xml:space="preserve"> </w:t>
      </w:r>
      <w:r>
        <w:t>邮 政 编 码 ：</w:t>
      </w:r>
      <w:r>
        <w:rPr>
          <w:rFonts w:ascii="Times New Roman" w:eastAsia="Times New Roman"/>
          <w:u w:val="single"/>
        </w:rPr>
        <w:t xml:space="preserve">                                   </w:t>
      </w:r>
    </w:p>
    <w:p>
      <w:pPr>
        <w:spacing w:after="0" w:line="364" w:lineRule="auto"/>
        <w:rPr>
          <w:rFonts w:ascii="Times New Roman" w:eastAsia="Times New Roman"/>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2"/>
        <w:tabs>
          <w:tab w:val="left" w:pos="2414"/>
        </w:tabs>
        <w:spacing w:before="68"/>
        <w:ind w:left="336"/>
      </w:pPr>
      <w:r>
        <w:t>第</w:t>
      </w:r>
      <w:r>
        <w:rPr>
          <w:spacing w:val="-3"/>
        </w:rPr>
        <w:t>五</w:t>
      </w:r>
      <w:r>
        <w:t>章</w:t>
      </w:r>
      <w:r>
        <w:tab/>
      </w:r>
      <w:r>
        <w:t>工</w:t>
      </w:r>
      <w:r>
        <w:rPr>
          <w:spacing w:val="-3"/>
        </w:rPr>
        <w:t>程</w:t>
      </w:r>
      <w:r>
        <w:t>量清</w:t>
      </w:r>
      <w:r>
        <w:rPr>
          <w:spacing w:val="-3"/>
        </w:rPr>
        <w:t>单</w:t>
      </w:r>
      <w:r>
        <w:t>（另</w:t>
      </w:r>
      <w:r>
        <w:rPr>
          <w:spacing w:val="-3"/>
        </w:rPr>
        <w:t>册</w:t>
      </w:r>
      <w:r>
        <w:t>）</w:t>
      </w:r>
    </w:p>
    <w:p>
      <w:pPr>
        <w:pStyle w:val="11"/>
        <w:spacing w:before="5"/>
        <w:rPr>
          <w:sz w:val="73"/>
        </w:rPr>
      </w:pPr>
    </w:p>
    <w:p>
      <w:pPr>
        <w:pStyle w:val="5"/>
        <w:numPr>
          <w:ilvl w:val="1"/>
          <w:numId w:val="107"/>
        </w:numPr>
        <w:tabs>
          <w:tab w:val="left" w:pos="1612"/>
        </w:tabs>
        <w:spacing w:before="0" w:after="0" w:line="240" w:lineRule="auto"/>
        <w:ind w:left="1611" w:right="0" w:hanging="323"/>
        <w:jc w:val="left"/>
      </w:pPr>
      <w:bookmarkStart w:id="782" w:name="1 工程量清单编制说明"/>
      <w:bookmarkEnd w:id="782"/>
      <w:bookmarkStart w:id="783" w:name="1 工程量清单编制说明"/>
      <w:bookmarkEnd w:id="783"/>
      <w:r>
        <w:t>工程量清单编制说明</w:t>
      </w:r>
    </w:p>
    <w:p>
      <w:pPr>
        <w:pStyle w:val="11"/>
        <w:spacing w:before="9"/>
        <w:rPr>
          <w:b/>
          <w:sz w:val="36"/>
        </w:rPr>
      </w:pPr>
    </w:p>
    <w:p>
      <w:pPr>
        <w:numPr>
          <w:ilvl w:val="1"/>
          <w:numId w:val="108"/>
        </w:numPr>
        <w:tabs>
          <w:tab w:val="left" w:pos="1439"/>
        </w:tabs>
        <w:spacing w:before="0"/>
        <w:ind w:left="1438" w:right="0" w:hanging="371"/>
        <w:jc w:val="left"/>
        <w:rPr>
          <w:b/>
          <w:sz w:val="21"/>
        </w:rPr>
      </w:pPr>
      <w:r>
        <w:rPr>
          <w:b/>
          <w:sz w:val="21"/>
        </w:rPr>
        <w:t>项目概况</w:t>
      </w:r>
    </w:p>
    <w:p>
      <w:pPr>
        <w:pStyle w:val="11"/>
        <w:spacing w:before="139" w:line="367" w:lineRule="auto"/>
        <w:ind w:left="1068" w:right="2047"/>
      </w:pPr>
      <w:r>
        <w:t>项目名称：</w:t>
      </w:r>
      <w:r>
        <w:rPr>
          <w:rFonts w:hint="eastAsia"/>
          <w:lang w:eastAsia="zh-CN"/>
        </w:rPr>
        <w:t>隆林各族自治县金钟山乡等14个乡镇城乡建设用地增减挂钩项目</w:t>
      </w:r>
      <w:r>
        <w:t>建设地点：</w:t>
      </w:r>
      <w:r>
        <w:rPr>
          <w:rFonts w:hint="eastAsia"/>
          <w:lang w:eastAsia="zh-CN"/>
        </w:rPr>
        <w:t>隆林各族自治县金钟山乡等14个乡镇</w:t>
      </w:r>
    </w:p>
    <w:p>
      <w:pPr>
        <w:pStyle w:val="11"/>
        <w:spacing w:before="139" w:line="367" w:lineRule="auto"/>
        <w:ind w:left="1068" w:right="2047"/>
      </w:pPr>
      <w:r>
        <w:t xml:space="preserve">建设规模：规模：总面积 </w:t>
      </w:r>
      <w:r>
        <w:rPr>
          <w:rFonts w:hint="eastAsia"/>
          <w:lang w:val="en-US" w:eastAsia="zh-CN"/>
        </w:rPr>
        <w:t>38.3496</w:t>
      </w:r>
      <w:r>
        <w:t>公顷，复垦为</w:t>
      </w:r>
      <w:r>
        <w:rPr>
          <w:rFonts w:hint="eastAsia"/>
          <w:lang w:eastAsia="zh-CN"/>
        </w:rPr>
        <w:t>农用地</w:t>
      </w:r>
      <w:r>
        <w:t xml:space="preserve"> </w:t>
      </w:r>
      <w:r>
        <w:rPr>
          <w:rFonts w:hint="eastAsia"/>
          <w:lang w:val="en-US" w:eastAsia="zh-CN"/>
        </w:rPr>
        <w:t>38.3496</w:t>
      </w:r>
      <w:r>
        <w:t xml:space="preserve"> 公顷（</w:t>
      </w:r>
      <w:r>
        <w:rPr>
          <w:rFonts w:hint="eastAsia"/>
          <w:lang w:eastAsia="zh-CN"/>
        </w:rPr>
        <w:t>耕地</w:t>
      </w:r>
      <w:r>
        <w:rPr>
          <w:rFonts w:hint="eastAsia"/>
          <w:lang w:val="en-US" w:eastAsia="zh-CN"/>
        </w:rPr>
        <w:t>23.0246公顷</w:t>
      </w:r>
      <w:r>
        <w:t>)</w:t>
      </w:r>
      <w:r>
        <w:rPr>
          <w:rFonts w:hint="eastAsia"/>
          <w:lang w:eastAsia="zh-CN"/>
        </w:rPr>
        <w:t>。</w:t>
      </w:r>
      <w:r>
        <w:t>（各项技术指标以该项目施工设计图纸及工程量清单为准）。</w:t>
      </w:r>
    </w:p>
    <w:p>
      <w:pPr>
        <w:pStyle w:val="11"/>
        <w:spacing w:line="364" w:lineRule="auto"/>
        <w:ind w:left="1068" w:right="6207"/>
        <w:rPr>
          <w:color w:val="000000" w:themeColor="text1"/>
          <w14:textFill>
            <w14:solidFill>
              <w14:schemeClr w14:val="tx1"/>
            </w14:solidFill>
          </w14:textFill>
        </w:rPr>
      </w:pPr>
      <w:r>
        <w:rPr>
          <w:spacing w:val="-7"/>
        </w:rPr>
        <w:t>合同估算价：约</w:t>
      </w:r>
      <w:r>
        <w:rPr>
          <w:rFonts w:hint="eastAsia"/>
          <w:spacing w:val="-7"/>
          <w:lang w:val="en-US" w:eastAsia="zh-CN"/>
        </w:rPr>
        <w:t>901.417030</w:t>
      </w:r>
      <w:r>
        <w:rPr>
          <w:spacing w:val="-18"/>
        </w:rPr>
        <w:t>万元。</w:t>
      </w:r>
      <w:r>
        <w:rPr>
          <w:color w:val="000000" w:themeColor="text1"/>
          <w14:textFill>
            <w14:solidFill>
              <w14:schemeClr w14:val="tx1"/>
            </w14:solidFill>
          </w14:textFill>
        </w:rPr>
        <w:t>要求工期：90</w:t>
      </w:r>
      <w:r>
        <w:rPr>
          <w:color w:val="000000" w:themeColor="text1"/>
          <w:spacing w:val="-12"/>
          <w14:textFill>
            <w14:solidFill>
              <w14:schemeClr w14:val="tx1"/>
            </w14:solidFill>
          </w14:textFill>
        </w:rPr>
        <w:t xml:space="preserve"> 日历天。</w:t>
      </w:r>
    </w:p>
    <w:p>
      <w:pPr>
        <w:pStyle w:val="11"/>
        <w:spacing w:line="364" w:lineRule="auto"/>
        <w:ind w:left="648" w:right="310" w:firstLine="420"/>
      </w:pPr>
      <w:r>
        <w:rPr>
          <w:spacing w:val="-11"/>
        </w:rPr>
        <w:t>招标范围：</w:t>
      </w:r>
      <w:r>
        <w:rPr>
          <w:rFonts w:hint="eastAsia"/>
          <w:spacing w:val="-11"/>
          <w:lang w:eastAsia="zh-CN"/>
        </w:rPr>
        <w:t>隆林各族自治县金钟山乡等14个乡镇城乡建设用地增减挂钩项目</w:t>
      </w:r>
      <w:r>
        <w:t>（具体按工程量清单和设计图纸指定范围内施工）。</w:t>
      </w:r>
    </w:p>
    <w:p>
      <w:pPr>
        <w:pStyle w:val="11"/>
        <w:spacing w:line="267" w:lineRule="exact"/>
        <w:ind w:left="1068"/>
      </w:pPr>
      <w:r>
        <w:t>标段划分：1 个标段。</w:t>
      </w:r>
    </w:p>
    <w:p>
      <w:pPr>
        <w:numPr>
          <w:ilvl w:val="1"/>
          <w:numId w:val="108"/>
        </w:numPr>
        <w:tabs>
          <w:tab w:val="left" w:pos="1439"/>
        </w:tabs>
        <w:spacing w:before="142"/>
        <w:ind w:left="1438" w:right="0" w:hanging="371"/>
        <w:jc w:val="both"/>
        <w:rPr>
          <w:b/>
          <w:sz w:val="21"/>
        </w:rPr>
      </w:pPr>
      <w:r>
        <w:rPr>
          <w:b/>
          <w:sz w:val="21"/>
        </w:rPr>
        <w:t>投标报价计算范围</w:t>
      </w:r>
    </w:p>
    <w:p>
      <w:pPr>
        <w:pStyle w:val="11"/>
        <w:spacing w:before="138" w:line="364" w:lineRule="auto"/>
        <w:ind w:left="648" w:right="312" w:firstLine="420"/>
        <w:jc w:val="both"/>
      </w:pPr>
      <w:r>
        <w:rPr>
          <w:spacing w:val="-3"/>
        </w:rPr>
        <w:t>投标报价计算范围为本项目施工设计图所列示的工程施工内容,所报价款为建安工程施工费用，项目   建设其他配套费用（包括前期工作费、征地拆迁费、勘察设计费、工程监理费、竣工验收费、业主管理费等）和不可预见费不在本次报价计算范围内。</w:t>
      </w:r>
    </w:p>
    <w:p>
      <w:pPr>
        <w:numPr>
          <w:ilvl w:val="1"/>
          <w:numId w:val="108"/>
        </w:numPr>
        <w:tabs>
          <w:tab w:val="left" w:pos="1492"/>
        </w:tabs>
        <w:spacing w:before="0" w:line="269" w:lineRule="exact"/>
        <w:ind w:left="1491" w:right="0" w:hanging="424"/>
        <w:jc w:val="both"/>
        <w:rPr>
          <w:b/>
          <w:sz w:val="21"/>
        </w:rPr>
      </w:pPr>
      <w:r>
        <w:rPr>
          <w:b/>
          <w:sz w:val="21"/>
        </w:rPr>
        <w:t>投标报价编制依据：</w:t>
      </w:r>
    </w:p>
    <w:p>
      <w:pPr>
        <w:pStyle w:val="23"/>
        <w:numPr>
          <w:ilvl w:val="2"/>
          <w:numId w:val="108"/>
        </w:numPr>
        <w:tabs>
          <w:tab w:val="left" w:pos="1595"/>
        </w:tabs>
        <w:spacing w:before="139" w:after="0" w:line="240" w:lineRule="auto"/>
        <w:ind w:left="1594" w:right="0" w:hanging="527"/>
        <w:jc w:val="left"/>
        <w:rPr>
          <w:sz w:val="21"/>
        </w:rPr>
      </w:pPr>
      <w:r>
        <w:rPr>
          <w:sz w:val="21"/>
        </w:rPr>
        <w:t>《土地开发整理项目预算定额标准》（</w:t>
      </w:r>
      <w:r>
        <w:rPr>
          <w:spacing w:val="-6"/>
          <w:sz w:val="21"/>
        </w:rPr>
        <w:t xml:space="preserve">财政部、国土资源部 </w:t>
      </w:r>
      <w:r>
        <w:rPr>
          <w:sz w:val="21"/>
        </w:rPr>
        <w:t>2012</w:t>
      </w:r>
      <w:r>
        <w:rPr>
          <w:spacing w:val="-26"/>
          <w:sz w:val="21"/>
        </w:rPr>
        <w:t xml:space="preserve"> 颁</w:t>
      </w:r>
      <w:r>
        <w:rPr>
          <w:sz w:val="21"/>
        </w:rPr>
        <w:t>）；</w:t>
      </w:r>
    </w:p>
    <w:p>
      <w:pPr>
        <w:pStyle w:val="23"/>
        <w:numPr>
          <w:ilvl w:val="2"/>
          <w:numId w:val="108"/>
        </w:numPr>
        <w:tabs>
          <w:tab w:val="left" w:pos="1595"/>
        </w:tabs>
        <w:spacing w:before="139" w:after="0" w:line="240" w:lineRule="auto"/>
        <w:ind w:left="1594" w:right="0" w:hanging="527"/>
        <w:jc w:val="left"/>
        <w:rPr>
          <w:sz w:val="21"/>
        </w:rPr>
      </w:pPr>
      <w:r>
        <w:rPr>
          <w:sz w:val="21"/>
        </w:rPr>
        <w:t>《土地开发整理项目施工机械台班费预算定额》（2012）；</w:t>
      </w:r>
    </w:p>
    <w:p>
      <w:pPr>
        <w:pStyle w:val="23"/>
        <w:numPr>
          <w:ilvl w:val="2"/>
          <w:numId w:val="108"/>
        </w:numPr>
        <w:tabs>
          <w:tab w:val="left" w:pos="1700"/>
        </w:tabs>
        <w:spacing w:before="142" w:after="0" w:line="240" w:lineRule="auto"/>
        <w:ind w:left="1700" w:right="0" w:hanging="632"/>
        <w:jc w:val="left"/>
        <w:rPr>
          <w:sz w:val="21"/>
        </w:rPr>
      </w:pPr>
      <w:r>
        <w:rPr>
          <w:sz w:val="21"/>
        </w:rPr>
        <w:t>2015</w:t>
      </w:r>
      <w:r>
        <w:rPr>
          <w:spacing w:val="-8"/>
          <w:sz w:val="21"/>
        </w:rPr>
        <w:t xml:space="preserve"> 版《广西安装工程量消耗定额》；</w:t>
      </w:r>
    </w:p>
    <w:p>
      <w:pPr>
        <w:pStyle w:val="23"/>
        <w:numPr>
          <w:ilvl w:val="2"/>
          <w:numId w:val="108"/>
        </w:numPr>
        <w:tabs>
          <w:tab w:val="left" w:pos="1595"/>
        </w:tabs>
        <w:spacing w:before="139" w:after="0" w:line="240" w:lineRule="auto"/>
        <w:ind w:left="1594" w:right="0" w:hanging="527"/>
        <w:jc w:val="left"/>
        <w:rPr>
          <w:sz w:val="21"/>
        </w:rPr>
      </w:pPr>
      <w:r>
        <w:rPr>
          <w:sz w:val="21"/>
        </w:rPr>
        <w:t>《国土资源部办公厅关于印发土地整治工程营业税改增值税计价依据调整过渡实施方案的通   知》（国土资厅发〔2017〕19 号）；</w:t>
      </w:r>
    </w:p>
    <w:p>
      <w:pPr>
        <w:pStyle w:val="23"/>
        <w:numPr>
          <w:ilvl w:val="2"/>
          <w:numId w:val="108"/>
        </w:numPr>
        <w:tabs>
          <w:tab w:val="left" w:pos="1595"/>
        </w:tabs>
        <w:spacing w:before="139" w:after="0" w:line="240" w:lineRule="auto"/>
        <w:ind w:left="1594" w:right="0" w:hanging="527"/>
        <w:jc w:val="left"/>
        <w:rPr>
          <w:sz w:val="21"/>
        </w:rPr>
      </w:pPr>
      <w:r>
        <w:rPr>
          <w:sz w:val="21"/>
        </w:rPr>
        <w:t>《财政部税务总局关于调整增值税税率的通知》(财税{2018}32 号）</w:t>
      </w:r>
    </w:p>
    <w:p>
      <w:pPr>
        <w:pStyle w:val="23"/>
        <w:numPr>
          <w:ilvl w:val="2"/>
          <w:numId w:val="108"/>
        </w:numPr>
        <w:tabs>
          <w:tab w:val="left" w:pos="1595"/>
        </w:tabs>
        <w:spacing w:before="139" w:after="0" w:line="240" w:lineRule="auto"/>
        <w:ind w:left="1594" w:right="0" w:hanging="527"/>
        <w:jc w:val="left"/>
        <w:rPr>
          <w:sz w:val="21"/>
        </w:rPr>
      </w:pPr>
      <w:r>
        <w:rPr>
          <w:sz w:val="21"/>
        </w:rPr>
        <w:t>财政部税务总局海关总署公告 2019 年 39 号《关于深化增值税改革有关政策的公告》1.3.6《百色市工程造价信息（隆林各族自治县）》（2019 年 01 期）；</w:t>
      </w:r>
    </w:p>
    <w:p>
      <w:pPr>
        <w:pStyle w:val="23"/>
        <w:numPr>
          <w:ilvl w:val="2"/>
          <w:numId w:val="108"/>
        </w:numPr>
        <w:tabs>
          <w:tab w:val="left" w:pos="1595"/>
        </w:tabs>
        <w:spacing w:before="139" w:after="0" w:line="240" w:lineRule="auto"/>
        <w:ind w:left="1594" w:right="0" w:hanging="527"/>
        <w:jc w:val="left"/>
        <w:rPr>
          <w:sz w:val="21"/>
        </w:rPr>
      </w:pPr>
      <w:r>
        <w:rPr>
          <w:sz w:val="21"/>
        </w:rPr>
        <w:t>本工程招标文件及工程量清单。</w:t>
      </w:r>
    </w:p>
    <w:p>
      <w:pPr>
        <w:pStyle w:val="23"/>
        <w:numPr>
          <w:ilvl w:val="2"/>
          <w:numId w:val="108"/>
        </w:numPr>
        <w:tabs>
          <w:tab w:val="left" w:pos="1595"/>
        </w:tabs>
        <w:spacing w:before="139" w:after="0" w:line="240" w:lineRule="auto"/>
        <w:ind w:left="1594" w:right="0" w:hanging="527"/>
        <w:jc w:val="left"/>
        <w:rPr>
          <w:sz w:val="21"/>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5"/>
        <w:numPr>
          <w:ilvl w:val="1"/>
          <w:numId w:val="107"/>
        </w:numPr>
        <w:tabs>
          <w:tab w:val="left" w:pos="1612"/>
        </w:tabs>
        <w:spacing w:before="66" w:after="0" w:line="240" w:lineRule="auto"/>
        <w:ind w:left="1611" w:right="0" w:hanging="323"/>
        <w:jc w:val="left"/>
      </w:pPr>
      <w:bookmarkStart w:id="784" w:name="2 招标控制价编制说明"/>
      <w:bookmarkEnd w:id="784"/>
      <w:bookmarkStart w:id="785" w:name="2 招标控制价编制说明"/>
      <w:bookmarkEnd w:id="785"/>
      <w:r>
        <w:t>招标控制价编制说明</w:t>
      </w:r>
    </w:p>
    <w:p>
      <w:pPr>
        <w:pStyle w:val="11"/>
        <w:spacing w:before="9"/>
        <w:rPr>
          <w:b/>
          <w:sz w:val="36"/>
        </w:rPr>
      </w:pPr>
    </w:p>
    <w:p>
      <w:pPr>
        <w:numPr>
          <w:ilvl w:val="1"/>
          <w:numId w:val="109"/>
        </w:numPr>
        <w:tabs>
          <w:tab w:val="left" w:pos="1439"/>
        </w:tabs>
        <w:spacing w:before="0"/>
        <w:ind w:left="1438" w:right="0" w:hanging="371"/>
        <w:jc w:val="left"/>
        <w:rPr>
          <w:b/>
          <w:sz w:val="21"/>
        </w:rPr>
      </w:pPr>
      <w:r>
        <w:rPr>
          <w:b/>
          <w:sz w:val="21"/>
        </w:rPr>
        <w:t>项目概况</w:t>
      </w:r>
    </w:p>
    <w:p>
      <w:pPr>
        <w:pStyle w:val="11"/>
        <w:spacing w:before="139" w:line="364" w:lineRule="auto"/>
        <w:ind w:left="1068" w:right="2047"/>
      </w:pPr>
      <w:r>
        <w:t>项目名称：</w:t>
      </w:r>
      <w:r>
        <w:rPr>
          <w:rFonts w:hint="eastAsia"/>
          <w:lang w:eastAsia="zh-CN"/>
        </w:rPr>
        <w:t>隆林各族自治县金钟山乡等14个乡镇城乡建设用地增减挂钩项目</w:t>
      </w:r>
      <w:r>
        <w:t>建设地点：</w:t>
      </w:r>
      <w:r>
        <w:rPr>
          <w:rFonts w:hint="eastAsia"/>
          <w:lang w:eastAsia="zh-CN"/>
        </w:rPr>
        <w:t>隆林各族自治县金钟山乡等14个乡镇</w:t>
      </w:r>
    </w:p>
    <w:p>
      <w:pPr>
        <w:pStyle w:val="11"/>
        <w:spacing w:before="139" w:line="364" w:lineRule="auto"/>
        <w:ind w:left="1068" w:right="2047"/>
      </w:pPr>
      <w:r>
        <w:t xml:space="preserve">建设规模：规模：总面积 </w:t>
      </w:r>
      <w:r>
        <w:rPr>
          <w:rFonts w:hint="eastAsia"/>
          <w:lang w:val="en-US" w:eastAsia="zh-CN"/>
        </w:rPr>
        <w:t>38.3496</w:t>
      </w:r>
      <w:r>
        <w:t>公顷，复垦为</w:t>
      </w:r>
      <w:r>
        <w:rPr>
          <w:rFonts w:hint="eastAsia"/>
          <w:lang w:eastAsia="zh-CN"/>
        </w:rPr>
        <w:t>农用地</w:t>
      </w:r>
      <w:r>
        <w:t xml:space="preserve"> </w:t>
      </w:r>
      <w:r>
        <w:rPr>
          <w:rFonts w:hint="eastAsia"/>
          <w:lang w:val="en-US" w:eastAsia="zh-CN"/>
        </w:rPr>
        <w:t>38.3496</w:t>
      </w:r>
      <w:r>
        <w:t xml:space="preserve"> 公顷（</w:t>
      </w:r>
      <w:r>
        <w:rPr>
          <w:rFonts w:hint="eastAsia"/>
          <w:lang w:eastAsia="zh-CN"/>
        </w:rPr>
        <w:t>耕地</w:t>
      </w:r>
      <w:r>
        <w:rPr>
          <w:rFonts w:hint="eastAsia"/>
          <w:lang w:val="en-US" w:eastAsia="zh-CN"/>
        </w:rPr>
        <w:t>23.0246公顷</w:t>
      </w:r>
      <w:r>
        <w:t>)</w:t>
      </w:r>
      <w:r>
        <w:rPr>
          <w:rFonts w:hint="eastAsia"/>
          <w:lang w:eastAsia="zh-CN"/>
        </w:rPr>
        <w:t>。</w:t>
      </w:r>
      <w:r>
        <w:t>（各项技术指标以该项目施工设计图纸及工程量清单为准）。</w:t>
      </w:r>
    </w:p>
    <w:p>
      <w:pPr>
        <w:pStyle w:val="11"/>
        <w:spacing w:line="367" w:lineRule="auto"/>
        <w:ind w:left="1068" w:right="6207"/>
      </w:pPr>
      <w:r>
        <w:rPr>
          <w:spacing w:val="-7"/>
        </w:rPr>
        <w:t xml:space="preserve">合同估算价：约 </w:t>
      </w:r>
      <w:r>
        <w:rPr>
          <w:rFonts w:hint="eastAsia"/>
          <w:spacing w:val="-7"/>
          <w:lang w:val="en-US" w:eastAsia="zh-CN"/>
        </w:rPr>
        <w:t>901.417030</w:t>
      </w:r>
      <w:r>
        <w:rPr>
          <w:spacing w:val="-18"/>
        </w:rPr>
        <w:t>万元。</w:t>
      </w:r>
      <w:r>
        <w:rPr>
          <w:color w:val="000000" w:themeColor="text1"/>
          <w14:textFill>
            <w14:solidFill>
              <w14:schemeClr w14:val="tx1"/>
            </w14:solidFill>
          </w14:textFill>
        </w:rPr>
        <w:t>要求工期：90</w:t>
      </w:r>
      <w:r>
        <w:rPr>
          <w:color w:val="000000" w:themeColor="text1"/>
          <w:spacing w:val="-12"/>
          <w14:textFill>
            <w14:solidFill>
              <w14:schemeClr w14:val="tx1"/>
            </w14:solidFill>
          </w14:textFill>
        </w:rPr>
        <w:t xml:space="preserve"> 日历天。</w:t>
      </w:r>
    </w:p>
    <w:p>
      <w:pPr>
        <w:pStyle w:val="11"/>
        <w:spacing w:line="364" w:lineRule="auto"/>
        <w:ind w:left="648" w:right="310" w:firstLine="420"/>
      </w:pPr>
      <w:r>
        <w:rPr>
          <w:spacing w:val="-11"/>
        </w:rPr>
        <w:t>招标范围：</w:t>
      </w:r>
      <w:r>
        <w:rPr>
          <w:rFonts w:hint="eastAsia"/>
          <w:spacing w:val="-11"/>
          <w:lang w:eastAsia="zh-CN"/>
        </w:rPr>
        <w:t>隆林各族自治县金钟山乡等14个乡镇城乡建设用地增减挂钩项目</w:t>
      </w:r>
      <w:r>
        <w:t>（具体按工程量清单和设计图纸指定范围内施工）。</w:t>
      </w:r>
    </w:p>
    <w:p>
      <w:pPr>
        <w:pStyle w:val="11"/>
        <w:spacing w:line="267" w:lineRule="exact"/>
        <w:ind w:left="1068"/>
      </w:pPr>
      <w:r>
        <w:t>标段划分：1 个标段。</w:t>
      </w:r>
    </w:p>
    <w:p>
      <w:pPr>
        <w:numPr>
          <w:ilvl w:val="1"/>
          <w:numId w:val="109"/>
        </w:numPr>
        <w:tabs>
          <w:tab w:val="left" w:pos="1439"/>
        </w:tabs>
        <w:spacing w:before="139"/>
        <w:ind w:left="1438" w:right="0" w:hanging="371"/>
        <w:jc w:val="both"/>
        <w:rPr>
          <w:b/>
          <w:sz w:val="21"/>
        </w:rPr>
      </w:pPr>
      <w:r>
        <w:rPr>
          <w:b/>
          <w:sz w:val="21"/>
        </w:rPr>
        <w:t>招标控制价范围</w:t>
      </w:r>
    </w:p>
    <w:p>
      <w:pPr>
        <w:pStyle w:val="11"/>
        <w:spacing w:before="141" w:line="364" w:lineRule="auto"/>
        <w:ind w:left="648" w:right="312" w:firstLine="420"/>
        <w:jc w:val="both"/>
      </w:pPr>
      <w:r>
        <w:t>本次招标控制价计算范围为本项目施工设计图所列示的工程施工内容, 控制价仅为建安工程施工费用，项目建设其他配套费用（包括前期工作费、征地拆迁费、勘察设计费、工程监理费、竣工验收费、业主管理费等）和不可预见费不在本次控制价计算范围内。</w:t>
      </w:r>
    </w:p>
    <w:p>
      <w:pPr>
        <w:numPr>
          <w:ilvl w:val="1"/>
          <w:numId w:val="109"/>
        </w:numPr>
        <w:tabs>
          <w:tab w:val="left" w:pos="1492"/>
        </w:tabs>
        <w:spacing w:before="0" w:line="266" w:lineRule="exact"/>
        <w:ind w:left="1491" w:right="0" w:hanging="424"/>
        <w:jc w:val="both"/>
        <w:rPr>
          <w:b/>
          <w:sz w:val="21"/>
        </w:rPr>
      </w:pPr>
      <w:r>
        <w:rPr>
          <w:b/>
          <w:sz w:val="21"/>
        </w:rPr>
        <w:t>招标控制价编制依据：</w:t>
      </w:r>
    </w:p>
    <w:p>
      <w:pPr>
        <w:pStyle w:val="23"/>
        <w:numPr>
          <w:ilvl w:val="2"/>
          <w:numId w:val="109"/>
        </w:numPr>
        <w:tabs>
          <w:tab w:val="left" w:pos="1597"/>
        </w:tabs>
        <w:spacing w:before="141" w:after="0" w:line="240" w:lineRule="auto"/>
        <w:ind w:left="1596" w:right="0" w:hanging="529"/>
        <w:jc w:val="left"/>
        <w:rPr>
          <w:sz w:val="21"/>
        </w:rPr>
      </w:pPr>
      <w:r>
        <w:rPr>
          <w:sz w:val="21"/>
        </w:rPr>
        <w:t>《土地开发整理项目预算定额标准》（</w:t>
      </w:r>
      <w:r>
        <w:rPr>
          <w:spacing w:val="-6"/>
          <w:sz w:val="21"/>
        </w:rPr>
        <w:t xml:space="preserve">财政部、国土资源部 </w:t>
      </w:r>
      <w:r>
        <w:rPr>
          <w:sz w:val="21"/>
        </w:rPr>
        <w:t>2012</w:t>
      </w:r>
      <w:r>
        <w:rPr>
          <w:spacing w:val="-26"/>
          <w:sz w:val="21"/>
        </w:rPr>
        <w:t xml:space="preserve"> 颁</w:t>
      </w:r>
      <w:r>
        <w:rPr>
          <w:sz w:val="21"/>
        </w:rPr>
        <w:t>）；</w:t>
      </w:r>
    </w:p>
    <w:p>
      <w:pPr>
        <w:pStyle w:val="23"/>
        <w:numPr>
          <w:ilvl w:val="2"/>
          <w:numId w:val="109"/>
        </w:numPr>
        <w:tabs>
          <w:tab w:val="left" w:pos="1597"/>
        </w:tabs>
        <w:spacing w:before="139" w:after="0" w:line="240" w:lineRule="auto"/>
        <w:ind w:left="1596" w:right="0" w:hanging="529"/>
        <w:jc w:val="left"/>
        <w:rPr>
          <w:sz w:val="21"/>
        </w:rPr>
      </w:pPr>
      <w:r>
        <w:rPr>
          <w:sz w:val="21"/>
        </w:rPr>
        <w:t>《土地开发整理项目施工机械台班费预算定额》（2012）；</w:t>
      </w:r>
    </w:p>
    <w:p>
      <w:pPr>
        <w:pStyle w:val="23"/>
        <w:numPr>
          <w:ilvl w:val="2"/>
          <w:numId w:val="109"/>
        </w:numPr>
        <w:tabs>
          <w:tab w:val="left" w:pos="1700"/>
        </w:tabs>
        <w:spacing w:before="139" w:after="0" w:line="240" w:lineRule="auto"/>
        <w:ind w:left="1700" w:right="0" w:hanging="632"/>
        <w:jc w:val="left"/>
        <w:rPr>
          <w:sz w:val="21"/>
        </w:rPr>
      </w:pPr>
      <w:r>
        <w:rPr>
          <w:sz w:val="21"/>
        </w:rPr>
        <w:t>2015</w:t>
      </w:r>
      <w:r>
        <w:rPr>
          <w:spacing w:val="-8"/>
          <w:sz w:val="21"/>
        </w:rPr>
        <w:t xml:space="preserve"> 版《广西安装工程量消耗定额》；</w:t>
      </w:r>
    </w:p>
    <w:p>
      <w:pPr>
        <w:pStyle w:val="23"/>
        <w:numPr>
          <w:ilvl w:val="2"/>
          <w:numId w:val="109"/>
        </w:numPr>
        <w:tabs>
          <w:tab w:val="left" w:pos="1597"/>
        </w:tabs>
        <w:spacing w:before="139" w:after="0" w:line="367" w:lineRule="auto"/>
        <w:ind w:left="656" w:right="313" w:firstLine="412"/>
        <w:jc w:val="left"/>
        <w:rPr>
          <w:sz w:val="21"/>
        </w:rPr>
      </w:pPr>
      <w:r>
        <w:rPr>
          <w:w w:val="95"/>
          <w:sz w:val="21"/>
        </w:rPr>
        <w:t xml:space="preserve">《国土资源部办公厅关于印发土地整治工程营业税改增值税计价依据调整过渡实施方案的通   </w:t>
      </w:r>
      <w:r>
        <w:rPr>
          <w:sz w:val="21"/>
        </w:rPr>
        <w:t>知》（国土资厅发〔2017〕19</w:t>
      </w:r>
      <w:r>
        <w:rPr>
          <w:spacing w:val="-28"/>
          <w:sz w:val="21"/>
        </w:rPr>
        <w:t xml:space="preserve"> 号</w:t>
      </w:r>
      <w:r>
        <w:rPr>
          <w:sz w:val="21"/>
        </w:rPr>
        <w:t>）；</w:t>
      </w:r>
    </w:p>
    <w:p>
      <w:pPr>
        <w:pStyle w:val="23"/>
        <w:numPr>
          <w:ilvl w:val="2"/>
          <w:numId w:val="109"/>
        </w:numPr>
        <w:tabs>
          <w:tab w:val="left" w:pos="1700"/>
        </w:tabs>
        <w:spacing w:before="0" w:after="0" w:line="264" w:lineRule="exact"/>
        <w:ind w:left="1700" w:right="0" w:hanging="632"/>
        <w:jc w:val="left"/>
        <w:rPr>
          <w:sz w:val="21"/>
        </w:rPr>
      </w:pPr>
      <w:r>
        <w:rPr>
          <w:sz w:val="21"/>
        </w:rPr>
        <w:t>《财政部税务总局关于调整增值税税率的通知》(财税{2018}32</w:t>
      </w:r>
      <w:r>
        <w:rPr>
          <w:spacing w:val="-29"/>
          <w:sz w:val="21"/>
        </w:rPr>
        <w:t xml:space="preserve"> 号</w:t>
      </w:r>
      <w:r>
        <w:rPr>
          <w:sz w:val="21"/>
        </w:rPr>
        <w:t>）</w:t>
      </w:r>
    </w:p>
    <w:p>
      <w:pPr>
        <w:pStyle w:val="23"/>
        <w:numPr>
          <w:ilvl w:val="2"/>
          <w:numId w:val="109"/>
        </w:numPr>
        <w:tabs>
          <w:tab w:val="left" w:pos="1700"/>
        </w:tabs>
        <w:spacing w:before="139" w:after="0" w:line="364" w:lineRule="auto"/>
        <w:ind w:left="1068" w:right="956" w:firstLine="0"/>
        <w:jc w:val="left"/>
        <w:rPr>
          <w:sz w:val="21"/>
        </w:rPr>
      </w:pPr>
      <w:r>
        <w:rPr>
          <w:spacing w:val="-5"/>
          <w:sz w:val="21"/>
        </w:rPr>
        <w:t xml:space="preserve">财政部税务总局海关总署公告 </w:t>
      </w:r>
      <w:r>
        <w:rPr>
          <w:sz w:val="21"/>
        </w:rPr>
        <w:t>2019</w:t>
      </w:r>
      <w:r>
        <w:rPr>
          <w:spacing w:val="-38"/>
          <w:sz w:val="21"/>
        </w:rPr>
        <w:t xml:space="preserve"> 年 </w:t>
      </w:r>
      <w:r>
        <w:rPr>
          <w:sz w:val="21"/>
        </w:rPr>
        <w:t>39</w:t>
      </w:r>
      <w:r>
        <w:rPr>
          <w:spacing w:val="-8"/>
          <w:sz w:val="21"/>
        </w:rPr>
        <w:t xml:space="preserve"> 号《关于深化增值税改革有关政策的公告》2.3.6《百色市工程造价信息（隆林各族自治县）》（2019</w:t>
      </w:r>
      <w:r>
        <w:rPr>
          <w:spacing w:val="-36"/>
          <w:sz w:val="21"/>
        </w:rPr>
        <w:t xml:space="preserve"> 年 </w:t>
      </w:r>
      <w:r>
        <w:rPr>
          <w:sz w:val="21"/>
        </w:rPr>
        <w:t>01</w:t>
      </w:r>
      <w:r>
        <w:rPr>
          <w:spacing w:val="-28"/>
          <w:sz w:val="21"/>
        </w:rPr>
        <w:t xml:space="preserve"> 期</w:t>
      </w:r>
      <w:r>
        <w:rPr>
          <w:sz w:val="21"/>
        </w:rPr>
        <w:t>）；</w:t>
      </w:r>
    </w:p>
    <w:p>
      <w:pPr>
        <w:pStyle w:val="23"/>
        <w:numPr>
          <w:ilvl w:val="2"/>
          <w:numId w:val="109"/>
        </w:numPr>
        <w:tabs>
          <w:tab w:val="left" w:pos="1645"/>
        </w:tabs>
        <w:spacing w:before="0" w:after="0" w:line="267" w:lineRule="exact"/>
        <w:ind w:left="1644" w:right="0" w:hanging="577"/>
        <w:jc w:val="left"/>
        <w:rPr>
          <w:sz w:val="21"/>
        </w:rPr>
      </w:pPr>
      <w:r>
        <w:rPr>
          <w:sz w:val="21"/>
        </w:rPr>
        <w:t>本工程招标文件及工程量清单。</w:t>
      </w:r>
    </w:p>
    <w:p>
      <w:pPr>
        <w:numPr>
          <w:ilvl w:val="1"/>
          <w:numId w:val="109"/>
        </w:numPr>
        <w:tabs>
          <w:tab w:val="left" w:pos="1439"/>
        </w:tabs>
        <w:spacing w:before="139"/>
        <w:ind w:left="1438" w:right="0" w:hanging="371"/>
        <w:jc w:val="both"/>
        <w:rPr>
          <w:b/>
          <w:sz w:val="21"/>
        </w:rPr>
      </w:pPr>
      <w:r>
        <w:rPr>
          <w:b/>
          <w:sz w:val="21"/>
        </w:rPr>
        <w:t>材料价格计算</w:t>
      </w:r>
    </w:p>
    <w:p>
      <w:pPr>
        <w:pStyle w:val="11"/>
        <w:spacing w:before="141"/>
        <w:ind w:left="1068"/>
      </w:pPr>
      <w:r>
        <w:t>本招标控制价按《隆林各族自治县建筑材料市场价格汇编》201908 期及当地市场询价等；</w:t>
      </w:r>
    </w:p>
    <w:p>
      <w:pPr>
        <w:pStyle w:val="11"/>
        <w:rPr>
          <w:sz w:val="20"/>
        </w:rPr>
      </w:pPr>
    </w:p>
    <w:p>
      <w:pPr>
        <w:pStyle w:val="5"/>
        <w:numPr>
          <w:ilvl w:val="1"/>
          <w:numId w:val="107"/>
        </w:numPr>
        <w:tabs>
          <w:tab w:val="left" w:pos="1612"/>
        </w:tabs>
        <w:spacing w:before="145" w:after="0" w:line="240" w:lineRule="auto"/>
        <w:ind w:left="1611" w:right="0" w:hanging="323"/>
        <w:jc w:val="left"/>
      </w:pPr>
      <w:bookmarkStart w:id="786" w:name="3 工程量清单投标报价说明"/>
      <w:bookmarkEnd w:id="786"/>
      <w:bookmarkStart w:id="787" w:name="3 工程量清单投标报价说明"/>
      <w:bookmarkEnd w:id="787"/>
      <w:r>
        <w:t>工程量清单投标报价说明</w:t>
      </w:r>
    </w:p>
    <w:p>
      <w:pPr>
        <w:pStyle w:val="11"/>
        <w:spacing w:before="9"/>
        <w:rPr>
          <w:b/>
          <w:sz w:val="36"/>
        </w:rPr>
      </w:pPr>
    </w:p>
    <w:p>
      <w:pPr>
        <w:pStyle w:val="23"/>
        <w:numPr>
          <w:ilvl w:val="1"/>
          <w:numId w:val="110"/>
        </w:numPr>
        <w:tabs>
          <w:tab w:val="left" w:pos="1489"/>
        </w:tabs>
        <w:spacing w:before="0" w:after="0" w:line="240" w:lineRule="auto"/>
        <w:ind w:left="1488" w:right="0" w:hanging="421"/>
        <w:jc w:val="left"/>
        <w:rPr>
          <w:sz w:val="21"/>
        </w:rPr>
      </w:pPr>
      <w:r>
        <w:rPr>
          <w:sz w:val="21"/>
        </w:rPr>
        <w:t>投标人应依据招标文件、招标工程量清单以及相关政策文件依据自主报价。投标人不得采用总</w:t>
      </w:r>
    </w:p>
    <w:p>
      <w:pPr>
        <w:spacing w:after="0" w:line="240" w:lineRule="auto"/>
        <w:jc w:val="left"/>
        <w:rPr>
          <w:sz w:val="21"/>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spacing w:before="64" w:line="364" w:lineRule="auto"/>
        <w:ind w:left="648" w:right="207"/>
      </w:pPr>
      <w:bookmarkStart w:id="788" w:name="_bookmark194"/>
      <w:bookmarkEnd w:id="788"/>
      <w:r>
        <w:rPr>
          <w:rFonts w:ascii="宋体" w:hAnsi="宋体" w:eastAsia="宋体" w:cs="宋体"/>
          <w:sz w:val="21"/>
          <w:szCs w:val="22"/>
          <w:lang w:val="zh-CN" w:eastAsia="zh-CN" w:bidi="zh-CN"/>
        </w:rPr>
        <w:t xml:space="preserve">价让利或以百分比让利等形式进行报价，任何优惠（或降价、让利）均应反映在相应清单项目的单价中。  </w:t>
      </w:r>
      <w:r>
        <w:rPr>
          <w:w w:val="95"/>
        </w:rPr>
        <w:t xml:space="preserve"> </w:t>
      </w:r>
      <w:r>
        <w:t>同时，不得出现任意一项单价重大让利，不得以自有机械闲置、自有材料等不计成本为由低于工程成本报价。</w:t>
      </w:r>
    </w:p>
    <w:p>
      <w:pPr>
        <w:pStyle w:val="23"/>
        <w:numPr>
          <w:ilvl w:val="1"/>
          <w:numId w:val="110"/>
        </w:numPr>
        <w:tabs>
          <w:tab w:val="left" w:pos="1489"/>
        </w:tabs>
        <w:spacing w:before="0" w:after="0" w:line="364" w:lineRule="auto"/>
        <w:ind w:left="648" w:right="313" w:firstLine="420"/>
        <w:jc w:val="both"/>
        <w:rPr>
          <w:sz w:val="21"/>
        </w:rPr>
      </w:pPr>
      <w:r>
        <w:rPr>
          <w:sz w:val="21"/>
        </w:rPr>
        <w:t>投标人应按招标工程量清单填报价格。项目编码、项目名称、项目特征、计量单位、工程量必须与招标工程量清单一致，投标人不得对招标工程量清单项目进行增减调整。</w:t>
      </w:r>
    </w:p>
    <w:p>
      <w:pPr>
        <w:pStyle w:val="23"/>
        <w:numPr>
          <w:ilvl w:val="1"/>
          <w:numId w:val="110"/>
        </w:numPr>
        <w:tabs>
          <w:tab w:val="left" w:pos="1489"/>
        </w:tabs>
        <w:spacing w:before="0" w:after="0" w:line="267" w:lineRule="exact"/>
        <w:ind w:left="1488" w:right="0" w:hanging="421"/>
        <w:jc w:val="both"/>
        <w:rPr>
          <w:sz w:val="21"/>
        </w:rPr>
      </w:pPr>
      <w:r>
        <w:rPr>
          <w:sz w:val="21"/>
        </w:rPr>
        <w:t>投标单价中应包含招标文件中划分的应由投标人承担的风险范围及其费用。</w:t>
      </w:r>
    </w:p>
    <w:p>
      <w:pPr>
        <w:pStyle w:val="23"/>
        <w:numPr>
          <w:ilvl w:val="1"/>
          <w:numId w:val="110"/>
        </w:numPr>
        <w:tabs>
          <w:tab w:val="left" w:pos="1489"/>
        </w:tabs>
        <w:spacing w:before="140" w:after="0" w:line="364" w:lineRule="auto"/>
        <w:ind w:left="648" w:right="313" w:firstLine="420"/>
        <w:jc w:val="both"/>
        <w:rPr>
          <w:sz w:val="21"/>
        </w:rPr>
      </w:pPr>
      <w:r>
        <w:rPr>
          <w:sz w:val="21"/>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pStyle w:val="23"/>
        <w:numPr>
          <w:ilvl w:val="1"/>
          <w:numId w:val="110"/>
        </w:numPr>
        <w:tabs>
          <w:tab w:val="left" w:pos="1436"/>
        </w:tabs>
        <w:spacing w:before="0" w:after="0" w:line="266" w:lineRule="exact"/>
        <w:ind w:left="1436" w:right="0" w:hanging="368"/>
        <w:jc w:val="both"/>
        <w:rPr>
          <w:sz w:val="21"/>
        </w:rPr>
      </w:pPr>
      <w:r>
        <w:rPr>
          <w:sz w:val="21"/>
        </w:rPr>
        <w:t>投标总价应当与分部分项工程费合计金额一致。</w:t>
      </w:r>
    </w:p>
    <w:p>
      <w:pPr>
        <w:pStyle w:val="23"/>
        <w:numPr>
          <w:ilvl w:val="1"/>
          <w:numId w:val="110"/>
        </w:numPr>
        <w:tabs>
          <w:tab w:val="left" w:pos="1417"/>
        </w:tabs>
        <w:spacing w:before="142" w:after="0" w:line="240" w:lineRule="auto"/>
        <w:ind w:left="1416" w:right="0" w:hanging="368"/>
        <w:jc w:val="left"/>
        <w:rPr>
          <w:sz w:val="21"/>
        </w:rPr>
      </w:pPr>
      <w:r>
        <w:rPr>
          <w:sz w:val="21"/>
        </w:rPr>
        <w:t>投标报价表格按本工程工程量清单表格要求填写，并应按招标文件的要求装订。</w:t>
      </w:r>
    </w:p>
    <w:p>
      <w:pPr>
        <w:pStyle w:val="23"/>
        <w:numPr>
          <w:ilvl w:val="1"/>
          <w:numId w:val="110"/>
        </w:numPr>
        <w:tabs>
          <w:tab w:val="left" w:pos="1436"/>
        </w:tabs>
        <w:spacing w:before="139" w:after="0" w:line="240" w:lineRule="auto"/>
        <w:ind w:left="1436" w:right="0" w:hanging="368"/>
        <w:jc w:val="left"/>
        <w:rPr>
          <w:sz w:val="21"/>
        </w:rPr>
      </w:pPr>
      <w:r>
        <w:rPr>
          <w:spacing w:val="-3"/>
          <w:sz w:val="21"/>
        </w:rPr>
        <w:t>未尽事宜详见本工程招标工程量清单、招标控制价编制说明以及现行计价规范等有关规定执行。</w:t>
      </w:r>
    </w:p>
    <w:p>
      <w:pPr>
        <w:spacing w:after="0" w:line="240" w:lineRule="auto"/>
        <w:jc w:val="left"/>
        <w:rPr>
          <w:sz w:val="21"/>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rPr>
          <w:sz w:val="20"/>
        </w:rPr>
      </w:pPr>
    </w:p>
    <w:p>
      <w:pPr>
        <w:pStyle w:val="11"/>
        <w:spacing w:before="11"/>
        <w:rPr>
          <w:sz w:val="26"/>
        </w:rPr>
      </w:pPr>
    </w:p>
    <w:p>
      <w:pPr>
        <w:tabs>
          <w:tab w:val="left" w:pos="883"/>
          <w:tab w:val="left" w:pos="1766"/>
        </w:tabs>
        <w:spacing w:before="37"/>
        <w:ind w:left="0" w:right="758" w:firstLine="0"/>
        <w:jc w:val="center"/>
        <w:rPr>
          <w:b/>
          <w:sz w:val="44"/>
        </w:rPr>
      </w:pPr>
      <w:bookmarkStart w:id="789" w:name="第  二  卷"/>
      <w:bookmarkEnd w:id="789"/>
      <w:r>
        <w:rPr>
          <w:b/>
          <w:sz w:val="44"/>
        </w:rPr>
        <w:t>第</w:t>
      </w:r>
      <w:r>
        <w:rPr>
          <w:b/>
          <w:sz w:val="44"/>
        </w:rPr>
        <w:tab/>
      </w:r>
      <w:r>
        <w:rPr>
          <w:b/>
          <w:sz w:val="44"/>
        </w:rPr>
        <w:t>二</w:t>
      </w:r>
      <w:r>
        <w:rPr>
          <w:b/>
          <w:sz w:val="44"/>
        </w:rPr>
        <w:tab/>
      </w:r>
      <w:r>
        <w:rPr>
          <w:b/>
          <w:sz w:val="44"/>
        </w:rPr>
        <w:t>卷</w:t>
      </w:r>
    </w:p>
    <w:p>
      <w:pPr>
        <w:tabs>
          <w:tab w:val="left" w:pos="2019"/>
          <w:tab w:val="left" w:pos="2859"/>
        </w:tabs>
        <w:spacing w:before="279"/>
        <w:ind w:left="339" w:right="0" w:firstLine="0"/>
        <w:jc w:val="center"/>
        <w:rPr>
          <w:b/>
          <w:sz w:val="44"/>
        </w:rPr>
      </w:pPr>
      <w:bookmarkStart w:id="790" w:name="_bookmark195"/>
      <w:bookmarkEnd w:id="790"/>
      <w:r>
        <w:rPr>
          <w:b/>
          <w:sz w:val="44"/>
        </w:rPr>
        <w:t>第六章</w:t>
      </w:r>
      <w:r>
        <w:rPr>
          <w:b/>
          <w:sz w:val="44"/>
        </w:rPr>
        <w:tab/>
      </w:r>
      <w:r>
        <w:rPr>
          <w:b/>
          <w:sz w:val="44"/>
        </w:rPr>
        <w:t>图</w:t>
      </w:r>
      <w:r>
        <w:rPr>
          <w:b/>
          <w:sz w:val="44"/>
        </w:rPr>
        <w:tab/>
      </w:r>
      <w:r>
        <w:rPr>
          <w:b/>
          <w:sz w:val="44"/>
        </w:rPr>
        <w:t>纸(另册)</w:t>
      </w:r>
    </w:p>
    <w:p>
      <w:pPr>
        <w:spacing w:after="0"/>
        <w:jc w:val="center"/>
        <w:rPr>
          <w:sz w:val="44"/>
        </w:rPr>
        <w:sectPr>
          <w:pgSz w:w="11910" w:h="16840"/>
          <w:pgMar w:top="1360" w:right="900" w:bottom="1040" w:left="580" w:header="864" w:footer="851" w:gutter="0"/>
          <w:pgBorders>
            <w:top w:val="none" w:sz="0" w:space="0"/>
            <w:left w:val="none" w:sz="0" w:space="0"/>
            <w:bottom w:val="none" w:sz="0" w:space="0"/>
            <w:right w:val="none" w:sz="0" w:space="0"/>
          </w:pgBorders>
        </w:sectPr>
      </w:pPr>
    </w:p>
    <w:p>
      <w:pPr>
        <w:tabs>
          <w:tab w:val="left" w:pos="5163"/>
          <w:tab w:val="left" w:pos="5340"/>
          <w:tab w:val="left" w:pos="6046"/>
        </w:tabs>
        <w:spacing w:before="66" w:line="386" w:lineRule="auto"/>
        <w:ind w:left="3660" w:right="3320" w:firstLine="619"/>
        <w:jc w:val="left"/>
        <w:rPr>
          <w:b/>
          <w:sz w:val="44"/>
        </w:rPr>
      </w:pPr>
      <w:bookmarkStart w:id="791" w:name="第  三  卷"/>
      <w:bookmarkEnd w:id="791"/>
      <w:bookmarkStart w:id="792" w:name="_bookmark196"/>
      <w:bookmarkEnd w:id="792"/>
      <w:r>
        <w:rPr>
          <w:b/>
          <w:sz w:val="44"/>
        </w:rPr>
        <w:t>第</w:t>
      </w:r>
      <w:r>
        <w:rPr>
          <w:b/>
          <w:sz w:val="44"/>
        </w:rPr>
        <w:tab/>
      </w:r>
      <w:r>
        <w:rPr>
          <w:b/>
          <w:sz w:val="44"/>
        </w:rPr>
        <w:t>三</w:t>
      </w:r>
      <w:r>
        <w:rPr>
          <w:b/>
          <w:sz w:val="44"/>
        </w:rPr>
        <w:tab/>
      </w:r>
      <w:r>
        <w:rPr>
          <w:b/>
          <w:sz w:val="44"/>
        </w:rPr>
        <w:t>卷</w:t>
      </w:r>
      <w:bookmarkStart w:id="793" w:name="第七章技术规范"/>
      <w:bookmarkEnd w:id="793"/>
      <w:bookmarkStart w:id="794" w:name="_bookmark197"/>
      <w:bookmarkEnd w:id="794"/>
      <w:r>
        <w:rPr>
          <w:b/>
          <w:sz w:val="44"/>
        </w:rPr>
        <w:t xml:space="preserve"> 第七章</w:t>
      </w:r>
      <w:r>
        <w:rPr>
          <w:b/>
          <w:sz w:val="44"/>
        </w:rPr>
        <w:tab/>
      </w:r>
      <w:r>
        <w:rPr>
          <w:b/>
          <w:sz w:val="44"/>
        </w:rPr>
        <w:tab/>
      </w:r>
      <w:r>
        <w:rPr>
          <w:b/>
          <w:sz w:val="44"/>
        </w:rPr>
        <w:t>技术规</w:t>
      </w:r>
      <w:r>
        <w:rPr>
          <w:b/>
          <w:spacing w:val="-15"/>
          <w:sz w:val="44"/>
        </w:rPr>
        <w:t>范</w:t>
      </w:r>
    </w:p>
    <w:p>
      <w:pPr>
        <w:pStyle w:val="11"/>
        <w:rPr>
          <w:b/>
          <w:sz w:val="44"/>
        </w:rPr>
      </w:pPr>
    </w:p>
    <w:p>
      <w:pPr>
        <w:pStyle w:val="11"/>
        <w:spacing w:before="5"/>
        <w:rPr>
          <w:b/>
          <w:sz w:val="42"/>
        </w:rPr>
      </w:pPr>
    </w:p>
    <w:p>
      <w:pPr>
        <w:spacing w:before="1" w:line="242" w:lineRule="auto"/>
        <w:ind w:left="616" w:right="278" w:firstLine="0"/>
        <w:jc w:val="center"/>
        <w:rPr>
          <w:sz w:val="28"/>
        </w:rPr>
      </w:pPr>
      <w:r>
        <w:rPr>
          <w:sz w:val="28"/>
        </w:rPr>
        <w:t>除施工图纸及合同另有约定外，本工程适用现行国家、行业和地方规范、标准和规程。</w:t>
      </w: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6"/>
        <w:rPr>
          <w:sz w:val="24"/>
        </w:rPr>
      </w:pPr>
    </w:p>
    <w:p>
      <w:pPr>
        <w:spacing w:before="0"/>
        <w:ind w:left="338" w:right="0" w:firstLine="0"/>
        <w:jc w:val="center"/>
        <w:rPr>
          <w:b/>
          <w:sz w:val="44"/>
        </w:rPr>
      </w:pPr>
      <w:r>
        <w:rPr>
          <w:b/>
          <w:sz w:val="44"/>
        </w:rPr>
        <w:t>第 四 卷</w:t>
      </w:r>
    </w:p>
    <w:p>
      <w:pPr>
        <w:pStyle w:val="11"/>
        <w:rPr>
          <w:b/>
          <w:sz w:val="45"/>
        </w:rPr>
      </w:pPr>
    </w:p>
    <w:p>
      <w:pPr>
        <w:spacing w:before="0"/>
        <w:ind w:left="338" w:right="0" w:firstLine="0"/>
        <w:jc w:val="center"/>
        <w:rPr>
          <w:b/>
          <w:sz w:val="44"/>
        </w:rPr>
      </w:pPr>
      <w:r>
        <w:rPr>
          <w:b/>
          <w:sz w:val="44"/>
        </w:rPr>
        <w:t>第八章 投标文件格式</w:t>
      </w:r>
    </w:p>
    <w:p>
      <w:pPr>
        <w:spacing w:after="0"/>
        <w:jc w:val="center"/>
        <w:rPr>
          <w:sz w:val="44"/>
        </w:rPr>
        <w:sectPr>
          <w:footerReference r:id="rId27" w:type="default"/>
          <w:pgSz w:w="11910" w:h="16840"/>
          <w:pgMar w:top="1360" w:right="900" w:bottom="1040" w:left="580" w:header="864" w:footer="851" w:gutter="0"/>
          <w:pgBorders>
            <w:top w:val="none" w:sz="0" w:space="0"/>
            <w:left w:val="none" w:sz="0" w:space="0"/>
            <w:bottom w:val="none" w:sz="0" w:space="0"/>
            <w:right w:val="none" w:sz="0" w:space="0"/>
          </w:pgBorders>
          <w:pgNumType w:start="140"/>
        </w:sectPr>
      </w:pPr>
    </w:p>
    <w:p>
      <w:pPr>
        <w:tabs>
          <w:tab w:val="left" w:pos="4975"/>
        </w:tabs>
        <w:spacing w:before="66"/>
        <w:ind w:left="335"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3"/>
          <w:sz w:val="28"/>
        </w:rPr>
        <w:t>项目名称</w:t>
      </w:r>
      <w:r>
        <w:rPr>
          <w:sz w:val="28"/>
        </w:rPr>
        <w:t>）</w:t>
      </w:r>
      <w:r>
        <w:rPr>
          <w:spacing w:val="-2"/>
          <w:sz w:val="28"/>
        </w:rPr>
        <w:t>施工招标</w:t>
      </w:r>
    </w:p>
    <w:p>
      <w:pPr>
        <w:pStyle w:val="11"/>
        <w:spacing w:before="3"/>
        <w:rPr>
          <w:sz w:val="44"/>
        </w:rPr>
      </w:pPr>
    </w:p>
    <w:p>
      <w:pPr>
        <w:tabs>
          <w:tab w:val="left" w:pos="1377"/>
          <w:tab w:val="left" w:pos="2417"/>
          <w:tab w:val="left" w:pos="3458"/>
        </w:tabs>
        <w:spacing w:before="0"/>
        <w:ind w:left="338"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1"/>
        <w:rPr>
          <w:sz w:val="52"/>
        </w:rPr>
      </w:pPr>
    </w:p>
    <w:p>
      <w:pPr>
        <w:pStyle w:val="11"/>
        <w:spacing w:before="6"/>
        <w:rPr>
          <w:sz w:val="63"/>
        </w:rPr>
      </w:pPr>
    </w:p>
    <w:p>
      <w:pPr>
        <w:spacing w:before="0"/>
        <w:ind w:left="3029" w:right="0" w:firstLine="0"/>
        <w:jc w:val="left"/>
        <w:rPr>
          <w:sz w:val="28"/>
        </w:rPr>
      </w:pPr>
      <w:r>
        <w:rPr>
          <w:sz w:val="28"/>
        </w:rPr>
        <w:t>项目招标编号：</w:t>
      </w:r>
    </w:p>
    <w:p>
      <w:pPr>
        <w:pStyle w:val="11"/>
        <w:rPr>
          <w:sz w:val="28"/>
        </w:rPr>
      </w:pPr>
    </w:p>
    <w:p>
      <w:pPr>
        <w:spacing w:before="196"/>
        <w:ind w:left="335" w:right="0" w:firstLine="0"/>
        <w:jc w:val="center"/>
        <w:rPr>
          <w:sz w:val="32"/>
        </w:rPr>
      </w:pPr>
      <w:r>
        <w:rPr>
          <w:sz w:val="32"/>
        </w:rPr>
        <w:t>（正本</w:t>
      </w:r>
      <w:r>
        <w:rPr>
          <w:rFonts w:ascii="Times New Roman" w:eastAsia="Times New Roman"/>
          <w:sz w:val="32"/>
        </w:rPr>
        <w:t>/</w:t>
      </w:r>
      <w:r>
        <w:rPr>
          <w:sz w:val="32"/>
        </w:rPr>
        <w:t>副本）</w:t>
      </w:r>
    </w:p>
    <w:p>
      <w:pPr>
        <w:pStyle w:val="11"/>
        <w:rPr>
          <w:sz w:val="34"/>
        </w:rPr>
      </w:pPr>
    </w:p>
    <w:p>
      <w:pPr>
        <w:pStyle w:val="11"/>
        <w:rPr>
          <w:sz w:val="34"/>
        </w:rPr>
      </w:pPr>
    </w:p>
    <w:p>
      <w:pPr>
        <w:pStyle w:val="11"/>
        <w:rPr>
          <w:sz w:val="34"/>
        </w:rPr>
      </w:pPr>
    </w:p>
    <w:p>
      <w:pPr>
        <w:pStyle w:val="11"/>
        <w:rPr>
          <w:sz w:val="34"/>
        </w:rPr>
      </w:pPr>
    </w:p>
    <w:p>
      <w:pPr>
        <w:pStyle w:val="11"/>
        <w:rPr>
          <w:sz w:val="34"/>
        </w:rPr>
      </w:pPr>
    </w:p>
    <w:p>
      <w:pPr>
        <w:pStyle w:val="11"/>
        <w:rPr>
          <w:sz w:val="34"/>
        </w:rPr>
      </w:pPr>
    </w:p>
    <w:p>
      <w:pPr>
        <w:pStyle w:val="11"/>
        <w:rPr>
          <w:sz w:val="34"/>
        </w:rPr>
      </w:pPr>
    </w:p>
    <w:p>
      <w:pPr>
        <w:pStyle w:val="11"/>
        <w:rPr>
          <w:sz w:val="34"/>
        </w:rPr>
      </w:pPr>
    </w:p>
    <w:p>
      <w:pPr>
        <w:pStyle w:val="11"/>
        <w:spacing w:before="4"/>
        <w:rPr>
          <w:sz w:val="44"/>
        </w:rPr>
      </w:pPr>
    </w:p>
    <w:p>
      <w:pPr>
        <w:tabs>
          <w:tab w:val="left" w:pos="5129"/>
        </w:tabs>
        <w:spacing w:before="0"/>
        <w:ind w:left="2050" w:right="0" w:firstLine="0"/>
        <w:jc w:val="left"/>
        <w:rPr>
          <w:sz w:val="28"/>
        </w:rPr>
      </w:pPr>
      <w:r>
        <w:rPr>
          <w:sz w:val="28"/>
        </w:rPr>
        <w:t>投</w:t>
      </w:r>
      <w:r>
        <w:rPr>
          <w:spacing w:val="-3"/>
          <w:sz w:val="28"/>
        </w:rPr>
        <w:t>标</w:t>
      </w:r>
      <w:r>
        <w:rPr>
          <w:sz w:val="28"/>
        </w:rPr>
        <w:t>内容</w:t>
      </w:r>
      <w:r>
        <w:rPr>
          <w:spacing w:val="-4"/>
          <w:sz w:val="28"/>
        </w:rPr>
        <w:t>：</w:t>
      </w:r>
      <w:r>
        <w:rPr>
          <w:spacing w:val="-4"/>
          <w:sz w:val="28"/>
          <w:u w:val="single"/>
        </w:rPr>
        <w:t xml:space="preserve"> </w:t>
      </w:r>
      <w:r>
        <w:rPr>
          <w:spacing w:val="-4"/>
          <w:sz w:val="28"/>
          <w:u w:val="single"/>
        </w:rPr>
        <w:tab/>
      </w:r>
      <w:r>
        <w:rPr>
          <w:sz w:val="28"/>
          <w:u w:val="single"/>
        </w:rPr>
        <w:t>资</w:t>
      </w:r>
      <w:r>
        <w:rPr>
          <w:spacing w:val="-3"/>
          <w:sz w:val="28"/>
          <w:u w:val="single"/>
        </w:rPr>
        <w:t>格</w:t>
      </w:r>
      <w:r>
        <w:rPr>
          <w:sz w:val="28"/>
          <w:u w:val="single"/>
        </w:rPr>
        <w:t>审查</w:t>
      </w:r>
      <w:r>
        <w:rPr>
          <w:spacing w:val="-3"/>
          <w:sz w:val="28"/>
          <w:u w:val="single"/>
        </w:rPr>
        <w:t>部</w:t>
      </w:r>
      <w:r>
        <w:rPr>
          <w:sz w:val="28"/>
          <w:u w:val="single"/>
        </w:rPr>
        <w:t>分</w:t>
      </w:r>
    </w:p>
    <w:p>
      <w:pPr>
        <w:tabs>
          <w:tab w:val="left" w:pos="7229"/>
          <w:tab w:val="left" w:pos="7649"/>
        </w:tabs>
        <w:spacing w:before="186" w:line="364" w:lineRule="auto"/>
        <w:ind w:left="2050" w:right="1095" w:firstLine="0"/>
        <w:jc w:val="left"/>
        <w:rPr>
          <w:sz w:val="28"/>
        </w:rPr>
      </w:pPr>
      <w:r>
        <w:rPr>
          <w:sz w:val="28"/>
        </w:rPr>
        <w:t>投</w:t>
      </w:r>
      <w:r>
        <w:rPr>
          <w:spacing w:val="-3"/>
          <w:sz w:val="28"/>
        </w:rPr>
        <w:t>标</w:t>
      </w:r>
      <w:r>
        <w:rPr>
          <w:sz w:val="28"/>
        </w:rPr>
        <w:t>人</w:t>
      </w:r>
      <w:r>
        <w:rPr>
          <w:spacing w:val="-4"/>
          <w:sz w:val="28"/>
        </w:rPr>
        <w:t>：</w:t>
      </w:r>
      <w:r>
        <w:rPr>
          <w:spacing w:val="-4"/>
          <w:sz w:val="28"/>
          <w:u w:val="single"/>
        </w:rPr>
        <w:t xml:space="preserve"> </w:t>
      </w:r>
      <w:r>
        <w:rPr>
          <w:spacing w:val="-4"/>
          <w:sz w:val="28"/>
          <w:u w:val="single"/>
        </w:rPr>
        <w:tab/>
      </w:r>
      <w:r>
        <w:rPr>
          <w:spacing w:val="-4"/>
          <w:sz w:val="28"/>
          <w:u w:val="single"/>
        </w:rPr>
        <w:tab/>
      </w:r>
      <w:r>
        <w:rPr>
          <w:sz w:val="28"/>
        </w:rPr>
        <w:t>（</w:t>
      </w:r>
      <w:r>
        <w:rPr>
          <w:spacing w:val="-3"/>
          <w:sz w:val="28"/>
        </w:rPr>
        <w:t>盖</w:t>
      </w:r>
      <w:r>
        <w:rPr>
          <w:sz w:val="28"/>
        </w:rPr>
        <w:t>单位</w:t>
      </w:r>
      <w:r>
        <w:rPr>
          <w:spacing w:val="-3"/>
          <w:sz w:val="28"/>
        </w:rPr>
        <w:t>章</w:t>
      </w:r>
      <w:r>
        <w:rPr>
          <w:spacing w:val="-14"/>
          <w:sz w:val="28"/>
        </w:rPr>
        <w:t xml:space="preserve">） </w:t>
      </w:r>
      <w:r>
        <w:rPr>
          <w:sz w:val="28"/>
        </w:rPr>
        <w:t>法</w:t>
      </w:r>
      <w:r>
        <w:rPr>
          <w:spacing w:val="-3"/>
          <w:sz w:val="28"/>
        </w:rPr>
        <w:t>定</w:t>
      </w:r>
      <w:r>
        <w:rPr>
          <w:sz w:val="28"/>
        </w:rPr>
        <w:t>代表</w:t>
      </w:r>
      <w:r>
        <w:rPr>
          <w:spacing w:val="-3"/>
          <w:sz w:val="28"/>
        </w:rPr>
        <w:t>人</w:t>
      </w:r>
      <w:r>
        <w:rPr>
          <w:sz w:val="28"/>
        </w:rPr>
        <w:t>或其</w:t>
      </w:r>
      <w:r>
        <w:rPr>
          <w:spacing w:val="-3"/>
          <w:sz w:val="28"/>
        </w:rPr>
        <w:t>委</w:t>
      </w:r>
      <w:r>
        <w:rPr>
          <w:sz w:val="28"/>
        </w:rPr>
        <w:t>托代</w:t>
      </w:r>
      <w:r>
        <w:rPr>
          <w:spacing w:val="-3"/>
          <w:sz w:val="28"/>
        </w:rPr>
        <w:t>理</w:t>
      </w:r>
      <w:r>
        <w:rPr>
          <w:sz w:val="28"/>
        </w:rPr>
        <w:t>人</w:t>
      </w:r>
      <w:r>
        <w:rPr>
          <w:spacing w:val="-4"/>
          <w:sz w:val="28"/>
        </w:rPr>
        <w:t>：</w:t>
      </w:r>
      <w:r>
        <w:rPr>
          <w:spacing w:val="-4"/>
          <w:sz w:val="28"/>
          <w:u w:val="single"/>
        </w:rPr>
        <w:t xml:space="preserve"> </w:t>
      </w:r>
      <w:r>
        <w:rPr>
          <w:spacing w:val="-4"/>
          <w:sz w:val="28"/>
          <w:u w:val="single"/>
        </w:rPr>
        <w:tab/>
      </w:r>
      <w:r>
        <w:rPr>
          <w:sz w:val="28"/>
        </w:rPr>
        <w:t>（</w:t>
      </w:r>
      <w:r>
        <w:rPr>
          <w:spacing w:val="-3"/>
          <w:sz w:val="28"/>
        </w:rPr>
        <w:t>签</w:t>
      </w:r>
      <w:r>
        <w:rPr>
          <w:sz w:val="28"/>
        </w:rPr>
        <w:t>字或</w:t>
      </w:r>
      <w:r>
        <w:rPr>
          <w:spacing w:val="-3"/>
          <w:sz w:val="28"/>
        </w:rPr>
        <w:t>盖</w:t>
      </w:r>
      <w:r>
        <w:rPr>
          <w:sz w:val="28"/>
        </w:rPr>
        <w:t>章）</w:t>
      </w:r>
    </w:p>
    <w:p>
      <w:pPr>
        <w:pStyle w:val="11"/>
        <w:rPr>
          <w:sz w:val="20"/>
        </w:rPr>
      </w:pPr>
    </w:p>
    <w:p>
      <w:pPr>
        <w:pStyle w:val="11"/>
        <w:spacing w:before="4"/>
        <w:rPr>
          <w:sz w:val="25"/>
        </w:rPr>
      </w:pPr>
    </w:p>
    <w:p>
      <w:pPr>
        <w:tabs>
          <w:tab w:val="left" w:pos="1598"/>
          <w:tab w:val="left" w:pos="3137"/>
          <w:tab w:val="left" w:pos="4677"/>
        </w:tabs>
        <w:spacing w:before="62"/>
        <w:ind w:left="338"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rPr>
          <w:sz w:val="19"/>
        </w:rPr>
      </w:pPr>
    </w:p>
    <w:p>
      <w:pPr>
        <w:tabs>
          <w:tab w:val="left" w:pos="1178"/>
        </w:tabs>
        <w:spacing w:before="62"/>
        <w:ind w:left="336" w:right="0" w:firstLine="0"/>
        <w:jc w:val="center"/>
        <w:rPr>
          <w:b/>
          <w:sz w:val="28"/>
        </w:rPr>
      </w:pPr>
      <w:r>
        <w:rPr>
          <w:b/>
          <w:sz w:val="28"/>
        </w:rPr>
        <w:t>目</w:t>
      </w:r>
      <w:r>
        <w:rPr>
          <w:b/>
          <w:sz w:val="28"/>
        </w:rPr>
        <w:tab/>
      </w:r>
      <w:r>
        <w:rPr>
          <w:b/>
          <w:sz w:val="28"/>
        </w:rPr>
        <w:t>录</w:t>
      </w:r>
    </w:p>
    <w:p>
      <w:pPr>
        <w:spacing w:before="246"/>
        <w:ind w:left="336" w:right="0" w:firstLine="0"/>
        <w:jc w:val="center"/>
        <w:rPr>
          <w:b/>
          <w:sz w:val="28"/>
        </w:rPr>
      </w:pPr>
      <w:r>
        <w:rPr>
          <w:b/>
          <w:sz w:val="28"/>
        </w:rPr>
        <w:t>（应附有页码）</w:t>
      </w:r>
    </w:p>
    <w:p>
      <w:pPr>
        <w:pStyle w:val="11"/>
        <w:rPr>
          <w:b/>
          <w:sz w:val="28"/>
        </w:rPr>
      </w:pPr>
    </w:p>
    <w:p>
      <w:pPr>
        <w:pStyle w:val="11"/>
        <w:spacing w:before="11"/>
        <w:rPr>
          <w:b/>
          <w:sz w:val="28"/>
        </w:rPr>
      </w:pPr>
    </w:p>
    <w:p>
      <w:pPr>
        <w:pStyle w:val="11"/>
        <w:spacing w:line="374" w:lineRule="auto"/>
        <w:ind w:left="648" w:right="310" w:firstLine="420"/>
        <w:jc w:val="both"/>
      </w:pPr>
      <w:r>
        <w:rPr>
          <w:rFonts w:ascii="Times New Roman" w:eastAsia="Times New Roman"/>
          <w:w w:val="95"/>
        </w:rPr>
        <w:t>1</w:t>
      </w:r>
      <w:r>
        <w:rPr>
          <w:spacing w:val="-8"/>
          <w:w w:val="95"/>
        </w:rPr>
        <w:t>、</w:t>
      </w:r>
      <w:r>
        <w:t>法定代表人身份证明原件及身份证复印件（法定代表人签署投标文件时提供）或者投标文件签署授权委托书（原件），附：法定代表人身份证明及身份证、委托代理人身份证等材料的复印件（委托代理人签署投标文件时提供）；</w:t>
      </w:r>
    </w:p>
    <w:p>
      <w:pPr>
        <w:pStyle w:val="11"/>
        <w:spacing w:line="374" w:lineRule="auto"/>
        <w:ind w:left="648" w:right="310" w:firstLine="420"/>
        <w:jc w:val="both"/>
      </w:pPr>
      <w:r>
        <w:t>2、投标人基本情况表，附：有效的企业营业执照、企业资质证书副本和安全生产许可证副本等的复印件；</w:t>
      </w:r>
    </w:p>
    <w:p>
      <w:pPr>
        <w:pStyle w:val="11"/>
        <w:spacing w:line="374" w:lineRule="auto"/>
        <w:ind w:left="648" w:right="310" w:firstLine="420"/>
        <w:jc w:val="both"/>
      </w:pPr>
      <w:r>
        <w:t>3、银行转帐（或电汇）底单复印件（原件核查）、基本账户开户许可证的复印件；</w:t>
      </w:r>
    </w:p>
    <w:p>
      <w:pPr>
        <w:pStyle w:val="11"/>
        <w:spacing w:line="374" w:lineRule="auto"/>
        <w:ind w:left="648" w:right="310" w:firstLine="420"/>
        <w:jc w:val="both"/>
      </w:pPr>
      <w:r>
        <w:t>4、建设工程项目管理承诺书；</w:t>
      </w:r>
    </w:p>
    <w:p>
      <w:pPr>
        <w:pStyle w:val="11"/>
        <w:spacing w:line="374" w:lineRule="auto"/>
        <w:ind w:left="648" w:right="310" w:firstLine="420"/>
        <w:jc w:val="both"/>
      </w:pPr>
      <w:r>
        <w:t>5、项目经理简历表（附项目经理身份证、注册建造师注册证书和安全生产考核合格证书（B 类）的复印件）；</w:t>
      </w:r>
    </w:p>
    <w:p>
      <w:pPr>
        <w:pStyle w:val="11"/>
        <w:spacing w:line="374" w:lineRule="auto"/>
        <w:ind w:left="648" w:right="310" w:firstLine="420"/>
        <w:jc w:val="both"/>
      </w:pPr>
      <w:r>
        <w:t>6、专职安全员简历表（附专职安全员安全生产考核合格证书（C 类）及身份证的复印件）；</w:t>
      </w:r>
    </w:p>
    <w:p>
      <w:pPr>
        <w:pStyle w:val="11"/>
        <w:spacing w:line="374" w:lineRule="auto"/>
        <w:ind w:left="648" w:right="310" w:firstLine="420"/>
        <w:jc w:val="both"/>
      </w:pPr>
      <w:r>
        <w:t>7、</w:t>
      </w:r>
      <w:r>
        <w:rPr>
          <w:rFonts w:hint="eastAsia"/>
          <w:lang w:eastAsia="zh-CN"/>
        </w:rPr>
        <w:t>委托代理人、项目经理、技术负责人和主要管理人员 2019 年10 月-12 月在现任职单位依法缴纳社会保险的证明材料复印件</w:t>
      </w:r>
      <w:r>
        <w:t>；</w:t>
      </w:r>
    </w:p>
    <w:p>
      <w:pPr>
        <w:pStyle w:val="11"/>
        <w:spacing w:line="374" w:lineRule="auto"/>
        <w:ind w:left="648" w:right="310" w:firstLine="420"/>
        <w:jc w:val="both"/>
      </w:pPr>
      <w:r>
        <w:t>8、资格审查需要的其他材料：项目管理机构配备情况表、拟投入施工机械设备情况表、企业近三年已完成类似项目一览表（如有）、企业信誉实力一览表（如有）、企业近三年财务状况表、近三年发生的诉讼和仲裁情况（如有）等。</w:t>
      </w:r>
    </w:p>
    <w:p>
      <w:pPr>
        <w:pStyle w:val="11"/>
        <w:spacing w:before="1"/>
        <w:rPr>
          <w:sz w:val="23"/>
        </w:rPr>
      </w:pPr>
    </w:p>
    <w:p>
      <w:pPr>
        <w:pStyle w:val="11"/>
        <w:spacing w:line="374" w:lineRule="auto"/>
        <w:ind w:left="648" w:right="310" w:firstLine="420"/>
        <w:jc w:val="both"/>
        <w:rPr>
          <w:rFonts w:hint="eastAsia"/>
        </w:rPr>
        <w:sectPr>
          <w:pgSz w:w="11910" w:h="16840"/>
          <w:pgMar w:top="1360" w:right="900" w:bottom="1040" w:left="580" w:header="864" w:footer="851" w:gutter="0"/>
          <w:pgBorders>
            <w:top w:val="none" w:sz="0" w:space="0"/>
            <w:left w:val="none" w:sz="0" w:space="0"/>
            <w:bottom w:val="none" w:sz="0" w:space="0"/>
            <w:right w:val="none" w:sz="0" w:space="0"/>
          </w:pgBorders>
        </w:sectPr>
      </w:pPr>
      <w:r>
        <w:rPr>
          <w:rFonts w:hint="eastAsia"/>
        </w:rPr>
        <w:t>【备注：以上复印件均须加盖投标人单位公章】</w:t>
      </w:r>
    </w:p>
    <w:p>
      <w:pPr>
        <w:spacing w:before="70"/>
        <w:ind w:left="336" w:right="0" w:firstLine="0"/>
        <w:jc w:val="center"/>
        <w:rPr>
          <w:b/>
          <w:sz w:val="28"/>
        </w:rPr>
      </w:pPr>
      <w:r>
        <w:rPr>
          <w:rFonts w:ascii="Times New Roman" w:eastAsia="Times New Roman"/>
          <w:b/>
          <w:sz w:val="28"/>
        </w:rPr>
        <w:t>1</w:t>
      </w:r>
      <w:r>
        <w:rPr>
          <w:b/>
          <w:sz w:val="28"/>
        </w:rPr>
        <w:t>、投标文件签署授权委托书</w:t>
      </w:r>
    </w:p>
    <w:p>
      <w:pPr>
        <w:pStyle w:val="11"/>
        <w:rPr>
          <w:b/>
          <w:sz w:val="30"/>
        </w:rPr>
      </w:pPr>
    </w:p>
    <w:p>
      <w:pPr>
        <w:pStyle w:val="11"/>
        <w:spacing w:before="9"/>
        <w:rPr>
          <w:b/>
          <w:sz w:val="41"/>
        </w:rPr>
      </w:pPr>
    </w:p>
    <w:p>
      <w:pPr>
        <w:pStyle w:val="11"/>
        <w:tabs>
          <w:tab w:val="left" w:pos="3924"/>
          <w:tab w:val="left" w:pos="4037"/>
          <w:tab w:val="left" w:pos="6276"/>
          <w:tab w:val="left" w:pos="7284"/>
          <w:tab w:val="left" w:pos="9694"/>
        </w:tabs>
        <w:spacing w:line="410" w:lineRule="auto"/>
        <w:ind w:left="648" w:right="202" w:firstLine="612"/>
      </w:pPr>
      <w:r>
        <w:t>本授权委托书声明</w:t>
      </w:r>
      <w:r>
        <w:rPr>
          <w:spacing w:val="-3"/>
        </w:rPr>
        <w:t>：</w:t>
      </w:r>
      <w:r>
        <w:t>我</w:t>
      </w:r>
      <w:r>
        <w:rPr>
          <w:u w:val="single"/>
        </w:rPr>
        <w:t xml:space="preserve"> </w:t>
      </w:r>
      <w:r>
        <w:rPr>
          <w:u w:val="single"/>
        </w:rPr>
        <w:tab/>
      </w:r>
      <w:r>
        <w:rPr>
          <w:u w:val="single"/>
        </w:rPr>
        <w:tab/>
      </w:r>
      <w:r>
        <w:t>（姓名</w:t>
      </w:r>
      <w:r>
        <w:rPr>
          <w:spacing w:val="-3"/>
        </w:rPr>
        <w:t>）</w:t>
      </w:r>
      <w:r>
        <w:t>系</w:t>
      </w:r>
      <w:r>
        <w:rPr>
          <w:u w:val="single"/>
        </w:rPr>
        <w:t xml:space="preserve"> </w:t>
      </w:r>
      <w:r>
        <w:rPr>
          <w:u w:val="single"/>
        </w:rPr>
        <w:tab/>
      </w:r>
      <w:r>
        <w:rPr>
          <w:u w:val="single"/>
        </w:rPr>
        <w:tab/>
      </w:r>
      <w:r>
        <w:t>（投标人名称</w:t>
      </w:r>
      <w:r>
        <w:rPr>
          <w:spacing w:val="-3"/>
        </w:rPr>
        <w:t>）</w:t>
      </w:r>
      <w:r>
        <w:t>的法定代表人</w:t>
      </w:r>
      <w:r>
        <w:rPr>
          <w:spacing w:val="-11"/>
        </w:rPr>
        <w:t xml:space="preserve">， </w:t>
      </w:r>
      <w:r>
        <w:t>现授权委托</w:t>
      </w:r>
      <w:r>
        <w:rPr>
          <w:u w:val="single"/>
        </w:rPr>
        <w:t xml:space="preserve"> </w:t>
      </w:r>
      <w:r>
        <w:rPr>
          <w:u w:val="single"/>
        </w:rPr>
        <w:tab/>
      </w:r>
      <w:r>
        <w:rPr>
          <w:u w:val="single"/>
        </w:rPr>
        <w:t>（</w:t>
      </w:r>
      <w:r>
        <w:t>单位名称</w:t>
      </w:r>
      <w:r>
        <w:rPr>
          <w:spacing w:val="-85"/>
        </w:rPr>
        <w:t>）</w:t>
      </w:r>
      <w:r>
        <w:t>的</w:t>
      </w:r>
      <w:r>
        <w:rPr>
          <w:u w:val="single"/>
        </w:rPr>
        <w:t xml:space="preserve"> </w:t>
      </w:r>
      <w:r>
        <w:rPr>
          <w:u w:val="single"/>
        </w:rPr>
        <w:tab/>
      </w:r>
      <w:r>
        <w:rPr>
          <w:u w:val="single"/>
        </w:rPr>
        <w:t>（</w:t>
      </w:r>
      <w:r>
        <w:t>姓名</w:t>
      </w:r>
      <w:r>
        <w:rPr>
          <w:spacing w:val="-85"/>
        </w:rPr>
        <w:t>）</w:t>
      </w:r>
      <w:r>
        <w:t>为我公司签署</w:t>
      </w:r>
      <w:r>
        <w:rPr>
          <w:u w:val="single"/>
        </w:rPr>
        <w:t xml:space="preserve"> </w:t>
      </w:r>
      <w:r>
        <w:rPr>
          <w:u w:val="single"/>
        </w:rPr>
        <w:tab/>
      </w:r>
      <w:r>
        <w:rPr>
          <w:u w:val="single"/>
        </w:rPr>
        <w:t>（</w:t>
      </w:r>
      <w:r>
        <w:t>项目名称、项目招标编号）的投标文件的法定代表人授权委托代理人，我承认代理人全权代表我所签署的本工程的投标文件的内容。</w:t>
      </w:r>
    </w:p>
    <w:p>
      <w:pPr>
        <w:pStyle w:val="11"/>
        <w:spacing w:before="6"/>
        <w:rPr>
          <w:sz w:val="25"/>
        </w:rPr>
      </w:pPr>
    </w:p>
    <w:p>
      <w:pPr>
        <w:pStyle w:val="11"/>
        <w:ind w:left="1347"/>
      </w:pPr>
      <w:r>
        <w:t>代理人无转委托权，特此委托。</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tabs>
          <w:tab w:val="left" w:pos="5659"/>
          <w:tab w:val="left" w:pos="7654"/>
          <w:tab w:val="left" w:pos="9070"/>
        </w:tabs>
        <w:spacing w:before="156"/>
        <w:ind w:left="3348"/>
        <w:rPr>
          <w:rFonts w:ascii="Times New Roman" w:eastAsia="Times New Roman"/>
        </w:rPr>
      </w:pPr>
      <w:r>
        <w:t>代理人：</w:t>
      </w:r>
      <w:r>
        <w:rPr>
          <w:u w:val="single"/>
        </w:rPr>
        <w:t xml:space="preserve"> </w:t>
      </w:r>
      <w:r>
        <w:rPr>
          <w:u w:val="single"/>
        </w:rPr>
        <w:tab/>
      </w:r>
      <w:r>
        <w:t>性别</w:t>
      </w:r>
      <w:r>
        <w:rPr>
          <w:spacing w:val="-2"/>
        </w:rPr>
        <w:t xml:space="preserve"> </w:t>
      </w:r>
      <w:r>
        <w:t>：</w:t>
      </w:r>
      <w:r>
        <w:rPr>
          <w:u w:val="single"/>
        </w:rPr>
        <w:t xml:space="preserve"> </w:t>
      </w:r>
      <w:r>
        <w:rPr>
          <w:u w:val="single"/>
        </w:rPr>
        <w:tab/>
      </w:r>
      <w:r>
        <w:rPr>
          <w:w w:val="95"/>
        </w:rPr>
        <w:t>年龄：</w:t>
      </w:r>
      <w:r>
        <w:rPr>
          <w:rFonts w:ascii="Times New Roman" w:eastAsia="Times New Roman"/>
          <w:w w:val="95"/>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6708"/>
        </w:tabs>
        <w:spacing w:before="76"/>
        <w:ind w:left="3348"/>
      </w:pPr>
      <w:r>
        <w:t>身份证号码：</w:t>
      </w:r>
      <w:r>
        <w:rPr>
          <w:u w:val="single"/>
        </w:rPr>
        <w:t xml:space="preserve"> </w:t>
      </w:r>
      <w:r>
        <w:rPr>
          <w:u w:val="single"/>
        </w:rPr>
        <w:tab/>
      </w:r>
      <w:r>
        <w:t>职务：</w:t>
      </w:r>
    </w:p>
    <w:p>
      <w:pPr>
        <w:pStyle w:val="11"/>
        <w:spacing w:before="7"/>
      </w:pPr>
    </w:p>
    <w:p>
      <w:pPr>
        <w:pStyle w:val="11"/>
        <w:tabs>
          <w:tab w:val="left" w:pos="7759"/>
        </w:tabs>
        <w:ind w:left="3348"/>
      </w:pPr>
      <w:r>
        <w:t>投标人：</w:t>
      </w:r>
      <w:r>
        <w:rPr>
          <w:u w:val="single"/>
        </w:rPr>
        <w:t xml:space="preserve"> </w:t>
      </w:r>
      <w:r>
        <w:rPr>
          <w:u w:val="single"/>
        </w:rPr>
        <w:tab/>
      </w:r>
      <w:r>
        <w:rPr>
          <w:w w:val="95"/>
          <w:u w:val="single"/>
        </w:rPr>
        <w:t>（盖单位章）</w:t>
      </w:r>
    </w:p>
    <w:p>
      <w:pPr>
        <w:pStyle w:val="11"/>
        <w:spacing w:before="7"/>
        <w:rPr>
          <w:sz w:val="15"/>
        </w:rPr>
      </w:pPr>
    </w:p>
    <w:p>
      <w:pPr>
        <w:pStyle w:val="11"/>
        <w:tabs>
          <w:tab w:val="left" w:pos="7548"/>
        </w:tabs>
        <w:spacing w:before="76"/>
        <w:ind w:left="3348"/>
      </w:pPr>
      <w:r>
        <w:t>法定代表人：</w:t>
      </w:r>
      <w:r>
        <w:rPr>
          <w:u w:val="single"/>
        </w:rPr>
        <w:t xml:space="preserve"> </w:t>
      </w:r>
      <w:r>
        <w:rPr>
          <w:u w:val="single"/>
        </w:rPr>
        <w:tab/>
      </w:r>
      <w:r>
        <w:rPr>
          <w:w w:val="95"/>
          <w:u w:val="single"/>
        </w:rPr>
        <w:t>（签字或盖章）</w:t>
      </w:r>
    </w:p>
    <w:p>
      <w:pPr>
        <w:pStyle w:val="11"/>
        <w:spacing w:before="7"/>
        <w:rPr>
          <w:sz w:val="15"/>
        </w:rPr>
      </w:pPr>
    </w:p>
    <w:p>
      <w:pPr>
        <w:pStyle w:val="11"/>
        <w:tabs>
          <w:tab w:val="left" w:pos="6288"/>
          <w:tab w:val="left" w:pos="7023"/>
          <w:tab w:val="left" w:pos="7759"/>
        </w:tabs>
        <w:spacing w:before="77"/>
        <w:ind w:left="3348"/>
      </w:pPr>
      <w:r>
        <w:t>授权委托日期：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2"/>
        </w:rPr>
      </w:pPr>
    </w:p>
    <w:p>
      <w:pPr>
        <w:pStyle w:val="11"/>
        <w:spacing w:before="10"/>
        <w:rPr>
          <w:sz w:val="27"/>
        </w:rPr>
      </w:pPr>
    </w:p>
    <w:p>
      <w:pPr>
        <w:pStyle w:val="11"/>
        <w:spacing w:line="364" w:lineRule="auto"/>
        <w:ind w:left="648" w:right="312"/>
        <w:rPr>
          <w:rFonts w:hint="eastAsia" w:ascii="楷体" w:eastAsia="楷体"/>
        </w:rPr>
      </w:pPr>
      <w:r>
        <w:rPr>
          <w:rFonts w:hint="eastAsia" w:ascii="楷体" w:eastAsia="楷体"/>
        </w:rPr>
        <w:t>【备注：附法定代表人身份证明及其身份证、委托代理人身份证复印件。以上复印件均须加盖投标人单位公章】</w:t>
      </w:r>
    </w:p>
    <w:p>
      <w:pPr>
        <w:spacing w:after="0" w:line="364"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8"/>
        <w:ind w:left="864"/>
      </w:pPr>
      <w:r>
        <w:t>法定代表人身份证明</w:t>
      </w:r>
    </w:p>
    <w:p>
      <w:pPr>
        <w:pStyle w:val="11"/>
        <w:rPr>
          <w:b/>
          <w:sz w:val="20"/>
        </w:rPr>
      </w:pPr>
    </w:p>
    <w:p>
      <w:pPr>
        <w:pStyle w:val="11"/>
        <w:spacing w:before="8"/>
        <w:rPr>
          <w:b/>
        </w:rPr>
      </w:pPr>
    </w:p>
    <w:p>
      <w:pPr>
        <w:pStyle w:val="11"/>
        <w:spacing w:before="70" w:line="499" w:lineRule="auto"/>
        <w:ind w:left="1174" w:right="8201"/>
        <w:jc w:val="both"/>
      </w:pPr>
      <w:r>
        <w:rPr>
          <w:spacing w:val="-5"/>
        </w:rPr>
        <w:t xml:space="preserve">投 标 人： </w:t>
      </w:r>
      <w:r>
        <w:rPr>
          <w:spacing w:val="-3"/>
        </w:rPr>
        <w:t xml:space="preserve">单位性质： </w:t>
      </w:r>
      <w:r>
        <w:rPr>
          <w:spacing w:val="14"/>
        </w:rPr>
        <w:t>地  址 ：</w:t>
      </w:r>
    </w:p>
    <w:p>
      <w:pPr>
        <w:pStyle w:val="11"/>
        <w:tabs>
          <w:tab w:val="left" w:pos="4008"/>
          <w:tab w:val="left" w:pos="5688"/>
          <w:tab w:val="left" w:pos="7368"/>
        </w:tabs>
        <w:spacing w:before="1" w:line="499" w:lineRule="auto"/>
        <w:ind w:left="1174" w:right="2847"/>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经营期限：</w:t>
      </w:r>
    </w:p>
    <w:p>
      <w:pPr>
        <w:pStyle w:val="11"/>
        <w:tabs>
          <w:tab w:val="left" w:pos="1805"/>
          <w:tab w:val="left" w:pos="4954"/>
          <w:tab w:val="left" w:pos="5688"/>
        </w:tabs>
        <w:spacing w:line="501" w:lineRule="auto"/>
        <w:ind w:left="1174" w:right="4318"/>
      </w:pPr>
      <w:r>
        <w:t>姓</w:t>
      </w:r>
      <w:r>
        <w:tab/>
      </w:r>
      <w:r>
        <w:t>名：</w:t>
      </w:r>
      <w:r>
        <w:rPr>
          <w:u w:val="single"/>
        </w:rPr>
        <w:t xml:space="preserve"> </w:t>
      </w:r>
      <w:r>
        <w:rPr>
          <w:u w:val="single"/>
        </w:rPr>
        <w:tab/>
      </w:r>
      <w:r>
        <w:t>性</w:t>
      </w:r>
      <w:r>
        <w:tab/>
      </w:r>
      <w:r>
        <w:t>别</w:t>
      </w:r>
      <w:r>
        <w:rPr>
          <w:spacing w:val="-16"/>
        </w:rPr>
        <w:t xml:space="preserve">： </w:t>
      </w:r>
      <w:r>
        <w:t>年</w:t>
      </w:r>
      <w:r>
        <w:tab/>
      </w:r>
      <w:r>
        <w:t>龄：</w:t>
      </w:r>
      <w:r>
        <w:rPr>
          <w:u w:val="single"/>
        </w:rPr>
        <w:t xml:space="preserve"> </w:t>
      </w:r>
      <w:r>
        <w:rPr>
          <w:u w:val="single"/>
        </w:rPr>
        <w:tab/>
      </w:r>
      <w:r>
        <w:t>职</w:t>
      </w:r>
      <w:r>
        <w:tab/>
      </w:r>
      <w:r>
        <w:t>务</w:t>
      </w:r>
      <w:r>
        <w:rPr>
          <w:spacing w:val="-16"/>
        </w:rPr>
        <w:t>：</w:t>
      </w:r>
    </w:p>
    <w:p>
      <w:pPr>
        <w:pStyle w:val="11"/>
        <w:tabs>
          <w:tab w:val="left" w:pos="6528"/>
        </w:tabs>
        <w:spacing w:line="499" w:lineRule="auto"/>
        <w:ind w:left="1174" w:right="958"/>
      </w:pPr>
      <w:r>
        <w:t>系</w:t>
      </w:r>
      <w:r>
        <w:rPr>
          <w:u w:val="single"/>
        </w:rPr>
        <w:t xml:space="preserve"> </w:t>
      </w:r>
      <w:r>
        <w:rPr>
          <w:u w:val="single"/>
        </w:rPr>
        <w:tab/>
      </w:r>
      <w:r>
        <w:t>（投标人名称）的法定代表人</w:t>
      </w:r>
      <w:r>
        <w:rPr>
          <w:spacing w:val="-10"/>
        </w:rPr>
        <w:t>。</w:t>
      </w:r>
      <w:r>
        <w:t>特此证明。</w:t>
      </w:r>
    </w:p>
    <w:p>
      <w:pPr>
        <w:pStyle w:val="11"/>
        <w:rPr>
          <w:sz w:val="20"/>
        </w:rPr>
      </w:pPr>
    </w:p>
    <w:p>
      <w:pPr>
        <w:pStyle w:val="11"/>
        <w:rPr>
          <w:sz w:val="20"/>
        </w:rPr>
      </w:pPr>
    </w:p>
    <w:p>
      <w:pPr>
        <w:pStyle w:val="11"/>
        <w:rPr>
          <w:sz w:val="20"/>
        </w:rPr>
      </w:pPr>
    </w:p>
    <w:p>
      <w:pPr>
        <w:pStyle w:val="11"/>
        <w:tabs>
          <w:tab w:val="left" w:pos="8854"/>
        </w:tabs>
        <w:spacing w:before="179"/>
        <w:ind w:left="5283"/>
      </w:pPr>
      <w:r>
        <w:t>投标人：</w:t>
      </w:r>
      <w:r>
        <w:rPr>
          <w:u w:val="single"/>
        </w:rPr>
        <w:t xml:space="preserve"> </w:t>
      </w:r>
      <w:r>
        <w:rPr>
          <w:u w:val="single"/>
        </w:rPr>
        <w:tab/>
      </w:r>
      <w:r>
        <w:rPr>
          <w:w w:val="95"/>
        </w:rPr>
        <w:t>（盖单位章）</w:t>
      </w:r>
    </w:p>
    <w:p>
      <w:pPr>
        <w:pStyle w:val="11"/>
        <w:spacing w:before="9"/>
        <w:rPr>
          <w:sz w:val="12"/>
        </w:rPr>
      </w:pPr>
    </w:p>
    <w:p>
      <w:pPr>
        <w:pStyle w:val="11"/>
        <w:tabs>
          <w:tab w:val="left" w:pos="7803"/>
          <w:tab w:val="left" w:pos="8854"/>
          <w:tab w:val="left" w:pos="9903"/>
        </w:tabs>
        <w:spacing w:before="69"/>
        <w:ind w:left="6123"/>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8"/>
        <w:ind w:left="4308"/>
        <w:jc w:val="left"/>
      </w:pPr>
      <w:r>
        <w:rPr>
          <w:rFonts w:ascii="Times New Roman" w:eastAsia="Times New Roman"/>
        </w:rPr>
        <w:t>2</w:t>
      </w:r>
      <w:r>
        <w:t>、投标人基本情况表</w:t>
      </w:r>
    </w:p>
    <w:p>
      <w:pPr>
        <w:pStyle w:val="11"/>
        <w:spacing w:before="6"/>
        <w:rPr>
          <w:b/>
          <w:sz w:val="28"/>
        </w:rPr>
      </w:pPr>
    </w:p>
    <w:tbl>
      <w:tblPr>
        <w:tblStyle w:val="18"/>
        <w:tblW w:w="8967" w:type="dxa"/>
        <w:tblInd w:w="9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47"/>
              <w:ind w:left="267" w:right="258"/>
              <w:jc w:val="center"/>
              <w:rPr>
                <w:sz w:val="21"/>
              </w:rPr>
            </w:pPr>
            <w:r>
              <w:rPr>
                <w:sz w:val="21"/>
              </w:rPr>
              <w:t>投标人名称</w:t>
            </w:r>
          </w:p>
        </w:tc>
        <w:tc>
          <w:tcPr>
            <w:tcW w:w="7341"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48"/>
              <w:ind w:left="267" w:right="258"/>
              <w:jc w:val="center"/>
              <w:rPr>
                <w:sz w:val="21"/>
              </w:rPr>
            </w:pPr>
            <w:r>
              <w:rPr>
                <w:sz w:val="21"/>
              </w:rPr>
              <w:t>注册地址</w:t>
            </w:r>
          </w:p>
        </w:tc>
        <w:tc>
          <w:tcPr>
            <w:tcW w:w="3389" w:type="dxa"/>
            <w:gridSpan w:val="4"/>
          </w:tcPr>
          <w:p>
            <w:pPr>
              <w:pStyle w:val="24"/>
              <w:rPr>
                <w:rFonts w:ascii="Times New Roman"/>
                <w:sz w:val="18"/>
              </w:rPr>
            </w:pPr>
          </w:p>
        </w:tc>
        <w:tc>
          <w:tcPr>
            <w:tcW w:w="1288" w:type="dxa"/>
          </w:tcPr>
          <w:p>
            <w:pPr>
              <w:pStyle w:val="24"/>
              <w:spacing w:before="148"/>
              <w:ind w:right="32"/>
              <w:jc w:val="center"/>
              <w:rPr>
                <w:sz w:val="21"/>
              </w:rPr>
            </w:pPr>
            <w:r>
              <w:rPr>
                <w:sz w:val="21"/>
              </w:rPr>
              <w:t>邮政编码</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restart"/>
          </w:tcPr>
          <w:p>
            <w:pPr>
              <w:pStyle w:val="24"/>
              <w:rPr>
                <w:b/>
                <w:sz w:val="20"/>
              </w:rPr>
            </w:pPr>
          </w:p>
          <w:p>
            <w:pPr>
              <w:pStyle w:val="24"/>
              <w:spacing w:before="179"/>
              <w:ind w:left="393"/>
              <w:rPr>
                <w:sz w:val="21"/>
              </w:rPr>
            </w:pPr>
            <w:r>
              <w:rPr>
                <w:sz w:val="21"/>
              </w:rPr>
              <w:t>联系方式</w:t>
            </w:r>
          </w:p>
        </w:tc>
        <w:tc>
          <w:tcPr>
            <w:tcW w:w="897" w:type="dxa"/>
          </w:tcPr>
          <w:p>
            <w:pPr>
              <w:pStyle w:val="24"/>
              <w:spacing w:before="147"/>
              <w:ind w:left="8"/>
              <w:jc w:val="center"/>
              <w:rPr>
                <w:sz w:val="21"/>
              </w:rPr>
            </w:pPr>
            <w:r>
              <w:rPr>
                <w:sz w:val="21"/>
              </w:rPr>
              <w:t>联系人</w:t>
            </w:r>
          </w:p>
        </w:tc>
        <w:tc>
          <w:tcPr>
            <w:tcW w:w="2492" w:type="dxa"/>
            <w:gridSpan w:val="3"/>
          </w:tcPr>
          <w:p>
            <w:pPr>
              <w:pStyle w:val="24"/>
              <w:rPr>
                <w:rFonts w:ascii="Times New Roman"/>
                <w:sz w:val="18"/>
              </w:rPr>
            </w:pPr>
          </w:p>
        </w:tc>
        <w:tc>
          <w:tcPr>
            <w:tcW w:w="1288" w:type="dxa"/>
          </w:tcPr>
          <w:p>
            <w:pPr>
              <w:pStyle w:val="24"/>
              <w:tabs>
                <w:tab w:val="left" w:pos="419"/>
              </w:tabs>
              <w:spacing w:before="147"/>
              <w:ind w:right="30"/>
              <w:jc w:val="center"/>
              <w:rPr>
                <w:sz w:val="21"/>
              </w:rPr>
            </w:pPr>
            <w:r>
              <w:rPr>
                <w:sz w:val="21"/>
              </w:rPr>
              <w:t>电</w:t>
            </w:r>
            <w:r>
              <w:rPr>
                <w:sz w:val="21"/>
              </w:rPr>
              <w:tab/>
            </w:r>
            <w:r>
              <w:rPr>
                <w:sz w:val="21"/>
              </w:rPr>
              <w:t>话</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sz w:val="2"/>
                <w:szCs w:val="2"/>
              </w:rPr>
            </w:pPr>
          </w:p>
        </w:tc>
        <w:tc>
          <w:tcPr>
            <w:tcW w:w="897" w:type="dxa"/>
          </w:tcPr>
          <w:p>
            <w:pPr>
              <w:pStyle w:val="24"/>
              <w:tabs>
                <w:tab w:val="left" w:pos="428"/>
              </w:tabs>
              <w:spacing w:before="149"/>
              <w:ind w:left="8"/>
              <w:jc w:val="center"/>
              <w:rPr>
                <w:sz w:val="21"/>
              </w:rPr>
            </w:pPr>
            <w:r>
              <w:rPr>
                <w:sz w:val="21"/>
              </w:rPr>
              <w:t>传</w:t>
            </w:r>
            <w:r>
              <w:rPr>
                <w:sz w:val="21"/>
              </w:rPr>
              <w:tab/>
            </w:r>
            <w:r>
              <w:rPr>
                <w:sz w:val="21"/>
              </w:rPr>
              <w:t>真</w:t>
            </w:r>
          </w:p>
        </w:tc>
        <w:tc>
          <w:tcPr>
            <w:tcW w:w="2492" w:type="dxa"/>
            <w:gridSpan w:val="3"/>
          </w:tcPr>
          <w:p>
            <w:pPr>
              <w:pStyle w:val="24"/>
              <w:rPr>
                <w:rFonts w:ascii="Times New Roman"/>
                <w:sz w:val="18"/>
              </w:rPr>
            </w:pPr>
          </w:p>
        </w:tc>
        <w:tc>
          <w:tcPr>
            <w:tcW w:w="1288" w:type="dxa"/>
          </w:tcPr>
          <w:p>
            <w:pPr>
              <w:pStyle w:val="24"/>
              <w:tabs>
                <w:tab w:val="left" w:pos="419"/>
              </w:tabs>
              <w:spacing w:before="149"/>
              <w:ind w:right="30"/>
              <w:jc w:val="center"/>
              <w:rPr>
                <w:sz w:val="21"/>
              </w:rPr>
            </w:pPr>
            <w:r>
              <w:rPr>
                <w:sz w:val="21"/>
              </w:rPr>
              <w:t>网</w:t>
            </w:r>
            <w:r>
              <w:rPr>
                <w:sz w:val="21"/>
              </w:rPr>
              <w:tab/>
            </w:r>
            <w:r>
              <w:rPr>
                <w:sz w:val="21"/>
              </w:rPr>
              <w:t>址</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4"/>
              <w:spacing w:before="10" w:line="270" w:lineRule="atLeast"/>
              <w:ind w:left="602" w:right="173" w:hanging="420"/>
              <w:rPr>
                <w:rFonts w:hint="eastAsia" w:ascii="楷体" w:eastAsia="楷体"/>
                <w:sz w:val="21"/>
              </w:rPr>
            </w:pPr>
            <w:r>
              <w:rPr>
                <w:rFonts w:hint="eastAsia" w:ascii="楷体" w:eastAsia="楷体"/>
                <w:sz w:val="21"/>
              </w:rPr>
              <w:t>统一社会信用代码</w:t>
            </w:r>
          </w:p>
        </w:tc>
        <w:tc>
          <w:tcPr>
            <w:tcW w:w="7341"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47"/>
              <w:ind w:left="267" w:right="258"/>
              <w:jc w:val="center"/>
              <w:rPr>
                <w:sz w:val="21"/>
              </w:rPr>
            </w:pPr>
            <w:r>
              <w:rPr>
                <w:sz w:val="21"/>
              </w:rPr>
              <w:t>法定代表人</w:t>
            </w:r>
          </w:p>
        </w:tc>
        <w:tc>
          <w:tcPr>
            <w:tcW w:w="897" w:type="dxa"/>
          </w:tcPr>
          <w:p>
            <w:pPr>
              <w:pStyle w:val="24"/>
              <w:spacing w:before="147"/>
              <w:ind w:left="3"/>
              <w:jc w:val="center"/>
              <w:rPr>
                <w:sz w:val="21"/>
              </w:rPr>
            </w:pPr>
            <w:r>
              <w:rPr>
                <w:sz w:val="21"/>
              </w:rPr>
              <w:t>姓名</w:t>
            </w:r>
          </w:p>
        </w:tc>
        <w:tc>
          <w:tcPr>
            <w:tcW w:w="1021" w:type="dxa"/>
          </w:tcPr>
          <w:p>
            <w:pPr>
              <w:pStyle w:val="24"/>
              <w:rPr>
                <w:rFonts w:ascii="Times New Roman"/>
                <w:sz w:val="18"/>
              </w:rPr>
            </w:pPr>
          </w:p>
        </w:tc>
        <w:tc>
          <w:tcPr>
            <w:tcW w:w="1160" w:type="dxa"/>
          </w:tcPr>
          <w:p>
            <w:pPr>
              <w:pStyle w:val="24"/>
              <w:spacing w:before="147"/>
              <w:ind w:left="138" w:right="132"/>
              <w:jc w:val="center"/>
              <w:rPr>
                <w:sz w:val="21"/>
              </w:rPr>
            </w:pPr>
            <w:r>
              <w:rPr>
                <w:sz w:val="21"/>
              </w:rPr>
              <w:t>技术职称</w:t>
            </w:r>
          </w:p>
        </w:tc>
        <w:tc>
          <w:tcPr>
            <w:tcW w:w="1599" w:type="dxa"/>
            <w:gridSpan w:val="2"/>
          </w:tcPr>
          <w:p>
            <w:pPr>
              <w:pStyle w:val="24"/>
              <w:rPr>
                <w:rFonts w:ascii="Times New Roman"/>
                <w:sz w:val="18"/>
              </w:rPr>
            </w:pPr>
          </w:p>
        </w:tc>
        <w:tc>
          <w:tcPr>
            <w:tcW w:w="741" w:type="dxa"/>
          </w:tcPr>
          <w:p>
            <w:pPr>
              <w:pStyle w:val="24"/>
              <w:spacing w:before="147"/>
              <w:ind w:left="148" w:right="122"/>
              <w:jc w:val="center"/>
              <w:rPr>
                <w:sz w:val="21"/>
              </w:rPr>
            </w:pPr>
            <w:r>
              <w:rPr>
                <w:sz w:val="21"/>
              </w:rPr>
              <w:t>电话</w:t>
            </w:r>
          </w:p>
        </w:tc>
        <w:tc>
          <w:tcPr>
            <w:tcW w:w="192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48"/>
              <w:ind w:left="267" w:right="258"/>
              <w:jc w:val="center"/>
              <w:rPr>
                <w:sz w:val="21"/>
              </w:rPr>
            </w:pPr>
            <w:r>
              <w:rPr>
                <w:sz w:val="21"/>
              </w:rPr>
              <w:t>技术负责人</w:t>
            </w:r>
          </w:p>
        </w:tc>
        <w:tc>
          <w:tcPr>
            <w:tcW w:w="897" w:type="dxa"/>
          </w:tcPr>
          <w:p>
            <w:pPr>
              <w:pStyle w:val="24"/>
              <w:spacing w:before="148"/>
              <w:ind w:left="3"/>
              <w:jc w:val="center"/>
              <w:rPr>
                <w:sz w:val="21"/>
              </w:rPr>
            </w:pPr>
            <w:r>
              <w:rPr>
                <w:sz w:val="21"/>
              </w:rPr>
              <w:t>姓名</w:t>
            </w:r>
          </w:p>
        </w:tc>
        <w:tc>
          <w:tcPr>
            <w:tcW w:w="1021" w:type="dxa"/>
          </w:tcPr>
          <w:p>
            <w:pPr>
              <w:pStyle w:val="24"/>
              <w:rPr>
                <w:rFonts w:ascii="Times New Roman"/>
                <w:sz w:val="18"/>
              </w:rPr>
            </w:pPr>
          </w:p>
        </w:tc>
        <w:tc>
          <w:tcPr>
            <w:tcW w:w="1160" w:type="dxa"/>
          </w:tcPr>
          <w:p>
            <w:pPr>
              <w:pStyle w:val="24"/>
              <w:spacing w:before="148"/>
              <w:ind w:left="138" w:right="132"/>
              <w:jc w:val="center"/>
              <w:rPr>
                <w:sz w:val="21"/>
              </w:rPr>
            </w:pPr>
            <w:r>
              <w:rPr>
                <w:sz w:val="21"/>
              </w:rPr>
              <w:t>技术职称</w:t>
            </w:r>
          </w:p>
        </w:tc>
        <w:tc>
          <w:tcPr>
            <w:tcW w:w="1599" w:type="dxa"/>
            <w:gridSpan w:val="2"/>
          </w:tcPr>
          <w:p>
            <w:pPr>
              <w:pStyle w:val="24"/>
              <w:rPr>
                <w:rFonts w:ascii="Times New Roman"/>
                <w:sz w:val="18"/>
              </w:rPr>
            </w:pPr>
          </w:p>
        </w:tc>
        <w:tc>
          <w:tcPr>
            <w:tcW w:w="741" w:type="dxa"/>
          </w:tcPr>
          <w:p>
            <w:pPr>
              <w:pStyle w:val="24"/>
              <w:spacing w:before="148"/>
              <w:ind w:left="148" w:right="122"/>
              <w:jc w:val="center"/>
              <w:rPr>
                <w:sz w:val="21"/>
              </w:rPr>
            </w:pPr>
            <w:r>
              <w:rPr>
                <w:sz w:val="21"/>
              </w:rPr>
              <w:t>电话</w:t>
            </w:r>
          </w:p>
        </w:tc>
        <w:tc>
          <w:tcPr>
            <w:tcW w:w="192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4"/>
              <w:spacing w:before="147"/>
              <w:ind w:left="267" w:right="258"/>
              <w:jc w:val="center"/>
              <w:rPr>
                <w:sz w:val="21"/>
              </w:rPr>
            </w:pPr>
            <w:r>
              <w:rPr>
                <w:sz w:val="21"/>
              </w:rPr>
              <w:t>成立时间</w:t>
            </w:r>
          </w:p>
        </w:tc>
        <w:tc>
          <w:tcPr>
            <w:tcW w:w="1918" w:type="dxa"/>
            <w:gridSpan w:val="2"/>
          </w:tcPr>
          <w:p>
            <w:pPr>
              <w:pStyle w:val="24"/>
              <w:rPr>
                <w:rFonts w:ascii="Times New Roman"/>
                <w:sz w:val="18"/>
              </w:rPr>
            </w:pPr>
          </w:p>
        </w:tc>
        <w:tc>
          <w:tcPr>
            <w:tcW w:w="5423" w:type="dxa"/>
            <w:gridSpan w:val="5"/>
          </w:tcPr>
          <w:p>
            <w:pPr>
              <w:pStyle w:val="24"/>
              <w:spacing w:before="147"/>
              <w:ind w:left="2060" w:right="2052"/>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48"/>
              <w:ind w:left="267" w:right="258"/>
              <w:jc w:val="center"/>
              <w:rPr>
                <w:sz w:val="21"/>
              </w:rPr>
            </w:pPr>
            <w:r>
              <w:rPr>
                <w:sz w:val="21"/>
              </w:rPr>
              <w:t>资质等级</w:t>
            </w:r>
          </w:p>
        </w:tc>
        <w:tc>
          <w:tcPr>
            <w:tcW w:w="1918" w:type="dxa"/>
            <w:gridSpan w:val="2"/>
          </w:tcPr>
          <w:p>
            <w:pPr>
              <w:pStyle w:val="24"/>
              <w:rPr>
                <w:rFonts w:ascii="Times New Roman"/>
                <w:sz w:val="18"/>
              </w:rPr>
            </w:pPr>
          </w:p>
        </w:tc>
        <w:tc>
          <w:tcPr>
            <w:tcW w:w="1160" w:type="dxa"/>
            <w:vMerge w:val="restart"/>
          </w:tcPr>
          <w:p>
            <w:pPr>
              <w:pStyle w:val="24"/>
              <w:rPr>
                <w:b/>
                <w:sz w:val="20"/>
              </w:rPr>
            </w:pPr>
          </w:p>
          <w:p>
            <w:pPr>
              <w:pStyle w:val="24"/>
              <w:rPr>
                <w:b/>
                <w:sz w:val="20"/>
              </w:rPr>
            </w:pPr>
          </w:p>
          <w:p>
            <w:pPr>
              <w:pStyle w:val="24"/>
              <w:rPr>
                <w:b/>
                <w:sz w:val="20"/>
              </w:rPr>
            </w:pPr>
          </w:p>
          <w:p>
            <w:pPr>
              <w:pStyle w:val="24"/>
              <w:rPr>
                <w:b/>
                <w:sz w:val="20"/>
              </w:rPr>
            </w:pPr>
          </w:p>
          <w:p>
            <w:pPr>
              <w:pStyle w:val="24"/>
              <w:spacing w:before="9"/>
              <w:rPr>
                <w:b/>
                <w:sz w:val="21"/>
              </w:rPr>
            </w:pPr>
          </w:p>
          <w:p>
            <w:pPr>
              <w:pStyle w:val="24"/>
              <w:ind w:left="370"/>
              <w:rPr>
                <w:sz w:val="21"/>
              </w:rPr>
            </w:pPr>
            <w:r>
              <w:rPr>
                <w:sz w:val="21"/>
              </w:rPr>
              <w:t>其中</w:t>
            </w:r>
          </w:p>
        </w:tc>
        <w:tc>
          <w:tcPr>
            <w:tcW w:w="1599" w:type="dxa"/>
            <w:gridSpan w:val="2"/>
          </w:tcPr>
          <w:p>
            <w:pPr>
              <w:pStyle w:val="24"/>
              <w:spacing w:before="148"/>
              <w:ind w:left="388"/>
              <w:rPr>
                <w:sz w:val="21"/>
              </w:rPr>
            </w:pPr>
            <w:r>
              <w:rPr>
                <w:sz w:val="21"/>
              </w:rPr>
              <w:t>项目经理</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0" w:line="270" w:lineRule="atLeast"/>
              <w:ind w:left="602" w:right="173" w:hanging="420"/>
              <w:rPr>
                <w:sz w:val="21"/>
              </w:rPr>
            </w:pPr>
            <w:r>
              <w:rPr>
                <w:sz w:val="21"/>
              </w:rPr>
              <w:t>安全生产许可证号</w:t>
            </w:r>
          </w:p>
        </w:tc>
        <w:tc>
          <w:tcPr>
            <w:tcW w:w="1918" w:type="dxa"/>
            <w:gridSpan w:val="2"/>
          </w:tcPr>
          <w:p>
            <w:pPr>
              <w:pStyle w:val="24"/>
              <w:rPr>
                <w:rFonts w:ascii="Times New Roman"/>
                <w:sz w:val="18"/>
              </w:rPr>
            </w:pPr>
          </w:p>
        </w:tc>
        <w:tc>
          <w:tcPr>
            <w:tcW w:w="1160" w:type="dxa"/>
            <w:vMerge w:val="continue"/>
            <w:tcBorders>
              <w:top w:val="nil"/>
            </w:tcBorders>
          </w:tcPr>
          <w:p>
            <w:pPr>
              <w:rPr>
                <w:sz w:val="2"/>
                <w:szCs w:val="2"/>
              </w:rPr>
            </w:pPr>
          </w:p>
        </w:tc>
        <w:tc>
          <w:tcPr>
            <w:tcW w:w="1599" w:type="dxa"/>
            <w:gridSpan w:val="2"/>
          </w:tcPr>
          <w:p>
            <w:pPr>
              <w:pStyle w:val="24"/>
              <w:spacing w:before="147"/>
              <w:ind w:left="180"/>
              <w:rPr>
                <w:sz w:val="21"/>
              </w:rPr>
            </w:pPr>
            <w:r>
              <w:rPr>
                <w:sz w:val="21"/>
              </w:rPr>
              <w:t>高级职称人员</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4"/>
              <w:spacing w:before="149"/>
              <w:ind w:left="267" w:right="258"/>
              <w:jc w:val="center"/>
              <w:rPr>
                <w:sz w:val="21"/>
              </w:rPr>
            </w:pPr>
            <w:r>
              <w:rPr>
                <w:sz w:val="21"/>
              </w:rPr>
              <w:t>注册资金</w:t>
            </w:r>
          </w:p>
        </w:tc>
        <w:tc>
          <w:tcPr>
            <w:tcW w:w="1918" w:type="dxa"/>
            <w:gridSpan w:val="2"/>
          </w:tcPr>
          <w:p>
            <w:pPr>
              <w:pStyle w:val="24"/>
              <w:rPr>
                <w:rFonts w:ascii="Times New Roman"/>
                <w:sz w:val="18"/>
              </w:rPr>
            </w:pPr>
          </w:p>
        </w:tc>
        <w:tc>
          <w:tcPr>
            <w:tcW w:w="1160" w:type="dxa"/>
            <w:vMerge w:val="continue"/>
            <w:tcBorders>
              <w:top w:val="nil"/>
            </w:tcBorders>
          </w:tcPr>
          <w:p>
            <w:pPr>
              <w:rPr>
                <w:sz w:val="2"/>
                <w:szCs w:val="2"/>
              </w:rPr>
            </w:pPr>
          </w:p>
        </w:tc>
        <w:tc>
          <w:tcPr>
            <w:tcW w:w="1599" w:type="dxa"/>
            <w:gridSpan w:val="2"/>
          </w:tcPr>
          <w:p>
            <w:pPr>
              <w:pStyle w:val="24"/>
              <w:spacing w:before="149"/>
              <w:ind w:left="180"/>
              <w:rPr>
                <w:sz w:val="21"/>
              </w:rPr>
            </w:pPr>
            <w:r>
              <w:rPr>
                <w:sz w:val="21"/>
              </w:rPr>
              <w:t>中级职称人员</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4"/>
              <w:spacing w:before="148"/>
              <w:ind w:left="267" w:right="258"/>
              <w:jc w:val="center"/>
              <w:rPr>
                <w:sz w:val="21"/>
              </w:rPr>
            </w:pPr>
            <w:r>
              <w:rPr>
                <w:sz w:val="21"/>
              </w:rPr>
              <w:t>开户银行</w:t>
            </w:r>
          </w:p>
        </w:tc>
        <w:tc>
          <w:tcPr>
            <w:tcW w:w="1918" w:type="dxa"/>
            <w:gridSpan w:val="2"/>
          </w:tcPr>
          <w:p>
            <w:pPr>
              <w:pStyle w:val="24"/>
              <w:rPr>
                <w:rFonts w:ascii="Times New Roman"/>
                <w:sz w:val="18"/>
              </w:rPr>
            </w:pPr>
          </w:p>
        </w:tc>
        <w:tc>
          <w:tcPr>
            <w:tcW w:w="1160" w:type="dxa"/>
            <w:vMerge w:val="continue"/>
            <w:tcBorders>
              <w:top w:val="nil"/>
            </w:tcBorders>
          </w:tcPr>
          <w:p>
            <w:pPr>
              <w:rPr>
                <w:sz w:val="2"/>
                <w:szCs w:val="2"/>
              </w:rPr>
            </w:pPr>
          </w:p>
        </w:tc>
        <w:tc>
          <w:tcPr>
            <w:tcW w:w="1599" w:type="dxa"/>
            <w:gridSpan w:val="2"/>
          </w:tcPr>
          <w:p>
            <w:pPr>
              <w:pStyle w:val="24"/>
              <w:spacing w:before="148"/>
              <w:ind w:left="180"/>
              <w:rPr>
                <w:sz w:val="21"/>
              </w:rPr>
            </w:pPr>
            <w:r>
              <w:rPr>
                <w:sz w:val="21"/>
              </w:rPr>
              <w:t>初级职称人员</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4"/>
              <w:spacing w:before="147"/>
              <w:ind w:left="264" w:right="258"/>
              <w:jc w:val="center"/>
              <w:rPr>
                <w:sz w:val="21"/>
              </w:rPr>
            </w:pPr>
            <w:r>
              <w:rPr>
                <w:sz w:val="21"/>
              </w:rPr>
              <w:t>账号</w:t>
            </w:r>
          </w:p>
        </w:tc>
        <w:tc>
          <w:tcPr>
            <w:tcW w:w="1918" w:type="dxa"/>
            <w:gridSpan w:val="2"/>
          </w:tcPr>
          <w:p>
            <w:pPr>
              <w:pStyle w:val="24"/>
              <w:rPr>
                <w:rFonts w:ascii="Times New Roman"/>
                <w:sz w:val="18"/>
              </w:rPr>
            </w:pPr>
          </w:p>
        </w:tc>
        <w:tc>
          <w:tcPr>
            <w:tcW w:w="1160" w:type="dxa"/>
            <w:vMerge w:val="continue"/>
            <w:tcBorders>
              <w:top w:val="nil"/>
            </w:tcBorders>
          </w:tcPr>
          <w:p>
            <w:pPr>
              <w:rPr>
                <w:sz w:val="2"/>
                <w:szCs w:val="2"/>
              </w:rPr>
            </w:pPr>
          </w:p>
        </w:tc>
        <w:tc>
          <w:tcPr>
            <w:tcW w:w="1599" w:type="dxa"/>
            <w:gridSpan w:val="2"/>
          </w:tcPr>
          <w:p>
            <w:pPr>
              <w:pStyle w:val="24"/>
              <w:tabs>
                <w:tab w:val="left" w:pos="914"/>
              </w:tabs>
              <w:spacing w:before="147"/>
              <w:ind w:left="494"/>
              <w:rPr>
                <w:sz w:val="21"/>
              </w:rPr>
            </w:pPr>
            <w:r>
              <w:rPr>
                <w:sz w:val="21"/>
              </w:rPr>
              <w:t>技</w:t>
            </w:r>
            <w:r>
              <w:rPr>
                <w:sz w:val="21"/>
              </w:rPr>
              <w:tab/>
            </w:r>
            <w:r>
              <w:rPr>
                <w:sz w:val="21"/>
              </w:rPr>
              <w:t>工</w:t>
            </w:r>
          </w:p>
        </w:tc>
        <w:tc>
          <w:tcPr>
            <w:tcW w:w="2664"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1626" w:type="dxa"/>
          </w:tcPr>
          <w:p>
            <w:pPr>
              <w:pStyle w:val="24"/>
              <w:rPr>
                <w:b/>
                <w:sz w:val="20"/>
              </w:rPr>
            </w:pPr>
          </w:p>
          <w:p>
            <w:pPr>
              <w:pStyle w:val="24"/>
              <w:rPr>
                <w:b/>
                <w:sz w:val="20"/>
              </w:rPr>
            </w:pPr>
          </w:p>
          <w:p>
            <w:pPr>
              <w:pStyle w:val="24"/>
              <w:rPr>
                <w:b/>
                <w:sz w:val="21"/>
              </w:rPr>
            </w:pPr>
          </w:p>
          <w:p>
            <w:pPr>
              <w:pStyle w:val="24"/>
              <w:ind w:left="267" w:right="258"/>
              <w:jc w:val="center"/>
              <w:rPr>
                <w:sz w:val="21"/>
              </w:rPr>
            </w:pPr>
            <w:r>
              <w:rPr>
                <w:sz w:val="21"/>
              </w:rPr>
              <w:t>经营范围</w:t>
            </w:r>
          </w:p>
        </w:tc>
        <w:tc>
          <w:tcPr>
            <w:tcW w:w="7341"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4"/>
              <w:spacing w:before="147"/>
              <w:ind w:left="264" w:right="258"/>
              <w:jc w:val="center"/>
              <w:rPr>
                <w:sz w:val="21"/>
              </w:rPr>
            </w:pPr>
            <w:r>
              <w:rPr>
                <w:sz w:val="21"/>
              </w:rPr>
              <w:t>备注</w:t>
            </w:r>
          </w:p>
        </w:tc>
        <w:tc>
          <w:tcPr>
            <w:tcW w:w="7341" w:type="dxa"/>
            <w:gridSpan w:val="7"/>
          </w:tcPr>
          <w:p>
            <w:pPr>
              <w:pStyle w:val="24"/>
              <w:rPr>
                <w:rFonts w:ascii="Times New Roman"/>
                <w:sz w:val="18"/>
              </w:rPr>
            </w:pPr>
          </w:p>
        </w:tc>
      </w:tr>
    </w:tbl>
    <w:p>
      <w:pPr>
        <w:pStyle w:val="11"/>
        <w:rPr>
          <w:b/>
          <w:sz w:val="30"/>
        </w:rPr>
      </w:pPr>
    </w:p>
    <w:p>
      <w:pPr>
        <w:pStyle w:val="11"/>
        <w:spacing w:before="199" w:line="391" w:lineRule="auto"/>
        <w:ind w:left="648" w:right="312"/>
        <w:rPr>
          <w:rFonts w:hint="eastAsia" w:ascii="楷体" w:eastAsia="楷体"/>
        </w:rPr>
      </w:pPr>
      <w:r>
        <w:rPr>
          <w:rFonts w:hint="eastAsia" w:ascii="楷体" w:eastAsia="楷体"/>
        </w:rPr>
        <w:t>【备注：附有效的企业营业执照副本、企业资质证书副本和安全生产许可证副本等复印件</w:t>
      </w:r>
      <w:r>
        <w:t>。</w:t>
      </w:r>
      <w:r>
        <w:rPr>
          <w:rFonts w:hint="eastAsia" w:ascii="楷体" w:eastAsia="楷体"/>
        </w:rPr>
        <w:t>以上复印件均须加盖投标人单位公章】</w:t>
      </w:r>
    </w:p>
    <w:p>
      <w:pPr>
        <w:spacing w:after="0" w:line="391"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8"/>
        <w:spacing w:before="205" w:line="484" w:lineRule="auto"/>
        <w:ind w:right="310" w:firstLine="700"/>
        <w:jc w:val="left"/>
      </w:pPr>
      <w:r>
        <w:rPr>
          <w:rFonts w:ascii="Times New Roman" w:eastAsia="Times New Roman"/>
          <w:spacing w:val="-1"/>
          <w:w w:val="95"/>
        </w:rPr>
        <w:t>3</w:t>
      </w:r>
      <w:r>
        <w:rPr>
          <w:spacing w:val="-7"/>
          <w:w w:val="95"/>
        </w:rPr>
        <w:t>、投标保证金的转帐</w:t>
      </w:r>
      <w:r>
        <w:rPr>
          <w:w w:val="95"/>
        </w:rPr>
        <w:t>（或电汇</w:t>
      </w:r>
      <w:r>
        <w:rPr>
          <w:spacing w:val="-22"/>
          <w:w w:val="95"/>
        </w:rPr>
        <w:t>）</w:t>
      </w:r>
      <w:r>
        <w:rPr>
          <w:spacing w:val="-4"/>
          <w:w w:val="95"/>
        </w:rPr>
        <w:t>底单或银行保函</w:t>
      </w:r>
      <w:r>
        <w:rPr>
          <w:w w:val="95"/>
        </w:rPr>
        <w:t xml:space="preserve">（工程担保或工程保证  </w:t>
      </w:r>
      <w:r>
        <w:t>保险）复印件、投标人的基本账户开户许可证的复印件。</w:t>
      </w:r>
    </w:p>
    <w:p>
      <w:pPr>
        <w:pStyle w:val="11"/>
        <w:spacing w:before="1" w:line="484" w:lineRule="auto"/>
        <w:ind w:left="648" w:right="312" w:firstLine="525"/>
        <w:rPr>
          <w:rFonts w:hint="eastAsia" w:ascii="楷体" w:eastAsia="楷体"/>
        </w:rPr>
      </w:pPr>
      <w:r>
        <w:rPr>
          <w:rFonts w:hint="eastAsia" w:ascii="楷体" w:eastAsia="楷体"/>
          <w:spacing w:val="-8"/>
          <w:w w:val="95"/>
        </w:rPr>
        <w:t>【备注：银行转帐</w:t>
      </w:r>
      <w:r>
        <w:rPr>
          <w:rFonts w:hint="eastAsia" w:ascii="楷体" w:eastAsia="楷体"/>
          <w:w w:val="95"/>
        </w:rPr>
        <w:t>（或电汇</w:t>
      </w:r>
      <w:r>
        <w:rPr>
          <w:rFonts w:hint="eastAsia" w:ascii="楷体" w:eastAsia="楷体"/>
          <w:spacing w:val="-22"/>
          <w:w w:val="95"/>
        </w:rPr>
        <w:t>）</w:t>
      </w:r>
      <w:r>
        <w:rPr>
          <w:rFonts w:hint="eastAsia" w:ascii="楷体" w:eastAsia="楷体"/>
          <w:spacing w:val="-4"/>
          <w:w w:val="95"/>
        </w:rPr>
        <w:t xml:space="preserve">的底单、银行保函或工程担保或工程保证保险原件在开标时需带原件   </w:t>
      </w:r>
      <w:r>
        <w:rPr>
          <w:rFonts w:hint="eastAsia" w:ascii="楷体" w:eastAsia="楷体"/>
          <w:spacing w:val="-4"/>
        </w:rPr>
        <w:t>核验，以上复印件均须加盖投标人单位公章】</w:t>
      </w:r>
    </w:p>
    <w:p>
      <w:pPr>
        <w:spacing w:after="0" w:line="484"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8"/>
        <w:ind w:left="336"/>
      </w:pPr>
      <w:r>
        <w:rPr>
          <w:rFonts w:ascii="Times New Roman" w:eastAsia="Times New Roman"/>
        </w:rPr>
        <w:t>4</w:t>
      </w:r>
      <w:r>
        <w:t>、建设工程项目管理承诺书</w:t>
      </w:r>
    </w:p>
    <w:p>
      <w:pPr>
        <w:pStyle w:val="11"/>
        <w:rPr>
          <w:b/>
          <w:sz w:val="30"/>
        </w:rPr>
      </w:pPr>
    </w:p>
    <w:p>
      <w:pPr>
        <w:pStyle w:val="11"/>
        <w:spacing w:before="11"/>
        <w:rPr>
          <w:b/>
          <w:sz w:val="34"/>
        </w:rPr>
      </w:pPr>
    </w:p>
    <w:p>
      <w:pPr>
        <w:pStyle w:val="11"/>
        <w:tabs>
          <w:tab w:val="left" w:pos="3379"/>
        </w:tabs>
        <w:spacing w:before="1"/>
        <w:ind w:left="648"/>
      </w:pPr>
      <w:r>
        <w:t>致</w:t>
      </w:r>
      <w:r>
        <w:rPr>
          <w:u w:val="single"/>
        </w:rPr>
        <w:t xml:space="preserve"> </w:t>
      </w:r>
      <w:r>
        <w:rPr>
          <w:u w:val="single"/>
        </w:rPr>
        <w:tab/>
      </w:r>
      <w:r>
        <w:t>（招标人名称）：</w:t>
      </w:r>
    </w:p>
    <w:p>
      <w:pPr>
        <w:pStyle w:val="11"/>
        <w:rPr>
          <w:sz w:val="22"/>
        </w:rPr>
      </w:pPr>
    </w:p>
    <w:p>
      <w:pPr>
        <w:pStyle w:val="11"/>
        <w:tabs>
          <w:tab w:val="left" w:pos="4426"/>
        </w:tabs>
        <w:spacing w:before="197" w:line="463" w:lineRule="auto"/>
        <w:ind w:left="639" w:right="207" w:firstLine="456"/>
      </w:pPr>
      <w:r>
        <w:t>作为参与</w:t>
      </w:r>
      <w:r>
        <w:rPr>
          <w:u w:val="single"/>
        </w:rPr>
        <w:t xml:space="preserve"> </w:t>
      </w:r>
      <w:r>
        <w:rPr>
          <w:u w:val="single"/>
        </w:rPr>
        <w:tab/>
      </w:r>
      <w:r>
        <w:rPr>
          <w:w w:val="95"/>
        </w:rPr>
        <w:t>（工程名称</w:t>
      </w:r>
      <w:r>
        <w:rPr>
          <w:spacing w:val="-27"/>
          <w:w w:val="95"/>
        </w:rPr>
        <w:t>）</w:t>
      </w:r>
      <w:r>
        <w:rPr>
          <w:w w:val="95"/>
        </w:rPr>
        <w:t>项目的投标方</w:t>
      </w:r>
      <w:r>
        <w:rPr>
          <w:spacing w:val="-29"/>
          <w:w w:val="95"/>
        </w:rPr>
        <w:t>，</w:t>
      </w:r>
      <w:r>
        <w:rPr>
          <w:w w:val="95"/>
        </w:rPr>
        <w:t>根据国家</w:t>
      </w:r>
      <w:r>
        <w:rPr>
          <w:spacing w:val="-27"/>
          <w:w w:val="95"/>
        </w:rPr>
        <w:t>、</w:t>
      </w:r>
      <w:r>
        <w:rPr>
          <w:w w:val="95"/>
        </w:rPr>
        <w:t xml:space="preserve">自治区相关文件规定， </w:t>
      </w:r>
      <w:r>
        <w:t>我方在此向招标人承诺：</w:t>
      </w:r>
    </w:p>
    <w:p>
      <w:pPr>
        <w:pStyle w:val="11"/>
        <w:spacing w:before="1" w:line="463" w:lineRule="auto"/>
        <w:ind w:left="639" w:right="336" w:firstLine="456"/>
      </w:pPr>
      <w:r>
        <w:rPr>
          <w:rFonts w:ascii="Times New Roman" w:eastAsia="Times New Roman"/>
        </w:rPr>
        <w:t>1</w:t>
      </w:r>
      <w:r>
        <w:rPr>
          <w:spacing w:val="-2"/>
        </w:rPr>
        <w:t xml:space="preserve">、一旦中标，我方保证按照政府相关部门的规定，在发出中标通知书之日起 </w:t>
      </w:r>
      <w:r>
        <w:rPr>
          <w:rFonts w:ascii="Times New Roman" w:eastAsia="Times New Roman"/>
        </w:rPr>
        <w:t>7</w:t>
      </w:r>
      <w:r>
        <w:rPr>
          <w:rFonts w:ascii="Times New Roman" w:eastAsia="Times New Roman"/>
          <w:spacing w:val="-5"/>
        </w:rPr>
        <w:t xml:space="preserve"> </w:t>
      </w:r>
      <w:r>
        <w:t>个工作日内足额将</w:t>
      </w:r>
      <w:r>
        <w:rPr>
          <w:w w:val="95"/>
        </w:rPr>
        <w:t xml:space="preserve">农民工工资保障金转入农民工工资保障金专用账户。一旦我方所承包的该项目中出现拖欠农民工工资情   况，由劳动保障、住房城乡建设行政主管部门按照《关于进一步完善建筑行业农民工工资保证金制度的   </w:t>
      </w:r>
      <w:r>
        <w:t>通知》（桂劳社发〔</w:t>
      </w:r>
      <w:r>
        <w:rPr>
          <w:rFonts w:ascii="Times New Roman" w:eastAsia="Times New Roman"/>
        </w:rPr>
        <w:t>2009</w:t>
      </w:r>
      <w:r>
        <w:t>〕</w:t>
      </w:r>
      <w:r>
        <w:rPr>
          <w:rFonts w:ascii="Times New Roman" w:eastAsia="Times New Roman"/>
        </w:rPr>
        <w:t>50</w:t>
      </w:r>
      <w:r>
        <w:rPr>
          <w:rFonts w:ascii="Times New Roman" w:eastAsia="Times New Roman"/>
          <w:spacing w:val="-2"/>
        </w:rPr>
        <w:t xml:space="preserve"> </w:t>
      </w:r>
      <w:r>
        <w:t>号）从我方农民工工资保障金中先予划支。</w:t>
      </w:r>
    </w:p>
    <w:p>
      <w:pPr>
        <w:pStyle w:val="11"/>
        <w:spacing w:before="4" w:line="463" w:lineRule="auto"/>
        <w:ind w:left="639" w:right="207" w:firstLine="456"/>
      </w:pPr>
      <w:r>
        <w:rPr>
          <w:rFonts w:ascii="Times New Roman" w:eastAsia="Times New Roman"/>
        </w:rPr>
        <w:t>2</w:t>
      </w:r>
      <w:r>
        <w:t>、一旦中标，我方保证在施工过程中，严格执行《广西壮族自治区建设工程安全文明施工费使用</w:t>
      </w:r>
      <w:r>
        <w:rPr>
          <w:spacing w:val="-8"/>
        </w:rPr>
        <w:t>管理细则》</w:t>
      </w:r>
      <w:r>
        <w:t>（</w:t>
      </w:r>
      <w:r>
        <w:rPr>
          <w:spacing w:val="-5"/>
        </w:rPr>
        <w:t>桂建质【</w:t>
      </w:r>
      <w:r>
        <w:rPr>
          <w:rFonts w:ascii="Times New Roman" w:eastAsia="Times New Roman"/>
        </w:rPr>
        <w:t>2015</w:t>
      </w:r>
      <w:r>
        <w:rPr>
          <w:spacing w:val="-17"/>
        </w:rPr>
        <w:t>】</w:t>
      </w:r>
      <w:r>
        <w:rPr>
          <w:rFonts w:ascii="Times New Roman" w:eastAsia="Times New Roman"/>
        </w:rPr>
        <w:t xml:space="preserve">16 </w:t>
      </w:r>
      <w:r>
        <w:t>号</w:t>
      </w:r>
      <w:r>
        <w:rPr>
          <w:spacing w:val="-20"/>
        </w:rPr>
        <w:t>）</w:t>
      </w:r>
      <w:r>
        <w:rPr>
          <w:spacing w:val="-5"/>
        </w:rPr>
        <w:t>的有关规定，确保建设工程各项安全防护、文明施工措施落实到位。</w:t>
      </w:r>
      <w:r>
        <w:rPr>
          <w:spacing w:val="-6"/>
        </w:rPr>
        <w:t>如我方在该项目的承包中出现未按桂建质【</w:t>
      </w:r>
      <w:r>
        <w:rPr>
          <w:rFonts w:ascii="Times New Roman" w:eastAsia="Times New Roman"/>
        </w:rPr>
        <w:t>2015</w:t>
      </w:r>
      <w:r>
        <w:rPr>
          <w:spacing w:val="-10"/>
        </w:rPr>
        <w:t>】</w:t>
      </w:r>
      <w:r>
        <w:rPr>
          <w:rFonts w:ascii="Times New Roman" w:eastAsia="Times New Roman"/>
        </w:rPr>
        <w:t xml:space="preserve">16 </w:t>
      </w:r>
      <w:r>
        <w:rPr>
          <w:spacing w:val="-1"/>
        </w:rPr>
        <w:t>号文附件一规定执行的情形，我方愿意按照相关规定接受建设单位及有关主管部门的处罚。</w:t>
      </w:r>
    </w:p>
    <w:p>
      <w:pPr>
        <w:pStyle w:val="11"/>
        <w:spacing w:before="1" w:line="465" w:lineRule="auto"/>
        <w:ind w:left="648" w:right="327" w:firstLine="448"/>
      </w:pPr>
      <w:r>
        <w:rPr>
          <w:rFonts w:ascii="Times New Roman" w:eastAsia="Times New Roman"/>
        </w:rPr>
        <w:t>3</w:t>
      </w:r>
      <w:r>
        <w:t>、一旦中标，我方保证在施工过程中，严格执行散装水泥和预拌混凝土管理的有关规定，确保建</w:t>
      </w:r>
      <w:r>
        <w:rPr>
          <w:w w:val="95"/>
        </w:rPr>
        <w:t xml:space="preserve">设工程按规定使用散装水泥和预拌混凝土。如我方在该项目的承包中出现未按规定执行的情形，我方愿   </w:t>
      </w:r>
      <w:r>
        <w:t>意按照相关规定接受建设单位及有关主管部门的处罚。</w:t>
      </w:r>
    </w:p>
    <w:p>
      <w:pPr>
        <w:pStyle w:val="11"/>
        <w:spacing w:line="465" w:lineRule="auto"/>
        <w:ind w:left="639" w:right="260" w:firstLine="456"/>
      </w:pPr>
      <w:r>
        <w:rPr>
          <w:rFonts w:ascii="Times New Roman" w:eastAsia="Times New Roman"/>
        </w:rPr>
        <w:t>4</w:t>
      </w:r>
      <w:r>
        <w:t>、一旦中标，我方保证在施工过程中，严格执行《关于禁止使用不符合规范要求的竹脚手架的通知》（桂建管字〔</w:t>
      </w:r>
      <w:r>
        <w:rPr>
          <w:rFonts w:ascii="Times New Roman" w:eastAsia="Times New Roman"/>
        </w:rPr>
        <w:t>2003</w:t>
      </w:r>
      <w:r>
        <w:t>〕</w:t>
      </w:r>
      <w:r>
        <w:rPr>
          <w:rFonts w:ascii="Times New Roman" w:eastAsia="Times New Roman"/>
        </w:rPr>
        <w:t xml:space="preserve">40 </w:t>
      </w:r>
      <w:r>
        <w:t>号）的有关规定，不使用竹脚手架。如我方在该项目的承包中出现未按规定执行的情形，我方愿意按照相关规定接受建设单位及有关主管部门的处罚。</w:t>
      </w:r>
    </w:p>
    <w:p>
      <w:pPr>
        <w:pStyle w:val="11"/>
        <w:rPr>
          <w:sz w:val="20"/>
        </w:rPr>
      </w:pPr>
    </w:p>
    <w:p>
      <w:pPr>
        <w:pStyle w:val="11"/>
        <w:rPr>
          <w:sz w:val="20"/>
        </w:rPr>
      </w:pPr>
    </w:p>
    <w:p>
      <w:pPr>
        <w:pStyle w:val="11"/>
        <w:rPr>
          <w:sz w:val="20"/>
        </w:rPr>
      </w:pPr>
    </w:p>
    <w:p>
      <w:pPr>
        <w:pStyle w:val="11"/>
        <w:spacing w:before="4"/>
        <w:rPr>
          <w:sz w:val="20"/>
        </w:rPr>
      </w:pPr>
    </w:p>
    <w:p>
      <w:pPr>
        <w:pStyle w:val="11"/>
        <w:tabs>
          <w:tab w:val="left" w:pos="8105"/>
        </w:tabs>
        <w:spacing w:before="1"/>
        <w:ind w:left="5060"/>
      </w:pPr>
      <w:r>
        <w:t>投标人：</w:t>
      </w:r>
      <w:r>
        <w:rPr>
          <w:u w:val="single"/>
        </w:rPr>
        <w:t xml:space="preserve"> </w:t>
      </w:r>
      <w:r>
        <w:rPr>
          <w:u w:val="single"/>
        </w:rPr>
        <w:tab/>
      </w:r>
      <w:r>
        <w:rPr>
          <w:u w:val="single"/>
        </w:rPr>
        <w:t>（盖单位章）</w:t>
      </w:r>
    </w:p>
    <w:p>
      <w:pPr>
        <w:pStyle w:val="11"/>
        <w:rPr>
          <w:sz w:val="20"/>
        </w:rPr>
      </w:pPr>
    </w:p>
    <w:p>
      <w:pPr>
        <w:pStyle w:val="11"/>
        <w:spacing w:before="1"/>
        <w:rPr>
          <w:sz w:val="19"/>
        </w:rPr>
      </w:pPr>
    </w:p>
    <w:p>
      <w:pPr>
        <w:pStyle w:val="11"/>
        <w:tabs>
          <w:tab w:val="left" w:pos="8105"/>
        </w:tabs>
        <w:ind w:left="4114"/>
      </w:pPr>
      <w:r>
        <w:t>法定代表人或授权代理人：</w:t>
      </w:r>
      <w:r>
        <w:rPr>
          <w:u w:val="single"/>
        </w:rPr>
        <w:t xml:space="preserve"> </w:t>
      </w:r>
      <w:r>
        <w:rPr>
          <w:u w:val="single"/>
        </w:rPr>
        <w:tab/>
      </w:r>
      <w:r>
        <w:rPr>
          <w:u w:val="single"/>
        </w:rPr>
        <w:t>（签字或盖章）</w:t>
      </w:r>
    </w:p>
    <w:p>
      <w:pPr>
        <w:pStyle w:val="11"/>
        <w:rPr>
          <w:sz w:val="20"/>
        </w:rPr>
      </w:pPr>
    </w:p>
    <w:p>
      <w:pPr>
        <w:pStyle w:val="11"/>
        <w:spacing w:before="2"/>
        <w:rPr>
          <w:sz w:val="19"/>
        </w:rPr>
      </w:pPr>
    </w:p>
    <w:p>
      <w:pPr>
        <w:pStyle w:val="11"/>
        <w:tabs>
          <w:tab w:val="left" w:pos="6739"/>
          <w:tab w:val="left" w:pos="7788"/>
          <w:tab w:val="left" w:pos="8839"/>
        </w:tabs>
        <w:ind w:left="5165"/>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8"/>
        <w:ind w:left="864"/>
      </w:pPr>
      <w:r>
        <w:t>广西壮族自治区建筑工程安全文明施工措施项目清单内容</w:t>
      </w:r>
    </w:p>
    <w:p>
      <w:pPr>
        <w:spacing w:before="22" w:line="470" w:lineRule="atLeast"/>
        <w:ind w:left="3547" w:right="3207" w:firstLine="0"/>
        <w:jc w:val="center"/>
        <w:rPr>
          <w:b/>
          <w:sz w:val="24"/>
        </w:rPr>
      </w:pPr>
      <w:r>
        <w:rPr>
          <w:w w:val="95"/>
          <w:sz w:val="24"/>
        </w:rPr>
        <w:t>（桂建质【</w:t>
      </w:r>
      <w:r>
        <w:rPr>
          <w:rFonts w:ascii="Arial" w:eastAsia="Arial"/>
          <w:w w:val="95"/>
          <w:sz w:val="24"/>
        </w:rPr>
        <w:t>2015</w:t>
      </w:r>
      <w:r>
        <w:rPr>
          <w:w w:val="95"/>
          <w:sz w:val="24"/>
        </w:rPr>
        <w:t>】</w:t>
      </w:r>
      <w:r>
        <w:rPr>
          <w:rFonts w:ascii="Arial" w:eastAsia="Arial"/>
          <w:w w:val="95"/>
          <w:sz w:val="24"/>
        </w:rPr>
        <w:t xml:space="preserve">16 </w:t>
      </w:r>
      <w:r>
        <w:rPr>
          <w:w w:val="95"/>
          <w:sz w:val="24"/>
        </w:rPr>
        <w:t xml:space="preserve">号文附件一） </w:t>
      </w:r>
      <w:r>
        <w:rPr>
          <w:b/>
          <w:sz w:val="24"/>
        </w:rPr>
        <w:t>广西壮族自治区</w:t>
      </w:r>
    </w:p>
    <w:p>
      <w:pPr>
        <w:pStyle w:val="9"/>
        <w:spacing w:after="4"/>
        <w:ind w:left="338" w:firstLine="0"/>
        <w:jc w:val="center"/>
      </w:pPr>
      <w:r>
        <w:t>建设工程安全文明施工措施项目清单内容</w:t>
      </w:r>
    </w:p>
    <w:tbl>
      <w:tblPr>
        <w:tblStyle w:val="18"/>
        <w:tblW w:w="9453" w:type="dxa"/>
        <w:tblInd w:w="55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8"/>
        <w:gridCol w:w="525"/>
        <w:gridCol w:w="1545"/>
        <w:gridCol w:w="66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1" w:hRule="atLeast"/>
        </w:trPr>
        <w:tc>
          <w:tcPr>
            <w:tcW w:w="738" w:type="dxa"/>
            <w:tcBorders>
              <w:bottom w:val="single" w:color="000000" w:sz="4" w:space="0"/>
              <w:right w:val="single" w:color="000000" w:sz="4" w:space="0"/>
            </w:tcBorders>
          </w:tcPr>
          <w:p>
            <w:pPr>
              <w:pStyle w:val="24"/>
              <w:spacing w:before="50"/>
              <w:ind w:left="158"/>
              <w:rPr>
                <w:rFonts w:hint="eastAsia" w:ascii="微软雅黑" w:eastAsia="微软雅黑"/>
                <w:b/>
                <w:sz w:val="21"/>
              </w:rPr>
            </w:pPr>
            <w:r>
              <w:rPr>
                <w:rFonts w:hint="eastAsia" w:ascii="微软雅黑" w:eastAsia="微软雅黑"/>
                <w:b/>
                <w:sz w:val="21"/>
              </w:rPr>
              <w:t>类别</w:t>
            </w:r>
          </w:p>
        </w:tc>
        <w:tc>
          <w:tcPr>
            <w:tcW w:w="2070" w:type="dxa"/>
            <w:gridSpan w:val="2"/>
            <w:tcBorders>
              <w:left w:val="single" w:color="000000" w:sz="4" w:space="0"/>
              <w:bottom w:val="single" w:color="000000" w:sz="4" w:space="0"/>
              <w:right w:val="single" w:color="000000" w:sz="4" w:space="0"/>
            </w:tcBorders>
          </w:tcPr>
          <w:p>
            <w:pPr>
              <w:pStyle w:val="24"/>
              <w:spacing w:before="50"/>
              <w:ind w:left="623"/>
              <w:rPr>
                <w:rFonts w:hint="eastAsia" w:ascii="微软雅黑" w:eastAsia="微软雅黑"/>
                <w:b/>
                <w:sz w:val="21"/>
              </w:rPr>
            </w:pPr>
            <w:r>
              <w:rPr>
                <w:rFonts w:hint="eastAsia" w:ascii="微软雅黑" w:eastAsia="微软雅黑"/>
                <w:b/>
                <w:sz w:val="21"/>
              </w:rPr>
              <w:t>项目名称</w:t>
            </w:r>
          </w:p>
        </w:tc>
        <w:tc>
          <w:tcPr>
            <w:tcW w:w="6645" w:type="dxa"/>
            <w:tcBorders>
              <w:left w:val="single" w:color="000000" w:sz="4" w:space="0"/>
              <w:bottom w:val="single" w:color="000000" w:sz="4" w:space="0"/>
            </w:tcBorders>
          </w:tcPr>
          <w:p>
            <w:pPr>
              <w:pStyle w:val="24"/>
              <w:spacing w:before="50"/>
              <w:ind w:left="2574" w:right="2540"/>
              <w:jc w:val="center"/>
              <w:rPr>
                <w:rFonts w:hint="eastAsia" w:ascii="微软雅黑" w:eastAsia="微软雅黑"/>
                <w:b/>
                <w:sz w:val="21"/>
              </w:rPr>
            </w:pPr>
            <w:r>
              <w:rPr>
                <w:rFonts w:hint="eastAsia" w:ascii="微软雅黑" w:eastAsia="微软雅黑"/>
                <w:b/>
                <w:sz w:val="21"/>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bottom w:val="single" w:color="000000" w:sz="4" w:space="0"/>
              <w:right w:val="single" w:color="000000" w:sz="4" w:space="0"/>
            </w:tcBorders>
          </w:tcPr>
          <w:p>
            <w:pPr>
              <w:pStyle w:val="24"/>
              <w:rPr>
                <w:b/>
                <w:sz w:val="28"/>
              </w:rPr>
            </w:pPr>
          </w:p>
          <w:p>
            <w:pPr>
              <w:pStyle w:val="24"/>
              <w:rPr>
                <w:b/>
                <w:sz w:val="28"/>
              </w:rPr>
            </w:pPr>
          </w:p>
          <w:p>
            <w:pPr>
              <w:pStyle w:val="24"/>
              <w:rPr>
                <w:b/>
                <w:sz w:val="28"/>
              </w:rPr>
            </w:pPr>
          </w:p>
          <w:p>
            <w:pPr>
              <w:pStyle w:val="24"/>
              <w:rPr>
                <w:b/>
                <w:sz w:val="28"/>
              </w:rPr>
            </w:pPr>
          </w:p>
          <w:p>
            <w:pPr>
              <w:pStyle w:val="24"/>
              <w:rPr>
                <w:b/>
                <w:sz w:val="28"/>
              </w:rPr>
            </w:pPr>
          </w:p>
          <w:p>
            <w:pPr>
              <w:pStyle w:val="24"/>
              <w:rPr>
                <w:b/>
                <w:sz w:val="28"/>
              </w:rPr>
            </w:pPr>
          </w:p>
          <w:p>
            <w:pPr>
              <w:pStyle w:val="24"/>
              <w:spacing w:before="7"/>
              <w:rPr>
                <w:b/>
                <w:sz w:val="28"/>
              </w:rPr>
            </w:pPr>
          </w:p>
          <w:p>
            <w:pPr>
              <w:pStyle w:val="24"/>
              <w:spacing w:before="1" w:line="187" w:lineRule="auto"/>
              <w:ind w:left="159" w:right="139"/>
              <w:jc w:val="center"/>
              <w:rPr>
                <w:rFonts w:hint="eastAsia" w:ascii="微软雅黑" w:eastAsia="微软雅黑"/>
                <w:sz w:val="21"/>
              </w:rPr>
            </w:pPr>
            <w:r>
              <w:rPr>
                <w:rFonts w:hint="eastAsia" w:ascii="微软雅黑" w:eastAsia="微软雅黑"/>
                <w:spacing w:val="-9"/>
                <w:sz w:val="21"/>
              </w:rPr>
              <w:t>文明施工</w:t>
            </w:r>
            <w:r>
              <w:rPr>
                <w:rFonts w:hint="eastAsia" w:ascii="微软雅黑" w:eastAsia="微软雅黑"/>
                <w:sz w:val="21"/>
              </w:rPr>
              <w:t xml:space="preserve">与 </w:t>
            </w:r>
            <w:r>
              <w:rPr>
                <w:rFonts w:hint="eastAsia" w:ascii="微软雅黑" w:eastAsia="微软雅黑"/>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line="308" w:lineRule="exact"/>
              <w:ind w:left="602" w:right="577"/>
              <w:jc w:val="center"/>
              <w:rPr>
                <w:rFonts w:hint="eastAsia" w:ascii="微软雅黑" w:eastAsia="微软雅黑"/>
                <w:sz w:val="21"/>
              </w:rPr>
            </w:pPr>
            <w:r>
              <w:rPr>
                <w:rFonts w:hint="eastAsia" w:ascii="微软雅黑" w:eastAsia="微软雅黑"/>
                <w:sz w:val="21"/>
              </w:rPr>
              <w:t>安全警示</w:t>
            </w:r>
          </w:p>
          <w:p>
            <w:pPr>
              <w:pStyle w:val="24"/>
              <w:spacing w:line="272" w:lineRule="exact"/>
              <w:ind w:left="602" w:right="575"/>
              <w:jc w:val="center"/>
              <w:rPr>
                <w:rFonts w:hint="eastAsia" w:ascii="微软雅黑" w:eastAsia="微软雅黑"/>
                <w:sz w:val="21"/>
              </w:rPr>
            </w:pPr>
            <w:r>
              <w:rPr>
                <w:rFonts w:hint="eastAsia" w:ascii="微软雅黑" w:eastAsia="微软雅黑"/>
                <w:sz w:val="21"/>
              </w:rPr>
              <w:t>标志牌</w:t>
            </w:r>
          </w:p>
        </w:tc>
        <w:tc>
          <w:tcPr>
            <w:tcW w:w="6645" w:type="dxa"/>
            <w:tcBorders>
              <w:top w:val="single" w:color="000000" w:sz="4" w:space="0"/>
              <w:left w:val="single" w:color="000000" w:sz="4" w:space="0"/>
              <w:bottom w:val="single" w:color="000000" w:sz="4" w:space="0"/>
            </w:tcBorders>
          </w:tcPr>
          <w:p>
            <w:pPr>
              <w:pStyle w:val="24"/>
              <w:spacing w:line="308" w:lineRule="exact"/>
              <w:ind w:left="116"/>
              <w:rPr>
                <w:rFonts w:hint="eastAsia" w:ascii="微软雅黑" w:eastAsia="微软雅黑"/>
                <w:sz w:val="21"/>
              </w:rPr>
            </w:pPr>
            <w:r>
              <w:rPr>
                <w:rFonts w:hint="eastAsia" w:ascii="微软雅黑" w:eastAsia="微软雅黑"/>
                <w:spacing w:val="-4"/>
                <w:sz w:val="21"/>
              </w:rPr>
              <w:t>在易发伤亡事故</w:t>
            </w:r>
            <w:r>
              <w:rPr>
                <w:rFonts w:hint="eastAsia" w:ascii="微软雅黑" w:eastAsia="微软雅黑"/>
                <w:sz w:val="21"/>
              </w:rPr>
              <w:t>（或危险</w:t>
            </w:r>
            <w:r>
              <w:rPr>
                <w:rFonts w:hint="eastAsia" w:ascii="微软雅黑" w:eastAsia="微软雅黑"/>
                <w:spacing w:val="-27"/>
                <w:sz w:val="21"/>
              </w:rPr>
              <w:t>）</w:t>
            </w:r>
            <w:r>
              <w:rPr>
                <w:rFonts w:hint="eastAsia" w:ascii="微软雅黑" w:eastAsia="微软雅黑"/>
                <w:spacing w:val="-4"/>
                <w:sz w:val="21"/>
              </w:rPr>
              <w:t>处设置明显的、符合国家标准要求的安全警</w:t>
            </w:r>
          </w:p>
          <w:p>
            <w:pPr>
              <w:pStyle w:val="24"/>
              <w:spacing w:line="272" w:lineRule="exact"/>
              <w:ind w:left="116"/>
              <w:rPr>
                <w:rFonts w:hint="eastAsia" w:ascii="微软雅黑" w:eastAsia="微软雅黑"/>
                <w:sz w:val="21"/>
              </w:rPr>
            </w:pPr>
            <w:r>
              <w:rPr>
                <w:rFonts w:hint="eastAsia" w:ascii="微软雅黑" w:eastAsia="微软雅黑"/>
                <w:sz w:val="21"/>
              </w:rPr>
              <w:t>示标志牌。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113"/>
              <w:ind w:left="623"/>
              <w:rPr>
                <w:rFonts w:hint="eastAsia" w:ascii="微软雅黑" w:eastAsia="微软雅黑"/>
                <w:sz w:val="21"/>
              </w:rPr>
            </w:pPr>
            <w:r>
              <w:rPr>
                <w:rFonts w:hint="eastAsia" w:ascii="微软雅黑" w:eastAsia="微软雅黑"/>
                <w:sz w:val="21"/>
              </w:rPr>
              <w:t>现场围挡</w:t>
            </w:r>
          </w:p>
        </w:tc>
        <w:tc>
          <w:tcPr>
            <w:tcW w:w="6645" w:type="dxa"/>
            <w:tcBorders>
              <w:top w:val="single" w:color="000000" w:sz="4" w:space="0"/>
              <w:left w:val="single" w:color="000000" w:sz="4" w:space="0"/>
              <w:bottom w:val="single" w:color="000000" w:sz="4" w:space="0"/>
            </w:tcBorders>
          </w:tcPr>
          <w:p>
            <w:pPr>
              <w:pStyle w:val="24"/>
              <w:numPr>
                <w:ilvl w:val="0"/>
                <w:numId w:val="111"/>
              </w:numPr>
              <w:tabs>
                <w:tab w:val="left" w:pos="395"/>
              </w:tabs>
              <w:spacing w:before="0" w:after="0" w:line="308" w:lineRule="exact"/>
              <w:ind w:left="394" w:right="0" w:hanging="279"/>
              <w:jc w:val="left"/>
              <w:rPr>
                <w:rFonts w:hint="eastAsia" w:ascii="微软雅黑" w:eastAsia="微软雅黑"/>
                <w:sz w:val="21"/>
              </w:rPr>
            </w:pPr>
            <w:r>
              <w:rPr>
                <w:rFonts w:hint="eastAsia" w:ascii="微软雅黑" w:eastAsia="微软雅黑"/>
                <w:spacing w:val="-1"/>
                <w:sz w:val="21"/>
              </w:rPr>
              <w:t xml:space="preserve">现场采用封闭围挡，高度不小于 </w:t>
            </w:r>
            <w:r>
              <w:rPr>
                <w:rFonts w:hint="eastAsia" w:ascii="微软雅黑" w:eastAsia="微软雅黑"/>
                <w:sz w:val="21"/>
              </w:rPr>
              <w:t>1.8m。</w:t>
            </w:r>
          </w:p>
          <w:p>
            <w:pPr>
              <w:pStyle w:val="24"/>
              <w:numPr>
                <w:ilvl w:val="0"/>
                <w:numId w:val="111"/>
              </w:numPr>
              <w:tabs>
                <w:tab w:val="left" w:pos="395"/>
              </w:tabs>
              <w:spacing w:before="0" w:after="0" w:line="272" w:lineRule="exact"/>
              <w:ind w:left="394" w:right="0" w:hanging="279"/>
              <w:jc w:val="left"/>
              <w:rPr>
                <w:rFonts w:hint="eastAsia" w:ascii="微软雅黑" w:eastAsia="微软雅黑"/>
                <w:sz w:val="21"/>
              </w:rPr>
            </w:pPr>
            <w:r>
              <w:rPr>
                <w:rFonts w:hint="eastAsia" w:ascii="微软雅黑" w:eastAsia="微软雅黑"/>
                <w:sz w:val="21"/>
              </w:rPr>
              <w:t>围挡材料可用彩色、定型钢板，砌块等墙体。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7"/>
              <w:rPr>
                <w:b/>
                <w:sz w:val="20"/>
              </w:rPr>
            </w:pPr>
          </w:p>
          <w:p>
            <w:pPr>
              <w:pStyle w:val="24"/>
              <w:ind w:left="623"/>
              <w:rPr>
                <w:rFonts w:hint="eastAsia" w:ascii="微软雅黑" w:eastAsia="微软雅黑"/>
                <w:sz w:val="21"/>
              </w:rPr>
            </w:pPr>
            <w:r>
              <w:rPr>
                <w:rFonts w:hint="eastAsia" w:ascii="微软雅黑" w:eastAsia="微软雅黑"/>
                <w:sz w:val="21"/>
              </w:rPr>
              <w:t>七牌二图</w:t>
            </w:r>
          </w:p>
        </w:tc>
        <w:tc>
          <w:tcPr>
            <w:tcW w:w="6645" w:type="dxa"/>
            <w:tcBorders>
              <w:top w:val="single" w:color="000000" w:sz="4" w:space="0"/>
              <w:left w:val="single" w:color="000000" w:sz="4" w:space="0"/>
              <w:bottom w:val="single" w:color="000000" w:sz="4" w:space="0"/>
            </w:tcBorders>
          </w:tcPr>
          <w:p>
            <w:pPr>
              <w:pStyle w:val="24"/>
              <w:spacing w:before="25" w:line="187" w:lineRule="auto"/>
              <w:ind w:left="116" w:right="78"/>
              <w:rPr>
                <w:rFonts w:hint="eastAsia" w:ascii="微软雅黑" w:eastAsia="微软雅黑"/>
                <w:sz w:val="21"/>
              </w:rPr>
            </w:pPr>
            <w:r>
              <w:rPr>
                <w:rFonts w:hint="eastAsia" w:ascii="微软雅黑" w:eastAsia="微软雅黑"/>
                <w:spacing w:val="-6"/>
                <w:w w:val="95"/>
                <w:sz w:val="21"/>
              </w:rPr>
              <w:t xml:space="preserve">在进门处悬挂工程概况、现场出入制度、管理人员名单及监督电话、安   </w:t>
            </w:r>
            <w:r>
              <w:rPr>
                <w:rFonts w:hint="eastAsia" w:ascii="微软雅黑" w:eastAsia="微软雅黑"/>
                <w:spacing w:val="-11"/>
                <w:w w:val="95"/>
                <w:sz w:val="21"/>
              </w:rPr>
              <w:t>全生产规定、文明施工、消防保卫、节能公示等七牌以及施工现场总平</w:t>
            </w:r>
          </w:p>
          <w:p>
            <w:pPr>
              <w:pStyle w:val="24"/>
              <w:spacing w:line="251" w:lineRule="exact"/>
              <w:ind w:left="116"/>
              <w:rPr>
                <w:rFonts w:hint="eastAsia" w:ascii="微软雅黑" w:eastAsia="微软雅黑"/>
                <w:sz w:val="21"/>
              </w:rPr>
            </w:pPr>
            <w:r>
              <w:rPr>
                <w:rFonts w:hint="eastAsia" w:ascii="微软雅黑" w:eastAsia="微软雅黑"/>
                <w:sz w:val="21"/>
              </w:rPr>
              <w:t>面图、工程效果图。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69"/>
              <w:ind w:left="623"/>
              <w:rPr>
                <w:rFonts w:hint="eastAsia" w:ascii="微软雅黑" w:eastAsia="微软雅黑"/>
                <w:sz w:val="21"/>
              </w:rPr>
            </w:pPr>
            <w:r>
              <w:rPr>
                <w:rFonts w:hint="eastAsia" w:ascii="微软雅黑" w:eastAsia="微软雅黑"/>
                <w:sz w:val="21"/>
              </w:rPr>
              <w:t>企业标志</w:t>
            </w:r>
          </w:p>
        </w:tc>
        <w:tc>
          <w:tcPr>
            <w:tcW w:w="6645" w:type="dxa"/>
            <w:tcBorders>
              <w:top w:val="single" w:color="000000" w:sz="4" w:space="0"/>
              <w:left w:val="single" w:color="000000" w:sz="4" w:space="0"/>
              <w:bottom w:val="single" w:color="000000" w:sz="4" w:space="0"/>
            </w:tcBorders>
          </w:tcPr>
          <w:p>
            <w:pPr>
              <w:pStyle w:val="24"/>
              <w:spacing w:before="69"/>
              <w:ind w:left="116"/>
              <w:rPr>
                <w:rFonts w:hint="eastAsia" w:ascii="微软雅黑" w:eastAsia="微软雅黑"/>
                <w:sz w:val="21"/>
              </w:rPr>
            </w:pPr>
            <w:r>
              <w:rPr>
                <w:rFonts w:hint="eastAsia" w:ascii="微软雅黑" w:eastAsia="微软雅黑"/>
                <w:sz w:val="21"/>
              </w:rPr>
              <w:t>现场出入的大门应设有本企业标志或企业标识。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3"/>
              <w:rPr>
                <w:b/>
                <w:sz w:val="32"/>
              </w:rPr>
            </w:pPr>
          </w:p>
          <w:p>
            <w:pPr>
              <w:pStyle w:val="24"/>
              <w:ind w:left="623"/>
              <w:rPr>
                <w:rFonts w:hint="eastAsia" w:ascii="微软雅黑" w:eastAsia="微软雅黑"/>
                <w:sz w:val="21"/>
              </w:rPr>
            </w:pPr>
            <w:r>
              <w:rPr>
                <w:rFonts w:hint="eastAsia" w:ascii="微软雅黑" w:eastAsia="微软雅黑"/>
                <w:sz w:val="21"/>
              </w:rPr>
              <w:t>场容场貌</w:t>
            </w:r>
          </w:p>
        </w:tc>
        <w:tc>
          <w:tcPr>
            <w:tcW w:w="6645" w:type="dxa"/>
            <w:tcBorders>
              <w:top w:val="single" w:color="000000" w:sz="4" w:space="0"/>
              <w:left w:val="single" w:color="000000" w:sz="4" w:space="0"/>
              <w:bottom w:val="single" w:color="000000" w:sz="4" w:space="0"/>
            </w:tcBorders>
          </w:tcPr>
          <w:p>
            <w:pPr>
              <w:pStyle w:val="24"/>
              <w:numPr>
                <w:ilvl w:val="0"/>
                <w:numId w:val="112"/>
              </w:numPr>
              <w:tabs>
                <w:tab w:val="left" w:pos="395"/>
              </w:tabs>
              <w:spacing w:before="0" w:after="0" w:line="308" w:lineRule="exact"/>
              <w:ind w:left="394" w:right="0" w:hanging="279"/>
              <w:jc w:val="left"/>
              <w:rPr>
                <w:rFonts w:hint="eastAsia" w:ascii="微软雅黑" w:eastAsia="微软雅黑"/>
                <w:sz w:val="21"/>
              </w:rPr>
            </w:pPr>
            <w:r>
              <w:rPr>
                <w:rFonts w:hint="eastAsia" w:ascii="微软雅黑" w:eastAsia="微软雅黑"/>
                <w:sz w:val="21"/>
              </w:rPr>
              <w:t>道路畅通。</w:t>
            </w:r>
          </w:p>
          <w:p>
            <w:pPr>
              <w:pStyle w:val="24"/>
              <w:numPr>
                <w:ilvl w:val="0"/>
                <w:numId w:val="112"/>
              </w:numPr>
              <w:tabs>
                <w:tab w:val="left" w:pos="395"/>
              </w:tabs>
              <w:spacing w:before="0" w:after="0" w:line="300" w:lineRule="exact"/>
              <w:ind w:left="394" w:right="0" w:hanging="279"/>
              <w:jc w:val="left"/>
              <w:rPr>
                <w:rFonts w:hint="eastAsia" w:ascii="微软雅黑" w:eastAsia="微软雅黑"/>
                <w:sz w:val="21"/>
              </w:rPr>
            </w:pPr>
            <w:r>
              <w:rPr>
                <w:rFonts w:hint="eastAsia" w:ascii="微软雅黑" w:eastAsia="微软雅黑"/>
                <w:sz w:val="21"/>
              </w:rPr>
              <w:t>排水设施齐全畅通。</w:t>
            </w:r>
          </w:p>
          <w:p>
            <w:pPr>
              <w:pStyle w:val="24"/>
              <w:numPr>
                <w:ilvl w:val="0"/>
                <w:numId w:val="112"/>
              </w:numPr>
              <w:tabs>
                <w:tab w:val="left" w:pos="397"/>
              </w:tabs>
              <w:spacing w:before="0" w:after="0" w:line="300" w:lineRule="exact"/>
              <w:ind w:left="397" w:right="0" w:hanging="281"/>
              <w:jc w:val="left"/>
              <w:rPr>
                <w:rFonts w:hint="eastAsia" w:ascii="微软雅黑" w:eastAsia="微软雅黑"/>
                <w:sz w:val="21"/>
              </w:rPr>
            </w:pPr>
            <w:r>
              <w:rPr>
                <w:rFonts w:hint="eastAsia" w:ascii="微软雅黑" w:eastAsia="微软雅黑"/>
                <w:sz w:val="21"/>
              </w:rPr>
              <w:t>工地地面硬化处理（办公区、生活区、现场道路、材料堆放、混凝</w:t>
            </w:r>
          </w:p>
          <w:p>
            <w:pPr>
              <w:pStyle w:val="24"/>
              <w:spacing w:line="272" w:lineRule="exact"/>
              <w:ind w:left="116"/>
              <w:rPr>
                <w:rFonts w:hint="eastAsia" w:ascii="微软雅黑" w:eastAsia="微软雅黑"/>
                <w:sz w:val="21"/>
              </w:rPr>
            </w:pPr>
            <w:r>
              <w:rPr>
                <w:rFonts w:hint="eastAsia" w:ascii="微软雅黑" w:eastAsia="微软雅黑"/>
                <w:sz w:val="21"/>
              </w:rPr>
              <w:t>土搅拌、砂浆搅拌、钢筋加工等场地和外脚手架基础等）。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7"/>
              <w:rPr>
                <w:b/>
                <w:sz w:val="20"/>
              </w:rPr>
            </w:pPr>
          </w:p>
          <w:p>
            <w:pPr>
              <w:pStyle w:val="24"/>
              <w:ind w:left="623"/>
              <w:rPr>
                <w:rFonts w:hint="eastAsia" w:ascii="微软雅黑" w:eastAsia="微软雅黑"/>
                <w:sz w:val="21"/>
              </w:rPr>
            </w:pPr>
            <w:r>
              <w:rPr>
                <w:rFonts w:hint="eastAsia" w:ascii="微软雅黑" w:eastAsia="微软雅黑"/>
                <w:sz w:val="21"/>
              </w:rPr>
              <w:t>材料堆放</w:t>
            </w:r>
          </w:p>
        </w:tc>
        <w:tc>
          <w:tcPr>
            <w:tcW w:w="6645" w:type="dxa"/>
            <w:tcBorders>
              <w:top w:val="single" w:color="000000" w:sz="4" w:space="0"/>
              <w:left w:val="single" w:color="000000" w:sz="4" w:space="0"/>
              <w:bottom w:val="single" w:color="000000" w:sz="4" w:space="0"/>
            </w:tcBorders>
          </w:tcPr>
          <w:p>
            <w:pPr>
              <w:pStyle w:val="24"/>
              <w:numPr>
                <w:ilvl w:val="0"/>
                <w:numId w:val="113"/>
              </w:numPr>
              <w:tabs>
                <w:tab w:val="left" w:pos="395"/>
              </w:tabs>
              <w:spacing w:before="0" w:after="0" w:line="307" w:lineRule="exact"/>
              <w:ind w:left="394" w:right="0" w:hanging="279"/>
              <w:jc w:val="left"/>
              <w:rPr>
                <w:rFonts w:hint="eastAsia" w:ascii="微软雅黑" w:eastAsia="微软雅黑"/>
                <w:sz w:val="21"/>
              </w:rPr>
            </w:pPr>
            <w:r>
              <w:rPr>
                <w:rFonts w:hint="eastAsia" w:ascii="微软雅黑" w:eastAsia="微软雅黑"/>
                <w:sz w:val="21"/>
              </w:rPr>
              <w:t>材料、构件、料具等堆放时，应有名称、品种、规格等标牌。</w:t>
            </w:r>
          </w:p>
          <w:p>
            <w:pPr>
              <w:pStyle w:val="24"/>
              <w:numPr>
                <w:ilvl w:val="0"/>
                <w:numId w:val="113"/>
              </w:numPr>
              <w:tabs>
                <w:tab w:val="left" w:pos="395"/>
              </w:tabs>
              <w:spacing w:before="0" w:after="0" w:line="300" w:lineRule="exact"/>
              <w:ind w:left="394" w:right="0" w:hanging="279"/>
              <w:jc w:val="left"/>
              <w:rPr>
                <w:rFonts w:hint="eastAsia" w:ascii="微软雅黑" w:eastAsia="微软雅黑"/>
                <w:sz w:val="21"/>
              </w:rPr>
            </w:pPr>
            <w:r>
              <w:rPr>
                <w:rFonts w:hint="eastAsia" w:ascii="微软雅黑" w:eastAsia="微软雅黑"/>
                <w:sz w:val="21"/>
              </w:rPr>
              <w:t>水泥和其它易飞扬细颗粒建筑材料应封闭存放或采取覆盖等措施。</w:t>
            </w:r>
          </w:p>
          <w:p>
            <w:pPr>
              <w:pStyle w:val="24"/>
              <w:numPr>
                <w:ilvl w:val="0"/>
                <w:numId w:val="113"/>
              </w:numPr>
              <w:tabs>
                <w:tab w:val="left" w:pos="395"/>
              </w:tabs>
              <w:spacing w:before="0" w:after="0" w:line="273" w:lineRule="exact"/>
              <w:ind w:left="394" w:right="0" w:hanging="279"/>
              <w:jc w:val="left"/>
              <w:rPr>
                <w:rFonts w:hint="eastAsia" w:ascii="微软雅黑" w:eastAsia="微软雅黑"/>
                <w:sz w:val="21"/>
              </w:rPr>
            </w:pPr>
            <w:r>
              <w:rPr>
                <w:rFonts w:hint="eastAsia" w:ascii="微软雅黑" w:eastAsia="微软雅黑"/>
                <w:sz w:val="21"/>
              </w:rPr>
              <w:t>易燃、易爆和有毒有害物品分类存放。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64"/>
              <w:ind w:left="623"/>
              <w:rPr>
                <w:rFonts w:hint="eastAsia" w:ascii="微软雅黑" w:eastAsia="微软雅黑"/>
                <w:sz w:val="21"/>
              </w:rPr>
            </w:pPr>
            <w:r>
              <w:rPr>
                <w:rFonts w:hint="eastAsia" w:ascii="微软雅黑" w:eastAsia="微软雅黑"/>
                <w:sz w:val="21"/>
              </w:rPr>
              <w:t>现场防火</w:t>
            </w:r>
          </w:p>
        </w:tc>
        <w:tc>
          <w:tcPr>
            <w:tcW w:w="6645" w:type="dxa"/>
            <w:tcBorders>
              <w:top w:val="single" w:color="000000" w:sz="4" w:space="0"/>
              <w:left w:val="single" w:color="000000" w:sz="4" w:space="0"/>
              <w:bottom w:val="single" w:color="000000" w:sz="4" w:space="0"/>
            </w:tcBorders>
          </w:tcPr>
          <w:p>
            <w:pPr>
              <w:pStyle w:val="24"/>
              <w:spacing w:before="64"/>
              <w:ind w:left="116"/>
              <w:rPr>
                <w:rFonts w:hint="eastAsia" w:ascii="微软雅黑" w:eastAsia="微软雅黑"/>
                <w:sz w:val="21"/>
              </w:rPr>
            </w:pPr>
            <w:r>
              <w:rPr>
                <w:rFonts w:hint="eastAsia" w:ascii="微软雅黑" w:eastAsia="微软雅黑"/>
                <w:sz w:val="21"/>
              </w:rPr>
              <w:t>消防器材配置合理，符合消防要求。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113"/>
              <w:ind w:left="623"/>
              <w:rPr>
                <w:rFonts w:hint="eastAsia" w:ascii="微软雅黑" w:eastAsia="微软雅黑"/>
                <w:sz w:val="21"/>
              </w:rPr>
            </w:pPr>
            <w:r>
              <w:rPr>
                <w:rFonts w:hint="eastAsia" w:ascii="微软雅黑" w:eastAsia="微软雅黑"/>
                <w:sz w:val="21"/>
              </w:rPr>
              <w:t>垃圾清运</w:t>
            </w:r>
          </w:p>
        </w:tc>
        <w:tc>
          <w:tcPr>
            <w:tcW w:w="6645" w:type="dxa"/>
            <w:tcBorders>
              <w:top w:val="single" w:color="000000" w:sz="4" w:space="0"/>
              <w:left w:val="single" w:color="000000" w:sz="4" w:space="0"/>
              <w:bottom w:val="single" w:color="000000" w:sz="4" w:space="0"/>
            </w:tcBorders>
          </w:tcPr>
          <w:p>
            <w:pPr>
              <w:pStyle w:val="24"/>
              <w:numPr>
                <w:ilvl w:val="0"/>
                <w:numId w:val="114"/>
              </w:numPr>
              <w:tabs>
                <w:tab w:val="left" w:pos="395"/>
              </w:tabs>
              <w:spacing w:before="0" w:after="0" w:line="308" w:lineRule="exact"/>
              <w:ind w:left="394" w:right="0" w:hanging="279"/>
              <w:jc w:val="left"/>
              <w:rPr>
                <w:rFonts w:hint="eastAsia" w:ascii="微软雅黑" w:eastAsia="微软雅黑"/>
                <w:sz w:val="21"/>
              </w:rPr>
            </w:pPr>
            <w:r>
              <w:rPr>
                <w:rFonts w:hint="eastAsia" w:ascii="微软雅黑" w:eastAsia="微软雅黑"/>
                <w:sz w:val="21"/>
              </w:rPr>
              <w:t>施工现场应设置密闭式垃圾站，施工垃圾、生活垃圾应分类存放。</w:t>
            </w:r>
          </w:p>
          <w:p>
            <w:pPr>
              <w:pStyle w:val="24"/>
              <w:numPr>
                <w:ilvl w:val="0"/>
                <w:numId w:val="114"/>
              </w:numPr>
              <w:tabs>
                <w:tab w:val="left" w:pos="395"/>
              </w:tabs>
              <w:spacing w:before="0" w:after="0" w:line="272" w:lineRule="exact"/>
              <w:ind w:left="394" w:right="0" w:hanging="279"/>
              <w:jc w:val="left"/>
              <w:rPr>
                <w:rFonts w:hint="eastAsia" w:ascii="微软雅黑" w:eastAsia="微软雅黑"/>
                <w:sz w:val="21"/>
              </w:rPr>
            </w:pPr>
            <w:r>
              <w:rPr>
                <w:rFonts w:hint="eastAsia" w:ascii="微软雅黑" w:eastAsia="微软雅黑"/>
                <w:sz w:val="21"/>
              </w:rPr>
              <w:t>施工垃圾必须采用相应容器或管道运输。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line="308" w:lineRule="exact"/>
              <w:ind w:left="117"/>
              <w:rPr>
                <w:rFonts w:hint="eastAsia" w:ascii="微软雅黑" w:eastAsia="微软雅黑"/>
                <w:sz w:val="21"/>
              </w:rPr>
            </w:pPr>
            <w:r>
              <w:rPr>
                <w:rFonts w:hint="eastAsia" w:ascii="微软雅黑" w:eastAsia="微软雅黑"/>
                <w:sz w:val="21"/>
              </w:rPr>
              <w:t>宣传栏、环保及不扰</w:t>
            </w:r>
          </w:p>
          <w:p>
            <w:pPr>
              <w:pStyle w:val="24"/>
              <w:spacing w:line="272" w:lineRule="exact"/>
              <w:ind w:left="117"/>
              <w:rPr>
                <w:rFonts w:hint="eastAsia" w:ascii="微软雅黑" w:eastAsia="微软雅黑"/>
                <w:sz w:val="21"/>
              </w:rPr>
            </w:pPr>
            <w:r>
              <w:rPr>
                <w:rFonts w:hint="eastAsia" w:ascii="微软雅黑" w:eastAsia="微软雅黑"/>
                <w:sz w:val="21"/>
              </w:rPr>
              <w:t>民措施</w:t>
            </w:r>
          </w:p>
        </w:tc>
        <w:tc>
          <w:tcPr>
            <w:tcW w:w="6645" w:type="dxa"/>
            <w:tcBorders>
              <w:top w:val="single" w:color="000000" w:sz="4" w:space="0"/>
              <w:left w:val="single" w:color="000000" w:sz="4" w:space="0"/>
              <w:bottom w:val="single" w:color="000000" w:sz="4" w:space="0"/>
            </w:tcBorders>
          </w:tcPr>
          <w:p>
            <w:pPr>
              <w:pStyle w:val="24"/>
              <w:spacing w:line="308" w:lineRule="exact"/>
              <w:ind w:left="116"/>
              <w:rPr>
                <w:rFonts w:hint="eastAsia" w:ascii="微软雅黑" w:eastAsia="微软雅黑"/>
                <w:sz w:val="21"/>
              </w:rPr>
            </w:pPr>
            <w:r>
              <w:rPr>
                <w:rFonts w:hint="eastAsia" w:ascii="微软雅黑" w:eastAsia="微软雅黑"/>
                <w:spacing w:val="-6"/>
                <w:sz w:val="21"/>
              </w:rPr>
              <w:t>宣传栏、安全宣传标语等，洗车</w:t>
            </w:r>
            <w:r>
              <w:rPr>
                <w:rFonts w:hint="eastAsia" w:ascii="微软雅黑" w:eastAsia="微软雅黑"/>
                <w:sz w:val="21"/>
              </w:rPr>
              <w:t>（防止污染市区道路</w:t>
            </w:r>
            <w:r>
              <w:rPr>
                <w:rFonts w:hint="eastAsia" w:ascii="微软雅黑" w:eastAsia="微软雅黑"/>
                <w:spacing w:val="-13"/>
                <w:sz w:val="21"/>
              </w:rPr>
              <w:t>）</w:t>
            </w:r>
            <w:r>
              <w:rPr>
                <w:rFonts w:hint="eastAsia" w:ascii="微软雅黑" w:eastAsia="微软雅黑"/>
                <w:spacing w:val="-5"/>
                <w:sz w:val="21"/>
              </w:rPr>
              <w:t>、粉尘、噪声控</w:t>
            </w:r>
          </w:p>
          <w:p>
            <w:pPr>
              <w:pStyle w:val="24"/>
              <w:spacing w:line="272" w:lineRule="exact"/>
              <w:ind w:left="116"/>
              <w:rPr>
                <w:rFonts w:hint="eastAsia" w:ascii="微软雅黑" w:eastAsia="微软雅黑"/>
                <w:sz w:val="21"/>
              </w:rPr>
            </w:pPr>
            <w:r>
              <w:rPr>
                <w:rFonts w:hint="eastAsia" w:ascii="微软雅黑" w:eastAsia="微软雅黑"/>
                <w:sz w:val="21"/>
              </w:rPr>
              <w:t>制和排污（污水、废气）措施等。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0" w:hRule="atLeast"/>
        </w:trPr>
        <w:tc>
          <w:tcPr>
            <w:tcW w:w="738" w:type="dxa"/>
            <w:vMerge w:val="restart"/>
            <w:tcBorders>
              <w:top w:val="single" w:color="000000" w:sz="4" w:space="0"/>
              <w:right w:val="single" w:color="000000" w:sz="4" w:space="0"/>
            </w:tcBorders>
          </w:tcPr>
          <w:p>
            <w:pPr>
              <w:pStyle w:val="24"/>
              <w:rPr>
                <w:b/>
                <w:sz w:val="28"/>
              </w:rPr>
            </w:pPr>
          </w:p>
          <w:p>
            <w:pPr>
              <w:pStyle w:val="24"/>
              <w:rPr>
                <w:b/>
                <w:sz w:val="28"/>
              </w:rPr>
            </w:pPr>
          </w:p>
          <w:p>
            <w:pPr>
              <w:pStyle w:val="24"/>
              <w:rPr>
                <w:b/>
                <w:sz w:val="28"/>
              </w:rPr>
            </w:pPr>
          </w:p>
          <w:p>
            <w:pPr>
              <w:pStyle w:val="24"/>
              <w:rPr>
                <w:b/>
                <w:sz w:val="28"/>
              </w:rPr>
            </w:pPr>
          </w:p>
          <w:p>
            <w:pPr>
              <w:pStyle w:val="24"/>
              <w:rPr>
                <w:b/>
                <w:sz w:val="28"/>
              </w:rPr>
            </w:pPr>
          </w:p>
          <w:p>
            <w:pPr>
              <w:pStyle w:val="24"/>
              <w:spacing w:before="182" w:line="187" w:lineRule="auto"/>
              <w:ind w:left="158" w:right="139"/>
              <w:rPr>
                <w:rFonts w:hint="eastAsia" w:ascii="微软雅黑" w:eastAsia="微软雅黑"/>
                <w:sz w:val="21"/>
              </w:rPr>
            </w:pPr>
            <w:r>
              <w:rPr>
                <w:rFonts w:hint="eastAsia" w:ascii="微软雅黑" w:eastAsia="微软雅黑"/>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176" w:line="187" w:lineRule="auto"/>
              <w:ind w:left="623" w:right="596"/>
              <w:rPr>
                <w:rFonts w:hint="eastAsia" w:ascii="微软雅黑" w:eastAsia="微软雅黑"/>
                <w:sz w:val="21"/>
              </w:rPr>
            </w:pPr>
            <w:r>
              <w:rPr>
                <w:rFonts w:hint="eastAsia" w:ascii="微软雅黑" w:eastAsia="微软雅黑"/>
                <w:sz w:val="21"/>
              </w:rPr>
              <w:t>现场办公生活设施</w:t>
            </w:r>
          </w:p>
        </w:tc>
        <w:tc>
          <w:tcPr>
            <w:tcW w:w="6645" w:type="dxa"/>
            <w:tcBorders>
              <w:top w:val="single" w:color="000000" w:sz="4" w:space="0"/>
              <w:left w:val="single" w:color="000000" w:sz="4" w:space="0"/>
              <w:bottom w:val="single" w:color="000000" w:sz="4" w:space="0"/>
            </w:tcBorders>
          </w:tcPr>
          <w:p>
            <w:pPr>
              <w:pStyle w:val="24"/>
              <w:numPr>
                <w:ilvl w:val="0"/>
                <w:numId w:val="115"/>
              </w:numPr>
              <w:tabs>
                <w:tab w:val="left" w:pos="395"/>
              </w:tabs>
              <w:spacing w:before="0" w:after="0" w:line="307" w:lineRule="exact"/>
              <w:ind w:left="394" w:right="0" w:hanging="279"/>
              <w:jc w:val="left"/>
              <w:rPr>
                <w:rFonts w:hint="eastAsia" w:ascii="微软雅黑" w:eastAsia="微软雅黑"/>
                <w:sz w:val="21"/>
              </w:rPr>
            </w:pPr>
            <w:r>
              <w:rPr>
                <w:rFonts w:hint="eastAsia" w:ascii="微软雅黑" w:eastAsia="微软雅黑"/>
                <w:sz w:val="21"/>
              </w:rPr>
              <w:t>施工现场办公、生活区与作业区分开设置，保持安全距离。</w:t>
            </w:r>
          </w:p>
          <w:p>
            <w:pPr>
              <w:pStyle w:val="24"/>
              <w:numPr>
                <w:ilvl w:val="0"/>
                <w:numId w:val="115"/>
              </w:numPr>
              <w:tabs>
                <w:tab w:val="left" w:pos="397"/>
              </w:tabs>
              <w:spacing w:before="0" w:after="0" w:line="300" w:lineRule="exact"/>
              <w:ind w:left="397" w:right="0" w:hanging="281"/>
              <w:jc w:val="left"/>
              <w:rPr>
                <w:rFonts w:hint="eastAsia" w:ascii="微软雅黑" w:eastAsia="微软雅黑"/>
                <w:sz w:val="21"/>
              </w:rPr>
            </w:pPr>
            <w:r>
              <w:rPr>
                <w:rFonts w:hint="eastAsia" w:ascii="微软雅黑" w:eastAsia="微软雅黑"/>
                <w:sz w:val="21"/>
              </w:rPr>
              <w:t>工地办公室、现场宿舍、食堂、厕所、饮水、沐浴、休息场所等符</w:t>
            </w:r>
          </w:p>
          <w:p>
            <w:pPr>
              <w:pStyle w:val="24"/>
              <w:spacing w:line="263" w:lineRule="exact"/>
              <w:ind w:left="116"/>
              <w:rPr>
                <w:rFonts w:hint="eastAsia" w:ascii="微软雅黑" w:eastAsia="微软雅黑"/>
                <w:sz w:val="21"/>
              </w:rPr>
            </w:pPr>
            <w:r>
              <w:rPr>
                <w:rFonts w:hint="eastAsia" w:ascii="微软雅黑" w:eastAsia="微软雅黑"/>
                <w:sz w:val="21"/>
              </w:rPr>
              <w:t>合卫生、消防安全要求。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0" w:hRule="atLeast"/>
        </w:trPr>
        <w:tc>
          <w:tcPr>
            <w:tcW w:w="738" w:type="dxa"/>
            <w:vMerge w:val="continue"/>
            <w:tcBorders>
              <w:top w:val="nil"/>
              <w:right w:val="single" w:color="000000" w:sz="4" w:space="0"/>
            </w:tcBorders>
          </w:tcPr>
          <w:p>
            <w:pPr>
              <w:rPr>
                <w:sz w:val="2"/>
                <w:szCs w:val="2"/>
              </w:rPr>
            </w:pPr>
          </w:p>
        </w:tc>
        <w:tc>
          <w:tcPr>
            <w:tcW w:w="525" w:type="dxa"/>
            <w:vMerge w:val="restart"/>
            <w:tcBorders>
              <w:top w:val="single" w:color="000000" w:sz="4" w:space="0"/>
              <w:left w:val="single" w:color="000000" w:sz="4" w:space="0"/>
              <w:right w:val="single" w:color="000000" w:sz="4" w:space="0"/>
            </w:tcBorders>
          </w:tcPr>
          <w:p>
            <w:pPr>
              <w:pStyle w:val="24"/>
              <w:rPr>
                <w:b/>
                <w:sz w:val="28"/>
              </w:rPr>
            </w:pPr>
          </w:p>
          <w:p>
            <w:pPr>
              <w:pStyle w:val="24"/>
              <w:spacing w:before="9"/>
              <w:rPr>
                <w:b/>
                <w:sz w:val="19"/>
              </w:rPr>
            </w:pPr>
          </w:p>
          <w:p>
            <w:pPr>
              <w:pStyle w:val="24"/>
              <w:spacing w:before="1" w:line="187" w:lineRule="auto"/>
              <w:ind w:left="165" w:right="138"/>
              <w:jc w:val="both"/>
              <w:rPr>
                <w:rFonts w:hint="eastAsia" w:ascii="微软雅黑" w:eastAsia="微软雅黑"/>
                <w:sz w:val="21"/>
              </w:rPr>
            </w:pPr>
            <w:r>
              <w:rPr>
                <w:rFonts w:hint="eastAsia" w:ascii="微软雅黑" w:eastAsia="微软雅黑"/>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7"/>
              <w:rPr>
                <w:b/>
                <w:sz w:val="31"/>
              </w:rPr>
            </w:pPr>
          </w:p>
          <w:p>
            <w:pPr>
              <w:pStyle w:val="24"/>
              <w:ind w:left="339" w:right="316"/>
              <w:jc w:val="center"/>
              <w:rPr>
                <w:rFonts w:hint="eastAsia" w:ascii="微软雅黑" w:eastAsia="微软雅黑"/>
                <w:sz w:val="21"/>
              </w:rPr>
            </w:pPr>
            <w:r>
              <w:rPr>
                <w:rFonts w:hint="eastAsia" w:ascii="微软雅黑" w:eastAsia="微软雅黑"/>
                <w:sz w:val="21"/>
              </w:rPr>
              <w:t>配电线路</w:t>
            </w:r>
          </w:p>
        </w:tc>
        <w:tc>
          <w:tcPr>
            <w:tcW w:w="6645" w:type="dxa"/>
            <w:tcBorders>
              <w:top w:val="single" w:color="000000" w:sz="4" w:space="0"/>
              <w:left w:val="single" w:color="000000" w:sz="4" w:space="0"/>
              <w:bottom w:val="single" w:color="000000" w:sz="4" w:space="0"/>
            </w:tcBorders>
          </w:tcPr>
          <w:p>
            <w:pPr>
              <w:pStyle w:val="24"/>
              <w:numPr>
                <w:ilvl w:val="0"/>
                <w:numId w:val="116"/>
              </w:numPr>
              <w:tabs>
                <w:tab w:val="left" w:pos="395"/>
              </w:tabs>
              <w:spacing w:before="0" w:after="0" w:line="297" w:lineRule="exact"/>
              <w:ind w:left="394" w:right="0" w:hanging="279"/>
              <w:jc w:val="left"/>
              <w:rPr>
                <w:rFonts w:hint="eastAsia" w:ascii="微软雅黑" w:eastAsia="微软雅黑"/>
                <w:sz w:val="21"/>
              </w:rPr>
            </w:pPr>
            <w:r>
              <w:rPr>
                <w:rFonts w:hint="eastAsia" w:ascii="微软雅黑" w:eastAsia="微软雅黑"/>
                <w:spacing w:val="-4"/>
                <w:sz w:val="21"/>
              </w:rPr>
              <w:t xml:space="preserve">按照 </w:t>
            </w:r>
            <w:r>
              <w:rPr>
                <w:rFonts w:hint="eastAsia" w:ascii="微软雅黑" w:eastAsia="微软雅黑"/>
                <w:sz w:val="21"/>
              </w:rPr>
              <w:t>TN-S</w:t>
            </w:r>
            <w:r>
              <w:rPr>
                <w:rFonts w:hint="eastAsia" w:ascii="微软雅黑" w:eastAsia="微软雅黑"/>
                <w:spacing w:val="-3"/>
                <w:sz w:val="21"/>
              </w:rPr>
              <w:t xml:space="preserve"> 系统要求配备五芯电缆、四芯电缆和三芯电缆。</w:t>
            </w:r>
          </w:p>
          <w:p>
            <w:pPr>
              <w:pStyle w:val="24"/>
              <w:numPr>
                <w:ilvl w:val="0"/>
                <w:numId w:val="116"/>
              </w:numPr>
              <w:tabs>
                <w:tab w:val="left" w:pos="397"/>
              </w:tabs>
              <w:spacing w:before="17" w:after="0" w:line="187" w:lineRule="auto"/>
              <w:ind w:left="116" w:right="77" w:firstLine="0"/>
              <w:jc w:val="left"/>
              <w:rPr>
                <w:rFonts w:hint="eastAsia" w:ascii="微软雅黑" w:eastAsia="微软雅黑"/>
                <w:sz w:val="21"/>
              </w:rPr>
            </w:pPr>
            <w:r>
              <w:rPr>
                <w:rFonts w:hint="eastAsia" w:ascii="微软雅黑" w:eastAsia="微软雅黑"/>
                <w:sz w:val="21"/>
              </w:rPr>
              <w:t>按要求架设临时用电线路的电杆、横担、瓷夹、瓷瓶等，或电缆埋地的地沟。</w:t>
            </w:r>
          </w:p>
          <w:p>
            <w:pPr>
              <w:pStyle w:val="24"/>
              <w:numPr>
                <w:ilvl w:val="0"/>
                <w:numId w:val="116"/>
              </w:numPr>
              <w:tabs>
                <w:tab w:val="left" w:pos="395"/>
              </w:tabs>
              <w:spacing w:before="0" w:after="0" w:line="242" w:lineRule="exact"/>
              <w:ind w:left="394" w:right="-29" w:hanging="279"/>
              <w:jc w:val="left"/>
              <w:rPr>
                <w:rFonts w:hint="eastAsia" w:ascii="微软雅黑" w:eastAsia="微软雅黑"/>
                <w:sz w:val="21"/>
              </w:rPr>
            </w:pPr>
            <w:r>
              <w:rPr>
                <w:rFonts w:hint="eastAsia" w:ascii="微软雅黑" w:eastAsia="微软雅黑"/>
                <w:spacing w:val="-4"/>
                <w:w w:val="95"/>
                <w:sz w:val="21"/>
              </w:rPr>
              <w:t>对靠近施工现场的外电线路，设置木质、塑料等绝缘体的防护设施。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0" w:hRule="atLeast"/>
        </w:trPr>
        <w:tc>
          <w:tcPr>
            <w:tcW w:w="738" w:type="dxa"/>
            <w:vMerge w:val="continue"/>
            <w:tcBorders>
              <w:top w:val="nil"/>
              <w:right w:val="single" w:color="000000" w:sz="4" w:space="0"/>
            </w:tcBorders>
          </w:tcPr>
          <w:p>
            <w:pPr>
              <w:rPr>
                <w:sz w:val="2"/>
                <w:szCs w:val="2"/>
              </w:rPr>
            </w:pPr>
          </w:p>
        </w:tc>
        <w:tc>
          <w:tcPr>
            <w:tcW w:w="525" w:type="dxa"/>
            <w:vMerge w:val="continue"/>
            <w:tcBorders>
              <w:top w:val="nil"/>
              <w:left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rPr>
                <w:b/>
                <w:sz w:val="28"/>
              </w:rPr>
            </w:pPr>
          </w:p>
          <w:p>
            <w:pPr>
              <w:pStyle w:val="24"/>
              <w:spacing w:before="11"/>
              <w:rPr>
                <w:b/>
                <w:sz w:val="19"/>
              </w:rPr>
            </w:pPr>
          </w:p>
          <w:p>
            <w:pPr>
              <w:pStyle w:val="24"/>
              <w:spacing w:before="1" w:line="187" w:lineRule="auto"/>
              <w:ind w:left="466" w:right="438"/>
              <w:rPr>
                <w:rFonts w:hint="eastAsia" w:ascii="微软雅黑" w:eastAsia="微软雅黑"/>
                <w:sz w:val="21"/>
              </w:rPr>
            </w:pPr>
            <w:r>
              <w:rPr>
                <w:rFonts w:hint="eastAsia" w:ascii="微软雅黑" w:eastAsia="微软雅黑"/>
                <w:sz w:val="21"/>
              </w:rPr>
              <w:t>配电箱开关箱</w:t>
            </w:r>
          </w:p>
        </w:tc>
        <w:tc>
          <w:tcPr>
            <w:tcW w:w="6645" w:type="dxa"/>
            <w:tcBorders>
              <w:top w:val="single" w:color="000000" w:sz="4" w:space="0"/>
              <w:left w:val="single" w:color="000000" w:sz="4" w:space="0"/>
              <w:bottom w:val="single" w:color="000000" w:sz="4" w:space="0"/>
            </w:tcBorders>
          </w:tcPr>
          <w:p>
            <w:pPr>
              <w:pStyle w:val="24"/>
              <w:numPr>
                <w:ilvl w:val="0"/>
                <w:numId w:val="117"/>
              </w:numPr>
              <w:tabs>
                <w:tab w:val="left" w:pos="397"/>
              </w:tabs>
              <w:spacing w:before="14" w:after="0" w:line="187" w:lineRule="auto"/>
              <w:ind w:left="116" w:right="74" w:firstLine="0"/>
              <w:jc w:val="both"/>
              <w:rPr>
                <w:rFonts w:hint="eastAsia" w:ascii="微软雅黑" w:hAnsi="微软雅黑" w:eastAsia="微软雅黑"/>
                <w:sz w:val="21"/>
              </w:rPr>
            </w:pPr>
            <w:r>
              <w:rPr>
                <w:rFonts w:hint="eastAsia" w:ascii="微软雅黑" w:hAnsi="微软雅黑" w:eastAsia="微软雅黑"/>
                <w:sz w:val="21"/>
              </w:rPr>
              <w:t>按三级配电要求，配备总配电箱、分配电箱、开关箱三类</w:t>
            </w:r>
            <w:r>
              <w:rPr>
                <w:rFonts w:hint="eastAsia" w:ascii="微软雅黑" w:hAnsi="微软雅黑" w:eastAsia="微软雅黑"/>
                <w:spacing w:val="4"/>
                <w:sz w:val="21"/>
              </w:rPr>
              <w:t>（</w:t>
            </w:r>
            <w:r>
              <w:rPr>
                <w:rFonts w:hint="eastAsia" w:ascii="微软雅黑" w:hAnsi="微软雅黑" w:eastAsia="微软雅黑"/>
                <w:spacing w:val="2"/>
                <w:sz w:val="21"/>
              </w:rPr>
              <w:t>铁质</w:t>
            </w:r>
            <w:r>
              <w:rPr>
                <w:rFonts w:hint="eastAsia" w:ascii="微软雅黑" w:hAnsi="微软雅黑" w:eastAsia="微软雅黑"/>
                <w:sz w:val="21"/>
              </w:rPr>
              <w:t xml:space="preserve">） </w:t>
            </w:r>
            <w:r>
              <w:rPr>
                <w:rFonts w:hint="eastAsia" w:ascii="微软雅黑" w:hAnsi="微软雅黑" w:eastAsia="微软雅黑"/>
                <w:spacing w:val="-8"/>
                <w:w w:val="95"/>
                <w:sz w:val="21"/>
              </w:rPr>
              <w:t xml:space="preserve">标准电箱，开关箱应符合“一机、一箱、一闸、一漏”，三类电箱中的  </w:t>
            </w:r>
            <w:r>
              <w:rPr>
                <w:rFonts w:hint="eastAsia" w:ascii="微软雅黑" w:hAnsi="微软雅黑" w:eastAsia="微软雅黑"/>
                <w:spacing w:val="-8"/>
                <w:sz w:val="21"/>
              </w:rPr>
              <w:t>各类电器应是合格品。</w:t>
            </w:r>
          </w:p>
          <w:p>
            <w:pPr>
              <w:pStyle w:val="24"/>
              <w:numPr>
                <w:ilvl w:val="0"/>
                <w:numId w:val="117"/>
              </w:numPr>
              <w:tabs>
                <w:tab w:val="left" w:pos="397"/>
              </w:tabs>
              <w:spacing w:before="0" w:after="0" w:line="187" w:lineRule="auto"/>
              <w:ind w:left="116" w:right="77" w:firstLine="0"/>
              <w:jc w:val="both"/>
              <w:rPr>
                <w:rFonts w:hint="eastAsia" w:ascii="微软雅黑" w:eastAsia="微软雅黑"/>
                <w:sz w:val="21"/>
              </w:rPr>
            </w:pPr>
            <w:r>
              <w:rPr>
                <w:rFonts w:hint="eastAsia" w:ascii="微软雅黑" w:eastAsia="微软雅黑"/>
                <w:sz w:val="21"/>
              </w:rPr>
              <w:t>按两级保护的要求，选取符合容量要求和质量合格的总配电箱和开关箱中的漏电保护器。</w:t>
            </w:r>
          </w:p>
          <w:p>
            <w:pPr>
              <w:pStyle w:val="24"/>
              <w:numPr>
                <w:ilvl w:val="0"/>
                <w:numId w:val="117"/>
              </w:numPr>
              <w:tabs>
                <w:tab w:val="left" w:pos="395"/>
              </w:tabs>
              <w:spacing w:before="0" w:after="0" w:line="242" w:lineRule="exact"/>
              <w:ind w:left="394" w:right="0" w:hanging="279"/>
              <w:jc w:val="both"/>
              <w:rPr>
                <w:rFonts w:hint="eastAsia" w:ascii="微软雅黑" w:eastAsia="微软雅黑"/>
                <w:sz w:val="21"/>
              </w:rPr>
            </w:pPr>
            <w:r>
              <w:rPr>
                <w:rFonts w:hint="eastAsia" w:ascii="微软雅黑" w:eastAsia="微软雅黑"/>
                <w:sz w:val="21"/>
              </w:rPr>
              <w:t>对大型、落地式分配电箱、开关箱设置防护棚和通透式围挡。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trPr>
        <w:tc>
          <w:tcPr>
            <w:tcW w:w="738" w:type="dxa"/>
            <w:vMerge w:val="continue"/>
            <w:tcBorders>
              <w:top w:val="nil"/>
              <w:right w:val="single" w:color="000000" w:sz="4" w:space="0"/>
            </w:tcBorders>
          </w:tcPr>
          <w:p>
            <w:pPr>
              <w:rPr>
                <w:sz w:val="2"/>
                <w:szCs w:val="2"/>
              </w:rPr>
            </w:pPr>
          </w:p>
        </w:tc>
        <w:tc>
          <w:tcPr>
            <w:tcW w:w="525" w:type="dxa"/>
            <w:vMerge w:val="continue"/>
            <w:tcBorders>
              <w:top w:val="nil"/>
              <w:left w:val="single" w:color="000000" w:sz="4" w:space="0"/>
              <w:right w:val="single" w:color="000000" w:sz="4" w:space="0"/>
            </w:tcBorders>
          </w:tcPr>
          <w:p>
            <w:pPr>
              <w:rPr>
                <w:sz w:val="2"/>
                <w:szCs w:val="2"/>
              </w:rPr>
            </w:pPr>
          </w:p>
        </w:tc>
        <w:tc>
          <w:tcPr>
            <w:tcW w:w="1545" w:type="dxa"/>
            <w:tcBorders>
              <w:top w:val="single" w:color="000000" w:sz="4" w:space="0"/>
              <w:left w:val="single" w:color="000000" w:sz="4" w:space="0"/>
              <w:right w:val="single" w:color="000000" w:sz="4" w:space="0"/>
            </w:tcBorders>
          </w:tcPr>
          <w:p>
            <w:pPr>
              <w:pStyle w:val="24"/>
              <w:spacing w:before="92"/>
              <w:ind w:left="339" w:right="316"/>
              <w:jc w:val="center"/>
              <w:rPr>
                <w:rFonts w:hint="eastAsia" w:ascii="微软雅黑" w:eastAsia="微软雅黑"/>
                <w:sz w:val="21"/>
              </w:rPr>
            </w:pPr>
            <w:r>
              <w:rPr>
                <w:rFonts w:hint="eastAsia" w:ascii="微软雅黑" w:eastAsia="微软雅黑"/>
                <w:sz w:val="21"/>
              </w:rPr>
              <w:t>接地装置</w:t>
            </w:r>
          </w:p>
        </w:tc>
        <w:tc>
          <w:tcPr>
            <w:tcW w:w="6645" w:type="dxa"/>
            <w:tcBorders>
              <w:top w:val="single" w:color="000000" w:sz="4" w:space="0"/>
              <w:left w:val="single" w:color="000000" w:sz="4" w:space="0"/>
            </w:tcBorders>
          </w:tcPr>
          <w:p>
            <w:pPr>
              <w:pStyle w:val="24"/>
              <w:spacing w:before="92"/>
              <w:ind w:left="116"/>
              <w:rPr>
                <w:rFonts w:hint="eastAsia" w:ascii="微软雅黑" w:eastAsia="微软雅黑"/>
                <w:sz w:val="21"/>
              </w:rPr>
            </w:pPr>
            <w:r>
              <w:rPr>
                <w:rFonts w:hint="eastAsia" w:ascii="微软雅黑" w:eastAsia="微软雅黑"/>
                <w:sz w:val="21"/>
              </w:rPr>
              <w:t>施工现场应设置不少于三处的重复接地装置。</w:t>
            </w:r>
          </w:p>
        </w:tc>
      </w:tr>
    </w:tbl>
    <w:p>
      <w:pPr>
        <w:spacing w:after="0"/>
        <w:rPr>
          <w:rFonts w:hint="eastAsia" w:ascii="微软雅黑" w:eastAsia="微软雅黑"/>
          <w:sz w:val="21"/>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spacing w:before="12"/>
        <w:rPr>
          <w:b/>
          <w:sz w:val="4"/>
        </w:rPr>
      </w:pPr>
    </w:p>
    <w:tbl>
      <w:tblPr>
        <w:tblStyle w:val="18"/>
        <w:tblW w:w="9453" w:type="dxa"/>
        <w:tblInd w:w="55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8"/>
        <w:gridCol w:w="525"/>
        <w:gridCol w:w="1545"/>
        <w:gridCol w:w="66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6" w:hRule="atLeast"/>
        </w:trPr>
        <w:tc>
          <w:tcPr>
            <w:tcW w:w="738" w:type="dxa"/>
            <w:tcBorders>
              <w:bottom w:val="single" w:color="000000" w:sz="4" w:space="0"/>
              <w:right w:val="single" w:color="000000" w:sz="4" w:space="0"/>
            </w:tcBorders>
          </w:tcPr>
          <w:p>
            <w:pPr>
              <w:pStyle w:val="24"/>
              <w:rPr>
                <w:rFonts w:ascii="Times New Roman"/>
                <w:sz w:val="20"/>
              </w:rPr>
            </w:pPr>
          </w:p>
        </w:tc>
        <w:tc>
          <w:tcPr>
            <w:tcW w:w="525" w:type="dxa"/>
            <w:tcBorders>
              <w:left w:val="single" w:color="000000" w:sz="4" w:space="0"/>
              <w:bottom w:val="single" w:color="000000" w:sz="4" w:space="0"/>
              <w:right w:val="single" w:color="000000" w:sz="4" w:space="0"/>
            </w:tcBorders>
          </w:tcPr>
          <w:p>
            <w:pPr>
              <w:pStyle w:val="24"/>
              <w:rPr>
                <w:rFonts w:ascii="Times New Roman"/>
                <w:sz w:val="20"/>
              </w:rPr>
            </w:pPr>
          </w:p>
        </w:tc>
        <w:tc>
          <w:tcPr>
            <w:tcW w:w="1545" w:type="dxa"/>
            <w:tcBorders>
              <w:left w:val="single" w:color="000000" w:sz="4" w:space="0"/>
              <w:bottom w:val="single" w:color="000000" w:sz="4" w:space="0"/>
              <w:right w:val="single" w:color="000000" w:sz="4" w:space="0"/>
            </w:tcBorders>
          </w:tcPr>
          <w:p>
            <w:pPr>
              <w:pStyle w:val="24"/>
              <w:spacing w:before="182" w:line="187" w:lineRule="auto"/>
              <w:ind w:left="677" w:right="123" w:hanging="526"/>
              <w:rPr>
                <w:rFonts w:hint="eastAsia" w:ascii="微软雅黑" w:eastAsia="微软雅黑"/>
                <w:sz w:val="21"/>
              </w:rPr>
            </w:pPr>
            <w:r>
              <w:rPr>
                <w:rFonts w:hint="eastAsia" w:ascii="微软雅黑" w:eastAsia="微软雅黑"/>
                <w:sz w:val="21"/>
              </w:rPr>
              <w:t>现场变配电装置</w:t>
            </w:r>
          </w:p>
        </w:tc>
        <w:tc>
          <w:tcPr>
            <w:tcW w:w="6645" w:type="dxa"/>
            <w:tcBorders>
              <w:left w:val="single" w:color="000000" w:sz="4" w:space="0"/>
              <w:bottom w:val="single" w:color="000000" w:sz="4" w:space="0"/>
            </w:tcBorders>
          </w:tcPr>
          <w:p>
            <w:pPr>
              <w:pStyle w:val="24"/>
              <w:spacing w:before="3"/>
              <w:rPr>
                <w:b/>
                <w:sz w:val="21"/>
              </w:rPr>
            </w:pPr>
          </w:p>
          <w:p>
            <w:pPr>
              <w:pStyle w:val="24"/>
              <w:ind w:left="116"/>
              <w:rPr>
                <w:rFonts w:hint="eastAsia" w:ascii="微软雅黑" w:eastAsia="微软雅黑"/>
                <w:sz w:val="21"/>
              </w:rPr>
            </w:pPr>
            <w:r>
              <w:rPr>
                <w:rFonts w:hint="eastAsia" w:ascii="微软雅黑" w:eastAsia="微软雅黑"/>
                <w:sz w:val="21"/>
              </w:rPr>
              <w:t>总配电房建筑材料必须达到消防防火要求，室内做硬地坪、电缆沟。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738" w:type="dxa"/>
            <w:tcBorders>
              <w:top w:val="single" w:color="000000" w:sz="4" w:space="0"/>
              <w:bottom w:val="single" w:color="000000" w:sz="4" w:space="0"/>
              <w:right w:val="single" w:color="000000" w:sz="4" w:space="0"/>
            </w:tcBorders>
          </w:tcPr>
          <w:p>
            <w:pPr>
              <w:pStyle w:val="24"/>
              <w:spacing w:before="119"/>
              <w:ind w:left="158"/>
              <w:rPr>
                <w:rFonts w:hint="eastAsia" w:ascii="微软雅黑" w:eastAsia="微软雅黑"/>
                <w:b/>
                <w:sz w:val="21"/>
              </w:rPr>
            </w:pPr>
            <w:r>
              <w:rPr>
                <w:rFonts w:hint="eastAsia" w:ascii="微软雅黑" w:eastAsia="微软雅黑"/>
                <w:b/>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119"/>
              <w:ind w:left="623"/>
              <w:rPr>
                <w:rFonts w:hint="eastAsia" w:ascii="微软雅黑" w:eastAsia="微软雅黑"/>
                <w:b/>
                <w:sz w:val="21"/>
              </w:rPr>
            </w:pPr>
            <w:r>
              <w:rPr>
                <w:rFonts w:hint="eastAsia" w:ascii="微软雅黑" w:eastAsia="微软雅黑"/>
                <w:b/>
                <w:sz w:val="21"/>
              </w:rPr>
              <w:t>项目名称</w:t>
            </w:r>
          </w:p>
        </w:tc>
        <w:tc>
          <w:tcPr>
            <w:tcW w:w="6645" w:type="dxa"/>
            <w:tcBorders>
              <w:top w:val="single" w:color="000000" w:sz="4" w:space="0"/>
              <w:left w:val="single" w:color="000000" w:sz="4" w:space="0"/>
              <w:bottom w:val="single" w:color="000000" w:sz="4" w:space="0"/>
            </w:tcBorders>
          </w:tcPr>
          <w:p>
            <w:pPr>
              <w:pStyle w:val="24"/>
              <w:spacing w:before="119"/>
              <w:ind w:left="2574" w:right="2540"/>
              <w:jc w:val="center"/>
              <w:rPr>
                <w:rFonts w:hint="eastAsia" w:ascii="微软雅黑" w:eastAsia="微软雅黑"/>
                <w:b/>
                <w:sz w:val="21"/>
              </w:rPr>
            </w:pPr>
            <w:r>
              <w:rPr>
                <w:rFonts w:hint="eastAsia" w:ascii="微软雅黑" w:eastAsia="微软雅黑"/>
                <w:b/>
                <w:sz w:val="21"/>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bottom w:val="single" w:color="000000" w:sz="4" w:space="0"/>
              <w:right w:val="single" w:color="000000" w:sz="4" w:space="0"/>
            </w:tcBorders>
          </w:tcPr>
          <w:p>
            <w:pPr>
              <w:pStyle w:val="24"/>
              <w:rPr>
                <w:b/>
                <w:sz w:val="28"/>
              </w:rPr>
            </w:pPr>
          </w:p>
          <w:p>
            <w:pPr>
              <w:pStyle w:val="24"/>
              <w:rPr>
                <w:b/>
                <w:sz w:val="28"/>
              </w:rPr>
            </w:pPr>
          </w:p>
          <w:p>
            <w:pPr>
              <w:pStyle w:val="24"/>
              <w:rPr>
                <w:b/>
                <w:sz w:val="28"/>
              </w:rPr>
            </w:pPr>
          </w:p>
          <w:p>
            <w:pPr>
              <w:pStyle w:val="24"/>
              <w:rPr>
                <w:b/>
                <w:sz w:val="28"/>
              </w:rPr>
            </w:pPr>
          </w:p>
          <w:p>
            <w:pPr>
              <w:pStyle w:val="24"/>
              <w:rPr>
                <w:b/>
                <w:sz w:val="28"/>
              </w:rPr>
            </w:pPr>
          </w:p>
          <w:p>
            <w:pPr>
              <w:pStyle w:val="24"/>
              <w:spacing w:before="9"/>
              <w:rPr>
                <w:b/>
                <w:sz w:val="40"/>
              </w:rPr>
            </w:pPr>
          </w:p>
          <w:p>
            <w:pPr>
              <w:pStyle w:val="24"/>
              <w:spacing w:line="187" w:lineRule="auto"/>
              <w:ind w:left="158" w:right="139"/>
              <w:rPr>
                <w:rFonts w:hint="eastAsia" w:ascii="微软雅黑" w:eastAsia="微软雅黑"/>
                <w:sz w:val="21"/>
              </w:rPr>
            </w:pPr>
            <w:r>
              <w:rPr>
                <w:rFonts w:hint="eastAsia" w:ascii="微软雅黑" w:eastAsia="微软雅黑"/>
                <w:sz w:val="21"/>
              </w:rPr>
              <w:t>安全施工</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4"/>
              <w:rPr>
                <w:b/>
                <w:sz w:val="28"/>
              </w:rPr>
            </w:pPr>
          </w:p>
          <w:p>
            <w:pPr>
              <w:pStyle w:val="24"/>
              <w:rPr>
                <w:b/>
                <w:sz w:val="28"/>
              </w:rPr>
            </w:pPr>
          </w:p>
          <w:p>
            <w:pPr>
              <w:pStyle w:val="24"/>
              <w:rPr>
                <w:b/>
                <w:sz w:val="28"/>
              </w:rPr>
            </w:pPr>
          </w:p>
          <w:p>
            <w:pPr>
              <w:pStyle w:val="24"/>
              <w:spacing w:before="1"/>
              <w:rPr>
                <w:b/>
                <w:sz w:val="26"/>
              </w:rPr>
            </w:pPr>
          </w:p>
          <w:p>
            <w:pPr>
              <w:pStyle w:val="24"/>
              <w:spacing w:line="187" w:lineRule="auto"/>
              <w:ind w:left="165" w:right="138"/>
              <w:jc w:val="both"/>
              <w:rPr>
                <w:rFonts w:hint="eastAsia" w:ascii="微软雅黑" w:eastAsia="微软雅黑"/>
                <w:sz w:val="21"/>
              </w:rPr>
            </w:pPr>
            <w:r>
              <w:rPr>
                <w:rFonts w:hint="eastAsia" w:ascii="微软雅黑" w:eastAsia="微软雅黑"/>
                <w:sz w:val="21"/>
              </w:rPr>
              <w:t>高处作业防护</w:t>
            </w:r>
          </w:p>
        </w:tc>
        <w:tc>
          <w:tcPr>
            <w:tcW w:w="1545" w:type="dxa"/>
            <w:tcBorders>
              <w:top w:val="single" w:color="000000" w:sz="4" w:space="0"/>
              <w:left w:val="single" w:color="000000" w:sz="4" w:space="0"/>
              <w:bottom w:val="single" w:color="000000" w:sz="4" w:space="0"/>
              <w:right w:val="single" w:color="000000" w:sz="4" w:space="0"/>
            </w:tcBorders>
          </w:tcPr>
          <w:p>
            <w:pPr>
              <w:pStyle w:val="24"/>
              <w:spacing w:line="306" w:lineRule="exact"/>
              <w:ind w:left="118"/>
              <w:rPr>
                <w:rFonts w:hint="eastAsia" w:ascii="微软雅黑" w:eastAsia="微软雅黑"/>
                <w:sz w:val="21"/>
              </w:rPr>
            </w:pPr>
            <w:r>
              <w:rPr>
                <w:rFonts w:hint="eastAsia" w:ascii="微软雅黑" w:eastAsia="微软雅黑"/>
                <w:sz w:val="21"/>
              </w:rPr>
              <w:t>楼层、屋面、</w:t>
            </w:r>
          </w:p>
          <w:p>
            <w:pPr>
              <w:pStyle w:val="24"/>
              <w:spacing w:line="274" w:lineRule="exact"/>
              <w:ind w:left="118"/>
              <w:rPr>
                <w:rFonts w:hint="eastAsia" w:ascii="微软雅黑" w:eastAsia="微软雅黑"/>
                <w:sz w:val="21"/>
              </w:rPr>
            </w:pPr>
            <w:r>
              <w:rPr>
                <w:rFonts w:hint="eastAsia" w:ascii="微软雅黑" w:eastAsia="微软雅黑"/>
                <w:sz w:val="21"/>
              </w:rPr>
              <w:t>阳台等临边</w:t>
            </w:r>
          </w:p>
        </w:tc>
        <w:tc>
          <w:tcPr>
            <w:tcW w:w="6645" w:type="dxa"/>
            <w:tcBorders>
              <w:top w:val="single" w:color="000000" w:sz="4" w:space="0"/>
              <w:left w:val="single" w:color="000000" w:sz="4" w:space="0"/>
              <w:bottom w:val="single" w:color="000000" w:sz="4" w:space="0"/>
            </w:tcBorders>
          </w:tcPr>
          <w:p>
            <w:pPr>
              <w:pStyle w:val="24"/>
              <w:spacing w:before="114"/>
              <w:ind w:left="116"/>
              <w:rPr>
                <w:rFonts w:hint="eastAsia" w:ascii="微软雅黑" w:eastAsia="微软雅黑"/>
                <w:sz w:val="21"/>
              </w:rPr>
            </w:pPr>
            <w:r>
              <w:rPr>
                <w:rFonts w:hint="eastAsia" w:ascii="微软雅黑" w:eastAsia="微软雅黑"/>
                <w:sz w:val="21"/>
              </w:rPr>
              <w:t>设两道防护栏杆和 18cm 高的踢脚板，用密目式安全立网全封闭。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113"/>
              <w:ind w:left="118"/>
              <w:rPr>
                <w:rFonts w:hint="eastAsia" w:ascii="微软雅黑" w:eastAsia="微软雅黑"/>
                <w:sz w:val="21"/>
              </w:rPr>
            </w:pPr>
            <w:r>
              <w:rPr>
                <w:rFonts w:hint="eastAsia" w:ascii="微软雅黑" w:eastAsia="微软雅黑"/>
                <w:sz w:val="21"/>
              </w:rPr>
              <w:t>通道口</w:t>
            </w:r>
          </w:p>
        </w:tc>
        <w:tc>
          <w:tcPr>
            <w:tcW w:w="6645" w:type="dxa"/>
            <w:tcBorders>
              <w:top w:val="single" w:color="000000" w:sz="4" w:space="0"/>
              <w:left w:val="single" w:color="000000" w:sz="4" w:space="0"/>
              <w:bottom w:val="single" w:color="000000" w:sz="4" w:space="0"/>
            </w:tcBorders>
          </w:tcPr>
          <w:p>
            <w:pPr>
              <w:pStyle w:val="24"/>
              <w:spacing w:line="308" w:lineRule="exact"/>
              <w:ind w:left="116" w:right="-29"/>
              <w:rPr>
                <w:rFonts w:hint="eastAsia" w:ascii="微软雅黑" w:eastAsia="微软雅黑"/>
                <w:sz w:val="21"/>
              </w:rPr>
            </w:pPr>
            <w:r>
              <w:rPr>
                <w:rFonts w:hint="eastAsia" w:ascii="微软雅黑" w:eastAsia="微软雅黑"/>
                <w:spacing w:val="-12"/>
                <w:sz w:val="21"/>
              </w:rPr>
              <w:t xml:space="preserve">设防护棚，防护棚应为不小于 </w:t>
            </w:r>
            <w:r>
              <w:rPr>
                <w:rFonts w:hint="eastAsia" w:ascii="微软雅黑" w:eastAsia="微软雅黑"/>
                <w:sz w:val="21"/>
              </w:rPr>
              <w:t>5cm</w:t>
            </w:r>
            <w:r>
              <w:rPr>
                <w:rFonts w:hint="eastAsia" w:ascii="微软雅黑" w:eastAsia="微软雅黑"/>
                <w:spacing w:val="-5"/>
                <w:sz w:val="21"/>
              </w:rPr>
              <w:t xml:space="preserve"> 厚的木板或两道相距 </w:t>
            </w:r>
            <w:r>
              <w:rPr>
                <w:rFonts w:hint="eastAsia" w:ascii="微软雅黑" w:eastAsia="微软雅黑"/>
                <w:sz w:val="21"/>
              </w:rPr>
              <w:t>50cm</w:t>
            </w:r>
            <w:r>
              <w:rPr>
                <w:rFonts w:hint="eastAsia" w:ascii="微软雅黑" w:eastAsia="微软雅黑"/>
                <w:spacing w:val="-4"/>
                <w:sz w:val="21"/>
              </w:rPr>
              <w:t xml:space="preserve"> 的竹笆。</w:t>
            </w:r>
          </w:p>
          <w:p>
            <w:pPr>
              <w:pStyle w:val="24"/>
              <w:spacing w:line="272" w:lineRule="exact"/>
              <w:ind w:left="116"/>
              <w:rPr>
                <w:rFonts w:hint="eastAsia" w:ascii="微软雅黑" w:eastAsia="微软雅黑"/>
                <w:sz w:val="21"/>
              </w:rPr>
            </w:pPr>
            <w:r>
              <w:rPr>
                <w:rFonts w:hint="eastAsia" w:ascii="微软雅黑" w:eastAsia="微软雅黑"/>
                <w:sz w:val="21"/>
              </w:rPr>
              <w:t>两侧应沿栏杆架用密目式安全网封闭。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113"/>
              <w:ind w:left="118"/>
              <w:rPr>
                <w:rFonts w:hint="eastAsia" w:ascii="微软雅黑" w:eastAsia="微软雅黑"/>
                <w:sz w:val="21"/>
              </w:rPr>
            </w:pPr>
            <w:r>
              <w:rPr>
                <w:rFonts w:hint="eastAsia" w:ascii="微软雅黑" w:eastAsia="微软雅黑"/>
                <w:sz w:val="21"/>
              </w:rPr>
              <w:t>预留洞口</w:t>
            </w:r>
          </w:p>
        </w:tc>
        <w:tc>
          <w:tcPr>
            <w:tcW w:w="6645" w:type="dxa"/>
            <w:tcBorders>
              <w:top w:val="single" w:color="000000" w:sz="4" w:space="0"/>
              <w:left w:val="single" w:color="000000" w:sz="4" w:space="0"/>
              <w:bottom w:val="single" w:color="000000" w:sz="4" w:space="0"/>
            </w:tcBorders>
          </w:tcPr>
          <w:p>
            <w:pPr>
              <w:pStyle w:val="24"/>
              <w:spacing w:line="308" w:lineRule="exact"/>
              <w:ind w:left="116"/>
              <w:rPr>
                <w:rFonts w:hint="eastAsia" w:ascii="微软雅黑" w:eastAsia="微软雅黑"/>
                <w:sz w:val="21"/>
              </w:rPr>
            </w:pPr>
            <w:r>
              <w:rPr>
                <w:rFonts w:hint="eastAsia" w:ascii="微软雅黑" w:eastAsia="微软雅黑"/>
                <w:sz w:val="21"/>
              </w:rPr>
              <w:t>用硬质材料全封闭，短边超过 1.5m 长的洞口，除封闭外四周还应设有</w:t>
            </w:r>
          </w:p>
          <w:p>
            <w:pPr>
              <w:pStyle w:val="24"/>
              <w:spacing w:line="272" w:lineRule="exact"/>
              <w:ind w:left="116"/>
              <w:rPr>
                <w:rFonts w:hint="eastAsia" w:ascii="微软雅黑" w:eastAsia="微软雅黑"/>
                <w:sz w:val="21"/>
              </w:rPr>
            </w:pPr>
            <w:r>
              <w:rPr>
                <w:rFonts w:hint="eastAsia" w:ascii="微软雅黑" w:eastAsia="微软雅黑"/>
                <w:sz w:val="21"/>
              </w:rPr>
              <w:t>防护栏杆。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5"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115"/>
              <w:ind w:left="118"/>
              <w:rPr>
                <w:rFonts w:hint="eastAsia" w:ascii="微软雅黑" w:eastAsia="微软雅黑"/>
                <w:sz w:val="21"/>
              </w:rPr>
            </w:pPr>
            <w:r>
              <w:rPr>
                <w:rFonts w:hint="eastAsia" w:ascii="微软雅黑" w:eastAsia="微软雅黑"/>
                <w:sz w:val="21"/>
              </w:rPr>
              <w:t>电梯井口</w:t>
            </w:r>
          </w:p>
        </w:tc>
        <w:tc>
          <w:tcPr>
            <w:tcW w:w="6645" w:type="dxa"/>
            <w:tcBorders>
              <w:top w:val="single" w:color="000000" w:sz="4" w:space="0"/>
              <w:left w:val="single" w:color="000000" w:sz="4" w:space="0"/>
              <w:bottom w:val="single" w:color="000000" w:sz="4" w:space="0"/>
            </w:tcBorders>
          </w:tcPr>
          <w:p>
            <w:pPr>
              <w:pStyle w:val="24"/>
              <w:spacing w:line="310" w:lineRule="exact"/>
              <w:ind w:left="116"/>
              <w:rPr>
                <w:rFonts w:hint="eastAsia" w:ascii="微软雅黑" w:eastAsia="微软雅黑"/>
                <w:sz w:val="21"/>
              </w:rPr>
            </w:pPr>
            <w:r>
              <w:rPr>
                <w:rFonts w:hint="eastAsia" w:ascii="微软雅黑" w:eastAsia="微软雅黑"/>
                <w:sz w:val="21"/>
              </w:rPr>
              <w:t>设置定型化、工具化的防护门，在电梯井内每隔 2 层（不大于 10m）</w:t>
            </w:r>
          </w:p>
          <w:p>
            <w:pPr>
              <w:pStyle w:val="24"/>
              <w:spacing w:line="275" w:lineRule="exact"/>
              <w:ind w:left="116"/>
              <w:rPr>
                <w:rFonts w:hint="eastAsia" w:ascii="微软雅黑" w:eastAsia="微软雅黑"/>
                <w:sz w:val="21"/>
              </w:rPr>
            </w:pPr>
            <w:r>
              <w:rPr>
                <w:rFonts w:hint="eastAsia" w:ascii="微软雅黑" w:eastAsia="微软雅黑"/>
                <w:sz w:val="21"/>
              </w:rPr>
              <w:t>设置一道水平防护。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line="280" w:lineRule="exact"/>
              <w:ind w:left="118"/>
              <w:rPr>
                <w:rFonts w:hint="eastAsia" w:ascii="微软雅黑" w:eastAsia="微软雅黑"/>
                <w:sz w:val="21"/>
              </w:rPr>
            </w:pPr>
            <w:r>
              <w:rPr>
                <w:rFonts w:hint="eastAsia" w:ascii="微软雅黑" w:eastAsia="微软雅黑"/>
                <w:sz w:val="21"/>
              </w:rPr>
              <w:t>楼梯边</w:t>
            </w:r>
          </w:p>
        </w:tc>
        <w:tc>
          <w:tcPr>
            <w:tcW w:w="6645" w:type="dxa"/>
            <w:tcBorders>
              <w:top w:val="single" w:color="000000" w:sz="4" w:space="0"/>
              <w:left w:val="single" w:color="000000" w:sz="4" w:space="0"/>
              <w:bottom w:val="single" w:color="000000" w:sz="4" w:space="0"/>
            </w:tcBorders>
          </w:tcPr>
          <w:p>
            <w:pPr>
              <w:pStyle w:val="24"/>
              <w:spacing w:line="280" w:lineRule="exact"/>
              <w:ind w:left="116"/>
              <w:rPr>
                <w:rFonts w:hint="eastAsia" w:ascii="微软雅黑" w:eastAsia="微软雅黑"/>
                <w:sz w:val="21"/>
              </w:rPr>
            </w:pPr>
            <w:r>
              <w:rPr>
                <w:rFonts w:hint="eastAsia" w:ascii="微软雅黑" w:eastAsia="微软雅黑"/>
                <w:sz w:val="21"/>
              </w:rPr>
              <w:t>设 1.2m 高的定型化、工具化的防护栏，18cm 高的踢脚板。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line="307" w:lineRule="exact"/>
              <w:ind w:left="118"/>
              <w:rPr>
                <w:rFonts w:hint="eastAsia" w:ascii="微软雅黑" w:eastAsia="微软雅黑"/>
                <w:sz w:val="21"/>
              </w:rPr>
            </w:pPr>
            <w:r>
              <w:rPr>
                <w:rFonts w:hint="eastAsia" w:ascii="微软雅黑" w:eastAsia="微软雅黑"/>
                <w:sz w:val="21"/>
              </w:rPr>
              <w:t>垂直方向交叉</w:t>
            </w:r>
          </w:p>
          <w:p>
            <w:pPr>
              <w:pStyle w:val="24"/>
              <w:spacing w:line="273" w:lineRule="exact"/>
              <w:ind w:left="118"/>
              <w:rPr>
                <w:rFonts w:hint="eastAsia" w:ascii="微软雅黑" w:eastAsia="微软雅黑"/>
                <w:sz w:val="21"/>
              </w:rPr>
            </w:pPr>
            <w:r>
              <w:rPr>
                <w:rFonts w:hint="eastAsia" w:ascii="微软雅黑" w:eastAsia="微软雅黑"/>
                <w:sz w:val="21"/>
              </w:rPr>
              <w:t>作业</w:t>
            </w:r>
          </w:p>
        </w:tc>
        <w:tc>
          <w:tcPr>
            <w:tcW w:w="6645" w:type="dxa"/>
            <w:tcBorders>
              <w:top w:val="single" w:color="000000" w:sz="4" w:space="0"/>
              <w:left w:val="single" w:color="000000" w:sz="4" w:space="0"/>
              <w:bottom w:val="single" w:color="000000" w:sz="4" w:space="0"/>
            </w:tcBorders>
          </w:tcPr>
          <w:p>
            <w:pPr>
              <w:pStyle w:val="24"/>
              <w:spacing w:before="114"/>
              <w:ind w:left="116"/>
              <w:rPr>
                <w:rFonts w:hint="eastAsia" w:ascii="微软雅黑" w:eastAsia="微软雅黑"/>
                <w:sz w:val="21"/>
              </w:rPr>
            </w:pPr>
            <w:r>
              <w:rPr>
                <w:rFonts w:hint="eastAsia" w:ascii="微软雅黑" w:eastAsia="微软雅黑"/>
                <w:sz w:val="21"/>
              </w:rPr>
              <w:t>设置防护隔离棚或其它设施。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114"/>
              <w:ind w:left="118"/>
              <w:rPr>
                <w:rFonts w:hint="eastAsia" w:ascii="微软雅黑" w:eastAsia="微软雅黑"/>
                <w:sz w:val="21"/>
              </w:rPr>
            </w:pPr>
            <w:r>
              <w:rPr>
                <w:rFonts w:hint="eastAsia" w:ascii="微软雅黑" w:eastAsia="微软雅黑"/>
                <w:sz w:val="21"/>
              </w:rPr>
              <w:t>高处作业</w:t>
            </w:r>
          </w:p>
        </w:tc>
        <w:tc>
          <w:tcPr>
            <w:tcW w:w="6645" w:type="dxa"/>
            <w:tcBorders>
              <w:top w:val="single" w:color="000000" w:sz="4" w:space="0"/>
              <w:left w:val="single" w:color="000000" w:sz="4" w:space="0"/>
              <w:bottom w:val="single" w:color="000000" w:sz="4" w:space="0"/>
            </w:tcBorders>
          </w:tcPr>
          <w:p>
            <w:pPr>
              <w:pStyle w:val="24"/>
              <w:spacing w:line="309" w:lineRule="exact"/>
              <w:ind w:left="116"/>
              <w:rPr>
                <w:rFonts w:hint="eastAsia" w:ascii="微软雅黑" w:eastAsia="微软雅黑"/>
                <w:sz w:val="21"/>
              </w:rPr>
            </w:pPr>
            <w:r>
              <w:rPr>
                <w:rFonts w:hint="eastAsia" w:ascii="微软雅黑" w:eastAsia="微软雅黑"/>
                <w:spacing w:val="-5"/>
                <w:sz w:val="21"/>
              </w:rPr>
              <w:t>有悬挂安全带的悬索或其它设施，有操作平台，有上下的梯子或其它形</w:t>
            </w:r>
          </w:p>
          <w:p>
            <w:pPr>
              <w:pStyle w:val="24"/>
              <w:spacing w:line="271" w:lineRule="exact"/>
              <w:ind w:left="116"/>
              <w:rPr>
                <w:rFonts w:hint="eastAsia" w:ascii="微软雅黑" w:eastAsia="微软雅黑"/>
                <w:sz w:val="21"/>
              </w:rPr>
            </w:pPr>
            <w:r>
              <w:rPr>
                <w:rFonts w:hint="eastAsia" w:ascii="微软雅黑" w:eastAsia="微软雅黑"/>
                <w:sz w:val="21"/>
              </w:rPr>
              <w:t>式的通道。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line="308" w:lineRule="exact"/>
              <w:ind w:left="118"/>
              <w:rPr>
                <w:rFonts w:hint="eastAsia" w:ascii="微软雅黑" w:eastAsia="微软雅黑"/>
                <w:sz w:val="21"/>
              </w:rPr>
            </w:pPr>
            <w:r>
              <w:rPr>
                <w:rFonts w:hint="eastAsia" w:ascii="微软雅黑" w:eastAsia="微软雅黑"/>
                <w:sz w:val="21"/>
              </w:rPr>
              <w:t>基坑、物料平</w:t>
            </w:r>
          </w:p>
          <w:p>
            <w:pPr>
              <w:pStyle w:val="24"/>
              <w:spacing w:line="272" w:lineRule="exact"/>
              <w:ind w:left="118"/>
              <w:rPr>
                <w:rFonts w:hint="eastAsia" w:ascii="微软雅黑" w:eastAsia="微软雅黑"/>
                <w:sz w:val="21"/>
              </w:rPr>
            </w:pPr>
            <w:r>
              <w:rPr>
                <w:rFonts w:hint="eastAsia" w:ascii="微软雅黑" w:eastAsia="微软雅黑"/>
                <w:w w:val="99"/>
                <w:sz w:val="21"/>
              </w:rPr>
              <w:t>台</w:t>
            </w:r>
          </w:p>
        </w:tc>
        <w:tc>
          <w:tcPr>
            <w:tcW w:w="6645" w:type="dxa"/>
            <w:tcBorders>
              <w:top w:val="single" w:color="000000" w:sz="4" w:space="0"/>
              <w:left w:val="single" w:color="000000" w:sz="4" w:space="0"/>
              <w:bottom w:val="single" w:color="000000" w:sz="4" w:space="0"/>
            </w:tcBorders>
          </w:tcPr>
          <w:p>
            <w:pPr>
              <w:pStyle w:val="24"/>
              <w:spacing w:before="113"/>
              <w:ind w:left="116"/>
              <w:rPr>
                <w:rFonts w:hint="eastAsia" w:ascii="微软雅黑" w:eastAsia="微软雅黑"/>
                <w:sz w:val="21"/>
              </w:rPr>
            </w:pPr>
            <w:r>
              <w:rPr>
                <w:rFonts w:hint="eastAsia" w:ascii="微软雅黑" w:eastAsia="微软雅黑"/>
                <w:sz w:val="21"/>
              </w:rPr>
              <w:t>设 1.2m 高标准化的防护栏，用密目式安全立网封闭，悬挂标识。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8"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113"/>
              <w:ind w:left="415"/>
              <w:rPr>
                <w:rFonts w:hint="eastAsia" w:ascii="微软雅黑" w:eastAsia="微软雅黑"/>
                <w:sz w:val="21"/>
              </w:rPr>
            </w:pPr>
            <w:r>
              <w:rPr>
                <w:rFonts w:hint="eastAsia" w:ascii="微软雅黑" w:eastAsia="微软雅黑"/>
                <w:sz w:val="21"/>
              </w:rPr>
              <w:t>安全防护用品</w:t>
            </w:r>
          </w:p>
        </w:tc>
        <w:tc>
          <w:tcPr>
            <w:tcW w:w="6645" w:type="dxa"/>
            <w:tcBorders>
              <w:top w:val="single" w:color="000000" w:sz="4" w:space="0"/>
              <w:left w:val="single" w:color="000000" w:sz="4" w:space="0"/>
              <w:bottom w:val="single" w:color="000000" w:sz="4" w:space="0"/>
            </w:tcBorders>
          </w:tcPr>
          <w:p>
            <w:pPr>
              <w:pStyle w:val="24"/>
              <w:spacing w:line="308" w:lineRule="exact"/>
              <w:ind w:left="116" w:right="-15"/>
              <w:rPr>
                <w:rFonts w:hint="eastAsia" w:ascii="微软雅黑" w:eastAsia="微软雅黑"/>
                <w:sz w:val="21"/>
              </w:rPr>
            </w:pPr>
            <w:r>
              <w:rPr>
                <w:rFonts w:hint="eastAsia" w:ascii="微软雅黑" w:eastAsia="微软雅黑"/>
                <w:sz w:val="21"/>
              </w:rPr>
              <w:t>安全帽、安全带、特种作业人员（电工、焊工、架子工等）防护服装、</w:t>
            </w:r>
          </w:p>
          <w:p>
            <w:pPr>
              <w:pStyle w:val="24"/>
              <w:spacing w:line="272" w:lineRule="exact"/>
              <w:ind w:left="116"/>
              <w:rPr>
                <w:rFonts w:hint="eastAsia" w:ascii="微软雅黑" w:eastAsia="微软雅黑"/>
                <w:sz w:val="21"/>
              </w:rPr>
            </w:pPr>
            <w:r>
              <w:rPr>
                <w:rFonts w:hint="eastAsia" w:ascii="微软雅黑" w:eastAsia="微软雅黑"/>
                <w:sz w:val="21"/>
              </w:rPr>
              <w:t>用品等。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trPr>
        <w:tc>
          <w:tcPr>
            <w:tcW w:w="738" w:type="dxa"/>
            <w:vMerge w:val="restart"/>
            <w:tcBorders>
              <w:top w:val="single" w:color="000000" w:sz="4" w:space="0"/>
              <w:right w:val="single" w:color="000000" w:sz="4" w:space="0"/>
            </w:tcBorders>
          </w:tcPr>
          <w:p>
            <w:pPr>
              <w:pStyle w:val="24"/>
              <w:rPr>
                <w:b/>
                <w:sz w:val="28"/>
              </w:rPr>
            </w:pPr>
          </w:p>
          <w:p>
            <w:pPr>
              <w:pStyle w:val="24"/>
              <w:rPr>
                <w:b/>
                <w:sz w:val="28"/>
              </w:rPr>
            </w:pPr>
          </w:p>
          <w:p>
            <w:pPr>
              <w:pStyle w:val="24"/>
              <w:rPr>
                <w:b/>
                <w:sz w:val="28"/>
              </w:rPr>
            </w:pPr>
          </w:p>
          <w:p>
            <w:pPr>
              <w:pStyle w:val="24"/>
              <w:spacing w:before="3"/>
              <w:rPr>
                <w:b/>
                <w:sz w:val="35"/>
              </w:rPr>
            </w:pPr>
          </w:p>
          <w:p>
            <w:pPr>
              <w:pStyle w:val="24"/>
              <w:spacing w:before="1"/>
              <w:ind w:left="158"/>
              <w:rPr>
                <w:rFonts w:hint="eastAsia" w:ascii="微软雅黑" w:eastAsia="微软雅黑"/>
                <w:sz w:val="21"/>
              </w:rPr>
            </w:pPr>
            <w:r>
              <w:rPr>
                <w:rFonts w:hint="eastAsia" w:ascii="微软雅黑" w:eastAsia="微软雅黑"/>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4"/>
              <w:spacing w:before="25" w:line="187" w:lineRule="auto"/>
              <w:ind w:left="165" w:right="138"/>
              <w:jc w:val="both"/>
              <w:rPr>
                <w:rFonts w:hint="eastAsia" w:ascii="微软雅黑" w:eastAsia="微软雅黑"/>
                <w:sz w:val="21"/>
              </w:rPr>
            </w:pPr>
            <w:r>
              <w:rPr>
                <w:rFonts w:hint="eastAsia" w:ascii="微软雅黑" w:eastAsia="微软雅黑"/>
                <w:sz w:val="21"/>
              </w:rPr>
              <w:t>机械设备防</w:t>
            </w:r>
          </w:p>
          <w:p>
            <w:pPr>
              <w:pStyle w:val="24"/>
              <w:spacing w:line="236" w:lineRule="exact"/>
              <w:ind w:left="165"/>
              <w:rPr>
                <w:rFonts w:hint="eastAsia" w:ascii="微软雅黑" w:eastAsia="微软雅黑"/>
                <w:sz w:val="21"/>
              </w:rPr>
            </w:pPr>
            <w:r>
              <w:rPr>
                <w:rFonts w:hint="eastAsia" w:ascii="微软雅黑" w:eastAsia="微软雅黑"/>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141"/>
              <w:ind w:left="257"/>
              <w:rPr>
                <w:rFonts w:hint="eastAsia" w:ascii="微软雅黑" w:eastAsia="微软雅黑"/>
                <w:sz w:val="21"/>
              </w:rPr>
            </w:pPr>
            <w:r>
              <w:rPr>
                <w:rFonts w:hint="eastAsia" w:ascii="微软雅黑" w:eastAsia="微软雅黑"/>
                <w:sz w:val="21"/>
              </w:rPr>
              <w:t>中小型机械</w:t>
            </w:r>
          </w:p>
        </w:tc>
        <w:tc>
          <w:tcPr>
            <w:tcW w:w="6645" w:type="dxa"/>
            <w:tcBorders>
              <w:top w:val="single" w:color="000000" w:sz="4" w:space="0"/>
              <w:left w:val="single" w:color="000000" w:sz="4" w:space="0"/>
              <w:bottom w:val="single" w:color="000000" w:sz="4" w:space="0"/>
            </w:tcBorders>
          </w:tcPr>
          <w:p>
            <w:pPr>
              <w:pStyle w:val="24"/>
              <w:spacing w:before="141"/>
              <w:ind w:left="116"/>
              <w:rPr>
                <w:rFonts w:hint="eastAsia" w:ascii="微软雅黑" w:eastAsia="微软雅黑"/>
                <w:sz w:val="21"/>
              </w:rPr>
            </w:pPr>
            <w:r>
              <w:rPr>
                <w:rFonts w:hint="eastAsia" w:ascii="微软雅黑" w:eastAsia="微软雅黑"/>
                <w:sz w:val="21"/>
              </w:rPr>
              <w:t>设防护棚（同通道口防护并有防雨措施）。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5" w:hRule="atLeast"/>
        </w:trPr>
        <w:tc>
          <w:tcPr>
            <w:tcW w:w="738" w:type="dxa"/>
            <w:vMerge w:val="continue"/>
            <w:tcBorders>
              <w:top w:val="nil"/>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4"/>
              <w:spacing w:before="12"/>
              <w:rPr>
                <w:b/>
                <w:sz w:val="28"/>
              </w:rPr>
            </w:pPr>
          </w:p>
          <w:p>
            <w:pPr>
              <w:pStyle w:val="24"/>
              <w:ind w:left="151"/>
              <w:rPr>
                <w:rFonts w:hint="eastAsia" w:ascii="微软雅黑" w:eastAsia="微软雅黑"/>
                <w:sz w:val="21"/>
              </w:rPr>
            </w:pPr>
            <w:r>
              <w:rPr>
                <w:rFonts w:hint="eastAsia" w:ascii="微软雅黑" w:eastAsia="微软雅黑"/>
                <w:sz w:val="21"/>
              </w:rPr>
              <w:t>垂直运输设备</w:t>
            </w:r>
          </w:p>
        </w:tc>
        <w:tc>
          <w:tcPr>
            <w:tcW w:w="6645" w:type="dxa"/>
            <w:tcBorders>
              <w:top w:val="single" w:color="000000" w:sz="4" w:space="0"/>
              <w:left w:val="single" w:color="000000" w:sz="4" w:space="0"/>
              <w:bottom w:val="single" w:color="000000" w:sz="4" w:space="0"/>
            </w:tcBorders>
          </w:tcPr>
          <w:p>
            <w:pPr>
              <w:pStyle w:val="24"/>
              <w:numPr>
                <w:ilvl w:val="0"/>
                <w:numId w:val="118"/>
              </w:numPr>
              <w:tabs>
                <w:tab w:val="left" w:pos="395"/>
              </w:tabs>
              <w:spacing w:before="71" w:after="0" w:line="344" w:lineRule="exact"/>
              <w:ind w:left="394" w:right="0" w:hanging="279"/>
              <w:jc w:val="left"/>
              <w:rPr>
                <w:rFonts w:hint="eastAsia" w:ascii="微软雅黑" w:eastAsia="微软雅黑"/>
                <w:sz w:val="21"/>
              </w:rPr>
            </w:pPr>
            <w:r>
              <w:rPr>
                <w:rFonts w:hint="eastAsia" w:ascii="微软雅黑" w:eastAsia="微软雅黑"/>
                <w:sz w:val="21"/>
              </w:rPr>
              <w:t>垂直运输设备检测、检验、日常维护、保养等。</w:t>
            </w:r>
          </w:p>
          <w:p>
            <w:pPr>
              <w:pStyle w:val="24"/>
              <w:numPr>
                <w:ilvl w:val="0"/>
                <w:numId w:val="118"/>
              </w:numPr>
              <w:tabs>
                <w:tab w:val="left" w:pos="397"/>
              </w:tabs>
              <w:spacing w:before="17" w:after="0" w:line="187" w:lineRule="auto"/>
              <w:ind w:left="116" w:right="77" w:firstLine="0"/>
              <w:jc w:val="left"/>
              <w:rPr>
                <w:rFonts w:hint="eastAsia" w:ascii="微软雅黑" w:eastAsia="微软雅黑"/>
                <w:sz w:val="21"/>
              </w:rPr>
            </w:pPr>
            <w:r>
              <w:rPr>
                <w:rFonts w:hint="eastAsia" w:ascii="微软雅黑" w:eastAsia="微软雅黑"/>
                <w:sz w:val="21"/>
              </w:rPr>
              <w:t>物料提升机、施工电梯等物料平台搭设、外侧用密目式安全立网全封闭，有安全通道、安全防护门、防护棚等。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38" w:type="dxa"/>
            <w:vMerge w:val="continue"/>
            <w:tcBorders>
              <w:top w:val="nil"/>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54"/>
              <w:ind w:left="415"/>
              <w:rPr>
                <w:rFonts w:hint="eastAsia" w:ascii="微软雅黑" w:eastAsia="微软雅黑"/>
                <w:sz w:val="21"/>
              </w:rPr>
            </w:pPr>
            <w:r>
              <w:rPr>
                <w:rFonts w:hint="eastAsia" w:ascii="微软雅黑" w:eastAsia="微软雅黑"/>
                <w:sz w:val="21"/>
              </w:rPr>
              <w:t>专家论证审查</w:t>
            </w:r>
          </w:p>
        </w:tc>
        <w:tc>
          <w:tcPr>
            <w:tcW w:w="6645" w:type="dxa"/>
            <w:tcBorders>
              <w:top w:val="single" w:color="000000" w:sz="4" w:space="0"/>
              <w:left w:val="single" w:color="000000" w:sz="4" w:space="0"/>
              <w:bottom w:val="single" w:color="000000" w:sz="4" w:space="0"/>
            </w:tcBorders>
          </w:tcPr>
          <w:p>
            <w:pPr>
              <w:pStyle w:val="24"/>
              <w:spacing w:before="54"/>
              <w:ind w:left="116"/>
              <w:rPr>
                <w:rFonts w:hint="eastAsia" w:ascii="微软雅黑" w:eastAsia="微软雅黑"/>
                <w:sz w:val="21"/>
              </w:rPr>
            </w:pPr>
            <w:r>
              <w:rPr>
                <w:rFonts w:hint="eastAsia" w:ascii="微软雅黑" w:eastAsia="微软雅黑"/>
                <w:sz w:val="21"/>
              </w:rPr>
              <w:t>超过一定规模的危险性较大分部分项工程专家论证审查。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38" w:type="dxa"/>
            <w:vMerge w:val="continue"/>
            <w:tcBorders>
              <w:top w:val="nil"/>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4"/>
              <w:spacing w:before="53"/>
              <w:ind w:left="415"/>
              <w:rPr>
                <w:rFonts w:hint="eastAsia" w:ascii="微软雅黑" w:eastAsia="微软雅黑"/>
                <w:sz w:val="21"/>
              </w:rPr>
            </w:pPr>
            <w:r>
              <w:rPr>
                <w:rFonts w:hint="eastAsia" w:ascii="微软雅黑" w:eastAsia="微软雅黑"/>
                <w:sz w:val="21"/>
              </w:rPr>
              <w:t>应急救援预案</w:t>
            </w:r>
          </w:p>
        </w:tc>
        <w:tc>
          <w:tcPr>
            <w:tcW w:w="6645" w:type="dxa"/>
            <w:tcBorders>
              <w:top w:val="single" w:color="000000" w:sz="4" w:space="0"/>
              <w:left w:val="single" w:color="000000" w:sz="4" w:space="0"/>
              <w:bottom w:val="single" w:color="000000" w:sz="4" w:space="0"/>
            </w:tcBorders>
          </w:tcPr>
          <w:p>
            <w:pPr>
              <w:pStyle w:val="24"/>
              <w:spacing w:before="53"/>
              <w:ind w:left="116"/>
              <w:rPr>
                <w:rFonts w:hint="eastAsia" w:ascii="微软雅黑" w:eastAsia="微软雅黑"/>
                <w:sz w:val="21"/>
              </w:rPr>
            </w:pPr>
            <w:r>
              <w:rPr>
                <w:rFonts w:hint="eastAsia" w:ascii="微软雅黑" w:eastAsia="微软雅黑"/>
                <w:sz w:val="21"/>
              </w:rPr>
              <w:t>救援器材准备及演练等。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738" w:type="dxa"/>
            <w:vMerge w:val="continue"/>
            <w:tcBorders>
              <w:top w:val="nil"/>
              <w:right w:val="single" w:color="000000" w:sz="4" w:space="0"/>
            </w:tcBorders>
          </w:tcPr>
          <w:p>
            <w:pPr>
              <w:rPr>
                <w:sz w:val="2"/>
                <w:szCs w:val="2"/>
              </w:rPr>
            </w:pPr>
          </w:p>
        </w:tc>
        <w:tc>
          <w:tcPr>
            <w:tcW w:w="2070" w:type="dxa"/>
            <w:gridSpan w:val="2"/>
            <w:tcBorders>
              <w:top w:val="single" w:color="000000" w:sz="4" w:space="0"/>
              <w:left w:val="single" w:color="000000" w:sz="4" w:space="0"/>
              <w:right w:val="single" w:color="000000" w:sz="4" w:space="0"/>
            </w:tcBorders>
          </w:tcPr>
          <w:p>
            <w:pPr>
              <w:pStyle w:val="24"/>
              <w:spacing w:before="104"/>
              <w:ind w:left="309"/>
              <w:rPr>
                <w:rFonts w:hint="eastAsia" w:ascii="微软雅黑" w:eastAsia="微软雅黑"/>
                <w:sz w:val="21"/>
              </w:rPr>
            </w:pPr>
            <w:r>
              <w:rPr>
                <w:rFonts w:hint="eastAsia" w:ascii="微软雅黑" w:eastAsia="微软雅黑"/>
                <w:sz w:val="21"/>
              </w:rPr>
              <w:t>非正常情况施工</w:t>
            </w:r>
          </w:p>
        </w:tc>
        <w:tc>
          <w:tcPr>
            <w:tcW w:w="6645" w:type="dxa"/>
            <w:tcBorders>
              <w:top w:val="single" w:color="000000" w:sz="4" w:space="0"/>
              <w:left w:val="single" w:color="000000" w:sz="4" w:space="0"/>
            </w:tcBorders>
          </w:tcPr>
          <w:p>
            <w:pPr>
              <w:pStyle w:val="24"/>
              <w:spacing w:line="297" w:lineRule="exact"/>
              <w:ind w:left="116"/>
              <w:rPr>
                <w:rFonts w:hint="eastAsia" w:ascii="微软雅黑" w:eastAsia="微软雅黑"/>
                <w:sz w:val="21"/>
              </w:rPr>
            </w:pPr>
            <w:r>
              <w:rPr>
                <w:rFonts w:hint="eastAsia" w:ascii="微软雅黑" w:eastAsia="微软雅黑"/>
                <w:spacing w:val="-6"/>
                <w:sz w:val="21"/>
              </w:rPr>
              <w:t>其它特殊情况下的防护费用，如：城市主干道、人流密集、河边等处施</w:t>
            </w:r>
          </w:p>
          <w:p>
            <w:pPr>
              <w:pStyle w:val="24"/>
              <w:spacing w:line="273" w:lineRule="exact"/>
              <w:ind w:left="116"/>
              <w:rPr>
                <w:rFonts w:hint="eastAsia" w:ascii="微软雅黑" w:eastAsia="微软雅黑"/>
                <w:sz w:val="21"/>
              </w:rPr>
            </w:pPr>
            <w:r>
              <w:rPr>
                <w:rFonts w:hint="eastAsia" w:ascii="微软雅黑" w:eastAsia="微软雅黑"/>
                <w:sz w:val="21"/>
              </w:rPr>
              <w:t>工及文物、古建筑、古树保护等。</w:t>
            </w:r>
          </w:p>
        </w:tc>
      </w:tr>
    </w:tbl>
    <w:p>
      <w:pPr>
        <w:pStyle w:val="11"/>
        <w:spacing w:line="336" w:lineRule="auto"/>
        <w:ind w:left="1707" w:right="312" w:hanging="533"/>
        <w:rPr>
          <w:rFonts w:hint="eastAsia" w:ascii="微软雅黑" w:eastAsia="微软雅黑"/>
        </w:rPr>
      </w:pPr>
      <w:r>
        <w:rPr>
          <w:rFonts w:hint="eastAsia" w:ascii="微软雅黑" w:eastAsia="微软雅黑"/>
          <w:spacing w:val="-8"/>
          <w:w w:val="95"/>
        </w:rPr>
        <w:t xml:space="preserve">注：本表所列建设工程安全文明施工费，是依据现行法律法规及标准、规范确定的。如法律法规和     </w:t>
      </w:r>
      <w:r>
        <w:rPr>
          <w:rFonts w:hint="eastAsia" w:ascii="微软雅黑" w:eastAsia="微软雅黑"/>
          <w:spacing w:val="-8"/>
        </w:rPr>
        <w:t>标准、规范修订，本表所列项目应按照修订后的法律法规和标准规范进行调整。</w:t>
      </w:r>
    </w:p>
    <w:p>
      <w:pPr>
        <w:spacing w:after="0" w:line="336" w:lineRule="auto"/>
        <w:rPr>
          <w:rFonts w:hint="eastAsia" w:ascii="微软雅黑" w:eastAsia="微软雅黑"/>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8"/>
        <w:spacing w:line="364" w:lineRule="auto"/>
        <w:ind w:right="308"/>
        <w:jc w:val="both"/>
      </w:pPr>
      <w:r>
        <w:rPr>
          <w:rFonts w:ascii="Times New Roman" w:eastAsia="Times New Roman"/>
        </w:rPr>
        <w:t>5</w:t>
      </w:r>
      <w:r>
        <w:t>、项目经理简历表（附项目经理身份证、注册建造师注册证书和安全生产考核合格证书（</w:t>
      </w:r>
      <w:r>
        <w:rPr>
          <w:rFonts w:ascii="Times New Roman" w:eastAsia="Times New Roman"/>
        </w:rPr>
        <w:t xml:space="preserve">B </w:t>
      </w:r>
      <w:r>
        <w:t>类）复印件；</w:t>
      </w:r>
    </w:p>
    <w:p>
      <w:pPr>
        <w:pStyle w:val="11"/>
        <w:spacing w:before="117"/>
        <w:ind w:left="648"/>
        <w:rPr>
          <w:rFonts w:hint="eastAsia" w:ascii="楷体" w:eastAsia="楷体"/>
        </w:rPr>
      </w:pPr>
      <w:r>
        <w:rPr>
          <w:rFonts w:hint="eastAsia" w:ascii="楷体" w:eastAsia="楷体"/>
        </w:rPr>
        <w:t>【备注：以上复印件均须加盖投标人单位公章】</w:t>
      </w:r>
    </w:p>
    <w:p>
      <w:pPr>
        <w:pStyle w:val="11"/>
        <w:spacing w:before="4"/>
        <w:rPr>
          <w:rFonts w:ascii="楷体"/>
          <w:sz w:val="20"/>
        </w:rPr>
      </w:pPr>
    </w:p>
    <w:p>
      <w:pPr>
        <w:pStyle w:val="8"/>
        <w:spacing w:before="0" w:line="364" w:lineRule="auto"/>
        <w:ind w:right="308"/>
        <w:jc w:val="both"/>
      </w:pPr>
      <w:r>
        <w:rPr>
          <w:rFonts w:ascii="Times New Roman" w:eastAsia="Times New Roman"/>
        </w:rPr>
        <w:t>6</w:t>
      </w:r>
      <w:r>
        <w:t>、专职安全员简历表（附专职安全员安全生产考核合格证书（</w:t>
      </w:r>
      <w:r>
        <w:rPr>
          <w:rFonts w:ascii="Times New Roman" w:eastAsia="Times New Roman"/>
        </w:rPr>
        <w:t xml:space="preserve">C </w:t>
      </w:r>
      <w:r>
        <w:t>类）及身份证的复印件）；</w:t>
      </w:r>
    </w:p>
    <w:p>
      <w:pPr>
        <w:pStyle w:val="11"/>
        <w:spacing w:before="117"/>
        <w:ind w:left="648"/>
        <w:rPr>
          <w:rFonts w:hint="eastAsia" w:ascii="楷体" w:eastAsia="楷体"/>
        </w:rPr>
      </w:pPr>
      <w:r>
        <w:rPr>
          <w:rFonts w:hint="eastAsia" w:ascii="楷体" w:eastAsia="楷体"/>
        </w:rPr>
        <w:t>【备注：以上复印件均须加盖投标人单位公章】</w:t>
      </w:r>
    </w:p>
    <w:p>
      <w:pPr>
        <w:pStyle w:val="11"/>
        <w:spacing w:before="5"/>
        <w:rPr>
          <w:rFonts w:ascii="楷体"/>
          <w:sz w:val="20"/>
        </w:rPr>
      </w:pPr>
    </w:p>
    <w:p>
      <w:pPr>
        <w:pStyle w:val="8"/>
        <w:spacing w:before="0" w:line="364" w:lineRule="auto"/>
        <w:ind w:right="310"/>
        <w:jc w:val="both"/>
      </w:pPr>
      <w:r>
        <w:rPr>
          <w:rFonts w:ascii="Times New Roman" w:eastAsia="Times New Roman"/>
          <w:spacing w:val="3"/>
        </w:rPr>
        <w:t>7</w:t>
      </w:r>
      <w:r>
        <w:rPr>
          <w:spacing w:val="-3"/>
        </w:rPr>
        <w:t xml:space="preserve">、委托代理人、项目经理、技术负责人和主要管理人员 </w:t>
      </w:r>
      <w:r>
        <w:rPr>
          <w:rFonts w:ascii="Times New Roman" w:eastAsia="Times New Roman"/>
        </w:rPr>
        <w:t xml:space="preserve">2019 </w:t>
      </w:r>
      <w:r>
        <w:rPr>
          <w:spacing w:val="-32"/>
        </w:rPr>
        <w:t xml:space="preserve">年 </w:t>
      </w:r>
      <w:r>
        <w:rPr>
          <w:rFonts w:hint="eastAsia" w:ascii="Times New Roman"/>
          <w:lang w:val="en-US" w:eastAsia="zh-CN"/>
        </w:rPr>
        <w:t>10</w:t>
      </w:r>
      <w:r>
        <w:rPr>
          <w:rFonts w:ascii="Times New Roman" w:eastAsia="Times New Roman"/>
        </w:rPr>
        <w:t>-1</w:t>
      </w:r>
      <w:r>
        <w:rPr>
          <w:rFonts w:hint="eastAsia" w:ascii="Times New Roman"/>
          <w:lang w:val="en-US" w:eastAsia="zh-CN"/>
        </w:rPr>
        <w:t>2</w:t>
      </w:r>
      <w:r>
        <w:rPr>
          <w:rFonts w:ascii="Times New Roman" w:eastAsia="Times New Roman"/>
        </w:rPr>
        <w:t xml:space="preserve"> </w:t>
      </w:r>
      <w:r>
        <w:rPr>
          <w:spacing w:val="1"/>
        </w:rPr>
        <w:t>月在现任职单位依法缴纳社会保险的证明材料复印件；</w:t>
      </w:r>
    </w:p>
    <w:p>
      <w:pPr>
        <w:pStyle w:val="11"/>
        <w:spacing w:before="119"/>
        <w:ind w:left="648"/>
        <w:rPr>
          <w:rFonts w:hint="eastAsia" w:ascii="楷体" w:eastAsia="楷体"/>
        </w:rPr>
      </w:pPr>
      <w:r>
        <w:rPr>
          <w:rFonts w:hint="eastAsia" w:ascii="楷体" w:eastAsia="楷体"/>
        </w:rPr>
        <w:t>【备注：以上复印件均须加盖投标人单位公章】</w:t>
      </w:r>
    </w:p>
    <w:p>
      <w:pPr>
        <w:pStyle w:val="11"/>
        <w:spacing w:before="5"/>
        <w:rPr>
          <w:rFonts w:ascii="楷体"/>
          <w:sz w:val="20"/>
        </w:rPr>
      </w:pPr>
    </w:p>
    <w:p>
      <w:pPr>
        <w:pStyle w:val="8"/>
        <w:spacing w:before="0" w:line="364" w:lineRule="auto"/>
        <w:ind w:right="305"/>
        <w:jc w:val="both"/>
      </w:pPr>
      <w:r>
        <w:rPr>
          <w:rFonts w:ascii="Times New Roman" w:eastAsia="Times New Roman"/>
        </w:rPr>
        <w:t>8</w:t>
      </w:r>
      <w:r>
        <w:t>、资格审查需要的其他材料：项目管理机构配备情况表、拟投入施工机械设</w:t>
      </w:r>
      <w:r>
        <w:rPr>
          <w:spacing w:val="-6"/>
        </w:rPr>
        <w:t>备情况表、企业近三年已完成类似项目一览表</w:t>
      </w:r>
      <w:r>
        <w:t>（如有</w:t>
      </w:r>
      <w:r>
        <w:rPr>
          <w:spacing w:val="-22"/>
        </w:rPr>
        <w:t>）</w:t>
      </w:r>
      <w:r>
        <w:rPr>
          <w:spacing w:val="-5"/>
        </w:rPr>
        <w:t>、近三年企业信誉实力</w:t>
      </w:r>
      <w:r>
        <w:rPr>
          <w:spacing w:val="-9"/>
        </w:rPr>
        <w:t>一览表</w:t>
      </w:r>
      <w:r>
        <w:t>（如有</w:t>
      </w:r>
      <w:r>
        <w:rPr>
          <w:spacing w:val="-17"/>
        </w:rPr>
        <w:t>）</w:t>
      </w:r>
      <w:r>
        <w:rPr>
          <w:spacing w:val="-7"/>
        </w:rPr>
        <w:t>、企业近三年财务状况表、近三年发生的诉讼和仲裁情况</w:t>
      </w:r>
      <w:r>
        <w:rPr>
          <w:spacing w:val="-3"/>
        </w:rPr>
        <w:t>（</w:t>
      </w:r>
      <w:r>
        <w:t>如有）等。</w:t>
      </w:r>
    </w:p>
    <w:p>
      <w:pPr>
        <w:spacing w:after="0" w:line="364" w:lineRule="auto"/>
        <w:jc w:val="both"/>
        <w:sectPr>
          <w:footerReference r:id="rId28" w:type="default"/>
          <w:pgSz w:w="11910" w:h="16840"/>
          <w:pgMar w:top="1360" w:right="900" w:bottom="1040" w:left="580" w:header="864" w:footer="851" w:gutter="0"/>
          <w:pgBorders>
            <w:top w:val="none" w:sz="0" w:space="0"/>
            <w:left w:val="none" w:sz="0" w:space="0"/>
            <w:bottom w:val="none" w:sz="0" w:space="0"/>
            <w:right w:val="none" w:sz="0" w:space="0"/>
          </w:pgBorders>
          <w:pgNumType w:start="150"/>
        </w:sectPr>
      </w:pPr>
    </w:p>
    <w:p>
      <w:pPr>
        <w:spacing w:before="61"/>
        <w:ind w:left="648" w:right="0" w:firstLine="0"/>
        <w:jc w:val="left"/>
        <w:rPr>
          <w:b/>
          <w:sz w:val="28"/>
        </w:rPr>
      </w:pPr>
      <w:r>
        <w:rPr>
          <w:b/>
          <w:sz w:val="28"/>
        </w:rPr>
        <w:t>附表：</w:t>
      </w:r>
    </w:p>
    <w:p>
      <w:pPr>
        <w:pStyle w:val="9"/>
        <w:numPr>
          <w:ilvl w:val="0"/>
          <w:numId w:val="119"/>
        </w:numPr>
        <w:tabs>
          <w:tab w:val="left" w:pos="1730"/>
        </w:tabs>
        <w:spacing w:before="250" w:after="0" w:line="240" w:lineRule="auto"/>
        <w:ind w:left="1729" w:right="0" w:hanging="602"/>
        <w:jc w:val="left"/>
      </w:pPr>
      <w:r>
        <w:t>项目管理机构配备情况表</w:t>
      </w:r>
    </w:p>
    <w:p>
      <w:pPr>
        <w:pStyle w:val="11"/>
        <w:spacing w:before="8"/>
        <w:rPr>
          <w:b/>
        </w:rPr>
      </w:pPr>
    </w:p>
    <w:p>
      <w:pPr>
        <w:pStyle w:val="11"/>
        <w:tabs>
          <w:tab w:val="left" w:pos="1908"/>
          <w:tab w:val="left" w:pos="4847"/>
        </w:tabs>
        <w:spacing w:after="4"/>
        <w:ind w:left="648"/>
      </w:pPr>
      <w:bookmarkStart w:id="795" w:name="            （招标工程项目名称）         工程"/>
      <w:bookmarkEnd w:id="795"/>
      <w:r>
        <w:rPr>
          <w:rFonts w:ascii="Times New Roman" w:eastAsia="Times New Roman"/>
          <w:w w:val="99"/>
          <w:u w:val="single"/>
        </w:rPr>
        <w:t xml:space="preserve"> </w:t>
      </w:r>
      <w:r>
        <w:rPr>
          <w:rFonts w:ascii="Times New Roman" w:eastAsia="Times New Roman"/>
          <w:u w:val="single"/>
        </w:rPr>
        <w:tab/>
      </w:r>
      <w:bookmarkStart w:id="796" w:name="_bookmark198"/>
      <w:bookmarkEnd w:id="796"/>
      <w:r>
        <w:rPr>
          <w:u w:val="single"/>
        </w:rPr>
        <w:t>（招标工程项目名称）</w:t>
      </w:r>
      <w:r>
        <w:rPr>
          <w:u w:val="single"/>
        </w:rPr>
        <w:tab/>
      </w:r>
      <w:r>
        <w:t>工程</w:t>
      </w:r>
    </w:p>
    <w:tbl>
      <w:tblPr>
        <w:tblStyle w:val="18"/>
        <w:tblW w:w="975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3" w:type="dxa"/>
            <w:vMerge w:val="restart"/>
          </w:tcPr>
          <w:p>
            <w:pPr>
              <w:pStyle w:val="24"/>
              <w:spacing w:before="3"/>
              <w:rPr>
                <w:sz w:val="29"/>
              </w:rPr>
            </w:pPr>
          </w:p>
          <w:p>
            <w:pPr>
              <w:pStyle w:val="24"/>
              <w:ind w:left="285"/>
              <w:rPr>
                <w:sz w:val="21"/>
              </w:rPr>
            </w:pPr>
            <w:r>
              <w:rPr>
                <w:sz w:val="21"/>
              </w:rPr>
              <w:t>岗位</w:t>
            </w:r>
          </w:p>
        </w:tc>
        <w:tc>
          <w:tcPr>
            <w:tcW w:w="829" w:type="dxa"/>
            <w:vMerge w:val="restart"/>
          </w:tcPr>
          <w:p>
            <w:pPr>
              <w:pStyle w:val="24"/>
              <w:spacing w:before="3"/>
              <w:rPr>
                <w:sz w:val="29"/>
              </w:rPr>
            </w:pPr>
          </w:p>
          <w:p>
            <w:pPr>
              <w:pStyle w:val="24"/>
              <w:ind w:left="204"/>
              <w:rPr>
                <w:sz w:val="21"/>
              </w:rPr>
            </w:pPr>
            <w:r>
              <w:rPr>
                <w:sz w:val="21"/>
              </w:rPr>
              <w:t>姓名</w:t>
            </w:r>
          </w:p>
        </w:tc>
        <w:tc>
          <w:tcPr>
            <w:tcW w:w="816" w:type="dxa"/>
            <w:vMerge w:val="restart"/>
          </w:tcPr>
          <w:p>
            <w:pPr>
              <w:pStyle w:val="24"/>
              <w:spacing w:before="3"/>
              <w:rPr>
                <w:sz w:val="29"/>
              </w:rPr>
            </w:pPr>
          </w:p>
          <w:p>
            <w:pPr>
              <w:pStyle w:val="24"/>
              <w:ind w:left="196"/>
              <w:rPr>
                <w:sz w:val="21"/>
              </w:rPr>
            </w:pPr>
            <w:r>
              <w:rPr>
                <w:sz w:val="21"/>
              </w:rPr>
              <w:t>职称</w:t>
            </w:r>
          </w:p>
        </w:tc>
        <w:tc>
          <w:tcPr>
            <w:tcW w:w="4592" w:type="dxa"/>
            <w:gridSpan w:val="4"/>
          </w:tcPr>
          <w:p>
            <w:pPr>
              <w:pStyle w:val="24"/>
              <w:spacing w:before="96"/>
              <w:ind w:left="1350"/>
              <w:rPr>
                <w:sz w:val="21"/>
              </w:rPr>
            </w:pPr>
            <w:r>
              <w:rPr>
                <w:sz w:val="21"/>
              </w:rPr>
              <w:t>执业或职业资格证明</w:t>
            </w:r>
          </w:p>
        </w:tc>
        <w:tc>
          <w:tcPr>
            <w:tcW w:w="2529" w:type="dxa"/>
            <w:gridSpan w:val="2"/>
          </w:tcPr>
          <w:p>
            <w:pPr>
              <w:pStyle w:val="24"/>
              <w:spacing w:before="96"/>
              <w:ind w:left="423"/>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24"/>
              <w:spacing w:before="135"/>
              <w:ind w:left="153"/>
              <w:rPr>
                <w:sz w:val="21"/>
              </w:rPr>
            </w:pPr>
            <w:r>
              <w:rPr>
                <w:sz w:val="21"/>
              </w:rPr>
              <w:t>证书名称</w:t>
            </w:r>
          </w:p>
        </w:tc>
        <w:tc>
          <w:tcPr>
            <w:tcW w:w="1148" w:type="dxa"/>
          </w:tcPr>
          <w:p>
            <w:pPr>
              <w:pStyle w:val="24"/>
              <w:spacing w:before="135"/>
              <w:ind w:left="363"/>
              <w:rPr>
                <w:sz w:val="21"/>
              </w:rPr>
            </w:pPr>
            <w:r>
              <w:rPr>
                <w:sz w:val="21"/>
              </w:rPr>
              <w:t>级别</w:t>
            </w:r>
          </w:p>
        </w:tc>
        <w:tc>
          <w:tcPr>
            <w:tcW w:w="1148" w:type="dxa"/>
          </w:tcPr>
          <w:p>
            <w:pPr>
              <w:pStyle w:val="24"/>
              <w:spacing w:before="135"/>
              <w:ind w:left="362"/>
              <w:rPr>
                <w:sz w:val="21"/>
              </w:rPr>
            </w:pPr>
            <w:r>
              <w:rPr>
                <w:sz w:val="21"/>
              </w:rPr>
              <w:t>证号</w:t>
            </w:r>
          </w:p>
        </w:tc>
        <w:tc>
          <w:tcPr>
            <w:tcW w:w="1148" w:type="dxa"/>
          </w:tcPr>
          <w:p>
            <w:pPr>
              <w:pStyle w:val="24"/>
              <w:spacing w:before="135"/>
              <w:ind w:left="364"/>
              <w:rPr>
                <w:sz w:val="21"/>
              </w:rPr>
            </w:pPr>
            <w:r>
              <w:rPr>
                <w:sz w:val="21"/>
              </w:rPr>
              <w:t>专业</w:t>
            </w:r>
          </w:p>
        </w:tc>
        <w:tc>
          <w:tcPr>
            <w:tcW w:w="850" w:type="dxa"/>
          </w:tcPr>
          <w:p>
            <w:pPr>
              <w:pStyle w:val="24"/>
              <w:spacing w:before="135"/>
              <w:ind w:left="109"/>
              <w:rPr>
                <w:sz w:val="21"/>
              </w:rPr>
            </w:pPr>
            <w:r>
              <w:rPr>
                <w:sz w:val="21"/>
              </w:rPr>
              <w:t>项目数</w:t>
            </w:r>
          </w:p>
        </w:tc>
        <w:tc>
          <w:tcPr>
            <w:tcW w:w="1679" w:type="dxa"/>
          </w:tcPr>
          <w:p>
            <w:pPr>
              <w:pStyle w:val="24"/>
              <w:spacing w:before="1"/>
              <w:ind w:left="397" w:right="392"/>
              <w:jc w:val="center"/>
              <w:rPr>
                <w:sz w:val="21"/>
              </w:rPr>
            </w:pPr>
            <w:r>
              <w:rPr>
                <w:sz w:val="21"/>
              </w:rPr>
              <w:t>主要项目</w:t>
            </w:r>
          </w:p>
          <w:p>
            <w:pPr>
              <w:pStyle w:val="24"/>
              <w:spacing w:before="2" w:line="252" w:lineRule="exact"/>
              <w:ind w:left="397" w:right="389"/>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67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9759" w:type="dxa"/>
            <w:gridSpan w:val="9"/>
          </w:tcPr>
          <w:p>
            <w:pPr>
              <w:pStyle w:val="24"/>
              <w:spacing w:before="120" w:line="364" w:lineRule="auto"/>
              <w:ind w:left="108" w:right="96"/>
              <w:rPr>
                <w:sz w:val="21"/>
              </w:rPr>
            </w:pPr>
            <w:r>
              <w:rPr>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11"/>
        <w:spacing w:before="5"/>
        <w:rPr>
          <w:sz w:val="28"/>
        </w:rPr>
      </w:pPr>
    </w:p>
    <w:p>
      <w:pPr>
        <w:pStyle w:val="11"/>
        <w:spacing w:line="364" w:lineRule="auto"/>
        <w:ind w:left="648" w:right="104"/>
        <w:rPr>
          <w:rFonts w:hint="eastAsia" w:ascii="楷体" w:eastAsia="楷体"/>
        </w:rPr>
      </w:pPr>
      <w:r>
        <w:rPr>
          <w:rFonts w:hint="eastAsia" w:ascii="楷体" w:eastAsia="楷体"/>
        </w:rPr>
        <w:t>【备注：附以上各岗位人员资格证件的复印件，以及投标人认为需要的其他证明材料复印件。以上复印件均须加盖投标人单位公章】</w:t>
      </w:r>
    </w:p>
    <w:p>
      <w:pPr>
        <w:spacing w:after="0" w:line="364"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numPr>
          <w:ilvl w:val="0"/>
          <w:numId w:val="119"/>
        </w:numPr>
        <w:tabs>
          <w:tab w:val="left" w:pos="1730"/>
        </w:tabs>
        <w:spacing w:before="65" w:after="0" w:line="240" w:lineRule="auto"/>
        <w:ind w:left="1729" w:right="0" w:hanging="602"/>
        <w:jc w:val="left"/>
      </w:pPr>
      <w:r>
        <w:t>拟投入施工机械设备情况表（格式自拟）</w:t>
      </w:r>
    </w:p>
    <w:p>
      <w:pPr>
        <w:spacing w:after="0" w:line="240" w:lineRule="auto"/>
        <w:jc w:val="left"/>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23"/>
        <w:numPr>
          <w:ilvl w:val="0"/>
          <w:numId w:val="119"/>
        </w:numPr>
        <w:tabs>
          <w:tab w:val="left" w:pos="1730"/>
        </w:tabs>
        <w:spacing w:before="65" w:after="3" w:line="240" w:lineRule="auto"/>
        <w:ind w:left="1729" w:right="0" w:hanging="602"/>
        <w:jc w:val="left"/>
        <w:rPr>
          <w:b/>
          <w:sz w:val="24"/>
        </w:rPr>
      </w:pPr>
      <w:r>
        <w:rPr>
          <w:b/>
          <w:sz w:val="24"/>
        </w:rPr>
        <w:t>近三年已完成类似工程一览表</w:t>
      </w:r>
    </w:p>
    <w:tbl>
      <w:tblPr>
        <w:tblStyle w:val="18"/>
        <w:tblW w:w="9356"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1" w:type="dxa"/>
          </w:tcPr>
          <w:p>
            <w:pPr>
              <w:pStyle w:val="24"/>
              <w:spacing w:before="3"/>
              <w:rPr>
                <w:b/>
                <w:sz w:val="23"/>
              </w:rPr>
            </w:pPr>
          </w:p>
          <w:p>
            <w:pPr>
              <w:pStyle w:val="24"/>
              <w:ind w:left="215"/>
              <w:rPr>
                <w:sz w:val="21"/>
              </w:rPr>
            </w:pPr>
            <w:r>
              <w:rPr>
                <w:sz w:val="21"/>
              </w:rPr>
              <w:t>序号</w:t>
            </w:r>
          </w:p>
        </w:tc>
        <w:tc>
          <w:tcPr>
            <w:tcW w:w="1701" w:type="dxa"/>
          </w:tcPr>
          <w:p>
            <w:pPr>
              <w:pStyle w:val="24"/>
              <w:spacing w:before="3"/>
              <w:rPr>
                <w:b/>
                <w:sz w:val="23"/>
              </w:rPr>
            </w:pPr>
          </w:p>
          <w:p>
            <w:pPr>
              <w:pStyle w:val="24"/>
              <w:ind w:left="324"/>
              <w:rPr>
                <w:sz w:val="21"/>
              </w:rPr>
            </w:pPr>
            <w:r>
              <w:rPr>
                <w:sz w:val="21"/>
              </w:rPr>
              <w:t>发包人名称</w:t>
            </w:r>
          </w:p>
        </w:tc>
        <w:tc>
          <w:tcPr>
            <w:tcW w:w="1417" w:type="dxa"/>
          </w:tcPr>
          <w:p>
            <w:pPr>
              <w:pStyle w:val="24"/>
              <w:spacing w:before="161" w:line="242" w:lineRule="auto"/>
              <w:ind w:left="183" w:right="172" w:firstLine="103"/>
              <w:rPr>
                <w:sz w:val="21"/>
              </w:rPr>
            </w:pPr>
            <w:r>
              <w:rPr>
                <w:sz w:val="21"/>
              </w:rPr>
              <w:t>工程名称及建设地点</w:t>
            </w:r>
          </w:p>
        </w:tc>
        <w:tc>
          <w:tcPr>
            <w:tcW w:w="851" w:type="dxa"/>
          </w:tcPr>
          <w:p>
            <w:pPr>
              <w:pStyle w:val="24"/>
              <w:spacing w:before="161" w:line="242" w:lineRule="auto"/>
              <w:ind w:left="213" w:right="207"/>
              <w:rPr>
                <w:sz w:val="21"/>
              </w:rPr>
            </w:pPr>
            <w:r>
              <w:rPr>
                <w:sz w:val="21"/>
              </w:rPr>
              <w:t>结构类型</w:t>
            </w:r>
          </w:p>
        </w:tc>
        <w:tc>
          <w:tcPr>
            <w:tcW w:w="992" w:type="dxa"/>
          </w:tcPr>
          <w:p>
            <w:pPr>
              <w:pStyle w:val="24"/>
              <w:spacing w:before="161" w:line="242" w:lineRule="auto"/>
              <w:ind w:left="284" w:right="277"/>
              <w:rPr>
                <w:sz w:val="21"/>
              </w:rPr>
            </w:pPr>
            <w:r>
              <w:rPr>
                <w:sz w:val="21"/>
              </w:rPr>
              <w:t>建设规模</w:t>
            </w:r>
          </w:p>
        </w:tc>
        <w:tc>
          <w:tcPr>
            <w:tcW w:w="1134" w:type="dxa"/>
          </w:tcPr>
          <w:p>
            <w:pPr>
              <w:pStyle w:val="24"/>
              <w:spacing w:before="161"/>
              <w:ind w:left="146"/>
              <w:rPr>
                <w:sz w:val="21"/>
              </w:rPr>
            </w:pPr>
            <w:r>
              <w:rPr>
                <w:w w:val="95"/>
                <w:sz w:val="21"/>
              </w:rPr>
              <w:t>合同金额</w:t>
            </w:r>
          </w:p>
          <w:p>
            <w:pPr>
              <w:pStyle w:val="24"/>
              <w:spacing w:before="2"/>
              <w:ind w:left="146"/>
              <w:rPr>
                <w:sz w:val="21"/>
              </w:rPr>
            </w:pPr>
            <w:r>
              <w:rPr>
                <w:w w:val="95"/>
                <w:sz w:val="21"/>
              </w:rPr>
              <w:t>（万元）</w:t>
            </w:r>
          </w:p>
        </w:tc>
        <w:tc>
          <w:tcPr>
            <w:tcW w:w="1276" w:type="dxa"/>
          </w:tcPr>
          <w:p>
            <w:pPr>
              <w:pStyle w:val="24"/>
              <w:spacing w:before="161" w:line="242" w:lineRule="auto"/>
              <w:ind w:left="217" w:right="208"/>
              <w:rPr>
                <w:sz w:val="21"/>
              </w:rPr>
            </w:pPr>
            <w:r>
              <w:rPr>
                <w:sz w:val="21"/>
              </w:rPr>
              <w:t>竣工达到质量标准</w:t>
            </w:r>
          </w:p>
        </w:tc>
        <w:tc>
          <w:tcPr>
            <w:tcW w:w="1134" w:type="dxa"/>
          </w:tcPr>
          <w:p>
            <w:pPr>
              <w:pStyle w:val="24"/>
              <w:tabs>
                <w:tab w:val="left" w:pos="672"/>
              </w:tabs>
              <w:spacing w:before="161" w:line="242" w:lineRule="auto"/>
              <w:ind w:left="252" w:right="240"/>
              <w:rPr>
                <w:sz w:val="21"/>
              </w:rPr>
            </w:pPr>
            <w:r>
              <w:rPr>
                <w:sz w:val="21"/>
              </w:rPr>
              <w:t>开竣</w:t>
            </w:r>
            <w:r>
              <w:rPr>
                <w:spacing w:val="-16"/>
                <w:sz w:val="21"/>
              </w:rPr>
              <w:t>工</w:t>
            </w:r>
            <w:r>
              <w:rPr>
                <w:sz w:val="21"/>
              </w:rPr>
              <w:t>日</w:t>
            </w:r>
            <w:r>
              <w:rPr>
                <w:sz w:val="21"/>
              </w:rPr>
              <w:tab/>
            </w:r>
            <w:r>
              <w:rPr>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4"/>
              <w:rPr>
                <w:rFonts w:ascii="Times New Roman"/>
                <w:sz w:val="18"/>
              </w:rPr>
            </w:pPr>
          </w:p>
        </w:tc>
        <w:tc>
          <w:tcPr>
            <w:tcW w:w="1701" w:type="dxa"/>
          </w:tcPr>
          <w:p>
            <w:pPr>
              <w:pStyle w:val="24"/>
              <w:rPr>
                <w:rFonts w:ascii="Times New Roman"/>
                <w:sz w:val="18"/>
              </w:rPr>
            </w:pPr>
          </w:p>
        </w:tc>
        <w:tc>
          <w:tcPr>
            <w:tcW w:w="1417" w:type="dxa"/>
          </w:tcPr>
          <w:p>
            <w:pPr>
              <w:pStyle w:val="24"/>
              <w:rPr>
                <w:rFonts w:ascii="Times New Roman"/>
                <w:sz w:val="18"/>
              </w:rPr>
            </w:pPr>
          </w:p>
        </w:tc>
        <w:tc>
          <w:tcPr>
            <w:tcW w:w="851" w:type="dxa"/>
          </w:tcPr>
          <w:p>
            <w:pPr>
              <w:pStyle w:val="24"/>
              <w:rPr>
                <w:rFonts w:ascii="Times New Roman"/>
                <w:sz w:val="18"/>
              </w:rPr>
            </w:pPr>
          </w:p>
        </w:tc>
        <w:tc>
          <w:tcPr>
            <w:tcW w:w="992" w:type="dxa"/>
          </w:tcPr>
          <w:p>
            <w:pPr>
              <w:pStyle w:val="24"/>
              <w:rPr>
                <w:rFonts w:ascii="Times New Roman"/>
                <w:sz w:val="18"/>
              </w:rPr>
            </w:pPr>
          </w:p>
        </w:tc>
        <w:tc>
          <w:tcPr>
            <w:tcW w:w="1134" w:type="dxa"/>
          </w:tcPr>
          <w:p>
            <w:pPr>
              <w:pStyle w:val="24"/>
              <w:rPr>
                <w:rFonts w:ascii="Times New Roman"/>
                <w:sz w:val="18"/>
              </w:rPr>
            </w:pPr>
          </w:p>
        </w:tc>
        <w:tc>
          <w:tcPr>
            <w:tcW w:w="1276" w:type="dxa"/>
          </w:tcPr>
          <w:p>
            <w:pPr>
              <w:pStyle w:val="24"/>
              <w:rPr>
                <w:rFonts w:ascii="Times New Roman"/>
                <w:sz w:val="18"/>
              </w:rPr>
            </w:pPr>
          </w:p>
        </w:tc>
        <w:tc>
          <w:tcPr>
            <w:tcW w:w="1134" w:type="dxa"/>
          </w:tcPr>
          <w:p>
            <w:pPr>
              <w:pStyle w:val="24"/>
              <w:rPr>
                <w:rFonts w:ascii="Times New Roman"/>
                <w:sz w:val="18"/>
              </w:rPr>
            </w:pPr>
          </w:p>
        </w:tc>
      </w:tr>
    </w:tbl>
    <w:p>
      <w:pPr>
        <w:pStyle w:val="11"/>
        <w:spacing w:before="5"/>
        <w:rPr>
          <w:b/>
          <w:sz w:val="13"/>
        </w:rPr>
      </w:pPr>
    </w:p>
    <w:p>
      <w:pPr>
        <w:spacing w:after="0"/>
        <w:rPr>
          <w:sz w:val="13"/>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spacing w:before="70"/>
        <w:ind w:left="648"/>
        <w:rPr>
          <w:rFonts w:hint="eastAsia" w:ascii="楷体" w:eastAsia="楷体"/>
        </w:rPr>
      </w:pPr>
      <w:r>
        <w:rPr>
          <w:rFonts w:hint="eastAsia" w:ascii="楷体" w:eastAsia="楷体"/>
        </w:rPr>
        <w:t>备注：</w:t>
      </w:r>
    </w:p>
    <w:p>
      <w:pPr>
        <w:pStyle w:val="11"/>
        <w:spacing w:before="10"/>
        <w:rPr>
          <w:rFonts w:ascii="楷体"/>
          <w:sz w:val="26"/>
        </w:rPr>
      </w:pPr>
      <w:r>
        <w:br w:type="column"/>
      </w:r>
    </w:p>
    <w:p>
      <w:pPr>
        <w:pStyle w:val="11"/>
        <w:spacing w:line="242" w:lineRule="auto"/>
        <w:ind w:left="-38" w:right="308" w:firstLine="420"/>
        <w:rPr>
          <w:rFonts w:hint="eastAsia" w:ascii="楷体" w:eastAsia="楷体"/>
        </w:rPr>
      </w:pPr>
      <w:r>
        <w:rPr>
          <w:rFonts w:ascii="Times New Roman" w:eastAsia="Times New Roman"/>
          <w:w w:val="95"/>
        </w:rPr>
        <w:t>1</w:t>
      </w:r>
      <w:r>
        <w:rPr>
          <w:rFonts w:hint="eastAsia" w:ascii="楷体" w:eastAsia="楷体"/>
          <w:spacing w:val="-5"/>
          <w:w w:val="95"/>
        </w:rPr>
        <w:t>、附以上类似工程的中标通知书</w:t>
      </w:r>
      <w:r>
        <w:rPr>
          <w:rFonts w:hint="eastAsia" w:ascii="楷体" w:eastAsia="楷体"/>
          <w:w w:val="95"/>
        </w:rPr>
        <w:t>（如有</w:t>
      </w:r>
      <w:r>
        <w:rPr>
          <w:rFonts w:hint="eastAsia" w:ascii="楷体" w:eastAsia="楷体"/>
          <w:spacing w:val="-17"/>
          <w:w w:val="95"/>
        </w:rPr>
        <w:t>）</w:t>
      </w:r>
      <w:r>
        <w:rPr>
          <w:rFonts w:hint="eastAsia" w:ascii="楷体" w:eastAsia="楷体"/>
          <w:spacing w:val="-6"/>
          <w:w w:val="95"/>
        </w:rPr>
        <w:t xml:space="preserve">、工程合同协议书、工程竣工验收证明材料的复印   </w:t>
      </w:r>
      <w:r>
        <w:rPr>
          <w:rFonts w:hint="eastAsia" w:ascii="楷体" w:eastAsia="楷体"/>
          <w:spacing w:val="-6"/>
        </w:rPr>
        <w:t>件，以及投标人认为需要增加的其他证明材料复印件，以上复印件均须加盖投标人单位公章。</w:t>
      </w:r>
    </w:p>
    <w:p>
      <w:pPr>
        <w:spacing w:after="0" w:line="242" w:lineRule="auto"/>
        <w:rPr>
          <w:rFonts w:hint="eastAsia" w:ascii="楷体" w:eastAsia="楷体"/>
        </w:rPr>
        <w:sectPr>
          <w:type w:val="continuous"/>
          <w:pgSz w:w="11910" w:h="16840"/>
          <w:pgMar w:top="1600" w:right="900" w:bottom="280" w:left="580" w:header="720" w:footer="720" w:gutter="0"/>
          <w:pgBorders>
            <w:top w:val="none" w:sz="0" w:space="0"/>
            <w:left w:val="none" w:sz="0" w:space="0"/>
            <w:bottom w:val="none" w:sz="0" w:space="0"/>
            <w:right w:val="none" w:sz="0" w:space="0"/>
          </w:pgBorders>
          <w:cols w:equalWidth="0" w:num="2">
            <w:col w:w="1278" w:space="40"/>
            <w:col w:w="9112"/>
          </w:cols>
        </w:sectPr>
      </w:pPr>
    </w:p>
    <w:p>
      <w:pPr>
        <w:pStyle w:val="9"/>
        <w:numPr>
          <w:ilvl w:val="0"/>
          <w:numId w:val="119"/>
        </w:numPr>
        <w:tabs>
          <w:tab w:val="left" w:pos="1730"/>
        </w:tabs>
        <w:spacing w:before="65" w:after="3" w:line="240" w:lineRule="auto"/>
        <w:ind w:left="1729" w:right="0" w:hanging="602"/>
        <w:jc w:val="left"/>
      </w:pPr>
      <w:r>
        <w:t>近三年</w:t>
      </w:r>
      <w:r>
        <w:rPr>
          <w:rFonts w:hint="eastAsia"/>
          <w:lang w:val="en-US" w:eastAsia="zh-CN"/>
        </w:rPr>
        <w:t>业绩及</w:t>
      </w:r>
      <w:r>
        <w:t>企业信誉实力一览表</w:t>
      </w:r>
    </w:p>
    <w:tbl>
      <w:tblPr>
        <w:tblStyle w:val="18"/>
        <w:tblW w:w="9210" w:type="dxa"/>
        <w:tblInd w:w="7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8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spacing w:before="168"/>
              <w:ind w:left="214"/>
              <w:rPr>
                <w:sz w:val="21"/>
              </w:rPr>
            </w:pPr>
            <w:r>
              <w:rPr>
                <w:sz w:val="21"/>
              </w:rPr>
              <w:t>序号</w:t>
            </w:r>
          </w:p>
        </w:tc>
        <w:tc>
          <w:tcPr>
            <w:tcW w:w="8359" w:type="dxa"/>
          </w:tcPr>
          <w:p>
            <w:pPr>
              <w:pStyle w:val="24"/>
              <w:spacing w:before="168"/>
              <w:ind w:left="3737" w:right="3732"/>
              <w:jc w:val="center"/>
              <w:rPr>
                <w:sz w:val="21"/>
              </w:rPr>
            </w:pPr>
            <w:r>
              <w:rPr>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4"/>
              <w:rPr>
                <w:rFonts w:ascii="Times New Roman"/>
                <w:sz w:val="18"/>
              </w:rPr>
            </w:pPr>
          </w:p>
        </w:tc>
        <w:tc>
          <w:tcPr>
            <w:tcW w:w="8359" w:type="dxa"/>
          </w:tcPr>
          <w:p>
            <w:pPr>
              <w:pStyle w:val="24"/>
              <w:rPr>
                <w:rFonts w:ascii="Times New Roman"/>
                <w:sz w:val="18"/>
              </w:rPr>
            </w:pPr>
          </w:p>
        </w:tc>
      </w:tr>
    </w:tbl>
    <w:p>
      <w:pPr>
        <w:pStyle w:val="11"/>
        <w:spacing w:before="9"/>
        <w:rPr>
          <w:b/>
        </w:rPr>
      </w:pPr>
    </w:p>
    <w:p>
      <w:pPr>
        <w:pStyle w:val="11"/>
        <w:ind w:left="648"/>
        <w:rPr>
          <w:rFonts w:hint="eastAsia" w:ascii="楷体" w:eastAsia="楷体"/>
        </w:rPr>
      </w:pPr>
      <w:r>
        <w:rPr>
          <w:rFonts w:hint="eastAsia" w:ascii="楷体" w:eastAsia="楷体"/>
        </w:rPr>
        <w:t>备注：</w:t>
      </w:r>
    </w:p>
    <w:p>
      <w:pPr>
        <w:pStyle w:val="11"/>
        <w:spacing w:before="2"/>
        <w:ind w:left="1068"/>
        <w:rPr>
          <w:rFonts w:hint="eastAsia" w:ascii="楷体" w:hAnsi="楷体" w:eastAsia="楷体"/>
        </w:rPr>
      </w:pPr>
      <w:r>
        <w:rPr>
          <w:rFonts w:ascii="Times New Roman" w:hAnsi="Times New Roman" w:eastAsia="Times New Roman"/>
        </w:rPr>
        <w:t>1</w:t>
      </w:r>
      <w:r>
        <w:rPr>
          <w:rFonts w:hint="eastAsia" w:ascii="楷体" w:hAnsi="楷体" w:eastAsia="楷体"/>
        </w:rPr>
        <w:t xml:space="preserve">、项目类别由招标人自行确定，但应与“评标办法前附表”第 </w:t>
      </w:r>
      <w:r>
        <w:rPr>
          <w:rFonts w:ascii="Times New Roman" w:hAnsi="Times New Roman" w:eastAsia="Times New Roman"/>
        </w:rPr>
        <w:t xml:space="preserve">2.1.1 </w:t>
      </w:r>
      <w:r>
        <w:rPr>
          <w:rFonts w:hint="eastAsia" w:ascii="楷体" w:hAnsi="楷体" w:eastAsia="楷体"/>
        </w:rPr>
        <w:t>条一致。</w:t>
      </w:r>
    </w:p>
    <w:p>
      <w:pPr>
        <w:pStyle w:val="11"/>
        <w:tabs>
          <w:tab w:val="left" w:pos="3588"/>
          <w:tab w:val="left" w:pos="4219"/>
          <w:tab w:val="left" w:pos="4848"/>
          <w:tab w:val="left" w:pos="6425"/>
          <w:tab w:val="left" w:pos="7054"/>
          <w:tab w:val="left" w:pos="7685"/>
        </w:tabs>
        <w:spacing w:before="139"/>
        <w:ind w:left="1068"/>
        <w:rPr>
          <w:rFonts w:hint="eastAsia" w:ascii="楷体" w:eastAsia="楷体"/>
        </w:rPr>
      </w:pPr>
      <w:r>
        <w:rPr>
          <w:rFonts w:ascii="Times New Roman" w:eastAsia="Times New Roman"/>
        </w:rPr>
        <w:t>2</w:t>
      </w:r>
      <w:r>
        <w:rPr>
          <w:rFonts w:hint="eastAsia" w:ascii="楷体" w:eastAsia="楷体"/>
        </w:rPr>
        <w:t>、考核期为：</w:t>
      </w:r>
      <w:r>
        <w:rPr>
          <w:rFonts w:hint="eastAsia" w:ascii="楷体" w:eastAsia="楷体"/>
          <w:u w:val="single"/>
        </w:rPr>
        <w:t xml:space="preserve"> </w:t>
      </w:r>
      <w:r>
        <w:rPr>
          <w:rFonts w:hint="eastAsia" w:ascii="楷体" w:eastAsia="楷体"/>
          <w:u w:val="single"/>
        </w:rPr>
        <w:tab/>
      </w:r>
      <w:r>
        <w:rPr>
          <w:rFonts w:hint="eastAsia" w:ascii="楷体" w:eastAsia="楷体"/>
        </w:rPr>
        <w:t>年</w:t>
      </w:r>
      <w:r>
        <w:rPr>
          <w:rFonts w:hint="eastAsia" w:ascii="楷体" w:eastAsia="楷体"/>
          <w:u w:val="single"/>
        </w:rPr>
        <w:t xml:space="preserve"> </w:t>
      </w:r>
      <w:r>
        <w:rPr>
          <w:rFonts w:hint="eastAsia" w:ascii="楷体" w:eastAsia="楷体"/>
          <w:u w:val="single"/>
        </w:rPr>
        <w:tab/>
      </w:r>
      <w:r>
        <w:rPr>
          <w:rFonts w:hint="eastAsia" w:ascii="楷体" w:eastAsia="楷体"/>
        </w:rPr>
        <w:t>月</w:t>
      </w:r>
      <w:r>
        <w:rPr>
          <w:rFonts w:hint="eastAsia" w:ascii="楷体" w:eastAsia="楷体"/>
          <w:u w:val="single"/>
        </w:rPr>
        <w:t xml:space="preserve"> </w:t>
      </w:r>
      <w:r>
        <w:rPr>
          <w:rFonts w:hint="eastAsia" w:ascii="楷体" w:eastAsia="楷体"/>
          <w:u w:val="single"/>
        </w:rPr>
        <w:tab/>
      </w:r>
      <w:r>
        <w:rPr>
          <w:rFonts w:hint="eastAsia" w:ascii="楷体" w:eastAsia="楷体"/>
        </w:rPr>
        <w:t>日至</w:t>
      </w:r>
      <w:r>
        <w:rPr>
          <w:rFonts w:hint="eastAsia" w:ascii="楷体" w:eastAsia="楷体"/>
          <w:u w:val="single"/>
        </w:rPr>
        <w:t xml:space="preserve"> </w:t>
      </w:r>
      <w:r>
        <w:rPr>
          <w:rFonts w:hint="eastAsia" w:ascii="楷体" w:eastAsia="楷体"/>
          <w:u w:val="single"/>
        </w:rPr>
        <w:tab/>
      </w:r>
      <w:r>
        <w:rPr>
          <w:rFonts w:hint="eastAsia" w:ascii="楷体" w:eastAsia="楷体"/>
        </w:rPr>
        <w:t>年</w:t>
      </w:r>
      <w:r>
        <w:rPr>
          <w:rFonts w:hint="eastAsia" w:ascii="楷体" w:eastAsia="楷体"/>
          <w:u w:val="single"/>
        </w:rPr>
        <w:t xml:space="preserve"> </w:t>
      </w:r>
      <w:r>
        <w:rPr>
          <w:rFonts w:hint="eastAsia" w:ascii="楷体" w:eastAsia="楷体"/>
          <w:u w:val="single"/>
        </w:rPr>
        <w:tab/>
      </w:r>
      <w:r>
        <w:rPr>
          <w:rFonts w:hint="eastAsia" w:ascii="楷体" w:eastAsia="楷体"/>
        </w:rPr>
        <w:t>月</w:t>
      </w:r>
      <w:r>
        <w:rPr>
          <w:rFonts w:hint="eastAsia" w:ascii="楷体" w:eastAsia="楷体"/>
          <w:u w:val="single"/>
        </w:rPr>
        <w:t xml:space="preserve"> </w:t>
      </w:r>
      <w:r>
        <w:rPr>
          <w:rFonts w:hint="eastAsia" w:ascii="楷体" w:eastAsia="楷体"/>
          <w:u w:val="single"/>
        </w:rPr>
        <w:tab/>
      </w:r>
      <w:r>
        <w:rPr>
          <w:rFonts w:hint="eastAsia" w:ascii="楷体" w:eastAsia="楷体"/>
        </w:rPr>
        <w:t>日。</w:t>
      </w:r>
    </w:p>
    <w:p>
      <w:pPr>
        <w:pStyle w:val="11"/>
        <w:spacing w:before="139" w:line="367" w:lineRule="auto"/>
        <w:ind w:left="648" w:right="310" w:firstLine="420"/>
        <w:rPr>
          <w:rFonts w:hint="eastAsia" w:ascii="楷体" w:eastAsia="楷体"/>
        </w:rPr>
      </w:pPr>
      <w:r>
        <w:rPr>
          <w:rFonts w:ascii="Times New Roman" w:eastAsia="Times New Roman"/>
          <w:w w:val="95"/>
        </w:rPr>
        <w:t>3</w:t>
      </w:r>
      <w:r>
        <w:rPr>
          <w:rFonts w:hint="eastAsia" w:ascii="楷体" w:eastAsia="楷体"/>
          <w:spacing w:val="-10"/>
          <w:w w:val="95"/>
        </w:rPr>
        <w:t xml:space="preserve">、附所有奖项、证书复印件，以及投标人认为需要增加的其他证明材料复印件，以上复印件均须加   </w:t>
      </w:r>
      <w:r>
        <w:rPr>
          <w:rFonts w:hint="eastAsia" w:ascii="楷体" w:eastAsia="楷体"/>
          <w:spacing w:val="-10"/>
        </w:rPr>
        <w:t>盖投标人单位公章。</w:t>
      </w:r>
    </w:p>
    <w:p>
      <w:pPr>
        <w:spacing w:after="0" w:line="367"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numPr>
          <w:ilvl w:val="0"/>
          <w:numId w:val="119"/>
        </w:numPr>
        <w:tabs>
          <w:tab w:val="left" w:pos="1672"/>
        </w:tabs>
        <w:spacing w:before="65" w:after="0" w:line="240" w:lineRule="auto"/>
        <w:ind w:left="1671" w:right="0" w:hanging="604"/>
        <w:jc w:val="left"/>
      </w:pPr>
      <w:r>
        <w:t>近三年财务状况表</w:t>
      </w:r>
    </w:p>
    <w:p>
      <w:pPr>
        <w:pStyle w:val="11"/>
        <w:spacing w:before="2"/>
        <w:rPr>
          <w:b/>
          <w:sz w:val="36"/>
        </w:rPr>
      </w:pPr>
    </w:p>
    <w:p>
      <w:pPr>
        <w:pStyle w:val="11"/>
        <w:spacing w:before="1" w:line="364" w:lineRule="auto"/>
        <w:ind w:left="648" w:right="312"/>
        <w:rPr>
          <w:rFonts w:hint="eastAsia" w:ascii="楷体" w:eastAsia="楷体"/>
        </w:rPr>
      </w:pPr>
      <w:r>
        <w:rPr>
          <w:rFonts w:hint="eastAsia" w:ascii="楷体" w:eastAsia="楷体"/>
        </w:rPr>
        <w:t>【备注：附经会计师事务所或审计机构审计的财务会计报表复印件，包括资产负债表、现金流量表、利润表，以及投标人认为需要增加的其他证明材料复印件，以上复印件均须加盖投标人单位公章。】</w:t>
      </w:r>
    </w:p>
    <w:p>
      <w:pPr>
        <w:spacing w:after="0" w:line="364"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numPr>
          <w:ilvl w:val="0"/>
          <w:numId w:val="119"/>
        </w:numPr>
        <w:tabs>
          <w:tab w:val="left" w:pos="1730"/>
        </w:tabs>
        <w:spacing w:before="65" w:after="0" w:line="240" w:lineRule="auto"/>
        <w:ind w:left="1729" w:right="0" w:hanging="602"/>
        <w:jc w:val="left"/>
      </w:pPr>
      <w:r>
        <w:t>近三年发生的诉讼和仲裁情况</w:t>
      </w:r>
    </w:p>
    <w:p>
      <w:pPr>
        <w:pStyle w:val="11"/>
        <w:spacing w:before="5"/>
        <w:rPr>
          <w:b/>
          <w:sz w:val="28"/>
        </w:rPr>
      </w:pPr>
    </w:p>
    <w:tbl>
      <w:tblPr>
        <w:tblStyle w:val="18"/>
        <w:tblW w:w="8619" w:type="dxa"/>
        <w:tblInd w:w="10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2871"/>
        <w:gridCol w:w="1436"/>
        <w:gridCol w:w="1439"/>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619" w:type="dxa"/>
            <w:gridSpan w:val="5"/>
          </w:tcPr>
          <w:p>
            <w:pPr>
              <w:pStyle w:val="24"/>
              <w:spacing w:before="87"/>
              <w:ind w:left="3868" w:right="3861"/>
              <w:jc w:val="center"/>
              <w:rPr>
                <w:sz w:val="21"/>
              </w:rPr>
            </w:pPr>
            <w:r>
              <w:rPr>
                <w:sz w:val="21"/>
              </w:rPr>
              <w:t>诉讼情况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6" w:type="dxa"/>
          </w:tcPr>
          <w:p>
            <w:pPr>
              <w:pStyle w:val="24"/>
              <w:spacing w:before="78"/>
              <w:ind w:left="486" w:right="479"/>
              <w:jc w:val="center"/>
              <w:rPr>
                <w:sz w:val="21"/>
              </w:rPr>
            </w:pPr>
            <w:r>
              <w:rPr>
                <w:sz w:val="21"/>
              </w:rPr>
              <w:t>序号</w:t>
            </w:r>
          </w:p>
        </w:tc>
        <w:tc>
          <w:tcPr>
            <w:tcW w:w="2871" w:type="dxa"/>
          </w:tcPr>
          <w:p>
            <w:pPr>
              <w:pStyle w:val="24"/>
              <w:spacing w:before="78"/>
              <w:ind w:left="678" w:right="673"/>
              <w:jc w:val="center"/>
              <w:rPr>
                <w:sz w:val="21"/>
              </w:rPr>
            </w:pPr>
            <w:r>
              <w:rPr>
                <w:sz w:val="21"/>
              </w:rPr>
              <w:t>判决或裁定时间</w:t>
            </w:r>
          </w:p>
        </w:tc>
        <w:tc>
          <w:tcPr>
            <w:tcW w:w="1436" w:type="dxa"/>
          </w:tcPr>
          <w:p>
            <w:pPr>
              <w:pStyle w:val="24"/>
              <w:spacing w:before="78"/>
              <w:ind w:right="183"/>
              <w:jc w:val="right"/>
              <w:rPr>
                <w:sz w:val="21"/>
              </w:rPr>
            </w:pPr>
            <w:r>
              <w:rPr>
                <w:w w:val="95"/>
                <w:sz w:val="21"/>
              </w:rPr>
              <w:t>诉讼相对人</w:t>
            </w:r>
          </w:p>
        </w:tc>
        <w:tc>
          <w:tcPr>
            <w:tcW w:w="1439" w:type="dxa"/>
          </w:tcPr>
          <w:p>
            <w:pPr>
              <w:pStyle w:val="24"/>
              <w:spacing w:before="78"/>
              <w:ind w:right="290"/>
              <w:jc w:val="right"/>
              <w:rPr>
                <w:sz w:val="21"/>
              </w:rPr>
            </w:pPr>
            <w:r>
              <w:rPr>
                <w:w w:val="95"/>
                <w:sz w:val="21"/>
              </w:rPr>
              <w:t>诉讼原因</w:t>
            </w:r>
          </w:p>
        </w:tc>
        <w:tc>
          <w:tcPr>
            <w:tcW w:w="1437" w:type="dxa"/>
          </w:tcPr>
          <w:p>
            <w:pPr>
              <w:pStyle w:val="24"/>
              <w:spacing w:before="78"/>
              <w:ind w:right="289"/>
              <w:jc w:val="right"/>
              <w:rPr>
                <w:sz w:val="21"/>
              </w:rPr>
            </w:pPr>
            <w:r>
              <w:rPr>
                <w:w w:val="95"/>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36" w:type="dxa"/>
          </w:tcPr>
          <w:p>
            <w:pPr>
              <w:pStyle w:val="24"/>
              <w:spacing w:before="103"/>
              <w:ind w:left="486" w:right="477"/>
              <w:jc w:val="center"/>
              <w:rPr>
                <w:rFonts w:ascii="Times New Roman" w:hAnsi="Times New Roman"/>
                <w:sz w:val="21"/>
              </w:rPr>
            </w:pPr>
            <w:r>
              <w:rPr>
                <w:rFonts w:ascii="Times New Roman" w:hAnsi="Times New Roman"/>
                <w:sz w:val="21"/>
              </w:rPr>
              <w:t>···</w:t>
            </w:r>
          </w:p>
        </w:tc>
        <w:tc>
          <w:tcPr>
            <w:tcW w:w="2871" w:type="dxa"/>
          </w:tcPr>
          <w:p>
            <w:pPr>
              <w:pStyle w:val="24"/>
              <w:spacing w:before="103"/>
              <w:ind w:left="678" w:right="666"/>
              <w:jc w:val="center"/>
              <w:rPr>
                <w:rFonts w:ascii="Times New Roman" w:hAnsi="Times New Roman"/>
                <w:sz w:val="21"/>
              </w:rPr>
            </w:pPr>
            <w:r>
              <w:rPr>
                <w:rFonts w:ascii="Times New Roman" w:hAnsi="Times New Roman"/>
                <w:sz w:val="21"/>
              </w:rPr>
              <w:t>···</w:t>
            </w: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619" w:type="dxa"/>
            <w:gridSpan w:val="5"/>
          </w:tcPr>
          <w:p>
            <w:pPr>
              <w:pStyle w:val="24"/>
              <w:spacing w:before="87"/>
              <w:ind w:left="3868" w:right="3861"/>
              <w:jc w:val="center"/>
              <w:rPr>
                <w:sz w:val="21"/>
              </w:rPr>
            </w:pPr>
            <w:r>
              <w:rPr>
                <w:sz w:val="21"/>
              </w:rPr>
              <w:t>仲裁情况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36" w:type="dxa"/>
          </w:tcPr>
          <w:p>
            <w:pPr>
              <w:pStyle w:val="24"/>
              <w:spacing w:before="87"/>
              <w:ind w:left="486" w:right="479"/>
              <w:jc w:val="center"/>
              <w:rPr>
                <w:sz w:val="21"/>
              </w:rPr>
            </w:pPr>
            <w:r>
              <w:rPr>
                <w:sz w:val="21"/>
              </w:rPr>
              <w:t>序号</w:t>
            </w:r>
          </w:p>
        </w:tc>
        <w:tc>
          <w:tcPr>
            <w:tcW w:w="2871" w:type="dxa"/>
          </w:tcPr>
          <w:p>
            <w:pPr>
              <w:pStyle w:val="24"/>
              <w:spacing w:before="87"/>
              <w:ind w:left="678" w:right="670"/>
              <w:jc w:val="center"/>
              <w:rPr>
                <w:sz w:val="21"/>
              </w:rPr>
            </w:pPr>
            <w:r>
              <w:rPr>
                <w:sz w:val="21"/>
              </w:rPr>
              <w:t>裁决时间</w:t>
            </w:r>
          </w:p>
        </w:tc>
        <w:tc>
          <w:tcPr>
            <w:tcW w:w="1436" w:type="dxa"/>
          </w:tcPr>
          <w:p>
            <w:pPr>
              <w:pStyle w:val="24"/>
              <w:spacing w:before="87"/>
              <w:ind w:right="183"/>
              <w:jc w:val="right"/>
              <w:rPr>
                <w:sz w:val="21"/>
              </w:rPr>
            </w:pPr>
            <w:r>
              <w:rPr>
                <w:w w:val="95"/>
                <w:sz w:val="21"/>
              </w:rPr>
              <w:t>仲裁相对人</w:t>
            </w:r>
          </w:p>
        </w:tc>
        <w:tc>
          <w:tcPr>
            <w:tcW w:w="1439" w:type="dxa"/>
          </w:tcPr>
          <w:p>
            <w:pPr>
              <w:pStyle w:val="24"/>
              <w:spacing w:before="87"/>
              <w:ind w:right="290"/>
              <w:jc w:val="right"/>
              <w:rPr>
                <w:sz w:val="21"/>
              </w:rPr>
            </w:pPr>
            <w:r>
              <w:rPr>
                <w:w w:val="95"/>
                <w:sz w:val="21"/>
              </w:rPr>
              <w:t>仲裁原因</w:t>
            </w:r>
          </w:p>
        </w:tc>
        <w:tc>
          <w:tcPr>
            <w:tcW w:w="1437" w:type="dxa"/>
          </w:tcPr>
          <w:p>
            <w:pPr>
              <w:pStyle w:val="24"/>
              <w:spacing w:before="87"/>
              <w:ind w:right="289"/>
              <w:jc w:val="right"/>
              <w:rPr>
                <w:sz w:val="21"/>
              </w:rPr>
            </w:pPr>
            <w:r>
              <w:rPr>
                <w:w w:val="95"/>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36" w:type="dxa"/>
          </w:tcPr>
          <w:p>
            <w:pPr>
              <w:pStyle w:val="24"/>
              <w:rPr>
                <w:rFonts w:ascii="Times New Roman"/>
                <w:sz w:val="18"/>
              </w:rPr>
            </w:pPr>
          </w:p>
        </w:tc>
        <w:tc>
          <w:tcPr>
            <w:tcW w:w="2871" w:type="dxa"/>
          </w:tcPr>
          <w:p>
            <w:pPr>
              <w:pStyle w:val="24"/>
              <w:rPr>
                <w:rFonts w:ascii="Times New Roman"/>
                <w:sz w:val="18"/>
              </w:rPr>
            </w:pP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36" w:type="dxa"/>
          </w:tcPr>
          <w:p>
            <w:pPr>
              <w:pStyle w:val="24"/>
              <w:spacing w:before="102"/>
              <w:ind w:left="486" w:right="477"/>
              <w:jc w:val="center"/>
              <w:rPr>
                <w:rFonts w:ascii="Times New Roman" w:hAnsi="Times New Roman"/>
                <w:sz w:val="21"/>
              </w:rPr>
            </w:pPr>
            <w:r>
              <w:rPr>
                <w:rFonts w:ascii="Times New Roman" w:hAnsi="Times New Roman"/>
                <w:sz w:val="21"/>
              </w:rPr>
              <w:t>···</w:t>
            </w:r>
          </w:p>
        </w:tc>
        <w:tc>
          <w:tcPr>
            <w:tcW w:w="2871" w:type="dxa"/>
          </w:tcPr>
          <w:p>
            <w:pPr>
              <w:pStyle w:val="24"/>
              <w:spacing w:before="102"/>
              <w:ind w:left="678" w:right="666"/>
              <w:jc w:val="center"/>
              <w:rPr>
                <w:rFonts w:ascii="Times New Roman" w:hAnsi="Times New Roman"/>
                <w:sz w:val="21"/>
              </w:rPr>
            </w:pPr>
            <w:r>
              <w:rPr>
                <w:rFonts w:ascii="Times New Roman" w:hAnsi="Times New Roman"/>
                <w:sz w:val="21"/>
              </w:rPr>
              <w:t>···</w:t>
            </w:r>
          </w:p>
        </w:tc>
        <w:tc>
          <w:tcPr>
            <w:tcW w:w="1436" w:type="dxa"/>
          </w:tcPr>
          <w:p>
            <w:pPr>
              <w:pStyle w:val="24"/>
              <w:rPr>
                <w:rFonts w:ascii="Times New Roman"/>
                <w:sz w:val="18"/>
              </w:rPr>
            </w:pPr>
          </w:p>
        </w:tc>
        <w:tc>
          <w:tcPr>
            <w:tcW w:w="1439" w:type="dxa"/>
          </w:tcPr>
          <w:p>
            <w:pPr>
              <w:pStyle w:val="24"/>
              <w:rPr>
                <w:rFonts w:ascii="Times New Roman"/>
                <w:sz w:val="18"/>
              </w:rPr>
            </w:pPr>
          </w:p>
        </w:tc>
        <w:tc>
          <w:tcPr>
            <w:tcW w:w="1437" w:type="dxa"/>
          </w:tcPr>
          <w:p>
            <w:pPr>
              <w:pStyle w:val="24"/>
              <w:rPr>
                <w:rFonts w:ascii="Times New Roman"/>
                <w:sz w:val="18"/>
              </w:rPr>
            </w:pPr>
          </w:p>
        </w:tc>
      </w:tr>
    </w:tbl>
    <w:p>
      <w:pPr>
        <w:pStyle w:val="11"/>
        <w:spacing w:before="4"/>
        <w:rPr>
          <w:b/>
          <w:sz w:val="28"/>
        </w:rPr>
      </w:pPr>
    </w:p>
    <w:p>
      <w:pPr>
        <w:pStyle w:val="11"/>
        <w:spacing w:line="364" w:lineRule="auto"/>
        <w:ind w:left="648" w:right="314"/>
        <w:jc w:val="both"/>
        <w:rPr>
          <w:rFonts w:hint="eastAsia" w:ascii="楷体" w:eastAsia="楷体"/>
        </w:rPr>
      </w:pPr>
      <w:r>
        <w:rPr>
          <w:rFonts w:hint="eastAsia" w:ascii="楷体" w:eastAsia="楷体"/>
        </w:rPr>
        <w:t>【备注：近年发生的诉讼和仲裁情况仅限于投标人败诉的，且与履行施工承包合同有关的案件，不包括调解结案以及未裁决的仲裁或未终审判决的诉讼。附裁决书、裁定书、仲裁裁决书及有关文件的复印件并加盖投标人单位公章。】</w:t>
      </w:r>
    </w:p>
    <w:p>
      <w:pPr>
        <w:spacing w:after="0" w:line="364" w:lineRule="auto"/>
        <w:jc w:val="both"/>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numPr>
          <w:ilvl w:val="0"/>
          <w:numId w:val="119"/>
        </w:numPr>
        <w:tabs>
          <w:tab w:val="left" w:pos="1252"/>
        </w:tabs>
        <w:spacing w:before="65" w:after="0" w:line="240" w:lineRule="auto"/>
        <w:ind w:left="1251" w:right="0" w:hanging="604"/>
        <w:jc w:val="left"/>
      </w:pPr>
      <w:bookmarkStart w:id="797" w:name="（7）、项目经理（注册建造师）简历表"/>
      <w:bookmarkEnd w:id="797"/>
      <w:bookmarkStart w:id="798" w:name="（7）、项目经理（注册建造师）简历表"/>
      <w:bookmarkEnd w:id="798"/>
      <w:r>
        <w:t>、项目经理（注册建造师）简历表</w:t>
      </w:r>
    </w:p>
    <w:p>
      <w:pPr>
        <w:pStyle w:val="11"/>
        <w:spacing w:before="12"/>
        <w:rPr>
          <w:b/>
          <w:sz w:val="18"/>
        </w:rPr>
      </w:pPr>
    </w:p>
    <w:p>
      <w:pPr>
        <w:pStyle w:val="11"/>
        <w:tabs>
          <w:tab w:val="left" w:pos="1908"/>
          <w:tab w:val="left" w:pos="4847"/>
        </w:tabs>
        <w:spacing w:after="5"/>
        <w:ind w:left="648"/>
      </w:pPr>
      <w:r>
        <w:rPr>
          <w:rFonts w:ascii="Times New Roman" w:eastAsia="Times New Roman"/>
          <w:w w:val="99"/>
          <w:u w:val="single"/>
        </w:rPr>
        <w:t xml:space="preserve"> </w:t>
      </w:r>
      <w:r>
        <w:rPr>
          <w:rFonts w:ascii="Times New Roman" w:eastAsia="Times New Roman"/>
          <w:u w:val="single"/>
        </w:rPr>
        <w:tab/>
      </w:r>
      <w:r>
        <w:rPr>
          <w:u w:val="single"/>
        </w:rPr>
        <w:t>（招标工程项目名称）</w:t>
      </w:r>
      <w:r>
        <w:rPr>
          <w:u w:val="single"/>
        </w:rPr>
        <w:tab/>
      </w:r>
      <w:r>
        <w:t>工程</w:t>
      </w:r>
    </w:p>
    <w:tbl>
      <w:tblPr>
        <w:tblStyle w:val="18"/>
        <w:tblW w:w="9285" w:type="dxa"/>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4"/>
              <w:spacing w:before="163"/>
              <w:ind w:right="323"/>
              <w:jc w:val="right"/>
              <w:rPr>
                <w:sz w:val="21"/>
              </w:rPr>
            </w:pPr>
            <w:r>
              <w:rPr>
                <w:w w:val="95"/>
                <w:sz w:val="21"/>
              </w:rPr>
              <w:t>姓名</w:t>
            </w:r>
          </w:p>
        </w:tc>
        <w:tc>
          <w:tcPr>
            <w:tcW w:w="2340" w:type="dxa"/>
            <w:gridSpan w:val="3"/>
          </w:tcPr>
          <w:p>
            <w:pPr>
              <w:pStyle w:val="24"/>
              <w:rPr>
                <w:rFonts w:ascii="Times New Roman"/>
                <w:sz w:val="18"/>
              </w:rPr>
            </w:pPr>
          </w:p>
        </w:tc>
        <w:tc>
          <w:tcPr>
            <w:tcW w:w="1893" w:type="dxa"/>
            <w:gridSpan w:val="2"/>
          </w:tcPr>
          <w:p>
            <w:pPr>
              <w:pStyle w:val="24"/>
              <w:spacing w:before="163"/>
              <w:ind w:left="711" w:right="708"/>
              <w:jc w:val="center"/>
              <w:rPr>
                <w:sz w:val="21"/>
              </w:rPr>
            </w:pPr>
            <w:r>
              <w:rPr>
                <w:sz w:val="21"/>
              </w:rPr>
              <w:t>性别</w:t>
            </w:r>
          </w:p>
        </w:tc>
        <w:tc>
          <w:tcPr>
            <w:tcW w:w="1585" w:type="dxa"/>
            <w:gridSpan w:val="2"/>
          </w:tcPr>
          <w:p>
            <w:pPr>
              <w:pStyle w:val="24"/>
              <w:rPr>
                <w:rFonts w:ascii="Times New Roman"/>
                <w:sz w:val="18"/>
              </w:rPr>
            </w:pPr>
          </w:p>
        </w:tc>
        <w:tc>
          <w:tcPr>
            <w:tcW w:w="1108" w:type="dxa"/>
            <w:gridSpan w:val="2"/>
          </w:tcPr>
          <w:p>
            <w:pPr>
              <w:pStyle w:val="24"/>
              <w:spacing w:before="163"/>
              <w:ind w:left="342"/>
              <w:rPr>
                <w:sz w:val="21"/>
              </w:rPr>
            </w:pPr>
            <w:r>
              <w:rPr>
                <w:sz w:val="21"/>
              </w:rPr>
              <w:t>年龄</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4"/>
              <w:spacing w:before="175"/>
              <w:ind w:right="323"/>
              <w:jc w:val="right"/>
              <w:rPr>
                <w:sz w:val="21"/>
              </w:rPr>
            </w:pPr>
            <w:r>
              <w:rPr>
                <w:w w:val="95"/>
                <w:sz w:val="21"/>
              </w:rPr>
              <w:t>职务</w:t>
            </w:r>
          </w:p>
        </w:tc>
        <w:tc>
          <w:tcPr>
            <w:tcW w:w="2340" w:type="dxa"/>
            <w:gridSpan w:val="3"/>
          </w:tcPr>
          <w:p>
            <w:pPr>
              <w:pStyle w:val="24"/>
              <w:rPr>
                <w:rFonts w:ascii="Times New Roman"/>
                <w:sz w:val="18"/>
              </w:rPr>
            </w:pPr>
          </w:p>
        </w:tc>
        <w:tc>
          <w:tcPr>
            <w:tcW w:w="1893" w:type="dxa"/>
            <w:gridSpan w:val="2"/>
          </w:tcPr>
          <w:p>
            <w:pPr>
              <w:pStyle w:val="24"/>
              <w:spacing w:before="175"/>
              <w:ind w:left="711" w:right="708"/>
              <w:jc w:val="center"/>
              <w:rPr>
                <w:sz w:val="21"/>
              </w:rPr>
            </w:pPr>
            <w:r>
              <w:rPr>
                <w:sz w:val="21"/>
              </w:rPr>
              <w:t>职称</w:t>
            </w:r>
          </w:p>
        </w:tc>
        <w:tc>
          <w:tcPr>
            <w:tcW w:w="1585" w:type="dxa"/>
            <w:gridSpan w:val="2"/>
          </w:tcPr>
          <w:p>
            <w:pPr>
              <w:pStyle w:val="24"/>
              <w:rPr>
                <w:rFonts w:ascii="Times New Roman"/>
                <w:sz w:val="18"/>
              </w:rPr>
            </w:pPr>
          </w:p>
        </w:tc>
        <w:tc>
          <w:tcPr>
            <w:tcW w:w="1108" w:type="dxa"/>
            <w:gridSpan w:val="2"/>
          </w:tcPr>
          <w:p>
            <w:pPr>
              <w:pStyle w:val="24"/>
              <w:spacing w:before="175"/>
              <w:ind w:left="342"/>
              <w:rPr>
                <w:sz w:val="21"/>
              </w:rPr>
            </w:pPr>
            <w:r>
              <w:rPr>
                <w:sz w:val="21"/>
              </w:rPr>
              <w:t>学历</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4"/>
              <w:spacing w:before="163"/>
              <w:ind w:left="1080"/>
              <w:rPr>
                <w:sz w:val="21"/>
              </w:rPr>
            </w:pPr>
            <w:r>
              <w:rPr>
                <w:sz w:val="21"/>
              </w:rPr>
              <w:t>参加工作时间</w:t>
            </w:r>
          </w:p>
        </w:tc>
        <w:tc>
          <w:tcPr>
            <w:tcW w:w="1893" w:type="dxa"/>
            <w:gridSpan w:val="2"/>
          </w:tcPr>
          <w:p>
            <w:pPr>
              <w:pStyle w:val="24"/>
              <w:rPr>
                <w:rFonts w:ascii="Times New Roman"/>
                <w:sz w:val="18"/>
              </w:rPr>
            </w:pPr>
          </w:p>
        </w:tc>
        <w:tc>
          <w:tcPr>
            <w:tcW w:w="2693" w:type="dxa"/>
            <w:gridSpan w:val="4"/>
          </w:tcPr>
          <w:p>
            <w:pPr>
              <w:pStyle w:val="24"/>
              <w:spacing w:before="163"/>
              <w:ind w:left="504"/>
              <w:rPr>
                <w:sz w:val="21"/>
              </w:rPr>
            </w:pPr>
            <w:r>
              <w:rPr>
                <w:sz w:val="21"/>
              </w:rPr>
              <w:t>担任项目经理年限</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24"/>
              <w:spacing w:before="98"/>
              <w:ind w:left="660"/>
              <w:rPr>
                <w:sz w:val="21"/>
              </w:rPr>
            </w:pPr>
            <w:r>
              <w:rPr>
                <w:sz w:val="21"/>
              </w:rPr>
              <w:t>项目经理注册证书编号</w:t>
            </w:r>
          </w:p>
        </w:tc>
        <w:tc>
          <w:tcPr>
            <w:tcW w:w="5862"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423" w:type="dxa"/>
            <w:gridSpan w:val="4"/>
          </w:tcPr>
          <w:p>
            <w:pPr>
              <w:pStyle w:val="24"/>
              <w:spacing w:before="98"/>
              <w:ind w:left="869"/>
              <w:rPr>
                <w:sz w:val="21"/>
              </w:rPr>
            </w:pPr>
            <w:r>
              <w:rPr>
                <w:sz w:val="21"/>
              </w:rPr>
              <w:t>项目经理身份证号</w:t>
            </w:r>
          </w:p>
        </w:tc>
        <w:tc>
          <w:tcPr>
            <w:tcW w:w="5862"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4"/>
              <w:spacing w:before="174"/>
              <w:ind w:left="3464" w:right="3459"/>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4"/>
              <w:spacing w:before="163"/>
              <w:ind w:left="353"/>
              <w:rPr>
                <w:sz w:val="21"/>
              </w:rPr>
            </w:pPr>
            <w:r>
              <w:rPr>
                <w:sz w:val="21"/>
              </w:rPr>
              <w:t>建设单位</w:t>
            </w:r>
          </w:p>
        </w:tc>
        <w:tc>
          <w:tcPr>
            <w:tcW w:w="1548" w:type="dxa"/>
          </w:tcPr>
          <w:p>
            <w:pPr>
              <w:pStyle w:val="24"/>
              <w:spacing w:before="163"/>
              <w:ind w:left="354"/>
              <w:rPr>
                <w:sz w:val="21"/>
              </w:rPr>
            </w:pPr>
            <w:r>
              <w:rPr>
                <w:sz w:val="21"/>
              </w:rPr>
              <w:t>项目名称</w:t>
            </w:r>
          </w:p>
        </w:tc>
        <w:tc>
          <w:tcPr>
            <w:tcW w:w="1547" w:type="dxa"/>
            <w:gridSpan w:val="2"/>
          </w:tcPr>
          <w:p>
            <w:pPr>
              <w:pStyle w:val="24"/>
              <w:spacing w:before="163"/>
              <w:ind w:left="352"/>
              <w:rPr>
                <w:sz w:val="21"/>
              </w:rPr>
            </w:pPr>
            <w:r>
              <w:rPr>
                <w:sz w:val="21"/>
              </w:rPr>
              <w:t>建设规模</w:t>
            </w:r>
          </w:p>
        </w:tc>
        <w:tc>
          <w:tcPr>
            <w:tcW w:w="1548" w:type="dxa"/>
            <w:gridSpan w:val="2"/>
          </w:tcPr>
          <w:p>
            <w:pPr>
              <w:pStyle w:val="24"/>
              <w:spacing w:before="163"/>
              <w:ind w:left="144"/>
              <w:rPr>
                <w:sz w:val="21"/>
              </w:rPr>
            </w:pPr>
            <w:r>
              <w:rPr>
                <w:sz w:val="21"/>
              </w:rPr>
              <w:t>开、竣工日期</w:t>
            </w:r>
          </w:p>
        </w:tc>
        <w:tc>
          <w:tcPr>
            <w:tcW w:w="1547" w:type="dxa"/>
            <w:gridSpan w:val="2"/>
          </w:tcPr>
          <w:p>
            <w:pPr>
              <w:pStyle w:val="24"/>
              <w:spacing w:before="163"/>
              <w:ind w:left="247"/>
              <w:rPr>
                <w:sz w:val="21"/>
              </w:rPr>
            </w:pPr>
            <w:r>
              <w:rPr>
                <w:sz w:val="21"/>
              </w:rPr>
              <w:t>在建或已完</w:t>
            </w:r>
          </w:p>
        </w:tc>
        <w:tc>
          <w:tcPr>
            <w:tcW w:w="1548" w:type="dxa"/>
            <w:gridSpan w:val="2"/>
          </w:tcPr>
          <w:p>
            <w:pPr>
              <w:pStyle w:val="24"/>
              <w:spacing w:before="163"/>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bl>
    <w:p>
      <w:pPr>
        <w:pStyle w:val="11"/>
        <w:spacing w:before="4"/>
        <w:rPr>
          <w:sz w:val="28"/>
        </w:rPr>
      </w:pPr>
    </w:p>
    <w:p>
      <w:pPr>
        <w:pStyle w:val="11"/>
        <w:ind w:left="648"/>
        <w:rPr>
          <w:rFonts w:hint="eastAsia" w:ascii="楷体" w:eastAsia="楷体"/>
        </w:rPr>
      </w:pPr>
      <w:r>
        <w:rPr>
          <w:rFonts w:hint="eastAsia" w:ascii="楷体" w:eastAsia="楷体"/>
        </w:rPr>
        <w:t>备注：</w:t>
      </w:r>
    </w:p>
    <w:p>
      <w:pPr>
        <w:pStyle w:val="11"/>
        <w:spacing w:before="139" w:line="242" w:lineRule="auto"/>
        <w:ind w:left="648" w:right="310"/>
        <w:jc w:val="both"/>
        <w:rPr>
          <w:rFonts w:hint="eastAsia" w:ascii="楷体" w:eastAsia="楷体"/>
        </w:rPr>
      </w:pPr>
      <w:r>
        <w:rPr>
          <w:rFonts w:ascii="Times New Roman" w:eastAsia="Times New Roman"/>
        </w:rPr>
        <w:t>1</w:t>
      </w:r>
      <w:r>
        <w:rPr>
          <w:rFonts w:hint="eastAsia" w:ascii="楷体" w:eastAsia="楷体"/>
          <w:spacing w:val="-15"/>
        </w:rPr>
        <w:t>、附项目经理身份证、注册建造师注册证书、安全生产考核合格证书</w:t>
      </w:r>
      <w:r>
        <w:rPr>
          <w:rFonts w:hint="eastAsia" w:ascii="楷体" w:eastAsia="楷体"/>
        </w:rPr>
        <w:t>（</w:t>
      </w:r>
      <w:r>
        <w:rPr>
          <w:rFonts w:ascii="Times New Roman" w:eastAsia="Times New Roman"/>
        </w:rPr>
        <w:t xml:space="preserve">B </w:t>
      </w:r>
      <w:r>
        <w:rPr>
          <w:rFonts w:hint="eastAsia" w:ascii="楷体" w:eastAsia="楷体"/>
        </w:rPr>
        <w:t>证</w:t>
      </w:r>
      <w:r>
        <w:rPr>
          <w:rFonts w:hint="eastAsia" w:ascii="楷体" w:eastAsia="楷体"/>
          <w:spacing w:val="-46"/>
        </w:rPr>
        <w:t>）</w:t>
      </w:r>
      <w:r>
        <w:rPr>
          <w:rFonts w:hint="eastAsia" w:ascii="楷体" w:eastAsia="楷体"/>
        </w:rPr>
        <w:t>以及投标人认为需要增加的其他证明材料复印件，以上复印件均须加盖投标人单位公章。</w:t>
      </w:r>
    </w:p>
    <w:p>
      <w:pPr>
        <w:spacing w:after="0" w:line="242" w:lineRule="auto"/>
        <w:jc w:val="both"/>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numPr>
          <w:ilvl w:val="0"/>
          <w:numId w:val="119"/>
        </w:numPr>
        <w:tabs>
          <w:tab w:val="left" w:pos="1252"/>
        </w:tabs>
        <w:spacing w:before="65" w:after="0" w:line="240" w:lineRule="auto"/>
        <w:ind w:left="1251" w:right="0" w:hanging="604"/>
        <w:jc w:val="left"/>
      </w:pPr>
      <w:bookmarkStart w:id="799" w:name="（8）、专职安全员简历表"/>
      <w:bookmarkEnd w:id="799"/>
      <w:bookmarkStart w:id="800" w:name="（8）、专职安全员简历表"/>
      <w:bookmarkEnd w:id="800"/>
      <w:r>
        <w:t>、专职安全员简历表</w:t>
      </w:r>
    </w:p>
    <w:p>
      <w:pPr>
        <w:pStyle w:val="11"/>
        <w:spacing w:before="12"/>
        <w:rPr>
          <w:b/>
          <w:sz w:val="18"/>
        </w:rPr>
      </w:pPr>
    </w:p>
    <w:p>
      <w:pPr>
        <w:pStyle w:val="11"/>
        <w:tabs>
          <w:tab w:val="left" w:pos="1908"/>
          <w:tab w:val="left" w:pos="4847"/>
        </w:tabs>
        <w:spacing w:after="5"/>
        <w:ind w:left="648"/>
      </w:pPr>
      <w:r>
        <w:rPr>
          <w:rFonts w:ascii="Times New Roman" w:eastAsia="Times New Roman"/>
          <w:w w:val="99"/>
          <w:u w:val="single"/>
        </w:rPr>
        <w:t xml:space="preserve"> </w:t>
      </w:r>
      <w:r>
        <w:rPr>
          <w:rFonts w:ascii="Times New Roman" w:eastAsia="Times New Roman"/>
          <w:u w:val="single"/>
        </w:rPr>
        <w:tab/>
      </w:r>
      <w:r>
        <w:rPr>
          <w:u w:val="single"/>
        </w:rPr>
        <w:t>（招标工程项目名称）</w:t>
      </w:r>
      <w:r>
        <w:rPr>
          <w:u w:val="single"/>
        </w:rPr>
        <w:tab/>
      </w:r>
      <w:r>
        <w:t>工程</w:t>
      </w:r>
    </w:p>
    <w:tbl>
      <w:tblPr>
        <w:tblStyle w:val="18"/>
        <w:tblW w:w="9285" w:type="dxa"/>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4"/>
              <w:spacing w:before="163"/>
              <w:ind w:right="323"/>
              <w:jc w:val="right"/>
              <w:rPr>
                <w:sz w:val="21"/>
              </w:rPr>
            </w:pPr>
            <w:r>
              <w:rPr>
                <w:w w:val="95"/>
                <w:sz w:val="21"/>
              </w:rPr>
              <w:t>姓名</w:t>
            </w:r>
          </w:p>
        </w:tc>
        <w:tc>
          <w:tcPr>
            <w:tcW w:w="2340" w:type="dxa"/>
            <w:gridSpan w:val="3"/>
          </w:tcPr>
          <w:p>
            <w:pPr>
              <w:pStyle w:val="24"/>
              <w:rPr>
                <w:rFonts w:ascii="Times New Roman"/>
                <w:sz w:val="18"/>
              </w:rPr>
            </w:pPr>
          </w:p>
        </w:tc>
        <w:tc>
          <w:tcPr>
            <w:tcW w:w="1893" w:type="dxa"/>
            <w:gridSpan w:val="2"/>
          </w:tcPr>
          <w:p>
            <w:pPr>
              <w:pStyle w:val="24"/>
              <w:spacing w:before="163"/>
              <w:ind w:left="711" w:right="708"/>
              <w:jc w:val="center"/>
              <w:rPr>
                <w:sz w:val="21"/>
              </w:rPr>
            </w:pPr>
            <w:r>
              <w:rPr>
                <w:sz w:val="21"/>
              </w:rPr>
              <w:t>性别</w:t>
            </w:r>
          </w:p>
        </w:tc>
        <w:tc>
          <w:tcPr>
            <w:tcW w:w="1585" w:type="dxa"/>
            <w:gridSpan w:val="2"/>
          </w:tcPr>
          <w:p>
            <w:pPr>
              <w:pStyle w:val="24"/>
              <w:rPr>
                <w:rFonts w:ascii="Times New Roman"/>
                <w:sz w:val="18"/>
              </w:rPr>
            </w:pPr>
          </w:p>
        </w:tc>
        <w:tc>
          <w:tcPr>
            <w:tcW w:w="1108" w:type="dxa"/>
            <w:gridSpan w:val="2"/>
          </w:tcPr>
          <w:p>
            <w:pPr>
              <w:pStyle w:val="24"/>
              <w:spacing w:before="163"/>
              <w:ind w:left="342"/>
              <w:rPr>
                <w:sz w:val="21"/>
              </w:rPr>
            </w:pPr>
            <w:r>
              <w:rPr>
                <w:sz w:val="21"/>
              </w:rPr>
              <w:t>年龄</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4"/>
              <w:spacing w:before="175"/>
              <w:ind w:right="323"/>
              <w:jc w:val="right"/>
              <w:rPr>
                <w:sz w:val="21"/>
              </w:rPr>
            </w:pPr>
            <w:r>
              <w:rPr>
                <w:w w:val="95"/>
                <w:sz w:val="21"/>
              </w:rPr>
              <w:t>职务</w:t>
            </w:r>
          </w:p>
        </w:tc>
        <w:tc>
          <w:tcPr>
            <w:tcW w:w="2340" w:type="dxa"/>
            <w:gridSpan w:val="3"/>
          </w:tcPr>
          <w:p>
            <w:pPr>
              <w:pStyle w:val="24"/>
              <w:rPr>
                <w:rFonts w:ascii="Times New Roman"/>
                <w:sz w:val="18"/>
              </w:rPr>
            </w:pPr>
          </w:p>
        </w:tc>
        <w:tc>
          <w:tcPr>
            <w:tcW w:w="1893" w:type="dxa"/>
            <w:gridSpan w:val="2"/>
          </w:tcPr>
          <w:p>
            <w:pPr>
              <w:pStyle w:val="24"/>
              <w:spacing w:before="175"/>
              <w:ind w:left="711" w:right="708"/>
              <w:jc w:val="center"/>
              <w:rPr>
                <w:sz w:val="21"/>
              </w:rPr>
            </w:pPr>
            <w:r>
              <w:rPr>
                <w:sz w:val="21"/>
              </w:rPr>
              <w:t>职称</w:t>
            </w:r>
          </w:p>
        </w:tc>
        <w:tc>
          <w:tcPr>
            <w:tcW w:w="1585" w:type="dxa"/>
            <w:gridSpan w:val="2"/>
          </w:tcPr>
          <w:p>
            <w:pPr>
              <w:pStyle w:val="24"/>
              <w:rPr>
                <w:rFonts w:ascii="Times New Roman"/>
                <w:sz w:val="18"/>
              </w:rPr>
            </w:pPr>
          </w:p>
        </w:tc>
        <w:tc>
          <w:tcPr>
            <w:tcW w:w="1108" w:type="dxa"/>
            <w:gridSpan w:val="2"/>
          </w:tcPr>
          <w:p>
            <w:pPr>
              <w:pStyle w:val="24"/>
              <w:spacing w:before="175"/>
              <w:ind w:left="342"/>
              <w:rPr>
                <w:sz w:val="21"/>
              </w:rPr>
            </w:pPr>
            <w:r>
              <w:rPr>
                <w:sz w:val="21"/>
              </w:rPr>
              <w:t>学历</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4"/>
              <w:spacing w:before="163"/>
              <w:ind w:left="1080"/>
              <w:rPr>
                <w:sz w:val="21"/>
              </w:rPr>
            </w:pPr>
            <w:r>
              <w:rPr>
                <w:sz w:val="21"/>
              </w:rPr>
              <w:t>参加工作时间</w:t>
            </w:r>
          </w:p>
        </w:tc>
        <w:tc>
          <w:tcPr>
            <w:tcW w:w="1893" w:type="dxa"/>
            <w:gridSpan w:val="2"/>
          </w:tcPr>
          <w:p>
            <w:pPr>
              <w:pStyle w:val="24"/>
              <w:rPr>
                <w:rFonts w:ascii="Times New Roman"/>
                <w:sz w:val="18"/>
              </w:rPr>
            </w:pPr>
          </w:p>
        </w:tc>
        <w:tc>
          <w:tcPr>
            <w:tcW w:w="2693" w:type="dxa"/>
            <w:gridSpan w:val="4"/>
          </w:tcPr>
          <w:p>
            <w:pPr>
              <w:pStyle w:val="24"/>
              <w:spacing w:before="163"/>
              <w:ind w:left="610"/>
              <w:rPr>
                <w:sz w:val="21"/>
              </w:rPr>
            </w:pPr>
            <w:r>
              <w:rPr>
                <w:sz w:val="21"/>
              </w:rPr>
              <w:t>担任安全员年限</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24"/>
              <w:spacing w:before="98"/>
              <w:ind w:left="449"/>
              <w:rPr>
                <w:sz w:val="21"/>
              </w:rPr>
            </w:pPr>
            <w:r>
              <w:rPr>
                <w:sz w:val="21"/>
              </w:rPr>
              <w:t>安全生产考核合格证书证号</w:t>
            </w:r>
          </w:p>
        </w:tc>
        <w:tc>
          <w:tcPr>
            <w:tcW w:w="5862"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423" w:type="dxa"/>
            <w:gridSpan w:val="4"/>
          </w:tcPr>
          <w:p>
            <w:pPr>
              <w:pStyle w:val="24"/>
              <w:spacing w:before="98"/>
              <w:ind w:left="975"/>
              <w:rPr>
                <w:sz w:val="21"/>
              </w:rPr>
            </w:pPr>
            <w:r>
              <w:rPr>
                <w:sz w:val="21"/>
              </w:rPr>
              <w:t>安全员身份证号</w:t>
            </w:r>
          </w:p>
        </w:tc>
        <w:tc>
          <w:tcPr>
            <w:tcW w:w="5862"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4"/>
              <w:spacing w:before="174"/>
              <w:ind w:left="3464" w:right="3459"/>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4"/>
              <w:spacing w:before="163"/>
              <w:ind w:left="353"/>
              <w:rPr>
                <w:sz w:val="21"/>
              </w:rPr>
            </w:pPr>
            <w:r>
              <w:rPr>
                <w:sz w:val="21"/>
              </w:rPr>
              <w:t>建设单位</w:t>
            </w:r>
          </w:p>
        </w:tc>
        <w:tc>
          <w:tcPr>
            <w:tcW w:w="1548" w:type="dxa"/>
          </w:tcPr>
          <w:p>
            <w:pPr>
              <w:pStyle w:val="24"/>
              <w:spacing w:before="163"/>
              <w:ind w:left="354"/>
              <w:rPr>
                <w:sz w:val="21"/>
              </w:rPr>
            </w:pPr>
            <w:r>
              <w:rPr>
                <w:sz w:val="21"/>
              </w:rPr>
              <w:t>项目名称</w:t>
            </w:r>
          </w:p>
        </w:tc>
        <w:tc>
          <w:tcPr>
            <w:tcW w:w="1547" w:type="dxa"/>
            <w:gridSpan w:val="2"/>
          </w:tcPr>
          <w:p>
            <w:pPr>
              <w:pStyle w:val="24"/>
              <w:spacing w:before="163"/>
              <w:ind w:left="352"/>
              <w:rPr>
                <w:sz w:val="21"/>
              </w:rPr>
            </w:pPr>
            <w:r>
              <w:rPr>
                <w:sz w:val="21"/>
              </w:rPr>
              <w:t>建设规模</w:t>
            </w:r>
          </w:p>
        </w:tc>
        <w:tc>
          <w:tcPr>
            <w:tcW w:w="1548" w:type="dxa"/>
            <w:gridSpan w:val="2"/>
          </w:tcPr>
          <w:p>
            <w:pPr>
              <w:pStyle w:val="24"/>
              <w:spacing w:before="163"/>
              <w:ind w:left="144"/>
              <w:rPr>
                <w:sz w:val="21"/>
              </w:rPr>
            </w:pPr>
            <w:r>
              <w:rPr>
                <w:sz w:val="21"/>
              </w:rPr>
              <w:t>开、竣工日期</w:t>
            </w:r>
          </w:p>
        </w:tc>
        <w:tc>
          <w:tcPr>
            <w:tcW w:w="1547" w:type="dxa"/>
            <w:gridSpan w:val="2"/>
          </w:tcPr>
          <w:p>
            <w:pPr>
              <w:pStyle w:val="24"/>
              <w:spacing w:before="163"/>
              <w:ind w:left="247"/>
              <w:rPr>
                <w:sz w:val="21"/>
              </w:rPr>
            </w:pPr>
            <w:r>
              <w:rPr>
                <w:sz w:val="21"/>
              </w:rPr>
              <w:t>在建或已完</w:t>
            </w:r>
          </w:p>
        </w:tc>
        <w:tc>
          <w:tcPr>
            <w:tcW w:w="1548" w:type="dxa"/>
            <w:gridSpan w:val="2"/>
          </w:tcPr>
          <w:p>
            <w:pPr>
              <w:pStyle w:val="24"/>
              <w:spacing w:before="163"/>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bl>
    <w:p>
      <w:pPr>
        <w:pStyle w:val="11"/>
        <w:spacing w:before="4"/>
        <w:rPr>
          <w:sz w:val="28"/>
        </w:rPr>
      </w:pPr>
    </w:p>
    <w:p>
      <w:pPr>
        <w:pStyle w:val="11"/>
        <w:ind w:left="648"/>
        <w:rPr>
          <w:rFonts w:hint="eastAsia" w:ascii="楷体" w:eastAsia="楷体"/>
        </w:rPr>
      </w:pPr>
      <w:r>
        <w:rPr>
          <w:rFonts w:hint="eastAsia" w:ascii="楷体" w:eastAsia="楷体"/>
        </w:rPr>
        <w:t>备注：</w:t>
      </w:r>
    </w:p>
    <w:p>
      <w:pPr>
        <w:pStyle w:val="11"/>
        <w:spacing w:before="139" w:line="242" w:lineRule="auto"/>
        <w:ind w:left="648" w:right="309"/>
        <w:jc w:val="both"/>
        <w:rPr>
          <w:rFonts w:hint="eastAsia" w:ascii="楷体" w:eastAsia="楷体"/>
        </w:rPr>
      </w:pPr>
      <w:r>
        <w:rPr>
          <w:rFonts w:ascii="Times New Roman" w:eastAsia="Times New Roman"/>
        </w:rPr>
        <w:t>1</w:t>
      </w:r>
      <w:r>
        <w:rPr>
          <w:rFonts w:hint="eastAsia" w:ascii="楷体" w:eastAsia="楷体"/>
          <w:spacing w:val="-5"/>
        </w:rPr>
        <w:t>、附专职安全员身份证、安全生产考核合格证书</w:t>
      </w:r>
      <w:r>
        <w:rPr>
          <w:rFonts w:hint="eastAsia" w:ascii="楷体" w:eastAsia="楷体"/>
        </w:rPr>
        <w:t>（</w:t>
      </w:r>
      <w:r>
        <w:rPr>
          <w:rFonts w:ascii="Times New Roman" w:eastAsia="Times New Roman"/>
        </w:rPr>
        <w:t xml:space="preserve">C </w:t>
      </w:r>
      <w:r>
        <w:rPr>
          <w:rFonts w:hint="eastAsia" w:ascii="楷体" w:eastAsia="楷体"/>
        </w:rPr>
        <w:t>类</w:t>
      </w:r>
      <w:r>
        <w:rPr>
          <w:rFonts w:hint="eastAsia" w:ascii="楷体" w:eastAsia="楷体"/>
          <w:spacing w:val="-10"/>
        </w:rPr>
        <w:t>）</w:t>
      </w:r>
      <w:r>
        <w:rPr>
          <w:rFonts w:hint="eastAsia" w:ascii="楷体" w:eastAsia="楷体"/>
          <w:spacing w:val="-1"/>
        </w:rPr>
        <w:t>的复印件</w:t>
      </w:r>
      <w:r>
        <w:rPr>
          <w:rFonts w:hint="eastAsia" w:ascii="楷体" w:eastAsia="楷体"/>
          <w:spacing w:val="-5"/>
        </w:rPr>
        <w:t>以及投标人认为需要增加的其他证明材料复印件，以上复印件、均须加盖投标人单位公章。</w:t>
      </w:r>
    </w:p>
    <w:p>
      <w:pPr>
        <w:spacing w:after="0" w:line="242" w:lineRule="auto"/>
        <w:jc w:val="both"/>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spacing w:before="7"/>
        <w:rPr>
          <w:rFonts w:ascii="楷体"/>
          <w:sz w:val="18"/>
        </w:rPr>
      </w:pPr>
    </w:p>
    <w:p>
      <w:pPr>
        <w:tabs>
          <w:tab w:val="left" w:pos="5618"/>
        </w:tabs>
        <w:spacing w:before="70"/>
        <w:ind w:left="338" w:right="0" w:firstLine="0"/>
        <w:jc w:val="center"/>
        <w:rPr>
          <w:sz w:val="28"/>
        </w:rPr>
      </w:pPr>
      <w:bookmarkStart w:id="801" w:name="一、投标函及投标函附录"/>
      <w:bookmarkEnd w:id="801"/>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3"/>
          <w:sz w:val="28"/>
        </w:rPr>
        <w:t>项目名称</w:t>
      </w:r>
      <w:r>
        <w:rPr>
          <w:sz w:val="28"/>
        </w:rPr>
        <w:t>）</w:t>
      </w:r>
      <w:r>
        <w:rPr>
          <w:spacing w:val="-2"/>
          <w:sz w:val="28"/>
        </w:rPr>
        <w:t>施工招标</w:t>
      </w:r>
    </w:p>
    <w:p>
      <w:pPr>
        <w:pStyle w:val="11"/>
        <w:spacing w:before="4"/>
        <w:rPr>
          <w:sz w:val="44"/>
        </w:rPr>
      </w:pPr>
    </w:p>
    <w:p>
      <w:pPr>
        <w:tabs>
          <w:tab w:val="left" w:pos="1377"/>
          <w:tab w:val="left" w:pos="2417"/>
          <w:tab w:val="left" w:pos="3458"/>
        </w:tabs>
        <w:spacing w:before="0"/>
        <w:ind w:left="338"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1"/>
        <w:rPr>
          <w:sz w:val="52"/>
        </w:rPr>
      </w:pPr>
    </w:p>
    <w:p>
      <w:pPr>
        <w:pStyle w:val="11"/>
        <w:spacing w:before="4"/>
        <w:rPr>
          <w:sz w:val="63"/>
        </w:rPr>
      </w:pPr>
    </w:p>
    <w:p>
      <w:pPr>
        <w:spacing w:before="0"/>
        <w:ind w:left="3029" w:right="0" w:firstLine="0"/>
        <w:jc w:val="left"/>
        <w:rPr>
          <w:sz w:val="28"/>
        </w:rPr>
      </w:pPr>
      <w:r>
        <w:rPr>
          <w:sz w:val="28"/>
        </w:rPr>
        <w:t>项目招标编号：</w:t>
      </w:r>
    </w:p>
    <w:p>
      <w:pPr>
        <w:pStyle w:val="11"/>
        <w:rPr>
          <w:sz w:val="28"/>
        </w:rPr>
      </w:pPr>
    </w:p>
    <w:p>
      <w:pPr>
        <w:spacing w:before="197"/>
        <w:ind w:left="335" w:right="0" w:firstLine="0"/>
        <w:jc w:val="center"/>
        <w:rPr>
          <w:sz w:val="32"/>
        </w:rPr>
      </w:pPr>
      <w:r>
        <w:rPr>
          <w:sz w:val="32"/>
        </w:rPr>
        <w:t>（正本</w:t>
      </w:r>
      <w:r>
        <w:rPr>
          <w:rFonts w:ascii="Times New Roman" w:eastAsia="Times New Roman"/>
          <w:sz w:val="32"/>
        </w:rPr>
        <w:t>/</w:t>
      </w:r>
      <w:r>
        <w:rPr>
          <w:sz w:val="32"/>
        </w:rPr>
        <w:t>副本）</w:t>
      </w:r>
    </w:p>
    <w:p>
      <w:pPr>
        <w:pStyle w:val="11"/>
        <w:rPr>
          <w:sz w:val="34"/>
        </w:rPr>
      </w:pPr>
    </w:p>
    <w:p>
      <w:pPr>
        <w:pStyle w:val="11"/>
        <w:rPr>
          <w:sz w:val="34"/>
        </w:rPr>
      </w:pPr>
    </w:p>
    <w:p>
      <w:pPr>
        <w:pStyle w:val="11"/>
        <w:rPr>
          <w:sz w:val="34"/>
        </w:rPr>
      </w:pPr>
    </w:p>
    <w:p>
      <w:pPr>
        <w:pStyle w:val="11"/>
        <w:rPr>
          <w:sz w:val="34"/>
        </w:rPr>
      </w:pPr>
    </w:p>
    <w:p>
      <w:pPr>
        <w:pStyle w:val="11"/>
        <w:rPr>
          <w:sz w:val="34"/>
        </w:rPr>
      </w:pPr>
    </w:p>
    <w:p>
      <w:pPr>
        <w:pStyle w:val="11"/>
        <w:spacing w:before="4"/>
        <w:rPr>
          <w:sz w:val="31"/>
        </w:rPr>
      </w:pPr>
    </w:p>
    <w:p>
      <w:pPr>
        <w:tabs>
          <w:tab w:val="left" w:pos="5129"/>
        </w:tabs>
        <w:spacing w:before="1"/>
        <w:ind w:left="2050" w:right="0" w:firstLine="0"/>
        <w:jc w:val="left"/>
        <w:rPr>
          <w:sz w:val="28"/>
        </w:rPr>
      </w:pPr>
      <w:r>
        <w:rPr>
          <w:sz w:val="28"/>
        </w:rPr>
        <w:t>投</w:t>
      </w:r>
      <w:r>
        <w:rPr>
          <w:spacing w:val="-3"/>
          <w:sz w:val="28"/>
        </w:rPr>
        <w:t>标</w:t>
      </w:r>
      <w:r>
        <w:rPr>
          <w:sz w:val="28"/>
        </w:rPr>
        <w:t>内容</w:t>
      </w:r>
      <w:r>
        <w:rPr>
          <w:spacing w:val="-4"/>
          <w:sz w:val="28"/>
        </w:rPr>
        <w:t>：</w:t>
      </w:r>
      <w:r>
        <w:rPr>
          <w:spacing w:val="-4"/>
          <w:sz w:val="28"/>
          <w:u w:val="single"/>
        </w:rPr>
        <w:t xml:space="preserve"> </w:t>
      </w:r>
      <w:r>
        <w:rPr>
          <w:spacing w:val="-4"/>
          <w:sz w:val="28"/>
          <w:u w:val="single"/>
        </w:rPr>
        <w:tab/>
      </w:r>
      <w:r>
        <w:rPr>
          <w:sz w:val="28"/>
          <w:u w:val="single"/>
        </w:rPr>
        <w:t>商</w:t>
      </w:r>
      <w:r>
        <w:rPr>
          <w:spacing w:val="-3"/>
          <w:sz w:val="28"/>
          <w:u w:val="single"/>
        </w:rPr>
        <w:t>务</w:t>
      </w:r>
      <w:r>
        <w:rPr>
          <w:sz w:val="28"/>
          <w:u w:val="single"/>
        </w:rPr>
        <w:t>标部分</w:t>
      </w:r>
    </w:p>
    <w:p>
      <w:pPr>
        <w:tabs>
          <w:tab w:val="left" w:pos="7649"/>
          <w:tab w:val="left" w:pos="7788"/>
        </w:tabs>
        <w:spacing w:before="186" w:line="364" w:lineRule="auto"/>
        <w:ind w:left="2050" w:right="814" w:firstLine="0"/>
        <w:jc w:val="left"/>
        <w:rPr>
          <w:sz w:val="28"/>
        </w:rPr>
      </w:pPr>
      <w:r>
        <w:rPr>
          <w:sz w:val="28"/>
        </w:rPr>
        <w:t>投</w:t>
      </w:r>
      <w:r>
        <w:rPr>
          <w:spacing w:val="-3"/>
          <w:sz w:val="28"/>
        </w:rPr>
        <w:t>标</w:t>
      </w:r>
      <w:r>
        <w:rPr>
          <w:sz w:val="28"/>
        </w:rPr>
        <w:t>人</w:t>
      </w:r>
      <w:r>
        <w:rPr>
          <w:spacing w:val="-4"/>
          <w:sz w:val="28"/>
        </w:rPr>
        <w:t>：</w:t>
      </w:r>
      <w:r>
        <w:rPr>
          <w:spacing w:val="-4"/>
          <w:sz w:val="28"/>
          <w:u w:val="single"/>
        </w:rPr>
        <w:t xml:space="preserve"> </w:t>
      </w:r>
      <w:r>
        <w:rPr>
          <w:spacing w:val="-4"/>
          <w:sz w:val="28"/>
          <w:u w:val="single"/>
        </w:rPr>
        <w:tab/>
      </w:r>
      <w:r>
        <w:rPr>
          <w:spacing w:val="-4"/>
          <w:sz w:val="28"/>
          <w:u w:val="single"/>
        </w:rPr>
        <w:tab/>
      </w:r>
      <w:r>
        <w:rPr>
          <w:sz w:val="28"/>
        </w:rPr>
        <w:t>（</w:t>
      </w:r>
      <w:r>
        <w:rPr>
          <w:spacing w:val="-3"/>
          <w:sz w:val="28"/>
        </w:rPr>
        <w:t>盖</w:t>
      </w:r>
      <w:r>
        <w:rPr>
          <w:sz w:val="28"/>
        </w:rPr>
        <w:t>单位</w:t>
      </w:r>
      <w:r>
        <w:rPr>
          <w:spacing w:val="-3"/>
          <w:sz w:val="28"/>
        </w:rPr>
        <w:t>章</w:t>
      </w:r>
      <w:r>
        <w:rPr>
          <w:sz w:val="28"/>
        </w:rPr>
        <w:t>） 法</w:t>
      </w:r>
      <w:r>
        <w:rPr>
          <w:spacing w:val="-3"/>
          <w:sz w:val="28"/>
        </w:rPr>
        <w:t>定</w:t>
      </w:r>
      <w:r>
        <w:rPr>
          <w:sz w:val="28"/>
        </w:rPr>
        <w:t>代表</w:t>
      </w:r>
      <w:r>
        <w:rPr>
          <w:spacing w:val="-3"/>
          <w:sz w:val="28"/>
        </w:rPr>
        <w:t>人</w:t>
      </w:r>
      <w:r>
        <w:rPr>
          <w:sz w:val="28"/>
        </w:rPr>
        <w:t>或其</w:t>
      </w:r>
      <w:r>
        <w:rPr>
          <w:spacing w:val="-3"/>
          <w:sz w:val="28"/>
        </w:rPr>
        <w:t>委</w:t>
      </w:r>
      <w:r>
        <w:rPr>
          <w:sz w:val="28"/>
        </w:rPr>
        <w:t>托代</w:t>
      </w:r>
      <w:r>
        <w:rPr>
          <w:spacing w:val="-3"/>
          <w:sz w:val="28"/>
        </w:rPr>
        <w:t>理</w:t>
      </w:r>
      <w:r>
        <w:rPr>
          <w:sz w:val="28"/>
        </w:rPr>
        <w:t>人</w:t>
      </w:r>
      <w:r>
        <w:rPr>
          <w:spacing w:val="-4"/>
          <w:sz w:val="28"/>
        </w:rPr>
        <w:t>：</w:t>
      </w:r>
      <w:r>
        <w:rPr>
          <w:spacing w:val="-4"/>
          <w:sz w:val="28"/>
          <w:u w:val="single"/>
        </w:rPr>
        <w:t xml:space="preserve"> </w:t>
      </w:r>
      <w:r>
        <w:rPr>
          <w:spacing w:val="-4"/>
          <w:sz w:val="28"/>
          <w:u w:val="single"/>
        </w:rPr>
        <w:tab/>
      </w:r>
      <w:r>
        <w:rPr>
          <w:sz w:val="28"/>
        </w:rPr>
        <w:t>（</w:t>
      </w:r>
      <w:r>
        <w:rPr>
          <w:spacing w:val="-3"/>
          <w:sz w:val="28"/>
        </w:rPr>
        <w:t>签</w:t>
      </w:r>
      <w:r>
        <w:rPr>
          <w:sz w:val="28"/>
        </w:rPr>
        <w:t>字或</w:t>
      </w:r>
      <w:r>
        <w:rPr>
          <w:spacing w:val="-3"/>
          <w:sz w:val="28"/>
        </w:rPr>
        <w:t>盖</w:t>
      </w:r>
      <w:r>
        <w:rPr>
          <w:sz w:val="28"/>
        </w:rPr>
        <w:t>章</w:t>
      </w:r>
      <w:r>
        <w:rPr>
          <w:spacing w:val="-13"/>
          <w:sz w:val="28"/>
        </w:rPr>
        <w:t>）</w:t>
      </w:r>
    </w:p>
    <w:p>
      <w:pPr>
        <w:pStyle w:val="11"/>
        <w:rPr>
          <w:sz w:val="20"/>
        </w:rPr>
      </w:pPr>
    </w:p>
    <w:p>
      <w:pPr>
        <w:pStyle w:val="11"/>
        <w:spacing w:before="4"/>
        <w:rPr>
          <w:sz w:val="25"/>
        </w:rPr>
      </w:pPr>
    </w:p>
    <w:p>
      <w:pPr>
        <w:tabs>
          <w:tab w:val="left" w:pos="1598"/>
          <w:tab w:val="left" w:pos="3137"/>
          <w:tab w:val="left" w:pos="4677"/>
        </w:tabs>
        <w:spacing w:before="61"/>
        <w:ind w:left="338"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spacing w:before="65"/>
        <w:ind w:left="345" w:firstLine="0"/>
        <w:jc w:val="center"/>
      </w:pPr>
      <w:bookmarkStart w:id="802" w:name="_bookmark199"/>
      <w:bookmarkEnd w:id="802"/>
      <w:r>
        <w:t>一、投标函及投标函附录</w:t>
      </w:r>
    </w:p>
    <w:p>
      <w:pPr>
        <w:pStyle w:val="11"/>
        <w:spacing w:before="12"/>
        <w:rPr>
          <w:b/>
          <w:sz w:val="18"/>
        </w:rPr>
      </w:pPr>
    </w:p>
    <w:p>
      <w:pPr>
        <w:spacing w:before="0"/>
        <w:ind w:left="341" w:right="0" w:firstLine="0"/>
        <w:jc w:val="center"/>
        <w:rPr>
          <w:b/>
          <w:sz w:val="21"/>
        </w:rPr>
      </w:pPr>
      <w:bookmarkStart w:id="803" w:name="（一）投标函"/>
      <w:bookmarkEnd w:id="803"/>
      <w:bookmarkStart w:id="804" w:name="_bookmark200"/>
      <w:bookmarkEnd w:id="804"/>
      <w:r>
        <w:rPr>
          <w:b/>
          <w:sz w:val="21"/>
        </w:rPr>
        <w:t>（一）投标函</w:t>
      </w:r>
    </w:p>
    <w:p>
      <w:pPr>
        <w:pStyle w:val="11"/>
        <w:tabs>
          <w:tab w:val="left" w:pos="9199"/>
        </w:tabs>
        <w:spacing w:before="163" w:line="410" w:lineRule="auto"/>
        <w:ind w:left="648" w:right="309" w:firstLine="420"/>
        <w:jc w:val="both"/>
        <w:rPr>
          <w:rFonts w:ascii="Times New Roman" w:eastAsia="Times New Roman"/>
        </w:rPr>
      </w:pPr>
      <w:r>
        <w:rPr>
          <w:rFonts w:ascii="Times New Roman" w:eastAsia="Times New Roman"/>
        </w:rPr>
        <w:t>1</w:t>
      </w:r>
      <w:r>
        <w:rPr>
          <w:spacing w:val="-44"/>
        </w:rPr>
        <w:t>、</w:t>
      </w:r>
      <w:r>
        <w:t>根据你方项目招标编号为</w:t>
      </w:r>
      <w:r>
        <w:rPr>
          <w:spacing w:val="56"/>
          <w:u w:val="single"/>
        </w:rPr>
        <w:t xml:space="preserve"> </w:t>
      </w:r>
      <w:r>
        <w:rPr>
          <w:u w:val="single"/>
        </w:rPr>
        <w:t>（项目招标编号）</w:t>
      </w:r>
      <w:r>
        <w:rPr>
          <w:spacing w:val="57"/>
          <w:u w:val="single"/>
        </w:rPr>
        <w:t xml:space="preserve"> </w:t>
      </w:r>
      <w:r>
        <w:t>的</w:t>
      </w:r>
      <w:r>
        <w:rPr>
          <w:spacing w:val="57"/>
          <w:u w:val="single"/>
        </w:rPr>
        <w:t xml:space="preserve"> </w:t>
      </w:r>
      <w:r>
        <w:rPr>
          <w:u w:val="single"/>
        </w:rPr>
        <w:t>（工程项目名称）</w:t>
      </w:r>
      <w:r>
        <w:rPr>
          <w:spacing w:val="55"/>
          <w:u w:val="single"/>
        </w:rPr>
        <w:t xml:space="preserve"> </w:t>
      </w:r>
      <w:r>
        <w:t>工程招标文件</w:t>
      </w:r>
      <w:r>
        <w:rPr>
          <w:spacing w:val="-44"/>
        </w:rPr>
        <w:t>，</w:t>
      </w:r>
      <w:r>
        <w:t>遵</w:t>
      </w:r>
      <w:r>
        <w:rPr>
          <w:spacing w:val="-34"/>
        </w:rPr>
        <w:t>照</w:t>
      </w:r>
      <w:r>
        <w:t>《中华人民共和国招标投标法》等有关规定，经踏勘项目现场和研究上述招标文件的投标须知、合同条款、</w:t>
      </w:r>
      <w:r>
        <w:rPr>
          <w:spacing w:val="14"/>
        </w:rPr>
        <w:t>图</w:t>
      </w:r>
      <w:r>
        <w:rPr>
          <w:spacing w:val="16"/>
        </w:rPr>
        <w:t>纸</w:t>
      </w:r>
      <w:r>
        <w:rPr>
          <w:spacing w:val="14"/>
        </w:rPr>
        <w:t>、工程</w:t>
      </w:r>
      <w:r>
        <w:rPr>
          <w:spacing w:val="16"/>
        </w:rPr>
        <w:t>建</w:t>
      </w:r>
      <w:r>
        <w:rPr>
          <w:spacing w:val="14"/>
        </w:rPr>
        <w:t>设标</w:t>
      </w:r>
      <w:r>
        <w:rPr>
          <w:spacing w:val="16"/>
        </w:rPr>
        <w:t>准</w:t>
      </w:r>
      <w:r>
        <w:rPr>
          <w:spacing w:val="14"/>
        </w:rPr>
        <w:t>和工</w:t>
      </w:r>
      <w:r>
        <w:rPr>
          <w:spacing w:val="16"/>
        </w:rPr>
        <w:t>程</w:t>
      </w:r>
      <w:r>
        <w:rPr>
          <w:spacing w:val="14"/>
        </w:rPr>
        <w:t>量清单</w:t>
      </w:r>
      <w:r>
        <w:rPr>
          <w:spacing w:val="16"/>
        </w:rPr>
        <w:t>及</w:t>
      </w:r>
      <w:r>
        <w:rPr>
          <w:spacing w:val="14"/>
        </w:rPr>
        <w:t>其他</w:t>
      </w:r>
      <w:r>
        <w:rPr>
          <w:spacing w:val="16"/>
        </w:rPr>
        <w:t>有</w:t>
      </w:r>
      <w:r>
        <w:rPr>
          <w:spacing w:val="14"/>
        </w:rPr>
        <w:t>关文件</w:t>
      </w:r>
      <w:r>
        <w:rPr>
          <w:spacing w:val="16"/>
        </w:rPr>
        <w:t>后</w:t>
      </w:r>
      <w:r>
        <w:rPr>
          <w:spacing w:val="14"/>
        </w:rPr>
        <w:t>，我</w:t>
      </w:r>
      <w:r>
        <w:rPr>
          <w:spacing w:val="16"/>
        </w:rPr>
        <w:t>方</w:t>
      </w:r>
      <w:r>
        <w:rPr>
          <w:spacing w:val="14"/>
        </w:rPr>
        <w:t>愿以</w:t>
      </w:r>
      <w:r>
        <w:rPr>
          <w:spacing w:val="16"/>
        </w:rPr>
        <w:t>人</w:t>
      </w:r>
      <w:r>
        <w:rPr>
          <w:spacing w:val="14"/>
        </w:rPr>
        <w:t>民币（</w:t>
      </w:r>
      <w:r>
        <w:rPr>
          <w:spacing w:val="16"/>
        </w:rPr>
        <w:t>大</w:t>
      </w:r>
      <w:r>
        <w:rPr>
          <w:spacing w:val="14"/>
        </w:rPr>
        <w:t>写</w:t>
      </w:r>
      <w:r>
        <w:rPr>
          <w:spacing w:val="13"/>
        </w:rPr>
        <w:t>）</w:t>
      </w:r>
      <w:r>
        <w:rPr>
          <w:spacing w:val="13"/>
          <w:u w:val="single"/>
        </w:rPr>
        <w:t xml:space="preserve"> </w:t>
      </w:r>
      <w:r>
        <w:rPr>
          <w:spacing w:val="13"/>
          <w:u w:val="single"/>
        </w:rPr>
        <w:tab/>
      </w:r>
      <w:r>
        <w:rPr>
          <w:spacing w:val="14"/>
        </w:rPr>
        <w:t>元</w:t>
      </w:r>
      <w:r>
        <w:t>（</w:t>
      </w:r>
      <w:r>
        <w:rPr>
          <w:rFonts w:ascii="Times New Roman" w:eastAsia="Times New Roman"/>
        </w:rPr>
        <w:t>RMB</w:t>
      </w:r>
    </w:p>
    <w:p>
      <w:pPr>
        <w:pStyle w:val="11"/>
        <w:tabs>
          <w:tab w:val="left" w:pos="1490"/>
          <w:tab w:val="left" w:pos="9154"/>
        </w:tabs>
        <w:spacing w:line="408" w:lineRule="auto"/>
        <w:ind w:left="648" w:right="313"/>
      </w:pPr>
      <w:r>
        <w:rPr>
          <w:u w:val="single"/>
        </w:rPr>
        <w:t>￥</w:t>
      </w:r>
      <w:r>
        <w:rPr>
          <w:u w:val="single"/>
        </w:rPr>
        <w:tab/>
      </w:r>
      <w:r>
        <w:t>元）的投标报价并按上述图纸、合同条款、工程建设标准和工程量清单（如有时）的条件要求承包上述工程的施工、竣工，并承担任何质量缺陷保修责任。我方保证工程质量达到</w:t>
      </w:r>
      <w:r>
        <w:rPr>
          <w:u w:val="single"/>
        </w:rPr>
        <w:t xml:space="preserve"> </w:t>
      </w:r>
      <w:r>
        <w:rPr>
          <w:u w:val="single"/>
        </w:rPr>
        <w:tab/>
      </w:r>
      <w:r>
        <w:t>等级。</w:t>
      </w:r>
    </w:p>
    <w:p>
      <w:pPr>
        <w:pStyle w:val="11"/>
        <w:spacing w:before="4"/>
        <w:ind w:left="1068"/>
      </w:pPr>
      <w:r>
        <w:rPr>
          <w:rFonts w:ascii="Times New Roman" w:eastAsia="Times New Roman"/>
        </w:rPr>
        <w:t>2</w:t>
      </w:r>
      <w:r>
        <w:t>、我方已详细审核全部招标文件，包括修改文件（如有时）及有关附件。</w:t>
      </w:r>
    </w:p>
    <w:p>
      <w:pPr>
        <w:pStyle w:val="11"/>
        <w:spacing w:before="192"/>
        <w:ind w:left="1068"/>
      </w:pPr>
      <w:r>
        <w:rPr>
          <w:rFonts w:ascii="Times New Roman" w:eastAsia="Times New Roman"/>
        </w:rPr>
        <w:t>3</w:t>
      </w:r>
      <w:r>
        <w:t>、我方承认投标函附录是我方投标函的组成部分。</w:t>
      </w:r>
    </w:p>
    <w:p>
      <w:pPr>
        <w:pStyle w:val="11"/>
        <w:tabs>
          <w:tab w:val="left" w:pos="6634"/>
        </w:tabs>
        <w:spacing w:before="189"/>
        <w:ind w:left="1068"/>
      </w:pPr>
      <w:r>
        <w:rPr>
          <w:rFonts w:ascii="Times New Roman" w:eastAsia="Times New Roman"/>
        </w:rPr>
        <w:t>4</w:t>
      </w:r>
      <w:r>
        <w:t>、一旦我方中标，我方保证按合同书中规定的工期</w:t>
      </w:r>
      <w:r>
        <w:rPr>
          <w:u w:val="single"/>
        </w:rPr>
        <w:t xml:space="preserve"> </w:t>
      </w:r>
      <w:r>
        <w:rPr>
          <w:u w:val="single"/>
        </w:rPr>
        <w:tab/>
      </w:r>
      <w:r>
        <w:t>日历天内完成并移交全部工程。</w:t>
      </w:r>
    </w:p>
    <w:p>
      <w:pPr>
        <w:pStyle w:val="11"/>
        <w:spacing w:before="192"/>
        <w:ind w:left="1068"/>
      </w:pPr>
      <w:r>
        <w:rPr>
          <w:rFonts w:ascii="Times New Roman" w:eastAsia="Times New Roman"/>
        </w:rPr>
        <w:t>5</w:t>
      </w:r>
      <w:r>
        <w:t>、如果我方中标，我方将按照文件规定提交履约保证金作为履约担保。</w:t>
      </w:r>
    </w:p>
    <w:p>
      <w:pPr>
        <w:pStyle w:val="11"/>
        <w:spacing w:before="192" w:line="408" w:lineRule="auto"/>
        <w:ind w:left="648" w:right="202" w:firstLine="420"/>
      </w:pPr>
      <w:r>
        <w:rPr>
          <w:rFonts w:ascii="Times New Roman" w:hAnsi="Times New Roman" w:eastAsia="Times New Roman"/>
        </w:rPr>
        <w:t>6</w:t>
      </w:r>
      <w:r>
        <w:rPr>
          <w:spacing w:val="-11"/>
        </w:rPr>
        <w:t xml:space="preserve">、我方同意所提交的投标文件在招标文件的“投标人须知”中第 </w:t>
      </w:r>
      <w:r>
        <w:rPr>
          <w:rFonts w:ascii="Times New Roman" w:hAnsi="Times New Roman" w:eastAsia="Times New Roman"/>
        </w:rPr>
        <w:t xml:space="preserve">3.3.1 </w:t>
      </w:r>
      <w:r>
        <w:t>条规定的投标有效期内有效， 在此期间内如果中标，我方将受此约束。</w:t>
      </w:r>
    </w:p>
    <w:p>
      <w:pPr>
        <w:pStyle w:val="11"/>
        <w:spacing w:before="4"/>
        <w:ind w:left="1068"/>
      </w:pPr>
      <w:r>
        <w:rPr>
          <w:rFonts w:ascii="Times New Roman" w:eastAsia="Times New Roman"/>
        </w:rPr>
        <w:t>7</w:t>
      </w:r>
      <w:r>
        <w:t>、除非另外达成协议并生效，你方的中标通知书和本投标文件将成为约束双方的合同文件的组成部</w:t>
      </w:r>
    </w:p>
    <w:p>
      <w:pPr>
        <w:pStyle w:val="11"/>
        <w:spacing w:before="192"/>
        <w:ind w:left="648"/>
      </w:pPr>
      <w:r>
        <w:t>分。</w:t>
      </w:r>
    </w:p>
    <w:p>
      <w:pPr>
        <w:pStyle w:val="11"/>
        <w:spacing w:before="10"/>
        <w:rPr>
          <w:sz w:val="14"/>
        </w:rPr>
      </w:pPr>
    </w:p>
    <w:p>
      <w:pPr>
        <w:pStyle w:val="11"/>
        <w:tabs>
          <w:tab w:val="left" w:pos="6672"/>
          <w:tab w:val="left" w:pos="9274"/>
        </w:tabs>
        <w:spacing w:line="410" w:lineRule="auto"/>
        <w:ind w:left="648" w:right="310" w:firstLine="420"/>
      </w:pPr>
      <w:r>
        <w:rPr>
          <w:rFonts w:ascii="Times New Roman" w:eastAsia="Times New Roman"/>
        </w:rPr>
        <w:t>8</w:t>
      </w:r>
      <w:r>
        <w:rPr>
          <w:spacing w:val="-22"/>
        </w:rPr>
        <w:t>、</w:t>
      </w:r>
      <w:r>
        <w:t>我方将与本投标函一起</w:t>
      </w:r>
      <w:r>
        <w:rPr>
          <w:spacing w:val="-22"/>
        </w:rPr>
        <w:t>，</w:t>
      </w:r>
      <w:r>
        <w:t>提交无条件保</w:t>
      </w:r>
      <w:r>
        <w:rPr>
          <w:spacing w:val="-22"/>
        </w:rPr>
        <w:t>函</w:t>
      </w:r>
      <w:r>
        <w:t>（保证额度</w:t>
      </w:r>
      <w:r>
        <w:rPr>
          <w:u w:val="single"/>
        </w:rPr>
        <w:t xml:space="preserve"> </w:t>
      </w:r>
      <w:r>
        <w:rPr>
          <w:u w:val="single"/>
        </w:rPr>
        <w:tab/>
      </w:r>
      <w:r>
        <w:rPr>
          <w:u w:val="single"/>
        </w:rPr>
        <w:t>元</w:t>
      </w:r>
      <w:r>
        <w:rPr>
          <w:spacing w:val="-22"/>
        </w:rPr>
        <w:t>）</w:t>
      </w:r>
      <w:r>
        <w:t>或人民币</w:t>
      </w:r>
      <w:r>
        <w:rPr>
          <w:u w:val="single"/>
        </w:rPr>
        <w:t xml:space="preserve"> </w:t>
      </w:r>
      <w:r>
        <w:rPr>
          <w:u w:val="single"/>
        </w:rPr>
        <w:tab/>
      </w:r>
      <w:r>
        <w:t>元作为</w:t>
      </w:r>
      <w:r>
        <w:rPr>
          <w:spacing w:val="-16"/>
        </w:rPr>
        <w:t>投</w:t>
      </w:r>
      <w:r>
        <w:t>标保证金。</w:t>
      </w:r>
    </w:p>
    <w:p>
      <w:pPr>
        <w:pStyle w:val="11"/>
        <w:rPr>
          <w:sz w:val="20"/>
        </w:rPr>
      </w:pPr>
    </w:p>
    <w:p>
      <w:pPr>
        <w:pStyle w:val="11"/>
        <w:rPr>
          <w:sz w:val="20"/>
        </w:rPr>
      </w:pPr>
    </w:p>
    <w:p>
      <w:pPr>
        <w:pStyle w:val="11"/>
        <w:rPr>
          <w:sz w:val="20"/>
        </w:rPr>
      </w:pPr>
    </w:p>
    <w:p>
      <w:pPr>
        <w:pStyle w:val="11"/>
        <w:tabs>
          <w:tab w:val="left" w:pos="7843"/>
        </w:tabs>
        <w:spacing w:before="162" w:line="364" w:lineRule="auto"/>
        <w:ind w:left="2595" w:right="1323"/>
      </w:pPr>
      <w:r>
        <w:t>投 标</w:t>
      </w:r>
      <w:r>
        <w:rPr>
          <w:spacing w:val="-2"/>
        </w:rPr>
        <w:t xml:space="preserve"> </w:t>
      </w:r>
      <w:r>
        <w:t>人：</w:t>
      </w:r>
      <w:r>
        <w:rPr>
          <w:u w:val="single"/>
        </w:rPr>
        <w:t xml:space="preserve"> </w:t>
      </w:r>
      <w:r>
        <w:rPr>
          <w:u w:val="single"/>
        </w:rPr>
        <w:tab/>
      </w:r>
      <w:r>
        <w:rPr>
          <w:u w:val="single"/>
        </w:rPr>
        <w:t>（盖单位章</w:t>
      </w:r>
      <w:r>
        <w:rPr>
          <w:spacing w:val="-14"/>
          <w:u w:val="single"/>
        </w:rPr>
        <w:t xml:space="preserve">） </w:t>
      </w:r>
      <w:r>
        <w:t>单位地址：</w:t>
      </w:r>
    </w:p>
    <w:p>
      <w:pPr>
        <w:pStyle w:val="11"/>
        <w:tabs>
          <w:tab w:val="left" w:pos="4695"/>
          <w:tab w:val="left" w:pos="6320"/>
          <w:tab w:val="left" w:pos="8055"/>
        </w:tabs>
        <w:spacing w:line="367" w:lineRule="auto"/>
        <w:ind w:left="2595" w:right="900"/>
      </w:pPr>
      <w:r>
        <w:t>法定代表人或其委托代理人（同时是专职投标员）：</w:t>
      </w:r>
      <w:r>
        <w:rPr>
          <w:u w:val="single"/>
        </w:rPr>
        <w:t xml:space="preserve"> </w:t>
      </w:r>
      <w:r>
        <w:rPr>
          <w:u w:val="single"/>
        </w:rPr>
        <w:tab/>
      </w:r>
      <w:r>
        <w:rPr>
          <w:u w:val="single"/>
        </w:rPr>
        <w:t>（签字或盖章</w:t>
      </w:r>
      <w:r>
        <w:rPr>
          <w:spacing w:val="-14"/>
          <w:u w:val="single"/>
        </w:rPr>
        <w:t xml:space="preserve">） </w:t>
      </w:r>
      <w:r>
        <w:t>邮政编码：</w:t>
      </w:r>
      <w:r>
        <w:rPr>
          <w:u w:val="single"/>
        </w:rPr>
        <w:t xml:space="preserve"> </w:t>
      </w:r>
      <w:r>
        <w:rPr>
          <w:u w:val="single"/>
        </w:rPr>
        <w:tab/>
      </w:r>
      <w:r>
        <w:t>电话：</w:t>
      </w:r>
      <w:r>
        <w:rPr>
          <w:u w:val="single"/>
        </w:rPr>
        <w:t xml:space="preserve"> </w:t>
      </w:r>
      <w:r>
        <w:rPr>
          <w:u w:val="single"/>
        </w:rPr>
        <w:tab/>
      </w:r>
      <w:r>
        <w:t>传真：</w:t>
      </w:r>
    </w:p>
    <w:p>
      <w:pPr>
        <w:pStyle w:val="11"/>
        <w:spacing w:line="364" w:lineRule="auto"/>
        <w:ind w:left="2595" w:right="6360"/>
        <w:jc w:val="both"/>
      </w:pPr>
      <w:r>
        <w:t>开户银行名称： 开户银行账号： 开户银行地址： 开户银行电话：</w:t>
      </w:r>
    </w:p>
    <w:p>
      <w:pPr>
        <w:pStyle w:val="11"/>
        <w:tabs>
          <w:tab w:val="left" w:pos="4198"/>
          <w:tab w:val="left" w:pos="5249"/>
          <w:tab w:val="left" w:pos="6298"/>
        </w:tabs>
        <w:spacing w:line="265" w:lineRule="exact"/>
        <w:ind w:left="2624"/>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265" w:lineRule="exact"/>
        <w:sectPr>
          <w:footerReference r:id="rId29" w:type="default"/>
          <w:pgSz w:w="11910" w:h="16840"/>
          <w:pgMar w:top="1360" w:right="900" w:bottom="1040" w:left="580" w:header="864" w:footer="851" w:gutter="0"/>
          <w:pgBorders>
            <w:top w:val="none" w:sz="0" w:space="0"/>
            <w:left w:val="none" w:sz="0" w:space="0"/>
            <w:bottom w:val="none" w:sz="0" w:space="0"/>
            <w:right w:val="none" w:sz="0" w:space="0"/>
          </w:pgBorders>
          <w:pgNumType w:start="160"/>
        </w:sectPr>
      </w:pPr>
    </w:p>
    <w:p>
      <w:pPr>
        <w:spacing w:before="64"/>
        <w:ind w:left="341" w:right="0" w:firstLine="0"/>
        <w:jc w:val="center"/>
        <w:rPr>
          <w:b/>
          <w:sz w:val="21"/>
        </w:rPr>
      </w:pPr>
      <w:bookmarkStart w:id="805" w:name="_bookmark201"/>
      <w:bookmarkEnd w:id="805"/>
      <w:bookmarkStart w:id="806" w:name="（二）投标函附录"/>
      <w:bookmarkEnd w:id="806"/>
      <w:r>
        <w:rPr>
          <w:b/>
          <w:sz w:val="21"/>
        </w:rPr>
        <w:t>（二）投标函附录</w:t>
      </w:r>
    </w:p>
    <w:p>
      <w:pPr>
        <w:pStyle w:val="11"/>
        <w:spacing w:before="5"/>
        <w:rPr>
          <w:b/>
          <w:sz w:val="25"/>
        </w:rPr>
      </w:pPr>
    </w:p>
    <w:p>
      <w:pPr>
        <w:pStyle w:val="11"/>
        <w:tabs>
          <w:tab w:val="left" w:pos="5575"/>
        </w:tabs>
        <w:spacing w:after="4"/>
        <w:ind w:left="1164"/>
      </w:pPr>
      <w:r>
        <w:t>项目名称：</w:t>
      </w:r>
      <w:r>
        <w:rPr>
          <w:u w:val="single"/>
        </w:rPr>
        <w:t xml:space="preserve"> </w:t>
      </w:r>
      <w:r>
        <w:rPr>
          <w:u w:val="single"/>
        </w:rPr>
        <w:tab/>
      </w:r>
      <w:r>
        <w:rPr>
          <w:u w:val="single"/>
        </w:rPr>
        <w:t>项目招标编号：</w:t>
      </w:r>
    </w:p>
    <w:tbl>
      <w:tblPr>
        <w:tblStyle w:val="18"/>
        <w:tblW w:w="8930" w:type="dxa"/>
        <w:tblInd w:w="9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985"/>
        <w:gridCol w:w="2126"/>
        <w:gridCol w:w="198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47"/>
              <w:ind w:left="212" w:right="205"/>
              <w:jc w:val="center"/>
              <w:rPr>
                <w:sz w:val="21"/>
              </w:rPr>
            </w:pPr>
            <w:r>
              <w:rPr>
                <w:sz w:val="21"/>
              </w:rPr>
              <w:t>序 号</w:t>
            </w:r>
          </w:p>
        </w:tc>
        <w:tc>
          <w:tcPr>
            <w:tcW w:w="1985" w:type="dxa"/>
          </w:tcPr>
          <w:p>
            <w:pPr>
              <w:pStyle w:val="24"/>
              <w:spacing w:before="147"/>
              <w:ind w:left="570"/>
              <w:rPr>
                <w:sz w:val="21"/>
              </w:rPr>
            </w:pPr>
            <w:r>
              <w:rPr>
                <w:sz w:val="21"/>
              </w:rPr>
              <w:t>条款内容</w:t>
            </w:r>
          </w:p>
        </w:tc>
        <w:tc>
          <w:tcPr>
            <w:tcW w:w="2126" w:type="dxa"/>
          </w:tcPr>
          <w:p>
            <w:pPr>
              <w:pStyle w:val="24"/>
              <w:spacing w:before="147"/>
              <w:ind w:left="516" w:right="510"/>
              <w:jc w:val="center"/>
              <w:rPr>
                <w:sz w:val="21"/>
              </w:rPr>
            </w:pPr>
            <w:r>
              <w:rPr>
                <w:sz w:val="21"/>
              </w:rPr>
              <w:t>合同条款号</w:t>
            </w:r>
          </w:p>
        </w:tc>
        <w:tc>
          <w:tcPr>
            <w:tcW w:w="1984" w:type="dxa"/>
          </w:tcPr>
          <w:p>
            <w:pPr>
              <w:pStyle w:val="24"/>
              <w:spacing w:before="147"/>
              <w:ind w:left="570"/>
              <w:rPr>
                <w:sz w:val="21"/>
              </w:rPr>
            </w:pPr>
            <w:r>
              <w:rPr>
                <w:sz w:val="21"/>
              </w:rPr>
              <w:t>约定内容</w:t>
            </w:r>
          </w:p>
        </w:tc>
        <w:tc>
          <w:tcPr>
            <w:tcW w:w="1843" w:type="dxa"/>
          </w:tcPr>
          <w:p>
            <w:pPr>
              <w:pStyle w:val="24"/>
              <w:spacing w:before="147"/>
              <w:ind w:left="689" w:right="68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pPr>
              <w:pStyle w:val="24"/>
              <w:spacing w:before="160"/>
              <w:ind w:left="6"/>
              <w:jc w:val="center"/>
              <w:rPr>
                <w:rFonts w:ascii="Times New Roman"/>
                <w:sz w:val="21"/>
              </w:rPr>
            </w:pPr>
            <w:r>
              <w:rPr>
                <w:rFonts w:ascii="Times New Roman"/>
                <w:w w:val="99"/>
                <w:sz w:val="21"/>
              </w:rPr>
              <w:t>1</w:t>
            </w:r>
          </w:p>
        </w:tc>
        <w:tc>
          <w:tcPr>
            <w:tcW w:w="1985" w:type="dxa"/>
          </w:tcPr>
          <w:p>
            <w:pPr>
              <w:pStyle w:val="24"/>
              <w:spacing w:before="147"/>
              <w:ind w:left="107"/>
              <w:rPr>
                <w:sz w:val="21"/>
              </w:rPr>
            </w:pPr>
            <w:r>
              <w:rPr>
                <w:sz w:val="21"/>
              </w:rPr>
              <w:t>项目经理</w:t>
            </w:r>
          </w:p>
        </w:tc>
        <w:tc>
          <w:tcPr>
            <w:tcW w:w="2126" w:type="dxa"/>
          </w:tcPr>
          <w:p>
            <w:pPr>
              <w:pStyle w:val="24"/>
              <w:spacing w:before="147"/>
              <w:ind w:left="516" w:right="447"/>
              <w:jc w:val="center"/>
              <w:rPr>
                <w:sz w:val="21"/>
              </w:rPr>
            </w:pPr>
            <w:r>
              <w:rPr>
                <w:sz w:val="21"/>
              </w:rPr>
              <w:t>专用条款</w:t>
            </w:r>
          </w:p>
        </w:tc>
        <w:tc>
          <w:tcPr>
            <w:tcW w:w="1984" w:type="dxa"/>
          </w:tcPr>
          <w:p>
            <w:pPr>
              <w:pStyle w:val="24"/>
              <w:spacing w:before="147"/>
              <w:ind w:left="107"/>
              <w:rPr>
                <w:sz w:val="21"/>
              </w:rPr>
            </w:pPr>
            <w:r>
              <w:rPr>
                <w:sz w:val="21"/>
              </w:rPr>
              <w:t>姓名：</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2"/>
              <w:ind w:left="6"/>
              <w:jc w:val="center"/>
              <w:rPr>
                <w:rFonts w:ascii="Times New Roman"/>
                <w:sz w:val="21"/>
              </w:rPr>
            </w:pPr>
            <w:r>
              <w:rPr>
                <w:rFonts w:ascii="Times New Roman"/>
                <w:w w:val="99"/>
                <w:sz w:val="21"/>
              </w:rPr>
              <w:t>2</w:t>
            </w:r>
          </w:p>
        </w:tc>
        <w:tc>
          <w:tcPr>
            <w:tcW w:w="1985" w:type="dxa"/>
          </w:tcPr>
          <w:p>
            <w:pPr>
              <w:pStyle w:val="24"/>
              <w:spacing w:before="148"/>
              <w:ind w:left="107"/>
              <w:rPr>
                <w:sz w:val="21"/>
              </w:rPr>
            </w:pPr>
            <w:r>
              <w:rPr>
                <w:sz w:val="21"/>
              </w:rPr>
              <w:t>投标有效期</w:t>
            </w:r>
          </w:p>
        </w:tc>
        <w:tc>
          <w:tcPr>
            <w:tcW w:w="2126" w:type="dxa"/>
          </w:tcPr>
          <w:p>
            <w:pPr>
              <w:pStyle w:val="24"/>
              <w:rPr>
                <w:rFonts w:ascii="Times New Roman"/>
                <w:sz w:val="18"/>
              </w:rPr>
            </w:pPr>
          </w:p>
        </w:tc>
        <w:tc>
          <w:tcPr>
            <w:tcW w:w="1984" w:type="dxa"/>
          </w:tcPr>
          <w:p>
            <w:pPr>
              <w:pStyle w:val="24"/>
              <w:tabs>
                <w:tab w:val="left" w:pos="1202"/>
              </w:tabs>
              <w:spacing w:before="148"/>
              <w:ind w:left="150"/>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日历天</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1"/>
              <w:ind w:left="6"/>
              <w:jc w:val="center"/>
              <w:rPr>
                <w:rFonts w:ascii="Times New Roman"/>
                <w:sz w:val="21"/>
              </w:rPr>
            </w:pPr>
            <w:r>
              <w:rPr>
                <w:rFonts w:ascii="Times New Roman"/>
                <w:w w:val="99"/>
                <w:sz w:val="21"/>
              </w:rPr>
              <w:t>3</w:t>
            </w:r>
          </w:p>
        </w:tc>
        <w:tc>
          <w:tcPr>
            <w:tcW w:w="1985" w:type="dxa"/>
          </w:tcPr>
          <w:p>
            <w:pPr>
              <w:pStyle w:val="24"/>
              <w:spacing w:before="147"/>
              <w:ind w:left="107"/>
              <w:rPr>
                <w:sz w:val="21"/>
              </w:rPr>
            </w:pPr>
            <w:r>
              <w:rPr>
                <w:sz w:val="21"/>
              </w:rPr>
              <w:t>工期</w:t>
            </w:r>
          </w:p>
        </w:tc>
        <w:tc>
          <w:tcPr>
            <w:tcW w:w="2126" w:type="dxa"/>
          </w:tcPr>
          <w:p>
            <w:pPr>
              <w:pStyle w:val="24"/>
              <w:spacing w:before="147"/>
              <w:ind w:left="516" w:right="447"/>
              <w:jc w:val="center"/>
              <w:rPr>
                <w:sz w:val="21"/>
              </w:rPr>
            </w:pPr>
            <w:r>
              <w:rPr>
                <w:sz w:val="21"/>
              </w:rPr>
              <w:t>专用条款</w:t>
            </w:r>
          </w:p>
        </w:tc>
        <w:tc>
          <w:tcPr>
            <w:tcW w:w="1984" w:type="dxa"/>
          </w:tcPr>
          <w:p>
            <w:pPr>
              <w:pStyle w:val="24"/>
              <w:tabs>
                <w:tab w:val="left" w:pos="1202"/>
              </w:tabs>
              <w:spacing w:before="147"/>
              <w:ind w:left="150"/>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日历天</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pPr>
              <w:pStyle w:val="24"/>
              <w:spacing w:before="160"/>
              <w:ind w:left="6"/>
              <w:jc w:val="center"/>
              <w:rPr>
                <w:rFonts w:ascii="Times New Roman"/>
                <w:sz w:val="21"/>
              </w:rPr>
            </w:pPr>
            <w:r>
              <w:rPr>
                <w:rFonts w:ascii="Times New Roman"/>
                <w:w w:val="99"/>
                <w:sz w:val="21"/>
              </w:rPr>
              <w:t>4</w:t>
            </w:r>
          </w:p>
        </w:tc>
        <w:tc>
          <w:tcPr>
            <w:tcW w:w="1985" w:type="dxa"/>
          </w:tcPr>
          <w:p>
            <w:pPr>
              <w:pStyle w:val="24"/>
              <w:spacing w:before="146"/>
              <w:ind w:left="107"/>
              <w:rPr>
                <w:sz w:val="21"/>
              </w:rPr>
            </w:pPr>
            <w:r>
              <w:rPr>
                <w:sz w:val="21"/>
              </w:rPr>
              <w:t>缺陷责任期</w:t>
            </w:r>
          </w:p>
        </w:tc>
        <w:tc>
          <w:tcPr>
            <w:tcW w:w="2126" w:type="dxa"/>
          </w:tcPr>
          <w:p>
            <w:pPr>
              <w:pStyle w:val="24"/>
              <w:spacing w:before="146"/>
              <w:ind w:left="516" w:right="447"/>
              <w:jc w:val="center"/>
              <w:rPr>
                <w:sz w:val="21"/>
              </w:rPr>
            </w:pPr>
            <w:r>
              <w:rPr>
                <w:sz w:val="21"/>
              </w:rPr>
              <w:t>专用条款</w:t>
            </w: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1"/>
              <w:ind w:left="6"/>
              <w:jc w:val="center"/>
              <w:rPr>
                <w:rFonts w:ascii="Times New Roman"/>
                <w:sz w:val="21"/>
              </w:rPr>
            </w:pPr>
            <w:r>
              <w:rPr>
                <w:rFonts w:ascii="Times New Roman"/>
                <w:w w:val="99"/>
                <w:sz w:val="21"/>
              </w:rPr>
              <w:t>5</w:t>
            </w:r>
          </w:p>
        </w:tc>
        <w:tc>
          <w:tcPr>
            <w:tcW w:w="1985" w:type="dxa"/>
          </w:tcPr>
          <w:p>
            <w:pPr>
              <w:pStyle w:val="24"/>
              <w:spacing w:before="147"/>
              <w:ind w:left="107"/>
              <w:rPr>
                <w:sz w:val="21"/>
              </w:rPr>
            </w:pPr>
            <w:r>
              <w:rPr>
                <w:sz w:val="21"/>
              </w:rPr>
              <w:t>发包人支付担保</w:t>
            </w:r>
          </w:p>
        </w:tc>
        <w:tc>
          <w:tcPr>
            <w:tcW w:w="2126" w:type="dxa"/>
          </w:tcPr>
          <w:p>
            <w:pPr>
              <w:pStyle w:val="24"/>
              <w:spacing w:before="147"/>
              <w:ind w:left="516" w:right="447"/>
              <w:jc w:val="center"/>
              <w:rPr>
                <w:sz w:val="21"/>
              </w:rPr>
            </w:pPr>
            <w:r>
              <w:rPr>
                <w:sz w:val="21"/>
              </w:rPr>
              <w:t>专用条款</w:t>
            </w: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pPr>
              <w:pStyle w:val="24"/>
              <w:spacing w:before="160"/>
              <w:ind w:left="6"/>
              <w:jc w:val="center"/>
              <w:rPr>
                <w:rFonts w:ascii="Times New Roman"/>
                <w:sz w:val="21"/>
              </w:rPr>
            </w:pPr>
            <w:r>
              <w:rPr>
                <w:rFonts w:ascii="Times New Roman"/>
                <w:w w:val="99"/>
                <w:sz w:val="21"/>
              </w:rPr>
              <w:t>6</w:t>
            </w:r>
          </w:p>
        </w:tc>
        <w:tc>
          <w:tcPr>
            <w:tcW w:w="1985" w:type="dxa"/>
          </w:tcPr>
          <w:p>
            <w:pPr>
              <w:pStyle w:val="24"/>
              <w:spacing w:before="11" w:line="270" w:lineRule="atLeast"/>
              <w:ind w:left="107" w:right="96"/>
              <w:rPr>
                <w:sz w:val="21"/>
              </w:rPr>
            </w:pPr>
            <w:r>
              <w:rPr>
                <w:sz w:val="21"/>
              </w:rPr>
              <w:t>承包人履约担保金额</w:t>
            </w:r>
          </w:p>
        </w:tc>
        <w:tc>
          <w:tcPr>
            <w:tcW w:w="2126" w:type="dxa"/>
          </w:tcPr>
          <w:p>
            <w:pPr>
              <w:pStyle w:val="24"/>
              <w:spacing w:before="146"/>
              <w:ind w:left="516" w:right="447"/>
              <w:jc w:val="center"/>
              <w:rPr>
                <w:sz w:val="21"/>
              </w:rPr>
            </w:pPr>
            <w:r>
              <w:rPr>
                <w:sz w:val="21"/>
              </w:rPr>
              <w:t>专用条款</w:t>
            </w: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2"/>
              <w:ind w:left="6"/>
              <w:jc w:val="center"/>
              <w:rPr>
                <w:rFonts w:ascii="Times New Roman"/>
                <w:sz w:val="21"/>
              </w:rPr>
            </w:pPr>
            <w:r>
              <w:rPr>
                <w:rFonts w:ascii="Times New Roman"/>
                <w:w w:val="99"/>
                <w:sz w:val="21"/>
              </w:rPr>
              <w:t>7</w:t>
            </w:r>
          </w:p>
        </w:tc>
        <w:tc>
          <w:tcPr>
            <w:tcW w:w="1985" w:type="dxa"/>
          </w:tcPr>
          <w:p>
            <w:pPr>
              <w:pStyle w:val="24"/>
              <w:spacing w:before="148"/>
              <w:ind w:left="107"/>
              <w:rPr>
                <w:sz w:val="21"/>
              </w:rPr>
            </w:pPr>
            <w:r>
              <w:rPr>
                <w:sz w:val="21"/>
              </w:rPr>
              <w:t>分包</w:t>
            </w:r>
          </w:p>
        </w:tc>
        <w:tc>
          <w:tcPr>
            <w:tcW w:w="2126" w:type="dxa"/>
          </w:tcPr>
          <w:p>
            <w:pPr>
              <w:pStyle w:val="24"/>
              <w:spacing w:before="148"/>
              <w:ind w:left="516" w:right="447"/>
              <w:jc w:val="center"/>
              <w:rPr>
                <w:sz w:val="21"/>
              </w:rPr>
            </w:pPr>
            <w:r>
              <w:rPr>
                <w:sz w:val="21"/>
              </w:rPr>
              <w:t>专用条款</w:t>
            </w:r>
          </w:p>
        </w:tc>
        <w:tc>
          <w:tcPr>
            <w:tcW w:w="1984" w:type="dxa"/>
          </w:tcPr>
          <w:p>
            <w:pPr>
              <w:pStyle w:val="24"/>
              <w:spacing w:before="148"/>
              <w:ind w:left="150"/>
              <w:rPr>
                <w:sz w:val="21"/>
              </w:rPr>
            </w:pPr>
            <w:r>
              <w:rPr>
                <w:sz w:val="21"/>
              </w:rPr>
              <w:t>见分包项目情况表</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1"/>
              <w:ind w:left="6"/>
              <w:jc w:val="center"/>
              <w:rPr>
                <w:rFonts w:ascii="Times New Roman"/>
                <w:sz w:val="21"/>
              </w:rPr>
            </w:pPr>
            <w:r>
              <w:rPr>
                <w:rFonts w:ascii="Times New Roman"/>
                <w:w w:val="99"/>
                <w:sz w:val="21"/>
              </w:rPr>
              <w:t>8</w:t>
            </w:r>
          </w:p>
        </w:tc>
        <w:tc>
          <w:tcPr>
            <w:tcW w:w="1985" w:type="dxa"/>
          </w:tcPr>
          <w:p>
            <w:pPr>
              <w:pStyle w:val="24"/>
              <w:spacing w:before="147"/>
              <w:ind w:left="107"/>
              <w:rPr>
                <w:sz w:val="21"/>
              </w:rPr>
            </w:pPr>
            <w:r>
              <w:rPr>
                <w:sz w:val="21"/>
              </w:rPr>
              <w:t>逾期竣工违约金</w:t>
            </w:r>
          </w:p>
        </w:tc>
        <w:tc>
          <w:tcPr>
            <w:tcW w:w="2126" w:type="dxa"/>
          </w:tcPr>
          <w:p>
            <w:pPr>
              <w:pStyle w:val="24"/>
              <w:spacing w:before="147"/>
              <w:ind w:left="516" w:right="447"/>
              <w:jc w:val="center"/>
              <w:rPr>
                <w:sz w:val="21"/>
              </w:rPr>
            </w:pPr>
            <w:r>
              <w:rPr>
                <w:sz w:val="21"/>
              </w:rPr>
              <w:t>专用条款</w:t>
            </w:r>
          </w:p>
        </w:tc>
        <w:tc>
          <w:tcPr>
            <w:tcW w:w="1984" w:type="dxa"/>
          </w:tcPr>
          <w:p>
            <w:pPr>
              <w:pStyle w:val="24"/>
              <w:tabs>
                <w:tab w:val="left" w:pos="1367"/>
              </w:tabs>
              <w:spacing w:before="147"/>
              <w:ind w:left="107"/>
              <w:rPr>
                <w:sz w:val="21"/>
              </w:rPr>
            </w:pPr>
            <w:r>
              <w:rPr>
                <w:sz w:val="21"/>
              </w:rPr>
              <w:t>合同价款</w:t>
            </w:r>
            <w:r>
              <w:rPr>
                <w:sz w:val="21"/>
                <w:u w:val="single"/>
              </w:rPr>
              <w:t xml:space="preserve"> </w:t>
            </w:r>
            <w:r>
              <w:rPr>
                <w:sz w:val="21"/>
                <w:u w:val="single"/>
              </w:rPr>
              <w:tab/>
            </w:r>
            <w:r>
              <w:rPr>
                <w:rFonts w:ascii="Times New Roman" w:eastAsia="Times New Roman"/>
                <w:sz w:val="21"/>
              </w:rPr>
              <w:t>%/</w:t>
            </w:r>
            <w:r>
              <w:rPr>
                <w:sz w:val="21"/>
              </w:rPr>
              <w:t>天</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pPr>
              <w:pStyle w:val="24"/>
              <w:spacing w:before="160"/>
              <w:ind w:left="6"/>
              <w:jc w:val="center"/>
              <w:rPr>
                <w:rFonts w:ascii="Times New Roman"/>
                <w:sz w:val="21"/>
              </w:rPr>
            </w:pPr>
            <w:r>
              <w:rPr>
                <w:rFonts w:ascii="Times New Roman"/>
                <w:w w:val="99"/>
                <w:sz w:val="21"/>
              </w:rPr>
              <w:t>9</w:t>
            </w:r>
          </w:p>
        </w:tc>
        <w:tc>
          <w:tcPr>
            <w:tcW w:w="1985" w:type="dxa"/>
          </w:tcPr>
          <w:p>
            <w:pPr>
              <w:pStyle w:val="24"/>
              <w:spacing w:before="10" w:line="270" w:lineRule="atLeast"/>
              <w:ind w:left="107" w:right="96"/>
              <w:rPr>
                <w:sz w:val="21"/>
              </w:rPr>
            </w:pPr>
            <w:r>
              <w:rPr>
                <w:sz w:val="21"/>
              </w:rPr>
              <w:t>逾期竣工违约金最高限额</w:t>
            </w:r>
          </w:p>
        </w:tc>
        <w:tc>
          <w:tcPr>
            <w:tcW w:w="2126" w:type="dxa"/>
          </w:tcPr>
          <w:p>
            <w:pPr>
              <w:pStyle w:val="24"/>
              <w:spacing w:before="146"/>
              <w:ind w:left="516" w:right="447"/>
              <w:jc w:val="center"/>
              <w:rPr>
                <w:sz w:val="21"/>
              </w:rPr>
            </w:pPr>
            <w:r>
              <w:rPr>
                <w:sz w:val="21"/>
              </w:rPr>
              <w:t>专用条款</w:t>
            </w:r>
          </w:p>
        </w:tc>
        <w:tc>
          <w:tcPr>
            <w:tcW w:w="1984" w:type="dxa"/>
          </w:tcPr>
          <w:p>
            <w:pPr>
              <w:pStyle w:val="24"/>
              <w:tabs>
                <w:tab w:val="left" w:pos="1367"/>
              </w:tabs>
              <w:spacing w:before="146"/>
              <w:ind w:left="107"/>
              <w:rPr>
                <w:rFonts w:ascii="Times New Roman" w:eastAsia="Times New Roman"/>
                <w:sz w:val="21"/>
              </w:rPr>
            </w:pPr>
            <w:r>
              <w:rPr>
                <w:sz w:val="21"/>
              </w:rPr>
              <w:t>合同价款</w:t>
            </w:r>
            <w:r>
              <w:rPr>
                <w:sz w:val="21"/>
                <w:u w:val="single"/>
              </w:rPr>
              <w:t xml:space="preserve"> </w:t>
            </w:r>
            <w:r>
              <w:rPr>
                <w:sz w:val="21"/>
                <w:u w:val="single"/>
              </w:rPr>
              <w:tab/>
            </w:r>
            <w:r>
              <w:rPr>
                <w:rFonts w:ascii="Times New Roman" w:eastAsia="Times New Roman"/>
                <w:sz w:val="21"/>
                <w:u w:val="single"/>
              </w:rPr>
              <w:t>%</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1"/>
              <w:ind w:left="212" w:right="201"/>
              <w:jc w:val="center"/>
              <w:rPr>
                <w:rFonts w:ascii="Times New Roman"/>
                <w:sz w:val="21"/>
              </w:rPr>
            </w:pPr>
            <w:r>
              <w:rPr>
                <w:rFonts w:ascii="Times New Roman"/>
                <w:sz w:val="21"/>
              </w:rPr>
              <w:t>10</w:t>
            </w:r>
          </w:p>
        </w:tc>
        <w:tc>
          <w:tcPr>
            <w:tcW w:w="1985" w:type="dxa"/>
          </w:tcPr>
          <w:p>
            <w:pPr>
              <w:pStyle w:val="24"/>
              <w:spacing w:before="147"/>
              <w:ind w:left="107"/>
              <w:rPr>
                <w:sz w:val="21"/>
              </w:rPr>
            </w:pPr>
            <w:r>
              <w:rPr>
                <w:sz w:val="21"/>
              </w:rPr>
              <w:t>质量标准</w:t>
            </w:r>
          </w:p>
        </w:tc>
        <w:tc>
          <w:tcPr>
            <w:tcW w:w="2126" w:type="dxa"/>
          </w:tcPr>
          <w:p>
            <w:pPr>
              <w:pStyle w:val="24"/>
              <w:spacing w:before="147"/>
              <w:ind w:left="516" w:right="447"/>
              <w:jc w:val="center"/>
              <w:rPr>
                <w:sz w:val="21"/>
              </w:rPr>
            </w:pPr>
            <w:r>
              <w:rPr>
                <w:sz w:val="21"/>
              </w:rPr>
              <w:t>专用条款</w:t>
            </w: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0"/>
              <w:ind w:left="212" w:right="201"/>
              <w:jc w:val="center"/>
              <w:rPr>
                <w:rFonts w:ascii="Times New Roman"/>
                <w:sz w:val="21"/>
              </w:rPr>
            </w:pPr>
            <w:r>
              <w:rPr>
                <w:rFonts w:ascii="Times New Roman"/>
                <w:sz w:val="21"/>
              </w:rPr>
              <w:t>11</w:t>
            </w:r>
          </w:p>
        </w:tc>
        <w:tc>
          <w:tcPr>
            <w:tcW w:w="1985" w:type="dxa"/>
          </w:tcPr>
          <w:p>
            <w:pPr>
              <w:pStyle w:val="24"/>
              <w:spacing w:before="146"/>
              <w:ind w:left="107"/>
              <w:rPr>
                <w:sz w:val="21"/>
              </w:rPr>
            </w:pPr>
            <w:r>
              <w:rPr>
                <w:sz w:val="21"/>
              </w:rPr>
              <w:t>预付款额度</w:t>
            </w:r>
          </w:p>
        </w:tc>
        <w:tc>
          <w:tcPr>
            <w:tcW w:w="2126" w:type="dxa"/>
          </w:tcPr>
          <w:p>
            <w:pPr>
              <w:pStyle w:val="24"/>
              <w:spacing w:before="146"/>
              <w:ind w:left="516" w:right="447"/>
              <w:jc w:val="center"/>
              <w:rPr>
                <w:sz w:val="21"/>
              </w:rPr>
            </w:pPr>
            <w:r>
              <w:rPr>
                <w:sz w:val="21"/>
              </w:rPr>
              <w:t>专用条款</w:t>
            </w: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pPr>
              <w:pStyle w:val="24"/>
              <w:spacing w:before="161"/>
              <w:ind w:left="212" w:right="201"/>
              <w:jc w:val="center"/>
              <w:rPr>
                <w:rFonts w:ascii="Times New Roman"/>
                <w:sz w:val="21"/>
              </w:rPr>
            </w:pPr>
            <w:r>
              <w:rPr>
                <w:rFonts w:ascii="Times New Roman"/>
                <w:sz w:val="21"/>
              </w:rPr>
              <w:t>12</w:t>
            </w:r>
          </w:p>
        </w:tc>
        <w:tc>
          <w:tcPr>
            <w:tcW w:w="1985" w:type="dxa"/>
          </w:tcPr>
          <w:p>
            <w:pPr>
              <w:pStyle w:val="24"/>
              <w:spacing w:before="147"/>
              <w:ind w:left="107"/>
              <w:rPr>
                <w:sz w:val="21"/>
              </w:rPr>
            </w:pPr>
            <w:r>
              <w:rPr>
                <w:sz w:val="21"/>
              </w:rPr>
              <w:t>预付款保函金额</w:t>
            </w:r>
          </w:p>
        </w:tc>
        <w:tc>
          <w:tcPr>
            <w:tcW w:w="2126" w:type="dxa"/>
          </w:tcPr>
          <w:p>
            <w:pPr>
              <w:pStyle w:val="24"/>
              <w:spacing w:before="147"/>
              <w:ind w:left="516" w:right="447"/>
              <w:jc w:val="center"/>
              <w:rPr>
                <w:sz w:val="21"/>
              </w:rPr>
            </w:pPr>
            <w:r>
              <w:rPr>
                <w:sz w:val="21"/>
              </w:rPr>
              <w:t>专用条款</w:t>
            </w: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0"/>
              <w:ind w:left="212" w:right="201"/>
              <w:jc w:val="center"/>
              <w:rPr>
                <w:rFonts w:ascii="Times New Roman"/>
                <w:sz w:val="21"/>
              </w:rPr>
            </w:pPr>
            <w:r>
              <w:rPr>
                <w:rFonts w:ascii="Times New Roman"/>
                <w:sz w:val="21"/>
              </w:rPr>
              <w:t>13</w:t>
            </w:r>
          </w:p>
        </w:tc>
        <w:tc>
          <w:tcPr>
            <w:tcW w:w="1985" w:type="dxa"/>
          </w:tcPr>
          <w:p>
            <w:pPr>
              <w:pStyle w:val="24"/>
              <w:spacing w:before="147"/>
              <w:ind w:left="107"/>
              <w:rPr>
                <w:sz w:val="21"/>
              </w:rPr>
            </w:pPr>
            <w:r>
              <w:rPr>
                <w:sz w:val="21"/>
              </w:rPr>
              <w:t>质量保证金额度</w:t>
            </w:r>
          </w:p>
        </w:tc>
        <w:tc>
          <w:tcPr>
            <w:tcW w:w="2126" w:type="dxa"/>
          </w:tcPr>
          <w:p>
            <w:pPr>
              <w:pStyle w:val="24"/>
              <w:spacing w:before="147"/>
              <w:ind w:left="516" w:right="447"/>
              <w:jc w:val="center"/>
              <w:rPr>
                <w:sz w:val="21"/>
              </w:rPr>
            </w:pPr>
            <w:r>
              <w:rPr>
                <w:sz w:val="21"/>
              </w:rPr>
              <w:t>专用条款</w:t>
            </w:r>
          </w:p>
        </w:tc>
        <w:tc>
          <w:tcPr>
            <w:tcW w:w="1984" w:type="dxa"/>
          </w:tcPr>
          <w:p>
            <w:pPr>
              <w:pStyle w:val="24"/>
              <w:tabs>
                <w:tab w:val="left" w:pos="1586"/>
              </w:tabs>
              <w:spacing w:before="147"/>
              <w:ind w:left="220"/>
              <w:rPr>
                <w:rFonts w:ascii="Times New Roman" w:eastAsia="Times New Roman"/>
                <w:sz w:val="21"/>
              </w:rPr>
            </w:pPr>
            <w:r>
              <w:rPr>
                <w:sz w:val="21"/>
              </w:rPr>
              <w:t>结算价的</w:t>
            </w:r>
            <w:r>
              <w:rPr>
                <w:sz w:val="21"/>
                <w:u w:val="single"/>
              </w:rPr>
              <w:t xml:space="preserve"> </w:t>
            </w:r>
            <w:r>
              <w:rPr>
                <w:sz w:val="21"/>
                <w:u w:val="single"/>
              </w:rPr>
              <w:tab/>
            </w:r>
            <w:r>
              <w:rPr>
                <w:rFonts w:ascii="Times New Roman" w:eastAsia="Times New Roman"/>
                <w:sz w:val="21"/>
              </w:rPr>
              <w:t>%</w:t>
            </w: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4"/>
              <w:spacing w:before="162"/>
              <w:ind w:left="212" w:right="205"/>
              <w:jc w:val="center"/>
              <w:rPr>
                <w:rFonts w:ascii="Times New Roman" w:hAnsi="Times New Roman"/>
                <w:sz w:val="21"/>
              </w:rPr>
            </w:pPr>
            <w:r>
              <w:rPr>
                <w:rFonts w:ascii="Times New Roman" w:hAnsi="Times New Roman"/>
                <w:sz w:val="21"/>
              </w:rPr>
              <w:t>……</w:t>
            </w:r>
          </w:p>
        </w:tc>
        <w:tc>
          <w:tcPr>
            <w:tcW w:w="1985" w:type="dxa"/>
          </w:tcPr>
          <w:p>
            <w:pPr>
              <w:pStyle w:val="24"/>
              <w:spacing w:before="162"/>
              <w:ind w:left="760" w:right="754"/>
              <w:jc w:val="center"/>
              <w:rPr>
                <w:rFonts w:ascii="Times New Roman" w:hAnsi="Times New Roman"/>
                <w:sz w:val="21"/>
              </w:rPr>
            </w:pPr>
            <w:r>
              <w:rPr>
                <w:rFonts w:ascii="Times New Roman" w:hAnsi="Times New Roman"/>
                <w:sz w:val="21"/>
              </w:rPr>
              <w:t>……</w:t>
            </w:r>
          </w:p>
        </w:tc>
        <w:tc>
          <w:tcPr>
            <w:tcW w:w="2126" w:type="dxa"/>
          </w:tcPr>
          <w:p>
            <w:pPr>
              <w:pStyle w:val="24"/>
              <w:rPr>
                <w:rFonts w:ascii="Times New Roman"/>
                <w:sz w:val="18"/>
              </w:rPr>
            </w:pPr>
          </w:p>
        </w:tc>
        <w:tc>
          <w:tcPr>
            <w:tcW w:w="1984" w:type="dxa"/>
          </w:tcPr>
          <w:p>
            <w:pPr>
              <w:pStyle w:val="24"/>
              <w:rPr>
                <w:rFonts w:ascii="Times New Roman"/>
                <w:sz w:val="18"/>
              </w:rPr>
            </w:pPr>
          </w:p>
        </w:tc>
        <w:tc>
          <w:tcPr>
            <w:tcW w:w="1843"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930" w:type="dxa"/>
            <w:gridSpan w:val="5"/>
          </w:tcPr>
          <w:p>
            <w:pPr>
              <w:pStyle w:val="24"/>
              <w:spacing w:before="53" w:line="364" w:lineRule="auto"/>
              <w:ind w:left="108" w:right="97"/>
              <w:rPr>
                <w:sz w:val="21"/>
              </w:rPr>
            </w:pPr>
            <w:r>
              <w:rPr>
                <w:sz w:val="21"/>
              </w:rPr>
              <w:t>备注：投标人在响应招标文件中规定的实质性要求和条件的基础上，可做出其他有利于招标人的承诺。此类承诺可在本表中予以补充填写。</w:t>
            </w:r>
          </w:p>
        </w:tc>
      </w:tr>
    </w:tbl>
    <w:p>
      <w:pPr>
        <w:pStyle w:val="11"/>
        <w:spacing w:before="173"/>
        <w:ind w:left="1068"/>
      </w:pPr>
      <w:r>
        <w:t>投标人（盖单位章）：</w:t>
      </w:r>
    </w:p>
    <w:p>
      <w:pPr>
        <w:pStyle w:val="11"/>
        <w:spacing w:before="6"/>
        <w:rPr>
          <w:sz w:val="16"/>
        </w:rPr>
      </w:pPr>
    </w:p>
    <w:p>
      <w:pPr>
        <w:pStyle w:val="11"/>
        <w:tabs>
          <w:tab w:val="left" w:pos="3168"/>
          <w:tab w:val="left" w:pos="4008"/>
          <w:tab w:val="left" w:pos="4848"/>
        </w:tabs>
        <w:spacing w:line="427" w:lineRule="auto"/>
        <w:ind w:left="1068" w:right="5367"/>
      </w:pPr>
      <w:r>
        <w:t>法人代表或委托代理人（签字或盖章）： 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p>
    <w:p>
      <w:pPr>
        <w:spacing w:after="0" w:line="427" w:lineRule="auto"/>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spacing w:before="65"/>
        <w:ind w:left="343" w:firstLine="0"/>
        <w:jc w:val="center"/>
      </w:pPr>
      <w:bookmarkStart w:id="807" w:name="二、已标价工程量清单"/>
      <w:bookmarkEnd w:id="807"/>
      <w:bookmarkStart w:id="808" w:name="_bookmark202"/>
      <w:bookmarkEnd w:id="808"/>
      <w:r>
        <w:t>二、已标价工程量清单</w:t>
      </w:r>
    </w:p>
    <w:p>
      <w:pPr>
        <w:pStyle w:val="11"/>
        <w:spacing w:before="4"/>
        <w:rPr>
          <w:rFonts w:ascii="宋体" w:hAnsi="宋体" w:eastAsia="宋体" w:cs="宋体"/>
          <w:spacing w:val="-3"/>
          <w:sz w:val="21"/>
          <w:szCs w:val="22"/>
          <w:lang w:val="zh-CN" w:eastAsia="zh-CN" w:bidi="zh-CN"/>
        </w:rPr>
      </w:pPr>
    </w:p>
    <w:p>
      <w:pPr>
        <w:pStyle w:val="23"/>
        <w:numPr>
          <w:ilvl w:val="1"/>
          <w:numId w:val="119"/>
        </w:numPr>
        <w:tabs>
          <w:tab w:val="left" w:pos="1386"/>
        </w:tabs>
        <w:spacing w:before="0" w:after="0" w:line="364" w:lineRule="auto"/>
        <w:ind w:left="648" w:right="312" w:firstLine="420"/>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已标价工程量清单应按第五章“工程量清单”中的相关表格及投标报价说明填写。构成合同文件   的已标价工程量清单包括第五章“工程量清单”有关工程量清单、投标报价以及其他说明的内容。</w:t>
      </w:r>
    </w:p>
    <w:p>
      <w:pPr>
        <w:pStyle w:val="23"/>
        <w:numPr>
          <w:ilvl w:val="1"/>
          <w:numId w:val="119"/>
        </w:numPr>
        <w:tabs>
          <w:tab w:val="left" w:pos="1333"/>
        </w:tabs>
        <w:spacing w:before="1" w:after="0" w:line="364" w:lineRule="auto"/>
        <w:ind w:left="648" w:right="310" w:firstLine="420"/>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投标人应依据招标文件、招标工程量清单以及相关政策文件依据自主报价。投标人不得采用总价   让利或以百分比让利等形式进行报价，任何优惠（或降价、让利）均应反映在相应清单项目的单价中。同时，不得出现任意一项单价重大让利，不得以自有机械闲置、自有材料等不计成本为由低于工程成本报价。</w:t>
      </w:r>
    </w:p>
    <w:p>
      <w:pPr>
        <w:pStyle w:val="23"/>
        <w:numPr>
          <w:ilvl w:val="1"/>
          <w:numId w:val="119"/>
        </w:numPr>
        <w:tabs>
          <w:tab w:val="left" w:pos="1386"/>
        </w:tabs>
        <w:spacing w:before="0" w:after="0" w:line="364" w:lineRule="auto"/>
        <w:ind w:left="648" w:right="308" w:firstLine="420"/>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投标人应按招标工程量清单填报价格。项目编码、项目名称、项目特征、计量单位、工程量必须   与招标工程量清单一致，投标人不得对招标工程量清单项目进行增减调整。</w:t>
      </w:r>
    </w:p>
    <w:p>
      <w:pPr>
        <w:pStyle w:val="23"/>
        <w:numPr>
          <w:ilvl w:val="1"/>
          <w:numId w:val="119"/>
        </w:numPr>
        <w:tabs>
          <w:tab w:val="left" w:pos="1386"/>
        </w:tabs>
        <w:spacing w:before="0" w:after="0" w:line="240" w:lineRule="auto"/>
        <w:ind w:left="1385" w:right="0" w:hanging="318"/>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投标单价中应包含招标文件中划分的应由投标人承担的风险范围及其费用。</w:t>
      </w:r>
    </w:p>
    <w:p>
      <w:pPr>
        <w:pStyle w:val="23"/>
        <w:numPr>
          <w:ilvl w:val="1"/>
          <w:numId w:val="119"/>
        </w:numPr>
        <w:tabs>
          <w:tab w:val="left" w:pos="1386"/>
        </w:tabs>
        <w:spacing w:before="135" w:after="0" w:line="364" w:lineRule="auto"/>
        <w:ind w:left="648" w:right="312" w:firstLine="420"/>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招标工程量清单与计价表中列明的所有需要填写的单价和合价的项目，投标人均应填写且只允许   有一个报价。未填写单价和合价的项目，视为此项费用已包含在已标价工程量清单中其他项目的单价和合价之中。竣工结算时，此项目不得重新组价予以调整。</w:t>
      </w:r>
    </w:p>
    <w:p>
      <w:pPr>
        <w:pStyle w:val="23"/>
        <w:numPr>
          <w:ilvl w:val="1"/>
          <w:numId w:val="119"/>
        </w:numPr>
        <w:tabs>
          <w:tab w:val="left" w:pos="1280"/>
        </w:tabs>
        <w:spacing w:before="0" w:after="0" w:line="269" w:lineRule="exact"/>
        <w:ind w:left="1280" w:right="0" w:hanging="212"/>
        <w:jc w:val="left"/>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投标总价应当与分部分项工程费合计金额一致。</w:t>
      </w:r>
    </w:p>
    <w:p>
      <w:pPr>
        <w:pStyle w:val="23"/>
        <w:numPr>
          <w:ilvl w:val="1"/>
          <w:numId w:val="119"/>
        </w:numPr>
        <w:tabs>
          <w:tab w:val="left" w:pos="1280"/>
        </w:tabs>
        <w:spacing w:before="139" w:after="0" w:line="240" w:lineRule="auto"/>
        <w:ind w:left="1280" w:right="0" w:hanging="212"/>
        <w:jc w:val="left"/>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投标报价表格按本工程工程量清单表格要求填写，并应按招标文件的要求装订。</w:t>
      </w:r>
    </w:p>
    <w:p>
      <w:pPr>
        <w:pStyle w:val="23"/>
        <w:numPr>
          <w:ilvl w:val="1"/>
          <w:numId w:val="119"/>
        </w:numPr>
        <w:tabs>
          <w:tab w:val="left" w:pos="1280"/>
        </w:tabs>
        <w:spacing w:before="139" w:after="0" w:line="240" w:lineRule="auto"/>
        <w:ind w:left="1280" w:right="0" w:hanging="212"/>
        <w:jc w:val="left"/>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未尽事宜详见本工程招标工程量清单、招标控制价编制说明以及现行计价规范等有关规定执行。</w:t>
      </w:r>
    </w:p>
    <w:p>
      <w:pPr>
        <w:spacing w:after="0" w:line="240" w:lineRule="auto"/>
        <w:jc w:val="left"/>
        <w:rPr>
          <w:rFonts w:ascii="宋体" w:hAnsi="宋体" w:eastAsia="宋体" w:cs="宋体"/>
          <w:spacing w:val="-3"/>
          <w:sz w:val="21"/>
          <w:szCs w:val="22"/>
          <w:lang w:val="zh-CN" w:eastAsia="zh-CN" w:bidi="zh-CN"/>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5"/>
        <w:rPr>
          <w:sz w:val="14"/>
        </w:rPr>
      </w:pPr>
    </w:p>
    <w:p>
      <w:pPr>
        <w:tabs>
          <w:tab w:val="left" w:pos="5618"/>
        </w:tabs>
        <w:spacing w:before="71"/>
        <w:ind w:left="338"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3"/>
          <w:sz w:val="28"/>
        </w:rPr>
        <w:t>项目名称</w:t>
      </w:r>
      <w:r>
        <w:rPr>
          <w:sz w:val="28"/>
        </w:rPr>
        <w:t>）</w:t>
      </w:r>
      <w:r>
        <w:rPr>
          <w:spacing w:val="-2"/>
          <w:sz w:val="28"/>
        </w:rPr>
        <w:t>施工招标</w:t>
      </w:r>
    </w:p>
    <w:p>
      <w:pPr>
        <w:pStyle w:val="11"/>
        <w:spacing w:before="4"/>
        <w:rPr>
          <w:sz w:val="44"/>
        </w:rPr>
      </w:pPr>
    </w:p>
    <w:p>
      <w:pPr>
        <w:tabs>
          <w:tab w:val="left" w:pos="1377"/>
          <w:tab w:val="left" w:pos="2417"/>
          <w:tab w:val="left" w:pos="3458"/>
        </w:tabs>
        <w:spacing w:before="0"/>
        <w:ind w:left="338"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1"/>
        <w:rPr>
          <w:sz w:val="52"/>
        </w:rPr>
      </w:pPr>
    </w:p>
    <w:p>
      <w:pPr>
        <w:pStyle w:val="11"/>
        <w:spacing w:before="6"/>
        <w:rPr>
          <w:sz w:val="63"/>
        </w:rPr>
      </w:pPr>
    </w:p>
    <w:p>
      <w:pPr>
        <w:spacing w:before="0"/>
        <w:ind w:left="3029" w:right="0" w:firstLine="0"/>
        <w:jc w:val="left"/>
        <w:rPr>
          <w:sz w:val="28"/>
        </w:rPr>
      </w:pPr>
      <w:r>
        <w:rPr>
          <w:sz w:val="28"/>
        </w:rPr>
        <w:t>项目招标编号：</w:t>
      </w:r>
    </w:p>
    <w:p>
      <w:pPr>
        <w:pStyle w:val="11"/>
        <w:rPr>
          <w:sz w:val="28"/>
        </w:rPr>
      </w:pPr>
    </w:p>
    <w:p>
      <w:pPr>
        <w:spacing w:before="195"/>
        <w:ind w:left="335" w:right="0" w:firstLine="0"/>
        <w:jc w:val="center"/>
        <w:rPr>
          <w:sz w:val="32"/>
        </w:rPr>
      </w:pPr>
      <w:r>
        <w:rPr>
          <w:sz w:val="32"/>
        </w:rPr>
        <w:t>（正本</w:t>
      </w:r>
      <w:r>
        <w:rPr>
          <w:rFonts w:ascii="Times New Roman" w:eastAsia="Times New Roman"/>
          <w:sz w:val="32"/>
        </w:rPr>
        <w:t>/</w:t>
      </w:r>
      <w:r>
        <w:rPr>
          <w:sz w:val="32"/>
        </w:rPr>
        <w:t>副本）</w:t>
      </w:r>
    </w:p>
    <w:p>
      <w:pPr>
        <w:pStyle w:val="11"/>
        <w:rPr>
          <w:sz w:val="34"/>
        </w:rPr>
      </w:pPr>
    </w:p>
    <w:p>
      <w:pPr>
        <w:pStyle w:val="11"/>
        <w:rPr>
          <w:sz w:val="34"/>
        </w:rPr>
      </w:pPr>
    </w:p>
    <w:p>
      <w:pPr>
        <w:pStyle w:val="11"/>
        <w:rPr>
          <w:sz w:val="34"/>
        </w:rPr>
      </w:pPr>
    </w:p>
    <w:p>
      <w:pPr>
        <w:pStyle w:val="11"/>
        <w:rPr>
          <w:sz w:val="34"/>
        </w:rPr>
      </w:pPr>
    </w:p>
    <w:p>
      <w:pPr>
        <w:pStyle w:val="11"/>
        <w:rPr>
          <w:sz w:val="34"/>
        </w:rPr>
      </w:pPr>
    </w:p>
    <w:p>
      <w:pPr>
        <w:pStyle w:val="11"/>
        <w:spacing w:before="7"/>
        <w:rPr>
          <w:sz w:val="31"/>
        </w:rPr>
      </w:pPr>
    </w:p>
    <w:p>
      <w:pPr>
        <w:tabs>
          <w:tab w:val="left" w:pos="4709"/>
        </w:tabs>
        <w:spacing w:before="0"/>
        <w:ind w:left="1630" w:right="0" w:firstLine="0"/>
        <w:jc w:val="left"/>
        <w:rPr>
          <w:sz w:val="28"/>
        </w:rPr>
      </w:pPr>
      <w:r>
        <w:rPr>
          <w:sz w:val="28"/>
        </w:rPr>
        <w:t>投</w:t>
      </w:r>
      <w:r>
        <w:rPr>
          <w:spacing w:val="-3"/>
          <w:sz w:val="28"/>
        </w:rPr>
        <w:t>标</w:t>
      </w:r>
      <w:r>
        <w:rPr>
          <w:sz w:val="28"/>
        </w:rPr>
        <w:t>内容</w:t>
      </w:r>
      <w:r>
        <w:rPr>
          <w:spacing w:val="-4"/>
          <w:sz w:val="28"/>
        </w:rPr>
        <w:t>：</w:t>
      </w:r>
      <w:r>
        <w:rPr>
          <w:spacing w:val="-4"/>
          <w:sz w:val="28"/>
          <w:u w:val="single"/>
        </w:rPr>
        <w:t xml:space="preserve"> </w:t>
      </w:r>
      <w:r>
        <w:rPr>
          <w:spacing w:val="-4"/>
          <w:sz w:val="28"/>
          <w:u w:val="single"/>
        </w:rPr>
        <w:tab/>
      </w:r>
      <w:r>
        <w:rPr>
          <w:sz w:val="28"/>
          <w:u w:val="single"/>
        </w:rPr>
        <w:t>技</w:t>
      </w:r>
      <w:r>
        <w:rPr>
          <w:spacing w:val="-3"/>
          <w:sz w:val="28"/>
          <w:u w:val="single"/>
        </w:rPr>
        <w:t>术</w:t>
      </w:r>
      <w:r>
        <w:rPr>
          <w:sz w:val="28"/>
          <w:u w:val="single"/>
        </w:rPr>
        <w:t>标部分</w:t>
      </w:r>
    </w:p>
    <w:p>
      <w:pPr>
        <w:tabs>
          <w:tab w:val="left" w:pos="6809"/>
          <w:tab w:val="left" w:pos="7090"/>
        </w:tabs>
        <w:spacing w:before="186" w:line="364" w:lineRule="auto"/>
        <w:ind w:left="1630" w:right="1654" w:firstLine="0"/>
        <w:jc w:val="left"/>
        <w:rPr>
          <w:sz w:val="28"/>
        </w:rPr>
      </w:pPr>
      <w:r>
        <w:rPr>
          <w:sz w:val="28"/>
        </w:rPr>
        <w:t>投</w:t>
      </w:r>
      <w:r>
        <w:rPr>
          <w:spacing w:val="-3"/>
          <w:sz w:val="28"/>
        </w:rPr>
        <w:t>标</w:t>
      </w:r>
      <w:r>
        <w:rPr>
          <w:sz w:val="28"/>
        </w:rPr>
        <w:t>人</w:t>
      </w:r>
      <w:r>
        <w:rPr>
          <w:spacing w:val="-4"/>
          <w:sz w:val="28"/>
        </w:rPr>
        <w:t>：</w:t>
      </w:r>
      <w:r>
        <w:rPr>
          <w:spacing w:val="-4"/>
          <w:sz w:val="28"/>
          <w:u w:val="single"/>
        </w:rPr>
        <w:t xml:space="preserve"> </w:t>
      </w:r>
      <w:r>
        <w:rPr>
          <w:spacing w:val="-4"/>
          <w:sz w:val="28"/>
          <w:u w:val="single"/>
        </w:rPr>
        <w:tab/>
      </w:r>
      <w:r>
        <w:rPr>
          <w:spacing w:val="-4"/>
          <w:sz w:val="28"/>
          <w:u w:val="single"/>
        </w:rPr>
        <w:tab/>
      </w:r>
      <w:r>
        <w:rPr>
          <w:sz w:val="28"/>
        </w:rPr>
        <w:t>（</w:t>
      </w:r>
      <w:r>
        <w:rPr>
          <w:spacing w:val="-3"/>
          <w:sz w:val="28"/>
        </w:rPr>
        <w:t>盖</w:t>
      </w:r>
      <w:r>
        <w:rPr>
          <w:sz w:val="28"/>
        </w:rPr>
        <w:t>单位</w:t>
      </w:r>
      <w:r>
        <w:rPr>
          <w:spacing w:val="-3"/>
          <w:sz w:val="28"/>
        </w:rPr>
        <w:t>章</w:t>
      </w:r>
      <w:r>
        <w:rPr>
          <w:spacing w:val="-14"/>
          <w:sz w:val="28"/>
        </w:rPr>
        <w:t xml:space="preserve">） </w:t>
      </w:r>
      <w:r>
        <w:rPr>
          <w:sz w:val="28"/>
        </w:rPr>
        <w:t>法</w:t>
      </w:r>
      <w:r>
        <w:rPr>
          <w:spacing w:val="-3"/>
          <w:sz w:val="28"/>
        </w:rPr>
        <w:t>定</w:t>
      </w:r>
      <w:r>
        <w:rPr>
          <w:sz w:val="28"/>
        </w:rPr>
        <w:t>代表</w:t>
      </w:r>
      <w:r>
        <w:rPr>
          <w:spacing w:val="-3"/>
          <w:sz w:val="28"/>
        </w:rPr>
        <w:t>人</w:t>
      </w:r>
      <w:r>
        <w:rPr>
          <w:sz w:val="28"/>
        </w:rPr>
        <w:t>或其</w:t>
      </w:r>
      <w:r>
        <w:rPr>
          <w:spacing w:val="-3"/>
          <w:sz w:val="28"/>
        </w:rPr>
        <w:t>委</w:t>
      </w:r>
      <w:r>
        <w:rPr>
          <w:sz w:val="28"/>
        </w:rPr>
        <w:t>托代</w:t>
      </w:r>
      <w:r>
        <w:rPr>
          <w:spacing w:val="-3"/>
          <w:sz w:val="28"/>
        </w:rPr>
        <w:t>理</w:t>
      </w:r>
      <w:r>
        <w:rPr>
          <w:sz w:val="28"/>
        </w:rPr>
        <w:t>人</w:t>
      </w:r>
      <w:r>
        <w:rPr>
          <w:spacing w:val="-4"/>
          <w:sz w:val="28"/>
        </w:rPr>
        <w:t>：</w:t>
      </w:r>
      <w:r>
        <w:rPr>
          <w:spacing w:val="-4"/>
          <w:sz w:val="28"/>
          <w:u w:val="single"/>
        </w:rPr>
        <w:t xml:space="preserve"> </w:t>
      </w:r>
      <w:r>
        <w:rPr>
          <w:spacing w:val="-4"/>
          <w:sz w:val="28"/>
          <w:u w:val="single"/>
        </w:rPr>
        <w:tab/>
      </w:r>
      <w:r>
        <w:rPr>
          <w:sz w:val="28"/>
        </w:rPr>
        <w:t>（</w:t>
      </w:r>
      <w:r>
        <w:rPr>
          <w:spacing w:val="-3"/>
          <w:sz w:val="28"/>
        </w:rPr>
        <w:t>签</w:t>
      </w:r>
      <w:r>
        <w:rPr>
          <w:sz w:val="28"/>
        </w:rPr>
        <w:t>字或</w:t>
      </w:r>
      <w:r>
        <w:rPr>
          <w:spacing w:val="-3"/>
          <w:sz w:val="28"/>
        </w:rPr>
        <w:t>盖</w:t>
      </w:r>
      <w:r>
        <w:rPr>
          <w:sz w:val="28"/>
        </w:rPr>
        <w:t>章</w:t>
      </w:r>
      <w:r>
        <w:rPr>
          <w:spacing w:val="-13"/>
          <w:sz w:val="28"/>
        </w:rPr>
        <w:t>）</w:t>
      </w:r>
    </w:p>
    <w:p>
      <w:pPr>
        <w:pStyle w:val="11"/>
        <w:rPr>
          <w:sz w:val="20"/>
        </w:rPr>
      </w:pPr>
    </w:p>
    <w:p>
      <w:pPr>
        <w:pStyle w:val="11"/>
        <w:spacing w:before="4"/>
        <w:rPr>
          <w:sz w:val="25"/>
        </w:rPr>
      </w:pPr>
    </w:p>
    <w:p>
      <w:pPr>
        <w:tabs>
          <w:tab w:val="left" w:pos="1598"/>
          <w:tab w:val="left" w:pos="3137"/>
          <w:tab w:val="left" w:pos="4677"/>
        </w:tabs>
        <w:spacing w:before="62"/>
        <w:ind w:left="338"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1910" w:h="16840"/>
          <w:pgMar w:top="1360" w:right="900" w:bottom="1040" w:left="580" w:header="864" w:footer="851" w:gutter="0"/>
          <w:pgBorders>
            <w:top w:val="none" w:sz="0" w:space="0"/>
            <w:left w:val="none" w:sz="0" w:space="0"/>
            <w:bottom w:val="none" w:sz="0" w:space="0"/>
            <w:right w:val="none" w:sz="0" w:space="0"/>
          </w:pgBorders>
        </w:sectPr>
      </w:pPr>
    </w:p>
    <w:p>
      <w:pPr>
        <w:tabs>
          <w:tab w:val="left" w:pos="1596"/>
        </w:tabs>
        <w:spacing w:before="73"/>
        <w:ind w:left="895" w:right="0" w:firstLine="0"/>
        <w:jc w:val="center"/>
        <w:rPr>
          <w:b/>
          <w:sz w:val="28"/>
        </w:rPr>
      </w:pPr>
      <w:bookmarkStart w:id="809" w:name="一、施工组织设计"/>
      <w:bookmarkEnd w:id="809"/>
      <w:bookmarkStart w:id="810" w:name="_bookmark203"/>
      <w:bookmarkEnd w:id="810"/>
      <w:r>
        <w:rPr>
          <w:b/>
          <w:sz w:val="28"/>
        </w:rPr>
        <w:t>目</w:t>
      </w:r>
      <w:r>
        <w:rPr>
          <w:b/>
          <w:sz w:val="28"/>
        </w:rPr>
        <w:tab/>
      </w:r>
      <w:r>
        <w:rPr>
          <w:b/>
          <w:sz w:val="28"/>
        </w:rPr>
        <w:t>录</w:t>
      </w:r>
    </w:p>
    <w:p>
      <w:pPr>
        <w:pStyle w:val="11"/>
        <w:rPr>
          <w:b/>
          <w:sz w:val="20"/>
        </w:rPr>
      </w:pPr>
    </w:p>
    <w:p>
      <w:pPr>
        <w:pStyle w:val="11"/>
        <w:spacing w:before="10"/>
        <w:rPr>
          <w:b/>
          <w:sz w:val="19"/>
        </w:rPr>
      </w:pPr>
    </w:p>
    <w:p>
      <w:pPr>
        <w:pStyle w:val="11"/>
        <w:ind w:left="648"/>
      </w:pPr>
      <w:r>
        <w:rPr>
          <w:rFonts w:ascii="Times New Roman" w:eastAsia="Times New Roman"/>
          <w:w w:val="95"/>
        </w:rPr>
        <w:t>1</w:t>
      </w:r>
      <w:r>
        <w:rPr>
          <w:w w:val="95"/>
        </w:rPr>
        <w:t>、施工组织设计</w:t>
      </w:r>
    </w:p>
    <w:p>
      <w:pPr>
        <w:pStyle w:val="11"/>
        <w:spacing w:before="192"/>
        <w:ind w:left="648"/>
      </w:pPr>
      <w:r>
        <w:rPr>
          <w:rFonts w:ascii="Times New Roman" w:eastAsia="Times New Roman"/>
          <w:w w:val="95"/>
        </w:rPr>
        <w:t>2</w:t>
      </w:r>
      <w:r>
        <w:rPr>
          <w:w w:val="95"/>
        </w:rPr>
        <w:t>、拟分包计划表</w:t>
      </w:r>
    </w:p>
    <w:p>
      <w:pPr>
        <w:pStyle w:val="11"/>
        <w:spacing w:before="190"/>
        <w:ind w:left="648"/>
      </w:pPr>
      <w:r>
        <w:rPr>
          <w:rFonts w:ascii="Times New Roman" w:eastAsia="Times New Roman"/>
          <w:w w:val="95"/>
        </w:rPr>
        <w:t>3</w:t>
      </w:r>
      <w:r>
        <w:rPr>
          <w:w w:val="95"/>
        </w:rPr>
        <w:t>、项目管理机构</w:t>
      </w:r>
    </w:p>
    <w:p>
      <w:pPr>
        <w:spacing w:after="0"/>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spacing w:before="65"/>
        <w:ind w:left="343" w:firstLine="0"/>
        <w:jc w:val="center"/>
      </w:pPr>
      <w:r>
        <w:t>一、施工组织设计</w:t>
      </w:r>
    </w:p>
    <w:p>
      <w:pPr>
        <w:pStyle w:val="11"/>
        <w:spacing w:before="159" w:line="410" w:lineRule="auto"/>
        <w:ind w:left="648" w:right="310" w:firstLine="420"/>
        <w:jc w:val="both"/>
      </w:pPr>
      <w:r>
        <w:rPr>
          <w:rFonts w:ascii="Times New Roman" w:eastAsia="Times New Roman"/>
          <w:w w:val="95"/>
        </w:rPr>
        <w:t>1</w:t>
      </w:r>
      <w:r>
        <w:rPr>
          <w:spacing w:val="-9"/>
          <w:w w:val="95"/>
        </w:rPr>
        <w:t xml:space="preserve">、投标人编制施工组织设计的要求：编制时应采用文字并结合图表形式说明施工方法；拟投入本工   </w:t>
      </w:r>
      <w:r>
        <w:rPr>
          <w:spacing w:val="-9"/>
        </w:rPr>
        <w:t>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1"/>
        <w:tabs>
          <w:tab w:val="left" w:pos="1908"/>
        </w:tabs>
        <w:spacing w:before="1" w:line="408" w:lineRule="auto"/>
        <w:ind w:left="1068" w:right="2533"/>
      </w:pPr>
      <w:r>
        <w:rPr>
          <w:rFonts w:ascii="Times New Roman" w:eastAsia="Times New Roman"/>
          <w:w w:val="95"/>
        </w:rPr>
        <w:t>2</w:t>
      </w:r>
      <w:r>
        <w:rPr>
          <w:w w:val="95"/>
        </w:rPr>
        <w:t xml:space="preserve">．施工组织设计除采用文字表述外可附下列图表，图表及格式要求附后。  </w:t>
      </w:r>
      <w:r>
        <w:t>附表一</w:t>
      </w:r>
      <w:r>
        <w:tab/>
      </w:r>
      <w:r>
        <w:t>拟投入本工程的主要施工设备表</w:t>
      </w:r>
    </w:p>
    <w:p>
      <w:pPr>
        <w:pStyle w:val="11"/>
        <w:tabs>
          <w:tab w:val="left" w:pos="1908"/>
        </w:tabs>
        <w:spacing w:before="5" w:line="410" w:lineRule="auto"/>
        <w:ind w:left="1068" w:right="4947"/>
      </w:pPr>
      <w:r>
        <w:t>附表二</w:t>
      </w:r>
      <w:r>
        <w:tab/>
      </w:r>
      <w:r>
        <w:t>拟配备本工程的试验和检测仪器设备表附表三</w:t>
      </w:r>
      <w:r>
        <w:tab/>
      </w:r>
      <w:r>
        <w:t>劳动力计划表</w:t>
      </w:r>
    </w:p>
    <w:p>
      <w:pPr>
        <w:pStyle w:val="11"/>
        <w:tabs>
          <w:tab w:val="left" w:pos="1908"/>
        </w:tabs>
        <w:spacing w:line="410" w:lineRule="auto"/>
        <w:ind w:left="1068" w:right="5158"/>
      </w:pPr>
      <w:r>
        <w:t>附表四</w:t>
      </w:r>
      <w:r>
        <w:tab/>
      </w:r>
      <w:r>
        <w:rPr>
          <w:w w:val="95"/>
        </w:rPr>
        <w:t>计划开、竣工日期和施工进度网络图</w:t>
      </w:r>
      <w:r>
        <w:t>附表五</w:t>
      </w:r>
      <w:r>
        <w:tab/>
      </w:r>
      <w:r>
        <w:t>施工总平面图</w:t>
      </w:r>
    </w:p>
    <w:p>
      <w:pPr>
        <w:pStyle w:val="11"/>
        <w:tabs>
          <w:tab w:val="left" w:pos="1908"/>
        </w:tabs>
        <w:ind w:left="1068"/>
      </w:pPr>
      <w:r>
        <w:t>附表六</w:t>
      </w:r>
      <w:r>
        <w:tab/>
      </w:r>
      <w:r>
        <w:t>临时用地表</w:t>
      </w:r>
    </w:p>
    <w:p>
      <w:pPr>
        <w:pStyle w:val="11"/>
        <w:rPr>
          <w:sz w:val="20"/>
        </w:rPr>
      </w:pPr>
    </w:p>
    <w:p>
      <w:pPr>
        <w:pStyle w:val="11"/>
        <w:spacing w:before="7"/>
        <w:rPr>
          <w:sz w:val="18"/>
        </w:rPr>
      </w:pPr>
    </w:p>
    <w:p>
      <w:pPr>
        <w:pStyle w:val="11"/>
        <w:spacing w:after="3"/>
        <w:ind w:left="648"/>
      </w:pPr>
      <w:r>
        <w:t>附表一：拟投入本工程的主要施工设备表</w:t>
      </w:r>
    </w:p>
    <w:tbl>
      <w:tblPr>
        <w:tblStyle w:val="18"/>
        <w:tblW w:w="9355"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58" w:type="dxa"/>
          </w:tcPr>
          <w:p>
            <w:pPr>
              <w:pStyle w:val="24"/>
              <w:rPr>
                <w:sz w:val="25"/>
              </w:rPr>
            </w:pPr>
          </w:p>
          <w:p>
            <w:pPr>
              <w:pStyle w:val="24"/>
              <w:spacing w:before="1"/>
              <w:ind w:left="167"/>
              <w:rPr>
                <w:sz w:val="21"/>
              </w:rPr>
            </w:pPr>
            <w:r>
              <w:rPr>
                <w:sz w:val="21"/>
              </w:rPr>
              <w:t>序号</w:t>
            </w:r>
          </w:p>
        </w:tc>
        <w:tc>
          <w:tcPr>
            <w:tcW w:w="1226" w:type="dxa"/>
          </w:tcPr>
          <w:p>
            <w:pPr>
              <w:pStyle w:val="24"/>
              <w:rPr>
                <w:sz w:val="25"/>
              </w:rPr>
            </w:pPr>
          </w:p>
          <w:p>
            <w:pPr>
              <w:pStyle w:val="24"/>
              <w:spacing w:before="1"/>
              <w:ind w:left="192"/>
              <w:rPr>
                <w:sz w:val="21"/>
              </w:rPr>
            </w:pPr>
            <w:r>
              <w:rPr>
                <w:sz w:val="21"/>
              </w:rPr>
              <w:t>设备名称</w:t>
            </w:r>
          </w:p>
        </w:tc>
        <w:tc>
          <w:tcPr>
            <w:tcW w:w="851" w:type="dxa"/>
          </w:tcPr>
          <w:p>
            <w:pPr>
              <w:pStyle w:val="24"/>
              <w:spacing w:before="7"/>
              <w:rPr>
                <w:sz w:val="14"/>
              </w:rPr>
            </w:pPr>
          </w:p>
          <w:p>
            <w:pPr>
              <w:pStyle w:val="24"/>
              <w:spacing w:line="242" w:lineRule="auto"/>
              <w:ind w:left="214" w:right="207"/>
              <w:rPr>
                <w:sz w:val="21"/>
              </w:rPr>
            </w:pPr>
            <w:r>
              <w:rPr>
                <w:sz w:val="21"/>
              </w:rPr>
              <w:t>型号规格</w:t>
            </w:r>
          </w:p>
        </w:tc>
        <w:tc>
          <w:tcPr>
            <w:tcW w:w="708" w:type="dxa"/>
          </w:tcPr>
          <w:p>
            <w:pPr>
              <w:pStyle w:val="24"/>
              <w:rPr>
                <w:sz w:val="25"/>
              </w:rPr>
            </w:pPr>
          </w:p>
          <w:p>
            <w:pPr>
              <w:pStyle w:val="24"/>
              <w:spacing w:before="1"/>
              <w:ind w:left="143"/>
              <w:rPr>
                <w:sz w:val="21"/>
              </w:rPr>
            </w:pPr>
            <w:r>
              <w:rPr>
                <w:sz w:val="21"/>
              </w:rPr>
              <w:t>数量</w:t>
            </w:r>
          </w:p>
        </w:tc>
        <w:tc>
          <w:tcPr>
            <w:tcW w:w="709" w:type="dxa"/>
          </w:tcPr>
          <w:p>
            <w:pPr>
              <w:pStyle w:val="24"/>
              <w:spacing w:before="7"/>
              <w:rPr>
                <w:sz w:val="14"/>
              </w:rPr>
            </w:pPr>
          </w:p>
          <w:p>
            <w:pPr>
              <w:pStyle w:val="24"/>
              <w:spacing w:line="242" w:lineRule="auto"/>
              <w:ind w:left="143" w:right="136"/>
              <w:rPr>
                <w:sz w:val="21"/>
              </w:rPr>
            </w:pPr>
            <w:r>
              <w:rPr>
                <w:sz w:val="21"/>
              </w:rPr>
              <w:t>国别产地</w:t>
            </w:r>
          </w:p>
        </w:tc>
        <w:tc>
          <w:tcPr>
            <w:tcW w:w="851" w:type="dxa"/>
          </w:tcPr>
          <w:p>
            <w:pPr>
              <w:pStyle w:val="24"/>
              <w:spacing w:before="7"/>
              <w:rPr>
                <w:sz w:val="14"/>
              </w:rPr>
            </w:pPr>
          </w:p>
          <w:p>
            <w:pPr>
              <w:pStyle w:val="24"/>
              <w:spacing w:line="242" w:lineRule="auto"/>
              <w:ind w:left="214" w:right="207"/>
              <w:rPr>
                <w:sz w:val="21"/>
              </w:rPr>
            </w:pPr>
            <w:r>
              <w:rPr>
                <w:sz w:val="21"/>
              </w:rPr>
              <w:t>制造年份</w:t>
            </w:r>
          </w:p>
        </w:tc>
        <w:tc>
          <w:tcPr>
            <w:tcW w:w="1134" w:type="dxa"/>
          </w:tcPr>
          <w:p>
            <w:pPr>
              <w:pStyle w:val="24"/>
              <w:spacing w:before="7"/>
              <w:rPr>
                <w:sz w:val="14"/>
              </w:rPr>
            </w:pPr>
          </w:p>
          <w:p>
            <w:pPr>
              <w:pStyle w:val="24"/>
              <w:ind w:left="145"/>
              <w:rPr>
                <w:sz w:val="21"/>
              </w:rPr>
            </w:pPr>
            <w:r>
              <w:rPr>
                <w:w w:val="95"/>
                <w:sz w:val="21"/>
              </w:rPr>
              <w:t>额定功率</w:t>
            </w:r>
          </w:p>
          <w:p>
            <w:pPr>
              <w:pStyle w:val="24"/>
              <w:spacing w:before="2"/>
              <w:ind w:left="181"/>
              <w:rPr>
                <w:sz w:val="21"/>
              </w:rPr>
            </w:pPr>
            <w:r>
              <w:rPr>
                <w:sz w:val="21"/>
              </w:rPr>
              <w:t>（</w:t>
            </w:r>
            <w:r>
              <w:rPr>
                <w:rFonts w:ascii="Times New Roman" w:eastAsia="Times New Roman"/>
                <w:sz w:val="21"/>
              </w:rPr>
              <w:t>KW</w:t>
            </w:r>
            <w:r>
              <w:rPr>
                <w:sz w:val="21"/>
              </w:rPr>
              <w:t>）</w:t>
            </w:r>
          </w:p>
        </w:tc>
        <w:tc>
          <w:tcPr>
            <w:tcW w:w="992" w:type="dxa"/>
          </w:tcPr>
          <w:p>
            <w:pPr>
              <w:pStyle w:val="24"/>
              <w:spacing w:before="7"/>
              <w:rPr>
                <w:sz w:val="14"/>
              </w:rPr>
            </w:pPr>
          </w:p>
          <w:p>
            <w:pPr>
              <w:pStyle w:val="24"/>
              <w:spacing w:line="242" w:lineRule="auto"/>
              <w:ind w:left="285" w:right="276"/>
              <w:rPr>
                <w:sz w:val="21"/>
              </w:rPr>
            </w:pPr>
            <w:r>
              <w:rPr>
                <w:sz w:val="21"/>
              </w:rPr>
              <w:t>生产能力</w:t>
            </w:r>
          </w:p>
        </w:tc>
        <w:tc>
          <w:tcPr>
            <w:tcW w:w="1134" w:type="dxa"/>
          </w:tcPr>
          <w:p>
            <w:pPr>
              <w:pStyle w:val="24"/>
              <w:spacing w:before="7"/>
              <w:rPr>
                <w:sz w:val="14"/>
              </w:rPr>
            </w:pPr>
          </w:p>
          <w:p>
            <w:pPr>
              <w:pStyle w:val="24"/>
              <w:spacing w:line="242" w:lineRule="auto"/>
              <w:ind w:left="251" w:right="241"/>
              <w:rPr>
                <w:sz w:val="21"/>
              </w:rPr>
            </w:pPr>
            <w:r>
              <w:rPr>
                <w:sz w:val="21"/>
              </w:rPr>
              <w:t>用于施工部位</w:t>
            </w:r>
          </w:p>
        </w:tc>
        <w:tc>
          <w:tcPr>
            <w:tcW w:w="992" w:type="dxa"/>
          </w:tcPr>
          <w:p>
            <w:pPr>
              <w:pStyle w:val="24"/>
              <w:rPr>
                <w:sz w:val="25"/>
              </w:rPr>
            </w:pPr>
          </w:p>
          <w:p>
            <w:pPr>
              <w:pStyle w:val="24"/>
              <w:spacing w:before="1"/>
              <w:ind w:left="28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851"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851"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851"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851"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851"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c>
          <w:tcPr>
            <w:tcW w:w="1134" w:type="dxa"/>
          </w:tcPr>
          <w:p>
            <w:pPr>
              <w:pStyle w:val="24"/>
              <w:rPr>
                <w:rFonts w:ascii="Times New Roman"/>
                <w:sz w:val="20"/>
              </w:rPr>
            </w:pPr>
          </w:p>
        </w:tc>
        <w:tc>
          <w:tcPr>
            <w:tcW w:w="992" w:type="dxa"/>
          </w:tcPr>
          <w:p>
            <w:pPr>
              <w:pStyle w:val="24"/>
              <w:rPr>
                <w:rFonts w:ascii="Times New Roman"/>
                <w:sz w:val="20"/>
              </w:rPr>
            </w:pPr>
          </w:p>
        </w:tc>
      </w:tr>
    </w:tbl>
    <w:p>
      <w:pPr>
        <w:pStyle w:val="11"/>
        <w:rPr>
          <w:sz w:val="20"/>
        </w:rPr>
      </w:pPr>
    </w:p>
    <w:p>
      <w:pPr>
        <w:pStyle w:val="11"/>
        <w:spacing w:before="8"/>
        <w:rPr>
          <w:sz w:val="17"/>
        </w:rPr>
      </w:pPr>
    </w:p>
    <w:p>
      <w:pPr>
        <w:pStyle w:val="11"/>
        <w:spacing w:after="4"/>
        <w:ind w:left="648"/>
      </w:pPr>
      <w:r>
        <w:t>附表二：拟配备本工程的试验和检测仪器设备表</w:t>
      </w:r>
    </w:p>
    <w:tbl>
      <w:tblPr>
        <w:tblStyle w:val="18"/>
        <w:tblW w:w="9355"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24"/>
              <w:spacing w:before="134"/>
              <w:ind w:left="167"/>
              <w:rPr>
                <w:sz w:val="21"/>
              </w:rPr>
            </w:pPr>
            <w:r>
              <w:rPr>
                <w:sz w:val="21"/>
              </w:rPr>
              <w:t>序号</w:t>
            </w:r>
          </w:p>
        </w:tc>
        <w:tc>
          <w:tcPr>
            <w:tcW w:w="1226" w:type="dxa"/>
          </w:tcPr>
          <w:p>
            <w:pPr>
              <w:pStyle w:val="24"/>
              <w:ind w:left="171" w:right="165"/>
              <w:jc w:val="center"/>
              <w:rPr>
                <w:sz w:val="21"/>
              </w:rPr>
            </w:pPr>
            <w:r>
              <w:rPr>
                <w:sz w:val="21"/>
              </w:rPr>
              <w:t>仪器设备</w:t>
            </w:r>
          </w:p>
          <w:p>
            <w:pPr>
              <w:pStyle w:val="24"/>
              <w:spacing w:before="2" w:line="253" w:lineRule="exact"/>
              <w:ind w:left="171" w:right="163"/>
              <w:jc w:val="center"/>
              <w:rPr>
                <w:sz w:val="21"/>
              </w:rPr>
            </w:pPr>
            <w:r>
              <w:rPr>
                <w:sz w:val="21"/>
              </w:rPr>
              <w:t>名称</w:t>
            </w:r>
          </w:p>
        </w:tc>
        <w:tc>
          <w:tcPr>
            <w:tcW w:w="851" w:type="dxa"/>
          </w:tcPr>
          <w:p>
            <w:pPr>
              <w:pStyle w:val="24"/>
              <w:ind w:left="214"/>
              <w:rPr>
                <w:sz w:val="21"/>
              </w:rPr>
            </w:pPr>
            <w:r>
              <w:rPr>
                <w:spacing w:val="-1"/>
                <w:w w:val="95"/>
                <w:sz w:val="21"/>
              </w:rPr>
              <w:t>型号</w:t>
            </w:r>
          </w:p>
          <w:p>
            <w:pPr>
              <w:pStyle w:val="24"/>
              <w:spacing w:before="2" w:line="253" w:lineRule="exact"/>
              <w:ind w:left="214"/>
              <w:rPr>
                <w:sz w:val="21"/>
              </w:rPr>
            </w:pPr>
            <w:r>
              <w:rPr>
                <w:spacing w:val="-1"/>
                <w:w w:val="95"/>
                <w:sz w:val="21"/>
              </w:rPr>
              <w:t>规格</w:t>
            </w:r>
          </w:p>
        </w:tc>
        <w:tc>
          <w:tcPr>
            <w:tcW w:w="708" w:type="dxa"/>
          </w:tcPr>
          <w:p>
            <w:pPr>
              <w:pStyle w:val="24"/>
              <w:spacing w:before="134"/>
              <w:ind w:left="143"/>
              <w:rPr>
                <w:sz w:val="21"/>
              </w:rPr>
            </w:pPr>
            <w:r>
              <w:rPr>
                <w:sz w:val="21"/>
              </w:rPr>
              <w:t>数量</w:t>
            </w:r>
          </w:p>
        </w:tc>
        <w:tc>
          <w:tcPr>
            <w:tcW w:w="709" w:type="dxa"/>
          </w:tcPr>
          <w:p>
            <w:pPr>
              <w:pStyle w:val="24"/>
              <w:ind w:left="143"/>
              <w:rPr>
                <w:sz w:val="21"/>
              </w:rPr>
            </w:pPr>
            <w:r>
              <w:rPr>
                <w:spacing w:val="-1"/>
                <w:w w:val="95"/>
                <w:sz w:val="21"/>
              </w:rPr>
              <w:t>国别</w:t>
            </w:r>
          </w:p>
          <w:p>
            <w:pPr>
              <w:pStyle w:val="24"/>
              <w:spacing w:before="2" w:line="253" w:lineRule="exact"/>
              <w:ind w:left="143"/>
              <w:rPr>
                <w:sz w:val="21"/>
              </w:rPr>
            </w:pPr>
            <w:r>
              <w:rPr>
                <w:spacing w:val="-1"/>
                <w:w w:val="95"/>
                <w:sz w:val="21"/>
              </w:rPr>
              <w:t>产地</w:t>
            </w:r>
          </w:p>
        </w:tc>
        <w:tc>
          <w:tcPr>
            <w:tcW w:w="1134" w:type="dxa"/>
          </w:tcPr>
          <w:p>
            <w:pPr>
              <w:pStyle w:val="24"/>
              <w:spacing w:before="134"/>
              <w:ind w:left="146"/>
              <w:rPr>
                <w:sz w:val="21"/>
              </w:rPr>
            </w:pPr>
            <w:r>
              <w:rPr>
                <w:sz w:val="21"/>
              </w:rPr>
              <w:t>制造年份</w:t>
            </w:r>
          </w:p>
        </w:tc>
        <w:tc>
          <w:tcPr>
            <w:tcW w:w="1276" w:type="dxa"/>
          </w:tcPr>
          <w:p>
            <w:pPr>
              <w:pStyle w:val="24"/>
              <w:ind w:left="323"/>
              <w:rPr>
                <w:sz w:val="21"/>
              </w:rPr>
            </w:pPr>
            <w:r>
              <w:rPr>
                <w:w w:val="95"/>
                <w:sz w:val="21"/>
              </w:rPr>
              <w:t>已使用</w:t>
            </w:r>
          </w:p>
          <w:p>
            <w:pPr>
              <w:pStyle w:val="24"/>
              <w:spacing w:before="2" w:line="253" w:lineRule="exact"/>
              <w:ind w:left="323"/>
              <w:rPr>
                <w:sz w:val="21"/>
              </w:rPr>
            </w:pPr>
            <w:r>
              <w:rPr>
                <w:w w:val="95"/>
                <w:sz w:val="21"/>
              </w:rPr>
              <w:t>台时数</w:t>
            </w:r>
          </w:p>
        </w:tc>
        <w:tc>
          <w:tcPr>
            <w:tcW w:w="1134" w:type="dxa"/>
          </w:tcPr>
          <w:p>
            <w:pPr>
              <w:pStyle w:val="24"/>
              <w:spacing w:before="134"/>
              <w:ind w:left="357"/>
              <w:rPr>
                <w:sz w:val="21"/>
              </w:rPr>
            </w:pPr>
            <w:r>
              <w:rPr>
                <w:sz w:val="21"/>
              </w:rPr>
              <w:t>用途</w:t>
            </w:r>
          </w:p>
        </w:tc>
        <w:tc>
          <w:tcPr>
            <w:tcW w:w="1559" w:type="dxa"/>
          </w:tcPr>
          <w:p>
            <w:pPr>
              <w:pStyle w:val="24"/>
              <w:spacing w:before="134"/>
              <w:ind w:left="546" w:right="54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1134" w:type="dxa"/>
          </w:tcPr>
          <w:p>
            <w:pPr>
              <w:pStyle w:val="24"/>
              <w:rPr>
                <w:rFonts w:ascii="Times New Roman"/>
                <w:sz w:val="20"/>
              </w:rPr>
            </w:pPr>
          </w:p>
        </w:tc>
        <w:tc>
          <w:tcPr>
            <w:tcW w:w="1276" w:type="dxa"/>
          </w:tcPr>
          <w:p>
            <w:pPr>
              <w:pStyle w:val="24"/>
              <w:rPr>
                <w:rFonts w:ascii="Times New Roman"/>
                <w:sz w:val="20"/>
              </w:rPr>
            </w:pPr>
          </w:p>
        </w:tc>
        <w:tc>
          <w:tcPr>
            <w:tcW w:w="1134" w:type="dxa"/>
          </w:tcPr>
          <w:p>
            <w:pPr>
              <w:pStyle w:val="24"/>
              <w:rPr>
                <w:rFonts w:ascii="Times New Roman"/>
                <w:sz w:val="20"/>
              </w:rPr>
            </w:pPr>
          </w:p>
        </w:tc>
        <w:tc>
          <w:tcPr>
            <w:tcW w:w="155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1134" w:type="dxa"/>
          </w:tcPr>
          <w:p>
            <w:pPr>
              <w:pStyle w:val="24"/>
              <w:rPr>
                <w:rFonts w:ascii="Times New Roman"/>
                <w:sz w:val="20"/>
              </w:rPr>
            </w:pPr>
          </w:p>
        </w:tc>
        <w:tc>
          <w:tcPr>
            <w:tcW w:w="1276" w:type="dxa"/>
          </w:tcPr>
          <w:p>
            <w:pPr>
              <w:pStyle w:val="24"/>
              <w:rPr>
                <w:rFonts w:ascii="Times New Roman"/>
                <w:sz w:val="20"/>
              </w:rPr>
            </w:pPr>
          </w:p>
        </w:tc>
        <w:tc>
          <w:tcPr>
            <w:tcW w:w="1134" w:type="dxa"/>
          </w:tcPr>
          <w:p>
            <w:pPr>
              <w:pStyle w:val="24"/>
              <w:rPr>
                <w:rFonts w:ascii="Times New Roman"/>
                <w:sz w:val="20"/>
              </w:rPr>
            </w:pPr>
          </w:p>
        </w:tc>
        <w:tc>
          <w:tcPr>
            <w:tcW w:w="155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1134" w:type="dxa"/>
          </w:tcPr>
          <w:p>
            <w:pPr>
              <w:pStyle w:val="24"/>
              <w:rPr>
                <w:rFonts w:ascii="Times New Roman"/>
                <w:sz w:val="20"/>
              </w:rPr>
            </w:pPr>
          </w:p>
        </w:tc>
        <w:tc>
          <w:tcPr>
            <w:tcW w:w="1276" w:type="dxa"/>
          </w:tcPr>
          <w:p>
            <w:pPr>
              <w:pStyle w:val="24"/>
              <w:rPr>
                <w:rFonts w:ascii="Times New Roman"/>
                <w:sz w:val="20"/>
              </w:rPr>
            </w:pPr>
          </w:p>
        </w:tc>
        <w:tc>
          <w:tcPr>
            <w:tcW w:w="1134" w:type="dxa"/>
          </w:tcPr>
          <w:p>
            <w:pPr>
              <w:pStyle w:val="24"/>
              <w:rPr>
                <w:rFonts w:ascii="Times New Roman"/>
                <w:sz w:val="20"/>
              </w:rPr>
            </w:pPr>
          </w:p>
        </w:tc>
        <w:tc>
          <w:tcPr>
            <w:tcW w:w="155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1134" w:type="dxa"/>
          </w:tcPr>
          <w:p>
            <w:pPr>
              <w:pStyle w:val="24"/>
              <w:rPr>
                <w:rFonts w:ascii="Times New Roman"/>
                <w:sz w:val="20"/>
              </w:rPr>
            </w:pPr>
          </w:p>
        </w:tc>
        <w:tc>
          <w:tcPr>
            <w:tcW w:w="1276" w:type="dxa"/>
          </w:tcPr>
          <w:p>
            <w:pPr>
              <w:pStyle w:val="24"/>
              <w:rPr>
                <w:rFonts w:ascii="Times New Roman"/>
                <w:sz w:val="20"/>
              </w:rPr>
            </w:pPr>
          </w:p>
        </w:tc>
        <w:tc>
          <w:tcPr>
            <w:tcW w:w="1134" w:type="dxa"/>
          </w:tcPr>
          <w:p>
            <w:pPr>
              <w:pStyle w:val="24"/>
              <w:rPr>
                <w:rFonts w:ascii="Times New Roman"/>
                <w:sz w:val="20"/>
              </w:rPr>
            </w:pPr>
          </w:p>
        </w:tc>
        <w:tc>
          <w:tcPr>
            <w:tcW w:w="1559"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4"/>
              <w:rPr>
                <w:rFonts w:ascii="Times New Roman"/>
                <w:sz w:val="20"/>
              </w:rPr>
            </w:pPr>
          </w:p>
        </w:tc>
        <w:tc>
          <w:tcPr>
            <w:tcW w:w="1226" w:type="dxa"/>
          </w:tcPr>
          <w:p>
            <w:pPr>
              <w:pStyle w:val="24"/>
              <w:rPr>
                <w:rFonts w:ascii="Times New Roman"/>
                <w:sz w:val="20"/>
              </w:rPr>
            </w:pPr>
          </w:p>
        </w:tc>
        <w:tc>
          <w:tcPr>
            <w:tcW w:w="851" w:type="dxa"/>
          </w:tcPr>
          <w:p>
            <w:pPr>
              <w:pStyle w:val="24"/>
              <w:rPr>
                <w:rFonts w:ascii="Times New Roman"/>
                <w:sz w:val="20"/>
              </w:rPr>
            </w:pPr>
          </w:p>
        </w:tc>
        <w:tc>
          <w:tcPr>
            <w:tcW w:w="708" w:type="dxa"/>
          </w:tcPr>
          <w:p>
            <w:pPr>
              <w:pStyle w:val="24"/>
              <w:rPr>
                <w:rFonts w:ascii="Times New Roman"/>
                <w:sz w:val="20"/>
              </w:rPr>
            </w:pPr>
          </w:p>
        </w:tc>
        <w:tc>
          <w:tcPr>
            <w:tcW w:w="709" w:type="dxa"/>
          </w:tcPr>
          <w:p>
            <w:pPr>
              <w:pStyle w:val="24"/>
              <w:rPr>
                <w:rFonts w:ascii="Times New Roman"/>
                <w:sz w:val="20"/>
              </w:rPr>
            </w:pPr>
          </w:p>
        </w:tc>
        <w:tc>
          <w:tcPr>
            <w:tcW w:w="1134" w:type="dxa"/>
          </w:tcPr>
          <w:p>
            <w:pPr>
              <w:pStyle w:val="24"/>
              <w:rPr>
                <w:rFonts w:ascii="Times New Roman"/>
                <w:sz w:val="20"/>
              </w:rPr>
            </w:pPr>
          </w:p>
        </w:tc>
        <w:tc>
          <w:tcPr>
            <w:tcW w:w="1276" w:type="dxa"/>
          </w:tcPr>
          <w:p>
            <w:pPr>
              <w:pStyle w:val="24"/>
              <w:rPr>
                <w:rFonts w:ascii="Times New Roman"/>
                <w:sz w:val="20"/>
              </w:rPr>
            </w:pPr>
          </w:p>
        </w:tc>
        <w:tc>
          <w:tcPr>
            <w:tcW w:w="1134" w:type="dxa"/>
          </w:tcPr>
          <w:p>
            <w:pPr>
              <w:pStyle w:val="24"/>
              <w:rPr>
                <w:rFonts w:ascii="Times New Roman"/>
                <w:sz w:val="20"/>
              </w:rPr>
            </w:pPr>
          </w:p>
        </w:tc>
        <w:tc>
          <w:tcPr>
            <w:tcW w:w="1559" w:type="dxa"/>
          </w:tcPr>
          <w:p>
            <w:pPr>
              <w:pStyle w:val="24"/>
              <w:rPr>
                <w:rFonts w:ascii="Times New Roman"/>
                <w:sz w:val="20"/>
              </w:rPr>
            </w:pPr>
          </w:p>
        </w:tc>
      </w:tr>
    </w:tbl>
    <w:p>
      <w:pPr>
        <w:spacing w:after="0"/>
        <w:rPr>
          <w:rFonts w:ascii="Times New Roman"/>
          <w:sz w:val="20"/>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spacing w:before="5"/>
        <w:rPr>
          <w:sz w:val="18"/>
        </w:rPr>
      </w:pPr>
    </w:p>
    <w:p>
      <w:pPr>
        <w:pStyle w:val="11"/>
        <w:spacing w:before="70"/>
        <w:ind w:left="648"/>
      </w:pPr>
      <w:r>
        <w:t>附表三：劳动力计划表</w:t>
      </w:r>
    </w:p>
    <w:p>
      <w:pPr>
        <w:pStyle w:val="11"/>
        <w:spacing w:before="2" w:after="4"/>
        <w:ind w:left="8314"/>
      </w:pPr>
      <w:r>
        <w:t>单位：人</w:t>
      </w:r>
    </w:p>
    <w:tbl>
      <w:tblPr>
        <w:tblStyle w:val="18"/>
        <w:tblW w:w="9359" w:type="dxa"/>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24"/>
              <w:spacing w:before="1"/>
              <w:ind w:left="215"/>
              <w:rPr>
                <w:sz w:val="21"/>
              </w:rPr>
            </w:pPr>
            <w:r>
              <w:rPr>
                <w:sz w:val="21"/>
              </w:rPr>
              <w:t>工种</w:t>
            </w:r>
          </w:p>
        </w:tc>
        <w:tc>
          <w:tcPr>
            <w:tcW w:w="8506" w:type="dxa"/>
            <w:gridSpan w:val="7"/>
          </w:tcPr>
          <w:p>
            <w:pPr>
              <w:pStyle w:val="24"/>
              <w:spacing w:before="1"/>
              <w:ind w:left="2761" w:right="2755"/>
              <w:jc w:val="center"/>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4"/>
              <w:rPr>
                <w:rFonts w:ascii="Times New Roman"/>
                <w:sz w:val="18"/>
              </w:rPr>
            </w:pPr>
          </w:p>
        </w:tc>
        <w:tc>
          <w:tcPr>
            <w:tcW w:w="961"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c>
          <w:tcPr>
            <w:tcW w:w="1257" w:type="dxa"/>
          </w:tcPr>
          <w:p>
            <w:pPr>
              <w:pStyle w:val="24"/>
              <w:rPr>
                <w:rFonts w:ascii="Times New Roman"/>
                <w:sz w:val="18"/>
              </w:rPr>
            </w:pPr>
          </w:p>
        </w:tc>
        <w:tc>
          <w:tcPr>
            <w:tcW w:w="1258" w:type="dxa"/>
          </w:tcPr>
          <w:p>
            <w:pPr>
              <w:pStyle w:val="24"/>
              <w:rPr>
                <w:rFonts w:ascii="Times New Roman"/>
                <w:sz w:val="18"/>
              </w:rPr>
            </w:pPr>
          </w:p>
        </w:tc>
      </w:tr>
    </w:tbl>
    <w:p>
      <w:pPr>
        <w:pStyle w:val="11"/>
        <w:rPr>
          <w:sz w:val="20"/>
        </w:rPr>
      </w:pPr>
    </w:p>
    <w:p>
      <w:pPr>
        <w:pStyle w:val="11"/>
        <w:spacing w:before="9"/>
        <w:rPr>
          <w:sz w:val="17"/>
        </w:rPr>
      </w:pPr>
    </w:p>
    <w:p>
      <w:pPr>
        <w:pStyle w:val="11"/>
        <w:ind w:left="648"/>
      </w:pPr>
      <w:r>
        <w:t>附表四：计划开、竣工日期和施工进度计划（网络图或横道图）</w:t>
      </w:r>
    </w:p>
    <w:p>
      <w:pPr>
        <w:pStyle w:val="23"/>
        <w:numPr>
          <w:ilvl w:val="0"/>
          <w:numId w:val="120"/>
        </w:numPr>
        <w:tabs>
          <w:tab w:val="left" w:pos="1326"/>
        </w:tabs>
        <w:spacing w:before="161" w:after="0" w:line="410" w:lineRule="auto"/>
        <w:ind w:left="644" w:right="310" w:firstLine="420"/>
        <w:jc w:val="left"/>
        <w:rPr>
          <w:sz w:val="21"/>
        </w:rPr>
      </w:pPr>
      <w:r>
        <w:rPr>
          <w:spacing w:val="-3"/>
          <w:w w:val="95"/>
          <w:sz w:val="21"/>
        </w:rPr>
        <w:t xml:space="preserve">投标人应提交施工进度计划，说明按招标文件要求的工期进行施工的各个关键日期。中标的投标   </w:t>
      </w:r>
      <w:r>
        <w:rPr>
          <w:spacing w:val="-3"/>
          <w:sz w:val="21"/>
        </w:rPr>
        <w:t>人还应按合同条件有关条款的要求提交详细的施工进度计划。</w:t>
      </w:r>
    </w:p>
    <w:p>
      <w:pPr>
        <w:pStyle w:val="23"/>
        <w:numPr>
          <w:ilvl w:val="0"/>
          <w:numId w:val="120"/>
        </w:numPr>
        <w:tabs>
          <w:tab w:val="left" w:pos="1326"/>
        </w:tabs>
        <w:spacing w:before="0" w:after="0" w:line="410" w:lineRule="auto"/>
        <w:ind w:left="644" w:right="312" w:firstLine="420"/>
        <w:jc w:val="left"/>
        <w:rPr>
          <w:sz w:val="21"/>
        </w:rPr>
      </w:pPr>
      <w:r>
        <w:rPr>
          <w:spacing w:val="-1"/>
          <w:w w:val="95"/>
          <w:sz w:val="21"/>
        </w:rPr>
        <w:t>施工进度计划可采用网络图</w:t>
      </w:r>
      <w:r>
        <w:rPr>
          <w:w w:val="95"/>
          <w:sz w:val="21"/>
        </w:rPr>
        <w:t>（或横道图</w:t>
      </w:r>
      <w:r>
        <w:rPr>
          <w:spacing w:val="-10"/>
          <w:w w:val="95"/>
          <w:sz w:val="21"/>
        </w:rPr>
        <w:t>）</w:t>
      </w:r>
      <w:r>
        <w:rPr>
          <w:spacing w:val="-3"/>
          <w:w w:val="95"/>
          <w:sz w:val="21"/>
        </w:rPr>
        <w:t xml:space="preserve">表示，说明计划开工日期和各分项工程各阶段的完工日   </w:t>
      </w:r>
      <w:r>
        <w:rPr>
          <w:spacing w:val="-3"/>
          <w:sz w:val="21"/>
        </w:rPr>
        <w:t>期和分包合同签订的日期。</w:t>
      </w:r>
    </w:p>
    <w:p>
      <w:pPr>
        <w:pStyle w:val="23"/>
        <w:numPr>
          <w:ilvl w:val="0"/>
          <w:numId w:val="120"/>
        </w:numPr>
        <w:tabs>
          <w:tab w:val="left" w:pos="1326"/>
        </w:tabs>
        <w:spacing w:before="0" w:after="0" w:line="240" w:lineRule="auto"/>
        <w:ind w:left="1325" w:right="0" w:hanging="262"/>
        <w:jc w:val="left"/>
        <w:rPr>
          <w:sz w:val="21"/>
        </w:rPr>
      </w:pPr>
      <w:r>
        <w:rPr>
          <w:sz w:val="21"/>
        </w:rPr>
        <w:t>施工进度计划应与施工组织设计相适应。</w:t>
      </w:r>
    </w:p>
    <w:p>
      <w:pPr>
        <w:pStyle w:val="11"/>
        <w:rPr>
          <w:sz w:val="22"/>
        </w:rPr>
      </w:pPr>
    </w:p>
    <w:p>
      <w:pPr>
        <w:pStyle w:val="11"/>
        <w:spacing w:before="10"/>
        <w:rPr>
          <w:sz w:val="27"/>
        </w:rPr>
      </w:pPr>
    </w:p>
    <w:p>
      <w:pPr>
        <w:pStyle w:val="11"/>
        <w:ind w:left="648"/>
      </w:pPr>
      <w:r>
        <w:t>附表五：施工总平面图</w:t>
      </w:r>
    </w:p>
    <w:p>
      <w:pPr>
        <w:pStyle w:val="11"/>
        <w:spacing w:before="158" w:line="410" w:lineRule="auto"/>
        <w:ind w:left="648" w:right="313" w:firstLine="420"/>
      </w:pPr>
      <w:r>
        <w:t>投标人应递交一份施工总平面图，绘出现场临时设施布置图表并附文字说明，说明临时设施、加工车间、现场办公、设备及仓储、供电、供水、卫生、生活、道路、消防等设施的情况和布置。</w:t>
      </w:r>
    </w:p>
    <w:p>
      <w:pPr>
        <w:pStyle w:val="11"/>
        <w:spacing w:before="8"/>
        <w:rPr>
          <w:sz w:val="25"/>
        </w:rPr>
      </w:pPr>
    </w:p>
    <w:p>
      <w:pPr>
        <w:pStyle w:val="11"/>
        <w:spacing w:after="2"/>
        <w:ind w:left="648"/>
      </w:pPr>
      <w:r>
        <w:t>附表六：临时用地表</w:t>
      </w:r>
    </w:p>
    <w:tbl>
      <w:tblPr>
        <w:tblStyle w:val="18"/>
        <w:tblW w:w="9426" w:type="dxa"/>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24"/>
              <w:spacing w:before="170"/>
              <w:ind w:left="945" w:right="937"/>
              <w:jc w:val="center"/>
              <w:rPr>
                <w:sz w:val="21"/>
              </w:rPr>
            </w:pPr>
            <w:r>
              <w:rPr>
                <w:sz w:val="21"/>
              </w:rPr>
              <w:t>用途</w:t>
            </w:r>
          </w:p>
        </w:tc>
        <w:tc>
          <w:tcPr>
            <w:tcW w:w="2357" w:type="dxa"/>
          </w:tcPr>
          <w:p>
            <w:pPr>
              <w:pStyle w:val="24"/>
              <w:spacing w:before="170"/>
              <w:ind w:left="443"/>
              <w:rPr>
                <w:sz w:val="21"/>
              </w:rPr>
            </w:pPr>
            <w:r>
              <w:rPr>
                <w:sz w:val="21"/>
              </w:rPr>
              <w:t>面积（平方米）</w:t>
            </w:r>
          </w:p>
        </w:tc>
        <w:tc>
          <w:tcPr>
            <w:tcW w:w="2356" w:type="dxa"/>
          </w:tcPr>
          <w:p>
            <w:pPr>
              <w:pStyle w:val="24"/>
              <w:spacing w:before="170"/>
              <w:ind w:left="943" w:right="939"/>
              <w:jc w:val="center"/>
              <w:rPr>
                <w:sz w:val="21"/>
              </w:rPr>
            </w:pPr>
            <w:r>
              <w:rPr>
                <w:sz w:val="21"/>
              </w:rPr>
              <w:t>位置</w:t>
            </w:r>
          </w:p>
        </w:tc>
        <w:tc>
          <w:tcPr>
            <w:tcW w:w="2357" w:type="dxa"/>
          </w:tcPr>
          <w:p>
            <w:pPr>
              <w:pStyle w:val="24"/>
              <w:spacing w:before="170"/>
              <w:ind w:left="758"/>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4"/>
              <w:rPr>
                <w:rFonts w:ascii="Times New Roman"/>
                <w:sz w:val="18"/>
              </w:rPr>
            </w:pPr>
          </w:p>
        </w:tc>
        <w:tc>
          <w:tcPr>
            <w:tcW w:w="2357" w:type="dxa"/>
          </w:tcPr>
          <w:p>
            <w:pPr>
              <w:pStyle w:val="24"/>
              <w:rPr>
                <w:rFonts w:ascii="Times New Roman"/>
                <w:sz w:val="18"/>
              </w:rPr>
            </w:pPr>
          </w:p>
        </w:tc>
        <w:tc>
          <w:tcPr>
            <w:tcW w:w="2356" w:type="dxa"/>
          </w:tcPr>
          <w:p>
            <w:pPr>
              <w:pStyle w:val="24"/>
              <w:rPr>
                <w:rFonts w:ascii="Times New Roman"/>
                <w:sz w:val="18"/>
              </w:rPr>
            </w:pPr>
          </w:p>
        </w:tc>
        <w:tc>
          <w:tcPr>
            <w:tcW w:w="235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4"/>
              <w:rPr>
                <w:rFonts w:ascii="Times New Roman"/>
                <w:sz w:val="18"/>
              </w:rPr>
            </w:pPr>
          </w:p>
        </w:tc>
        <w:tc>
          <w:tcPr>
            <w:tcW w:w="2357" w:type="dxa"/>
          </w:tcPr>
          <w:p>
            <w:pPr>
              <w:pStyle w:val="24"/>
              <w:rPr>
                <w:rFonts w:ascii="Times New Roman"/>
                <w:sz w:val="18"/>
              </w:rPr>
            </w:pPr>
          </w:p>
        </w:tc>
        <w:tc>
          <w:tcPr>
            <w:tcW w:w="2356" w:type="dxa"/>
          </w:tcPr>
          <w:p>
            <w:pPr>
              <w:pStyle w:val="24"/>
              <w:rPr>
                <w:rFonts w:ascii="Times New Roman"/>
                <w:sz w:val="18"/>
              </w:rPr>
            </w:pPr>
          </w:p>
        </w:tc>
        <w:tc>
          <w:tcPr>
            <w:tcW w:w="235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24"/>
              <w:rPr>
                <w:rFonts w:ascii="Times New Roman"/>
                <w:sz w:val="18"/>
              </w:rPr>
            </w:pPr>
          </w:p>
        </w:tc>
        <w:tc>
          <w:tcPr>
            <w:tcW w:w="2357" w:type="dxa"/>
          </w:tcPr>
          <w:p>
            <w:pPr>
              <w:pStyle w:val="24"/>
              <w:rPr>
                <w:rFonts w:ascii="Times New Roman"/>
                <w:sz w:val="18"/>
              </w:rPr>
            </w:pPr>
          </w:p>
        </w:tc>
        <w:tc>
          <w:tcPr>
            <w:tcW w:w="2356" w:type="dxa"/>
          </w:tcPr>
          <w:p>
            <w:pPr>
              <w:pStyle w:val="24"/>
              <w:rPr>
                <w:rFonts w:ascii="Times New Roman"/>
                <w:sz w:val="18"/>
              </w:rPr>
            </w:pPr>
          </w:p>
        </w:tc>
        <w:tc>
          <w:tcPr>
            <w:tcW w:w="2357"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4"/>
              <w:rPr>
                <w:rFonts w:ascii="Times New Roman"/>
                <w:sz w:val="18"/>
              </w:rPr>
            </w:pPr>
          </w:p>
        </w:tc>
        <w:tc>
          <w:tcPr>
            <w:tcW w:w="2357" w:type="dxa"/>
          </w:tcPr>
          <w:p>
            <w:pPr>
              <w:pStyle w:val="24"/>
              <w:rPr>
                <w:rFonts w:ascii="Times New Roman"/>
                <w:sz w:val="18"/>
              </w:rPr>
            </w:pPr>
          </w:p>
        </w:tc>
        <w:tc>
          <w:tcPr>
            <w:tcW w:w="2356" w:type="dxa"/>
          </w:tcPr>
          <w:p>
            <w:pPr>
              <w:pStyle w:val="24"/>
              <w:rPr>
                <w:rFonts w:ascii="Times New Roman"/>
                <w:sz w:val="18"/>
              </w:rPr>
            </w:pPr>
          </w:p>
        </w:tc>
        <w:tc>
          <w:tcPr>
            <w:tcW w:w="2357" w:type="dxa"/>
          </w:tcPr>
          <w:p>
            <w:pPr>
              <w:pStyle w:val="24"/>
              <w:rPr>
                <w:rFonts w:ascii="Times New Roman"/>
                <w:sz w:val="18"/>
              </w:rPr>
            </w:pPr>
          </w:p>
        </w:tc>
      </w:tr>
    </w:tbl>
    <w:p>
      <w:pPr>
        <w:spacing w:after="0"/>
        <w:rPr>
          <w:rFonts w:ascii="Times New Roman"/>
          <w:sz w:val="18"/>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spacing w:before="65"/>
        <w:ind w:left="343" w:firstLine="0"/>
        <w:jc w:val="center"/>
      </w:pPr>
      <w:bookmarkStart w:id="811" w:name="_bookmark204"/>
      <w:bookmarkEnd w:id="811"/>
      <w:bookmarkStart w:id="812" w:name="二、拟分包计划表"/>
      <w:bookmarkEnd w:id="812"/>
      <w:r>
        <w:t>二、拟分包计划表</w:t>
      </w:r>
    </w:p>
    <w:p>
      <w:pPr>
        <w:pStyle w:val="11"/>
        <w:spacing w:before="4"/>
        <w:rPr>
          <w:b/>
          <w:sz w:val="25"/>
        </w:rPr>
      </w:pPr>
    </w:p>
    <w:tbl>
      <w:tblPr>
        <w:tblStyle w:val="18"/>
        <w:tblW w:w="8790" w:type="dxa"/>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843"/>
        <w:gridCol w:w="751"/>
        <w:gridCol w:w="950"/>
        <w:gridCol w:w="1123"/>
        <w:gridCol w:w="1090"/>
        <w:gridCol w:w="1197"/>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24"/>
              <w:spacing w:before="8"/>
              <w:rPr>
                <w:b/>
                <w:sz w:val="14"/>
              </w:rPr>
            </w:pPr>
          </w:p>
          <w:p>
            <w:pPr>
              <w:pStyle w:val="24"/>
              <w:spacing w:line="242" w:lineRule="auto"/>
              <w:ind w:left="177" w:right="169"/>
              <w:rPr>
                <w:sz w:val="21"/>
              </w:rPr>
            </w:pPr>
            <w:r>
              <w:rPr>
                <w:sz w:val="21"/>
              </w:rPr>
              <w:t>序号</w:t>
            </w:r>
          </w:p>
        </w:tc>
        <w:tc>
          <w:tcPr>
            <w:tcW w:w="1843" w:type="dxa"/>
            <w:vMerge w:val="restart"/>
          </w:tcPr>
          <w:p>
            <w:pPr>
              <w:pStyle w:val="24"/>
              <w:spacing w:before="8"/>
              <w:rPr>
                <w:b/>
                <w:sz w:val="14"/>
              </w:rPr>
            </w:pPr>
          </w:p>
          <w:p>
            <w:pPr>
              <w:pStyle w:val="24"/>
              <w:spacing w:line="242" w:lineRule="auto"/>
              <w:ind w:left="396" w:right="44" w:hanging="288"/>
              <w:rPr>
                <w:sz w:val="21"/>
              </w:rPr>
            </w:pPr>
            <w:r>
              <w:rPr>
                <w:sz w:val="21"/>
              </w:rPr>
              <w:t>拟分包项目名称、范围及理由</w:t>
            </w:r>
          </w:p>
        </w:tc>
        <w:tc>
          <w:tcPr>
            <w:tcW w:w="5111" w:type="dxa"/>
            <w:gridSpan w:val="5"/>
          </w:tcPr>
          <w:p>
            <w:pPr>
              <w:pStyle w:val="24"/>
              <w:spacing w:before="91"/>
              <w:ind w:left="2008" w:right="2003"/>
              <w:jc w:val="center"/>
              <w:rPr>
                <w:sz w:val="21"/>
              </w:rPr>
            </w:pPr>
            <w:r>
              <w:rPr>
                <w:sz w:val="21"/>
              </w:rPr>
              <w:t>拟选分包人</w:t>
            </w:r>
          </w:p>
        </w:tc>
        <w:tc>
          <w:tcPr>
            <w:tcW w:w="1268" w:type="dxa"/>
            <w:vMerge w:val="restart"/>
          </w:tcPr>
          <w:p>
            <w:pPr>
              <w:pStyle w:val="24"/>
              <w:spacing w:before="3"/>
              <w:rPr>
                <w:b/>
                <w:sz w:val="25"/>
              </w:rPr>
            </w:pPr>
          </w:p>
          <w:p>
            <w:pPr>
              <w:pStyle w:val="24"/>
              <w:spacing w:before="1"/>
              <w:ind w:left="42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1701" w:type="dxa"/>
            <w:gridSpan w:val="2"/>
          </w:tcPr>
          <w:p>
            <w:pPr>
              <w:pStyle w:val="24"/>
              <w:spacing w:before="90"/>
              <w:ind w:left="113"/>
              <w:rPr>
                <w:sz w:val="21"/>
              </w:rPr>
            </w:pPr>
            <w:r>
              <w:rPr>
                <w:sz w:val="21"/>
              </w:rPr>
              <w:t>拟选分包人名称</w:t>
            </w:r>
          </w:p>
        </w:tc>
        <w:tc>
          <w:tcPr>
            <w:tcW w:w="1123" w:type="dxa"/>
          </w:tcPr>
          <w:p>
            <w:pPr>
              <w:pStyle w:val="24"/>
              <w:spacing w:before="90"/>
              <w:ind w:left="140"/>
              <w:rPr>
                <w:sz w:val="21"/>
              </w:rPr>
            </w:pPr>
            <w:r>
              <w:rPr>
                <w:sz w:val="21"/>
              </w:rPr>
              <w:t>注册地点</w:t>
            </w:r>
          </w:p>
        </w:tc>
        <w:tc>
          <w:tcPr>
            <w:tcW w:w="1090" w:type="dxa"/>
          </w:tcPr>
          <w:p>
            <w:pPr>
              <w:pStyle w:val="24"/>
              <w:spacing w:before="90"/>
              <w:ind w:left="124"/>
              <w:rPr>
                <w:sz w:val="21"/>
              </w:rPr>
            </w:pPr>
            <w:r>
              <w:rPr>
                <w:sz w:val="21"/>
              </w:rPr>
              <w:t>企业资质</w:t>
            </w:r>
          </w:p>
        </w:tc>
        <w:tc>
          <w:tcPr>
            <w:tcW w:w="1197" w:type="dxa"/>
          </w:tcPr>
          <w:p>
            <w:pPr>
              <w:pStyle w:val="24"/>
              <w:spacing w:before="90"/>
              <w:ind w:left="176"/>
              <w:rPr>
                <w:sz w:val="21"/>
              </w:rPr>
            </w:pPr>
            <w:r>
              <w:rPr>
                <w:sz w:val="21"/>
              </w:rPr>
              <w:t>有关业绩</w:t>
            </w:r>
          </w:p>
        </w:tc>
        <w:tc>
          <w:tcPr>
            <w:tcW w:w="12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24"/>
              <w:rPr>
                <w:rFonts w:ascii="Times New Roman"/>
                <w:sz w:val="18"/>
              </w:rPr>
            </w:pPr>
          </w:p>
        </w:tc>
        <w:tc>
          <w:tcPr>
            <w:tcW w:w="1843" w:type="dxa"/>
            <w:vMerge w:val="restart"/>
          </w:tcPr>
          <w:p>
            <w:pPr>
              <w:pStyle w:val="24"/>
              <w:rPr>
                <w:rFonts w:ascii="Times New Roman"/>
                <w:sz w:val="18"/>
              </w:rPr>
            </w:pPr>
          </w:p>
        </w:tc>
        <w:tc>
          <w:tcPr>
            <w:tcW w:w="751" w:type="dxa"/>
          </w:tcPr>
          <w:p>
            <w:pPr>
              <w:pStyle w:val="24"/>
              <w:spacing w:before="106"/>
              <w:ind w:left="8"/>
              <w:jc w:val="center"/>
              <w:rPr>
                <w:rFonts w:ascii="Times New Roman"/>
                <w:sz w:val="21"/>
              </w:rPr>
            </w:pPr>
            <w:r>
              <w:rPr>
                <w:rFonts w:ascii="Times New Roman"/>
                <w:w w:val="99"/>
                <w:sz w:val="21"/>
              </w:rPr>
              <w:t>1</w:t>
            </w:r>
          </w:p>
        </w:tc>
        <w:tc>
          <w:tcPr>
            <w:tcW w:w="950" w:type="dxa"/>
          </w:tcPr>
          <w:p>
            <w:pPr>
              <w:pStyle w:val="24"/>
              <w:rPr>
                <w:rFonts w:ascii="Times New Roman"/>
                <w:sz w:val="18"/>
              </w:rPr>
            </w:pPr>
          </w:p>
        </w:tc>
        <w:tc>
          <w:tcPr>
            <w:tcW w:w="1123" w:type="dxa"/>
          </w:tcPr>
          <w:p>
            <w:pPr>
              <w:pStyle w:val="24"/>
              <w:rPr>
                <w:rFonts w:ascii="Times New Roman"/>
                <w:sz w:val="18"/>
              </w:rPr>
            </w:pPr>
          </w:p>
        </w:tc>
        <w:tc>
          <w:tcPr>
            <w:tcW w:w="1090" w:type="dxa"/>
          </w:tcPr>
          <w:p>
            <w:pPr>
              <w:pStyle w:val="24"/>
              <w:rPr>
                <w:rFonts w:ascii="Times New Roman"/>
                <w:sz w:val="18"/>
              </w:rPr>
            </w:pPr>
          </w:p>
        </w:tc>
        <w:tc>
          <w:tcPr>
            <w:tcW w:w="1197" w:type="dxa"/>
          </w:tcPr>
          <w:p>
            <w:pPr>
              <w:pStyle w:val="24"/>
              <w:rPr>
                <w:rFonts w:ascii="Times New Roman"/>
                <w:sz w:val="18"/>
              </w:rPr>
            </w:pPr>
          </w:p>
        </w:tc>
        <w:tc>
          <w:tcPr>
            <w:tcW w:w="126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4"/>
              <w:spacing w:before="105"/>
              <w:ind w:left="8"/>
              <w:jc w:val="center"/>
              <w:rPr>
                <w:rFonts w:ascii="Times New Roman"/>
                <w:sz w:val="21"/>
              </w:rPr>
            </w:pPr>
            <w:r>
              <w:rPr>
                <w:rFonts w:ascii="Times New Roman"/>
                <w:w w:val="99"/>
                <w:sz w:val="21"/>
              </w:rPr>
              <w:t>2</w:t>
            </w:r>
          </w:p>
        </w:tc>
        <w:tc>
          <w:tcPr>
            <w:tcW w:w="950" w:type="dxa"/>
          </w:tcPr>
          <w:p>
            <w:pPr>
              <w:pStyle w:val="24"/>
              <w:rPr>
                <w:rFonts w:ascii="Times New Roman"/>
                <w:sz w:val="18"/>
              </w:rPr>
            </w:pPr>
          </w:p>
        </w:tc>
        <w:tc>
          <w:tcPr>
            <w:tcW w:w="1123" w:type="dxa"/>
          </w:tcPr>
          <w:p>
            <w:pPr>
              <w:pStyle w:val="24"/>
              <w:rPr>
                <w:rFonts w:ascii="Times New Roman"/>
                <w:sz w:val="18"/>
              </w:rPr>
            </w:pPr>
          </w:p>
        </w:tc>
        <w:tc>
          <w:tcPr>
            <w:tcW w:w="1090" w:type="dxa"/>
          </w:tcPr>
          <w:p>
            <w:pPr>
              <w:pStyle w:val="24"/>
              <w:rPr>
                <w:rFonts w:ascii="Times New Roman"/>
                <w:sz w:val="18"/>
              </w:rPr>
            </w:pPr>
          </w:p>
        </w:tc>
        <w:tc>
          <w:tcPr>
            <w:tcW w:w="1197" w:type="dxa"/>
          </w:tcPr>
          <w:p>
            <w:pPr>
              <w:pStyle w:val="24"/>
              <w:rPr>
                <w:rFonts w:ascii="Times New Roman"/>
                <w:sz w:val="18"/>
              </w:rPr>
            </w:pPr>
          </w:p>
        </w:tc>
        <w:tc>
          <w:tcPr>
            <w:tcW w:w="126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4"/>
              <w:spacing w:before="107"/>
              <w:ind w:left="8"/>
              <w:jc w:val="center"/>
              <w:rPr>
                <w:rFonts w:ascii="Times New Roman"/>
                <w:sz w:val="21"/>
              </w:rPr>
            </w:pPr>
            <w:r>
              <w:rPr>
                <w:rFonts w:ascii="Times New Roman"/>
                <w:w w:val="99"/>
                <w:sz w:val="21"/>
              </w:rPr>
              <w:t>3</w:t>
            </w:r>
          </w:p>
        </w:tc>
        <w:tc>
          <w:tcPr>
            <w:tcW w:w="950" w:type="dxa"/>
          </w:tcPr>
          <w:p>
            <w:pPr>
              <w:pStyle w:val="24"/>
              <w:rPr>
                <w:rFonts w:ascii="Times New Roman"/>
                <w:sz w:val="18"/>
              </w:rPr>
            </w:pPr>
          </w:p>
        </w:tc>
        <w:tc>
          <w:tcPr>
            <w:tcW w:w="1123" w:type="dxa"/>
          </w:tcPr>
          <w:p>
            <w:pPr>
              <w:pStyle w:val="24"/>
              <w:rPr>
                <w:rFonts w:ascii="Times New Roman"/>
                <w:sz w:val="18"/>
              </w:rPr>
            </w:pPr>
          </w:p>
        </w:tc>
        <w:tc>
          <w:tcPr>
            <w:tcW w:w="1090" w:type="dxa"/>
          </w:tcPr>
          <w:p>
            <w:pPr>
              <w:pStyle w:val="24"/>
              <w:rPr>
                <w:rFonts w:ascii="Times New Roman"/>
                <w:sz w:val="18"/>
              </w:rPr>
            </w:pPr>
          </w:p>
        </w:tc>
        <w:tc>
          <w:tcPr>
            <w:tcW w:w="1197" w:type="dxa"/>
          </w:tcPr>
          <w:p>
            <w:pPr>
              <w:pStyle w:val="24"/>
              <w:rPr>
                <w:rFonts w:ascii="Times New Roman"/>
                <w:sz w:val="18"/>
              </w:rPr>
            </w:pPr>
          </w:p>
        </w:tc>
        <w:tc>
          <w:tcPr>
            <w:tcW w:w="126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24"/>
              <w:rPr>
                <w:rFonts w:ascii="Times New Roman"/>
                <w:sz w:val="18"/>
              </w:rPr>
            </w:pPr>
          </w:p>
        </w:tc>
        <w:tc>
          <w:tcPr>
            <w:tcW w:w="1843" w:type="dxa"/>
            <w:vMerge w:val="restart"/>
          </w:tcPr>
          <w:p>
            <w:pPr>
              <w:pStyle w:val="24"/>
              <w:rPr>
                <w:rFonts w:ascii="Times New Roman"/>
                <w:sz w:val="18"/>
              </w:rPr>
            </w:pPr>
          </w:p>
        </w:tc>
        <w:tc>
          <w:tcPr>
            <w:tcW w:w="751" w:type="dxa"/>
          </w:tcPr>
          <w:p>
            <w:pPr>
              <w:pStyle w:val="24"/>
              <w:spacing w:before="106"/>
              <w:ind w:left="8"/>
              <w:jc w:val="center"/>
              <w:rPr>
                <w:rFonts w:ascii="Times New Roman"/>
                <w:sz w:val="21"/>
              </w:rPr>
            </w:pPr>
            <w:r>
              <w:rPr>
                <w:rFonts w:ascii="Times New Roman"/>
                <w:w w:val="99"/>
                <w:sz w:val="21"/>
              </w:rPr>
              <w:t>1</w:t>
            </w:r>
          </w:p>
        </w:tc>
        <w:tc>
          <w:tcPr>
            <w:tcW w:w="950" w:type="dxa"/>
          </w:tcPr>
          <w:p>
            <w:pPr>
              <w:pStyle w:val="24"/>
              <w:rPr>
                <w:rFonts w:ascii="Times New Roman"/>
                <w:sz w:val="18"/>
              </w:rPr>
            </w:pPr>
          </w:p>
        </w:tc>
        <w:tc>
          <w:tcPr>
            <w:tcW w:w="1123" w:type="dxa"/>
          </w:tcPr>
          <w:p>
            <w:pPr>
              <w:pStyle w:val="24"/>
              <w:rPr>
                <w:rFonts w:ascii="Times New Roman"/>
                <w:sz w:val="18"/>
              </w:rPr>
            </w:pPr>
          </w:p>
        </w:tc>
        <w:tc>
          <w:tcPr>
            <w:tcW w:w="1090" w:type="dxa"/>
          </w:tcPr>
          <w:p>
            <w:pPr>
              <w:pStyle w:val="24"/>
              <w:rPr>
                <w:rFonts w:ascii="Times New Roman"/>
                <w:sz w:val="18"/>
              </w:rPr>
            </w:pPr>
          </w:p>
        </w:tc>
        <w:tc>
          <w:tcPr>
            <w:tcW w:w="1197" w:type="dxa"/>
          </w:tcPr>
          <w:p>
            <w:pPr>
              <w:pStyle w:val="24"/>
              <w:rPr>
                <w:rFonts w:ascii="Times New Roman"/>
                <w:sz w:val="18"/>
              </w:rPr>
            </w:pPr>
          </w:p>
        </w:tc>
        <w:tc>
          <w:tcPr>
            <w:tcW w:w="126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4"/>
              <w:spacing w:before="105"/>
              <w:ind w:left="8"/>
              <w:jc w:val="center"/>
              <w:rPr>
                <w:rFonts w:ascii="Times New Roman"/>
                <w:sz w:val="21"/>
              </w:rPr>
            </w:pPr>
            <w:r>
              <w:rPr>
                <w:rFonts w:ascii="Times New Roman"/>
                <w:w w:val="99"/>
                <w:sz w:val="21"/>
              </w:rPr>
              <w:t>2</w:t>
            </w:r>
          </w:p>
        </w:tc>
        <w:tc>
          <w:tcPr>
            <w:tcW w:w="950" w:type="dxa"/>
          </w:tcPr>
          <w:p>
            <w:pPr>
              <w:pStyle w:val="24"/>
              <w:rPr>
                <w:rFonts w:ascii="Times New Roman"/>
                <w:sz w:val="18"/>
              </w:rPr>
            </w:pPr>
          </w:p>
        </w:tc>
        <w:tc>
          <w:tcPr>
            <w:tcW w:w="1123" w:type="dxa"/>
          </w:tcPr>
          <w:p>
            <w:pPr>
              <w:pStyle w:val="24"/>
              <w:rPr>
                <w:rFonts w:ascii="Times New Roman"/>
                <w:sz w:val="18"/>
              </w:rPr>
            </w:pPr>
          </w:p>
        </w:tc>
        <w:tc>
          <w:tcPr>
            <w:tcW w:w="1090" w:type="dxa"/>
          </w:tcPr>
          <w:p>
            <w:pPr>
              <w:pStyle w:val="24"/>
              <w:rPr>
                <w:rFonts w:ascii="Times New Roman"/>
                <w:sz w:val="18"/>
              </w:rPr>
            </w:pPr>
          </w:p>
        </w:tc>
        <w:tc>
          <w:tcPr>
            <w:tcW w:w="1197" w:type="dxa"/>
          </w:tcPr>
          <w:p>
            <w:pPr>
              <w:pStyle w:val="24"/>
              <w:rPr>
                <w:rFonts w:ascii="Times New Roman"/>
                <w:sz w:val="18"/>
              </w:rPr>
            </w:pPr>
          </w:p>
        </w:tc>
        <w:tc>
          <w:tcPr>
            <w:tcW w:w="1268"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4"/>
              <w:spacing w:before="107"/>
              <w:ind w:left="8"/>
              <w:jc w:val="center"/>
              <w:rPr>
                <w:rFonts w:ascii="Times New Roman"/>
                <w:sz w:val="21"/>
              </w:rPr>
            </w:pPr>
            <w:r>
              <w:rPr>
                <w:rFonts w:ascii="Times New Roman"/>
                <w:w w:val="99"/>
                <w:sz w:val="21"/>
              </w:rPr>
              <w:t>3</w:t>
            </w:r>
          </w:p>
        </w:tc>
        <w:tc>
          <w:tcPr>
            <w:tcW w:w="950" w:type="dxa"/>
          </w:tcPr>
          <w:p>
            <w:pPr>
              <w:pStyle w:val="24"/>
              <w:rPr>
                <w:rFonts w:ascii="Times New Roman"/>
                <w:sz w:val="18"/>
              </w:rPr>
            </w:pPr>
          </w:p>
        </w:tc>
        <w:tc>
          <w:tcPr>
            <w:tcW w:w="1123" w:type="dxa"/>
          </w:tcPr>
          <w:p>
            <w:pPr>
              <w:pStyle w:val="24"/>
              <w:rPr>
                <w:rFonts w:ascii="Times New Roman"/>
                <w:sz w:val="18"/>
              </w:rPr>
            </w:pPr>
          </w:p>
        </w:tc>
        <w:tc>
          <w:tcPr>
            <w:tcW w:w="1090" w:type="dxa"/>
          </w:tcPr>
          <w:p>
            <w:pPr>
              <w:pStyle w:val="24"/>
              <w:rPr>
                <w:rFonts w:ascii="Times New Roman"/>
                <w:sz w:val="18"/>
              </w:rPr>
            </w:pPr>
          </w:p>
        </w:tc>
        <w:tc>
          <w:tcPr>
            <w:tcW w:w="1197" w:type="dxa"/>
          </w:tcPr>
          <w:p>
            <w:pPr>
              <w:pStyle w:val="24"/>
              <w:rPr>
                <w:rFonts w:ascii="Times New Roman"/>
                <w:sz w:val="18"/>
              </w:rPr>
            </w:pPr>
          </w:p>
        </w:tc>
        <w:tc>
          <w:tcPr>
            <w:tcW w:w="1268" w:type="dxa"/>
          </w:tcPr>
          <w:p>
            <w:pPr>
              <w:pStyle w:val="24"/>
              <w:rPr>
                <w:rFonts w:ascii="Times New Roman"/>
                <w:sz w:val="18"/>
              </w:rPr>
            </w:pPr>
          </w:p>
        </w:tc>
      </w:tr>
    </w:tbl>
    <w:p>
      <w:pPr>
        <w:pStyle w:val="11"/>
        <w:spacing w:before="142"/>
        <w:ind w:left="1068"/>
      </w:pPr>
      <w:r>
        <w:t>备注：本表所列分包仅限于承包人自行施工范围内的非主体、非关键工程。</w:t>
      </w:r>
    </w:p>
    <w:p>
      <w:pPr>
        <w:pStyle w:val="11"/>
        <w:rPr>
          <w:sz w:val="20"/>
        </w:rPr>
      </w:pPr>
    </w:p>
    <w:p>
      <w:pPr>
        <w:pStyle w:val="11"/>
        <w:spacing w:before="7"/>
        <w:rPr>
          <w:sz w:val="27"/>
        </w:rPr>
      </w:pPr>
    </w:p>
    <w:p>
      <w:pPr>
        <w:pStyle w:val="11"/>
        <w:tabs>
          <w:tab w:val="left" w:pos="8014"/>
          <w:tab w:val="left" w:pos="8748"/>
          <w:tab w:val="left" w:pos="9483"/>
        </w:tabs>
        <w:spacing w:before="1"/>
        <w:ind w:left="6648"/>
      </w:pPr>
      <w:r>
        <w:t>日期：</w:t>
      </w:r>
      <w:r>
        <w:tab/>
      </w:r>
      <w:r>
        <w:t>年</w:t>
      </w:r>
      <w:r>
        <w:tab/>
      </w:r>
      <w:r>
        <w:t>月</w:t>
      </w:r>
      <w:r>
        <w:tab/>
      </w:r>
      <w:r>
        <w:t>日</w:t>
      </w:r>
    </w:p>
    <w:p>
      <w:pPr>
        <w:spacing w:after="0"/>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11"/>
        <w:rPr>
          <w:sz w:val="20"/>
        </w:rPr>
      </w:pPr>
    </w:p>
    <w:p>
      <w:pPr>
        <w:pStyle w:val="11"/>
        <w:rPr>
          <w:sz w:val="20"/>
        </w:rPr>
      </w:pPr>
    </w:p>
    <w:p>
      <w:pPr>
        <w:pStyle w:val="11"/>
        <w:rPr>
          <w:sz w:val="20"/>
        </w:rPr>
      </w:pPr>
    </w:p>
    <w:p>
      <w:pPr>
        <w:pStyle w:val="11"/>
        <w:rPr>
          <w:sz w:val="20"/>
        </w:rPr>
      </w:pPr>
    </w:p>
    <w:p>
      <w:pPr>
        <w:pStyle w:val="11"/>
        <w:spacing w:before="2"/>
        <w:rPr>
          <w:sz w:val="15"/>
        </w:rPr>
      </w:pPr>
    </w:p>
    <w:p>
      <w:pPr>
        <w:spacing w:before="54"/>
        <w:ind w:left="335" w:right="0" w:firstLine="0"/>
        <w:jc w:val="center"/>
        <w:rPr>
          <w:b/>
          <w:sz w:val="32"/>
        </w:rPr>
      </w:pPr>
      <w:r>
        <w:rPr>
          <w:b/>
          <w:sz w:val="32"/>
        </w:rPr>
        <w:t>三、项目管理机构</w:t>
      </w:r>
    </w:p>
    <w:p>
      <w:pPr>
        <w:spacing w:after="0"/>
        <w:jc w:val="center"/>
        <w:rPr>
          <w:sz w:val="32"/>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spacing w:before="65"/>
        <w:ind w:left="345" w:firstLine="0"/>
        <w:jc w:val="center"/>
      </w:pPr>
      <w:r>
        <w:rPr>
          <w:rFonts w:ascii="Times New Roman" w:eastAsia="Times New Roman"/>
        </w:rPr>
        <w:t>1</w:t>
      </w:r>
      <w:r>
        <w:t>、项目管理机构配备情况表</w:t>
      </w:r>
    </w:p>
    <w:p>
      <w:pPr>
        <w:pStyle w:val="11"/>
        <w:spacing w:before="12"/>
        <w:rPr>
          <w:b/>
          <w:sz w:val="18"/>
        </w:rPr>
      </w:pPr>
    </w:p>
    <w:p>
      <w:pPr>
        <w:pStyle w:val="11"/>
        <w:tabs>
          <w:tab w:val="left" w:pos="1908"/>
          <w:tab w:val="left" w:pos="4847"/>
        </w:tabs>
        <w:spacing w:after="5"/>
        <w:ind w:left="648"/>
      </w:pPr>
      <w:r>
        <w:rPr>
          <w:rFonts w:ascii="Times New Roman" w:eastAsia="Times New Roman"/>
          <w:w w:val="99"/>
          <w:u w:val="single"/>
        </w:rPr>
        <w:t xml:space="preserve"> </w:t>
      </w:r>
      <w:r>
        <w:rPr>
          <w:rFonts w:ascii="Times New Roman" w:eastAsia="Times New Roman"/>
          <w:u w:val="single"/>
        </w:rPr>
        <w:tab/>
      </w:r>
      <w:r>
        <w:rPr>
          <w:u w:val="single"/>
        </w:rPr>
        <w:t>（招标工程项目名称）</w:t>
      </w:r>
      <w:r>
        <w:rPr>
          <w:u w:val="single"/>
        </w:rPr>
        <w:tab/>
      </w:r>
      <w:r>
        <w:t>工程</w:t>
      </w:r>
    </w:p>
    <w:tbl>
      <w:tblPr>
        <w:tblStyle w:val="18"/>
        <w:tblW w:w="9356"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3" w:type="dxa"/>
            <w:vMerge w:val="restart"/>
          </w:tcPr>
          <w:p>
            <w:pPr>
              <w:pStyle w:val="24"/>
              <w:spacing w:before="3"/>
              <w:rPr>
                <w:sz w:val="29"/>
              </w:rPr>
            </w:pPr>
          </w:p>
          <w:p>
            <w:pPr>
              <w:pStyle w:val="24"/>
              <w:ind w:left="285"/>
              <w:rPr>
                <w:sz w:val="21"/>
              </w:rPr>
            </w:pPr>
            <w:r>
              <w:rPr>
                <w:sz w:val="21"/>
              </w:rPr>
              <w:t>岗位</w:t>
            </w:r>
          </w:p>
        </w:tc>
        <w:tc>
          <w:tcPr>
            <w:tcW w:w="829" w:type="dxa"/>
            <w:vMerge w:val="restart"/>
          </w:tcPr>
          <w:p>
            <w:pPr>
              <w:pStyle w:val="24"/>
              <w:spacing w:before="3"/>
              <w:rPr>
                <w:sz w:val="29"/>
              </w:rPr>
            </w:pPr>
          </w:p>
          <w:p>
            <w:pPr>
              <w:pStyle w:val="24"/>
              <w:ind w:left="204"/>
              <w:rPr>
                <w:sz w:val="21"/>
              </w:rPr>
            </w:pPr>
            <w:r>
              <w:rPr>
                <w:sz w:val="21"/>
              </w:rPr>
              <w:t>姓名</w:t>
            </w:r>
          </w:p>
        </w:tc>
        <w:tc>
          <w:tcPr>
            <w:tcW w:w="816" w:type="dxa"/>
            <w:vMerge w:val="restart"/>
          </w:tcPr>
          <w:p>
            <w:pPr>
              <w:pStyle w:val="24"/>
              <w:spacing w:before="3"/>
              <w:rPr>
                <w:sz w:val="29"/>
              </w:rPr>
            </w:pPr>
          </w:p>
          <w:p>
            <w:pPr>
              <w:pStyle w:val="24"/>
              <w:ind w:left="198"/>
              <w:rPr>
                <w:sz w:val="21"/>
              </w:rPr>
            </w:pPr>
            <w:r>
              <w:rPr>
                <w:sz w:val="21"/>
              </w:rPr>
              <w:t>职称</w:t>
            </w:r>
          </w:p>
        </w:tc>
        <w:tc>
          <w:tcPr>
            <w:tcW w:w="4592" w:type="dxa"/>
            <w:gridSpan w:val="4"/>
          </w:tcPr>
          <w:p>
            <w:pPr>
              <w:pStyle w:val="24"/>
              <w:spacing w:before="98"/>
              <w:ind w:left="1350"/>
              <w:rPr>
                <w:sz w:val="21"/>
              </w:rPr>
            </w:pPr>
            <w:r>
              <w:rPr>
                <w:sz w:val="21"/>
              </w:rPr>
              <w:t>执业或职业资格证明</w:t>
            </w:r>
          </w:p>
        </w:tc>
        <w:tc>
          <w:tcPr>
            <w:tcW w:w="2126" w:type="dxa"/>
            <w:gridSpan w:val="2"/>
          </w:tcPr>
          <w:p>
            <w:pPr>
              <w:pStyle w:val="24"/>
              <w:spacing w:before="98"/>
              <w:ind w:left="221"/>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24"/>
              <w:spacing w:before="135"/>
              <w:ind w:left="152"/>
              <w:rPr>
                <w:sz w:val="21"/>
              </w:rPr>
            </w:pPr>
            <w:r>
              <w:rPr>
                <w:sz w:val="21"/>
              </w:rPr>
              <w:t>证书名称</w:t>
            </w:r>
          </w:p>
        </w:tc>
        <w:tc>
          <w:tcPr>
            <w:tcW w:w="1148" w:type="dxa"/>
          </w:tcPr>
          <w:p>
            <w:pPr>
              <w:pStyle w:val="24"/>
              <w:spacing w:before="135"/>
              <w:ind w:left="363"/>
              <w:rPr>
                <w:sz w:val="21"/>
              </w:rPr>
            </w:pPr>
            <w:r>
              <w:rPr>
                <w:sz w:val="21"/>
              </w:rPr>
              <w:t>级别</w:t>
            </w:r>
          </w:p>
        </w:tc>
        <w:tc>
          <w:tcPr>
            <w:tcW w:w="1148" w:type="dxa"/>
          </w:tcPr>
          <w:p>
            <w:pPr>
              <w:pStyle w:val="24"/>
              <w:spacing w:before="135"/>
              <w:ind w:left="362"/>
              <w:rPr>
                <w:sz w:val="21"/>
              </w:rPr>
            </w:pPr>
            <w:r>
              <w:rPr>
                <w:sz w:val="21"/>
              </w:rPr>
              <w:t>证号</w:t>
            </w:r>
          </w:p>
        </w:tc>
        <w:tc>
          <w:tcPr>
            <w:tcW w:w="1148" w:type="dxa"/>
          </w:tcPr>
          <w:p>
            <w:pPr>
              <w:pStyle w:val="24"/>
              <w:spacing w:before="135"/>
              <w:ind w:left="364"/>
              <w:rPr>
                <w:sz w:val="21"/>
              </w:rPr>
            </w:pPr>
            <w:r>
              <w:rPr>
                <w:sz w:val="21"/>
              </w:rPr>
              <w:t>专业</w:t>
            </w:r>
          </w:p>
        </w:tc>
        <w:tc>
          <w:tcPr>
            <w:tcW w:w="850" w:type="dxa"/>
          </w:tcPr>
          <w:p>
            <w:pPr>
              <w:pStyle w:val="24"/>
              <w:spacing w:before="135"/>
              <w:ind w:left="108"/>
              <w:rPr>
                <w:sz w:val="21"/>
              </w:rPr>
            </w:pPr>
            <w:r>
              <w:rPr>
                <w:sz w:val="21"/>
              </w:rPr>
              <w:t>项目数</w:t>
            </w:r>
          </w:p>
        </w:tc>
        <w:tc>
          <w:tcPr>
            <w:tcW w:w="1276" w:type="dxa"/>
          </w:tcPr>
          <w:p>
            <w:pPr>
              <w:pStyle w:val="24"/>
              <w:spacing w:before="1"/>
              <w:ind w:left="195" w:right="191"/>
              <w:jc w:val="center"/>
              <w:rPr>
                <w:sz w:val="21"/>
              </w:rPr>
            </w:pPr>
            <w:r>
              <w:rPr>
                <w:sz w:val="21"/>
              </w:rPr>
              <w:t>主要项目</w:t>
            </w:r>
          </w:p>
          <w:p>
            <w:pPr>
              <w:pStyle w:val="24"/>
              <w:spacing w:before="2" w:line="253" w:lineRule="exact"/>
              <w:ind w:left="195" w:right="188"/>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sz w:val="15"/>
              </w:rPr>
            </w:pPr>
          </w:p>
          <w:p>
            <w:pPr>
              <w:pStyle w:val="24"/>
              <w:ind w:left="159" w:right="154"/>
              <w:jc w:val="center"/>
              <w:rPr>
                <w:sz w:val="21"/>
              </w:rPr>
            </w:pPr>
            <w:r>
              <w:rPr>
                <w:sz w:val="21"/>
              </w:rPr>
              <w:t>施工员</w:t>
            </w: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spacing w:before="2"/>
              <w:rPr>
                <w:sz w:val="15"/>
              </w:rPr>
            </w:pPr>
          </w:p>
          <w:p>
            <w:pPr>
              <w:pStyle w:val="24"/>
              <w:ind w:left="159" w:right="154"/>
              <w:jc w:val="center"/>
              <w:rPr>
                <w:sz w:val="21"/>
              </w:rPr>
            </w:pPr>
            <w:r>
              <w:rPr>
                <w:sz w:val="21"/>
              </w:rPr>
              <w:t>质量员</w:t>
            </w: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3" w:type="dxa"/>
          </w:tcPr>
          <w:p>
            <w:pPr>
              <w:pStyle w:val="24"/>
              <w:spacing w:before="1"/>
              <w:rPr>
                <w:sz w:val="15"/>
              </w:rPr>
            </w:pPr>
          </w:p>
          <w:p>
            <w:pPr>
              <w:pStyle w:val="24"/>
              <w:ind w:left="159" w:right="154"/>
              <w:jc w:val="center"/>
              <w:rPr>
                <w:sz w:val="21"/>
              </w:rPr>
            </w:pPr>
            <w:r>
              <w:rPr>
                <w:sz w:val="21"/>
              </w:rPr>
              <w:t>安全员</w:t>
            </w: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spacing w:before="1"/>
              <w:rPr>
                <w:sz w:val="15"/>
              </w:rPr>
            </w:pPr>
          </w:p>
          <w:p>
            <w:pPr>
              <w:pStyle w:val="24"/>
              <w:ind w:left="159" w:right="154"/>
              <w:jc w:val="center"/>
              <w:rPr>
                <w:sz w:val="21"/>
              </w:rPr>
            </w:pPr>
            <w:r>
              <w:rPr>
                <w:sz w:val="21"/>
              </w:rPr>
              <w:t>材料员</w:t>
            </w: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rPr>
                <w:rFonts w:ascii="Times New Roman"/>
                <w:sz w:val="18"/>
              </w:rPr>
            </w:pP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4"/>
              <w:spacing w:before="3"/>
              <w:rPr>
                <w:sz w:val="16"/>
              </w:rPr>
            </w:pPr>
          </w:p>
          <w:p>
            <w:pPr>
              <w:pStyle w:val="24"/>
              <w:spacing w:before="1"/>
              <w:ind w:left="159" w:right="154"/>
              <w:jc w:val="center"/>
              <w:rPr>
                <w:rFonts w:ascii="Times New Roman" w:hAnsi="Times New Roman"/>
                <w:sz w:val="21"/>
              </w:rPr>
            </w:pPr>
            <w:r>
              <w:rPr>
                <w:rFonts w:ascii="Times New Roman" w:hAnsi="Times New Roman"/>
                <w:sz w:val="21"/>
              </w:rPr>
              <w:t>……</w:t>
            </w:r>
          </w:p>
        </w:tc>
        <w:tc>
          <w:tcPr>
            <w:tcW w:w="829" w:type="dxa"/>
          </w:tcPr>
          <w:p>
            <w:pPr>
              <w:pStyle w:val="24"/>
              <w:rPr>
                <w:rFonts w:ascii="Times New Roman"/>
                <w:sz w:val="18"/>
              </w:rPr>
            </w:pPr>
          </w:p>
        </w:tc>
        <w:tc>
          <w:tcPr>
            <w:tcW w:w="816"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1148" w:type="dxa"/>
          </w:tcPr>
          <w:p>
            <w:pPr>
              <w:pStyle w:val="24"/>
              <w:rPr>
                <w:rFonts w:ascii="Times New Roman"/>
                <w:sz w:val="18"/>
              </w:rPr>
            </w:pPr>
          </w:p>
        </w:tc>
        <w:tc>
          <w:tcPr>
            <w:tcW w:w="850" w:type="dxa"/>
          </w:tcPr>
          <w:p>
            <w:pPr>
              <w:pStyle w:val="24"/>
              <w:rPr>
                <w:rFonts w:ascii="Times New Roman"/>
                <w:sz w:val="18"/>
              </w:rPr>
            </w:pP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24"/>
              <w:spacing w:before="79" w:line="364" w:lineRule="auto"/>
              <w:ind w:left="107"/>
              <w:rPr>
                <w:sz w:val="21"/>
              </w:rPr>
            </w:pPr>
            <w:r>
              <w:rPr>
                <w:w w:val="95"/>
                <w:sz w:val="21"/>
              </w:rPr>
              <w:t xml:space="preserve">一旦我单位中标，将实行项目经理负责制，我方保证并配备上述项目管理机构。上述填报内容真实，   </w:t>
            </w:r>
            <w:r>
              <w:rPr>
                <w:sz w:val="21"/>
              </w:rPr>
              <w:t>若不真实，愿按有关规定接受处理。项目管理班子机构设置、职责分工等情况另附资料说明。</w:t>
            </w:r>
          </w:p>
        </w:tc>
      </w:tr>
    </w:tbl>
    <w:p>
      <w:pPr>
        <w:pStyle w:val="11"/>
        <w:spacing w:before="3"/>
        <w:rPr>
          <w:sz w:val="28"/>
        </w:rPr>
      </w:pPr>
    </w:p>
    <w:p>
      <w:pPr>
        <w:pStyle w:val="11"/>
        <w:spacing w:before="1" w:line="364" w:lineRule="auto"/>
        <w:ind w:left="648" w:right="313"/>
        <w:rPr>
          <w:rFonts w:hint="eastAsia" w:ascii="楷体" w:eastAsia="楷体"/>
        </w:rPr>
      </w:pPr>
      <w:r>
        <w:rPr>
          <w:rFonts w:hint="eastAsia" w:ascii="楷体" w:eastAsia="楷体"/>
        </w:rPr>
        <w:t>【备注：附以上各岗位人员资格证件等相关证明材料的复印件，以及投标人认为需要增加的其他证明材料复印件，以上复印件均须加盖投标人单位公章。】</w:t>
      </w:r>
    </w:p>
    <w:p>
      <w:pPr>
        <w:spacing w:after="0" w:line="364" w:lineRule="auto"/>
        <w:rPr>
          <w:rFonts w:hint="eastAsia" w:ascii="楷体" w:eastAsia="楷体"/>
        </w:rPr>
        <w:sectPr>
          <w:pgSz w:w="11910" w:h="16840"/>
          <w:pgMar w:top="1360" w:right="900" w:bottom="1040" w:left="580" w:header="864" w:footer="851" w:gutter="0"/>
          <w:pgBorders>
            <w:top w:val="none" w:sz="0" w:space="0"/>
            <w:left w:val="none" w:sz="0" w:space="0"/>
            <w:bottom w:val="none" w:sz="0" w:space="0"/>
            <w:right w:val="none" w:sz="0" w:space="0"/>
          </w:pgBorders>
        </w:sectPr>
      </w:pPr>
    </w:p>
    <w:p>
      <w:pPr>
        <w:pStyle w:val="9"/>
        <w:spacing w:before="65"/>
        <w:ind w:left="348" w:firstLine="0"/>
        <w:jc w:val="center"/>
      </w:pPr>
      <w:bookmarkStart w:id="813" w:name="2、项目经理（注册建造师）简历表"/>
      <w:bookmarkEnd w:id="813"/>
      <w:bookmarkStart w:id="814" w:name="_bookmark205"/>
      <w:bookmarkEnd w:id="814"/>
      <w:r>
        <w:rPr>
          <w:rFonts w:ascii="Times New Roman" w:eastAsia="Times New Roman"/>
        </w:rPr>
        <w:t>2</w:t>
      </w:r>
      <w:r>
        <w:t>、项目经理（注册建造师）简历表</w:t>
      </w:r>
    </w:p>
    <w:p>
      <w:pPr>
        <w:pStyle w:val="11"/>
        <w:spacing w:before="12"/>
        <w:rPr>
          <w:b/>
          <w:sz w:val="18"/>
        </w:rPr>
      </w:pPr>
    </w:p>
    <w:p>
      <w:pPr>
        <w:pStyle w:val="11"/>
        <w:tabs>
          <w:tab w:val="left" w:pos="1908"/>
          <w:tab w:val="left" w:pos="4847"/>
        </w:tabs>
        <w:spacing w:after="5"/>
        <w:ind w:left="648"/>
      </w:pPr>
      <w:r>
        <w:rPr>
          <w:rFonts w:ascii="Times New Roman" w:eastAsia="Times New Roman"/>
          <w:w w:val="99"/>
          <w:u w:val="single"/>
        </w:rPr>
        <w:t xml:space="preserve"> </w:t>
      </w:r>
      <w:r>
        <w:rPr>
          <w:rFonts w:ascii="Times New Roman" w:eastAsia="Times New Roman"/>
          <w:u w:val="single"/>
        </w:rPr>
        <w:tab/>
      </w:r>
      <w:r>
        <w:rPr>
          <w:u w:val="single"/>
        </w:rPr>
        <w:t>（招标工程项目名称）</w:t>
      </w:r>
      <w:r>
        <w:rPr>
          <w:u w:val="single"/>
        </w:rPr>
        <w:tab/>
      </w:r>
      <w:r>
        <w:t>工程</w:t>
      </w:r>
    </w:p>
    <w:tbl>
      <w:tblPr>
        <w:tblStyle w:val="18"/>
        <w:tblW w:w="9285" w:type="dxa"/>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4"/>
              <w:spacing w:before="163"/>
              <w:ind w:right="323"/>
              <w:jc w:val="right"/>
              <w:rPr>
                <w:sz w:val="21"/>
              </w:rPr>
            </w:pPr>
            <w:r>
              <w:rPr>
                <w:w w:val="95"/>
                <w:sz w:val="21"/>
              </w:rPr>
              <w:t>姓名</w:t>
            </w:r>
          </w:p>
        </w:tc>
        <w:tc>
          <w:tcPr>
            <w:tcW w:w="2340" w:type="dxa"/>
            <w:gridSpan w:val="3"/>
          </w:tcPr>
          <w:p>
            <w:pPr>
              <w:pStyle w:val="24"/>
              <w:rPr>
                <w:rFonts w:ascii="Times New Roman"/>
                <w:sz w:val="18"/>
              </w:rPr>
            </w:pPr>
          </w:p>
        </w:tc>
        <w:tc>
          <w:tcPr>
            <w:tcW w:w="1893" w:type="dxa"/>
            <w:gridSpan w:val="2"/>
          </w:tcPr>
          <w:p>
            <w:pPr>
              <w:pStyle w:val="24"/>
              <w:spacing w:before="163"/>
              <w:ind w:left="711" w:right="708"/>
              <w:jc w:val="center"/>
              <w:rPr>
                <w:sz w:val="21"/>
              </w:rPr>
            </w:pPr>
            <w:r>
              <w:rPr>
                <w:sz w:val="21"/>
              </w:rPr>
              <w:t>性别</w:t>
            </w:r>
          </w:p>
        </w:tc>
        <w:tc>
          <w:tcPr>
            <w:tcW w:w="1585" w:type="dxa"/>
            <w:gridSpan w:val="2"/>
          </w:tcPr>
          <w:p>
            <w:pPr>
              <w:pStyle w:val="24"/>
              <w:rPr>
                <w:rFonts w:ascii="Times New Roman"/>
                <w:sz w:val="18"/>
              </w:rPr>
            </w:pPr>
          </w:p>
        </w:tc>
        <w:tc>
          <w:tcPr>
            <w:tcW w:w="1108" w:type="dxa"/>
            <w:gridSpan w:val="2"/>
          </w:tcPr>
          <w:p>
            <w:pPr>
              <w:pStyle w:val="24"/>
              <w:spacing w:before="163"/>
              <w:ind w:left="342"/>
              <w:rPr>
                <w:sz w:val="21"/>
              </w:rPr>
            </w:pPr>
            <w:r>
              <w:rPr>
                <w:sz w:val="21"/>
              </w:rPr>
              <w:t>年龄</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4"/>
              <w:spacing w:before="175"/>
              <w:ind w:right="323"/>
              <w:jc w:val="right"/>
              <w:rPr>
                <w:sz w:val="21"/>
              </w:rPr>
            </w:pPr>
            <w:r>
              <w:rPr>
                <w:w w:val="95"/>
                <w:sz w:val="21"/>
              </w:rPr>
              <w:t>职务</w:t>
            </w:r>
          </w:p>
        </w:tc>
        <w:tc>
          <w:tcPr>
            <w:tcW w:w="2340" w:type="dxa"/>
            <w:gridSpan w:val="3"/>
          </w:tcPr>
          <w:p>
            <w:pPr>
              <w:pStyle w:val="24"/>
              <w:rPr>
                <w:rFonts w:ascii="Times New Roman"/>
                <w:sz w:val="18"/>
              </w:rPr>
            </w:pPr>
          </w:p>
        </w:tc>
        <w:tc>
          <w:tcPr>
            <w:tcW w:w="1893" w:type="dxa"/>
            <w:gridSpan w:val="2"/>
          </w:tcPr>
          <w:p>
            <w:pPr>
              <w:pStyle w:val="24"/>
              <w:spacing w:before="175"/>
              <w:ind w:left="711" w:right="708"/>
              <w:jc w:val="center"/>
              <w:rPr>
                <w:sz w:val="21"/>
              </w:rPr>
            </w:pPr>
            <w:r>
              <w:rPr>
                <w:sz w:val="21"/>
              </w:rPr>
              <w:t>职称</w:t>
            </w:r>
          </w:p>
        </w:tc>
        <w:tc>
          <w:tcPr>
            <w:tcW w:w="1585" w:type="dxa"/>
            <w:gridSpan w:val="2"/>
          </w:tcPr>
          <w:p>
            <w:pPr>
              <w:pStyle w:val="24"/>
              <w:rPr>
                <w:rFonts w:ascii="Times New Roman"/>
                <w:sz w:val="18"/>
              </w:rPr>
            </w:pPr>
          </w:p>
        </w:tc>
        <w:tc>
          <w:tcPr>
            <w:tcW w:w="1108" w:type="dxa"/>
            <w:gridSpan w:val="2"/>
          </w:tcPr>
          <w:p>
            <w:pPr>
              <w:pStyle w:val="24"/>
              <w:spacing w:before="175"/>
              <w:ind w:left="342"/>
              <w:rPr>
                <w:sz w:val="21"/>
              </w:rPr>
            </w:pPr>
            <w:r>
              <w:rPr>
                <w:sz w:val="21"/>
              </w:rPr>
              <w:t>学历</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4"/>
              <w:spacing w:before="163"/>
              <w:ind w:left="1080"/>
              <w:rPr>
                <w:sz w:val="21"/>
              </w:rPr>
            </w:pPr>
            <w:r>
              <w:rPr>
                <w:sz w:val="21"/>
              </w:rPr>
              <w:t>参加工作时间</w:t>
            </w:r>
          </w:p>
        </w:tc>
        <w:tc>
          <w:tcPr>
            <w:tcW w:w="1893" w:type="dxa"/>
            <w:gridSpan w:val="2"/>
          </w:tcPr>
          <w:p>
            <w:pPr>
              <w:pStyle w:val="24"/>
              <w:rPr>
                <w:rFonts w:ascii="Times New Roman"/>
                <w:sz w:val="18"/>
              </w:rPr>
            </w:pPr>
          </w:p>
        </w:tc>
        <w:tc>
          <w:tcPr>
            <w:tcW w:w="2693" w:type="dxa"/>
            <w:gridSpan w:val="4"/>
          </w:tcPr>
          <w:p>
            <w:pPr>
              <w:pStyle w:val="24"/>
              <w:spacing w:before="163"/>
              <w:ind w:left="504"/>
              <w:rPr>
                <w:sz w:val="21"/>
              </w:rPr>
            </w:pPr>
            <w:r>
              <w:rPr>
                <w:sz w:val="21"/>
              </w:rPr>
              <w:t>担任项目经理年限</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24"/>
              <w:spacing w:before="98"/>
              <w:ind w:left="975"/>
              <w:rPr>
                <w:sz w:val="21"/>
              </w:rPr>
            </w:pPr>
            <w:r>
              <w:rPr>
                <w:sz w:val="21"/>
              </w:rPr>
              <w:t>建造师注册编号</w:t>
            </w:r>
          </w:p>
        </w:tc>
        <w:tc>
          <w:tcPr>
            <w:tcW w:w="5862"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423" w:type="dxa"/>
            <w:gridSpan w:val="4"/>
          </w:tcPr>
          <w:p>
            <w:pPr>
              <w:pStyle w:val="24"/>
              <w:spacing w:before="98"/>
              <w:ind w:left="1268" w:right="1265"/>
              <w:jc w:val="center"/>
              <w:rPr>
                <w:sz w:val="21"/>
              </w:rPr>
            </w:pPr>
            <w:r>
              <w:rPr>
                <w:sz w:val="21"/>
              </w:rPr>
              <w:t>身份证号</w:t>
            </w:r>
          </w:p>
        </w:tc>
        <w:tc>
          <w:tcPr>
            <w:tcW w:w="5862" w:type="dxa"/>
            <w:gridSpan w:val="7"/>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4"/>
              <w:spacing w:before="174"/>
              <w:ind w:left="3464" w:right="3459"/>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4"/>
              <w:spacing w:before="163"/>
              <w:ind w:left="353"/>
              <w:rPr>
                <w:sz w:val="21"/>
              </w:rPr>
            </w:pPr>
            <w:r>
              <w:rPr>
                <w:sz w:val="21"/>
              </w:rPr>
              <w:t>建设单位</w:t>
            </w:r>
          </w:p>
        </w:tc>
        <w:tc>
          <w:tcPr>
            <w:tcW w:w="1548" w:type="dxa"/>
          </w:tcPr>
          <w:p>
            <w:pPr>
              <w:pStyle w:val="24"/>
              <w:spacing w:before="163"/>
              <w:ind w:left="354"/>
              <w:rPr>
                <w:sz w:val="21"/>
              </w:rPr>
            </w:pPr>
            <w:r>
              <w:rPr>
                <w:sz w:val="21"/>
              </w:rPr>
              <w:t>项目名称</w:t>
            </w:r>
          </w:p>
        </w:tc>
        <w:tc>
          <w:tcPr>
            <w:tcW w:w="1547" w:type="dxa"/>
            <w:gridSpan w:val="2"/>
          </w:tcPr>
          <w:p>
            <w:pPr>
              <w:pStyle w:val="24"/>
              <w:spacing w:before="163"/>
              <w:ind w:left="352"/>
              <w:rPr>
                <w:sz w:val="21"/>
              </w:rPr>
            </w:pPr>
            <w:r>
              <w:rPr>
                <w:sz w:val="21"/>
              </w:rPr>
              <w:t>建设规模</w:t>
            </w:r>
          </w:p>
        </w:tc>
        <w:tc>
          <w:tcPr>
            <w:tcW w:w="1548" w:type="dxa"/>
            <w:gridSpan w:val="2"/>
          </w:tcPr>
          <w:p>
            <w:pPr>
              <w:pStyle w:val="24"/>
              <w:spacing w:before="163"/>
              <w:ind w:left="144"/>
              <w:rPr>
                <w:sz w:val="21"/>
              </w:rPr>
            </w:pPr>
            <w:r>
              <w:rPr>
                <w:sz w:val="21"/>
              </w:rPr>
              <w:t>开、竣工日期</w:t>
            </w:r>
          </w:p>
        </w:tc>
        <w:tc>
          <w:tcPr>
            <w:tcW w:w="1547" w:type="dxa"/>
            <w:gridSpan w:val="2"/>
          </w:tcPr>
          <w:p>
            <w:pPr>
              <w:pStyle w:val="24"/>
              <w:spacing w:before="163"/>
              <w:ind w:left="247"/>
              <w:rPr>
                <w:sz w:val="21"/>
              </w:rPr>
            </w:pPr>
            <w:r>
              <w:rPr>
                <w:sz w:val="21"/>
              </w:rPr>
              <w:t>在建或已完</w:t>
            </w:r>
          </w:p>
        </w:tc>
        <w:tc>
          <w:tcPr>
            <w:tcW w:w="1548" w:type="dxa"/>
            <w:gridSpan w:val="2"/>
          </w:tcPr>
          <w:p>
            <w:pPr>
              <w:pStyle w:val="24"/>
              <w:spacing w:before="163"/>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bl>
    <w:p>
      <w:pPr>
        <w:pStyle w:val="11"/>
        <w:spacing w:before="4"/>
        <w:rPr>
          <w:sz w:val="28"/>
        </w:rPr>
      </w:pPr>
    </w:p>
    <w:p>
      <w:pPr>
        <w:pStyle w:val="11"/>
        <w:ind w:left="648"/>
        <w:rPr>
          <w:rFonts w:hint="eastAsia" w:ascii="楷体" w:eastAsia="楷体"/>
        </w:rPr>
      </w:pPr>
      <w:r>
        <w:rPr>
          <w:rFonts w:hint="eastAsia" w:ascii="楷体" w:eastAsia="楷体"/>
        </w:rPr>
        <w:t>备注：</w:t>
      </w:r>
    </w:p>
    <w:p>
      <w:pPr>
        <w:pStyle w:val="11"/>
        <w:spacing w:before="139" w:line="364" w:lineRule="auto"/>
        <w:ind w:left="648" w:right="310" w:firstLine="420"/>
        <w:jc w:val="both"/>
        <w:rPr>
          <w:rFonts w:hint="eastAsia" w:ascii="楷体" w:eastAsia="楷体"/>
        </w:rPr>
      </w:pPr>
      <w:r>
        <w:rPr>
          <w:rFonts w:ascii="Times New Roman" w:eastAsia="Times New Roman"/>
        </w:rPr>
        <w:t>1</w:t>
      </w:r>
      <w:r>
        <w:rPr>
          <w:rFonts w:hint="eastAsia" w:ascii="楷体" w:eastAsia="楷体"/>
          <w:spacing w:val="-7"/>
        </w:rPr>
        <w:t>、附项目经理身份证、注册建造师注册证书、安全生产考核合格证书</w:t>
      </w:r>
      <w:r>
        <w:rPr>
          <w:rFonts w:hint="eastAsia" w:ascii="楷体" w:eastAsia="楷体"/>
        </w:rPr>
        <w:t>（</w:t>
      </w:r>
      <w:r>
        <w:rPr>
          <w:rFonts w:ascii="Times New Roman" w:eastAsia="Times New Roman"/>
        </w:rPr>
        <w:t xml:space="preserve">B </w:t>
      </w:r>
      <w:r>
        <w:rPr>
          <w:rFonts w:hint="eastAsia" w:ascii="楷体" w:eastAsia="楷体"/>
        </w:rPr>
        <w:t>证</w:t>
      </w:r>
      <w:r>
        <w:rPr>
          <w:rFonts w:hint="eastAsia" w:ascii="楷体" w:eastAsia="楷体"/>
          <w:spacing w:val="-13"/>
        </w:rPr>
        <w:t>）</w:t>
      </w:r>
      <w:r>
        <w:rPr>
          <w:rFonts w:hint="eastAsia" w:ascii="楷体" w:eastAsia="楷体"/>
        </w:rPr>
        <w:t>以及投标人认为需要增加的其他证明材料复印件，以上复印件均须加盖投标人单位公章。</w:t>
      </w:r>
    </w:p>
    <w:p>
      <w:pPr>
        <w:spacing w:after="0" w:line="364" w:lineRule="auto"/>
        <w:jc w:val="both"/>
        <w:rPr>
          <w:rFonts w:hint="eastAsia" w:ascii="楷体" w:eastAsia="楷体"/>
        </w:rPr>
        <w:sectPr>
          <w:footerReference r:id="rId30" w:type="default"/>
          <w:pgSz w:w="11910" w:h="16840"/>
          <w:pgMar w:top="1360" w:right="900" w:bottom="1040" w:left="580" w:header="864" w:footer="851" w:gutter="0"/>
          <w:pgBorders>
            <w:top w:val="none" w:sz="0" w:space="0"/>
            <w:left w:val="none" w:sz="0" w:space="0"/>
            <w:bottom w:val="none" w:sz="0" w:space="0"/>
            <w:right w:val="none" w:sz="0" w:space="0"/>
          </w:pgBorders>
          <w:pgNumType w:start="170"/>
        </w:sectPr>
      </w:pPr>
    </w:p>
    <w:p>
      <w:pPr>
        <w:pStyle w:val="11"/>
        <w:rPr>
          <w:rFonts w:ascii="楷体"/>
          <w:sz w:val="26"/>
        </w:rPr>
      </w:pPr>
    </w:p>
    <w:p>
      <w:pPr>
        <w:pStyle w:val="9"/>
        <w:spacing w:before="74"/>
        <w:ind w:left="614" w:firstLine="0"/>
        <w:jc w:val="center"/>
      </w:pPr>
      <w:bookmarkStart w:id="815" w:name="_bookmark206"/>
      <w:bookmarkEnd w:id="815"/>
      <w:bookmarkStart w:id="816" w:name="3、项目技术负责人简历表"/>
      <w:bookmarkEnd w:id="816"/>
      <w:r>
        <w:rPr>
          <w:rFonts w:ascii="Times New Roman" w:eastAsia="Times New Roman"/>
        </w:rPr>
        <w:t>3</w:t>
      </w:r>
      <w:r>
        <w:t>、项目技术负责人简历表</w:t>
      </w:r>
    </w:p>
    <w:p>
      <w:pPr>
        <w:pStyle w:val="11"/>
        <w:rPr>
          <w:b/>
          <w:sz w:val="19"/>
        </w:rPr>
      </w:pPr>
    </w:p>
    <w:p>
      <w:pPr>
        <w:pStyle w:val="11"/>
        <w:tabs>
          <w:tab w:val="left" w:pos="2098"/>
          <w:tab w:val="left" w:pos="5037"/>
        </w:tabs>
        <w:spacing w:after="4"/>
        <w:ind w:left="838"/>
      </w:pPr>
      <w:r>
        <w:rPr>
          <w:rFonts w:ascii="Times New Roman" w:eastAsia="Times New Roman"/>
          <w:w w:val="99"/>
          <w:u w:val="single"/>
        </w:rPr>
        <w:t xml:space="preserve"> </w:t>
      </w:r>
      <w:r>
        <w:rPr>
          <w:rFonts w:ascii="Times New Roman" w:eastAsia="Times New Roman"/>
          <w:u w:val="single"/>
        </w:rPr>
        <w:tab/>
      </w:r>
      <w:r>
        <w:rPr>
          <w:u w:val="single"/>
        </w:rPr>
        <w:t>（招标工程项目名称）</w:t>
      </w:r>
      <w:r>
        <w:rPr>
          <w:u w:val="single"/>
        </w:rPr>
        <w:tab/>
      </w:r>
      <w:r>
        <w:t>工程</w:t>
      </w:r>
    </w:p>
    <w:tbl>
      <w:tblPr>
        <w:tblStyle w:val="18"/>
        <w:tblW w:w="9285" w:type="dxa"/>
        <w:tblInd w:w="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4"/>
              <w:spacing w:before="164"/>
              <w:ind w:left="309" w:right="303"/>
              <w:jc w:val="center"/>
              <w:rPr>
                <w:sz w:val="21"/>
              </w:rPr>
            </w:pPr>
            <w:r>
              <w:rPr>
                <w:sz w:val="21"/>
              </w:rPr>
              <w:t>姓名</w:t>
            </w:r>
          </w:p>
        </w:tc>
        <w:tc>
          <w:tcPr>
            <w:tcW w:w="2340" w:type="dxa"/>
            <w:gridSpan w:val="3"/>
          </w:tcPr>
          <w:p>
            <w:pPr>
              <w:pStyle w:val="24"/>
              <w:rPr>
                <w:rFonts w:ascii="Times New Roman"/>
                <w:sz w:val="18"/>
              </w:rPr>
            </w:pPr>
          </w:p>
        </w:tc>
        <w:tc>
          <w:tcPr>
            <w:tcW w:w="1893" w:type="dxa"/>
            <w:gridSpan w:val="2"/>
          </w:tcPr>
          <w:p>
            <w:pPr>
              <w:pStyle w:val="24"/>
              <w:spacing w:before="164"/>
              <w:ind w:left="713" w:right="707"/>
              <w:jc w:val="center"/>
              <w:rPr>
                <w:sz w:val="21"/>
              </w:rPr>
            </w:pPr>
            <w:r>
              <w:rPr>
                <w:sz w:val="21"/>
              </w:rPr>
              <w:t>性别</w:t>
            </w:r>
          </w:p>
        </w:tc>
        <w:tc>
          <w:tcPr>
            <w:tcW w:w="1585" w:type="dxa"/>
            <w:gridSpan w:val="2"/>
          </w:tcPr>
          <w:p>
            <w:pPr>
              <w:pStyle w:val="24"/>
              <w:rPr>
                <w:rFonts w:ascii="Times New Roman"/>
                <w:sz w:val="18"/>
              </w:rPr>
            </w:pPr>
          </w:p>
        </w:tc>
        <w:tc>
          <w:tcPr>
            <w:tcW w:w="1108" w:type="dxa"/>
            <w:gridSpan w:val="2"/>
          </w:tcPr>
          <w:p>
            <w:pPr>
              <w:pStyle w:val="24"/>
              <w:spacing w:before="164"/>
              <w:ind w:left="344"/>
              <w:rPr>
                <w:sz w:val="21"/>
              </w:rPr>
            </w:pPr>
            <w:r>
              <w:rPr>
                <w:sz w:val="21"/>
              </w:rPr>
              <w:t>年龄</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4"/>
              <w:spacing w:before="176"/>
              <w:ind w:left="309" w:right="303"/>
              <w:jc w:val="center"/>
              <w:rPr>
                <w:sz w:val="21"/>
              </w:rPr>
            </w:pPr>
            <w:r>
              <w:rPr>
                <w:sz w:val="21"/>
              </w:rPr>
              <w:t>职务</w:t>
            </w:r>
          </w:p>
        </w:tc>
        <w:tc>
          <w:tcPr>
            <w:tcW w:w="2340" w:type="dxa"/>
            <w:gridSpan w:val="3"/>
          </w:tcPr>
          <w:p>
            <w:pPr>
              <w:pStyle w:val="24"/>
              <w:rPr>
                <w:rFonts w:ascii="Times New Roman"/>
                <w:sz w:val="18"/>
              </w:rPr>
            </w:pPr>
          </w:p>
        </w:tc>
        <w:tc>
          <w:tcPr>
            <w:tcW w:w="1893" w:type="dxa"/>
            <w:gridSpan w:val="2"/>
          </w:tcPr>
          <w:p>
            <w:pPr>
              <w:pStyle w:val="24"/>
              <w:spacing w:before="176"/>
              <w:ind w:left="713" w:right="707"/>
              <w:jc w:val="center"/>
              <w:rPr>
                <w:sz w:val="21"/>
              </w:rPr>
            </w:pPr>
            <w:r>
              <w:rPr>
                <w:sz w:val="21"/>
              </w:rPr>
              <w:t>职称</w:t>
            </w:r>
          </w:p>
        </w:tc>
        <w:tc>
          <w:tcPr>
            <w:tcW w:w="1585" w:type="dxa"/>
            <w:gridSpan w:val="2"/>
          </w:tcPr>
          <w:p>
            <w:pPr>
              <w:pStyle w:val="24"/>
              <w:rPr>
                <w:rFonts w:ascii="Times New Roman"/>
                <w:sz w:val="18"/>
              </w:rPr>
            </w:pPr>
          </w:p>
        </w:tc>
        <w:tc>
          <w:tcPr>
            <w:tcW w:w="1108" w:type="dxa"/>
            <w:gridSpan w:val="2"/>
          </w:tcPr>
          <w:p>
            <w:pPr>
              <w:pStyle w:val="24"/>
              <w:spacing w:before="176"/>
              <w:ind w:left="344"/>
              <w:rPr>
                <w:sz w:val="21"/>
              </w:rPr>
            </w:pPr>
            <w:r>
              <w:rPr>
                <w:sz w:val="21"/>
              </w:rPr>
              <w:t>学历</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4"/>
              <w:spacing w:before="164"/>
              <w:ind w:left="1079"/>
              <w:rPr>
                <w:sz w:val="21"/>
              </w:rPr>
            </w:pPr>
            <w:r>
              <w:rPr>
                <w:sz w:val="21"/>
              </w:rPr>
              <w:t>参加工作时间</w:t>
            </w:r>
          </w:p>
        </w:tc>
        <w:tc>
          <w:tcPr>
            <w:tcW w:w="1893" w:type="dxa"/>
            <w:gridSpan w:val="2"/>
          </w:tcPr>
          <w:p>
            <w:pPr>
              <w:pStyle w:val="24"/>
              <w:rPr>
                <w:rFonts w:ascii="Times New Roman"/>
                <w:sz w:val="18"/>
              </w:rPr>
            </w:pPr>
          </w:p>
        </w:tc>
        <w:tc>
          <w:tcPr>
            <w:tcW w:w="2693" w:type="dxa"/>
            <w:gridSpan w:val="4"/>
          </w:tcPr>
          <w:p>
            <w:pPr>
              <w:pStyle w:val="24"/>
              <w:spacing w:before="164"/>
              <w:ind w:left="400"/>
              <w:rPr>
                <w:sz w:val="21"/>
              </w:rPr>
            </w:pPr>
            <w:r>
              <w:rPr>
                <w:sz w:val="21"/>
              </w:rPr>
              <w:t>担任技术负责人年限</w:t>
            </w:r>
          </w:p>
        </w:tc>
        <w:tc>
          <w:tcPr>
            <w:tcW w:w="1276" w:type="dxa"/>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4"/>
              <w:spacing w:before="173"/>
              <w:ind w:left="3465" w:right="3458"/>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4"/>
              <w:spacing w:before="165"/>
              <w:ind w:left="352"/>
              <w:rPr>
                <w:sz w:val="21"/>
              </w:rPr>
            </w:pPr>
            <w:r>
              <w:rPr>
                <w:sz w:val="21"/>
              </w:rPr>
              <w:t>建设单位</w:t>
            </w:r>
          </w:p>
        </w:tc>
        <w:tc>
          <w:tcPr>
            <w:tcW w:w="1548" w:type="dxa"/>
          </w:tcPr>
          <w:p>
            <w:pPr>
              <w:pStyle w:val="24"/>
              <w:spacing w:before="165"/>
              <w:ind w:left="353"/>
              <w:rPr>
                <w:sz w:val="21"/>
              </w:rPr>
            </w:pPr>
            <w:r>
              <w:rPr>
                <w:sz w:val="21"/>
              </w:rPr>
              <w:t>项目名称</w:t>
            </w:r>
          </w:p>
        </w:tc>
        <w:tc>
          <w:tcPr>
            <w:tcW w:w="1547" w:type="dxa"/>
            <w:gridSpan w:val="2"/>
          </w:tcPr>
          <w:p>
            <w:pPr>
              <w:pStyle w:val="24"/>
              <w:spacing w:before="165"/>
              <w:ind w:left="353"/>
              <w:rPr>
                <w:sz w:val="21"/>
              </w:rPr>
            </w:pPr>
            <w:r>
              <w:rPr>
                <w:sz w:val="21"/>
              </w:rPr>
              <w:t>建设规模</w:t>
            </w:r>
          </w:p>
        </w:tc>
        <w:tc>
          <w:tcPr>
            <w:tcW w:w="1548" w:type="dxa"/>
            <w:gridSpan w:val="2"/>
          </w:tcPr>
          <w:p>
            <w:pPr>
              <w:pStyle w:val="24"/>
              <w:spacing w:before="165"/>
              <w:ind w:left="143"/>
              <w:rPr>
                <w:sz w:val="21"/>
              </w:rPr>
            </w:pPr>
            <w:r>
              <w:rPr>
                <w:sz w:val="21"/>
              </w:rPr>
              <w:t>开、竣工日期</w:t>
            </w:r>
          </w:p>
        </w:tc>
        <w:tc>
          <w:tcPr>
            <w:tcW w:w="1547" w:type="dxa"/>
            <w:gridSpan w:val="2"/>
          </w:tcPr>
          <w:p>
            <w:pPr>
              <w:pStyle w:val="24"/>
              <w:spacing w:before="165"/>
              <w:ind w:left="246"/>
              <w:rPr>
                <w:sz w:val="21"/>
              </w:rPr>
            </w:pPr>
            <w:r>
              <w:rPr>
                <w:sz w:val="21"/>
              </w:rPr>
              <w:t>在建或已完</w:t>
            </w:r>
          </w:p>
        </w:tc>
        <w:tc>
          <w:tcPr>
            <w:tcW w:w="1548" w:type="dxa"/>
            <w:gridSpan w:val="2"/>
          </w:tcPr>
          <w:p>
            <w:pPr>
              <w:pStyle w:val="24"/>
              <w:spacing w:before="165"/>
              <w:ind w:left="353"/>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24"/>
              <w:rPr>
                <w:rFonts w:ascii="Times New Roman"/>
                <w:sz w:val="18"/>
              </w:rPr>
            </w:pPr>
          </w:p>
        </w:tc>
        <w:tc>
          <w:tcPr>
            <w:tcW w:w="1548" w:type="dxa"/>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c>
          <w:tcPr>
            <w:tcW w:w="1547" w:type="dxa"/>
            <w:gridSpan w:val="2"/>
          </w:tcPr>
          <w:p>
            <w:pPr>
              <w:pStyle w:val="24"/>
              <w:rPr>
                <w:rFonts w:ascii="Times New Roman"/>
                <w:sz w:val="18"/>
              </w:rPr>
            </w:pPr>
          </w:p>
        </w:tc>
        <w:tc>
          <w:tcPr>
            <w:tcW w:w="1548" w:type="dxa"/>
            <w:gridSpan w:val="2"/>
          </w:tcPr>
          <w:p>
            <w:pPr>
              <w:pStyle w:val="24"/>
              <w:rPr>
                <w:rFonts w:ascii="Times New Roman"/>
                <w:sz w:val="18"/>
              </w:rPr>
            </w:pPr>
          </w:p>
        </w:tc>
      </w:tr>
    </w:tbl>
    <w:p>
      <w:pPr>
        <w:pStyle w:val="11"/>
        <w:spacing w:before="3"/>
        <w:rPr>
          <w:sz w:val="28"/>
        </w:rPr>
      </w:pPr>
    </w:p>
    <w:p>
      <w:pPr>
        <w:pStyle w:val="11"/>
        <w:spacing w:before="1"/>
        <w:ind w:left="838"/>
        <w:rPr>
          <w:rFonts w:hint="eastAsia" w:ascii="楷体" w:eastAsia="楷体"/>
        </w:rPr>
      </w:pPr>
      <w:r>
        <w:rPr>
          <w:rFonts w:hint="eastAsia" w:ascii="楷体" w:eastAsia="楷体"/>
        </w:rPr>
        <w:t>备注：</w:t>
      </w:r>
    </w:p>
    <w:p>
      <w:pPr>
        <w:pStyle w:val="11"/>
        <w:spacing w:before="141" w:line="364" w:lineRule="auto"/>
        <w:ind w:left="838" w:right="233" w:firstLine="420"/>
        <w:jc w:val="both"/>
        <w:rPr>
          <w:rFonts w:hint="eastAsia" w:ascii="楷体" w:eastAsia="楷体"/>
        </w:rPr>
      </w:pPr>
      <w:r>
        <w:rPr>
          <w:rFonts w:ascii="Times New Roman" w:eastAsia="Times New Roman"/>
        </w:rPr>
        <w:t>1</w:t>
      </w:r>
      <w:r>
        <w:rPr>
          <w:rFonts w:hint="eastAsia" w:ascii="楷体" w:eastAsia="楷体"/>
        </w:rPr>
        <w:t>、附技术负责人的职称证、身份证</w:t>
      </w:r>
      <w:r>
        <w:rPr>
          <w:rFonts w:hint="eastAsia" w:ascii="楷体" w:eastAsia="楷体"/>
          <w:spacing w:val="-7"/>
          <w:w w:val="95"/>
        </w:rPr>
        <w:t>以及投标人认为需要增加的其他证明材料复印件，以上复印件均须加盖投标人</w:t>
      </w:r>
      <w:r>
        <w:rPr>
          <w:rFonts w:hint="eastAsia" w:ascii="楷体" w:eastAsia="楷体"/>
          <w:spacing w:val="-7"/>
        </w:rPr>
        <w:t>单位公章。</w:t>
      </w:r>
    </w:p>
    <w:p>
      <w:pPr>
        <w:spacing w:after="0" w:line="364" w:lineRule="auto"/>
        <w:jc w:val="both"/>
        <w:rPr>
          <w:rFonts w:hint="eastAsia" w:ascii="楷体" w:eastAsia="楷体"/>
        </w:rPr>
        <w:sectPr>
          <w:footerReference r:id="rId31" w:type="default"/>
          <w:pgSz w:w="11910" w:h="16840"/>
          <w:pgMar w:top="1360" w:right="899" w:bottom="280" w:left="580" w:header="864" w:footer="0" w:gutter="0"/>
          <w:pgBorders>
            <w:top w:val="none" w:sz="0" w:space="0"/>
            <w:left w:val="none" w:sz="0" w:space="0"/>
            <w:bottom w:val="none" w:sz="0" w:space="0"/>
            <w:right w:val="none" w:sz="0" w:space="0"/>
          </w:pgBorders>
        </w:sectPr>
      </w:pPr>
    </w:p>
    <w:p>
      <w:pPr>
        <w:pStyle w:val="11"/>
        <w:spacing w:before="9"/>
        <w:rPr>
          <w:rFonts w:ascii="楷体"/>
          <w:sz w:val="26"/>
        </w:rPr>
      </w:pPr>
    </w:p>
    <w:p>
      <w:pPr>
        <w:tabs>
          <w:tab w:val="left" w:pos="6204"/>
        </w:tabs>
        <w:spacing w:before="71"/>
        <w:ind w:left="605"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3"/>
          <w:sz w:val="28"/>
        </w:rPr>
        <w:t>项目名称</w:t>
      </w:r>
      <w:r>
        <w:rPr>
          <w:sz w:val="28"/>
        </w:rPr>
        <w:t>）</w:t>
      </w:r>
      <w:r>
        <w:rPr>
          <w:spacing w:val="-2"/>
          <w:sz w:val="28"/>
        </w:rPr>
        <w:t>施工招标</w:t>
      </w:r>
    </w:p>
    <w:p>
      <w:pPr>
        <w:pStyle w:val="11"/>
        <w:spacing w:before="4"/>
        <w:rPr>
          <w:sz w:val="44"/>
        </w:rPr>
      </w:pPr>
    </w:p>
    <w:p>
      <w:pPr>
        <w:tabs>
          <w:tab w:val="left" w:pos="1644"/>
          <w:tab w:val="left" w:pos="2683"/>
          <w:tab w:val="left" w:pos="3722"/>
        </w:tabs>
        <w:spacing w:before="0"/>
        <w:ind w:left="602"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1"/>
        <w:rPr>
          <w:sz w:val="52"/>
        </w:rPr>
      </w:pPr>
    </w:p>
    <w:p>
      <w:pPr>
        <w:pStyle w:val="11"/>
        <w:spacing w:before="6"/>
        <w:rPr>
          <w:sz w:val="63"/>
        </w:rPr>
      </w:pPr>
    </w:p>
    <w:p>
      <w:pPr>
        <w:spacing w:before="0"/>
        <w:ind w:left="3216" w:right="0" w:firstLine="0"/>
        <w:jc w:val="left"/>
        <w:rPr>
          <w:sz w:val="28"/>
        </w:rPr>
      </w:pPr>
      <w:r>
        <w:rPr>
          <w:sz w:val="28"/>
        </w:rPr>
        <w:t>项目招标编号：</w:t>
      </w:r>
    </w:p>
    <w:p>
      <w:pPr>
        <w:pStyle w:val="11"/>
        <w:rPr>
          <w:sz w:val="28"/>
        </w:rPr>
      </w:pPr>
    </w:p>
    <w:p>
      <w:pPr>
        <w:spacing w:before="195"/>
        <w:ind w:left="602" w:right="0" w:firstLine="0"/>
        <w:jc w:val="center"/>
        <w:rPr>
          <w:sz w:val="32"/>
        </w:rPr>
      </w:pPr>
      <w:r>
        <w:rPr>
          <w:sz w:val="32"/>
        </w:rPr>
        <w:t>（正本</w:t>
      </w:r>
      <w:r>
        <w:rPr>
          <w:rFonts w:ascii="Times New Roman" w:eastAsia="Times New Roman"/>
          <w:sz w:val="32"/>
        </w:rPr>
        <w:t>/</w:t>
      </w:r>
      <w:r>
        <w:rPr>
          <w:sz w:val="32"/>
        </w:rPr>
        <w:t>副本）</w:t>
      </w:r>
    </w:p>
    <w:p>
      <w:pPr>
        <w:pStyle w:val="11"/>
        <w:rPr>
          <w:sz w:val="34"/>
        </w:rPr>
      </w:pPr>
    </w:p>
    <w:p>
      <w:pPr>
        <w:pStyle w:val="11"/>
        <w:rPr>
          <w:sz w:val="34"/>
        </w:rPr>
      </w:pPr>
    </w:p>
    <w:p>
      <w:pPr>
        <w:pStyle w:val="11"/>
        <w:rPr>
          <w:sz w:val="34"/>
        </w:rPr>
      </w:pPr>
    </w:p>
    <w:p>
      <w:pPr>
        <w:pStyle w:val="11"/>
        <w:rPr>
          <w:sz w:val="34"/>
        </w:rPr>
      </w:pPr>
    </w:p>
    <w:p>
      <w:pPr>
        <w:pStyle w:val="11"/>
        <w:spacing w:before="9"/>
        <w:rPr>
          <w:sz w:val="36"/>
        </w:rPr>
      </w:pPr>
    </w:p>
    <w:p>
      <w:pPr>
        <w:tabs>
          <w:tab w:val="left" w:pos="4757"/>
        </w:tabs>
        <w:spacing w:before="0"/>
        <w:ind w:left="2098" w:right="0" w:firstLine="0"/>
        <w:jc w:val="left"/>
        <w:rPr>
          <w:sz w:val="28"/>
        </w:rPr>
      </w:pPr>
      <w:r>
        <w:rPr>
          <w:sz w:val="28"/>
        </w:rPr>
        <w:t>投</w:t>
      </w:r>
      <w:r>
        <w:rPr>
          <w:spacing w:val="-3"/>
          <w:sz w:val="28"/>
        </w:rPr>
        <w:t>标</w:t>
      </w:r>
      <w:r>
        <w:rPr>
          <w:sz w:val="28"/>
        </w:rPr>
        <w:t>内容</w:t>
      </w:r>
      <w:r>
        <w:rPr>
          <w:spacing w:val="-4"/>
          <w:sz w:val="28"/>
        </w:rPr>
        <w:t>：</w:t>
      </w:r>
      <w:r>
        <w:rPr>
          <w:spacing w:val="-4"/>
          <w:sz w:val="28"/>
          <w:u w:val="single"/>
        </w:rPr>
        <w:t xml:space="preserve"> </w:t>
      </w:r>
      <w:r>
        <w:rPr>
          <w:spacing w:val="-4"/>
          <w:sz w:val="28"/>
          <w:u w:val="single"/>
        </w:rPr>
        <w:tab/>
      </w:r>
      <w:r>
        <w:rPr>
          <w:rFonts w:hint="eastAsia"/>
          <w:spacing w:val="-4"/>
          <w:sz w:val="28"/>
          <w:u w:val="single"/>
          <w:lang w:val="en-US" w:eastAsia="zh-CN"/>
        </w:rPr>
        <w:t>业绩</w:t>
      </w:r>
      <w:r>
        <w:rPr>
          <w:sz w:val="28"/>
          <w:u w:val="single"/>
        </w:rPr>
        <w:t>企</w:t>
      </w:r>
      <w:r>
        <w:rPr>
          <w:spacing w:val="-3"/>
          <w:sz w:val="28"/>
          <w:u w:val="single"/>
        </w:rPr>
        <w:t>业</w:t>
      </w:r>
      <w:r>
        <w:rPr>
          <w:sz w:val="28"/>
          <w:u w:val="single"/>
        </w:rPr>
        <w:t>信誉</w:t>
      </w:r>
      <w:r>
        <w:rPr>
          <w:spacing w:val="-3"/>
          <w:sz w:val="28"/>
          <w:u w:val="single"/>
        </w:rPr>
        <w:t>实</w:t>
      </w:r>
      <w:r>
        <w:rPr>
          <w:sz w:val="28"/>
          <w:u w:val="single"/>
        </w:rPr>
        <w:t>力部分</w:t>
      </w:r>
    </w:p>
    <w:p>
      <w:pPr>
        <w:tabs>
          <w:tab w:val="left" w:pos="7416"/>
          <w:tab w:val="left" w:pos="7697"/>
        </w:tabs>
        <w:spacing w:before="186" w:line="364" w:lineRule="auto"/>
        <w:ind w:left="2098" w:right="1047" w:firstLine="0"/>
        <w:jc w:val="left"/>
        <w:rPr>
          <w:sz w:val="28"/>
        </w:rPr>
      </w:pPr>
      <w:r>
        <w:rPr>
          <w:sz w:val="28"/>
        </w:rPr>
        <w:t>投</w:t>
      </w:r>
      <w:r>
        <w:rPr>
          <w:spacing w:val="-3"/>
          <w:sz w:val="28"/>
        </w:rPr>
        <w:t>标</w:t>
      </w:r>
      <w:r>
        <w:rPr>
          <w:sz w:val="28"/>
        </w:rPr>
        <w:t>人</w:t>
      </w:r>
      <w:r>
        <w:rPr>
          <w:spacing w:val="-4"/>
          <w:sz w:val="28"/>
        </w:rPr>
        <w:t>：</w:t>
      </w:r>
      <w:r>
        <w:rPr>
          <w:spacing w:val="-4"/>
          <w:sz w:val="28"/>
          <w:u w:val="single"/>
        </w:rPr>
        <w:t xml:space="preserve"> </w:t>
      </w:r>
      <w:r>
        <w:rPr>
          <w:spacing w:val="-4"/>
          <w:sz w:val="28"/>
          <w:u w:val="single"/>
        </w:rPr>
        <w:tab/>
      </w:r>
      <w:r>
        <w:rPr>
          <w:spacing w:val="-4"/>
          <w:sz w:val="28"/>
          <w:u w:val="single"/>
        </w:rPr>
        <w:tab/>
      </w:r>
      <w:r>
        <w:rPr>
          <w:sz w:val="28"/>
        </w:rPr>
        <w:t>（</w:t>
      </w:r>
      <w:r>
        <w:rPr>
          <w:spacing w:val="-3"/>
          <w:sz w:val="28"/>
        </w:rPr>
        <w:t>盖</w:t>
      </w:r>
      <w:r>
        <w:rPr>
          <w:sz w:val="28"/>
        </w:rPr>
        <w:t>单位</w:t>
      </w:r>
      <w:r>
        <w:rPr>
          <w:spacing w:val="-3"/>
          <w:sz w:val="28"/>
        </w:rPr>
        <w:t>章</w:t>
      </w:r>
      <w:r>
        <w:rPr>
          <w:spacing w:val="-14"/>
          <w:sz w:val="28"/>
        </w:rPr>
        <w:t xml:space="preserve">） </w:t>
      </w:r>
      <w:r>
        <w:rPr>
          <w:sz w:val="28"/>
        </w:rPr>
        <w:t>法</w:t>
      </w:r>
      <w:r>
        <w:rPr>
          <w:spacing w:val="-3"/>
          <w:sz w:val="28"/>
        </w:rPr>
        <w:t>定</w:t>
      </w:r>
      <w:r>
        <w:rPr>
          <w:sz w:val="28"/>
        </w:rPr>
        <w:t>代表</w:t>
      </w:r>
      <w:r>
        <w:rPr>
          <w:spacing w:val="-3"/>
          <w:sz w:val="28"/>
        </w:rPr>
        <w:t>人</w:t>
      </w:r>
      <w:r>
        <w:rPr>
          <w:sz w:val="28"/>
        </w:rPr>
        <w:t>或其</w:t>
      </w:r>
      <w:r>
        <w:rPr>
          <w:spacing w:val="-3"/>
          <w:sz w:val="28"/>
        </w:rPr>
        <w:t>委</w:t>
      </w:r>
      <w:r>
        <w:rPr>
          <w:sz w:val="28"/>
        </w:rPr>
        <w:t>托代</w:t>
      </w:r>
      <w:r>
        <w:rPr>
          <w:spacing w:val="-3"/>
          <w:sz w:val="28"/>
        </w:rPr>
        <w:t>理</w:t>
      </w:r>
      <w:r>
        <w:rPr>
          <w:sz w:val="28"/>
        </w:rPr>
        <w:t>人</w:t>
      </w:r>
      <w:r>
        <w:rPr>
          <w:spacing w:val="-4"/>
          <w:sz w:val="28"/>
        </w:rPr>
        <w:t>：</w:t>
      </w:r>
      <w:r>
        <w:rPr>
          <w:spacing w:val="-4"/>
          <w:sz w:val="28"/>
          <w:u w:val="single"/>
        </w:rPr>
        <w:t xml:space="preserve"> </w:t>
      </w:r>
      <w:r>
        <w:rPr>
          <w:spacing w:val="-4"/>
          <w:sz w:val="28"/>
          <w:u w:val="single"/>
        </w:rPr>
        <w:tab/>
      </w:r>
      <w:r>
        <w:rPr>
          <w:sz w:val="28"/>
        </w:rPr>
        <w:t>（</w:t>
      </w:r>
      <w:r>
        <w:rPr>
          <w:spacing w:val="-3"/>
          <w:sz w:val="28"/>
        </w:rPr>
        <w:t>签</w:t>
      </w:r>
      <w:r>
        <w:rPr>
          <w:sz w:val="28"/>
        </w:rPr>
        <w:t>字或</w:t>
      </w:r>
      <w:r>
        <w:rPr>
          <w:spacing w:val="-3"/>
          <w:sz w:val="28"/>
        </w:rPr>
        <w:t>盖</w:t>
      </w:r>
      <w:r>
        <w:rPr>
          <w:sz w:val="28"/>
        </w:rPr>
        <w:t>章</w:t>
      </w:r>
      <w:r>
        <w:rPr>
          <w:spacing w:val="-13"/>
          <w:sz w:val="28"/>
        </w:rPr>
        <w:t>）</w:t>
      </w:r>
    </w:p>
    <w:p>
      <w:pPr>
        <w:pStyle w:val="11"/>
        <w:rPr>
          <w:sz w:val="20"/>
        </w:rPr>
      </w:pPr>
    </w:p>
    <w:p>
      <w:pPr>
        <w:pStyle w:val="11"/>
        <w:spacing w:before="4"/>
        <w:rPr>
          <w:sz w:val="25"/>
        </w:rPr>
      </w:pPr>
    </w:p>
    <w:p>
      <w:pPr>
        <w:tabs>
          <w:tab w:val="left" w:pos="1862"/>
          <w:tab w:val="left" w:pos="3403"/>
          <w:tab w:val="left" w:pos="4941"/>
        </w:tabs>
        <w:spacing w:before="61"/>
        <w:ind w:left="602" w:right="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pacing w:val="-3"/>
          <w:sz w:val="28"/>
        </w:rPr>
        <w:t>月</w:t>
      </w:r>
      <w:r>
        <w:rPr>
          <w:spacing w:val="-3"/>
          <w:sz w:val="28"/>
          <w:u w:val="single"/>
        </w:rPr>
        <w:t xml:space="preserve"> </w:t>
      </w:r>
      <w:r>
        <w:rPr>
          <w:spacing w:val="-3"/>
          <w:sz w:val="28"/>
          <w:u w:val="single"/>
        </w:rPr>
        <w:tab/>
      </w:r>
      <w:r>
        <w:rPr>
          <w:sz w:val="28"/>
        </w:rPr>
        <w:t>日</w:t>
      </w:r>
    </w:p>
    <w:p>
      <w:pPr>
        <w:spacing w:after="0"/>
        <w:jc w:val="center"/>
        <w:rPr>
          <w:sz w:val="28"/>
        </w:rPr>
        <w:sectPr>
          <w:footerReference r:id="rId32" w:type="default"/>
          <w:pgSz w:w="11910" w:h="16840"/>
          <w:pgMar w:top="1360" w:right="899" w:bottom="900" w:left="580" w:header="864" w:footer="712" w:gutter="0"/>
          <w:pgBorders>
            <w:top w:val="none" w:sz="0" w:space="0"/>
            <w:left w:val="none" w:sz="0" w:space="0"/>
            <w:bottom w:val="none" w:sz="0" w:space="0"/>
            <w:right w:val="none" w:sz="0" w:space="0"/>
          </w:pgBorders>
          <w:pgNumType w:start="172"/>
        </w:sectPr>
      </w:pPr>
    </w:p>
    <w:p>
      <w:pPr>
        <w:spacing w:before="48"/>
        <w:ind w:left="602" w:right="0" w:firstLine="0"/>
        <w:jc w:val="center"/>
        <w:rPr>
          <w:b/>
          <w:sz w:val="30"/>
        </w:rPr>
      </w:pPr>
      <w:bookmarkStart w:id="817" w:name="附表1：履约保证金退付意见书"/>
      <w:bookmarkEnd w:id="817"/>
      <w:r>
        <w:rPr>
          <w:b/>
          <w:sz w:val="30"/>
        </w:rPr>
        <w:t>企业信誉实力一览表</w:t>
      </w:r>
    </w:p>
    <w:tbl>
      <w:tblPr>
        <w:tblStyle w:val="18"/>
        <w:tblW w:w="8689" w:type="dxa"/>
        <w:tblInd w:w="1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7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vAlign w:val="center"/>
          </w:tcPr>
          <w:p>
            <w:pPr>
              <w:pStyle w:val="24"/>
              <w:spacing w:before="163"/>
              <w:ind w:left="308" w:right="303"/>
              <w:jc w:val="center"/>
              <w:rPr>
                <w:sz w:val="21"/>
              </w:rPr>
            </w:pPr>
            <w:r>
              <w:rPr>
                <w:sz w:val="21"/>
              </w:rPr>
              <w:t>序号</w:t>
            </w:r>
          </w:p>
        </w:tc>
        <w:tc>
          <w:tcPr>
            <w:tcW w:w="7606" w:type="dxa"/>
            <w:vAlign w:val="center"/>
          </w:tcPr>
          <w:p>
            <w:pPr>
              <w:pStyle w:val="24"/>
              <w:spacing w:before="163"/>
              <w:ind w:left="3361" w:right="3354"/>
              <w:jc w:val="center"/>
              <w:rPr>
                <w:sz w:val="21"/>
              </w:rPr>
            </w:pPr>
            <w:r>
              <w:rPr>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ascii="宋体" w:hAnsi="宋体" w:eastAsia="宋体" w:cs="宋体"/>
                <w:sz w:val="23"/>
                <w:szCs w:val="23"/>
              </w:rPr>
            </w:pPr>
            <w:r>
              <w:rPr>
                <w:rFonts w:hint="eastAsia" w:ascii="宋体" w:hAnsi="宋体" w:eastAsia="宋体" w:cs="宋体"/>
                <w:w w:val="99"/>
                <w:sz w:val="23"/>
                <w:szCs w:val="23"/>
              </w:rPr>
              <w:t>1</w:t>
            </w:r>
          </w:p>
        </w:tc>
        <w:tc>
          <w:tcPr>
            <w:tcW w:w="7606" w:type="dxa"/>
            <w:vAlign w:val="center"/>
          </w:tcPr>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highlight w:val="none"/>
                <w:lang w:val="en-US" w:eastAsia="zh-CN"/>
              </w:rPr>
              <w:t>投标人近三年内中标过金额在900万以上的市政工程施工项目得2分，附工程的中标通知书、工程合同协议书、工程竣工验收证明（如有）材料的复印件。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ascii="宋体" w:hAnsi="宋体" w:eastAsia="宋体" w:cs="宋体"/>
                <w:sz w:val="23"/>
                <w:szCs w:val="23"/>
              </w:rPr>
            </w:pPr>
            <w:r>
              <w:rPr>
                <w:rFonts w:hint="eastAsia" w:ascii="宋体" w:hAnsi="宋体" w:eastAsia="宋体" w:cs="宋体"/>
                <w:w w:val="99"/>
                <w:sz w:val="23"/>
                <w:szCs w:val="23"/>
              </w:rPr>
              <w:t>2</w:t>
            </w:r>
          </w:p>
        </w:tc>
        <w:tc>
          <w:tcPr>
            <w:tcW w:w="7606" w:type="dxa"/>
            <w:vAlign w:val="center"/>
          </w:tcPr>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right="0" w:rightChars="0"/>
              <w:jc w:val="left"/>
              <w:textAlignment w:val="auto"/>
              <w:rPr>
                <w:rFonts w:hint="eastAsia" w:ascii="宋体" w:hAnsi="宋体" w:eastAsia="宋体" w:cs="宋体"/>
                <w:sz w:val="23"/>
                <w:szCs w:val="23"/>
              </w:rPr>
            </w:pPr>
            <w:r>
              <w:rPr>
                <w:rFonts w:hint="eastAsia" w:ascii="宋体" w:hAnsi="宋体" w:eastAsia="宋体" w:cs="宋体"/>
                <w:sz w:val="23"/>
                <w:szCs w:val="23"/>
                <w:highlight w:val="none"/>
                <w:lang w:val="en-US" w:eastAsia="zh-CN"/>
              </w:rPr>
              <w:t>投标人近三年来成功完成过一个公路工程施工业绩900万以上的得2分。以在交通运输部“全国公路建设市场信用信息管理系统”（http//glxy.mot.gov.cn）中查询到的企业“业绩信息”相关项目网页截图为准。上述公路业绩要求在全国公路建设市场信用信息管理系统或省级交通运输主管部门公路建设市场信用信息管理系统可以查询，并有相关的工程规模、交工时间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rPr>
                <w:rFonts w:hint="eastAsia" w:ascii="宋体" w:hAnsi="宋体" w:eastAsia="宋体" w:cs="宋体"/>
                <w:sz w:val="23"/>
                <w:szCs w:val="23"/>
              </w:rPr>
            </w:pPr>
            <w:r>
              <w:rPr>
                <w:rFonts w:hint="eastAsia" w:ascii="宋体" w:hAnsi="宋体" w:eastAsia="宋体" w:cs="宋体"/>
                <w:w w:val="99"/>
                <w:sz w:val="23"/>
                <w:szCs w:val="23"/>
              </w:rPr>
              <w:t>3</w:t>
            </w:r>
          </w:p>
        </w:tc>
        <w:tc>
          <w:tcPr>
            <w:tcW w:w="760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97"/>
              <w:jc w:val="left"/>
              <w:textAlignment w:val="auto"/>
              <w:rPr>
                <w:rFonts w:hint="eastAsia" w:ascii="宋体" w:hAnsi="宋体" w:eastAsia="宋体" w:cs="宋体"/>
                <w:sz w:val="23"/>
                <w:szCs w:val="23"/>
              </w:rPr>
            </w:pPr>
            <w:r>
              <w:rPr>
                <w:rFonts w:hint="eastAsia" w:ascii="宋体" w:hAnsi="宋体" w:eastAsia="宋体" w:cs="宋体"/>
                <w:sz w:val="23"/>
                <w:szCs w:val="23"/>
                <w:highlight w:val="none"/>
                <w:lang w:val="en-US" w:eastAsia="zh-CN"/>
              </w:rPr>
              <w:t>投标人近三年获得“全国政府采购重合同守信用”AAA级企业的得1分。</w:t>
            </w:r>
          </w:p>
        </w:tc>
      </w:tr>
    </w:tbl>
    <w:p>
      <w:pPr>
        <w:pStyle w:val="11"/>
        <w:spacing w:before="5"/>
        <w:rPr>
          <w:b/>
          <w:sz w:val="28"/>
        </w:rPr>
      </w:pPr>
    </w:p>
    <w:p>
      <w:pPr>
        <w:pStyle w:val="11"/>
        <w:spacing w:line="364" w:lineRule="auto"/>
        <w:ind w:left="838" w:right="237" w:firstLine="420"/>
        <w:rPr>
          <w:rFonts w:hint="eastAsia" w:ascii="楷体" w:eastAsia="楷体"/>
        </w:rPr>
      </w:pPr>
      <w:r>
        <w:rPr>
          <w:rFonts w:hint="eastAsia" w:ascii="楷体" w:eastAsia="楷体"/>
        </w:rPr>
        <w:t>【备注：</w:t>
      </w:r>
      <w:r>
        <w:rPr>
          <w:rFonts w:ascii="Times New Roman" w:eastAsia="Times New Roman"/>
        </w:rPr>
        <w:t>1</w:t>
      </w:r>
      <w:r>
        <w:rPr>
          <w:rFonts w:hint="eastAsia" w:ascii="楷体" w:eastAsia="楷体"/>
        </w:rPr>
        <w:t>、附以上相关奖状、证书复印件，以及投标人认为需要增加的其他证明材料复印件，以上复印件均须加盖投标人单位公章（原件备查）。</w:t>
      </w:r>
    </w:p>
    <w:p>
      <w:pPr>
        <w:pStyle w:val="11"/>
        <w:spacing w:line="364" w:lineRule="auto"/>
        <w:ind w:left="838" w:right="233" w:firstLine="1260"/>
        <w:rPr>
          <w:sz w:val="24"/>
        </w:rPr>
      </w:pPr>
      <w:r>
        <w:rPr>
          <w:rFonts w:ascii="Times New Roman" w:eastAsia="Times New Roman"/>
        </w:rPr>
        <w:t>2</w:t>
      </w:r>
      <w:r>
        <w:rPr>
          <w:rFonts w:hint="eastAsia" w:ascii="楷体" w:eastAsia="楷体"/>
        </w:rPr>
        <w:t>、投标人应保证其提供的相关奖状、证书的真实性，如有弄虚作假、伪造、变造资格、资质证书或者其他许可证件骗取中标的，将依法查处。</w:t>
      </w:r>
    </w:p>
    <w:sectPr>
      <w:pgSz w:w="11910" w:h="16840"/>
      <w:pgMar w:top="1360" w:right="899" w:bottom="900" w:left="580" w:header="864" w:footer="712"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0032" behindDoc="1" locked="0" layoutInCell="1" allowOverlap="1">
              <wp:simplePos x="0" y="0"/>
              <wp:positionH relativeFrom="page">
                <wp:posOffset>3672205</wp:posOffset>
              </wp:positionH>
              <wp:positionV relativeFrom="page">
                <wp:posOffset>10120630</wp:posOffset>
              </wp:positionV>
              <wp:extent cx="215900" cy="1524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89.15pt;margin-top:796.9pt;height:12pt;width:17pt;mso-position-horizontal-relative:page;mso-position-vertical-relative:page;z-index:-264936448;mso-width-relative:page;mso-height-relative:page;" filled="f" stroked="f" coordsize="21600,21600" o:gfxdata="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HzltW2wAAAA0BAAAPAAAAAAAA&#10;AAEAIAAAACIAAABkcnMvZG93bnJldi54bWxQSwECFAAUAAAACACHTuJACTLXuZ0BAAAkAwAADgAA&#10;AAAAAAABACAAAAAqAQAAZHJzL2Uyb0RvYy54bWxQSwUGAAAAAAYABgBZAQAAOQ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9248" behindDoc="1" locked="0" layoutInCell="1" allowOverlap="1">
              <wp:simplePos x="0" y="0"/>
              <wp:positionH relativeFrom="page">
                <wp:posOffset>3703320</wp:posOffset>
              </wp:positionH>
              <wp:positionV relativeFrom="page">
                <wp:posOffset>10012680</wp:posOffset>
              </wp:positionV>
              <wp:extent cx="166370" cy="152400"/>
              <wp:effectExtent l="0" t="0" r="0" b="0"/>
              <wp:wrapNone/>
              <wp:docPr id="25" name="文本框 1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1.6pt;margin-top:788.4pt;height:12pt;width:13.1pt;mso-position-horizontal-relative:page;mso-position-vertical-relative:page;z-index:-264927232;mso-width-relative:page;mso-height-relative:page;" filled="f" stroked="f" coordsize="21600,21600" o:gfxdata="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xn1Eu2wAAAA0BAAAPAAAA&#10;AAAAAAEAIAAAACIAAABkcnMvZG93bnJldi54bWxQSwECFAAUAAAACACHTuJAGkuk3qABAAAlAwAA&#10;DgAAAAAAAAABACAAAAAqAQAAZHJzL2Uyb0RvYy54bWxQSwUGAAAAAAYABgBZAQAAP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90272" behindDoc="1" locked="0" layoutInCell="1" allowOverlap="1">
              <wp:simplePos x="0" y="0"/>
              <wp:positionH relativeFrom="page">
                <wp:posOffset>3703320</wp:posOffset>
              </wp:positionH>
              <wp:positionV relativeFrom="page">
                <wp:posOffset>10012680</wp:posOffset>
              </wp:positionV>
              <wp:extent cx="166370" cy="152400"/>
              <wp:effectExtent l="0" t="0" r="0" b="0"/>
              <wp:wrapNone/>
              <wp:docPr id="26" name="文本框 1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文本框 14" o:spid="_x0000_s1026" o:spt="202" type="#_x0000_t202" style="position:absolute;left:0pt;margin-left:291.6pt;margin-top:788.4pt;height:12pt;width:13.1pt;mso-position-horizontal-relative:page;mso-position-vertical-relative:page;z-index:-264926208;mso-width-relative:page;mso-height-relative:page;" filled="f" stroked="f" coordsize="21600,21600" o:gfxdata="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xn1Eu2wAAAA0BAAAPAAAA&#10;AAAAAAEAIAAAACIAAABkcnMvZG93bnJldi54bWxQSwECFAAUAAAACACHTuJA7RVO/KABAAAlAwAA&#10;DgAAAAAAAAABACAAAAAqAQAAZHJzL2Uyb0RvYy54bWxQSwUGAAAAAAYABgBZAQAAP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90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91296"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27" name="文本框 15"/>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89.35pt;margin-top:788.4pt;height:12pt;width:17.5pt;mso-position-horizontal-relative:page;mso-position-vertical-relative:page;z-index:-264925184;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Gto12QAAAA0BAAAPAAAAAAAA&#10;AAEAIAAAACIAAABkcnMvZG93bnJldi54bWxQSwECFAAUAAAACACHTuJAwQPbU58BAAAlAwAADgAA&#10;AAAAAAABACAAAAAo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92320" behindDoc="1" locked="0" layoutInCell="1" allowOverlap="1">
              <wp:simplePos x="0" y="0"/>
              <wp:positionH relativeFrom="page">
                <wp:posOffset>3676015</wp:posOffset>
              </wp:positionH>
              <wp:positionV relativeFrom="page">
                <wp:posOffset>10012680</wp:posOffset>
              </wp:positionV>
              <wp:extent cx="219710" cy="152400"/>
              <wp:effectExtent l="0" t="0" r="0" b="0"/>
              <wp:wrapNone/>
              <wp:docPr id="28" name="文本框 16"/>
              <wp:cNvGraphicFramePr/>
              <a:graphic xmlns:a="http://schemas.openxmlformats.org/drawingml/2006/main">
                <a:graphicData uri="http://schemas.microsoft.com/office/word/2010/wordprocessingShape">
                  <wps:wsp>
                    <wps:cNvSpPr txBox="1"/>
                    <wps:spPr>
                      <a:xfrm>
                        <a:off x="0" y="0"/>
                        <a:ext cx="21971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wps:txbx>
                    <wps:bodyPr lIns="0" tIns="0" rIns="0" bIns="0" upright="1"/>
                  </wps:wsp>
                </a:graphicData>
              </a:graphic>
            </wp:anchor>
          </w:drawing>
        </mc:Choice>
        <mc:Fallback>
          <w:pict>
            <v:shape id="文本框 16" o:spid="_x0000_s1026" o:spt="202" type="#_x0000_t202" style="position:absolute;left:0pt;margin-left:289.45pt;margin-top:788.4pt;height:12pt;width:17.3pt;mso-position-horizontal-relative:page;mso-position-vertical-relative:page;z-index:-264924160;mso-width-relative:page;mso-height-relative:page;" filled="f" stroked="f" coordsize="21600,21600" o:gfxdata="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hoo9I2wAAAA0BAAAPAAAA&#10;AAAAAAEAIAAAACIAAABkcnMvZG93bnJldi54bWxQSwECFAAUAAAACACHTuJAkZSNcaABAAAlAwAA&#10;DgAAAAAAAAABACAAAAAqAQAAZHJzL2Uyb0RvYy54bWxQSwUGAAAAAAYABgBZAQAAP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93344"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29" name="文本框 1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289.35pt;margin-top:788.4pt;height:12pt;width:17.5pt;mso-position-horizontal-relative:page;mso-position-vertical-relative:page;z-index:-264923136;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Gto12QAAAA0BAAAPAAAAAAAA&#10;AAEAIAAAACIAAABkcnMvZG93bnJldi54bWxQSwECFAAUAAAACACHTuJAu5qQ8J8BAAAlAwAADgAA&#10;AAAAAAABACAAAAAo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97440"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33" name="文本框 2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124</w:t>
                          </w:r>
                          <w:r>
                            <w:fldChar w:fldCharType="end"/>
                          </w:r>
                        </w:p>
                      </w:txbxContent>
                    </wps:txbx>
                    <wps:bodyPr lIns="0" tIns="0" rIns="0" bIns="0" upright="1"/>
                  </wps:wsp>
                </a:graphicData>
              </a:graphic>
            </wp:anchor>
          </w:drawing>
        </mc:Choice>
        <mc:Fallback>
          <w:pict>
            <v:shape id="文本框 21" o:spid="_x0000_s1026" o:spt="202" type="#_x0000_t202" style="position:absolute;left:0pt;margin-left:289.35pt;margin-top:788.4pt;height:12pt;width:17.5pt;mso-position-horizontal-relative:page;mso-position-vertical-relative:page;z-index:-264919040;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Gto12QAAAA0BAAAPAAAAAAAA&#10;AAEAIAAAACIAAABkcnMvZG93bnJldi54bWxQSwECFAAUAAAACACHTuJAhj7W4Z8BAAAlAwAADgAA&#10;AAAAAAABACAAAAAo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01536" behindDoc="1" locked="0" layoutInCell="1" allowOverlap="1">
              <wp:simplePos x="0" y="0"/>
              <wp:positionH relativeFrom="page">
                <wp:posOffset>5234940</wp:posOffset>
              </wp:positionH>
              <wp:positionV relativeFrom="page">
                <wp:posOffset>6880860</wp:posOffset>
              </wp:positionV>
              <wp:extent cx="222250" cy="152400"/>
              <wp:effectExtent l="0" t="0" r="0" b="0"/>
              <wp:wrapNone/>
              <wp:docPr id="34" name="文本框 25"/>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126</w:t>
                          </w:r>
                          <w:r>
                            <w:fldChar w:fldCharType="end"/>
                          </w:r>
                        </w:p>
                      </w:txbxContent>
                    </wps:txbx>
                    <wps:bodyPr lIns="0" tIns="0" rIns="0" bIns="0" upright="1"/>
                  </wps:wsp>
                </a:graphicData>
              </a:graphic>
            </wp:anchor>
          </w:drawing>
        </mc:Choice>
        <mc:Fallback>
          <w:pict>
            <v:shape id="文本框 25" o:spid="_x0000_s1026" o:spt="202" type="#_x0000_t202" style="position:absolute;left:0pt;margin-left:412.2pt;margin-top:541.8pt;height:12pt;width:17.5pt;mso-position-horizontal-relative:page;mso-position-vertical-relative:page;z-index:-264914944;mso-width-relative:page;mso-height-relative:page;" filled="f" stroked="f" coordsize="21600,21600" o:gfxdata="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oMUdoAAAANAQAADwAAAAAA&#10;AAABACAAAAAiAAAAZHJzL2Rvd25yZXYueG1sUEsBAhQAFAAAAAgAh07iQCwZAHOfAQAAJQMAAA4A&#10;AAAAAAAAAQAgAAAAKQ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05632"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35" name="文本框 2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129</w:t>
                          </w:r>
                          <w:r>
                            <w:fldChar w:fldCharType="end"/>
                          </w:r>
                        </w:p>
                      </w:txbxContent>
                    </wps:txbx>
                    <wps:bodyPr lIns="0" tIns="0" rIns="0" bIns="0" upright="1"/>
                  </wps:wsp>
                </a:graphicData>
              </a:graphic>
            </wp:anchor>
          </w:drawing>
        </mc:Choice>
        <mc:Fallback>
          <w:pict>
            <v:shape id="文本框 29" o:spid="_x0000_s1026" o:spt="202" type="#_x0000_t202" style="position:absolute;left:0pt;margin-left:289.35pt;margin-top:788.4pt;height:12pt;width:17.5pt;mso-position-horizontal-relative:page;mso-position-vertical-relative:page;z-index:-264910848;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Gto12QAAAA0BAAAPAAAAAAAA&#10;AAEAIAAAACIAAABkcnMvZG93bnJldi54bWxQSwECFAAUAAAACACHTuJATTOPkJ8BAAAlAwAADgAA&#10;AAAAAAABACAAAAAo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06656"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36" name="文本框 3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130</w:t>
                          </w:r>
                          <w:r>
                            <w:fldChar w:fldCharType="end"/>
                          </w:r>
                        </w:p>
                      </w:txbxContent>
                    </wps:txbx>
                    <wps:bodyPr lIns="0" tIns="0" rIns="0" bIns="0" upright="1"/>
                  </wps:wsp>
                </a:graphicData>
              </a:graphic>
            </wp:anchor>
          </w:drawing>
        </mc:Choice>
        <mc:Fallback>
          <w:pict>
            <v:shape id="文本框 30" o:spid="_x0000_s1026" o:spt="202" type="#_x0000_t202" style="position:absolute;left:0pt;margin-left:289.35pt;margin-top:788.4pt;height:12pt;width:17.5pt;mso-position-horizontal-relative:page;mso-position-vertical-relative:page;z-index:-264909824;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Aa2jXZAAAADQEAAA8AAAAAAAAA&#10;AQAgAAAAIgAAAGRycy9kb3ducmV2LnhtbFBLAQIUABQAAAAIAIdO4kBlBco5ngEAACU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1056" behindDoc="1" locked="0" layoutInCell="1" allowOverlap="1">
              <wp:simplePos x="0" y="0"/>
              <wp:positionH relativeFrom="page">
                <wp:posOffset>3726180</wp:posOffset>
              </wp:positionH>
              <wp:positionV relativeFrom="page">
                <wp:posOffset>10011410</wp:posOffset>
              </wp:positionV>
              <wp:extent cx="107950" cy="15240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3.4pt;margin-top:788.3pt;height:12pt;width:8.5pt;mso-position-horizontal-relative:page;mso-position-vertical-relative:page;z-index:-264935424;mso-width-relative:page;mso-height-relative:page;" filled="f" stroked="f" coordsize="21600,21600" o:gfxdata="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gsrr3ZAAAADQEAAA8AAAAAAAAA&#10;AQAgAAAAIgAAAGRycy9kb3ducmV2LnhtbFBLAQIUABQAAAAIAIdO4kC/v7u6ngEAACQ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07680"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37" name="文本框 3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140</w:t>
                          </w:r>
                          <w:r>
                            <w:fldChar w:fldCharType="end"/>
                          </w:r>
                        </w:p>
                      </w:txbxContent>
                    </wps:txbx>
                    <wps:bodyPr lIns="0" tIns="0" rIns="0" bIns="0" upright="1"/>
                  </wps:wsp>
                </a:graphicData>
              </a:graphic>
            </wp:anchor>
          </w:drawing>
        </mc:Choice>
        <mc:Fallback>
          <w:pict>
            <v:shape id="文本框 31" o:spid="_x0000_s1026" o:spt="202" type="#_x0000_t202" style="position:absolute;left:0pt;margin-left:289.35pt;margin-top:788.4pt;height:12pt;width:17.5pt;mso-position-horizontal-relative:page;mso-position-vertical-relative:page;z-index:-264908800;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Gto12QAAAA0BAAAPAAAAAAAA&#10;AAEAIAAAACIAAABkcnMvZG93bnJldi54bWxQSwECFAAUAAAACACHTuJAoHn04Z8BAAAlAwAADgAA&#10;AAAAAAABACAAAAAo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08704"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38" name="文本框 3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wps:txbx>
                    <wps:bodyPr lIns="0" tIns="0" rIns="0" bIns="0" upright="1"/>
                  </wps:wsp>
                </a:graphicData>
              </a:graphic>
            </wp:anchor>
          </w:drawing>
        </mc:Choice>
        <mc:Fallback>
          <w:pict>
            <v:shape id="文本框 32" o:spid="_x0000_s1026" o:spt="202" type="#_x0000_t202" style="position:absolute;left:0pt;margin-left:289.35pt;margin-top:788.4pt;height:12pt;width:17.5pt;mso-position-horizontal-relative:page;mso-position-vertical-relative:page;z-index:-264907776;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Aa2jXZAAAADQEAAA8AAAAAAAAA&#10;AQAgAAAAIgAAAGRycy9kb3ducmV2LnhtbFBLAQIUABQAAAAIAIdO4kAfnIGangEAACU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09728"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39" name="文本框 33"/>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wps:txbx>
                    <wps:bodyPr lIns="0" tIns="0" rIns="0" bIns="0" upright="1"/>
                  </wps:wsp>
                </a:graphicData>
              </a:graphic>
            </wp:anchor>
          </w:drawing>
        </mc:Choice>
        <mc:Fallback>
          <w:pict>
            <v:shape id="文本框 33" o:spid="_x0000_s1026" o:spt="202" type="#_x0000_t202" style="position:absolute;left:0pt;margin-left:289.35pt;margin-top:788.4pt;height:12pt;width:17.5pt;mso-position-horizontal-relative:page;mso-position-vertical-relative:page;z-index:-264906752;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Gto12QAAAA0BAAAPAAAAAAAA&#10;AAEAIAAAACIAAABkcnMvZG93bnJldi54bWxQSwECFAAUAAAACACHTuJA2uC/Qp8BAAAlAwAADgAA&#10;AAAAAAABACAAAAAo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10752" behindDoc="1" locked="0" layoutInCell="1" allowOverlap="1">
              <wp:simplePos x="0" y="0"/>
              <wp:positionH relativeFrom="page">
                <wp:posOffset>3674745</wp:posOffset>
              </wp:positionH>
              <wp:positionV relativeFrom="page">
                <wp:posOffset>10012680</wp:posOffset>
              </wp:positionV>
              <wp:extent cx="222250" cy="152400"/>
              <wp:effectExtent l="0" t="0" r="0" b="0"/>
              <wp:wrapNone/>
              <wp:docPr id="40" name="文本框 34"/>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wps:txbx>
                    <wps:bodyPr lIns="0" tIns="0" rIns="0" bIns="0" upright="1"/>
                  </wps:wsp>
                </a:graphicData>
              </a:graphic>
            </wp:anchor>
          </w:drawing>
        </mc:Choice>
        <mc:Fallback>
          <w:pict>
            <v:shape id="文本框 34" o:spid="_x0000_s1026" o:spt="202" type="#_x0000_t202" style="position:absolute;left:0pt;margin-left:289.35pt;margin-top:788.4pt;height:12pt;width:17.5pt;mso-position-horizontal-relative:page;mso-position-vertical-relative:page;z-index:-264905728;mso-width-relative:page;mso-height-relative:page;" filled="f" stroked="f" coordsize="21600,21600" o:gfxdata="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Aa2jXZAAAADQEAAA8AAAAAAAAA&#10;AQAgAAAAIgAAAGRycy9kb3ducmV2LnhtbFBLAQIUABQAAAAIAIdO4kBQZ+nTngEAACU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411776" behindDoc="1" locked="0" layoutInCell="1" allowOverlap="1">
              <wp:simplePos x="0" y="0"/>
              <wp:positionH relativeFrom="page">
                <wp:posOffset>3609340</wp:posOffset>
              </wp:positionH>
              <wp:positionV relativeFrom="page">
                <wp:posOffset>10099675</wp:posOffset>
              </wp:positionV>
              <wp:extent cx="251460" cy="172720"/>
              <wp:effectExtent l="0" t="0" r="0" b="0"/>
              <wp:wrapNone/>
              <wp:docPr id="41" name="文本框 35"/>
              <wp:cNvGraphicFramePr/>
              <a:graphic xmlns:a="http://schemas.openxmlformats.org/drawingml/2006/main">
                <a:graphicData uri="http://schemas.microsoft.com/office/word/2010/wordprocessingShape">
                  <wps:wsp>
                    <wps:cNvSpPr txBox="1"/>
                    <wps:spPr>
                      <a:xfrm>
                        <a:off x="0" y="0"/>
                        <a:ext cx="251460" cy="172720"/>
                      </a:xfrm>
                      <a:prstGeom prst="rect">
                        <a:avLst/>
                      </a:prstGeom>
                      <a:noFill/>
                      <a:ln>
                        <a:noFill/>
                      </a:ln>
                    </wps:spPr>
                    <wps:txbx>
                      <w:txbxContent>
                        <w:p>
                          <w:pPr>
                            <w:pStyle w:val="11"/>
                            <w:spacing w:before="10"/>
                            <w:ind w:left="40"/>
                            <w:rPr>
                              <w:rFonts w:ascii="Times New Roman"/>
                            </w:rPr>
                          </w:pPr>
                          <w:r>
                            <w:fldChar w:fldCharType="begin"/>
                          </w:r>
                          <w:r>
                            <w:rPr>
                              <w:rFonts w:ascii="Times New Roman"/>
                            </w:rPr>
                            <w:instrText xml:space="preserve"> PAGE </w:instrText>
                          </w:r>
                          <w:r>
                            <w:fldChar w:fldCharType="separate"/>
                          </w:r>
                          <w:r>
                            <w:t>172</w:t>
                          </w:r>
                          <w:r>
                            <w:fldChar w:fldCharType="end"/>
                          </w:r>
                        </w:p>
                      </w:txbxContent>
                    </wps:txbx>
                    <wps:bodyPr lIns="0" tIns="0" rIns="0" bIns="0" upright="1"/>
                  </wps:wsp>
                </a:graphicData>
              </a:graphic>
            </wp:anchor>
          </w:drawing>
        </mc:Choice>
        <mc:Fallback>
          <w:pict>
            <v:shape id="文本框 35" o:spid="_x0000_s1026" o:spt="202" type="#_x0000_t202" style="position:absolute;left:0pt;margin-left:284.2pt;margin-top:795.25pt;height:13.6pt;width:19.8pt;mso-position-horizontal-relative:page;mso-position-vertical-relative:page;z-index:-264904704;mso-width-relative:page;mso-height-relative:page;" filled="f" stroked="f" coordsize="21600,21600" o:gfxdata="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enp42wAAAA0BAAAPAAAA&#10;AAAAAAEAIAAAACIAAABkcnMvZG93bnJldi54bWxQSwECFAAUAAAACACHTuJAJDHkZaABAAAlAwAA&#10;DgAAAAAAAAABACAAAAAqAQAAZHJzL2Uyb0RvYy54bWxQSwUGAAAAAAYABgBZAQAAPAUAAAAA&#10;">
              <v:fill on="f" focussize="0,0"/>
              <v:stroke on="f"/>
              <v:imagedata o:title=""/>
              <o:lock v:ext="edit" aspectratio="f"/>
              <v:textbox inset="0mm,0mm,0mm,0mm">
                <w:txbxContent>
                  <w:p>
                    <w:pPr>
                      <w:pStyle w:val="11"/>
                      <w:spacing w:before="10"/>
                      <w:ind w:left="40"/>
                      <w:rPr>
                        <w:rFonts w:ascii="Times New Roman"/>
                      </w:rPr>
                    </w:pPr>
                    <w:r>
                      <w:fldChar w:fldCharType="begin"/>
                    </w:r>
                    <w:r>
                      <w:rPr>
                        <w:rFonts w:ascii="Times New Roman"/>
                      </w:rPr>
                      <w:instrText xml:space="preserve"> PAGE </w:instrText>
                    </w:r>
                    <w:r>
                      <w:fldChar w:fldCharType="separate"/>
                    </w:r>
                    <w:r>
                      <w:t>172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2080" behindDoc="1" locked="0" layoutInCell="1" allowOverlap="1">
              <wp:simplePos x="0" y="0"/>
              <wp:positionH relativeFrom="page">
                <wp:posOffset>3697605</wp:posOffset>
              </wp:positionH>
              <wp:positionV relativeFrom="page">
                <wp:posOffset>10011410</wp:posOffset>
              </wp:positionV>
              <wp:extent cx="166370" cy="15240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15pt;margin-top:788.3pt;height:12pt;width:13.1pt;mso-position-horizontal-relative:page;mso-position-vertical-relative:page;z-index:-264934400;mso-width-relative:page;mso-height-relative:page;" filled="f" stroked="f" coordsize="21600,21600" o:gfxdata="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IoTe9kAAAANAQAADwAAAAAAAAAB&#10;ACAAAAAiAAAAZHJzL2Rvd25yZXYueG1sUEsBAhQAFAAAAAgAh07iQMZocyadAQAAJAMAAA4AAAAA&#10;AAAAAQAgAAAAKA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3104" behindDoc="1" locked="0" layoutInCell="1" allowOverlap="1">
              <wp:simplePos x="0" y="0"/>
              <wp:positionH relativeFrom="page">
                <wp:posOffset>3697605</wp:posOffset>
              </wp:positionH>
              <wp:positionV relativeFrom="page">
                <wp:posOffset>10011410</wp:posOffset>
              </wp:positionV>
              <wp:extent cx="166370" cy="152400"/>
              <wp:effectExtent l="0" t="0" r="0" b="0"/>
              <wp:wrapNone/>
              <wp:docPr id="19"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88.3pt;height:12pt;width:13.1pt;mso-position-horizontal-relative:page;mso-position-vertical-relative:page;z-index:-264933376;mso-width-relative:page;mso-height-relative:page;" filled="f" stroked="f" coordsize="21600,21600" o:gfxdata="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yKE3vZAAAADQEAAA8AAAAAAAAA&#10;AQAgAAAAIgAAAGRycy9kb3ducmV2LnhtbFBLAQIUABQAAAAIAIdO4kAzmVqFngEAACQ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4128" behindDoc="1" locked="0" layoutInCell="1" allowOverlap="1">
              <wp:simplePos x="0" y="0"/>
              <wp:positionH relativeFrom="page">
                <wp:posOffset>3697605</wp:posOffset>
              </wp:positionH>
              <wp:positionV relativeFrom="page">
                <wp:posOffset>10011410</wp:posOffset>
              </wp:positionV>
              <wp:extent cx="166370" cy="1524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1.15pt;margin-top:788.3pt;height:12pt;width:13.1pt;mso-position-horizontal-relative:page;mso-position-vertical-relative:page;z-index:-264932352;mso-width-relative:page;mso-height-relative:page;" filled="f" stroked="f" coordsize="21600,21600" o:gfxdata="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yKE3vZAAAADQEAAA8AAAAAAAAA&#10;AQAgAAAAIgAAAGRycy9kb3ducmV2LnhtbFBLAQIUABQAAAAIAIdO4kCwnCtPngEAACQ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5152" behindDoc="1" locked="0" layoutInCell="1" allowOverlap="1">
              <wp:simplePos x="0" y="0"/>
              <wp:positionH relativeFrom="page">
                <wp:posOffset>3697605</wp:posOffset>
              </wp:positionH>
              <wp:positionV relativeFrom="page">
                <wp:posOffset>10011410</wp:posOffset>
              </wp:positionV>
              <wp:extent cx="172085" cy="1524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172085" cy="152400"/>
                      </a:xfrm>
                      <a:prstGeom prst="rect">
                        <a:avLst/>
                      </a:prstGeom>
                      <a:noFill/>
                      <a:ln>
                        <a:noFill/>
                      </a:ln>
                    </wps:spPr>
                    <wps:txbx>
                      <w:txbxContent>
                        <w:p>
                          <w:pPr>
                            <w:spacing w:before="12"/>
                            <w:ind w:left="49" w:right="0" w:firstLine="0"/>
                            <w:jc w:val="left"/>
                            <w:rPr>
                              <w:rFonts w:ascii="Times New Roman"/>
                              <w:sz w:val="18"/>
                            </w:rPr>
                          </w:pPr>
                          <w:r>
                            <w:fldChar w:fldCharType="begin"/>
                          </w:r>
                          <w:r>
                            <w:rPr>
                              <w:rFonts w:ascii="Times New Roman"/>
                              <w:sz w:val="18"/>
                            </w:rPr>
                            <w:instrText xml:space="preserve"> PAGE </w:instrText>
                          </w:r>
                          <w:r>
                            <w:fldChar w:fldCharType="separate"/>
                          </w:r>
                          <w:r>
                            <w:t>45</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88.3pt;height:12pt;width:13.55pt;mso-position-horizontal-relative:page;mso-position-vertical-relative:page;z-index:-264931328;mso-width-relative:page;mso-height-relative:page;" filled="f" stroked="f" coordsize="21600,21600" o:gfxdata="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wsHQk2QAAAA0BAAAPAAAAAAAA&#10;AAEAIAAAACIAAABkcnMvZG93bnJldi54bWxQSwECFAAUAAAACACHTuJAvIpUlZ8BAAAkAwAADgAA&#10;AAAAAAABACAAAAAoAQAAZHJzL2Uyb0RvYy54bWxQSwUGAAAAAAYABgBZAQAAOQUAAAAA&#10;">
              <v:fill on="f" focussize="0,0"/>
              <v:stroke on="f"/>
              <v:imagedata o:title=""/>
              <o:lock v:ext="edit" aspectratio="f"/>
              <v:textbox inset="0mm,0mm,0mm,0mm">
                <w:txbxContent>
                  <w:p>
                    <w:pPr>
                      <w:spacing w:before="12"/>
                      <w:ind w:left="49" w:right="0" w:firstLine="0"/>
                      <w:jc w:val="left"/>
                      <w:rPr>
                        <w:rFonts w:ascii="Times New Roman"/>
                        <w:sz w:val="18"/>
                      </w:rPr>
                    </w:pPr>
                    <w:r>
                      <w:fldChar w:fldCharType="begin"/>
                    </w:r>
                    <w:r>
                      <w:rPr>
                        <w:rFonts w:ascii="Times New Roman"/>
                        <w:sz w:val="18"/>
                      </w:rPr>
                      <w:instrText xml:space="preserve"> PAGE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6176" behindDoc="1" locked="0" layoutInCell="1" allowOverlap="1">
              <wp:simplePos x="0" y="0"/>
              <wp:positionH relativeFrom="page">
                <wp:posOffset>3703320</wp:posOffset>
              </wp:positionH>
              <wp:positionV relativeFrom="page">
                <wp:posOffset>10012680</wp:posOffset>
              </wp:positionV>
              <wp:extent cx="166370" cy="152400"/>
              <wp:effectExtent l="0" t="0" r="0" b="0"/>
              <wp:wrapNone/>
              <wp:docPr id="22"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6pt;margin-top:788.4pt;height:12pt;width:13.1pt;mso-position-horizontal-relative:page;mso-position-vertical-relative:page;z-index:-264930304;mso-width-relative:page;mso-height-relative:page;" filled="f" stroked="f" coordsize="21600,21600" o:gfxdata="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8Z9RLtsAAAANAQAADwAAAAAA&#10;AAABACAAAAAiAAAAZHJzL2Rvd25yZXYueG1sUEsBAhQAFAAAAAgAh07iQHvqVSqeAQAAJQ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7200" behindDoc="1" locked="0" layoutInCell="1" allowOverlap="1">
              <wp:simplePos x="0" y="0"/>
              <wp:positionH relativeFrom="page">
                <wp:posOffset>3703320</wp:posOffset>
              </wp:positionH>
              <wp:positionV relativeFrom="page">
                <wp:posOffset>10012680</wp:posOffset>
              </wp:positionV>
              <wp:extent cx="166370" cy="152400"/>
              <wp:effectExtent l="0" t="0" r="0" b="0"/>
              <wp:wrapNone/>
              <wp:docPr id="23"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6pt;margin-top:788.4pt;height:12pt;width:13.1pt;mso-position-horizontal-relative:page;mso-position-vertical-relative:page;z-index:-264929280;mso-width-relative:page;mso-height-relative:page;" filled="f" stroked="f" coordsize="21600,21600" o:gfxdata="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xn1Eu2wAAAA0BAAAPAAAA&#10;AAAAAAEAIAAAACIAAABkcnMvZG93bnJldi54bWxQSwECFAAUAAAACACHTuJAvpZr8qABAAAlAwAA&#10;DgAAAAAAAAABACAAAAAqAQAAZHJzL2Uyb0RvYy54bWxQSwUGAAAAAAYABgBZAQAAP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38388224" behindDoc="1" locked="0" layoutInCell="1" allowOverlap="1">
              <wp:simplePos x="0" y="0"/>
              <wp:positionH relativeFrom="page">
                <wp:posOffset>3703320</wp:posOffset>
              </wp:positionH>
              <wp:positionV relativeFrom="page">
                <wp:posOffset>10012680</wp:posOffset>
              </wp:positionV>
              <wp:extent cx="166370" cy="152400"/>
              <wp:effectExtent l="0" t="0" r="0" b="0"/>
              <wp:wrapNone/>
              <wp:docPr id="24" name="文本框 1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12" o:spid="_x0000_s1026" o:spt="202" type="#_x0000_t202" style="position:absolute;left:0pt;margin-left:291.6pt;margin-top:788.4pt;height:12pt;width:13.1pt;mso-position-horizontal-relative:page;mso-position-vertical-relative:page;z-index:-264928256;mso-width-relative:page;mso-height-relative:page;" filled="f" stroked="f" coordsize="21600,21600" o:gfxdata="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xn1Eu2wAAAA0BAAAPAAAA&#10;AAAAAAEAIAAAACIAAABkcnMvZG93bnJldi54bWxQSwECFAAUAAAACACHTuJA3zeaBqABAAAlAwAA&#10;DgAAAAAAAAABACAAAAAqAQAAZHJzL2Uyb0RvYy54bWxQSwUGAAAAAAYABgBZAQAAP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1">
    <w:nsid w:val="825EC3C5"/>
    <w:multiLevelType w:val="multilevel"/>
    <w:tmpl w:val="825EC3C5"/>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2">
    <w:nsid w:val="87B75F0A"/>
    <w:multiLevelType w:val="multilevel"/>
    <w:tmpl w:val="87B75F0A"/>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3">
    <w:nsid w:val="883B3669"/>
    <w:multiLevelType w:val="multilevel"/>
    <w:tmpl w:val="883B3669"/>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4">
    <w:nsid w:val="91B69C97"/>
    <w:multiLevelType w:val="multilevel"/>
    <w:tmpl w:val="91B69C97"/>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5">
    <w:nsid w:val="930EE254"/>
    <w:multiLevelType w:val="multilevel"/>
    <w:tmpl w:val="930EE254"/>
    <w:lvl w:ilvl="0" w:tentative="0">
      <w:start w:val="1"/>
      <w:numFmt w:val="decimal"/>
      <w:lvlText w:val="（%1）"/>
      <w:lvlJc w:val="left"/>
      <w:pPr>
        <w:ind w:left="1729" w:hanging="601"/>
        <w:jc w:val="right"/>
      </w:pPr>
      <w:rPr>
        <w:rFonts w:hint="default" w:ascii="宋体" w:hAnsi="宋体" w:eastAsia="宋体" w:cs="宋体"/>
        <w:b/>
        <w:bCs/>
        <w:w w:val="99"/>
        <w:sz w:val="22"/>
        <w:szCs w:val="22"/>
        <w:lang w:val="zh-CN" w:eastAsia="zh-CN" w:bidi="zh-CN"/>
      </w:rPr>
    </w:lvl>
    <w:lvl w:ilvl="1" w:tentative="0">
      <w:start w:val="1"/>
      <w:numFmt w:val="decimal"/>
      <w:lvlText w:val="%2."/>
      <w:lvlJc w:val="left"/>
      <w:pPr>
        <w:ind w:left="648" w:hanging="317"/>
        <w:jc w:val="left"/>
      </w:pPr>
      <w:rPr>
        <w:rFonts w:hint="default"/>
        <w:spacing w:val="0"/>
        <w:w w:val="99"/>
        <w:lang w:val="zh-CN" w:eastAsia="zh-CN" w:bidi="zh-CN"/>
      </w:rPr>
    </w:lvl>
    <w:lvl w:ilvl="2" w:tentative="0">
      <w:start w:val="0"/>
      <w:numFmt w:val="bullet"/>
      <w:lvlText w:val="•"/>
      <w:lvlJc w:val="left"/>
      <w:pPr>
        <w:ind w:left="2687" w:hanging="317"/>
      </w:pPr>
      <w:rPr>
        <w:rFonts w:hint="default"/>
        <w:lang w:val="zh-CN" w:eastAsia="zh-CN" w:bidi="zh-CN"/>
      </w:rPr>
    </w:lvl>
    <w:lvl w:ilvl="3" w:tentative="0">
      <w:start w:val="0"/>
      <w:numFmt w:val="bullet"/>
      <w:lvlText w:val="•"/>
      <w:lvlJc w:val="left"/>
      <w:pPr>
        <w:ind w:left="3654" w:hanging="317"/>
      </w:pPr>
      <w:rPr>
        <w:rFonts w:hint="default"/>
        <w:lang w:val="zh-CN" w:eastAsia="zh-CN" w:bidi="zh-CN"/>
      </w:rPr>
    </w:lvl>
    <w:lvl w:ilvl="4" w:tentative="0">
      <w:start w:val="0"/>
      <w:numFmt w:val="bullet"/>
      <w:lvlText w:val="•"/>
      <w:lvlJc w:val="left"/>
      <w:pPr>
        <w:ind w:left="4622" w:hanging="317"/>
      </w:pPr>
      <w:rPr>
        <w:rFonts w:hint="default"/>
        <w:lang w:val="zh-CN" w:eastAsia="zh-CN" w:bidi="zh-CN"/>
      </w:rPr>
    </w:lvl>
    <w:lvl w:ilvl="5" w:tentative="0">
      <w:start w:val="0"/>
      <w:numFmt w:val="bullet"/>
      <w:lvlText w:val="•"/>
      <w:lvlJc w:val="left"/>
      <w:pPr>
        <w:ind w:left="5589" w:hanging="317"/>
      </w:pPr>
      <w:rPr>
        <w:rFonts w:hint="default"/>
        <w:lang w:val="zh-CN" w:eastAsia="zh-CN" w:bidi="zh-CN"/>
      </w:rPr>
    </w:lvl>
    <w:lvl w:ilvl="6" w:tentative="0">
      <w:start w:val="0"/>
      <w:numFmt w:val="bullet"/>
      <w:lvlText w:val="•"/>
      <w:lvlJc w:val="left"/>
      <w:pPr>
        <w:ind w:left="6557" w:hanging="317"/>
      </w:pPr>
      <w:rPr>
        <w:rFonts w:hint="default"/>
        <w:lang w:val="zh-CN" w:eastAsia="zh-CN" w:bidi="zh-CN"/>
      </w:rPr>
    </w:lvl>
    <w:lvl w:ilvl="7" w:tentative="0">
      <w:start w:val="0"/>
      <w:numFmt w:val="bullet"/>
      <w:lvlText w:val="•"/>
      <w:lvlJc w:val="left"/>
      <w:pPr>
        <w:ind w:left="7524" w:hanging="317"/>
      </w:pPr>
      <w:rPr>
        <w:rFonts w:hint="default"/>
        <w:lang w:val="zh-CN" w:eastAsia="zh-CN" w:bidi="zh-CN"/>
      </w:rPr>
    </w:lvl>
    <w:lvl w:ilvl="8" w:tentative="0">
      <w:start w:val="0"/>
      <w:numFmt w:val="bullet"/>
      <w:lvlText w:val="•"/>
      <w:lvlJc w:val="left"/>
      <w:pPr>
        <w:ind w:left="8492" w:hanging="317"/>
      </w:pPr>
      <w:rPr>
        <w:rFonts w:hint="default"/>
        <w:lang w:val="zh-CN" w:eastAsia="zh-CN" w:bidi="zh-CN"/>
      </w:rPr>
    </w:lvl>
  </w:abstractNum>
  <w:abstractNum w:abstractNumId="6">
    <w:nsid w:val="9377BC45"/>
    <w:multiLevelType w:val="multilevel"/>
    <w:tmpl w:val="9377BC45"/>
    <w:lvl w:ilvl="0" w:tentative="0">
      <w:start w:val="1"/>
      <w:numFmt w:val="decimal"/>
      <w:lvlText w:val="（%1）"/>
      <w:lvlJc w:val="left"/>
      <w:pPr>
        <w:ind w:left="308" w:hanging="527"/>
        <w:jc w:val="left"/>
      </w:pPr>
      <w:rPr>
        <w:rFonts w:hint="default" w:ascii="宋体" w:hAnsi="宋体" w:eastAsia="宋体" w:cs="宋体"/>
        <w:spacing w:val="-46"/>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7">
    <w:nsid w:val="941D12A9"/>
    <w:multiLevelType w:val="multilevel"/>
    <w:tmpl w:val="941D12A9"/>
    <w:lvl w:ilvl="0" w:tentative="0">
      <w:start w:val="2"/>
      <w:numFmt w:val="decimal"/>
      <w:lvlText w:val="%1"/>
      <w:lvlJc w:val="left"/>
      <w:pPr>
        <w:ind w:left="1438" w:hanging="370"/>
        <w:jc w:val="left"/>
      </w:pPr>
      <w:rPr>
        <w:rFonts w:hint="default"/>
        <w:lang w:val="zh-CN" w:eastAsia="zh-CN" w:bidi="zh-CN"/>
      </w:rPr>
    </w:lvl>
    <w:lvl w:ilvl="1" w:tentative="0">
      <w:start w:val="1"/>
      <w:numFmt w:val="decimal"/>
      <w:lvlText w:val="%1.%2"/>
      <w:lvlJc w:val="left"/>
      <w:pPr>
        <w:ind w:left="1438"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596" w:hanging="528"/>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3561" w:hanging="528"/>
      </w:pPr>
      <w:rPr>
        <w:rFonts w:hint="default"/>
        <w:lang w:val="zh-CN" w:eastAsia="zh-CN" w:bidi="zh-CN"/>
      </w:rPr>
    </w:lvl>
    <w:lvl w:ilvl="4" w:tentative="0">
      <w:start w:val="0"/>
      <w:numFmt w:val="bullet"/>
      <w:lvlText w:val="•"/>
      <w:lvlJc w:val="left"/>
      <w:pPr>
        <w:ind w:left="4542" w:hanging="528"/>
      </w:pPr>
      <w:rPr>
        <w:rFonts w:hint="default"/>
        <w:lang w:val="zh-CN" w:eastAsia="zh-CN" w:bidi="zh-CN"/>
      </w:rPr>
    </w:lvl>
    <w:lvl w:ilvl="5" w:tentative="0">
      <w:start w:val="0"/>
      <w:numFmt w:val="bullet"/>
      <w:lvlText w:val="•"/>
      <w:lvlJc w:val="left"/>
      <w:pPr>
        <w:ind w:left="5523" w:hanging="528"/>
      </w:pPr>
      <w:rPr>
        <w:rFonts w:hint="default"/>
        <w:lang w:val="zh-CN" w:eastAsia="zh-CN" w:bidi="zh-CN"/>
      </w:rPr>
    </w:lvl>
    <w:lvl w:ilvl="6" w:tentative="0">
      <w:start w:val="0"/>
      <w:numFmt w:val="bullet"/>
      <w:lvlText w:val="•"/>
      <w:lvlJc w:val="left"/>
      <w:pPr>
        <w:ind w:left="6503" w:hanging="528"/>
      </w:pPr>
      <w:rPr>
        <w:rFonts w:hint="default"/>
        <w:lang w:val="zh-CN" w:eastAsia="zh-CN" w:bidi="zh-CN"/>
      </w:rPr>
    </w:lvl>
    <w:lvl w:ilvl="7" w:tentative="0">
      <w:start w:val="0"/>
      <w:numFmt w:val="bullet"/>
      <w:lvlText w:val="•"/>
      <w:lvlJc w:val="left"/>
      <w:pPr>
        <w:ind w:left="7484" w:hanging="528"/>
      </w:pPr>
      <w:rPr>
        <w:rFonts w:hint="default"/>
        <w:lang w:val="zh-CN" w:eastAsia="zh-CN" w:bidi="zh-CN"/>
      </w:rPr>
    </w:lvl>
    <w:lvl w:ilvl="8" w:tentative="0">
      <w:start w:val="0"/>
      <w:numFmt w:val="bullet"/>
      <w:lvlText w:val="•"/>
      <w:lvlJc w:val="left"/>
      <w:pPr>
        <w:ind w:left="8465" w:hanging="528"/>
      </w:pPr>
      <w:rPr>
        <w:rFonts w:hint="default"/>
        <w:lang w:val="zh-CN" w:eastAsia="zh-CN" w:bidi="zh-CN"/>
      </w:rPr>
    </w:lvl>
  </w:abstractNum>
  <w:abstractNum w:abstractNumId="8">
    <w:nsid w:val="95E682A1"/>
    <w:multiLevelType w:val="multilevel"/>
    <w:tmpl w:val="95E682A1"/>
    <w:lvl w:ilvl="0" w:tentative="0">
      <w:start w:val="1"/>
      <w:numFmt w:val="decimal"/>
      <w:lvlText w:val="(%1)"/>
      <w:lvlJc w:val="left"/>
      <w:pPr>
        <w:ind w:left="308" w:hanging="341"/>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1297" w:hanging="341"/>
      </w:pPr>
      <w:rPr>
        <w:rFonts w:hint="default"/>
        <w:lang w:val="zh-CN" w:eastAsia="zh-CN" w:bidi="zh-CN"/>
      </w:rPr>
    </w:lvl>
    <w:lvl w:ilvl="2" w:tentative="0">
      <w:start w:val="0"/>
      <w:numFmt w:val="bullet"/>
      <w:lvlText w:val="•"/>
      <w:lvlJc w:val="left"/>
      <w:pPr>
        <w:ind w:left="2294" w:hanging="341"/>
      </w:pPr>
      <w:rPr>
        <w:rFonts w:hint="default"/>
        <w:lang w:val="zh-CN" w:eastAsia="zh-CN" w:bidi="zh-CN"/>
      </w:rPr>
    </w:lvl>
    <w:lvl w:ilvl="3" w:tentative="0">
      <w:start w:val="0"/>
      <w:numFmt w:val="bullet"/>
      <w:lvlText w:val="•"/>
      <w:lvlJc w:val="left"/>
      <w:pPr>
        <w:ind w:left="3291" w:hanging="341"/>
      </w:pPr>
      <w:rPr>
        <w:rFonts w:hint="default"/>
        <w:lang w:val="zh-CN" w:eastAsia="zh-CN" w:bidi="zh-CN"/>
      </w:rPr>
    </w:lvl>
    <w:lvl w:ilvl="4" w:tentative="0">
      <w:start w:val="0"/>
      <w:numFmt w:val="bullet"/>
      <w:lvlText w:val="•"/>
      <w:lvlJc w:val="left"/>
      <w:pPr>
        <w:ind w:left="4288" w:hanging="341"/>
      </w:pPr>
      <w:rPr>
        <w:rFonts w:hint="default"/>
        <w:lang w:val="zh-CN" w:eastAsia="zh-CN" w:bidi="zh-CN"/>
      </w:rPr>
    </w:lvl>
    <w:lvl w:ilvl="5" w:tentative="0">
      <w:start w:val="0"/>
      <w:numFmt w:val="bullet"/>
      <w:lvlText w:val="•"/>
      <w:lvlJc w:val="left"/>
      <w:pPr>
        <w:ind w:left="5285" w:hanging="341"/>
      </w:pPr>
      <w:rPr>
        <w:rFonts w:hint="default"/>
        <w:lang w:val="zh-CN" w:eastAsia="zh-CN" w:bidi="zh-CN"/>
      </w:rPr>
    </w:lvl>
    <w:lvl w:ilvl="6" w:tentative="0">
      <w:start w:val="0"/>
      <w:numFmt w:val="bullet"/>
      <w:lvlText w:val="•"/>
      <w:lvlJc w:val="left"/>
      <w:pPr>
        <w:ind w:left="6282" w:hanging="341"/>
      </w:pPr>
      <w:rPr>
        <w:rFonts w:hint="default"/>
        <w:lang w:val="zh-CN" w:eastAsia="zh-CN" w:bidi="zh-CN"/>
      </w:rPr>
    </w:lvl>
    <w:lvl w:ilvl="7" w:tentative="0">
      <w:start w:val="0"/>
      <w:numFmt w:val="bullet"/>
      <w:lvlText w:val="•"/>
      <w:lvlJc w:val="left"/>
      <w:pPr>
        <w:ind w:left="7279" w:hanging="341"/>
      </w:pPr>
      <w:rPr>
        <w:rFonts w:hint="default"/>
        <w:lang w:val="zh-CN" w:eastAsia="zh-CN" w:bidi="zh-CN"/>
      </w:rPr>
    </w:lvl>
    <w:lvl w:ilvl="8" w:tentative="0">
      <w:start w:val="0"/>
      <w:numFmt w:val="bullet"/>
      <w:lvlText w:val="•"/>
      <w:lvlJc w:val="left"/>
      <w:pPr>
        <w:ind w:left="8276" w:hanging="341"/>
      </w:pPr>
      <w:rPr>
        <w:rFonts w:hint="default"/>
        <w:lang w:val="zh-CN" w:eastAsia="zh-CN" w:bidi="zh-CN"/>
      </w:rPr>
    </w:lvl>
  </w:abstractNum>
  <w:abstractNum w:abstractNumId="9">
    <w:nsid w:val="98CD717A"/>
    <w:multiLevelType w:val="multilevel"/>
    <w:tmpl w:val="98CD717A"/>
    <w:lvl w:ilvl="0" w:tentative="0">
      <w:start w:val="1"/>
      <w:numFmt w:val="decimal"/>
      <w:lvlText w:val="%1"/>
      <w:lvlJc w:val="left"/>
      <w:pPr>
        <w:ind w:left="1420" w:hanging="692"/>
        <w:jc w:val="left"/>
      </w:pPr>
      <w:rPr>
        <w:rFonts w:hint="default"/>
        <w:lang w:val="zh-CN" w:eastAsia="zh-CN" w:bidi="zh-CN"/>
      </w:rPr>
    </w:lvl>
    <w:lvl w:ilvl="1" w:tentative="0">
      <w:start w:val="1"/>
      <w:numFmt w:val="decimal"/>
      <w:lvlText w:val="%1.%2"/>
      <w:lvlJc w:val="left"/>
      <w:pPr>
        <w:ind w:left="1420" w:hanging="692"/>
        <w:jc w:val="left"/>
      </w:pPr>
      <w:rPr>
        <w:rFonts w:hint="default"/>
        <w:lang w:val="zh-CN" w:eastAsia="zh-CN" w:bidi="zh-CN"/>
      </w:rPr>
    </w:lvl>
    <w:lvl w:ilvl="2" w:tentative="0">
      <w:start w:val="2"/>
      <w:numFmt w:val="decimal"/>
      <w:lvlText w:val="%1.%2.%3"/>
      <w:lvlJc w:val="left"/>
      <w:pPr>
        <w:ind w:left="1420" w:hanging="692"/>
        <w:jc w:val="left"/>
      </w:pPr>
      <w:rPr>
        <w:rFonts w:hint="default"/>
        <w:lang w:val="zh-CN" w:eastAsia="zh-CN" w:bidi="zh-CN"/>
      </w:rPr>
    </w:lvl>
    <w:lvl w:ilvl="3" w:tentative="0">
      <w:start w:val="4"/>
      <w:numFmt w:val="decimal"/>
      <w:lvlText w:val="%1.%2.%3.%4"/>
      <w:lvlJc w:val="left"/>
      <w:pPr>
        <w:ind w:left="1420" w:hanging="692"/>
        <w:jc w:val="left"/>
      </w:pPr>
      <w:rPr>
        <w:rFonts w:hint="default" w:ascii="Arial" w:hAnsi="Arial" w:eastAsia="Arial" w:cs="Arial"/>
        <w:spacing w:val="-1"/>
        <w:w w:val="90"/>
        <w:sz w:val="21"/>
        <w:szCs w:val="21"/>
        <w:lang w:val="zh-CN" w:eastAsia="zh-CN" w:bidi="zh-CN"/>
      </w:rPr>
    </w:lvl>
    <w:lvl w:ilvl="4" w:tentative="0">
      <w:start w:val="0"/>
      <w:numFmt w:val="bullet"/>
      <w:lvlText w:val="•"/>
      <w:lvlJc w:val="left"/>
      <w:pPr>
        <w:ind w:left="4960" w:hanging="692"/>
      </w:pPr>
      <w:rPr>
        <w:rFonts w:hint="default"/>
        <w:lang w:val="zh-CN" w:eastAsia="zh-CN" w:bidi="zh-CN"/>
      </w:rPr>
    </w:lvl>
    <w:lvl w:ilvl="5" w:tentative="0">
      <w:start w:val="0"/>
      <w:numFmt w:val="bullet"/>
      <w:lvlText w:val="•"/>
      <w:lvlJc w:val="left"/>
      <w:pPr>
        <w:ind w:left="5845" w:hanging="692"/>
      </w:pPr>
      <w:rPr>
        <w:rFonts w:hint="default"/>
        <w:lang w:val="zh-CN" w:eastAsia="zh-CN" w:bidi="zh-CN"/>
      </w:rPr>
    </w:lvl>
    <w:lvl w:ilvl="6" w:tentative="0">
      <w:start w:val="0"/>
      <w:numFmt w:val="bullet"/>
      <w:lvlText w:val="•"/>
      <w:lvlJc w:val="left"/>
      <w:pPr>
        <w:ind w:left="6730" w:hanging="692"/>
      </w:pPr>
      <w:rPr>
        <w:rFonts w:hint="default"/>
        <w:lang w:val="zh-CN" w:eastAsia="zh-CN" w:bidi="zh-CN"/>
      </w:rPr>
    </w:lvl>
    <w:lvl w:ilvl="7" w:tentative="0">
      <w:start w:val="0"/>
      <w:numFmt w:val="bullet"/>
      <w:lvlText w:val="•"/>
      <w:lvlJc w:val="left"/>
      <w:pPr>
        <w:ind w:left="7615" w:hanging="692"/>
      </w:pPr>
      <w:rPr>
        <w:rFonts w:hint="default"/>
        <w:lang w:val="zh-CN" w:eastAsia="zh-CN" w:bidi="zh-CN"/>
      </w:rPr>
    </w:lvl>
    <w:lvl w:ilvl="8" w:tentative="0">
      <w:start w:val="0"/>
      <w:numFmt w:val="bullet"/>
      <w:lvlText w:val="•"/>
      <w:lvlJc w:val="left"/>
      <w:pPr>
        <w:ind w:left="8500" w:hanging="692"/>
      </w:pPr>
      <w:rPr>
        <w:rFonts w:hint="default"/>
        <w:lang w:val="zh-CN" w:eastAsia="zh-CN" w:bidi="zh-CN"/>
      </w:rPr>
    </w:lvl>
  </w:abstractNum>
  <w:abstractNum w:abstractNumId="10">
    <w:nsid w:val="9ACF65A0"/>
    <w:multiLevelType w:val="multilevel"/>
    <w:tmpl w:val="9ACF65A0"/>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1">
    <w:nsid w:val="9C11E984"/>
    <w:multiLevelType w:val="multilevel"/>
    <w:tmpl w:val="9C11E984"/>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12">
    <w:nsid w:val="9C7198AA"/>
    <w:multiLevelType w:val="multilevel"/>
    <w:tmpl w:val="9C7198AA"/>
    <w:lvl w:ilvl="0" w:tentative="0">
      <w:start w:val="1"/>
      <w:numFmt w:val="decimal"/>
      <w:lvlText w:val="%1"/>
      <w:lvlJc w:val="left"/>
      <w:pPr>
        <w:ind w:left="1040" w:hanging="732"/>
        <w:jc w:val="left"/>
      </w:pPr>
      <w:rPr>
        <w:rFonts w:hint="default"/>
        <w:lang w:val="zh-CN" w:eastAsia="zh-CN" w:bidi="zh-CN"/>
      </w:rPr>
    </w:lvl>
    <w:lvl w:ilvl="1" w:tentative="0">
      <w:start w:val="10"/>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364"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2473" w:hanging="636"/>
      </w:pPr>
      <w:rPr>
        <w:rFonts w:hint="default"/>
        <w:lang w:val="zh-CN" w:eastAsia="zh-CN" w:bidi="zh-CN"/>
      </w:rPr>
    </w:lvl>
    <w:lvl w:ilvl="4" w:tentative="0">
      <w:start w:val="0"/>
      <w:numFmt w:val="bullet"/>
      <w:lvlText w:val="•"/>
      <w:lvlJc w:val="left"/>
      <w:pPr>
        <w:ind w:left="3587" w:hanging="636"/>
      </w:pPr>
      <w:rPr>
        <w:rFonts w:hint="default"/>
        <w:lang w:val="zh-CN" w:eastAsia="zh-CN" w:bidi="zh-CN"/>
      </w:rPr>
    </w:lvl>
    <w:lvl w:ilvl="5" w:tentative="0">
      <w:start w:val="0"/>
      <w:numFmt w:val="bullet"/>
      <w:lvlText w:val="•"/>
      <w:lvlJc w:val="left"/>
      <w:pPr>
        <w:ind w:left="4701" w:hanging="636"/>
      </w:pPr>
      <w:rPr>
        <w:rFonts w:hint="default"/>
        <w:lang w:val="zh-CN" w:eastAsia="zh-CN" w:bidi="zh-CN"/>
      </w:rPr>
    </w:lvl>
    <w:lvl w:ilvl="6" w:tentative="0">
      <w:start w:val="0"/>
      <w:numFmt w:val="bullet"/>
      <w:lvlText w:val="•"/>
      <w:lvlJc w:val="left"/>
      <w:pPr>
        <w:ind w:left="5815" w:hanging="636"/>
      </w:pPr>
      <w:rPr>
        <w:rFonts w:hint="default"/>
        <w:lang w:val="zh-CN" w:eastAsia="zh-CN" w:bidi="zh-CN"/>
      </w:rPr>
    </w:lvl>
    <w:lvl w:ilvl="7" w:tentative="0">
      <w:start w:val="0"/>
      <w:numFmt w:val="bullet"/>
      <w:lvlText w:val="•"/>
      <w:lvlJc w:val="left"/>
      <w:pPr>
        <w:ind w:left="6928" w:hanging="636"/>
      </w:pPr>
      <w:rPr>
        <w:rFonts w:hint="default"/>
        <w:lang w:val="zh-CN" w:eastAsia="zh-CN" w:bidi="zh-CN"/>
      </w:rPr>
    </w:lvl>
    <w:lvl w:ilvl="8" w:tentative="0">
      <w:start w:val="0"/>
      <w:numFmt w:val="bullet"/>
      <w:lvlText w:val="•"/>
      <w:lvlJc w:val="left"/>
      <w:pPr>
        <w:ind w:left="8042" w:hanging="636"/>
      </w:pPr>
      <w:rPr>
        <w:rFonts w:hint="default"/>
        <w:lang w:val="zh-CN" w:eastAsia="zh-CN" w:bidi="zh-CN"/>
      </w:rPr>
    </w:lvl>
  </w:abstractNum>
  <w:abstractNum w:abstractNumId="13">
    <w:nsid w:val="9D5D7490"/>
    <w:multiLevelType w:val="multilevel"/>
    <w:tmpl w:val="9D5D7490"/>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14">
    <w:nsid w:val="9D7EB8E6"/>
    <w:multiLevelType w:val="multilevel"/>
    <w:tmpl w:val="9D7EB8E6"/>
    <w:lvl w:ilvl="0" w:tentative="0">
      <w:start w:val="6"/>
      <w:numFmt w:val="decimal"/>
      <w:lvlText w:val="%1"/>
      <w:lvlJc w:val="left"/>
      <w:pPr>
        <w:ind w:left="308" w:hanging="531"/>
        <w:jc w:val="left"/>
      </w:pPr>
      <w:rPr>
        <w:rFonts w:hint="default"/>
        <w:lang w:val="zh-CN" w:eastAsia="zh-CN" w:bidi="zh-CN"/>
      </w:rPr>
    </w:lvl>
    <w:lvl w:ilvl="1" w:tentative="0">
      <w:start w:val="1"/>
      <w:numFmt w:val="decimal"/>
      <w:lvlText w:val="%1.%2"/>
      <w:lvlJc w:val="left"/>
      <w:pPr>
        <w:ind w:left="308" w:hanging="531"/>
        <w:jc w:val="left"/>
      </w:pPr>
      <w:rPr>
        <w:rFonts w:hint="default"/>
        <w:lang w:val="zh-CN" w:eastAsia="zh-CN" w:bidi="zh-CN"/>
      </w:rPr>
    </w:lvl>
    <w:lvl w:ilvl="2" w:tentative="0">
      <w:start w:val="4"/>
      <w:numFmt w:val="decimal"/>
      <w:lvlText w:val="%1.%2.%3"/>
      <w:lvlJc w:val="left"/>
      <w:pPr>
        <w:ind w:left="308"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91" w:hanging="531"/>
      </w:pPr>
      <w:rPr>
        <w:rFonts w:hint="default"/>
        <w:lang w:val="zh-CN" w:eastAsia="zh-CN" w:bidi="zh-CN"/>
      </w:rPr>
    </w:lvl>
    <w:lvl w:ilvl="4" w:tentative="0">
      <w:start w:val="0"/>
      <w:numFmt w:val="bullet"/>
      <w:lvlText w:val="•"/>
      <w:lvlJc w:val="left"/>
      <w:pPr>
        <w:ind w:left="4288" w:hanging="531"/>
      </w:pPr>
      <w:rPr>
        <w:rFonts w:hint="default"/>
        <w:lang w:val="zh-CN" w:eastAsia="zh-CN" w:bidi="zh-CN"/>
      </w:rPr>
    </w:lvl>
    <w:lvl w:ilvl="5" w:tentative="0">
      <w:start w:val="0"/>
      <w:numFmt w:val="bullet"/>
      <w:lvlText w:val="•"/>
      <w:lvlJc w:val="left"/>
      <w:pPr>
        <w:ind w:left="5285" w:hanging="531"/>
      </w:pPr>
      <w:rPr>
        <w:rFonts w:hint="default"/>
        <w:lang w:val="zh-CN" w:eastAsia="zh-CN" w:bidi="zh-CN"/>
      </w:rPr>
    </w:lvl>
    <w:lvl w:ilvl="6" w:tentative="0">
      <w:start w:val="0"/>
      <w:numFmt w:val="bullet"/>
      <w:lvlText w:val="•"/>
      <w:lvlJc w:val="left"/>
      <w:pPr>
        <w:ind w:left="6282" w:hanging="531"/>
      </w:pPr>
      <w:rPr>
        <w:rFonts w:hint="default"/>
        <w:lang w:val="zh-CN" w:eastAsia="zh-CN" w:bidi="zh-CN"/>
      </w:rPr>
    </w:lvl>
    <w:lvl w:ilvl="7" w:tentative="0">
      <w:start w:val="0"/>
      <w:numFmt w:val="bullet"/>
      <w:lvlText w:val="•"/>
      <w:lvlJc w:val="left"/>
      <w:pPr>
        <w:ind w:left="7279" w:hanging="531"/>
      </w:pPr>
      <w:rPr>
        <w:rFonts w:hint="default"/>
        <w:lang w:val="zh-CN" w:eastAsia="zh-CN" w:bidi="zh-CN"/>
      </w:rPr>
    </w:lvl>
    <w:lvl w:ilvl="8" w:tentative="0">
      <w:start w:val="0"/>
      <w:numFmt w:val="bullet"/>
      <w:lvlText w:val="•"/>
      <w:lvlJc w:val="left"/>
      <w:pPr>
        <w:ind w:left="8276" w:hanging="531"/>
      </w:pPr>
      <w:rPr>
        <w:rFonts w:hint="default"/>
        <w:lang w:val="zh-CN" w:eastAsia="zh-CN" w:bidi="zh-CN"/>
      </w:rPr>
    </w:lvl>
  </w:abstractNum>
  <w:abstractNum w:abstractNumId="15">
    <w:nsid w:val="9DFC6F65"/>
    <w:multiLevelType w:val="multilevel"/>
    <w:tmpl w:val="9DFC6F65"/>
    <w:lvl w:ilvl="0" w:tentative="0">
      <w:start w:val="1"/>
      <w:numFmt w:val="decimal"/>
      <w:lvlText w:val="%1"/>
      <w:lvlJc w:val="left"/>
      <w:pPr>
        <w:ind w:left="880" w:hanging="572"/>
        <w:jc w:val="left"/>
      </w:pPr>
      <w:rPr>
        <w:rFonts w:hint="default"/>
        <w:lang w:val="zh-CN" w:eastAsia="zh-CN" w:bidi="zh-CN"/>
      </w:rPr>
    </w:lvl>
    <w:lvl w:ilvl="1" w:tentative="0">
      <w:start w:val="3"/>
      <w:numFmt w:val="decimal"/>
      <w:lvlText w:val="%1.%2"/>
      <w:lvlJc w:val="left"/>
      <w:pPr>
        <w:ind w:left="880" w:hanging="572"/>
        <w:jc w:val="right"/>
      </w:pPr>
      <w:rPr>
        <w:rFonts w:hint="default"/>
        <w:b/>
        <w:bCs/>
        <w:spacing w:val="-1"/>
        <w:w w:val="81"/>
        <w:lang w:val="zh-CN" w:eastAsia="zh-CN" w:bidi="zh-CN"/>
      </w:rPr>
    </w:lvl>
    <w:lvl w:ilvl="2" w:tentative="0">
      <w:start w:val="1"/>
      <w:numFmt w:val="decimal"/>
      <w:lvlText w:val="%1.%2.%3"/>
      <w:lvlJc w:val="left"/>
      <w:pPr>
        <w:ind w:left="308" w:hanging="593"/>
        <w:jc w:val="righ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2386" w:hanging="593"/>
      </w:pPr>
      <w:rPr>
        <w:rFonts w:hint="default"/>
        <w:lang w:val="zh-CN" w:eastAsia="zh-CN" w:bidi="zh-CN"/>
      </w:rPr>
    </w:lvl>
    <w:lvl w:ilvl="4" w:tentative="0">
      <w:start w:val="0"/>
      <w:numFmt w:val="bullet"/>
      <w:lvlText w:val="•"/>
      <w:lvlJc w:val="left"/>
      <w:pPr>
        <w:ind w:left="3512" w:hanging="593"/>
      </w:pPr>
      <w:rPr>
        <w:rFonts w:hint="default"/>
        <w:lang w:val="zh-CN" w:eastAsia="zh-CN" w:bidi="zh-CN"/>
      </w:rPr>
    </w:lvl>
    <w:lvl w:ilvl="5" w:tentative="0">
      <w:start w:val="0"/>
      <w:numFmt w:val="bullet"/>
      <w:lvlText w:val="•"/>
      <w:lvlJc w:val="left"/>
      <w:pPr>
        <w:ind w:left="4638" w:hanging="593"/>
      </w:pPr>
      <w:rPr>
        <w:rFonts w:hint="default"/>
        <w:lang w:val="zh-CN" w:eastAsia="zh-CN" w:bidi="zh-CN"/>
      </w:rPr>
    </w:lvl>
    <w:lvl w:ilvl="6" w:tentative="0">
      <w:start w:val="0"/>
      <w:numFmt w:val="bullet"/>
      <w:lvlText w:val="•"/>
      <w:lvlJc w:val="left"/>
      <w:pPr>
        <w:ind w:left="5765" w:hanging="593"/>
      </w:pPr>
      <w:rPr>
        <w:rFonts w:hint="default"/>
        <w:lang w:val="zh-CN" w:eastAsia="zh-CN" w:bidi="zh-CN"/>
      </w:rPr>
    </w:lvl>
    <w:lvl w:ilvl="7" w:tentative="0">
      <w:start w:val="0"/>
      <w:numFmt w:val="bullet"/>
      <w:lvlText w:val="•"/>
      <w:lvlJc w:val="left"/>
      <w:pPr>
        <w:ind w:left="6891" w:hanging="593"/>
      </w:pPr>
      <w:rPr>
        <w:rFonts w:hint="default"/>
        <w:lang w:val="zh-CN" w:eastAsia="zh-CN" w:bidi="zh-CN"/>
      </w:rPr>
    </w:lvl>
    <w:lvl w:ilvl="8" w:tentative="0">
      <w:start w:val="0"/>
      <w:numFmt w:val="bullet"/>
      <w:lvlText w:val="•"/>
      <w:lvlJc w:val="left"/>
      <w:pPr>
        <w:ind w:left="8017" w:hanging="593"/>
      </w:pPr>
      <w:rPr>
        <w:rFonts w:hint="default"/>
        <w:lang w:val="zh-CN" w:eastAsia="zh-CN" w:bidi="zh-CN"/>
      </w:rPr>
    </w:lvl>
  </w:abstractNum>
  <w:abstractNum w:abstractNumId="16">
    <w:nsid w:val="9F81B9F9"/>
    <w:multiLevelType w:val="multilevel"/>
    <w:tmpl w:val="9F81B9F9"/>
    <w:lvl w:ilvl="0" w:tentative="0">
      <w:start w:val="1"/>
      <w:numFmt w:val="decimal"/>
      <w:lvlText w:val="（%1）"/>
      <w:lvlJc w:val="left"/>
      <w:pPr>
        <w:ind w:left="308" w:hanging="527"/>
        <w:jc w:val="left"/>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17">
    <w:nsid w:val="A0C93552"/>
    <w:multiLevelType w:val="multilevel"/>
    <w:tmpl w:val="A0C93552"/>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8">
    <w:nsid w:val="A0F05207"/>
    <w:multiLevelType w:val="multilevel"/>
    <w:tmpl w:val="A0F05207"/>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9">
    <w:nsid w:val="A5435042"/>
    <w:multiLevelType w:val="multilevel"/>
    <w:tmpl w:val="A5435042"/>
    <w:lvl w:ilvl="0" w:tentative="0">
      <w:start w:val="1"/>
      <w:numFmt w:val="decimal"/>
      <w:lvlText w:val="%1."/>
      <w:lvlJc w:val="left"/>
      <w:pPr>
        <w:ind w:left="1386" w:hanging="318"/>
        <w:jc w:val="left"/>
      </w:pPr>
      <w:rPr>
        <w:rFonts w:hint="default" w:ascii="Arial" w:hAnsi="Arial" w:eastAsia="Arial" w:cs="Arial"/>
        <w:spacing w:val="-1"/>
        <w:w w:val="90"/>
        <w:sz w:val="19"/>
        <w:szCs w:val="19"/>
        <w:lang w:val="zh-CN" w:eastAsia="zh-CN" w:bidi="zh-CN"/>
      </w:rPr>
    </w:lvl>
    <w:lvl w:ilvl="1" w:tentative="0">
      <w:start w:val="1"/>
      <w:numFmt w:val="decimal"/>
      <w:lvlText w:val="%2."/>
      <w:lvlJc w:val="left"/>
      <w:pPr>
        <w:ind w:left="754" w:hanging="316"/>
        <w:jc w:val="right"/>
      </w:pPr>
      <w:rPr>
        <w:rFonts w:hint="default" w:ascii="Arial" w:hAnsi="Arial" w:eastAsia="Arial" w:cs="Arial"/>
        <w:spacing w:val="-25"/>
        <w:w w:val="90"/>
        <w:sz w:val="19"/>
        <w:szCs w:val="19"/>
        <w:lang w:val="zh-CN" w:eastAsia="zh-CN" w:bidi="zh-CN"/>
      </w:rPr>
    </w:lvl>
    <w:lvl w:ilvl="2" w:tentative="0">
      <w:start w:val="0"/>
      <w:numFmt w:val="bullet"/>
      <w:lvlText w:val="•"/>
      <w:lvlJc w:val="left"/>
      <w:pPr>
        <w:ind w:left="2385" w:hanging="316"/>
      </w:pPr>
      <w:rPr>
        <w:rFonts w:hint="default"/>
        <w:lang w:val="zh-CN" w:eastAsia="zh-CN" w:bidi="zh-CN"/>
      </w:rPr>
    </w:lvl>
    <w:lvl w:ilvl="3" w:tentative="0">
      <w:start w:val="0"/>
      <w:numFmt w:val="bullet"/>
      <w:lvlText w:val="•"/>
      <w:lvlJc w:val="left"/>
      <w:pPr>
        <w:ind w:left="3390" w:hanging="316"/>
      </w:pPr>
      <w:rPr>
        <w:rFonts w:hint="default"/>
        <w:lang w:val="zh-CN" w:eastAsia="zh-CN" w:bidi="zh-CN"/>
      </w:rPr>
    </w:lvl>
    <w:lvl w:ilvl="4" w:tentative="0">
      <w:start w:val="0"/>
      <w:numFmt w:val="bullet"/>
      <w:lvlText w:val="•"/>
      <w:lvlJc w:val="left"/>
      <w:pPr>
        <w:ind w:left="4395" w:hanging="316"/>
      </w:pPr>
      <w:rPr>
        <w:rFonts w:hint="default"/>
        <w:lang w:val="zh-CN" w:eastAsia="zh-CN" w:bidi="zh-CN"/>
      </w:rPr>
    </w:lvl>
    <w:lvl w:ilvl="5" w:tentative="0">
      <w:start w:val="0"/>
      <w:numFmt w:val="bullet"/>
      <w:lvlText w:val="•"/>
      <w:lvlJc w:val="left"/>
      <w:pPr>
        <w:ind w:left="5400" w:hanging="316"/>
      </w:pPr>
      <w:rPr>
        <w:rFonts w:hint="default"/>
        <w:lang w:val="zh-CN" w:eastAsia="zh-CN" w:bidi="zh-CN"/>
      </w:rPr>
    </w:lvl>
    <w:lvl w:ilvl="6" w:tentative="0">
      <w:start w:val="0"/>
      <w:numFmt w:val="bullet"/>
      <w:lvlText w:val="•"/>
      <w:lvlJc w:val="left"/>
      <w:pPr>
        <w:ind w:left="6406" w:hanging="316"/>
      </w:pPr>
      <w:rPr>
        <w:rFonts w:hint="default"/>
        <w:lang w:val="zh-CN" w:eastAsia="zh-CN" w:bidi="zh-CN"/>
      </w:rPr>
    </w:lvl>
    <w:lvl w:ilvl="7" w:tentative="0">
      <w:start w:val="0"/>
      <w:numFmt w:val="bullet"/>
      <w:lvlText w:val="•"/>
      <w:lvlJc w:val="left"/>
      <w:pPr>
        <w:ind w:left="7411" w:hanging="316"/>
      </w:pPr>
      <w:rPr>
        <w:rFonts w:hint="default"/>
        <w:lang w:val="zh-CN" w:eastAsia="zh-CN" w:bidi="zh-CN"/>
      </w:rPr>
    </w:lvl>
    <w:lvl w:ilvl="8" w:tentative="0">
      <w:start w:val="0"/>
      <w:numFmt w:val="bullet"/>
      <w:lvlText w:val="•"/>
      <w:lvlJc w:val="left"/>
      <w:pPr>
        <w:ind w:left="8416" w:hanging="316"/>
      </w:pPr>
      <w:rPr>
        <w:rFonts w:hint="default"/>
        <w:lang w:val="zh-CN" w:eastAsia="zh-CN" w:bidi="zh-CN"/>
      </w:rPr>
    </w:lvl>
  </w:abstractNum>
  <w:abstractNum w:abstractNumId="20">
    <w:nsid w:val="A97D620A"/>
    <w:multiLevelType w:val="multilevel"/>
    <w:tmpl w:val="A97D620A"/>
    <w:lvl w:ilvl="0" w:tentative="0">
      <w:start w:val="14"/>
      <w:numFmt w:val="decimal"/>
      <w:lvlText w:val="%1"/>
      <w:lvlJc w:val="left"/>
      <w:pPr>
        <w:ind w:left="1040" w:hanging="732"/>
        <w:jc w:val="left"/>
      </w:pPr>
      <w:rPr>
        <w:rFonts w:hint="default"/>
        <w:lang w:val="zh-CN" w:eastAsia="zh-CN" w:bidi="zh-CN"/>
      </w:rPr>
    </w:lvl>
    <w:lvl w:ilvl="1" w:tentative="0">
      <w:start w:val="4"/>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364"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340" w:hanging="636"/>
      </w:pPr>
      <w:rPr>
        <w:rFonts w:hint="default"/>
        <w:lang w:val="zh-CN" w:eastAsia="zh-CN" w:bidi="zh-CN"/>
      </w:rPr>
    </w:lvl>
    <w:lvl w:ilvl="4" w:tentative="0">
      <w:start w:val="0"/>
      <w:numFmt w:val="bullet"/>
      <w:lvlText w:val="•"/>
      <w:lvlJc w:val="left"/>
      <w:pPr>
        <w:ind w:left="4330" w:hanging="636"/>
      </w:pPr>
      <w:rPr>
        <w:rFonts w:hint="default"/>
        <w:lang w:val="zh-CN" w:eastAsia="zh-CN" w:bidi="zh-CN"/>
      </w:rPr>
    </w:lvl>
    <w:lvl w:ilvl="5" w:tentative="0">
      <w:start w:val="0"/>
      <w:numFmt w:val="bullet"/>
      <w:lvlText w:val="•"/>
      <w:lvlJc w:val="left"/>
      <w:pPr>
        <w:ind w:left="5320" w:hanging="636"/>
      </w:pPr>
      <w:rPr>
        <w:rFonts w:hint="default"/>
        <w:lang w:val="zh-CN" w:eastAsia="zh-CN" w:bidi="zh-CN"/>
      </w:rPr>
    </w:lvl>
    <w:lvl w:ilvl="6" w:tentative="0">
      <w:start w:val="0"/>
      <w:numFmt w:val="bullet"/>
      <w:lvlText w:val="•"/>
      <w:lvlJc w:val="left"/>
      <w:pPr>
        <w:ind w:left="6310" w:hanging="636"/>
      </w:pPr>
      <w:rPr>
        <w:rFonts w:hint="default"/>
        <w:lang w:val="zh-CN" w:eastAsia="zh-CN" w:bidi="zh-CN"/>
      </w:rPr>
    </w:lvl>
    <w:lvl w:ilvl="7" w:tentative="0">
      <w:start w:val="0"/>
      <w:numFmt w:val="bullet"/>
      <w:lvlText w:val="•"/>
      <w:lvlJc w:val="left"/>
      <w:pPr>
        <w:ind w:left="7300" w:hanging="636"/>
      </w:pPr>
      <w:rPr>
        <w:rFonts w:hint="default"/>
        <w:lang w:val="zh-CN" w:eastAsia="zh-CN" w:bidi="zh-CN"/>
      </w:rPr>
    </w:lvl>
    <w:lvl w:ilvl="8" w:tentative="0">
      <w:start w:val="0"/>
      <w:numFmt w:val="bullet"/>
      <w:lvlText w:val="•"/>
      <w:lvlJc w:val="left"/>
      <w:pPr>
        <w:ind w:left="8290" w:hanging="636"/>
      </w:pPr>
      <w:rPr>
        <w:rFonts w:hint="default"/>
        <w:lang w:val="zh-CN" w:eastAsia="zh-CN" w:bidi="zh-CN"/>
      </w:rPr>
    </w:lvl>
  </w:abstractNum>
  <w:abstractNum w:abstractNumId="21">
    <w:nsid w:val="A9AC3AA7"/>
    <w:multiLevelType w:val="multilevel"/>
    <w:tmpl w:val="A9AC3AA7"/>
    <w:lvl w:ilvl="0" w:tentative="0">
      <w:start w:val="1"/>
      <w:numFmt w:val="decimal"/>
      <w:lvlText w:val="（%1）"/>
      <w:lvlJc w:val="left"/>
      <w:pPr>
        <w:ind w:left="308" w:hanging="527"/>
        <w:jc w:val="left"/>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22">
    <w:nsid w:val="AAF3F3FA"/>
    <w:multiLevelType w:val="multilevel"/>
    <w:tmpl w:val="AAF3F3FA"/>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23">
    <w:nsid w:val="B08374AC"/>
    <w:multiLevelType w:val="multilevel"/>
    <w:tmpl w:val="B08374AC"/>
    <w:lvl w:ilvl="0" w:tentative="0">
      <w:start w:val="15"/>
      <w:numFmt w:val="decimal"/>
      <w:lvlText w:val="%1"/>
      <w:lvlJc w:val="left"/>
      <w:pPr>
        <w:ind w:left="1040" w:hanging="732"/>
        <w:jc w:val="left"/>
      </w:pPr>
      <w:rPr>
        <w:rFonts w:hint="default"/>
        <w:lang w:val="zh-CN" w:eastAsia="zh-CN" w:bidi="zh-CN"/>
      </w:rPr>
    </w:lvl>
    <w:lvl w:ilvl="1" w:tentative="0">
      <w:start w:val="2"/>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728"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2473" w:hanging="636"/>
      </w:pPr>
      <w:rPr>
        <w:rFonts w:hint="default"/>
        <w:lang w:val="zh-CN" w:eastAsia="zh-CN" w:bidi="zh-CN"/>
      </w:rPr>
    </w:lvl>
    <w:lvl w:ilvl="4" w:tentative="0">
      <w:start w:val="0"/>
      <w:numFmt w:val="bullet"/>
      <w:lvlText w:val="•"/>
      <w:lvlJc w:val="left"/>
      <w:pPr>
        <w:ind w:left="3587" w:hanging="636"/>
      </w:pPr>
      <w:rPr>
        <w:rFonts w:hint="default"/>
        <w:lang w:val="zh-CN" w:eastAsia="zh-CN" w:bidi="zh-CN"/>
      </w:rPr>
    </w:lvl>
    <w:lvl w:ilvl="5" w:tentative="0">
      <w:start w:val="0"/>
      <w:numFmt w:val="bullet"/>
      <w:lvlText w:val="•"/>
      <w:lvlJc w:val="left"/>
      <w:pPr>
        <w:ind w:left="4701" w:hanging="636"/>
      </w:pPr>
      <w:rPr>
        <w:rFonts w:hint="default"/>
        <w:lang w:val="zh-CN" w:eastAsia="zh-CN" w:bidi="zh-CN"/>
      </w:rPr>
    </w:lvl>
    <w:lvl w:ilvl="6" w:tentative="0">
      <w:start w:val="0"/>
      <w:numFmt w:val="bullet"/>
      <w:lvlText w:val="•"/>
      <w:lvlJc w:val="left"/>
      <w:pPr>
        <w:ind w:left="5815" w:hanging="636"/>
      </w:pPr>
      <w:rPr>
        <w:rFonts w:hint="default"/>
        <w:lang w:val="zh-CN" w:eastAsia="zh-CN" w:bidi="zh-CN"/>
      </w:rPr>
    </w:lvl>
    <w:lvl w:ilvl="7" w:tentative="0">
      <w:start w:val="0"/>
      <w:numFmt w:val="bullet"/>
      <w:lvlText w:val="•"/>
      <w:lvlJc w:val="left"/>
      <w:pPr>
        <w:ind w:left="6928" w:hanging="636"/>
      </w:pPr>
      <w:rPr>
        <w:rFonts w:hint="default"/>
        <w:lang w:val="zh-CN" w:eastAsia="zh-CN" w:bidi="zh-CN"/>
      </w:rPr>
    </w:lvl>
    <w:lvl w:ilvl="8" w:tentative="0">
      <w:start w:val="0"/>
      <w:numFmt w:val="bullet"/>
      <w:lvlText w:val="•"/>
      <w:lvlJc w:val="left"/>
      <w:pPr>
        <w:ind w:left="8042" w:hanging="636"/>
      </w:pPr>
      <w:rPr>
        <w:rFonts w:hint="default"/>
        <w:lang w:val="zh-CN" w:eastAsia="zh-CN" w:bidi="zh-CN"/>
      </w:rPr>
    </w:lvl>
  </w:abstractNum>
  <w:abstractNum w:abstractNumId="24">
    <w:nsid w:val="B0ED9BEA"/>
    <w:multiLevelType w:val="multilevel"/>
    <w:tmpl w:val="B0ED9BEA"/>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25">
    <w:nsid w:val="B1CC6FF1"/>
    <w:multiLevelType w:val="multilevel"/>
    <w:tmpl w:val="B1CC6FF1"/>
    <w:lvl w:ilvl="0" w:tentative="0">
      <w:start w:val="1"/>
      <w:numFmt w:val="decimal"/>
      <w:lvlText w:val="（%1）"/>
      <w:lvlJc w:val="left"/>
      <w:pPr>
        <w:ind w:left="1448" w:hanging="660"/>
        <w:jc w:val="left"/>
      </w:pPr>
      <w:rPr>
        <w:rFonts w:hint="default"/>
        <w:w w:val="99"/>
        <w:u w:val="single" w:color="000000"/>
        <w:lang w:val="zh-CN" w:eastAsia="zh-CN" w:bidi="zh-CN"/>
      </w:rPr>
    </w:lvl>
    <w:lvl w:ilvl="1" w:tentative="0">
      <w:start w:val="0"/>
      <w:numFmt w:val="bullet"/>
      <w:lvlText w:val="•"/>
      <w:lvlJc w:val="left"/>
      <w:pPr>
        <w:ind w:left="2323" w:hanging="660"/>
      </w:pPr>
      <w:rPr>
        <w:rFonts w:hint="default"/>
        <w:lang w:val="zh-CN" w:eastAsia="zh-CN" w:bidi="zh-CN"/>
      </w:rPr>
    </w:lvl>
    <w:lvl w:ilvl="2" w:tentative="0">
      <w:start w:val="0"/>
      <w:numFmt w:val="bullet"/>
      <w:lvlText w:val="•"/>
      <w:lvlJc w:val="left"/>
      <w:pPr>
        <w:ind w:left="3206" w:hanging="660"/>
      </w:pPr>
      <w:rPr>
        <w:rFonts w:hint="default"/>
        <w:lang w:val="zh-CN" w:eastAsia="zh-CN" w:bidi="zh-CN"/>
      </w:rPr>
    </w:lvl>
    <w:lvl w:ilvl="3" w:tentative="0">
      <w:start w:val="0"/>
      <w:numFmt w:val="bullet"/>
      <w:lvlText w:val="•"/>
      <w:lvlJc w:val="left"/>
      <w:pPr>
        <w:ind w:left="4089" w:hanging="660"/>
      </w:pPr>
      <w:rPr>
        <w:rFonts w:hint="default"/>
        <w:lang w:val="zh-CN" w:eastAsia="zh-CN" w:bidi="zh-CN"/>
      </w:rPr>
    </w:lvl>
    <w:lvl w:ilvl="4" w:tentative="0">
      <w:start w:val="0"/>
      <w:numFmt w:val="bullet"/>
      <w:lvlText w:val="•"/>
      <w:lvlJc w:val="left"/>
      <w:pPr>
        <w:ind w:left="4972" w:hanging="660"/>
      </w:pPr>
      <w:rPr>
        <w:rFonts w:hint="default"/>
        <w:lang w:val="zh-CN" w:eastAsia="zh-CN" w:bidi="zh-CN"/>
      </w:rPr>
    </w:lvl>
    <w:lvl w:ilvl="5" w:tentative="0">
      <w:start w:val="0"/>
      <w:numFmt w:val="bullet"/>
      <w:lvlText w:val="•"/>
      <w:lvlJc w:val="left"/>
      <w:pPr>
        <w:ind w:left="5855" w:hanging="660"/>
      </w:pPr>
      <w:rPr>
        <w:rFonts w:hint="default"/>
        <w:lang w:val="zh-CN" w:eastAsia="zh-CN" w:bidi="zh-CN"/>
      </w:rPr>
    </w:lvl>
    <w:lvl w:ilvl="6" w:tentative="0">
      <w:start w:val="0"/>
      <w:numFmt w:val="bullet"/>
      <w:lvlText w:val="•"/>
      <w:lvlJc w:val="left"/>
      <w:pPr>
        <w:ind w:left="6738" w:hanging="660"/>
      </w:pPr>
      <w:rPr>
        <w:rFonts w:hint="default"/>
        <w:lang w:val="zh-CN" w:eastAsia="zh-CN" w:bidi="zh-CN"/>
      </w:rPr>
    </w:lvl>
    <w:lvl w:ilvl="7" w:tentative="0">
      <w:start w:val="0"/>
      <w:numFmt w:val="bullet"/>
      <w:lvlText w:val="•"/>
      <w:lvlJc w:val="left"/>
      <w:pPr>
        <w:ind w:left="7621" w:hanging="660"/>
      </w:pPr>
      <w:rPr>
        <w:rFonts w:hint="default"/>
        <w:lang w:val="zh-CN" w:eastAsia="zh-CN" w:bidi="zh-CN"/>
      </w:rPr>
    </w:lvl>
    <w:lvl w:ilvl="8" w:tentative="0">
      <w:start w:val="0"/>
      <w:numFmt w:val="bullet"/>
      <w:lvlText w:val="•"/>
      <w:lvlJc w:val="left"/>
      <w:pPr>
        <w:ind w:left="8504" w:hanging="660"/>
      </w:pPr>
      <w:rPr>
        <w:rFonts w:hint="default"/>
        <w:lang w:val="zh-CN" w:eastAsia="zh-CN" w:bidi="zh-CN"/>
      </w:rPr>
    </w:lvl>
  </w:abstractNum>
  <w:abstractNum w:abstractNumId="26">
    <w:nsid w:val="B4E02BC3"/>
    <w:multiLevelType w:val="multilevel"/>
    <w:tmpl w:val="B4E02BC3"/>
    <w:lvl w:ilvl="0" w:tentative="0">
      <w:start w:val="1"/>
      <w:numFmt w:val="decimal"/>
      <w:lvlText w:val="（%1）"/>
      <w:lvlJc w:val="left"/>
      <w:pPr>
        <w:ind w:left="308" w:hanging="527"/>
        <w:jc w:val="left"/>
      </w:pPr>
      <w:rPr>
        <w:rFonts w:hint="default" w:ascii="宋体" w:hAnsi="宋体" w:eastAsia="宋体" w:cs="宋体"/>
        <w:spacing w:val="-22"/>
        <w:w w:val="90"/>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27">
    <w:nsid w:val="B5601969"/>
    <w:multiLevelType w:val="multilevel"/>
    <w:tmpl w:val="B5601969"/>
    <w:lvl w:ilvl="0" w:tentative="0">
      <w:start w:val="1"/>
      <w:numFmt w:val="decimal"/>
      <w:lvlText w:val="%1."/>
      <w:lvlJc w:val="left"/>
      <w:pPr>
        <w:ind w:left="644"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618" w:hanging="262"/>
      </w:pPr>
      <w:rPr>
        <w:rFonts w:hint="default"/>
        <w:lang w:val="zh-CN" w:eastAsia="zh-CN" w:bidi="zh-CN"/>
      </w:rPr>
    </w:lvl>
    <w:lvl w:ilvl="2" w:tentative="0">
      <w:start w:val="0"/>
      <w:numFmt w:val="bullet"/>
      <w:lvlText w:val="•"/>
      <w:lvlJc w:val="left"/>
      <w:pPr>
        <w:ind w:left="2597" w:hanging="262"/>
      </w:pPr>
      <w:rPr>
        <w:rFonts w:hint="default"/>
        <w:lang w:val="zh-CN" w:eastAsia="zh-CN" w:bidi="zh-CN"/>
      </w:rPr>
    </w:lvl>
    <w:lvl w:ilvl="3" w:tentative="0">
      <w:start w:val="0"/>
      <w:numFmt w:val="bullet"/>
      <w:lvlText w:val="•"/>
      <w:lvlJc w:val="left"/>
      <w:pPr>
        <w:ind w:left="3576" w:hanging="262"/>
      </w:pPr>
      <w:rPr>
        <w:rFonts w:hint="default"/>
        <w:lang w:val="zh-CN" w:eastAsia="zh-CN" w:bidi="zh-CN"/>
      </w:rPr>
    </w:lvl>
    <w:lvl w:ilvl="4" w:tentative="0">
      <w:start w:val="0"/>
      <w:numFmt w:val="bullet"/>
      <w:lvlText w:val="•"/>
      <w:lvlJc w:val="left"/>
      <w:pPr>
        <w:ind w:left="4554" w:hanging="262"/>
      </w:pPr>
      <w:rPr>
        <w:rFonts w:hint="default"/>
        <w:lang w:val="zh-CN" w:eastAsia="zh-CN" w:bidi="zh-CN"/>
      </w:rPr>
    </w:lvl>
    <w:lvl w:ilvl="5" w:tentative="0">
      <w:start w:val="0"/>
      <w:numFmt w:val="bullet"/>
      <w:lvlText w:val="•"/>
      <w:lvlJc w:val="left"/>
      <w:pPr>
        <w:ind w:left="5533" w:hanging="262"/>
      </w:pPr>
      <w:rPr>
        <w:rFonts w:hint="default"/>
        <w:lang w:val="zh-CN" w:eastAsia="zh-CN" w:bidi="zh-CN"/>
      </w:rPr>
    </w:lvl>
    <w:lvl w:ilvl="6" w:tentative="0">
      <w:start w:val="0"/>
      <w:numFmt w:val="bullet"/>
      <w:lvlText w:val="•"/>
      <w:lvlJc w:val="left"/>
      <w:pPr>
        <w:ind w:left="6512" w:hanging="262"/>
      </w:pPr>
      <w:rPr>
        <w:rFonts w:hint="default"/>
        <w:lang w:val="zh-CN" w:eastAsia="zh-CN" w:bidi="zh-CN"/>
      </w:rPr>
    </w:lvl>
    <w:lvl w:ilvl="7" w:tentative="0">
      <w:start w:val="0"/>
      <w:numFmt w:val="bullet"/>
      <w:lvlText w:val="•"/>
      <w:lvlJc w:val="left"/>
      <w:pPr>
        <w:ind w:left="7490" w:hanging="262"/>
      </w:pPr>
      <w:rPr>
        <w:rFonts w:hint="default"/>
        <w:lang w:val="zh-CN" w:eastAsia="zh-CN" w:bidi="zh-CN"/>
      </w:rPr>
    </w:lvl>
    <w:lvl w:ilvl="8" w:tentative="0">
      <w:start w:val="0"/>
      <w:numFmt w:val="bullet"/>
      <w:lvlText w:val="•"/>
      <w:lvlJc w:val="left"/>
      <w:pPr>
        <w:ind w:left="8469" w:hanging="262"/>
      </w:pPr>
      <w:rPr>
        <w:rFonts w:hint="default"/>
        <w:lang w:val="zh-CN" w:eastAsia="zh-CN" w:bidi="zh-CN"/>
      </w:rPr>
    </w:lvl>
  </w:abstractNum>
  <w:abstractNum w:abstractNumId="28">
    <w:nsid w:val="B88D21A8"/>
    <w:multiLevelType w:val="multilevel"/>
    <w:tmpl w:val="B88D21A8"/>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29">
    <w:nsid w:val="BCECA0B4"/>
    <w:multiLevelType w:val="multilevel"/>
    <w:tmpl w:val="BCECA0B4"/>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30">
    <w:nsid w:val="BDA1395C"/>
    <w:multiLevelType w:val="multilevel"/>
    <w:tmpl w:val="BDA1395C"/>
    <w:lvl w:ilvl="0" w:tentative="0">
      <w:start w:val="1"/>
      <w:numFmt w:val="decimal"/>
      <w:lvlText w:val="（%1）"/>
      <w:lvlJc w:val="left"/>
      <w:pPr>
        <w:ind w:left="1150"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71" w:hanging="525"/>
      </w:pPr>
      <w:rPr>
        <w:rFonts w:hint="default"/>
        <w:lang w:val="zh-CN" w:eastAsia="zh-CN" w:bidi="zh-CN"/>
      </w:rPr>
    </w:lvl>
    <w:lvl w:ilvl="2" w:tentative="0">
      <w:start w:val="0"/>
      <w:numFmt w:val="bullet"/>
      <w:lvlText w:val="•"/>
      <w:lvlJc w:val="left"/>
      <w:pPr>
        <w:ind w:left="2982" w:hanging="525"/>
      </w:pPr>
      <w:rPr>
        <w:rFonts w:hint="default"/>
        <w:lang w:val="zh-CN" w:eastAsia="zh-CN" w:bidi="zh-CN"/>
      </w:rPr>
    </w:lvl>
    <w:lvl w:ilvl="3" w:tentative="0">
      <w:start w:val="0"/>
      <w:numFmt w:val="bullet"/>
      <w:lvlText w:val="•"/>
      <w:lvlJc w:val="left"/>
      <w:pPr>
        <w:ind w:left="3893" w:hanging="525"/>
      </w:pPr>
      <w:rPr>
        <w:rFonts w:hint="default"/>
        <w:lang w:val="zh-CN" w:eastAsia="zh-CN" w:bidi="zh-CN"/>
      </w:rPr>
    </w:lvl>
    <w:lvl w:ilvl="4" w:tentative="0">
      <w:start w:val="0"/>
      <w:numFmt w:val="bullet"/>
      <w:lvlText w:val="•"/>
      <w:lvlJc w:val="left"/>
      <w:pPr>
        <w:ind w:left="4804" w:hanging="525"/>
      </w:pPr>
      <w:rPr>
        <w:rFonts w:hint="default"/>
        <w:lang w:val="zh-CN" w:eastAsia="zh-CN" w:bidi="zh-CN"/>
      </w:rPr>
    </w:lvl>
    <w:lvl w:ilvl="5" w:tentative="0">
      <w:start w:val="0"/>
      <w:numFmt w:val="bullet"/>
      <w:lvlText w:val="•"/>
      <w:lvlJc w:val="left"/>
      <w:pPr>
        <w:ind w:left="5715" w:hanging="525"/>
      </w:pPr>
      <w:rPr>
        <w:rFonts w:hint="default"/>
        <w:lang w:val="zh-CN" w:eastAsia="zh-CN" w:bidi="zh-CN"/>
      </w:rPr>
    </w:lvl>
    <w:lvl w:ilvl="6" w:tentative="0">
      <w:start w:val="0"/>
      <w:numFmt w:val="bullet"/>
      <w:lvlText w:val="•"/>
      <w:lvlJc w:val="left"/>
      <w:pPr>
        <w:ind w:left="6626" w:hanging="525"/>
      </w:pPr>
      <w:rPr>
        <w:rFonts w:hint="default"/>
        <w:lang w:val="zh-CN" w:eastAsia="zh-CN" w:bidi="zh-CN"/>
      </w:rPr>
    </w:lvl>
    <w:lvl w:ilvl="7" w:tentative="0">
      <w:start w:val="0"/>
      <w:numFmt w:val="bullet"/>
      <w:lvlText w:val="•"/>
      <w:lvlJc w:val="left"/>
      <w:pPr>
        <w:ind w:left="7537" w:hanging="525"/>
      </w:pPr>
      <w:rPr>
        <w:rFonts w:hint="default"/>
        <w:lang w:val="zh-CN" w:eastAsia="zh-CN" w:bidi="zh-CN"/>
      </w:rPr>
    </w:lvl>
    <w:lvl w:ilvl="8" w:tentative="0">
      <w:start w:val="0"/>
      <w:numFmt w:val="bullet"/>
      <w:lvlText w:val="•"/>
      <w:lvlJc w:val="left"/>
      <w:pPr>
        <w:ind w:left="8448" w:hanging="525"/>
      </w:pPr>
      <w:rPr>
        <w:rFonts w:hint="default"/>
        <w:lang w:val="zh-CN" w:eastAsia="zh-CN" w:bidi="zh-CN"/>
      </w:rPr>
    </w:lvl>
  </w:abstractNum>
  <w:abstractNum w:abstractNumId="31">
    <w:nsid w:val="BE8A4F4C"/>
    <w:multiLevelType w:val="multilevel"/>
    <w:tmpl w:val="BE8A4F4C"/>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32">
    <w:nsid w:val="BF50FE6B"/>
    <w:multiLevelType w:val="multilevel"/>
    <w:tmpl w:val="BF50FE6B"/>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33">
    <w:nsid w:val="C0283A65"/>
    <w:multiLevelType w:val="multilevel"/>
    <w:tmpl w:val="C0283A65"/>
    <w:lvl w:ilvl="0" w:tentative="0">
      <w:start w:val="1"/>
      <w:numFmt w:val="decimal"/>
      <w:lvlText w:val="%1."/>
      <w:lvlJc w:val="left"/>
      <w:pPr>
        <w:ind w:left="108"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1068" w:hanging="264"/>
      </w:pPr>
      <w:rPr>
        <w:rFonts w:hint="default"/>
        <w:lang w:val="zh-CN" w:eastAsia="zh-CN" w:bidi="zh-CN"/>
      </w:rPr>
    </w:lvl>
    <w:lvl w:ilvl="2" w:tentative="0">
      <w:start w:val="0"/>
      <w:numFmt w:val="bullet"/>
      <w:lvlText w:val="•"/>
      <w:lvlJc w:val="left"/>
      <w:pPr>
        <w:ind w:left="2037" w:hanging="264"/>
      </w:pPr>
      <w:rPr>
        <w:rFonts w:hint="default"/>
        <w:lang w:val="zh-CN" w:eastAsia="zh-CN" w:bidi="zh-CN"/>
      </w:rPr>
    </w:lvl>
    <w:lvl w:ilvl="3" w:tentative="0">
      <w:start w:val="0"/>
      <w:numFmt w:val="bullet"/>
      <w:lvlText w:val="•"/>
      <w:lvlJc w:val="left"/>
      <w:pPr>
        <w:ind w:left="3006" w:hanging="264"/>
      </w:pPr>
      <w:rPr>
        <w:rFonts w:hint="default"/>
        <w:lang w:val="zh-CN" w:eastAsia="zh-CN" w:bidi="zh-CN"/>
      </w:rPr>
    </w:lvl>
    <w:lvl w:ilvl="4" w:tentative="0">
      <w:start w:val="0"/>
      <w:numFmt w:val="bullet"/>
      <w:lvlText w:val="•"/>
      <w:lvlJc w:val="left"/>
      <w:pPr>
        <w:ind w:left="3974" w:hanging="264"/>
      </w:pPr>
      <w:rPr>
        <w:rFonts w:hint="default"/>
        <w:lang w:val="zh-CN" w:eastAsia="zh-CN" w:bidi="zh-CN"/>
      </w:rPr>
    </w:lvl>
    <w:lvl w:ilvl="5" w:tentative="0">
      <w:start w:val="0"/>
      <w:numFmt w:val="bullet"/>
      <w:lvlText w:val="•"/>
      <w:lvlJc w:val="left"/>
      <w:pPr>
        <w:ind w:left="4943" w:hanging="264"/>
      </w:pPr>
      <w:rPr>
        <w:rFonts w:hint="default"/>
        <w:lang w:val="zh-CN" w:eastAsia="zh-CN" w:bidi="zh-CN"/>
      </w:rPr>
    </w:lvl>
    <w:lvl w:ilvl="6" w:tentative="0">
      <w:start w:val="0"/>
      <w:numFmt w:val="bullet"/>
      <w:lvlText w:val="•"/>
      <w:lvlJc w:val="left"/>
      <w:pPr>
        <w:ind w:left="5912" w:hanging="264"/>
      </w:pPr>
      <w:rPr>
        <w:rFonts w:hint="default"/>
        <w:lang w:val="zh-CN" w:eastAsia="zh-CN" w:bidi="zh-CN"/>
      </w:rPr>
    </w:lvl>
    <w:lvl w:ilvl="7" w:tentative="0">
      <w:start w:val="0"/>
      <w:numFmt w:val="bullet"/>
      <w:lvlText w:val="•"/>
      <w:lvlJc w:val="left"/>
      <w:pPr>
        <w:ind w:left="6880" w:hanging="264"/>
      </w:pPr>
      <w:rPr>
        <w:rFonts w:hint="default"/>
        <w:lang w:val="zh-CN" w:eastAsia="zh-CN" w:bidi="zh-CN"/>
      </w:rPr>
    </w:lvl>
    <w:lvl w:ilvl="8" w:tentative="0">
      <w:start w:val="0"/>
      <w:numFmt w:val="bullet"/>
      <w:lvlText w:val="•"/>
      <w:lvlJc w:val="left"/>
      <w:pPr>
        <w:ind w:left="7849" w:hanging="264"/>
      </w:pPr>
      <w:rPr>
        <w:rFonts w:hint="default"/>
        <w:lang w:val="zh-CN" w:eastAsia="zh-CN" w:bidi="zh-CN"/>
      </w:rPr>
    </w:lvl>
  </w:abstractNum>
  <w:abstractNum w:abstractNumId="34">
    <w:nsid w:val="C4E0D24A"/>
    <w:multiLevelType w:val="multilevel"/>
    <w:tmpl w:val="C4E0D24A"/>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35">
    <w:nsid w:val="C90D1B09"/>
    <w:multiLevelType w:val="multilevel"/>
    <w:tmpl w:val="C90D1B09"/>
    <w:lvl w:ilvl="0" w:tentative="0">
      <w:start w:val="1"/>
      <w:numFmt w:val="decimal"/>
      <w:lvlText w:val="（%1）"/>
      <w:lvlJc w:val="left"/>
      <w:pPr>
        <w:ind w:left="1255" w:hanging="527"/>
        <w:jc w:val="left"/>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36">
    <w:nsid w:val="C9412743"/>
    <w:multiLevelType w:val="multilevel"/>
    <w:tmpl w:val="C9412743"/>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37">
    <w:nsid w:val="CB94649F"/>
    <w:multiLevelType w:val="multilevel"/>
    <w:tmpl w:val="CB94649F"/>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38">
    <w:nsid w:val="CD699D1D"/>
    <w:multiLevelType w:val="multilevel"/>
    <w:tmpl w:val="CD699D1D"/>
    <w:lvl w:ilvl="0" w:tentative="0">
      <w:start w:val="1"/>
      <w:numFmt w:val="decimal"/>
      <w:lvlText w:val="%1"/>
      <w:lvlJc w:val="left"/>
      <w:pPr>
        <w:ind w:left="1259" w:hanging="531"/>
        <w:jc w:val="left"/>
      </w:pPr>
      <w:rPr>
        <w:rFonts w:hint="default"/>
        <w:lang w:val="zh-CN" w:eastAsia="zh-CN" w:bidi="zh-CN"/>
      </w:rPr>
    </w:lvl>
    <w:lvl w:ilvl="1" w:tentative="0">
      <w:start w:val="6"/>
      <w:numFmt w:val="decimal"/>
      <w:lvlText w:val="%1.%2"/>
      <w:lvlJc w:val="left"/>
      <w:pPr>
        <w:ind w:left="1259" w:hanging="531"/>
        <w:jc w:val="left"/>
      </w:pPr>
      <w:rPr>
        <w:rFonts w:hint="default"/>
        <w:lang w:val="zh-CN" w:eastAsia="zh-CN" w:bidi="zh-CN"/>
      </w:rPr>
    </w:lvl>
    <w:lvl w:ilvl="2" w:tentative="0">
      <w:start w:val="4"/>
      <w:numFmt w:val="decimal"/>
      <w:lvlText w:val="%1.%2.%3"/>
      <w:lvlJc w:val="left"/>
      <w:pPr>
        <w:ind w:left="1259"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963" w:hanging="531"/>
      </w:pPr>
      <w:rPr>
        <w:rFonts w:hint="default"/>
        <w:lang w:val="zh-CN" w:eastAsia="zh-CN" w:bidi="zh-CN"/>
      </w:rPr>
    </w:lvl>
    <w:lvl w:ilvl="4" w:tentative="0">
      <w:start w:val="0"/>
      <w:numFmt w:val="bullet"/>
      <w:lvlText w:val="•"/>
      <w:lvlJc w:val="left"/>
      <w:pPr>
        <w:ind w:left="4864" w:hanging="531"/>
      </w:pPr>
      <w:rPr>
        <w:rFonts w:hint="default"/>
        <w:lang w:val="zh-CN" w:eastAsia="zh-CN" w:bidi="zh-CN"/>
      </w:rPr>
    </w:lvl>
    <w:lvl w:ilvl="5" w:tentative="0">
      <w:start w:val="0"/>
      <w:numFmt w:val="bullet"/>
      <w:lvlText w:val="•"/>
      <w:lvlJc w:val="left"/>
      <w:pPr>
        <w:ind w:left="5765" w:hanging="531"/>
      </w:pPr>
      <w:rPr>
        <w:rFonts w:hint="default"/>
        <w:lang w:val="zh-CN" w:eastAsia="zh-CN" w:bidi="zh-CN"/>
      </w:rPr>
    </w:lvl>
    <w:lvl w:ilvl="6" w:tentative="0">
      <w:start w:val="0"/>
      <w:numFmt w:val="bullet"/>
      <w:lvlText w:val="•"/>
      <w:lvlJc w:val="left"/>
      <w:pPr>
        <w:ind w:left="6666" w:hanging="531"/>
      </w:pPr>
      <w:rPr>
        <w:rFonts w:hint="default"/>
        <w:lang w:val="zh-CN" w:eastAsia="zh-CN" w:bidi="zh-CN"/>
      </w:rPr>
    </w:lvl>
    <w:lvl w:ilvl="7" w:tentative="0">
      <w:start w:val="0"/>
      <w:numFmt w:val="bullet"/>
      <w:lvlText w:val="•"/>
      <w:lvlJc w:val="left"/>
      <w:pPr>
        <w:ind w:left="7567" w:hanging="531"/>
      </w:pPr>
      <w:rPr>
        <w:rFonts w:hint="default"/>
        <w:lang w:val="zh-CN" w:eastAsia="zh-CN" w:bidi="zh-CN"/>
      </w:rPr>
    </w:lvl>
    <w:lvl w:ilvl="8" w:tentative="0">
      <w:start w:val="0"/>
      <w:numFmt w:val="bullet"/>
      <w:lvlText w:val="•"/>
      <w:lvlJc w:val="left"/>
      <w:pPr>
        <w:ind w:left="8468" w:hanging="531"/>
      </w:pPr>
      <w:rPr>
        <w:rFonts w:hint="default"/>
        <w:lang w:val="zh-CN" w:eastAsia="zh-CN" w:bidi="zh-CN"/>
      </w:rPr>
    </w:lvl>
  </w:abstractNum>
  <w:abstractNum w:abstractNumId="39">
    <w:nsid w:val="D1EB1714"/>
    <w:multiLevelType w:val="multilevel"/>
    <w:tmpl w:val="D1EB1714"/>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40">
    <w:nsid w:val="D5F12F34"/>
    <w:multiLevelType w:val="multilevel"/>
    <w:tmpl w:val="D5F12F34"/>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41">
    <w:nsid w:val="D7936317"/>
    <w:multiLevelType w:val="multilevel"/>
    <w:tmpl w:val="D7936317"/>
    <w:lvl w:ilvl="0" w:tentative="0">
      <w:start w:val="1"/>
      <w:numFmt w:val="decimal"/>
      <w:lvlText w:val="（%1）"/>
      <w:lvlJc w:val="left"/>
      <w:pPr>
        <w:ind w:left="308" w:hanging="527"/>
        <w:jc w:val="left"/>
      </w:pPr>
      <w:rPr>
        <w:rFonts w:hint="default" w:ascii="宋体" w:hAnsi="宋体" w:eastAsia="宋体" w:cs="宋体"/>
        <w:spacing w:val="-10"/>
        <w:w w:val="90"/>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42">
    <w:nsid w:val="DAD3A854"/>
    <w:multiLevelType w:val="multilevel"/>
    <w:tmpl w:val="DAD3A854"/>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43">
    <w:nsid w:val="DAE62134"/>
    <w:multiLevelType w:val="multilevel"/>
    <w:tmpl w:val="DAE62134"/>
    <w:lvl w:ilvl="0" w:tentative="0">
      <w:start w:val="13"/>
      <w:numFmt w:val="decimal"/>
      <w:lvlText w:val="%1"/>
      <w:lvlJc w:val="left"/>
      <w:pPr>
        <w:ind w:left="1040" w:hanging="732"/>
        <w:jc w:val="left"/>
      </w:pPr>
      <w:rPr>
        <w:rFonts w:hint="default"/>
        <w:lang w:val="zh-CN" w:eastAsia="zh-CN" w:bidi="zh-CN"/>
      </w:rPr>
    </w:lvl>
    <w:lvl w:ilvl="1" w:tentative="0">
      <w:start w:val="6"/>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364"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340" w:hanging="636"/>
      </w:pPr>
      <w:rPr>
        <w:rFonts w:hint="default"/>
        <w:lang w:val="zh-CN" w:eastAsia="zh-CN" w:bidi="zh-CN"/>
      </w:rPr>
    </w:lvl>
    <w:lvl w:ilvl="4" w:tentative="0">
      <w:start w:val="0"/>
      <w:numFmt w:val="bullet"/>
      <w:lvlText w:val="•"/>
      <w:lvlJc w:val="left"/>
      <w:pPr>
        <w:ind w:left="4330" w:hanging="636"/>
      </w:pPr>
      <w:rPr>
        <w:rFonts w:hint="default"/>
        <w:lang w:val="zh-CN" w:eastAsia="zh-CN" w:bidi="zh-CN"/>
      </w:rPr>
    </w:lvl>
    <w:lvl w:ilvl="5" w:tentative="0">
      <w:start w:val="0"/>
      <w:numFmt w:val="bullet"/>
      <w:lvlText w:val="•"/>
      <w:lvlJc w:val="left"/>
      <w:pPr>
        <w:ind w:left="5320" w:hanging="636"/>
      </w:pPr>
      <w:rPr>
        <w:rFonts w:hint="default"/>
        <w:lang w:val="zh-CN" w:eastAsia="zh-CN" w:bidi="zh-CN"/>
      </w:rPr>
    </w:lvl>
    <w:lvl w:ilvl="6" w:tentative="0">
      <w:start w:val="0"/>
      <w:numFmt w:val="bullet"/>
      <w:lvlText w:val="•"/>
      <w:lvlJc w:val="left"/>
      <w:pPr>
        <w:ind w:left="6310" w:hanging="636"/>
      </w:pPr>
      <w:rPr>
        <w:rFonts w:hint="default"/>
        <w:lang w:val="zh-CN" w:eastAsia="zh-CN" w:bidi="zh-CN"/>
      </w:rPr>
    </w:lvl>
    <w:lvl w:ilvl="7" w:tentative="0">
      <w:start w:val="0"/>
      <w:numFmt w:val="bullet"/>
      <w:lvlText w:val="•"/>
      <w:lvlJc w:val="left"/>
      <w:pPr>
        <w:ind w:left="7300" w:hanging="636"/>
      </w:pPr>
      <w:rPr>
        <w:rFonts w:hint="default"/>
        <w:lang w:val="zh-CN" w:eastAsia="zh-CN" w:bidi="zh-CN"/>
      </w:rPr>
    </w:lvl>
    <w:lvl w:ilvl="8" w:tentative="0">
      <w:start w:val="0"/>
      <w:numFmt w:val="bullet"/>
      <w:lvlText w:val="•"/>
      <w:lvlJc w:val="left"/>
      <w:pPr>
        <w:ind w:left="8290" w:hanging="636"/>
      </w:pPr>
      <w:rPr>
        <w:rFonts w:hint="default"/>
        <w:lang w:val="zh-CN" w:eastAsia="zh-CN" w:bidi="zh-CN"/>
      </w:rPr>
    </w:lvl>
  </w:abstractNum>
  <w:abstractNum w:abstractNumId="44">
    <w:nsid w:val="E0294EC7"/>
    <w:multiLevelType w:val="multilevel"/>
    <w:tmpl w:val="E0294EC7"/>
    <w:lvl w:ilvl="0" w:tentative="0">
      <w:start w:val="1"/>
      <w:numFmt w:val="decimal"/>
      <w:lvlText w:val="（%1）"/>
      <w:lvlJc w:val="left"/>
      <w:pPr>
        <w:ind w:left="308" w:hanging="527"/>
        <w:jc w:val="left"/>
      </w:pPr>
      <w:rPr>
        <w:rFonts w:hint="default" w:ascii="宋体" w:hAnsi="宋体" w:eastAsia="宋体" w:cs="宋体"/>
        <w:spacing w:val="-46"/>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45">
    <w:nsid w:val="E43A772E"/>
    <w:multiLevelType w:val="multilevel"/>
    <w:tmpl w:val="E43A772E"/>
    <w:lvl w:ilvl="0" w:tentative="0">
      <w:start w:val="9"/>
      <w:numFmt w:val="decimal"/>
      <w:lvlText w:val="%1"/>
      <w:lvlJc w:val="left"/>
      <w:pPr>
        <w:ind w:left="880" w:hanging="572"/>
        <w:jc w:val="left"/>
      </w:pPr>
      <w:rPr>
        <w:rFonts w:hint="default"/>
        <w:lang w:val="zh-CN" w:eastAsia="zh-CN" w:bidi="zh-CN"/>
      </w:rPr>
    </w:lvl>
    <w:lvl w:ilvl="1" w:tentative="0">
      <w:start w:val="4"/>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0"/>
      <w:numFmt w:val="bullet"/>
      <w:lvlText w:val="•"/>
      <w:lvlJc w:val="left"/>
      <w:pPr>
        <w:ind w:left="2758" w:hanging="572"/>
      </w:pPr>
      <w:rPr>
        <w:rFonts w:hint="default"/>
        <w:lang w:val="zh-CN" w:eastAsia="zh-CN" w:bidi="zh-CN"/>
      </w:rPr>
    </w:lvl>
    <w:lvl w:ilvl="3" w:tentative="0">
      <w:start w:val="0"/>
      <w:numFmt w:val="bullet"/>
      <w:lvlText w:val="•"/>
      <w:lvlJc w:val="left"/>
      <w:pPr>
        <w:ind w:left="3697" w:hanging="572"/>
      </w:pPr>
      <w:rPr>
        <w:rFonts w:hint="default"/>
        <w:lang w:val="zh-CN" w:eastAsia="zh-CN" w:bidi="zh-CN"/>
      </w:rPr>
    </w:lvl>
    <w:lvl w:ilvl="4" w:tentative="0">
      <w:start w:val="0"/>
      <w:numFmt w:val="bullet"/>
      <w:lvlText w:val="•"/>
      <w:lvlJc w:val="left"/>
      <w:pPr>
        <w:ind w:left="4636" w:hanging="572"/>
      </w:pPr>
      <w:rPr>
        <w:rFonts w:hint="default"/>
        <w:lang w:val="zh-CN" w:eastAsia="zh-CN" w:bidi="zh-CN"/>
      </w:rPr>
    </w:lvl>
    <w:lvl w:ilvl="5" w:tentative="0">
      <w:start w:val="0"/>
      <w:numFmt w:val="bullet"/>
      <w:lvlText w:val="•"/>
      <w:lvlJc w:val="left"/>
      <w:pPr>
        <w:ind w:left="5575" w:hanging="572"/>
      </w:pPr>
      <w:rPr>
        <w:rFonts w:hint="default"/>
        <w:lang w:val="zh-CN" w:eastAsia="zh-CN" w:bidi="zh-CN"/>
      </w:rPr>
    </w:lvl>
    <w:lvl w:ilvl="6" w:tentative="0">
      <w:start w:val="0"/>
      <w:numFmt w:val="bullet"/>
      <w:lvlText w:val="•"/>
      <w:lvlJc w:val="left"/>
      <w:pPr>
        <w:ind w:left="6514" w:hanging="572"/>
      </w:pPr>
      <w:rPr>
        <w:rFonts w:hint="default"/>
        <w:lang w:val="zh-CN" w:eastAsia="zh-CN" w:bidi="zh-CN"/>
      </w:rPr>
    </w:lvl>
    <w:lvl w:ilvl="7" w:tentative="0">
      <w:start w:val="0"/>
      <w:numFmt w:val="bullet"/>
      <w:lvlText w:val="•"/>
      <w:lvlJc w:val="left"/>
      <w:pPr>
        <w:ind w:left="7453" w:hanging="572"/>
      </w:pPr>
      <w:rPr>
        <w:rFonts w:hint="default"/>
        <w:lang w:val="zh-CN" w:eastAsia="zh-CN" w:bidi="zh-CN"/>
      </w:rPr>
    </w:lvl>
    <w:lvl w:ilvl="8" w:tentative="0">
      <w:start w:val="0"/>
      <w:numFmt w:val="bullet"/>
      <w:lvlText w:val="•"/>
      <w:lvlJc w:val="left"/>
      <w:pPr>
        <w:ind w:left="8392" w:hanging="572"/>
      </w:pPr>
      <w:rPr>
        <w:rFonts w:hint="default"/>
        <w:lang w:val="zh-CN" w:eastAsia="zh-CN" w:bidi="zh-CN"/>
      </w:rPr>
    </w:lvl>
  </w:abstractNum>
  <w:abstractNum w:abstractNumId="46">
    <w:nsid w:val="E504947C"/>
    <w:multiLevelType w:val="multilevel"/>
    <w:tmpl w:val="E504947C"/>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47">
    <w:nsid w:val="E52D9448"/>
    <w:multiLevelType w:val="multilevel"/>
    <w:tmpl w:val="E52D9448"/>
    <w:lvl w:ilvl="0" w:tentative="0">
      <w:start w:val="1"/>
      <w:numFmt w:val="decimal"/>
      <w:lvlText w:val="（%1）"/>
      <w:lvlJc w:val="left"/>
      <w:pPr>
        <w:ind w:left="308" w:hanging="527"/>
        <w:jc w:val="left"/>
      </w:pPr>
      <w:rPr>
        <w:rFonts w:hint="default" w:ascii="宋体" w:hAnsi="宋体" w:eastAsia="宋体" w:cs="宋体"/>
        <w:spacing w:val="-22"/>
        <w:w w:val="90"/>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48">
    <w:nsid w:val="E7B27C5B"/>
    <w:multiLevelType w:val="multilevel"/>
    <w:tmpl w:val="E7B27C5B"/>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49">
    <w:nsid w:val="EA28CC15"/>
    <w:multiLevelType w:val="multilevel"/>
    <w:tmpl w:val="EA28CC15"/>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50">
    <w:nsid w:val="F066642F"/>
    <w:multiLevelType w:val="multilevel"/>
    <w:tmpl w:val="F066642F"/>
    <w:lvl w:ilvl="0" w:tentative="0">
      <w:start w:val="1"/>
      <w:numFmt w:val="decimal"/>
      <w:lvlText w:val="%1."/>
      <w:lvlJc w:val="left"/>
      <w:pPr>
        <w:ind w:left="1332"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2248" w:hanging="264"/>
      </w:pPr>
      <w:rPr>
        <w:rFonts w:hint="default"/>
        <w:lang w:val="zh-CN" w:eastAsia="zh-CN" w:bidi="zh-CN"/>
      </w:rPr>
    </w:lvl>
    <w:lvl w:ilvl="2" w:tentative="0">
      <w:start w:val="0"/>
      <w:numFmt w:val="bullet"/>
      <w:lvlText w:val="•"/>
      <w:lvlJc w:val="left"/>
      <w:pPr>
        <w:ind w:left="3157" w:hanging="264"/>
      </w:pPr>
      <w:rPr>
        <w:rFonts w:hint="default"/>
        <w:lang w:val="zh-CN" w:eastAsia="zh-CN" w:bidi="zh-CN"/>
      </w:rPr>
    </w:lvl>
    <w:lvl w:ilvl="3" w:tentative="0">
      <w:start w:val="0"/>
      <w:numFmt w:val="bullet"/>
      <w:lvlText w:val="•"/>
      <w:lvlJc w:val="left"/>
      <w:pPr>
        <w:ind w:left="4066" w:hanging="264"/>
      </w:pPr>
      <w:rPr>
        <w:rFonts w:hint="default"/>
        <w:lang w:val="zh-CN" w:eastAsia="zh-CN" w:bidi="zh-CN"/>
      </w:rPr>
    </w:lvl>
    <w:lvl w:ilvl="4" w:tentative="0">
      <w:start w:val="0"/>
      <w:numFmt w:val="bullet"/>
      <w:lvlText w:val="•"/>
      <w:lvlJc w:val="left"/>
      <w:pPr>
        <w:ind w:left="4974" w:hanging="264"/>
      </w:pPr>
      <w:rPr>
        <w:rFonts w:hint="default"/>
        <w:lang w:val="zh-CN" w:eastAsia="zh-CN" w:bidi="zh-CN"/>
      </w:rPr>
    </w:lvl>
    <w:lvl w:ilvl="5" w:tentative="0">
      <w:start w:val="0"/>
      <w:numFmt w:val="bullet"/>
      <w:lvlText w:val="•"/>
      <w:lvlJc w:val="left"/>
      <w:pPr>
        <w:ind w:left="5883" w:hanging="264"/>
      </w:pPr>
      <w:rPr>
        <w:rFonts w:hint="default"/>
        <w:lang w:val="zh-CN" w:eastAsia="zh-CN" w:bidi="zh-CN"/>
      </w:rPr>
    </w:lvl>
    <w:lvl w:ilvl="6" w:tentative="0">
      <w:start w:val="0"/>
      <w:numFmt w:val="bullet"/>
      <w:lvlText w:val="•"/>
      <w:lvlJc w:val="left"/>
      <w:pPr>
        <w:ind w:left="6792" w:hanging="264"/>
      </w:pPr>
      <w:rPr>
        <w:rFonts w:hint="default"/>
        <w:lang w:val="zh-CN" w:eastAsia="zh-CN" w:bidi="zh-CN"/>
      </w:rPr>
    </w:lvl>
    <w:lvl w:ilvl="7" w:tentative="0">
      <w:start w:val="0"/>
      <w:numFmt w:val="bullet"/>
      <w:lvlText w:val="•"/>
      <w:lvlJc w:val="left"/>
      <w:pPr>
        <w:ind w:left="7700" w:hanging="264"/>
      </w:pPr>
      <w:rPr>
        <w:rFonts w:hint="default"/>
        <w:lang w:val="zh-CN" w:eastAsia="zh-CN" w:bidi="zh-CN"/>
      </w:rPr>
    </w:lvl>
    <w:lvl w:ilvl="8" w:tentative="0">
      <w:start w:val="0"/>
      <w:numFmt w:val="bullet"/>
      <w:lvlText w:val="•"/>
      <w:lvlJc w:val="left"/>
      <w:pPr>
        <w:ind w:left="8609" w:hanging="264"/>
      </w:pPr>
      <w:rPr>
        <w:rFonts w:hint="default"/>
        <w:lang w:val="zh-CN" w:eastAsia="zh-CN" w:bidi="zh-CN"/>
      </w:rPr>
    </w:lvl>
  </w:abstractNum>
  <w:abstractNum w:abstractNumId="51">
    <w:nsid w:val="F1FCDEFA"/>
    <w:multiLevelType w:val="multilevel"/>
    <w:tmpl w:val="F1FCDEFA"/>
    <w:lvl w:ilvl="0" w:tentative="0">
      <w:start w:val="2"/>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52">
    <w:nsid w:val="F237ACA1"/>
    <w:multiLevelType w:val="multilevel"/>
    <w:tmpl w:val="F237ACA1"/>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53">
    <w:nsid w:val="F2A81E1A"/>
    <w:multiLevelType w:val="multilevel"/>
    <w:tmpl w:val="F2A81E1A"/>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54">
    <w:nsid w:val="F30FC083"/>
    <w:multiLevelType w:val="multilevel"/>
    <w:tmpl w:val="F30FC083"/>
    <w:lvl w:ilvl="0" w:tentative="0">
      <w:start w:val="1"/>
      <w:numFmt w:val="decimal"/>
      <w:lvlText w:val="%1."/>
      <w:lvlJc w:val="left"/>
      <w:pPr>
        <w:ind w:left="116" w:hanging="281"/>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770" w:hanging="281"/>
      </w:pPr>
      <w:rPr>
        <w:rFonts w:hint="default"/>
        <w:lang w:val="zh-CN" w:eastAsia="zh-CN" w:bidi="zh-CN"/>
      </w:rPr>
    </w:lvl>
    <w:lvl w:ilvl="2" w:tentative="0">
      <w:start w:val="0"/>
      <w:numFmt w:val="bullet"/>
      <w:lvlText w:val="•"/>
      <w:lvlJc w:val="left"/>
      <w:pPr>
        <w:ind w:left="1421" w:hanging="281"/>
      </w:pPr>
      <w:rPr>
        <w:rFonts w:hint="default"/>
        <w:lang w:val="zh-CN" w:eastAsia="zh-CN" w:bidi="zh-CN"/>
      </w:rPr>
    </w:lvl>
    <w:lvl w:ilvl="3" w:tentative="0">
      <w:start w:val="0"/>
      <w:numFmt w:val="bullet"/>
      <w:lvlText w:val="•"/>
      <w:lvlJc w:val="left"/>
      <w:pPr>
        <w:ind w:left="2071" w:hanging="281"/>
      </w:pPr>
      <w:rPr>
        <w:rFonts w:hint="default"/>
        <w:lang w:val="zh-CN" w:eastAsia="zh-CN" w:bidi="zh-CN"/>
      </w:rPr>
    </w:lvl>
    <w:lvl w:ilvl="4" w:tentative="0">
      <w:start w:val="0"/>
      <w:numFmt w:val="bullet"/>
      <w:lvlText w:val="•"/>
      <w:lvlJc w:val="left"/>
      <w:pPr>
        <w:ind w:left="2722" w:hanging="281"/>
      </w:pPr>
      <w:rPr>
        <w:rFonts w:hint="default"/>
        <w:lang w:val="zh-CN" w:eastAsia="zh-CN" w:bidi="zh-CN"/>
      </w:rPr>
    </w:lvl>
    <w:lvl w:ilvl="5" w:tentative="0">
      <w:start w:val="0"/>
      <w:numFmt w:val="bullet"/>
      <w:lvlText w:val="•"/>
      <w:lvlJc w:val="left"/>
      <w:pPr>
        <w:ind w:left="3372" w:hanging="281"/>
      </w:pPr>
      <w:rPr>
        <w:rFonts w:hint="default"/>
        <w:lang w:val="zh-CN" w:eastAsia="zh-CN" w:bidi="zh-CN"/>
      </w:rPr>
    </w:lvl>
    <w:lvl w:ilvl="6" w:tentative="0">
      <w:start w:val="0"/>
      <w:numFmt w:val="bullet"/>
      <w:lvlText w:val="•"/>
      <w:lvlJc w:val="left"/>
      <w:pPr>
        <w:ind w:left="4023" w:hanging="281"/>
      </w:pPr>
      <w:rPr>
        <w:rFonts w:hint="default"/>
        <w:lang w:val="zh-CN" w:eastAsia="zh-CN" w:bidi="zh-CN"/>
      </w:rPr>
    </w:lvl>
    <w:lvl w:ilvl="7" w:tentative="0">
      <w:start w:val="0"/>
      <w:numFmt w:val="bullet"/>
      <w:lvlText w:val="•"/>
      <w:lvlJc w:val="left"/>
      <w:pPr>
        <w:ind w:left="4673" w:hanging="281"/>
      </w:pPr>
      <w:rPr>
        <w:rFonts w:hint="default"/>
        <w:lang w:val="zh-CN" w:eastAsia="zh-CN" w:bidi="zh-CN"/>
      </w:rPr>
    </w:lvl>
    <w:lvl w:ilvl="8" w:tentative="0">
      <w:start w:val="0"/>
      <w:numFmt w:val="bullet"/>
      <w:lvlText w:val="•"/>
      <w:lvlJc w:val="left"/>
      <w:pPr>
        <w:ind w:left="5324" w:hanging="281"/>
      </w:pPr>
      <w:rPr>
        <w:rFonts w:hint="default"/>
        <w:lang w:val="zh-CN" w:eastAsia="zh-CN" w:bidi="zh-CN"/>
      </w:rPr>
    </w:lvl>
  </w:abstractNum>
  <w:abstractNum w:abstractNumId="55">
    <w:nsid w:val="F3A33954"/>
    <w:multiLevelType w:val="multilevel"/>
    <w:tmpl w:val="F3A33954"/>
    <w:lvl w:ilvl="0" w:tentative="0">
      <w:start w:val="1"/>
      <w:numFmt w:val="decimal"/>
      <w:lvlText w:val="（%1）"/>
      <w:lvlJc w:val="left"/>
      <w:pPr>
        <w:ind w:left="308"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8"/>
      </w:pPr>
      <w:rPr>
        <w:rFonts w:hint="default"/>
        <w:lang w:val="zh-CN" w:eastAsia="zh-CN" w:bidi="zh-CN"/>
      </w:rPr>
    </w:lvl>
    <w:lvl w:ilvl="2" w:tentative="0">
      <w:start w:val="0"/>
      <w:numFmt w:val="bullet"/>
      <w:lvlText w:val="•"/>
      <w:lvlJc w:val="left"/>
      <w:pPr>
        <w:ind w:left="2294" w:hanging="528"/>
      </w:pPr>
      <w:rPr>
        <w:rFonts w:hint="default"/>
        <w:lang w:val="zh-CN" w:eastAsia="zh-CN" w:bidi="zh-CN"/>
      </w:rPr>
    </w:lvl>
    <w:lvl w:ilvl="3" w:tentative="0">
      <w:start w:val="0"/>
      <w:numFmt w:val="bullet"/>
      <w:lvlText w:val="•"/>
      <w:lvlJc w:val="left"/>
      <w:pPr>
        <w:ind w:left="3291" w:hanging="528"/>
      </w:pPr>
      <w:rPr>
        <w:rFonts w:hint="default"/>
        <w:lang w:val="zh-CN" w:eastAsia="zh-CN" w:bidi="zh-CN"/>
      </w:rPr>
    </w:lvl>
    <w:lvl w:ilvl="4" w:tentative="0">
      <w:start w:val="0"/>
      <w:numFmt w:val="bullet"/>
      <w:lvlText w:val="•"/>
      <w:lvlJc w:val="left"/>
      <w:pPr>
        <w:ind w:left="4288" w:hanging="528"/>
      </w:pPr>
      <w:rPr>
        <w:rFonts w:hint="default"/>
        <w:lang w:val="zh-CN" w:eastAsia="zh-CN" w:bidi="zh-CN"/>
      </w:rPr>
    </w:lvl>
    <w:lvl w:ilvl="5" w:tentative="0">
      <w:start w:val="0"/>
      <w:numFmt w:val="bullet"/>
      <w:lvlText w:val="•"/>
      <w:lvlJc w:val="left"/>
      <w:pPr>
        <w:ind w:left="5285" w:hanging="528"/>
      </w:pPr>
      <w:rPr>
        <w:rFonts w:hint="default"/>
        <w:lang w:val="zh-CN" w:eastAsia="zh-CN" w:bidi="zh-CN"/>
      </w:rPr>
    </w:lvl>
    <w:lvl w:ilvl="6" w:tentative="0">
      <w:start w:val="0"/>
      <w:numFmt w:val="bullet"/>
      <w:lvlText w:val="•"/>
      <w:lvlJc w:val="left"/>
      <w:pPr>
        <w:ind w:left="6282" w:hanging="528"/>
      </w:pPr>
      <w:rPr>
        <w:rFonts w:hint="default"/>
        <w:lang w:val="zh-CN" w:eastAsia="zh-CN" w:bidi="zh-CN"/>
      </w:rPr>
    </w:lvl>
    <w:lvl w:ilvl="7" w:tentative="0">
      <w:start w:val="0"/>
      <w:numFmt w:val="bullet"/>
      <w:lvlText w:val="•"/>
      <w:lvlJc w:val="left"/>
      <w:pPr>
        <w:ind w:left="7279" w:hanging="528"/>
      </w:pPr>
      <w:rPr>
        <w:rFonts w:hint="default"/>
        <w:lang w:val="zh-CN" w:eastAsia="zh-CN" w:bidi="zh-CN"/>
      </w:rPr>
    </w:lvl>
    <w:lvl w:ilvl="8" w:tentative="0">
      <w:start w:val="0"/>
      <w:numFmt w:val="bullet"/>
      <w:lvlText w:val="•"/>
      <w:lvlJc w:val="left"/>
      <w:pPr>
        <w:ind w:left="8276" w:hanging="528"/>
      </w:pPr>
      <w:rPr>
        <w:rFonts w:hint="default"/>
        <w:lang w:val="zh-CN" w:eastAsia="zh-CN" w:bidi="zh-CN"/>
      </w:rPr>
    </w:lvl>
  </w:abstractNum>
  <w:abstractNum w:abstractNumId="56">
    <w:nsid w:val="F46CCC20"/>
    <w:multiLevelType w:val="multilevel"/>
    <w:tmpl w:val="F46CCC20"/>
    <w:lvl w:ilvl="0" w:tentative="0">
      <w:start w:val="1"/>
      <w:numFmt w:val="decimal"/>
      <w:lvlText w:val="（%1）"/>
      <w:lvlJc w:val="left"/>
      <w:pPr>
        <w:ind w:left="1256" w:hanging="528"/>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8"/>
      </w:pPr>
      <w:rPr>
        <w:rFonts w:hint="default"/>
        <w:lang w:val="zh-CN" w:eastAsia="zh-CN" w:bidi="zh-CN"/>
      </w:rPr>
    </w:lvl>
    <w:lvl w:ilvl="2" w:tentative="0">
      <w:start w:val="0"/>
      <w:numFmt w:val="bullet"/>
      <w:lvlText w:val="•"/>
      <w:lvlJc w:val="left"/>
      <w:pPr>
        <w:ind w:left="3062" w:hanging="528"/>
      </w:pPr>
      <w:rPr>
        <w:rFonts w:hint="default"/>
        <w:lang w:val="zh-CN" w:eastAsia="zh-CN" w:bidi="zh-CN"/>
      </w:rPr>
    </w:lvl>
    <w:lvl w:ilvl="3" w:tentative="0">
      <w:start w:val="0"/>
      <w:numFmt w:val="bullet"/>
      <w:lvlText w:val="•"/>
      <w:lvlJc w:val="left"/>
      <w:pPr>
        <w:ind w:left="3963" w:hanging="528"/>
      </w:pPr>
      <w:rPr>
        <w:rFonts w:hint="default"/>
        <w:lang w:val="zh-CN" w:eastAsia="zh-CN" w:bidi="zh-CN"/>
      </w:rPr>
    </w:lvl>
    <w:lvl w:ilvl="4" w:tentative="0">
      <w:start w:val="0"/>
      <w:numFmt w:val="bullet"/>
      <w:lvlText w:val="•"/>
      <w:lvlJc w:val="left"/>
      <w:pPr>
        <w:ind w:left="4864" w:hanging="528"/>
      </w:pPr>
      <w:rPr>
        <w:rFonts w:hint="default"/>
        <w:lang w:val="zh-CN" w:eastAsia="zh-CN" w:bidi="zh-CN"/>
      </w:rPr>
    </w:lvl>
    <w:lvl w:ilvl="5" w:tentative="0">
      <w:start w:val="0"/>
      <w:numFmt w:val="bullet"/>
      <w:lvlText w:val="•"/>
      <w:lvlJc w:val="left"/>
      <w:pPr>
        <w:ind w:left="5765" w:hanging="528"/>
      </w:pPr>
      <w:rPr>
        <w:rFonts w:hint="default"/>
        <w:lang w:val="zh-CN" w:eastAsia="zh-CN" w:bidi="zh-CN"/>
      </w:rPr>
    </w:lvl>
    <w:lvl w:ilvl="6" w:tentative="0">
      <w:start w:val="0"/>
      <w:numFmt w:val="bullet"/>
      <w:lvlText w:val="•"/>
      <w:lvlJc w:val="left"/>
      <w:pPr>
        <w:ind w:left="6666" w:hanging="528"/>
      </w:pPr>
      <w:rPr>
        <w:rFonts w:hint="default"/>
        <w:lang w:val="zh-CN" w:eastAsia="zh-CN" w:bidi="zh-CN"/>
      </w:rPr>
    </w:lvl>
    <w:lvl w:ilvl="7" w:tentative="0">
      <w:start w:val="0"/>
      <w:numFmt w:val="bullet"/>
      <w:lvlText w:val="•"/>
      <w:lvlJc w:val="left"/>
      <w:pPr>
        <w:ind w:left="7567" w:hanging="528"/>
      </w:pPr>
      <w:rPr>
        <w:rFonts w:hint="default"/>
        <w:lang w:val="zh-CN" w:eastAsia="zh-CN" w:bidi="zh-CN"/>
      </w:rPr>
    </w:lvl>
    <w:lvl w:ilvl="8" w:tentative="0">
      <w:start w:val="0"/>
      <w:numFmt w:val="bullet"/>
      <w:lvlText w:val="•"/>
      <w:lvlJc w:val="left"/>
      <w:pPr>
        <w:ind w:left="8468" w:hanging="528"/>
      </w:pPr>
      <w:rPr>
        <w:rFonts w:hint="default"/>
        <w:lang w:val="zh-CN" w:eastAsia="zh-CN" w:bidi="zh-CN"/>
      </w:rPr>
    </w:lvl>
  </w:abstractNum>
  <w:abstractNum w:abstractNumId="57">
    <w:nsid w:val="F4A942FE"/>
    <w:multiLevelType w:val="multilevel"/>
    <w:tmpl w:val="F4A942FE"/>
    <w:lvl w:ilvl="0" w:tentative="0">
      <w:start w:val="1"/>
      <w:numFmt w:val="decimal"/>
      <w:lvlText w:val="（%1）"/>
      <w:lvlJc w:val="left"/>
      <w:pPr>
        <w:ind w:left="308" w:hanging="527"/>
        <w:jc w:val="left"/>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58">
    <w:nsid w:val="F585BF25"/>
    <w:multiLevelType w:val="multilevel"/>
    <w:tmpl w:val="F585BF25"/>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59">
    <w:nsid w:val="F689643B"/>
    <w:multiLevelType w:val="multilevel"/>
    <w:tmpl w:val="F689643B"/>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60">
    <w:nsid w:val="F9718D3C"/>
    <w:multiLevelType w:val="multilevel"/>
    <w:tmpl w:val="F9718D3C"/>
    <w:lvl w:ilvl="0" w:tentative="0">
      <w:start w:val="1"/>
      <w:numFmt w:val="decimal"/>
      <w:lvlText w:val="%1."/>
      <w:lvlJc w:val="left"/>
      <w:pPr>
        <w:ind w:left="792"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1698" w:hanging="264"/>
      </w:pPr>
      <w:rPr>
        <w:rFonts w:hint="default"/>
        <w:lang w:val="zh-CN" w:eastAsia="zh-CN" w:bidi="zh-CN"/>
      </w:rPr>
    </w:lvl>
    <w:lvl w:ilvl="2" w:tentative="0">
      <w:start w:val="0"/>
      <w:numFmt w:val="bullet"/>
      <w:lvlText w:val="•"/>
      <w:lvlJc w:val="left"/>
      <w:pPr>
        <w:ind w:left="2597" w:hanging="264"/>
      </w:pPr>
      <w:rPr>
        <w:rFonts w:hint="default"/>
        <w:lang w:val="zh-CN" w:eastAsia="zh-CN" w:bidi="zh-CN"/>
      </w:rPr>
    </w:lvl>
    <w:lvl w:ilvl="3" w:tentative="0">
      <w:start w:val="0"/>
      <w:numFmt w:val="bullet"/>
      <w:lvlText w:val="•"/>
      <w:lvlJc w:val="left"/>
      <w:pPr>
        <w:ind w:left="3496" w:hanging="264"/>
      </w:pPr>
      <w:rPr>
        <w:rFonts w:hint="default"/>
        <w:lang w:val="zh-CN" w:eastAsia="zh-CN" w:bidi="zh-CN"/>
      </w:rPr>
    </w:lvl>
    <w:lvl w:ilvl="4" w:tentative="0">
      <w:start w:val="0"/>
      <w:numFmt w:val="bullet"/>
      <w:lvlText w:val="•"/>
      <w:lvlJc w:val="left"/>
      <w:pPr>
        <w:ind w:left="4394" w:hanging="264"/>
      </w:pPr>
      <w:rPr>
        <w:rFonts w:hint="default"/>
        <w:lang w:val="zh-CN" w:eastAsia="zh-CN" w:bidi="zh-CN"/>
      </w:rPr>
    </w:lvl>
    <w:lvl w:ilvl="5" w:tentative="0">
      <w:start w:val="0"/>
      <w:numFmt w:val="bullet"/>
      <w:lvlText w:val="•"/>
      <w:lvlJc w:val="left"/>
      <w:pPr>
        <w:ind w:left="5293" w:hanging="264"/>
      </w:pPr>
      <w:rPr>
        <w:rFonts w:hint="default"/>
        <w:lang w:val="zh-CN" w:eastAsia="zh-CN" w:bidi="zh-CN"/>
      </w:rPr>
    </w:lvl>
    <w:lvl w:ilvl="6" w:tentative="0">
      <w:start w:val="0"/>
      <w:numFmt w:val="bullet"/>
      <w:lvlText w:val="•"/>
      <w:lvlJc w:val="left"/>
      <w:pPr>
        <w:ind w:left="6192" w:hanging="264"/>
      </w:pPr>
      <w:rPr>
        <w:rFonts w:hint="default"/>
        <w:lang w:val="zh-CN" w:eastAsia="zh-CN" w:bidi="zh-CN"/>
      </w:rPr>
    </w:lvl>
    <w:lvl w:ilvl="7" w:tentative="0">
      <w:start w:val="0"/>
      <w:numFmt w:val="bullet"/>
      <w:lvlText w:val="•"/>
      <w:lvlJc w:val="left"/>
      <w:pPr>
        <w:ind w:left="7090" w:hanging="264"/>
      </w:pPr>
      <w:rPr>
        <w:rFonts w:hint="default"/>
        <w:lang w:val="zh-CN" w:eastAsia="zh-CN" w:bidi="zh-CN"/>
      </w:rPr>
    </w:lvl>
    <w:lvl w:ilvl="8" w:tentative="0">
      <w:start w:val="0"/>
      <w:numFmt w:val="bullet"/>
      <w:lvlText w:val="•"/>
      <w:lvlJc w:val="left"/>
      <w:pPr>
        <w:ind w:left="7989" w:hanging="264"/>
      </w:pPr>
      <w:rPr>
        <w:rFonts w:hint="default"/>
        <w:lang w:val="zh-CN" w:eastAsia="zh-CN" w:bidi="zh-CN"/>
      </w:rPr>
    </w:lvl>
  </w:abstractNum>
  <w:abstractNum w:abstractNumId="61">
    <w:nsid w:val="FCC85EE2"/>
    <w:multiLevelType w:val="multilevel"/>
    <w:tmpl w:val="FCC85EE2"/>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62">
    <w:nsid w:val="FEC2EA36"/>
    <w:multiLevelType w:val="multilevel"/>
    <w:tmpl w:val="FEC2EA36"/>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63">
    <w:nsid w:val="01836A6D"/>
    <w:multiLevelType w:val="multilevel"/>
    <w:tmpl w:val="01836A6D"/>
    <w:lvl w:ilvl="0" w:tentative="0">
      <w:start w:val="1"/>
      <w:numFmt w:val="decimal"/>
      <w:lvlText w:val="（%1）"/>
      <w:lvlJc w:val="left"/>
      <w:pPr>
        <w:ind w:left="308" w:hanging="527"/>
        <w:jc w:val="left"/>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64">
    <w:nsid w:val="01D7E1C7"/>
    <w:multiLevelType w:val="multilevel"/>
    <w:tmpl w:val="01D7E1C7"/>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65">
    <w:nsid w:val="03C240C0"/>
    <w:multiLevelType w:val="multilevel"/>
    <w:tmpl w:val="03C240C0"/>
    <w:lvl w:ilvl="0" w:tentative="0">
      <w:start w:val="1"/>
      <w:numFmt w:val="decimal"/>
      <w:lvlText w:val="%1"/>
      <w:lvlJc w:val="left"/>
      <w:pPr>
        <w:ind w:left="1420" w:hanging="692"/>
        <w:jc w:val="left"/>
      </w:pPr>
      <w:rPr>
        <w:rFonts w:hint="default"/>
        <w:lang w:val="zh-CN" w:eastAsia="zh-CN" w:bidi="zh-CN"/>
      </w:rPr>
    </w:lvl>
    <w:lvl w:ilvl="1" w:tentative="0">
      <w:start w:val="1"/>
      <w:numFmt w:val="decimal"/>
      <w:lvlText w:val="%1.%2"/>
      <w:lvlJc w:val="left"/>
      <w:pPr>
        <w:ind w:left="1420" w:hanging="692"/>
        <w:jc w:val="left"/>
      </w:pPr>
      <w:rPr>
        <w:rFonts w:hint="default"/>
        <w:lang w:val="zh-CN" w:eastAsia="zh-CN" w:bidi="zh-CN"/>
      </w:rPr>
    </w:lvl>
    <w:lvl w:ilvl="2" w:tentative="0">
      <w:start w:val="3"/>
      <w:numFmt w:val="decimal"/>
      <w:lvlText w:val="%1.%2.%3"/>
      <w:lvlJc w:val="left"/>
      <w:pPr>
        <w:ind w:left="1420" w:hanging="692"/>
        <w:jc w:val="left"/>
      </w:pPr>
      <w:rPr>
        <w:rFonts w:hint="default"/>
        <w:lang w:val="zh-CN" w:eastAsia="zh-CN" w:bidi="zh-CN"/>
      </w:rPr>
    </w:lvl>
    <w:lvl w:ilvl="3" w:tentative="0">
      <w:start w:val="9"/>
      <w:numFmt w:val="decimal"/>
      <w:lvlText w:val="%1.%2.%3.%4"/>
      <w:lvlJc w:val="left"/>
      <w:pPr>
        <w:ind w:left="1420" w:hanging="692"/>
        <w:jc w:val="left"/>
      </w:pPr>
      <w:rPr>
        <w:rFonts w:hint="default" w:ascii="Arial" w:hAnsi="Arial" w:eastAsia="Arial" w:cs="Arial"/>
        <w:spacing w:val="-1"/>
        <w:w w:val="90"/>
        <w:sz w:val="21"/>
        <w:szCs w:val="21"/>
        <w:lang w:val="zh-CN" w:eastAsia="zh-CN" w:bidi="zh-CN"/>
      </w:rPr>
    </w:lvl>
    <w:lvl w:ilvl="4" w:tentative="0">
      <w:start w:val="0"/>
      <w:numFmt w:val="bullet"/>
      <w:lvlText w:val="•"/>
      <w:lvlJc w:val="left"/>
      <w:pPr>
        <w:ind w:left="4960" w:hanging="692"/>
      </w:pPr>
      <w:rPr>
        <w:rFonts w:hint="default"/>
        <w:lang w:val="zh-CN" w:eastAsia="zh-CN" w:bidi="zh-CN"/>
      </w:rPr>
    </w:lvl>
    <w:lvl w:ilvl="5" w:tentative="0">
      <w:start w:val="0"/>
      <w:numFmt w:val="bullet"/>
      <w:lvlText w:val="•"/>
      <w:lvlJc w:val="left"/>
      <w:pPr>
        <w:ind w:left="5845" w:hanging="692"/>
      </w:pPr>
      <w:rPr>
        <w:rFonts w:hint="default"/>
        <w:lang w:val="zh-CN" w:eastAsia="zh-CN" w:bidi="zh-CN"/>
      </w:rPr>
    </w:lvl>
    <w:lvl w:ilvl="6" w:tentative="0">
      <w:start w:val="0"/>
      <w:numFmt w:val="bullet"/>
      <w:lvlText w:val="•"/>
      <w:lvlJc w:val="left"/>
      <w:pPr>
        <w:ind w:left="6730" w:hanging="692"/>
      </w:pPr>
      <w:rPr>
        <w:rFonts w:hint="default"/>
        <w:lang w:val="zh-CN" w:eastAsia="zh-CN" w:bidi="zh-CN"/>
      </w:rPr>
    </w:lvl>
    <w:lvl w:ilvl="7" w:tentative="0">
      <w:start w:val="0"/>
      <w:numFmt w:val="bullet"/>
      <w:lvlText w:val="•"/>
      <w:lvlJc w:val="left"/>
      <w:pPr>
        <w:ind w:left="7615" w:hanging="692"/>
      </w:pPr>
      <w:rPr>
        <w:rFonts w:hint="default"/>
        <w:lang w:val="zh-CN" w:eastAsia="zh-CN" w:bidi="zh-CN"/>
      </w:rPr>
    </w:lvl>
    <w:lvl w:ilvl="8" w:tentative="0">
      <w:start w:val="0"/>
      <w:numFmt w:val="bullet"/>
      <w:lvlText w:val="•"/>
      <w:lvlJc w:val="left"/>
      <w:pPr>
        <w:ind w:left="8500" w:hanging="692"/>
      </w:pPr>
      <w:rPr>
        <w:rFonts w:hint="default"/>
        <w:lang w:val="zh-CN" w:eastAsia="zh-CN" w:bidi="zh-CN"/>
      </w:rPr>
    </w:lvl>
  </w:abstractNum>
  <w:abstractNum w:abstractNumId="66">
    <w:nsid w:val="07F5BCC3"/>
    <w:multiLevelType w:val="multilevel"/>
    <w:tmpl w:val="07F5BCC3"/>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67">
    <w:nsid w:val="0C0E1E13"/>
    <w:multiLevelType w:val="multilevel"/>
    <w:tmpl w:val="0C0E1E13"/>
    <w:lvl w:ilvl="0" w:tentative="0">
      <w:start w:val="10"/>
      <w:numFmt w:val="decimal"/>
      <w:lvlText w:val="%1"/>
      <w:lvlJc w:val="left"/>
      <w:pPr>
        <w:ind w:left="1040" w:hanging="732"/>
        <w:jc w:val="left"/>
      </w:pPr>
      <w:rPr>
        <w:rFonts w:hint="default"/>
        <w:lang w:val="zh-CN" w:eastAsia="zh-CN" w:bidi="zh-CN"/>
      </w:rPr>
    </w:lvl>
    <w:lvl w:ilvl="1" w:tentative="0">
      <w:start w:val="7"/>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364"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340" w:hanging="636"/>
      </w:pPr>
      <w:rPr>
        <w:rFonts w:hint="default"/>
        <w:lang w:val="zh-CN" w:eastAsia="zh-CN" w:bidi="zh-CN"/>
      </w:rPr>
    </w:lvl>
    <w:lvl w:ilvl="4" w:tentative="0">
      <w:start w:val="0"/>
      <w:numFmt w:val="bullet"/>
      <w:lvlText w:val="•"/>
      <w:lvlJc w:val="left"/>
      <w:pPr>
        <w:ind w:left="4330" w:hanging="636"/>
      </w:pPr>
      <w:rPr>
        <w:rFonts w:hint="default"/>
        <w:lang w:val="zh-CN" w:eastAsia="zh-CN" w:bidi="zh-CN"/>
      </w:rPr>
    </w:lvl>
    <w:lvl w:ilvl="5" w:tentative="0">
      <w:start w:val="0"/>
      <w:numFmt w:val="bullet"/>
      <w:lvlText w:val="•"/>
      <w:lvlJc w:val="left"/>
      <w:pPr>
        <w:ind w:left="5320" w:hanging="636"/>
      </w:pPr>
      <w:rPr>
        <w:rFonts w:hint="default"/>
        <w:lang w:val="zh-CN" w:eastAsia="zh-CN" w:bidi="zh-CN"/>
      </w:rPr>
    </w:lvl>
    <w:lvl w:ilvl="6" w:tentative="0">
      <w:start w:val="0"/>
      <w:numFmt w:val="bullet"/>
      <w:lvlText w:val="•"/>
      <w:lvlJc w:val="left"/>
      <w:pPr>
        <w:ind w:left="6310" w:hanging="636"/>
      </w:pPr>
      <w:rPr>
        <w:rFonts w:hint="default"/>
        <w:lang w:val="zh-CN" w:eastAsia="zh-CN" w:bidi="zh-CN"/>
      </w:rPr>
    </w:lvl>
    <w:lvl w:ilvl="7" w:tentative="0">
      <w:start w:val="0"/>
      <w:numFmt w:val="bullet"/>
      <w:lvlText w:val="•"/>
      <w:lvlJc w:val="left"/>
      <w:pPr>
        <w:ind w:left="7300" w:hanging="636"/>
      </w:pPr>
      <w:rPr>
        <w:rFonts w:hint="default"/>
        <w:lang w:val="zh-CN" w:eastAsia="zh-CN" w:bidi="zh-CN"/>
      </w:rPr>
    </w:lvl>
    <w:lvl w:ilvl="8" w:tentative="0">
      <w:start w:val="0"/>
      <w:numFmt w:val="bullet"/>
      <w:lvlText w:val="•"/>
      <w:lvlJc w:val="left"/>
      <w:pPr>
        <w:ind w:left="8290" w:hanging="636"/>
      </w:pPr>
      <w:rPr>
        <w:rFonts w:hint="default"/>
        <w:lang w:val="zh-CN" w:eastAsia="zh-CN" w:bidi="zh-CN"/>
      </w:rPr>
    </w:lvl>
  </w:abstractNum>
  <w:abstractNum w:abstractNumId="68">
    <w:nsid w:val="0DC629B0"/>
    <w:multiLevelType w:val="multilevel"/>
    <w:tmpl w:val="0DC629B0"/>
    <w:lvl w:ilvl="0" w:tentative="0">
      <w:start w:val="8"/>
      <w:numFmt w:val="decimal"/>
      <w:lvlText w:val="%1"/>
      <w:lvlJc w:val="left"/>
      <w:pPr>
        <w:ind w:left="880" w:hanging="572"/>
        <w:jc w:val="left"/>
      </w:pPr>
      <w:rPr>
        <w:rFonts w:hint="default"/>
        <w:lang w:val="zh-CN" w:eastAsia="zh-CN" w:bidi="zh-CN"/>
      </w:rPr>
    </w:lvl>
    <w:lvl w:ilvl="1" w:tentative="0">
      <w:start w:val="6"/>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259"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62" w:hanging="531"/>
      </w:pPr>
      <w:rPr>
        <w:rFonts w:hint="default"/>
        <w:lang w:val="zh-CN" w:eastAsia="zh-CN" w:bidi="zh-CN"/>
      </w:rPr>
    </w:lvl>
    <w:lvl w:ilvl="4" w:tentative="0">
      <w:start w:val="0"/>
      <w:numFmt w:val="bullet"/>
      <w:lvlText w:val="•"/>
      <w:lvlJc w:val="left"/>
      <w:pPr>
        <w:ind w:left="4263" w:hanging="531"/>
      </w:pPr>
      <w:rPr>
        <w:rFonts w:hint="default"/>
        <w:lang w:val="zh-CN" w:eastAsia="zh-CN" w:bidi="zh-CN"/>
      </w:rPr>
    </w:lvl>
    <w:lvl w:ilvl="5" w:tentative="0">
      <w:start w:val="0"/>
      <w:numFmt w:val="bullet"/>
      <w:lvlText w:val="•"/>
      <w:lvlJc w:val="left"/>
      <w:pPr>
        <w:ind w:left="5264" w:hanging="531"/>
      </w:pPr>
      <w:rPr>
        <w:rFonts w:hint="default"/>
        <w:lang w:val="zh-CN" w:eastAsia="zh-CN" w:bidi="zh-CN"/>
      </w:rPr>
    </w:lvl>
    <w:lvl w:ilvl="6" w:tentative="0">
      <w:start w:val="0"/>
      <w:numFmt w:val="bullet"/>
      <w:lvlText w:val="•"/>
      <w:lvlJc w:val="left"/>
      <w:pPr>
        <w:ind w:left="6265" w:hanging="531"/>
      </w:pPr>
      <w:rPr>
        <w:rFonts w:hint="default"/>
        <w:lang w:val="zh-CN" w:eastAsia="zh-CN" w:bidi="zh-CN"/>
      </w:rPr>
    </w:lvl>
    <w:lvl w:ilvl="7" w:tentative="0">
      <w:start w:val="0"/>
      <w:numFmt w:val="bullet"/>
      <w:lvlText w:val="•"/>
      <w:lvlJc w:val="left"/>
      <w:pPr>
        <w:ind w:left="7266" w:hanging="531"/>
      </w:pPr>
      <w:rPr>
        <w:rFonts w:hint="default"/>
        <w:lang w:val="zh-CN" w:eastAsia="zh-CN" w:bidi="zh-CN"/>
      </w:rPr>
    </w:lvl>
    <w:lvl w:ilvl="8" w:tentative="0">
      <w:start w:val="0"/>
      <w:numFmt w:val="bullet"/>
      <w:lvlText w:val="•"/>
      <w:lvlJc w:val="left"/>
      <w:pPr>
        <w:ind w:left="8267" w:hanging="531"/>
      </w:pPr>
      <w:rPr>
        <w:rFonts w:hint="default"/>
        <w:lang w:val="zh-CN" w:eastAsia="zh-CN" w:bidi="zh-CN"/>
      </w:rPr>
    </w:lvl>
  </w:abstractNum>
  <w:abstractNum w:abstractNumId="69">
    <w:nsid w:val="10D591E5"/>
    <w:multiLevelType w:val="multilevel"/>
    <w:tmpl w:val="10D591E5"/>
    <w:lvl w:ilvl="0" w:tentative="0">
      <w:start w:val="1"/>
      <w:numFmt w:val="decimal"/>
      <w:lvlText w:val="（%1）"/>
      <w:lvlJc w:val="left"/>
      <w:pPr>
        <w:ind w:left="308" w:hanging="527"/>
        <w:jc w:val="left"/>
      </w:pPr>
      <w:rPr>
        <w:rFonts w:hint="default" w:ascii="宋体" w:hAnsi="宋体" w:eastAsia="宋体" w:cs="宋体"/>
        <w:spacing w:val="-99"/>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70">
    <w:nsid w:val="10F0DB0B"/>
    <w:multiLevelType w:val="multilevel"/>
    <w:tmpl w:val="10F0DB0B"/>
    <w:lvl w:ilvl="0" w:tentative="0">
      <w:start w:val="2"/>
      <w:numFmt w:val="decimal"/>
      <w:lvlText w:val="%1"/>
      <w:lvlJc w:val="left"/>
      <w:pPr>
        <w:ind w:left="880" w:hanging="572"/>
        <w:jc w:val="left"/>
      </w:pPr>
      <w:rPr>
        <w:rFonts w:hint="default"/>
        <w:lang w:val="zh-CN" w:eastAsia="zh-CN" w:bidi="zh-CN"/>
      </w:rPr>
    </w:lvl>
    <w:lvl w:ilvl="1" w:tentative="0">
      <w:start w:val="4"/>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259"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62" w:hanging="531"/>
      </w:pPr>
      <w:rPr>
        <w:rFonts w:hint="default"/>
        <w:lang w:val="zh-CN" w:eastAsia="zh-CN" w:bidi="zh-CN"/>
      </w:rPr>
    </w:lvl>
    <w:lvl w:ilvl="4" w:tentative="0">
      <w:start w:val="0"/>
      <w:numFmt w:val="bullet"/>
      <w:lvlText w:val="•"/>
      <w:lvlJc w:val="left"/>
      <w:pPr>
        <w:ind w:left="4263" w:hanging="531"/>
      </w:pPr>
      <w:rPr>
        <w:rFonts w:hint="default"/>
        <w:lang w:val="zh-CN" w:eastAsia="zh-CN" w:bidi="zh-CN"/>
      </w:rPr>
    </w:lvl>
    <w:lvl w:ilvl="5" w:tentative="0">
      <w:start w:val="0"/>
      <w:numFmt w:val="bullet"/>
      <w:lvlText w:val="•"/>
      <w:lvlJc w:val="left"/>
      <w:pPr>
        <w:ind w:left="5264" w:hanging="531"/>
      </w:pPr>
      <w:rPr>
        <w:rFonts w:hint="default"/>
        <w:lang w:val="zh-CN" w:eastAsia="zh-CN" w:bidi="zh-CN"/>
      </w:rPr>
    </w:lvl>
    <w:lvl w:ilvl="6" w:tentative="0">
      <w:start w:val="0"/>
      <w:numFmt w:val="bullet"/>
      <w:lvlText w:val="•"/>
      <w:lvlJc w:val="left"/>
      <w:pPr>
        <w:ind w:left="6265" w:hanging="531"/>
      </w:pPr>
      <w:rPr>
        <w:rFonts w:hint="default"/>
        <w:lang w:val="zh-CN" w:eastAsia="zh-CN" w:bidi="zh-CN"/>
      </w:rPr>
    </w:lvl>
    <w:lvl w:ilvl="7" w:tentative="0">
      <w:start w:val="0"/>
      <w:numFmt w:val="bullet"/>
      <w:lvlText w:val="•"/>
      <w:lvlJc w:val="left"/>
      <w:pPr>
        <w:ind w:left="7266" w:hanging="531"/>
      </w:pPr>
      <w:rPr>
        <w:rFonts w:hint="default"/>
        <w:lang w:val="zh-CN" w:eastAsia="zh-CN" w:bidi="zh-CN"/>
      </w:rPr>
    </w:lvl>
    <w:lvl w:ilvl="8" w:tentative="0">
      <w:start w:val="0"/>
      <w:numFmt w:val="bullet"/>
      <w:lvlText w:val="•"/>
      <w:lvlJc w:val="left"/>
      <w:pPr>
        <w:ind w:left="8267" w:hanging="531"/>
      </w:pPr>
      <w:rPr>
        <w:rFonts w:hint="default"/>
        <w:lang w:val="zh-CN" w:eastAsia="zh-CN" w:bidi="zh-CN"/>
      </w:rPr>
    </w:lvl>
  </w:abstractNum>
  <w:abstractNum w:abstractNumId="71">
    <w:nsid w:val="1450273B"/>
    <w:multiLevelType w:val="multilevel"/>
    <w:tmpl w:val="1450273B"/>
    <w:lvl w:ilvl="0" w:tentative="0">
      <w:start w:val="1"/>
      <w:numFmt w:val="decimal"/>
      <w:lvlText w:val="（%1）"/>
      <w:lvlJc w:val="left"/>
      <w:pPr>
        <w:ind w:left="308" w:hanging="527"/>
        <w:jc w:val="left"/>
      </w:pPr>
      <w:rPr>
        <w:rFonts w:hint="default" w:ascii="宋体" w:hAnsi="宋体" w:eastAsia="宋体" w:cs="宋体"/>
        <w:spacing w:val="-15"/>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72">
    <w:nsid w:val="1483906D"/>
    <w:multiLevelType w:val="multilevel"/>
    <w:tmpl w:val="1483906D"/>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73">
    <w:nsid w:val="18F74015"/>
    <w:multiLevelType w:val="multilevel"/>
    <w:tmpl w:val="18F74015"/>
    <w:lvl w:ilvl="0" w:tentative="0">
      <w:start w:val="1"/>
      <w:numFmt w:val="decimal"/>
      <w:lvlText w:val="（%1）"/>
      <w:lvlJc w:val="left"/>
      <w:pPr>
        <w:ind w:left="308"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74">
    <w:nsid w:val="1AD50295"/>
    <w:multiLevelType w:val="multilevel"/>
    <w:tmpl w:val="1AD50295"/>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75">
    <w:nsid w:val="1B3FCE26"/>
    <w:multiLevelType w:val="multilevel"/>
    <w:tmpl w:val="1B3FCE26"/>
    <w:lvl w:ilvl="0" w:tentative="0">
      <w:start w:val="20"/>
      <w:numFmt w:val="decimal"/>
      <w:lvlText w:val="%1"/>
      <w:lvlJc w:val="left"/>
      <w:pPr>
        <w:ind w:left="1040" w:hanging="732"/>
        <w:jc w:val="left"/>
      </w:pPr>
      <w:rPr>
        <w:rFonts w:hint="default"/>
        <w:lang w:val="zh-CN" w:eastAsia="zh-CN" w:bidi="zh-CN"/>
      </w:rPr>
    </w:lvl>
    <w:lvl w:ilvl="1" w:tentative="0">
      <w:start w:val="3"/>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364"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340" w:hanging="636"/>
      </w:pPr>
      <w:rPr>
        <w:rFonts w:hint="default"/>
        <w:lang w:val="zh-CN" w:eastAsia="zh-CN" w:bidi="zh-CN"/>
      </w:rPr>
    </w:lvl>
    <w:lvl w:ilvl="4" w:tentative="0">
      <w:start w:val="0"/>
      <w:numFmt w:val="bullet"/>
      <w:lvlText w:val="•"/>
      <w:lvlJc w:val="left"/>
      <w:pPr>
        <w:ind w:left="4330" w:hanging="636"/>
      </w:pPr>
      <w:rPr>
        <w:rFonts w:hint="default"/>
        <w:lang w:val="zh-CN" w:eastAsia="zh-CN" w:bidi="zh-CN"/>
      </w:rPr>
    </w:lvl>
    <w:lvl w:ilvl="5" w:tentative="0">
      <w:start w:val="0"/>
      <w:numFmt w:val="bullet"/>
      <w:lvlText w:val="•"/>
      <w:lvlJc w:val="left"/>
      <w:pPr>
        <w:ind w:left="5320" w:hanging="636"/>
      </w:pPr>
      <w:rPr>
        <w:rFonts w:hint="default"/>
        <w:lang w:val="zh-CN" w:eastAsia="zh-CN" w:bidi="zh-CN"/>
      </w:rPr>
    </w:lvl>
    <w:lvl w:ilvl="6" w:tentative="0">
      <w:start w:val="0"/>
      <w:numFmt w:val="bullet"/>
      <w:lvlText w:val="•"/>
      <w:lvlJc w:val="left"/>
      <w:pPr>
        <w:ind w:left="6310" w:hanging="636"/>
      </w:pPr>
      <w:rPr>
        <w:rFonts w:hint="default"/>
        <w:lang w:val="zh-CN" w:eastAsia="zh-CN" w:bidi="zh-CN"/>
      </w:rPr>
    </w:lvl>
    <w:lvl w:ilvl="7" w:tentative="0">
      <w:start w:val="0"/>
      <w:numFmt w:val="bullet"/>
      <w:lvlText w:val="•"/>
      <w:lvlJc w:val="left"/>
      <w:pPr>
        <w:ind w:left="7300" w:hanging="636"/>
      </w:pPr>
      <w:rPr>
        <w:rFonts w:hint="default"/>
        <w:lang w:val="zh-CN" w:eastAsia="zh-CN" w:bidi="zh-CN"/>
      </w:rPr>
    </w:lvl>
    <w:lvl w:ilvl="8" w:tentative="0">
      <w:start w:val="0"/>
      <w:numFmt w:val="bullet"/>
      <w:lvlText w:val="•"/>
      <w:lvlJc w:val="left"/>
      <w:pPr>
        <w:ind w:left="8290" w:hanging="636"/>
      </w:pPr>
      <w:rPr>
        <w:rFonts w:hint="default"/>
        <w:lang w:val="zh-CN" w:eastAsia="zh-CN" w:bidi="zh-CN"/>
      </w:rPr>
    </w:lvl>
  </w:abstractNum>
  <w:abstractNum w:abstractNumId="76">
    <w:nsid w:val="1BCBBCF0"/>
    <w:multiLevelType w:val="multilevel"/>
    <w:tmpl w:val="1BCBBCF0"/>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77">
    <w:nsid w:val="2007DCFD"/>
    <w:multiLevelType w:val="multilevel"/>
    <w:tmpl w:val="2007DCFD"/>
    <w:lvl w:ilvl="0" w:tentative="0">
      <w:start w:val="10"/>
      <w:numFmt w:val="decimal"/>
      <w:lvlText w:val="%1"/>
      <w:lvlJc w:val="left"/>
      <w:pPr>
        <w:ind w:left="1040" w:hanging="732"/>
        <w:jc w:val="left"/>
      </w:pPr>
      <w:rPr>
        <w:rFonts w:hint="default"/>
        <w:lang w:val="zh-CN" w:eastAsia="zh-CN" w:bidi="zh-CN"/>
      </w:rPr>
    </w:lvl>
    <w:lvl w:ilvl="1" w:tentative="0">
      <w:start w:val="3"/>
      <w:numFmt w:val="decimal"/>
      <w:lvlText w:val="%1.%2"/>
      <w:lvlJc w:val="left"/>
      <w:pPr>
        <w:ind w:left="1040" w:hanging="73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364" w:hanging="636"/>
        <w:jc w:val="left"/>
      </w:pPr>
      <w:rPr>
        <w:rFonts w:hint="default"/>
        <w:spacing w:val="-1"/>
        <w:w w:val="90"/>
        <w:lang w:val="zh-CN" w:eastAsia="zh-CN" w:bidi="zh-CN"/>
      </w:rPr>
    </w:lvl>
    <w:lvl w:ilvl="3" w:tentative="0">
      <w:start w:val="0"/>
      <w:numFmt w:val="bullet"/>
      <w:lvlText w:val="•"/>
      <w:lvlJc w:val="left"/>
      <w:pPr>
        <w:ind w:left="2491" w:hanging="636"/>
      </w:pPr>
      <w:rPr>
        <w:rFonts w:hint="default"/>
        <w:lang w:val="zh-CN" w:eastAsia="zh-CN" w:bidi="zh-CN"/>
      </w:rPr>
    </w:lvl>
    <w:lvl w:ilvl="4" w:tentative="0">
      <w:start w:val="0"/>
      <w:numFmt w:val="bullet"/>
      <w:lvlText w:val="•"/>
      <w:lvlJc w:val="left"/>
      <w:pPr>
        <w:ind w:left="3602" w:hanging="636"/>
      </w:pPr>
      <w:rPr>
        <w:rFonts w:hint="default"/>
        <w:lang w:val="zh-CN" w:eastAsia="zh-CN" w:bidi="zh-CN"/>
      </w:rPr>
    </w:lvl>
    <w:lvl w:ilvl="5" w:tentative="0">
      <w:start w:val="0"/>
      <w:numFmt w:val="bullet"/>
      <w:lvlText w:val="•"/>
      <w:lvlJc w:val="left"/>
      <w:pPr>
        <w:ind w:left="4713" w:hanging="636"/>
      </w:pPr>
      <w:rPr>
        <w:rFonts w:hint="default"/>
        <w:lang w:val="zh-CN" w:eastAsia="zh-CN" w:bidi="zh-CN"/>
      </w:rPr>
    </w:lvl>
    <w:lvl w:ilvl="6" w:tentative="0">
      <w:start w:val="0"/>
      <w:numFmt w:val="bullet"/>
      <w:lvlText w:val="•"/>
      <w:lvlJc w:val="left"/>
      <w:pPr>
        <w:ind w:left="5825" w:hanging="636"/>
      </w:pPr>
      <w:rPr>
        <w:rFonts w:hint="default"/>
        <w:lang w:val="zh-CN" w:eastAsia="zh-CN" w:bidi="zh-CN"/>
      </w:rPr>
    </w:lvl>
    <w:lvl w:ilvl="7" w:tentative="0">
      <w:start w:val="0"/>
      <w:numFmt w:val="bullet"/>
      <w:lvlText w:val="•"/>
      <w:lvlJc w:val="left"/>
      <w:pPr>
        <w:ind w:left="6936" w:hanging="636"/>
      </w:pPr>
      <w:rPr>
        <w:rFonts w:hint="default"/>
        <w:lang w:val="zh-CN" w:eastAsia="zh-CN" w:bidi="zh-CN"/>
      </w:rPr>
    </w:lvl>
    <w:lvl w:ilvl="8" w:tentative="0">
      <w:start w:val="0"/>
      <w:numFmt w:val="bullet"/>
      <w:lvlText w:val="•"/>
      <w:lvlJc w:val="left"/>
      <w:pPr>
        <w:ind w:left="8047" w:hanging="636"/>
      </w:pPr>
      <w:rPr>
        <w:rFonts w:hint="default"/>
        <w:lang w:val="zh-CN" w:eastAsia="zh-CN" w:bidi="zh-CN"/>
      </w:rPr>
    </w:lvl>
  </w:abstractNum>
  <w:abstractNum w:abstractNumId="78">
    <w:nsid w:val="21B3B1B1"/>
    <w:multiLevelType w:val="multilevel"/>
    <w:tmpl w:val="21B3B1B1"/>
    <w:lvl w:ilvl="0" w:tentative="0">
      <w:start w:val="1"/>
      <w:numFmt w:val="decimal"/>
      <w:lvlText w:val="%1."/>
      <w:lvlJc w:val="left"/>
      <w:pPr>
        <w:ind w:left="733" w:hanging="425"/>
        <w:jc w:val="left"/>
      </w:pPr>
      <w:rPr>
        <w:rFonts w:hint="default" w:ascii="Times New Roman" w:hAnsi="Times New Roman" w:eastAsia="Times New Roman" w:cs="Times New Roman"/>
        <w:b/>
        <w:bCs/>
        <w:w w:val="92"/>
        <w:sz w:val="32"/>
        <w:szCs w:val="32"/>
        <w:lang w:val="zh-CN" w:eastAsia="zh-CN" w:bidi="zh-CN"/>
      </w:rPr>
    </w:lvl>
    <w:lvl w:ilvl="1" w:tentative="0">
      <w:start w:val="1"/>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259"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880" w:hanging="531"/>
      </w:pPr>
      <w:rPr>
        <w:rFonts w:hint="default"/>
        <w:lang w:val="zh-CN" w:eastAsia="zh-CN" w:bidi="zh-CN"/>
      </w:rPr>
    </w:lvl>
    <w:lvl w:ilvl="4" w:tentative="0">
      <w:start w:val="0"/>
      <w:numFmt w:val="bullet"/>
      <w:lvlText w:val="•"/>
      <w:lvlJc w:val="left"/>
      <w:pPr>
        <w:ind w:left="1040" w:hanging="531"/>
      </w:pPr>
      <w:rPr>
        <w:rFonts w:hint="default"/>
        <w:lang w:val="zh-CN" w:eastAsia="zh-CN" w:bidi="zh-CN"/>
      </w:rPr>
    </w:lvl>
    <w:lvl w:ilvl="5" w:tentative="0">
      <w:start w:val="0"/>
      <w:numFmt w:val="bullet"/>
      <w:lvlText w:val="•"/>
      <w:lvlJc w:val="left"/>
      <w:pPr>
        <w:ind w:left="1200" w:hanging="531"/>
      </w:pPr>
      <w:rPr>
        <w:rFonts w:hint="default"/>
        <w:lang w:val="zh-CN" w:eastAsia="zh-CN" w:bidi="zh-CN"/>
      </w:rPr>
    </w:lvl>
    <w:lvl w:ilvl="6" w:tentative="0">
      <w:start w:val="0"/>
      <w:numFmt w:val="bullet"/>
      <w:lvlText w:val="•"/>
      <w:lvlJc w:val="left"/>
      <w:pPr>
        <w:ind w:left="1260" w:hanging="531"/>
      </w:pPr>
      <w:rPr>
        <w:rFonts w:hint="default"/>
        <w:lang w:val="zh-CN" w:eastAsia="zh-CN" w:bidi="zh-CN"/>
      </w:rPr>
    </w:lvl>
    <w:lvl w:ilvl="7" w:tentative="0">
      <w:start w:val="0"/>
      <w:numFmt w:val="bullet"/>
      <w:lvlText w:val="•"/>
      <w:lvlJc w:val="left"/>
      <w:pPr>
        <w:ind w:left="1320" w:hanging="531"/>
      </w:pPr>
      <w:rPr>
        <w:rFonts w:hint="default"/>
        <w:lang w:val="zh-CN" w:eastAsia="zh-CN" w:bidi="zh-CN"/>
      </w:rPr>
    </w:lvl>
    <w:lvl w:ilvl="8" w:tentative="0">
      <w:start w:val="0"/>
      <w:numFmt w:val="bullet"/>
      <w:lvlText w:val="•"/>
      <w:lvlJc w:val="left"/>
      <w:pPr>
        <w:ind w:left="1360" w:hanging="531"/>
      </w:pPr>
      <w:rPr>
        <w:rFonts w:hint="default"/>
        <w:lang w:val="zh-CN" w:eastAsia="zh-CN" w:bidi="zh-CN"/>
      </w:rPr>
    </w:lvl>
  </w:abstractNum>
  <w:abstractNum w:abstractNumId="79">
    <w:nsid w:val="227C9188"/>
    <w:multiLevelType w:val="multilevel"/>
    <w:tmpl w:val="227C9188"/>
    <w:lvl w:ilvl="0" w:tentative="0">
      <w:start w:val="3"/>
      <w:numFmt w:val="decimal"/>
      <w:lvlText w:val="%1"/>
      <w:lvlJc w:val="left"/>
      <w:pPr>
        <w:ind w:left="880" w:hanging="572"/>
        <w:jc w:val="left"/>
      </w:pPr>
      <w:rPr>
        <w:rFonts w:hint="default"/>
        <w:lang w:val="zh-CN" w:eastAsia="zh-CN" w:bidi="zh-CN"/>
      </w:rPr>
    </w:lvl>
    <w:lvl w:ilvl="1" w:tentative="0">
      <w:start w:val="5"/>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259"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62" w:hanging="531"/>
      </w:pPr>
      <w:rPr>
        <w:rFonts w:hint="default"/>
        <w:lang w:val="zh-CN" w:eastAsia="zh-CN" w:bidi="zh-CN"/>
      </w:rPr>
    </w:lvl>
    <w:lvl w:ilvl="4" w:tentative="0">
      <w:start w:val="0"/>
      <w:numFmt w:val="bullet"/>
      <w:lvlText w:val="•"/>
      <w:lvlJc w:val="left"/>
      <w:pPr>
        <w:ind w:left="4263" w:hanging="531"/>
      </w:pPr>
      <w:rPr>
        <w:rFonts w:hint="default"/>
        <w:lang w:val="zh-CN" w:eastAsia="zh-CN" w:bidi="zh-CN"/>
      </w:rPr>
    </w:lvl>
    <w:lvl w:ilvl="5" w:tentative="0">
      <w:start w:val="0"/>
      <w:numFmt w:val="bullet"/>
      <w:lvlText w:val="•"/>
      <w:lvlJc w:val="left"/>
      <w:pPr>
        <w:ind w:left="5264" w:hanging="531"/>
      </w:pPr>
      <w:rPr>
        <w:rFonts w:hint="default"/>
        <w:lang w:val="zh-CN" w:eastAsia="zh-CN" w:bidi="zh-CN"/>
      </w:rPr>
    </w:lvl>
    <w:lvl w:ilvl="6" w:tentative="0">
      <w:start w:val="0"/>
      <w:numFmt w:val="bullet"/>
      <w:lvlText w:val="•"/>
      <w:lvlJc w:val="left"/>
      <w:pPr>
        <w:ind w:left="6265" w:hanging="531"/>
      </w:pPr>
      <w:rPr>
        <w:rFonts w:hint="default"/>
        <w:lang w:val="zh-CN" w:eastAsia="zh-CN" w:bidi="zh-CN"/>
      </w:rPr>
    </w:lvl>
    <w:lvl w:ilvl="7" w:tentative="0">
      <w:start w:val="0"/>
      <w:numFmt w:val="bullet"/>
      <w:lvlText w:val="•"/>
      <w:lvlJc w:val="left"/>
      <w:pPr>
        <w:ind w:left="7266" w:hanging="531"/>
      </w:pPr>
      <w:rPr>
        <w:rFonts w:hint="default"/>
        <w:lang w:val="zh-CN" w:eastAsia="zh-CN" w:bidi="zh-CN"/>
      </w:rPr>
    </w:lvl>
    <w:lvl w:ilvl="8" w:tentative="0">
      <w:start w:val="0"/>
      <w:numFmt w:val="bullet"/>
      <w:lvlText w:val="•"/>
      <w:lvlJc w:val="left"/>
      <w:pPr>
        <w:ind w:left="8267" w:hanging="531"/>
      </w:pPr>
      <w:rPr>
        <w:rFonts w:hint="default"/>
        <w:lang w:val="zh-CN" w:eastAsia="zh-CN" w:bidi="zh-CN"/>
      </w:rPr>
    </w:lvl>
  </w:abstractNum>
  <w:abstractNum w:abstractNumId="80">
    <w:nsid w:val="251342A6"/>
    <w:multiLevelType w:val="multilevel"/>
    <w:tmpl w:val="251342A6"/>
    <w:lvl w:ilvl="0" w:tentative="0">
      <w:start w:val="1"/>
      <w:numFmt w:val="decimal"/>
      <w:lvlText w:val="%1"/>
      <w:lvlJc w:val="left"/>
      <w:pPr>
        <w:ind w:left="1364" w:hanging="636"/>
        <w:jc w:val="left"/>
      </w:pPr>
      <w:rPr>
        <w:rFonts w:hint="default"/>
        <w:lang w:val="zh-CN" w:eastAsia="zh-CN" w:bidi="zh-CN"/>
      </w:rPr>
    </w:lvl>
    <w:lvl w:ilvl="1" w:tentative="0">
      <w:start w:val="10"/>
      <w:numFmt w:val="decimal"/>
      <w:lvlText w:val="%1.%2"/>
      <w:lvlJc w:val="left"/>
      <w:pPr>
        <w:ind w:left="1364" w:hanging="636"/>
        <w:jc w:val="left"/>
      </w:pPr>
      <w:rPr>
        <w:rFonts w:hint="default"/>
        <w:lang w:val="zh-CN" w:eastAsia="zh-CN" w:bidi="zh-CN"/>
      </w:rPr>
    </w:lvl>
    <w:lvl w:ilvl="2" w:tentative="0">
      <w:start w:val="3"/>
      <w:numFmt w:val="decimal"/>
      <w:lvlText w:val="%1.%2.%3"/>
      <w:lvlJc w:val="left"/>
      <w:pPr>
        <w:ind w:left="1364" w:hanging="6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4033" w:hanging="636"/>
      </w:pPr>
      <w:rPr>
        <w:rFonts w:hint="default"/>
        <w:lang w:val="zh-CN" w:eastAsia="zh-CN" w:bidi="zh-CN"/>
      </w:rPr>
    </w:lvl>
    <w:lvl w:ilvl="4" w:tentative="0">
      <w:start w:val="0"/>
      <w:numFmt w:val="bullet"/>
      <w:lvlText w:val="•"/>
      <w:lvlJc w:val="left"/>
      <w:pPr>
        <w:ind w:left="4924" w:hanging="636"/>
      </w:pPr>
      <w:rPr>
        <w:rFonts w:hint="default"/>
        <w:lang w:val="zh-CN" w:eastAsia="zh-CN" w:bidi="zh-CN"/>
      </w:rPr>
    </w:lvl>
    <w:lvl w:ilvl="5" w:tentative="0">
      <w:start w:val="0"/>
      <w:numFmt w:val="bullet"/>
      <w:lvlText w:val="•"/>
      <w:lvlJc w:val="left"/>
      <w:pPr>
        <w:ind w:left="5815" w:hanging="636"/>
      </w:pPr>
      <w:rPr>
        <w:rFonts w:hint="default"/>
        <w:lang w:val="zh-CN" w:eastAsia="zh-CN" w:bidi="zh-CN"/>
      </w:rPr>
    </w:lvl>
    <w:lvl w:ilvl="6" w:tentative="0">
      <w:start w:val="0"/>
      <w:numFmt w:val="bullet"/>
      <w:lvlText w:val="•"/>
      <w:lvlJc w:val="left"/>
      <w:pPr>
        <w:ind w:left="6706" w:hanging="636"/>
      </w:pPr>
      <w:rPr>
        <w:rFonts w:hint="default"/>
        <w:lang w:val="zh-CN" w:eastAsia="zh-CN" w:bidi="zh-CN"/>
      </w:rPr>
    </w:lvl>
    <w:lvl w:ilvl="7" w:tentative="0">
      <w:start w:val="0"/>
      <w:numFmt w:val="bullet"/>
      <w:lvlText w:val="•"/>
      <w:lvlJc w:val="left"/>
      <w:pPr>
        <w:ind w:left="7597" w:hanging="636"/>
      </w:pPr>
      <w:rPr>
        <w:rFonts w:hint="default"/>
        <w:lang w:val="zh-CN" w:eastAsia="zh-CN" w:bidi="zh-CN"/>
      </w:rPr>
    </w:lvl>
    <w:lvl w:ilvl="8" w:tentative="0">
      <w:start w:val="0"/>
      <w:numFmt w:val="bullet"/>
      <w:lvlText w:val="•"/>
      <w:lvlJc w:val="left"/>
      <w:pPr>
        <w:ind w:left="8488" w:hanging="636"/>
      </w:pPr>
      <w:rPr>
        <w:rFonts w:hint="default"/>
        <w:lang w:val="zh-CN" w:eastAsia="zh-CN" w:bidi="zh-CN"/>
      </w:rPr>
    </w:lvl>
  </w:abstractNum>
  <w:abstractNum w:abstractNumId="81">
    <w:nsid w:val="252BF6AB"/>
    <w:multiLevelType w:val="multilevel"/>
    <w:tmpl w:val="252BF6AB"/>
    <w:lvl w:ilvl="0" w:tentative="0">
      <w:start w:val="1"/>
      <w:numFmt w:val="decimal"/>
      <w:lvlText w:val="（%1）"/>
      <w:lvlJc w:val="left"/>
      <w:pPr>
        <w:ind w:left="308" w:hanging="527"/>
        <w:jc w:val="left"/>
      </w:pPr>
      <w:rPr>
        <w:rFonts w:hint="default" w:ascii="宋体" w:hAnsi="宋体" w:eastAsia="宋体" w:cs="宋体"/>
        <w:spacing w:val="-5"/>
        <w:w w:val="90"/>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82">
    <w:nsid w:val="269945CE"/>
    <w:multiLevelType w:val="multilevel"/>
    <w:tmpl w:val="269945CE"/>
    <w:lvl w:ilvl="0" w:tentative="0">
      <w:start w:val="1"/>
      <w:numFmt w:val="decimal"/>
      <w:lvlText w:val="%1."/>
      <w:lvlJc w:val="left"/>
      <w:pPr>
        <w:ind w:left="648" w:hanging="316"/>
        <w:jc w:val="left"/>
      </w:pPr>
      <w:rPr>
        <w:rFonts w:hint="default" w:ascii="宋体" w:hAnsi="宋体" w:eastAsia="宋体" w:cs="宋体"/>
        <w:spacing w:val="-22"/>
        <w:w w:val="99"/>
        <w:sz w:val="19"/>
        <w:szCs w:val="19"/>
        <w:lang w:val="zh-CN" w:eastAsia="zh-CN" w:bidi="zh-CN"/>
      </w:rPr>
    </w:lvl>
    <w:lvl w:ilvl="1" w:tentative="0">
      <w:start w:val="1"/>
      <w:numFmt w:val="decimal"/>
      <w:lvlText w:val="%2"/>
      <w:lvlJc w:val="left"/>
      <w:pPr>
        <w:ind w:left="1611" w:hanging="322"/>
        <w:jc w:val="left"/>
      </w:pPr>
      <w:rPr>
        <w:rFonts w:hint="default" w:ascii="宋体" w:hAnsi="宋体" w:eastAsia="宋体" w:cs="宋体"/>
        <w:b/>
        <w:bCs/>
        <w:w w:val="98"/>
        <w:sz w:val="32"/>
        <w:szCs w:val="32"/>
        <w:lang w:val="zh-CN" w:eastAsia="zh-CN" w:bidi="zh-CN"/>
      </w:rPr>
    </w:lvl>
    <w:lvl w:ilvl="2" w:tentative="0">
      <w:start w:val="0"/>
      <w:numFmt w:val="bullet"/>
      <w:lvlText w:val="•"/>
      <w:lvlJc w:val="left"/>
      <w:pPr>
        <w:ind w:left="2598" w:hanging="322"/>
      </w:pPr>
      <w:rPr>
        <w:rFonts w:hint="default"/>
        <w:lang w:val="zh-CN" w:eastAsia="zh-CN" w:bidi="zh-CN"/>
      </w:rPr>
    </w:lvl>
    <w:lvl w:ilvl="3" w:tentative="0">
      <w:start w:val="0"/>
      <w:numFmt w:val="bullet"/>
      <w:lvlText w:val="•"/>
      <w:lvlJc w:val="left"/>
      <w:pPr>
        <w:ind w:left="3577" w:hanging="322"/>
      </w:pPr>
      <w:rPr>
        <w:rFonts w:hint="default"/>
        <w:lang w:val="zh-CN" w:eastAsia="zh-CN" w:bidi="zh-CN"/>
      </w:rPr>
    </w:lvl>
    <w:lvl w:ilvl="4" w:tentative="0">
      <w:start w:val="0"/>
      <w:numFmt w:val="bullet"/>
      <w:lvlText w:val="•"/>
      <w:lvlJc w:val="left"/>
      <w:pPr>
        <w:ind w:left="4555" w:hanging="322"/>
      </w:pPr>
      <w:rPr>
        <w:rFonts w:hint="default"/>
        <w:lang w:val="zh-CN" w:eastAsia="zh-CN" w:bidi="zh-CN"/>
      </w:rPr>
    </w:lvl>
    <w:lvl w:ilvl="5" w:tentative="0">
      <w:start w:val="0"/>
      <w:numFmt w:val="bullet"/>
      <w:lvlText w:val="•"/>
      <w:lvlJc w:val="left"/>
      <w:pPr>
        <w:ind w:left="5534" w:hanging="322"/>
      </w:pPr>
      <w:rPr>
        <w:rFonts w:hint="default"/>
        <w:lang w:val="zh-CN" w:eastAsia="zh-CN" w:bidi="zh-CN"/>
      </w:rPr>
    </w:lvl>
    <w:lvl w:ilvl="6" w:tentative="0">
      <w:start w:val="0"/>
      <w:numFmt w:val="bullet"/>
      <w:lvlText w:val="•"/>
      <w:lvlJc w:val="left"/>
      <w:pPr>
        <w:ind w:left="6512" w:hanging="322"/>
      </w:pPr>
      <w:rPr>
        <w:rFonts w:hint="default"/>
        <w:lang w:val="zh-CN" w:eastAsia="zh-CN" w:bidi="zh-CN"/>
      </w:rPr>
    </w:lvl>
    <w:lvl w:ilvl="7" w:tentative="0">
      <w:start w:val="0"/>
      <w:numFmt w:val="bullet"/>
      <w:lvlText w:val="•"/>
      <w:lvlJc w:val="left"/>
      <w:pPr>
        <w:ind w:left="7491" w:hanging="322"/>
      </w:pPr>
      <w:rPr>
        <w:rFonts w:hint="default"/>
        <w:lang w:val="zh-CN" w:eastAsia="zh-CN" w:bidi="zh-CN"/>
      </w:rPr>
    </w:lvl>
    <w:lvl w:ilvl="8" w:tentative="0">
      <w:start w:val="0"/>
      <w:numFmt w:val="bullet"/>
      <w:lvlText w:val="•"/>
      <w:lvlJc w:val="left"/>
      <w:pPr>
        <w:ind w:left="8469" w:hanging="322"/>
      </w:pPr>
      <w:rPr>
        <w:rFonts w:hint="default"/>
        <w:lang w:val="zh-CN" w:eastAsia="zh-CN" w:bidi="zh-CN"/>
      </w:rPr>
    </w:lvl>
  </w:abstractNum>
  <w:abstractNum w:abstractNumId="83">
    <w:nsid w:val="274D3D9B"/>
    <w:multiLevelType w:val="multilevel"/>
    <w:tmpl w:val="274D3D9B"/>
    <w:lvl w:ilvl="0" w:tentative="0">
      <w:start w:val="1"/>
      <w:numFmt w:val="decimal"/>
      <w:lvlText w:val="（%1）"/>
      <w:lvlJc w:val="left"/>
      <w:pPr>
        <w:ind w:left="1055" w:hanging="527"/>
        <w:jc w:val="left"/>
      </w:pPr>
      <w:rPr>
        <w:rFonts w:hint="default" w:ascii="宋体" w:hAnsi="宋体" w:eastAsia="宋体" w:cs="宋体"/>
        <w:spacing w:val="-1"/>
        <w:w w:val="90"/>
        <w:sz w:val="19"/>
        <w:szCs w:val="19"/>
        <w:lang w:val="zh-CN" w:eastAsia="zh-CN" w:bidi="zh-CN"/>
      </w:rPr>
    </w:lvl>
    <w:lvl w:ilvl="1" w:tentative="0">
      <w:start w:val="1"/>
      <w:numFmt w:val="decimal"/>
      <w:lvlText w:val="%2."/>
      <w:lvlJc w:val="left"/>
      <w:pPr>
        <w:ind w:left="1332" w:hanging="264"/>
        <w:jc w:val="left"/>
      </w:pPr>
      <w:rPr>
        <w:rFonts w:hint="default" w:ascii="Arial" w:hAnsi="Arial" w:eastAsia="Arial" w:cs="Arial"/>
        <w:spacing w:val="-1"/>
        <w:w w:val="90"/>
        <w:sz w:val="21"/>
        <w:szCs w:val="21"/>
        <w:lang w:val="zh-CN" w:eastAsia="zh-CN" w:bidi="zh-CN"/>
      </w:rPr>
    </w:lvl>
    <w:lvl w:ilvl="2" w:tentative="0">
      <w:start w:val="0"/>
      <w:numFmt w:val="bullet"/>
      <w:lvlText w:val="•"/>
      <w:lvlJc w:val="left"/>
      <w:pPr>
        <w:ind w:left="2278" w:hanging="264"/>
      </w:pPr>
      <w:rPr>
        <w:rFonts w:hint="default"/>
        <w:lang w:val="zh-CN" w:eastAsia="zh-CN" w:bidi="zh-CN"/>
      </w:rPr>
    </w:lvl>
    <w:lvl w:ilvl="3" w:tentative="0">
      <w:start w:val="0"/>
      <w:numFmt w:val="bullet"/>
      <w:lvlText w:val="•"/>
      <w:lvlJc w:val="left"/>
      <w:pPr>
        <w:ind w:left="3217" w:hanging="264"/>
      </w:pPr>
      <w:rPr>
        <w:rFonts w:hint="default"/>
        <w:lang w:val="zh-CN" w:eastAsia="zh-CN" w:bidi="zh-CN"/>
      </w:rPr>
    </w:lvl>
    <w:lvl w:ilvl="4" w:tentative="0">
      <w:start w:val="0"/>
      <w:numFmt w:val="bullet"/>
      <w:lvlText w:val="•"/>
      <w:lvlJc w:val="left"/>
      <w:pPr>
        <w:ind w:left="4155" w:hanging="264"/>
      </w:pPr>
      <w:rPr>
        <w:rFonts w:hint="default"/>
        <w:lang w:val="zh-CN" w:eastAsia="zh-CN" w:bidi="zh-CN"/>
      </w:rPr>
    </w:lvl>
    <w:lvl w:ilvl="5" w:tentative="0">
      <w:start w:val="0"/>
      <w:numFmt w:val="bullet"/>
      <w:lvlText w:val="•"/>
      <w:lvlJc w:val="left"/>
      <w:pPr>
        <w:ind w:left="5094" w:hanging="264"/>
      </w:pPr>
      <w:rPr>
        <w:rFonts w:hint="default"/>
        <w:lang w:val="zh-CN" w:eastAsia="zh-CN" w:bidi="zh-CN"/>
      </w:rPr>
    </w:lvl>
    <w:lvl w:ilvl="6" w:tentative="0">
      <w:start w:val="0"/>
      <w:numFmt w:val="bullet"/>
      <w:lvlText w:val="•"/>
      <w:lvlJc w:val="left"/>
      <w:pPr>
        <w:ind w:left="6032" w:hanging="264"/>
      </w:pPr>
      <w:rPr>
        <w:rFonts w:hint="default"/>
        <w:lang w:val="zh-CN" w:eastAsia="zh-CN" w:bidi="zh-CN"/>
      </w:rPr>
    </w:lvl>
    <w:lvl w:ilvl="7" w:tentative="0">
      <w:start w:val="0"/>
      <w:numFmt w:val="bullet"/>
      <w:lvlText w:val="•"/>
      <w:lvlJc w:val="left"/>
      <w:pPr>
        <w:ind w:left="6971" w:hanging="264"/>
      </w:pPr>
      <w:rPr>
        <w:rFonts w:hint="default"/>
        <w:lang w:val="zh-CN" w:eastAsia="zh-CN" w:bidi="zh-CN"/>
      </w:rPr>
    </w:lvl>
    <w:lvl w:ilvl="8" w:tentative="0">
      <w:start w:val="0"/>
      <w:numFmt w:val="bullet"/>
      <w:lvlText w:val="•"/>
      <w:lvlJc w:val="left"/>
      <w:pPr>
        <w:ind w:left="7909" w:hanging="264"/>
      </w:pPr>
      <w:rPr>
        <w:rFonts w:hint="default"/>
        <w:lang w:val="zh-CN" w:eastAsia="zh-CN" w:bidi="zh-CN"/>
      </w:rPr>
    </w:lvl>
  </w:abstractNum>
  <w:abstractNum w:abstractNumId="84">
    <w:nsid w:val="2B3F3F89"/>
    <w:multiLevelType w:val="multilevel"/>
    <w:tmpl w:val="2B3F3F89"/>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85">
    <w:nsid w:val="2F2D79CE"/>
    <w:multiLevelType w:val="multilevel"/>
    <w:tmpl w:val="2F2D79CE"/>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86">
    <w:nsid w:val="30A0AC00"/>
    <w:multiLevelType w:val="multilevel"/>
    <w:tmpl w:val="30A0AC00"/>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87">
    <w:nsid w:val="329A4FD1"/>
    <w:multiLevelType w:val="multilevel"/>
    <w:tmpl w:val="329A4FD1"/>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88">
    <w:nsid w:val="35ECE9CB"/>
    <w:multiLevelType w:val="multilevel"/>
    <w:tmpl w:val="35ECE9CB"/>
    <w:lvl w:ilvl="0" w:tentative="0">
      <w:start w:val="1"/>
      <w:numFmt w:val="decimal"/>
      <w:lvlText w:val="%1."/>
      <w:lvlJc w:val="left"/>
      <w:pPr>
        <w:ind w:left="792"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1698" w:hanging="264"/>
      </w:pPr>
      <w:rPr>
        <w:rFonts w:hint="default"/>
        <w:lang w:val="zh-CN" w:eastAsia="zh-CN" w:bidi="zh-CN"/>
      </w:rPr>
    </w:lvl>
    <w:lvl w:ilvl="2" w:tentative="0">
      <w:start w:val="0"/>
      <w:numFmt w:val="bullet"/>
      <w:lvlText w:val="•"/>
      <w:lvlJc w:val="left"/>
      <w:pPr>
        <w:ind w:left="2597" w:hanging="264"/>
      </w:pPr>
      <w:rPr>
        <w:rFonts w:hint="default"/>
        <w:lang w:val="zh-CN" w:eastAsia="zh-CN" w:bidi="zh-CN"/>
      </w:rPr>
    </w:lvl>
    <w:lvl w:ilvl="3" w:tentative="0">
      <w:start w:val="0"/>
      <w:numFmt w:val="bullet"/>
      <w:lvlText w:val="•"/>
      <w:lvlJc w:val="left"/>
      <w:pPr>
        <w:ind w:left="3496" w:hanging="264"/>
      </w:pPr>
      <w:rPr>
        <w:rFonts w:hint="default"/>
        <w:lang w:val="zh-CN" w:eastAsia="zh-CN" w:bidi="zh-CN"/>
      </w:rPr>
    </w:lvl>
    <w:lvl w:ilvl="4" w:tentative="0">
      <w:start w:val="0"/>
      <w:numFmt w:val="bullet"/>
      <w:lvlText w:val="•"/>
      <w:lvlJc w:val="left"/>
      <w:pPr>
        <w:ind w:left="4394" w:hanging="264"/>
      </w:pPr>
      <w:rPr>
        <w:rFonts w:hint="default"/>
        <w:lang w:val="zh-CN" w:eastAsia="zh-CN" w:bidi="zh-CN"/>
      </w:rPr>
    </w:lvl>
    <w:lvl w:ilvl="5" w:tentative="0">
      <w:start w:val="0"/>
      <w:numFmt w:val="bullet"/>
      <w:lvlText w:val="•"/>
      <w:lvlJc w:val="left"/>
      <w:pPr>
        <w:ind w:left="5293" w:hanging="264"/>
      </w:pPr>
      <w:rPr>
        <w:rFonts w:hint="default"/>
        <w:lang w:val="zh-CN" w:eastAsia="zh-CN" w:bidi="zh-CN"/>
      </w:rPr>
    </w:lvl>
    <w:lvl w:ilvl="6" w:tentative="0">
      <w:start w:val="0"/>
      <w:numFmt w:val="bullet"/>
      <w:lvlText w:val="•"/>
      <w:lvlJc w:val="left"/>
      <w:pPr>
        <w:ind w:left="6192" w:hanging="264"/>
      </w:pPr>
      <w:rPr>
        <w:rFonts w:hint="default"/>
        <w:lang w:val="zh-CN" w:eastAsia="zh-CN" w:bidi="zh-CN"/>
      </w:rPr>
    </w:lvl>
    <w:lvl w:ilvl="7" w:tentative="0">
      <w:start w:val="0"/>
      <w:numFmt w:val="bullet"/>
      <w:lvlText w:val="•"/>
      <w:lvlJc w:val="left"/>
      <w:pPr>
        <w:ind w:left="7090" w:hanging="264"/>
      </w:pPr>
      <w:rPr>
        <w:rFonts w:hint="default"/>
        <w:lang w:val="zh-CN" w:eastAsia="zh-CN" w:bidi="zh-CN"/>
      </w:rPr>
    </w:lvl>
    <w:lvl w:ilvl="8" w:tentative="0">
      <w:start w:val="0"/>
      <w:numFmt w:val="bullet"/>
      <w:lvlText w:val="•"/>
      <w:lvlJc w:val="left"/>
      <w:pPr>
        <w:ind w:left="7989" w:hanging="264"/>
      </w:pPr>
      <w:rPr>
        <w:rFonts w:hint="default"/>
        <w:lang w:val="zh-CN" w:eastAsia="zh-CN" w:bidi="zh-CN"/>
      </w:rPr>
    </w:lvl>
  </w:abstractNum>
  <w:abstractNum w:abstractNumId="89">
    <w:nsid w:val="38EAC418"/>
    <w:multiLevelType w:val="multilevel"/>
    <w:tmpl w:val="38EAC418"/>
    <w:lvl w:ilvl="0" w:tentative="0">
      <w:start w:val="2"/>
      <w:numFmt w:val="decimal"/>
      <w:lvlText w:val="%1."/>
      <w:lvlJc w:val="left"/>
      <w:pPr>
        <w:ind w:left="1098"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2017" w:hanging="264"/>
      </w:pPr>
      <w:rPr>
        <w:rFonts w:hint="default"/>
        <w:lang w:val="zh-CN" w:eastAsia="zh-CN" w:bidi="zh-CN"/>
      </w:rPr>
    </w:lvl>
    <w:lvl w:ilvl="2" w:tentative="0">
      <w:start w:val="0"/>
      <w:numFmt w:val="bullet"/>
      <w:lvlText w:val="•"/>
      <w:lvlJc w:val="left"/>
      <w:pPr>
        <w:ind w:left="2934" w:hanging="264"/>
      </w:pPr>
      <w:rPr>
        <w:rFonts w:hint="default"/>
        <w:lang w:val="zh-CN" w:eastAsia="zh-CN" w:bidi="zh-CN"/>
      </w:rPr>
    </w:lvl>
    <w:lvl w:ilvl="3" w:tentative="0">
      <w:start w:val="0"/>
      <w:numFmt w:val="bullet"/>
      <w:lvlText w:val="•"/>
      <w:lvlJc w:val="left"/>
      <w:pPr>
        <w:ind w:left="3851" w:hanging="264"/>
      </w:pPr>
      <w:rPr>
        <w:rFonts w:hint="default"/>
        <w:lang w:val="zh-CN" w:eastAsia="zh-CN" w:bidi="zh-CN"/>
      </w:rPr>
    </w:lvl>
    <w:lvl w:ilvl="4" w:tentative="0">
      <w:start w:val="0"/>
      <w:numFmt w:val="bullet"/>
      <w:lvlText w:val="•"/>
      <w:lvlJc w:val="left"/>
      <w:pPr>
        <w:ind w:left="4768" w:hanging="264"/>
      </w:pPr>
      <w:rPr>
        <w:rFonts w:hint="default"/>
        <w:lang w:val="zh-CN" w:eastAsia="zh-CN" w:bidi="zh-CN"/>
      </w:rPr>
    </w:lvl>
    <w:lvl w:ilvl="5" w:tentative="0">
      <w:start w:val="0"/>
      <w:numFmt w:val="bullet"/>
      <w:lvlText w:val="•"/>
      <w:lvlJc w:val="left"/>
      <w:pPr>
        <w:ind w:left="5685" w:hanging="264"/>
      </w:pPr>
      <w:rPr>
        <w:rFonts w:hint="default"/>
        <w:lang w:val="zh-CN" w:eastAsia="zh-CN" w:bidi="zh-CN"/>
      </w:rPr>
    </w:lvl>
    <w:lvl w:ilvl="6" w:tentative="0">
      <w:start w:val="0"/>
      <w:numFmt w:val="bullet"/>
      <w:lvlText w:val="•"/>
      <w:lvlJc w:val="left"/>
      <w:pPr>
        <w:ind w:left="6602" w:hanging="264"/>
      </w:pPr>
      <w:rPr>
        <w:rFonts w:hint="default"/>
        <w:lang w:val="zh-CN" w:eastAsia="zh-CN" w:bidi="zh-CN"/>
      </w:rPr>
    </w:lvl>
    <w:lvl w:ilvl="7" w:tentative="0">
      <w:start w:val="0"/>
      <w:numFmt w:val="bullet"/>
      <w:lvlText w:val="•"/>
      <w:lvlJc w:val="left"/>
      <w:pPr>
        <w:ind w:left="7519" w:hanging="264"/>
      </w:pPr>
      <w:rPr>
        <w:rFonts w:hint="default"/>
        <w:lang w:val="zh-CN" w:eastAsia="zh-CN" w:bidi="zh-CN"/>
      </w:rPr>
    </w:lvl>
    <w:lvl w:ilvl="8" w:tentative="0">
      <w:start w:val="0"/>
      <w:numFmt w:val="bullet"/>
      <w:lvlText w:val="•"/>
      <w:lvlJc w:val="left"/>
      <w:pPr>
        <w:ind w:left="8436" w:hanging="264"/>
      </w:pPr>
      <w:rPr>
        <w:rFonts w:hint="default"/>
        <w:lang w:val="zh-CN" w:eastAsia="zh-CN" w:bidi="zh-CN"/>
      </w:rPr>
    </w:lvl>
  </w:abstractNum>
  <w:abstractNum w:abstractNumId="90">
    <w:nsid w:val="3A7FBA26"/>
    <w:multiLevelType w:val="multilevel"/>
    <w:tmpl w:val="3A7FBA26"/>
    <w:lvl w:ilvl="0" w:tentative="0">
      <w:start w:val="1"/>
      <w:numFmt w:val="decimal"/>
      <w:lvlText w:val="（%1）"/>
      <w:lvlJc w:val="left"/>
      <w:pPr>
        <w:ind w:left="1256" w:hanging="528"/>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8"/>
      </w:pPr>
      <w:rPr>
        <w:rFonts w:hint="default"/>
        <w:lang w:val="zh-CN" w:eastAsia="zh-CN" w:bidi="zh-CN"/>
      </w:rPr>
    </w:lvl>
    <w:lvl w:ilvl="2" w:tentative="0">
      <w:start w:val="0"/>
      <w:numFmt w:val="bullet"/>
      <w:lvlText w:val="•"/>
      <w:lvlJc w:val="left"/>
      <w:pPr>
        <w:ind w:left="3062" w:hanging="528"/>
      </w:pPr>
      <w:rPr>
        <w:rFonts w:hint="default"/>
        <w:lang w:val="zh-CN" w:eastAsia="zh-CN" w:bidi="zh-CN"/>
      </w:rPr>
    </w:lvl>
    <w:lvl w:ilvl="3" w:tentative="0">
      <w:start w:val="0"/>
      <w:numFmt w:val="bullet"/>
      <w:lvlText w:val="•"/>
      <w:lvlJc w:val="left"/>
      <w:pPr>
        <w:ind w:left="3963" w:hanging="528"/>
      </w:pPr>
      <w:rPr>
        <w:rFonts w:hint="default"/>
        <w:lang w:val="zh-CN" w:eastAsia="zh-CN" w:bidi="zh-CN"/>
      </w:rPr>
    </w:lvl>
    <w:lvl w:ilvl="4" w:tentative="0">
      <w:start w:val="0"/>
      <w:numFmt w:val="bullet"/>
      <w:lvlText w:val="•"/>
      <w:lvlJc w:val="left"/>
      <w:pPr>
        <w:ind w:left="4864" w:hanging="528"/>
      </w:pPr>
      <w:rPr>
        <w:rFonts w:hint="default"/>
        <w:lang w:val="zh-CN" w:eastAsia="zh-CN" w:bidi="zh-CN"/>
      </w:rPr>
    </w:lvl>
    <w:lvl w:ilvl="5" w:tentative="0">
      <w:start w:val="0"/>
      <w:numFmt w:val="bullet"/>
      <w:lvlText w:val="•"/>
      <w:lvlJc w:val="left"/>
      <w:pPr>
        <w:ind w:left="5765" w:hanging="528"/>
      </w:pPr>
      <w:rPr>
        <w:rFonts w:hint="default"/>
        <w:lang w:val="zh-CN" w:eastAsia="zh-CN" w:bidi="zh-CN"/>
      </w:rPr>
    </w:lvl>
    <w:lvl w:ilvl="6" w:tentative="0">
      <w:start w:val="0"/>
      <w:numFmt w:val="bullet"/>
      <w:lvlText w:val="•"/>
      <w:lvlJc w:val="left"/>
      <w:pPr>
        <w:ind w:left="6666" w:hanging="528"/>
      </w:pPr>
      <w:rPr>
        <w:rFonts w:hint="default"/>
        <w:lang w:val="zh-CN" w:eastAsia="zh-CN" w:bidi="zh-CN"/>
      </w:rPr>
    </w:lvl>
    <w:lvl w:ilvl="7" w:tentative="0">
      <w:start w:val="0"/>
      <w:numFmt w:val="bullet"/>
      <w:lvlText w:val="•"/>
      <w:lvlJc w:val="left"/>
      <w:pPr>
        <w:ind w:left="7567" w:hanging="528"/>
      </w:pPr>
      <w:rPr>
        <w:rFonts w:hint="default"/>
        <w:lang w:val="zh-CN" w:eastAsia="zh-CN" w:bidi="zh-CN"/>
      </w:rPr>
    </w:lvl>
    <w:lvl w:ilvl="8" w:tentative="0">
      <w:start w:val="0"/>
      <w:numFmt w:val="bullet"/>
      <w:lvlText w:val="•"/>
      <w:lvlJc w:val="left"/>
      <w:pPr>
        <w:ind w:left="8468" w:hanging="528"/>
      </w:pPr>
      <w:rPr>
        <w:rFonts w:hint="default"/>
        <w:lang w:val="zh-CN" w:eastAsia="zh-CN" w:bidi="zh-CN"/>
      </w:rPr>
    </w:lvl>
  </w:abstractNum>
  <w:abstractNum w:abstractNumId="91">
    <w:nsid w:val="3B8127DF"/>
    <w:multiLevelType w:val="multilevel"/>
    <w:tmpl w:val="3B8127DF"/>
    <w:lvl w:ilvl="0" w:tentative="0">
      <w:start w:val="1"/>
      <w:numFmt w:val="decimal"/>
      <w:lvlText w:val="%1."/>
      <w:lvlJc w:val="left"/>
      <w:pPr>
        <w:ind w:left="616" w:hanging="308"/>
        <w:jc w:val="left"/>
      </w:pPr>
      <w:rPr>
        <w:rFonts w:hint="default" w:ascii="微软雅黑" w:hAnsi="微软雅黑" w:eastAsia="微软雅黑" w:cs="微软雅黑"/>
        <w:b/>
        <w:bCs/>
        <w:w w:val="82"/>
        <w:sz w:val="24"/>
        <w:szCs w:val="24"/>
        <w:lang w:val="zh-CN" w:eastAsia="zh-CN" w:bidi="zh-CN"/>
      </w:rPr>
    </w:lvl>
    <w:lvl w:ilvl="1" w:tentative="0">
      <w:start w:val="1"/>
      <w:numFmt w:val="decimal"/>
      <w:lvlText w:val="%1.%2"/>
      <w:lvlJc w:val="left"/>
      <w:pPr>
        <w:ind w:left="772" w:hanging="464"/>
        <w:jc w:val="left"/>
      </w:pPr>
      <w:rPr>
        <w:rFonts w:hint="default"/>
        <w:b/>
        <w:bCs/>
        <w:spacing w:val="-2"/>
        <w:w w:val="99"/>
        <w:lang w:val="zh-CN" w:eastAsia="zh-CN" w:bidi="zh-CN"/>
      </w:rPr>
    </w:lvl>
    <w:lvl w:ilvl="2" w:tentative="0">
      <w:start w:val="1"/>
      <w:numFmt w:val="decimal"/>
      <w:lvlText w:val="%1.%2.%3"/>
      <w:lvlJc w:val="left"/>
      <w:pPr>
        <w:ind w:left="1360" w:hanging="464"/>
        <w:jc w:val="left"/>
      </w:pPr>
      <w:rPr>
        <w:rFonts w:hint="default" w:ascii="宋体" w:hAnsi="宋体" w:eastAsia="宋体" w:cs="宋体"/>
        <w:spacing w:val="-2"/>
        <w:w w:val="99"/>
        <w:sz w:val="21"/>
        <w:szCs w:val="21"/>
        <w:lang w:val="zh-CN" w:eastAsia="zh-CN" w:bidi="zh-CN"/>
      </w:rPr>
    </w:lvl>
    <w:lvl w:ilvl="3" w:tentative="0">
      <w:start w:val="1"/>
      <w:numFmt w:val="decimal"/>
      <w:lvlText w:val="%1.%2.%3.%4"/>
      <w:lvlJc w:val="left"/>
      <w:pPr>
        <w:ind w:left="308" w:hanging="464"/>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720" w:hanging="464"/>
      </w:pPr>
      <w:rPr>
        <w:rFonts w:hint="default"/>
        <w:lang w:val="zh-CN" w:eastAsia="zh-CN" w:bidi="zh-CN"/>
      </w:rPr>
    </w:lvl>
    <w:lvl w:ilvl="5" w:tentative="0">
      <w:start w:val="0"/>
      <w:numFmt w:val="bullet"/>
      <w:lvlText w:val="•"/>
      <w:lvlJc w:val="left"/>
      <w:pPr>
        <w:ind w:left="760" w:hanging="464"/>
      </w:pPr>
      <w:rPr>
        <w:rFonts w:hint="default"/>
        <w:lang w:val="zh-CN" w:eastAsia="zh-CN" w:bidi="zh-CN"/>
      </w:rPr>
    </w:lvl>
    <w:lvl w:ilvl="6" w:tentative="0">
      <w:start w:val="0"/>
      <w:numFmt w:val="bullet"/>
      <w:lvlText w:val="•"/>
      <w:lvlJc w:val="left"/>
      <w:pPr>
        <w:ind w:left="780" w:hanging="464"/>
      </w:pPr>
      <w:rPr>
        <w:rFonts w:hint="default"/>
        <w:lang w:val="zh-CN" w:eastAsia="zh-CN" w:bidi="zh-CN"/>
      </w:rPr>
    </w:lvl>
    <w:lvl w:ilvl="7" w:tentative="0">
      <w:start w:val="0"/>
      <w:numFmt w:val="bullet"/>
      <w:lvlText w:val="•"/>
      <w:lvlJc w:val="left"/>
      <w:pPr>
        <w:ind w:left="820" w:hanging="464"/>
      </w:pPr>
      <w:rPr>
        <w:rFonts w:hint="default"/>
        <w:lang w:val="zh-CN" w:eastAsia="zh-CN" w:bidi="zh-CN"/>
      </w:rPr>
    </w:lvl>
    <w:lvl w:ilvl="8" w:tentative="0">
      <w:start w:val="0"/>
      <w:numFmt w:val="bullet"/>
      <w:lvlText w:val="•"/>
      <w:lvlJc w:val="left"/>
      <w:pPr>
        <w:ind w:left="1300" w:hanging="464"/>
      </w:pPr>
      <w:rPr>
        <w:rFonts w:hint="default"/>
        <w:lang w:val="zh-CN" w:eastAsia="zh-CN" w:bidi="zh-CN"/>
      </w:rPr>
    </w:lvl>
  </w:abstractNum>
  <w:abstractNum w:abstractNumId="92">
    <w:nsid w:val="3D950AF9"/>
    <w:multiLevelType w:val="multilevel"/>
    <w:tmpl w:val="3D950AF9"/>
    <w:lvl w:ilvl="0" w:tentative="0">
      <w:start w:val="20"/>
      <w:numFmt w:val="decimal"/>
      <w:lvlText w:val="%1."/>
      <w:lvlJc w:val="left"/>
      <w:pPr>
        <w:ind w:left="923" w:hanging="615"/>
        <w:jc w:val="left"/>
      </w:pPr>
      <w:rPr>
        <w:rFonts w:hint="default" w:ascii="Times New Roman" w:hAnsi="Times New Roman" w:eastAsia="Times New Roman" w:cs="Times New Roman"/>
        <w:b/>
        <w:bCs/>
        <w:w w:val="92"/>
        <w:sz w:val="32"/>
        <w:szCs w:val="32"/>
        <w:lang w:val="zh-CN" w:eastAsia="zh-CN" w:bidi="zh-CN"/>
      </w:rPr>
    </w:lvl>
    <w:lvl w:ilvl="1" w:tentative="0">
      <w:start w:val="1"/>
      <w:numFmt w:val="decimal"/>
      <w:lvlText w:val="%1.%2"/>
      <w:lvlJc w:val="left"/>
      <w:pPr>
        <w:ind w:left="1206" w:hanging="478"/>
        <w:jc w:val="left"/>
      </w:pPr>
      <w:rPr>
        <w:rFonts w:hint="default" w:ascii="Arial" w:hAnsi="Arial" w:eastAsia="Arial" w:cs="Arial"/>
        <w:spacing w:val="-1"/>
        <w:w w:val="90"/>
        <w:sz w:val="21"/>
        <w:szCs w:val="21"/>
        <w:lang w:val="zh-CN" w:eastAsia="zh-CN" w:bidi="zh-CN"/>
      </w:rPr>
    </w:lvl>
    <w:lvl w:ilvl="2" w:tentative="0">
      <w:start w:val="0"/>
      <w:numFmt w:val="bullet"/>
      <w:lvlText w:val="•"/>
      <w:lvlJc w:val="left"/>
      <w:pPr>
        <w:ind w:left="2207" w:hanging="478"/>
      </w:pPr>
      <w:rPr>
        <w:rFonts w:hint="default"/>
        <w:lang w:val="zh-CN" w:eastAsia="zh-CN" w:bidi="zh-CN"/>
      </w:rPr>
    </w:lvl>
    <w:lvl w:ilvl="3" w:tentative="0">
      <w:start w:val="0"/>
      <w:numFmt w:val="bullet"/>
      <w:lvlText w:val="•"/>
      <w:lvlJc w:val="left"/>
      <w:pPr>
        <w:ind w:left="3215" w:hanging="478"/>
      </w:pPr>
      <w:rPr>
        <w:rFonts w:hint="default"/>
        <w:lang w:val="zh-CN" w:eastAsia="zh-CN" w:bidi="zh-CN"/>
      </w:rPr>
    </w:lvl>
    <w:lvl w:ilvl="4" w:tentative="0">
      <w:start w:val="0"/>
      <w:numFmt w:val="bullet"/>
      <w:lvlText w:val="•"/>
      <w:lvlJc w:val="left"/>
      <w:pPr>
        <w:ind w:left="4223" w:hanging="478"/>
      </w:pPr>
      <w:rPr>
        <w:rFonts w:hint="default"/>
        <w:lang w:val="zh-CN" w:eastAsia="zh-CN" w:bidi="zh-CN"/>
      </w:rPr>
    </w:lvl>
    <w:lvl w:ilvl="5" w:tentative="0">
      <w:start w:val="0"/>
      <w:numFmt w:val="bullet"/>
      <w:lvlText w:val="•"/>
      <w:lvlJc w:val="left"/>
      <w:pPr>
        <w:ind w:left="5231" w:hanging="478"/>
      </w:pPr>
      <w:rPr>
        <w:rFonts w:hint="default"/>
        <w:lang w:val="zh-CN" w:eastAsia="zh-CN" w:bidi="zh-CN"/>
      </w:rPr>
    </w:lvl>
    <w:lvl w:ilvl="6" w:tentative="0">
      <w:start w:val="0"/>
      <w:numFmt w:val="bullet"/>
      <w:lvlText w:val="•"/>
      <w:lvlJc w:val="left"/>
      <w:pPr>
        <w:ind w:left="6238" w:hanging="478"/>
      </w:pPr>
      <w:rPr>
        <w:rFonts w:hint="default"/>
        <w:lang w:val="zh-CN" w:eastAsia="zh-CN" w:bidi="zh-CN"/>
      </w:rPr>
    </w:lvl>
    <w:lvl w:ilvl="7" w:tentative="0">
      <w:start w:val="0"/>
      <w:numFmt w:val="bullet"/>
      <w:lvlText w:val="•"/>
      <w:lvlJc w:val="left"/>
      <w:pPr>
        <w:ind w:left="7246" w:hanging="478"/>
      </w:pPr>
      <w:rPr>
        <w:rFonts w:hint="default"/>
        <w:lang w:val="zh-CN" w:eastAsia="zh-CN" w:bidi="zh-CN"/>
      </w:rPr>
    </w:lvl>
    <w:lvl w:ilvl="8" w:tentative="0">
      <w:start w:val="0"/>
      <w:numFmt w:val="bullet"/>
      <w:lvlText w:val="•"/>
      <w:lvlJc w:val="left"/>
      <w:pPr>
        <w:ind w:left="8254" w:hanging="478"/>
      </w:pPr>
      <w:rPr>
        <w:rFonts w:hint="default"/>
        <w:lang w:val="zh-CN" w:eastAsia="zh-CN" w:bidi="zh-CN"/>
      </w:rPr>
    </w:lvl>
  </w:abstractNum>
  <w:abstractNum w:abstractNumId="93">
    <w:nsid w:val="3FE315B6"/>
    <w:multiLevelType w:val="multilevel"/>
    <w:tmpl w:val="3FE315B6"/>
    <w:lvl w:ilvl="0" w:tentative="0">
      <w:start w:val="8"/>
      <w:numFmt w:val="decimal"/>
      <w:lvlText w:val="%1"/>
      <w:lvlJc w:val="left"/>
      <w:pPr>
        <w:ind w:left="880" w:hanging="572"/>
        <w:jc w:val="left"/>
      </w:pPr>
      <w:rPr>
        <w:rFonts w:hint="default"/>
        <w:lang w:val="zh-CN" w:eastAsia="zh-CN" w:bidi="zh-CN"/>
      </w:rPr>
    </w:lvl>
    <w:lvl w:ilvl="1" w:tentative="0">
      <w:start w:val="4"/>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206" w:hanging="478"/>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15" w:hanging="478"/>
      </w:pPr>
      <w:rPr>
        <w:rFonts w:hint="default"/>
        <w:lang w:val="zh-CN" w:eastAsia="zh-CN" w:bidi="zh-CN"/>
      </w:rPr>
    </w:lvl>
    <w:lvl w:ilvl="4" w:tentative="0">
      <w:start w:val="0"/>
      <w:numFmt w:val="bullet"/>
      <w:lvlText w:val="•"/>
      <w:lvlJc w:val="left"/>
      <w:pPr>
        <w:ind w:left="4223" w:hanging="478"/>
      </w:pPr>
      <w:rPr>
        <w:rFonts w:hint="default"/>
        <w:lang w:val="zh-CN" w:eastAsia="zh-CN" w:bidi="zh-CN"/>
      </w:rPr>
    </w:lvl>
    <w:lvl w:ilvl="5" w:tentative="0">
      <w:start w:val="0"/>
      <w:numFmt w:val="bullet"/>
      <w:lvlText w:val="•"/>
      <w:lvlJc w:val="left"/>
      <w:pPr>
        <w:ind w:left="5231" w:hanging="478"/>
      </w:pPr>
      <w:rPr>
        <w:rFonts w:hint="default"/>
        <w:lang w:val="zh-CN" w:eastAsia="zh-CN" w:bidi="zh-CN"/>
      </w:rPr>
    </w:lvl>
    <w:lvl w:ilvl="6" w:tentative="0">
      <w:start w:val="0"/>
      <w:numFmt w:val="bullet"/>
      <w:lvlText w:val="•"/>
      <w:lvlJc w:val="left"/>
      <w:pPr>
        <w:ind w:left="6238" w:hanging="478"/>
      </w:pPr>
      <w:rPr>
        <w:rFonts w:hint="default"/>
        <w:lang w:val="zh-CN" w:eastAsia="zh-CN" w:bidi="zh-CN"/>
      </w:rPr>
    </w:lvl>
    <w:lvl w:ilvl="7" w:tentative="0">
      <w:start w:val="0"/>
      <w:numFmt w:val="bullet"/>
      <w:lvlText w:val="•"/>
      <w:lvlJc w:val="left"/>
      <w:pPr>
        <w:ind w:left="7246" w:hanging="478"/>
      </w:pPr>
      <w:rPr>
        <w:rFonts w:hint="default"/>
        <w:lang w:val="zh-CN" w:eastAsia="zh-CN" w:bidi="zh-CN"/>
      </w:rPr>
    </w:lvl>
    <w:lvl w:ilvl="8" w:tentative="0">
      <w:start w:val="0"/>
      <w:numFmt w:val="bullet"/>
      <w:lvlText w:val="•"/>
      <w:lvlJc w:val="left"/>
      <w:pPr>
        <w:ind w:left="8254" w:hanging="478"/>
      </w:pPr>
      <w:rPr>
        <w:rFonts w:hint="default"/>
        <w:lang w:val="zh-CN" w:eastAsia="zh-CN" w:bidi="zh-CN"/>
      </w:rPr>
    </w:lvl>
  </w:abstractNum>
  <w:abstractNum w:abstractNumId="94">
    <w:nsid w:val="408860E8"/>
    <w:multiLevelType w:val="multilevel"/>
    <w:tmpl w:val="408860E8"/>
    <w:lvl w:ilvl="0" w:tentative="0">
      <w:start w:val="1"/>
      <w:numFmt w:val="decimal"/>
      <w:lvlText w:val="%1."/>
      <w:lvlJc w:val="left"/>
      <w:pPr>
        <w:ind w:left="792"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1698" w:hanging="264"/>
      </w:pPr>
      <w:rPr>
        <w:rFonts w:hint="default"/>
        <w:lang w:val="zh-CN" w:eastAsia="zh-CN" w:bidi="zh-CN"/>
      </w:rPr>
    </w:lvl>
    <w:lvl w:ilvl="2" w:tentative="0">
      <w:start w:val="0"/>
      <w:numFmt w:val="bullet"/>
      <w:lvlText w:val="•"/>
      <w:lvlJc w:val="left"/>
      <w:pPr>
        <w:ind w:left="2597" w:hanging="264"/>
      </w:pPr>
      <w:rPr>
        <w:rFonts w:hint="default"/>
        <w:lang w:val="zh-CN" w:eastAsia="zh-CN" w:bidi="zh-CN"/>
      </w:rPr>
    </w:lvl>
    <w:lvl w:ilvl="3" w:tentative="0">
      <w:start w:val="0"/>
      <w:numFmt w:val="bullet"/>
      <w:lvlText w:val="•"/>
      <w:lvlJc w:val="left"/>
      <w:pPr>
        <w:ind w:left="3496" w:hanging="264"/>
      </w:pPr>
      <w:rPr>
        <w:rFonts w:hint="default"/>
        <w:lang w:val="zh-CN" w:eastAsia="zh-CN" w:bidi="zh-CN"/>
      </w:rPr>
    </w:lvl>
    <w:lvl w:ilvl="4" w:tentative="0">
      <w:start w:val="0"/>
      <w:numFmt w:val="bullet"/>
      <w:lvlText w:val="•"/>
      <w:lvlJc w:val="left"/>
      <w:pPr>
        <w:ind w:left="4394" w:hanging="264"/>
      </w:pPr>
      <w:rPr>
        <w:rFonts w:hint="default"/>
        <w:lang w:val="zh-CN" w:eastAsia="zh-CN" w:bidi="zh-CN"/>
      </w:rPr>
    </w:lvl>
    <w:lvl w:ilvl="5" w:tentative="0">
      <w:start w:val="0"/>
      <w:numFmt w:val="bullet"/>
      <w:lvlText w:val="•"/>
      <w:lvlJc w:val="left"/>
      <w:pPr>
        <w:ind w:left="5293" w:hanging="264"/>
      </w:pPr>
      <w:rPr>
        <w:rFonts w:hint="default"/>
        <w:lang w:val="zh-CN" w:eastAsia="zh-CN" w:bidi="zh-CN"/>
      </w:rPr>
    </w:lvl>
    <w:lvl w:ilvl="6" w:tentative="0">
      <w:start w:val="0"/>
      <w:numFmt w:val="bullet"/>
      <w:lvlText w:val="•"/>
      <w:lvlJc w:val="left"/>
      <w:pPr>
        <w:ind w:left="6192" w:hanging="264"/>
      </w:pPr>
      <w:rPr>
        <w:rFonts w:hint="default"/>
        <w:lang w:val="zh-CN" w:eastAsia="zh-CN" w:bidi="zh-CN"/>
      </w:rPr>
    </w:lvl>
    <w:lvl w:ilvl="7" w:tentative="0">
      <w:start w:val="0"/>
      <w:numFmt w:val="bullet"/>
      <w:lvlText w:val="•"/>
      <w:lvlJc w:val="left"/>
      <w:pPr>
        <w:ind w:left="7090" w:hanging="264"/>
      </w:pPr>
      <w:rPr>
        <w:rFonts w:hint="default"/>
        <w:lang w:val="zh-CN" w:eastAsia="zh-CN" w:bidi="zh-CN"/>
      </w:rPr>
    </w:lvl>
    <w:lvl w:ilvl="8" w:tentative="0">
      <w:start w:val="0"/>
      <w:numFmt w:val="bullet"/>
      <w:lvlText w:val="•"/>
      <w:lvlJc w:val="left"/>
      <w:pPr>
        <w:ind w:left="7989" w:hanging="264"/>
      </w:pPr>
      <w:rPr>
        <w:rFonts w:hint="default"/>
        <w:lang w:val="zh-CN" w:eastAsia="zh-CN" w:bidi="zh-CN"/>
      </w:rPr>
    </w:lvl>
  </w:abstractNum>
  <w:abstractNum w:abstractNumId="95">
    <w:nsid w:val="40F245EA"/>
    <w:multiLevelType w:val="multilevel"/>
    <w:tmpl w:val="40F245EA"/>
    <w:lvl w:ilvl="0" w:tentative="0">
      <w:start w:val="3"/>
      <w:numFmt w:val="decimal"/>
      <w:lvlText w:val="（%1）"/>
      <w:lvlJc w:val="left"/>
      <w:pPr>
        <w:ind w:left="308" w:hanging="527"/>
        <w:jc w:val="left"/>
      </w:pPr>
      <w:rPr>
        <w:rFonts w:hint="default"/>
        <w:spacing w:val="-22"/>
        <w:w w:val="90"/>
        <w:sz w:val="19"/>
        <w:szCs w:val="19"/>
        <w:u w:val="single" w:color="000000"/>
        <w:lang w:val="zh-CN" w:eastAsia="zh-CN" w:bidi="zh-CN"/>
      </w:rPr>
    </w:lvl>
    <w:lvl w:ilvl="1" w:tentative="0">
      <w:start w:val="9"/>
      <w:numFmt w:val="decimal"/>
      <w:lvlText w:val="（%2）"/>
      <w:lvlJc w:val="left"/>
      <w:pPr>
        <w:ind w:left="1256" w:hanging="528"/>
        <w:jc w:val="left"/>
      </w:pPr>
      <w:rPr>
        <w:rFonts w:hint="default" w:ascii="宋体" w:hAnsi="宋体" w:eastAsia="宋体" w:cs="宋体"/>
        <w:spacing w:val="-1"/>
        <w:w w:val="90"/>
        <w:sz w:val="19"/>
        <w:szCs w:val="19"/>
        <w:lang w:val="zh-CN" w:eastAsia="zh-CN" w:bidi="zh-CN"/>
      </w:rPr>
    </w:lvl>
    <w:lvl w:ilvl="2" w:tentative="0">
      <w:start w:val="0"/>
      <w:numFmt w:val="bullet"/>
      <w:lvlText w:val="•"/>
      <w:lvlJc w:val="left"/>
      <w:pPr>
        <w:ind w:left="2261" w:hanging="528"/>
      </w:pPr>
      <w:rPr>
        <w:rFonts w:hint="default"/>
        <w:lang w:val="zh-CN" w:eastAsia="zh-CN" w:bidi="zh-CN"/>
      </w:rPr>
    </w:lvl>
    <w:lvl w:ilvl="3" w:tentative="0">
      <w:start w:val="0"/>
      <w:numFmt w:val="bullet"/>
      <w:lvlText w:val="•"/>
      <w:lvlJc w:val="left"/>
      <w:pPr>
        <w:ind w:left="3262" w:hanging="528"/>
      </w:pPr>
      <w:rPr>
        <w:rFonts w:hint="default"/>
        <w:lang w:val="zh-CN" w:eastAsia="zh-CN" w:bidi="zh-CN"/>
      </w:rPr>
    </w:lvl>
    <w:lvl w:ilvl="4" w:tentative="0">
      <w:start w:val="0"/>
      <w:numFmt w:val="bullet"/>
      <w:lvlText w:val="•"/>
      <w:lvlJc w:val="left"/>
      <w:pPr>
        <w:ind w:left="4263" w:hanging="528"/>
      </w:pPr>
      <w:rPr>
        <w:rFonts w:hint="default"/>
        <w:lang w:val="zh-CN" w:eastAsia="zh-CN" w:bidi="zh-CN"/>
      </w:rPr>
    </w:lvl>
    <w:lvl w:ilvl="5" w:tentative="0">
      <w:start w:val="0"/>
      <w:numFmt w:val="bullet"/>
      <w:lvlText w:val="•"/>
      <w:lvlJc w:val="left"/>
      <w:pPr>
        <w:ind w:left="5264" w:hanging="528"/>
      </w:pPr>
      <w:rPr>
        <w:rFonts w:hint="default"/>
        <w:lang w:val="zh-CN" w:eastAsia="zh-CN" w:bidi="zh-CN"/>
      </w:rPr>
    </w:lvl>
    <w:lvl w:ilvl="6" w:tentative="0">
      <w:start w:val="0"/>
      <w:numFmt w:val="bullet"/>
      <w:lvlText w:val="•"/>
      <w:lvlJc w:val="left"/>
      <w:pPr>
        <w:ind w:left="6265" w:hanging="528"/>
      </w:pPr>
      <w:rPr>
        <w:rFonts w:hint="default"/>
        <w:lang w:val="zh-CN" w:eastAsia="zh-CN" w:bidi="zh-CN"/>
      </w:rPr>
    </w:lvl>
    <w:lvl w:ilvl="7" w:tentative="0">
      <w:start w:val="0"/>
      <w:numFmt w:val="bullet"/>
      <w:lvlText w:val="•"/>
      <w:lvlJc w:val="left"/>
      <w:pPr>
        <w:ind w:left="7266" w:hanging="528"/>
      </w:pPr>
      <w:rPr>
        <w:rFonts w:hint="default"/>
        <w:lang w:val="zh-CN" w:eastAsia="zh-CN" w:bidi="zh-CN"/>
      </w:rPr>
    </w:lvl>
    <w:lvl w:ilvl="8" w:tentative="0">
      <w:start w:val="0"/>
      <w:numFmt w:val="bullet"/>
      <w:lvlText w:val="•"/>
      <w:lvlJc w:val="left"/>
      <w:pPr>
        <w:ind w:left="8267" w:hanging="528"/>
      </w:pPr>
      <w:rPr>
        <w:rFonts w:hint="default"/>
        <w:lang w:val="zh-CN" w:eastAsia="zh-CN" w:bidi="zh-CN"/>
      </w:rPr>
    </w:lvl>
  </w:abstractNum>
  <w:abstractNum w:abstractNumId="96">
    <w:nsid w:val="4258023A"/>
    <w:multiLevelType w:val="multilevel"/>
    <w:tmpl w:val="4258023A"/>
    <w:lvl w:ilvl="0" w:tentative="0">
      <w:start w:val="2"/>
      <w:numFmt w:val="upperLetter"/>
      <w:lvlText w:val="%1."/>
      <w:lvlJc w:val="left"/>
      <w:pPr>
        <w:ind w:left="1028" w:hanging="308"/>
        <w:jc w:val="left"/>
      </w:pPr>
      <w:rPr>
        <w:rFonts w:hint="default"/>
        <w:spacing w:val="-2"/>
        <w:w w:val="99"/>
        <w:u w:val="single" w:color="000000"/>
        <w:lang w:val="zh-CN" w:eastAsia="zh-CN" w:bidi="zh-CN"/>
      </w:rPr>
    </w:lvl>
    <w:lvl w:ilvl="1" w:tentative="0">
      <w:start w:val="0"/>
      <w:numFmt w:val="bullet"/>
      <w:lvlText w:val="•"/>
      <w:lvlJc w:val="left"/>
      <w:pPr>
        <w:ind w:left="1945" w:hanging="308"/>
      </w:pPr>
      <w:rPr>
        <w:rFonts w:hint="default"/>
        <w:lang w:val="zh-CN" w:eastAsia="zh-CN" w:bidi="zh-CN"/>
      </w:rPr>
    </w:lvl>
    <w:lvl w:ilvl="2" w:tentative="0">
      <w:start w:val="0"/>
      <w:numFmt w:val="bullet"/>
      <w:lvlText w:val="•"/>
      <w:lvlJc w:val="left"/>
      <w:pPr>
        <w:ind w:left="2870" w:hanging="308"/>
      </w:pPr>
      <w:rPr>
        <w:rFonts w:hint="default"/>
        <w:lang w:val="zh-CN" w:eastAsia="zh-CN" w:bidi="zh-CN"/>
      </w:rPr>
    </w:lvl>
    <w:lvl w:ilvl="3" w:tentative="0">
      <w:start w:val="0"/>
      <w:numFmt w:val="bullet"/>
      <w:lvlText w:val="•"/>
      <w:lvlJc w:val="left"/>
      <w:pPr>
        <w:ind w:left="3795" w:hanging="308"/>
      </w:pPr>
      <w:rPr>
        <w:rFonts w:hint="default"/>
        <w:lang w:val="zh-CN" w:eastAsia="zh-CN" w:bidi="zh-CN"/>
      </w:rPr>
    </w:lvl>
    <w:lvl w:ilvl="4" w:tentative="0">
      <w:start w:val="0"/>
      <w:numFmt w:val="bullet"/>
      <w:lvlText w:val="•"/>
      <w:lvlJc w:val="left"/>
      <w:pPr>
        <w:ind w:left="4720" w:hanging="308"/>
      </w:pPr>
      <w:rPr>
        <w:rFonts w:hint="default"/>
        <w:lang w:val="zh-CN" w:eastAsia="zh-CN" w:bidi="zh-CN"/>
      </w:rPr>
    </w:lvl>
    <w:lvl w:ilvl="5" w:tentative="0">
      <w:start w:val="0"/>
      <w:numFmt w:val="bullet"/>
      <w:lvlText w:val="•"/>
      <w:lvlJc w:val="left"/>
      <w:pPr>
        <w:ind w:left="5645" w:hanging="308"/>
      </w:pPr>
      <w:rPr>
        <w:rFonts w:hint="default"/>
        <w:lang w:val="zh-CN" w:eastAsia="zh-CN" w:bidi="zh-CN"/>
      </w:rPr>
    </w:lvl>
    <w:lvl w:ilvl="6" w:tentative="0">
      <w:start w:val="0"/>
      <w:numFmt w:val="bullet"/>
      <w:lvlText w:val="•"/>
      <w:lvlJc w:val="left"/>
      <w:pPr>
        <w:ind w:left="6570" w:hanging="308"/>
      </w:pPr>
      <w:rPr>
        <w:rFonts w:hint="default"/>
        <w:lang w:val="zh-CN" w:eastAsia="zh-CN" w:bidi="zh-CN"/>
      </w:rPr>
    </w:lvl>
    <w:lvl w:ilvl="7" w:tentative="0">
      <w:start w:val="0"/>
      <w:numFmt w:val="bullet"/>
      <w:lvlText w:val="•"/>
      <w:lvlJc w:val="left"/>
      <w:pPr>
        <w:ind w:left="7495" w:hanging="308"/>
      </w:pPr>
      <w:rPr>
        <w:rFonts w:hint="default"/>
        <w:lang w:val="zh-CN" w:eastAsia="zh-CN" w:bidi="zh-CN"/>
      </w:rPr>
    </w:lvl>
    <w:lvl w:ilvl="8" w:tentative="0">
      <w:start w:val="0"/>
      <w:numFmt w:val="bullet"/>
      <w:lvlText w:val="•"/>
      <w:lvlJc w:val="left"/>
      <w:pPr>
        <w:ind w:left="8420" w:hanging="308"/>
      </w:pPr>
      <w:rPr>
        <w:rFonts w:hint="default"/>
        <w:lang w:val="zh-CN" w:eastAsia="zh-CN" w:bidi="zh-CN"/>
      </w:rPr>
    </w:lvl>
  </w:abstractNum>
  <w:abstractNum w:abstractNumId="97">
    <w:nsid w:val="4A51D704"/>
    <w:multiLevelType w:val="multilevel"/>
    <w:tmpl w:val="4A51D704"/>
    <w:lvl w:ilvl="0" w:tentative="0">
      <w:start w:val="1"/>
      <w:numFmt w:val="decimal"/>
      <w:lvlText w:val="（%1）"/>
      <w:lvlJc w:val="left"/>
      <w:pPr>
        <w:ind w:left="308" w:hanging="527"/>
        <w:jc w:val="left"/>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98">
    <w:nsid w:val="4AD1D84F"/>
    <w:multiLevelType w:val="multilevel"/>
    <w:tmpl w:val="4AD1D84F"/>
    <w:lvl w:ilvl="0" w:tentative="0">
      <w:start w:val="1"/>
      <w:numFmt w:val="decimal"/>
      <w:lvlText w:val="(%1)"/>
      <w:lvlJc w:val="left"/>
      <w:pPr>
        <w:ind w:left="308" w:hanging="236"/>
        <w:jc w:val="left"/>
      </w:pPr>
      <w:rPr>
        <w:rFonts w:hint="default" w:ascii="Arial" w:hAnsi="Arial" w:eastAsia="Arial" w:cs="Arial"/>
        <w:spacing w:val="-1"/>
        <w:w w:val="90"/>
        <w:sz w:val="19"/>
        <w:szCs w:val="19"/>
        <w:lang w:val="zh-CN" w:eastAsia="zh-CN" w:bidi="zh-CN"/>
      </w:rPr>
    </w:lvl>
    <w:lvl w:ilvl="1" w:tentative="0">
      <w:start w:val="0"/>
      <w:numFmt w:val="bullet"/>
      <w:lvlText w:val="•"/>
      <w:lvlJc w:val="left"/>
      <w:pPr>
        <w:ind w:left="1297" w:hanging="236"/>
      </w:pPr>
      <w:rPr>
        <w:rFonts w:hint="default"/>
        <w:lang w:val="zh-CN" w:eastAsia="zh-CN" w:bidi="zh-CN"/>
      </w:rPr>
    </w:lvl>
    <w:lvl w:ilvl="2" w:tentative="0">
      <w:start w:val="0"/>
      <w:numFmt w:val="bullet"/>
      <w:lvlText w:val="•"/>
      <w:lvlJc w:val="left"/>
      <w:pPr>
        <w:ind w:left="2294" w:hanging="236"/>
      </w:pPr>
      <w:rPr>
        <w:rFonts w:hint="default"/>
        <w:lang w:val="zh-CN" w:eastAsia="zh-CN" w:bidi="zh-CN"/>
      </w:rPr>
    </w:lvl>
    <w:lvl w:ilvl="3" w:tentative="0">
      <w:start w:val="0"/>
      <w:numFmt w:val="bullet"/>
      <w:lvlText w:val="•"/>
      <w:lvlJc w:val="left"/>
      <w:pPr>
        <w:ind w:left="3291" w:hanging="236"/>
      </w:pPr>
      <w:rPr>
        <w:rFonts w:hint="default"/>
        <w:lang w:val="zh-CN" w:eastAsia="zh-CN" w:bidi="zh-CN"/>
      </w:rPr>
    </w:lvl>
    <w:lvl w:ilvl="4" w:tentative="0">
      <w:start w:val="0"/>
      <w:numFmt w:val="bullet"/>
      <w:lvlText w:val="•"/>
      <w:lvlJc w:val="left"/>
      <w:pPr>
        <w:ind w:left="4288" w:hanging="236"/>
      </w:pPr>
      <w:rPr>
        <w:rFonts w:hint="default"/>
        <w:lang w:val="zh-CN" w:eastAsia="zh-CN" w:bidi="zh-CN"/>
      </w:rPr>
    </w:lvl>
    <w:lvl w:ilvl="5" w:tentative="0">
      <w:start w:val="0"/>
      <w:numFmt w:val="bullet"/>
      <w:lvlText w:val="•"/>
      <w:lvlJc w:val="left"/>
      <w:pPr>
        <w:ind w:left="5285" w:hanging="236"/>
      </w:pPr>
      <w:rPr>
        <w:rFonts w:hint="default"/>
        <w:lang w:val="zh-CN" w:eastAsia="zh-CN" w:bidi="zh-CN"/>
      </w:rPr>
    </w:lvl>
    <w:lvl w:ilvl="6" w:tentative="0">
      <w:start w:val="0"/>
      <w:numFmt w:val="bullet"/>
      <w:lvlText w:val="•"/>
      <w:lvlJc w:val="left"/>
      <w:pPr>
        <w:ind w:left="6282" w:hanging="236"/>
      </w:pPr>
      <w:rPr>
        <w:rFonts w:hint="default"/>
        <w:lang w:val="zh-CN" w:eastAsia="zh-CN" w:bidi="zh-CN"/>
      </w:rPr>
    </w:lvl>
    <w:lvl w:ilvl="7" w:tentative="0">
      <w:start w:val="0"/>
      <w:numFmt w:val="bullet"/>
      <w:lvlText w:val="•"/>
      <w:lvlJc w:val="left"/>
      <w:pPr>
        <w:ind w:left="7279" w:hanging="236"/>
      </w:pPr>
      <w:rPr>
        <w:rFonts w:hint="default"/>
        <w:lang w:val="zh-CN" w:eastAsia="zh-CN" w:bidi="zh-CN"/>
      </w:rPr>
    </w:lvl>
    <w:lvl w:ilvl="8" w:tentative="0">
      <w:start w:val="0"/>
      <w:numFmt w:val="bullet"/>
      <w:lvlText w:val="•"/>
      <w:lvlJc w:val="left"/>
      <w:pPr>
        <w:ind w:left="8276" w:hanging="236"/>
      </w:pPr>
      <w:rPr>
        <w:rFonts w:hint="default"/>
        <w:lang w:val="zh-CN" w:eastAsia="zh-CN" w:bidi="zh-CN"/>
      </w:rPr>
    </w:lvl>
  </w:abstractNum>
  <w:abstractNum w:abstractNumId="99">
    <w:nsid w:val="4CD1E351"/>
    <w:multiLevelType w:val="multilevel"/>
    <w:tmpl w:val="4CD1E351"/>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00">
    <w:nsid w:val="4D63189B"/>
    <w:multiLevelType w:val="multilevel"/>
    <w:tmpl w:val="4D63189B"/>
    <w:lvl w:ilvl="0" w:tentative="0">
      <w:start w:val="3"/>
      <w:numFmt w:val="decimal"/>
      <w:lvlText w:val="%1"/>
      <w:lvlJc w:val="left"/>
      <w:pPr>
        <w:ind w:left="308" w:hanging="536"/>
        <w:jc w:val="left"/>
      </w:pPr>
      <w:rPr>
        <w:rFonts w:hint="default"/>
        <w:lang w:val="zh-CN" w:eastAsia="zh-CN" w:bidi="zh-CN"/>
      </w:rPr>
    </w:lvl>
    <w:lvl w:ilvl="1" w:tentative="0">
      <w:start w:val="2"/>
      <w:numFmt w:val="decimal"/>
      <w:lvlText w:val="%1.%2"/>
      <w:lvlJc w:val="left"/>
      <w:pPr>
        <w:ind w:left="308" w:hanging="536"/>
        <w:jc w:val="left"/>
      </w:pPr>
      <w:rPr>
        <w:rFonts w:hint="default"/>
        <w:lang w:val="zh-CN" w:eastAsia="zh-CN" w:bidi="zh-CN"/>
      </w:rPr>
    </w:lvl>
    <w:lvl w:ilvl="2" w:tentative="0">
      <w:start w:val="3"/>
      <w:numFmt w:val="decimal"/>
      <w:lvlText w:val="%1.%2.%3"/>
      <w:lvlJc w:val="left"/>
      <w:pPr>
        <w:ind w:left="308" w:hanging="5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91" w:hanging="536"/>
      </w:pPr>
      <w:rPr>
        <w:rFonts w:hint="default"/>
        <w:lang w:val="zh-CN" w:eastAsia="zh-CN" w:bidi="zh-CN"/>
      </w:rPr>
    </w:lvl>
    <w:lvl w:ilvl="4" w:tentative="0">
      <w:start w:val="0"/>
      <w:numFmt w:val="bullet"/>
      <w:lvlText w:val="•"/>
      <w:lvlJc w:val="left"/>
      <w:pPr>
        <w:ind w:left="4288" w:hanging="536"/>
      </w:pPr>
      <w:rPr>
        <w:rFonts w:hint="default"/>
        <w:lang w:val="zh-CN" w:eastAsia="zh-CN" w:bidi="zh-CN"/>
      </w:rPr>
    </w:lvl>
    <w:lvl w:ilvl="5" w:tentative="0">
      <w:start w:val="0"/>
      <w:numFmt w:val="bullet"/>
      <w:lvlText w:val="•"/>
      <w:lvlJc w:val="left"/>
      <w:pPr>
        <w:ind w:left="5285" w:hanging="536"/>
      </w:pPr>
      <w:rPr>
        <w:rFonts w:hint="default"/>
        <w:lang w:val="zh-CN" w:eastAsia="zh-CN" w:bidi="zh-CN"/>
      </w:rPr>
    </w:lvl>
    <w:lvl w:ilvl="6" w:tentative="0">
      <w:start w:val="0"/>
      <w:numFmt w:val="bullet"/>
      <w:lvlText w:val="•"/>
      <w:lvlJc w:val="left"/>
      <w:pPr>
        <w:ind w:left="6282" w:hanging="536"/>
      </w:pPr>
      <w:rPr>
        <w:rFonts w:hint="default"/>
        <w:lang w:val="zh-CN" w:eastAsia="zh-CN" w:bidi="zh-CN"/>
      </w:rPr>
    </w:lvl>
    <w:lvl w:ilvl="7" w:tentative="0">
      <w:start w:val="0"/>
      <w:numFmt w:val="bullet"/>
      <w:lvlText w:val="•"/>
      <w:lvlJc w:val="left"/>
      <w:pPr>
        <w:ind w:left="7279" w:hanging="536"/>
      </w:pPr>
      <w:rPr>
        <w:rFonts w:hint="default"/>
        <w:lang w:val="zh-CN" w:eastAsia="zh-CN" w:bidi="zh-CN"/>
      </w:rPr>
    </w:lvl>
    <w:lvl w:ilvl="8" w:tentative="0">
      <w:start w:val="0"/>
      <w:numFmt w:val="bullet"/>
      <w:lvlText w:val="•"/>
      <w:lvlJc w:val="left"/>
      <w:pPr>
        <w:ind w:left="8276" w:hanging="536"/>
      </w:pPr>
      <w:rPr>
        <w:rFonts w:hint="default"/>
        <w:lang w:val="zh-CN" w:eastAsia="zh-CN" w:bidi="zh-CN"/>
      </w:rPr>
    </w:lvl>
  </w:abstractNum>
  <w:abstractNum w:abstractNumId="101">
    <w:nsid w:val="4FA7FC34"/>
    <w:multiLevelType w:val="multilevel"/>
    <w:tmpl w:val="4FA7FC34"/>
    <w:lvl w:ilvl="0" w:tentative="0">
      <w:start w:val="1"/>
      <w:numFmt w:val="decimal"/>
      <w:lvlText w:val="%1."/>
      <w:lvlJc w:val="left"/>
      <w:pPr>
        <w:ind w:left="108" w:hanging="264"/>
        <w:jc w:val="left"/>
      </w:pPr>
      <w:rPr>
        <w:rFonts w:hint="default" w:ascii="Arial" w:hAnsi="Arial" w:eastAsia="Arial" w:cs="Arial"/>
        <w:spacing w:val="-1"/>
        <w:w w:val="90"/>
        <w:sz w:val="21"/>
        <w:szCs w:val="21"/>
        <w:lang w:val="zh-CN" w:eastAsia="zh-CN" w:bidi="zh-CN"/>
      </w:rPr>
    </w:lvl>
    <w:lvl w:ilvl="1" w:tentative="0">
      <w:start w:val="0"/>
      <w:numFmt w:val="bullet"/>
      <w:lvlText w:val="•"/>
      <w:lvlJc w:val="left"/>
      <w:pPr>
        <w:ind w:left="1068" w:hanging="264"/>
      </w:pPr>
      <w:rPr>
        <w:rFonts w:hint="default"/>
        <w:lang w:val="zh-CN" w:eastAsia="zh-CN" w:bidi="zh-CN"/>
      </w:rPr>
    </w:lvl>
    <w:lvl w:ilvl="2" w:tentative="0">
      <w:start w:val="0"/>
      <w:numFmt w:val="bullet"/>
      <w:lvlText w:val="•"/>
      <w:lvlJc w:val="left"/>
      <w:pPr>
        <w:ind w:left="2037" w:hanging="264"/>
      </w:pPr>
      <w:rPr>
        <w:rFonts w:hint="default"/>
        <w:lang w:val="zh-CN" w:eastAsia="zh-CN" w:bidi="zh-CN"/>
      </w:rPr>
    </w:lvl>
    <w:lvl w:ilvl="3" w:tentative="0">
      <w:start w:val="0"/>
      <w:numFmt w:val="bullet"/>
      <w:lvlText w:val="•"/>
      <w:lvlJc w:val="left"/>
      <w:pPr>
        <w:ind w:left="3006" w:hanging="264"/>
      </w:pPr>
      <w:rPr>
        <w:rFonts w:hint="default"/>
        <w:lang w:val="zh-CN" w:eastAsia="zh-CN" w:bidi="zh-CN"/>
      </w:rPr>
    </w:lvl>
    <w:lvl w:ilvl="4" w:tentative="0">
      <w:start w:val="0"/>
      <w:numFmt w:val="bullet"/>
      <w:lvlText w:val="•"/>
      <w:lvlJc w:val="left"/>
      <w:pPr>
        <w:ind w:left="3974" w:hanging="264"/>
      </w:pPr>
      <w:rPr>
        <w:rFonts w:hint="default"/>
        <w:lang w:val="zh-CN" w:eastAsia="zh-CN" w:bidi="zh-CN"/>
      </w:rPr>
    </w:lvl>
    <w:lvl w:ilvl="5" w:tentative="0">
      <w:start w:val="0"/>
      <w:numFmt w:val="bullet"/>
      <w:lvlText w:val="•"/>
      <w:lvlJc w:val="left"/>
      <w:pPr>
        <w:ind w:left="4943" w:hanging="264"/>
      </w:pPr>
      <w:rPr>
        <w:rFonts w:hint="default"/>
        <w:lang w:val="zh-CN" w:eastAsia="zh-CN" w:bidi="zh-CN"/>
      </w:rPr>
    </w:lvl>
    <w:lvl w:ilvl="6" w:tentative="0">
      <w:start w:val="0"/>
      <w:numFmt w:val="bullet"/>
      <w:lvlText w:val="•"/>
      <w:lvlJc w:val="left"/>
      <w:pPr>
        <w:ind w:left="5912" w:hanging="264"/>
      </w:pPr>
      <w:rPr>
        <w:rFonts w:hint="default"/>
        <w:lang w:val="zh-CN" w:eastAsia="zh-CN" w:bidi="zh-CN"/>
      </w:rPr>
    </w:lvl>
    <w:lvl w:ilvl="7" w:tentative="0">
      <w:start w:val="0"/>
      <w:numFmt w:val="bullet"/>
      <w:lvlText w:val="•"/>
      <w:lvlJc w:val="left"/>
      <w:pPr>
        <w:ind w:left="6880" w:hanging="264"/>
      </w:pPr>
      <w:rPr>
        <w:rFonts w:hint="default"/>
        <w:lang w:val="zh-CN" w:eastAsia="zh-CN" w:bidi="zh-CN"/>
      </w:rPr>
    </w:lvl>
    <w:lvl w:ilvl="8" w:tentative="0">
      <w:start w:val="0"/>
      <w:numFmt w:val="bullet"/>
      <w:lvlText w:val="•"/>
      <w:lvlJc w:val="left"/>
      <w:pPr>
        <w:ind w:left="7849" w:hanging="264"/>
      </w:pPr>
      <w:rPr>
        <w:rFonts w:hint="default"/>
        <w:lang w:val="zh-CN" w:eastAsia="zh-CN" w:bidi="zh-CN"/>
      </w:rPr>
    </w:lvl>
  </w:abstractNum>
  <w:abstractNum w:abstractNumId="102">
    <w:nsid w:val="4FB438A5"/>
    <w:multiLevelType w:val="multilevel"/>
    <w:tmpl w:val="4FB438A5"/>
    <w:lvl w:ilvl="0" w:tentative="0">
      <w:start w:val="3"/>
      <w:numFmt w:val="decimal"/>
      <w:lvlText w:val="%1"/>
      <w:lvlJc w:val="left"/>
      <w:pPr>
        <w:ind w:left="308" w:hanging="536"/>
        <w:jc w:val="left"/>
      </w:pPr>
      <w:rPr>
        <w:rFonts w:hint="default"/>
        <w:lang w:val="zh-CN" w:eastAsia="zh-CN" w:bidi="zh-CN"/>
      </w:rPr>
    </w:lvl>
    <w:lvl w:ilvl="1" w:tentative="0">
      <w:start w:val="3"/>
      <w:numFmt w:val="decimal"/>
      <w:lvlText w:val="%1.%2"/>
      <w:lvlJc w:val="left"/>
      <w:pPr>
        <w:ind w:left="308" w:hanging="536"/>
        <w:jc w:val="left"/>
      </w:pPr>
      <w:rPr>
        <w:rFonts w:hint="default"/>
        <w:lang w:val="zh-CN" w:eastAsia="zh-CN" w:bidi="zh-CN"/>
      </w:rPr>
    </w:lvl>
    <w:lvl w:ilvl="2" w:tentative="0">
      <w:start w:val="3"/>
      <w:numFmt w:val="decimal"/>
      <w:lvlText w:val="%1.%2.%3"/>
      <w:lvlJc w:val="left"/>
      <w:pPr>
        <w:ind w:left="308" w:hanging="536"/>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91" w:hanging="536"/>
      </w:pPr>
      <w:rPr>
        <w:rFonts w:hint="default"/>
        <w:lang w:val="zh-CN" w:eastAsia="zh-CN" w:bidi="zh-CN"/>
      </w:rPr>
    </w:lvl>
    <w:lvl w:ilvl="4" w:tentative="0">
      <w:start w:val="0"/>
      <w:numFmt w:val="bullet"/>
      <w:lvlText w:val="•"/>
      <w:lvlJc w:val="left"/>
      <w:pPr>
        <w:ind w:left="4288" w:hanging="536"/>
      </w:pPr>
      <w:rPr>
        <w:rFonts w:hint="default"/>
        <w:lang w:val="zh-CN" w:eastAsia="zh-CN" w:bidi="zh-CN"/>
      </w:rPr>
    </w:lvl>
    <w:lvl w:ilvl="5" w:tentative="0">
      <w:start w:val="0"/>
      <w:numFmt w:val="bullet"/>
      <w:lvlText w:val="•"/>
      <w:lvlJc w:val="left"/>
      <w:pPr>
        <w:ind w:left="5285" w:hanging="536"/>
      </w:pPr>
      <w:rPr>
        <w:rFonts w:hint="default"/>
        <w:lang w:val="zh-CN" w:eastAsia="zh-CN" w:bidi="zh-CN"/>
      </w:rPr>
    </w:lvl>
    <w:lvl w:ilvl="6" w:tentative="0">
      <w:start w:val="0"/>
      <w:numFmt w:val="bullet"/>
      <w:lvlText w:val="•"/>
      <w:lvlJc w:val="left"/>
      <w:pPr>
        <w:ind w:left="6282" w:hanging="536"/>
      </w:pPr>
      <w:rPr>
        <w:rFonts w:hint="default"/>
        <w:lang w:val="zh-CN" w:eastAsia="zh-CN" w:bidi="zh-CN"/>
      </w:rPr>
    </w:lvl>
    <w:lvl w:ilvl="7" w:tentative="0">
      <w:start w:val="0"/>
      <w:numFmt w:val="bullet"/>
      <w:lvlText w:val="•"/>
      <w:lvlJc w:val="left"/>
      <w:pPr>
        <w:ind w:left="7279" w:hanging="536"/>
      </w:pPr>
      <w:rPr>
        <w:rFonts w:hint="default"/>
        <w:lang w:val="zh-CN" w:eastAsia="zh-CN" w:bidi="zh-CN"/>
      </w:rPr>
    </w:lvl>
    <w:lvl w:ilvl="8" w:tentative="0">
      <w:start w:val="0"/>
      <w:numFmt w:val="bullet"/>
      <w:lvlText w:val="•"/>
      <w:lvlJc w:val="left"/>
      <w:pPr>
        <w:ind w:left="8276" w:hanging="536"/>
      </w:pPr>
      <w:rPr>
        <w:rFonts w:hint="default"/>
        <w:lang w:val="zh-CN" w:eastAsia="zh-CN" w:bidi="zh-CN"/>
      </w:rPr>
    </w:lvl>
  </w:abstractNum>
  <w:abstractNum w:abstractNumId="103">
    <w:nsid w:val="51C4BC33"/>
    <w:multiLevelType w:val="multilevel"/>
    <w:tmpl w:val="51C4BC33"/>
    <w:lvl w:ilvl="0" w:tentative="0">
      <w:start w:val="9"/>
      <w:numFmt w:val="decimal"/>
      <w:lvlText w:val="（%1）"/>
      <w:lvlJc w:val="left"/>
      <w:pPr>
        <w:ind w:left="1256" w:hanging="528"/>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8"/>
      </w:pPr>
      <w:rPr>
        <w:rFonts w:hint="default"/>
        <w:lang w:val="zh-CN" w:eastAsia="zh-CN" w:bidi="zh-CN"/>
      </w:rPr>
    </w:lvl>
    <w:lvl w:ilvl="2" w:tentative="0">
      <w:start w:val="0"/>
      <w:numFmt w:val="bullet"/>
      <w:lvlText w:val="•"/>
      <w:lvlJc w:val="left"/>
      <w:pPr>
        <w:ind w:left="3062" w:hanging="528"/>
      </w:pPr>
      <w:rPr>
        <w:rFonts w:hint="default"/>
        <w:lang w:val="zh-CN" w:eastAsia="zh-CN" w:bidi="zh-CN"/>
      </w:rPr>
    </w:lvl>
    <w:lvl w:ilvl="3" w:tentative="0">
      <w:start w:val="0"/>
      <w:numFmt w:val="bullet"/>
      <w:lvlText w:val="•"/>
      <w:lvlJc w:val="left"/>
      <w:pPr>
        <w:ind w:left="3963" w:hanging="528"/>
      </w:pPr>
      <w:rPr>
        <w:rFonts w:hint="default"/>
        <w:lang w:val="zh-CN" w:eastAsia="zh-CN" w:bidi="zh-CN"/>
      </w:rPr>
    </w:lvl>
    <w:lvl w:ilvl="4" w:tentative="0">
      <w:start w:val="0"/>
      <w:numFmt w:val="bullet"/>
      <w:lvlText w:val="•"/>
      <w:lvlJc w:val="left"/>
      <w:pPr>
        <w:ind w:left="4864" w:hanging="528"/>
      </w:pPr>
      <w:rPr>
        <w:rFonts w:hint="default"/>
        <w:lang w:val="zh-CN" w:eastAsia="zh-CN" w:bidi="zh-CN"/>
      </w:rPr>
    </w:lvl>
    <w:lvl w:ilvl="5" w:tentative="0">
      <w:start w:val="0"/>
      <w:numFmt w:val="bullet"/>
      <w:lvlText w:val="•"/>
      <w:lvlJc w:val="left"/>
      <w:pPr>
        <w:ind w:left="5765" w:hanging="528"/>
      </w:pPr>
      <w:rPr>
        <w:rFonts w:hint="default"/>
        <w:lang w:val="zh-CN" w:eastAsia="zh-CN" w:bidi="zh-CN"/>
      </w:rPr>
    </w:lvl>
    <w:lvl w:ilvl="6" w:tentative="0">
      <w:start w:val="0"/>
      <w:numFmt w:val="bullet"/>
      <w:lvlText w:val="•"/>
      <w:lvlJc w:val="left"/>
      <w:pPr>
        <w:ind w:left="6666" w:hanging="528"/>
      </w:pPr>
      <w:rPr>
        <w:rFonts w:hint="default"/>
        <w:lang w:val="zh-CN" w:eastAsia="zh-CN" w:bidi="zh-CN"/>
      </w:rPr>
    </w:lvl>
    <w:lvl w:ilvl="7" w:tentative="0">
      <w:start w:val="0"/>
      <w:numFmt w:val="bullet"/>
      <w:lvlText w:val="•"/>
      <w:lvlJc w:val="left"/>
      <w:pPr>
        <w:ind w:left="7567" w:hanging="528"/>
      </w:pPr>
      <w:rPr>
        <w:rFonts w:hint="default"/>
        <w:lang w:val="zh-CN" w:eastAsia="zh-CN" w:bidi="zh-CN"/>
      </w:rPr>
    </w:lvl>
    <w:lvl w:ilvl="8" w:tentative="0">
      <w:start w:val="0"/>
      <w:numFmt w:val="bullet"/>
      <w:lvlText w:val="•"/>
      <w:lvlJc w:val="left"/>
      <w:pPr>
        <w:ind w:left="8468" w:hanging="528"/>
      </w:pPr>
      <w:rPr>
        <w:rFonts w:hint="default"/>
        <w:lang w:val="zh-CN" w:eastAsia="zh-CN" w:bidi="zh-CN"/>
      </w:rPr>
    </w:lvl>
  </w:abstractNum>
  <w:abstractNum w:abstractNumId="104">
    <w:nsid w:val="54701CA1"/>
    <w:multiLevelType w:val="multilevel"/>
    <w:tmpl w:val="54701CA1"/>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05">
    <w:nsid w:val="59EEFD2A"/>
    <w:multiLevelType w:val="multilevel"/>
    <w:tmpl w:val="59EEFD2A"/>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06">
    <w:nsid w:val="5FCE4367"/>
    <w:multiLevelType w:val="multilevel"/>
    <w:tmpl w:val="5FCE4367"/>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07">
    <w:nsid w:val="610EFE5C"/>
    <w:multiLevelType w:val="multilevel"/>
    <w:tmpl w:val="610EFE5C"/>
    <w:lvl w:ilvl="0" w:tentative="0">
      <w:start w:val="1"/>
      <w:numFmt w:val="decimal"/>
      <w:lvlText w:val="（%1）"/>
      <w:lvlJc w:val="left"/>
      <w:pPr>
        <w:ind w:left="125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08">
    <w:nsid w:val="63B12E74"/>
    <w:multiLevelType w:val="multilevel"/>
    <w:tmpl w:val="63B12E74"/>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109">
    <w:nsid w:val="659EB354"/>
    <w:multiLevelType w:val="multilevel"/>
    <w:tmpl w:val="659EB354"/>
    <w:lvl w:ilvl="0" w:tentative="0">
      <w:start w:val="3"/>
      <w:numFmt w:val="decimal"/>
      <w:lvlText w:val="%1"/>
      <w:lvlJc w:val="left"/>
      <w:pPr>
        <w:ind w:left="1488" w:hanging="420"/>
        <w:jc w:val="left"/>
      </w:pPr>
      <w:rPr>
        <w:rFonts w:hint="default"/>
        <w:lang w:val="zh-CN" w:eastAsia="zh-CN" w:bidi="zh-CN"/>
      </w:rPr>
    </w:lvl>
    <w:lvl w:ilvl="1" w:tentative="0">
      <w:start w:val="1"/>
      <w:numFmt w:val="decimal"/>
      <w:lvlText w:val="%1.%2"/>
      <w:lvlJc w:val="left"/>
      <w:pPr>
        <w:ind w:left="148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269" w:hanging="420"/>
      </w:pPr>
      <w:rPr>
        <w:rFonts w:hint="default"/>
        <w:lang w:val="zh-CN" w:eastAsia="zh-CN" w:bidi="zh-CN"/>
      </w:rPr>
    </w:lvl>
    <w:lvl w:ilvl="3" w:tentative="0">
      <w:start w:val="0"/>
      <w:numFmt w:val="bullet"/>
      <w:lvlText w:val="•"/>
      <w:lvlJc w:val="left"/>
      <w:pPr>
        <w:ind w:left="4164" w:hanging="420"/>
      </w:pPr>
      <w:rPr>
        <w:rFonts w:hint="default"/>
        <w:lang w:val="zh-CN" w:eastAsia="zh-CN" w:bidi="zh-CN"/>
      </w:rPr>
    </w:lvl>
    <w:lvl w:ilvl="4" w:tentative="0">
      <w:start w:val="0"/>
      <w:numFmt w:val="bullet"/>
      <w:lvlText w:val="•"/>
      <w:lvlJc w:val="left"/>
      <w:pPr>
        <w:ind w:left="5058" w:hanging="420"/>
      </w:pPr>
      <w:rPr>
        <w:rFonts w:hint="default"/>
        <w:lang w:val="zh-CN" w:eastAsia="zh-CN" w:bidi="zh-CN"/>
      </w:rPr>
    </w:lvl>
    <w:lvl w:ilvl="5" w:tentative="0">
      <w:start w:val="0"/>
      <w:numFmt w:val="bullet"/>
      <w:lvlText w:val="•"/>
      <w:lvlJc w:val="left"/>
      <w:pPr>
        <w:ind w:left="5953" w:hanging="420"/>
      </w:pPr>
      <w:rPr>
        <w:rFonts w:hint="default"/>
        <w:lang w:val="zh-CN" w:eastAsia="zh-CN" w:bidi="zh-CN"/>
      </w:rPr>
    </w:lvl>
    <w:lvl w:ilvl="6" w:tentative="0">
      <w:start w:val="0"/>
      <w:numFmt w:val="bullet"/>
      <w:lvlText w:val="•"/>
      <w:lvlJc w:val="left"/>
      <w:pPr>
        <w:ind w:left="6848" w:hanging="420"/>
      </w:pPr>
      <w:rPr>
        <w:rFonts w:hint="default"/>
        <w:lang w:val="zh-CN" w:eastAsia="zh-CN" w:bidi="zh-CN"/>
      </w:rPr>
    </w:lvl>
    <w:lvl w:ilvl="7" w:tentative="0">
      <w:start w:val="0"/>
      <w:numFmt w:val="bullet"/>
      <w:lvlText w:val="•"/>
      <w:lvlJc w:val="left"/>
      <w:pPr>
        <w:ind w:left="7742" w:hanging="420"/>
      </w:pPr>
      <w:rPr>
        <w:rFonts w:hint="default"/>
        <w:lang w:val="zh-CN" w:eastAsia="zh-CN" w:bidi="zh-CN"/>
      </w:rPr>
    </w:lvl>
    <w:lvl w:ilvl="8" w:tentative="0">
      <w:start w:val="0"/>
      <w:numFmt w:val="bullet"/>
      <w:lvlText w:val="•"/>
      <w:lvlJc w:val="left"/>
      <w:pPr>
        <w:ind w:left="8637" w:hanging="420"/>
      </w:pPr>
      <w:rPr>
        <w:rFonts w:hint="default"/>
        <w:lang w:val="zh-CN" w:eastAsia="zh-CN" w:bidi="zh-CN"/>
      </w:rPr>
    </w:lvl>
  </w:abstractNum>
  <w:abstractNum w:abstractNumId="110">
    <w:nsid w:val="68B298F7"/>
    <w:multiLevelType w:val="multilevel"/>
    <w:tmpl w:val="68B298F7"/>
    <w:lvl w:ilvl="0" w:tentative="0">
      <w:start w:val="1"/>
      <w:numFmt w:val="decimal"/>
      <w:lvlText w:val="（%1）"/>
      <w:lvlJc w:val="left"/>
      <w:pPr>
        <w:ind w:left="308" w:hanging="527"/>
        <w:jc w:val="left"/>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111">
    <w:nsid w:val="6AFC2A1C"/>
    <w:multiLevelType w:val="multilevel"/>
    <w:tmpl w:val="6AFC2A1C"/>
    <w:lvl w:ilvl="0" w:tentative="0">
      <w:start w:val="1"/>
      <w:numFmt w:val="decimal"/>
      <w:lvlText w:val="（%1）"/>
      <w:lvlJc w:val="left"/>
      <w:pPr>
        <w:ind w:left="1255" w:hanging="527"/>
        <w:jc w:val="left"/>
      </w:pPr>
      <w:rPr>
        <w:rFonts w:hint="default" w:ascii="宋体" w:hAnsi="宋体" w:eastAsia="宋体" w:cs="宋体"/>
        <w:spacing w:val="-1"/>
        <w:w w:val="90"/>
        <w:sz w:val="19"/>
        <w:szCs w:val="19"/>
        <w:lang w:val="zh-CN" w:eastAsia="zh-CN" w:bidi="zh-CN"/>
      </w:rPr>
    </w:lvl>
    <w:lvl w:ilvl="1" w:tentative="0">
      <w:start w:val="0"/>
      <w:numFmt w:val="bullet"/>
      <w:lvlText w:val="•"/>
      <w:lvlJc w:val="left"/>
      <w:pPr>
        <w:ind w:left="2161" w:hanging="527"/>
      </w:pPr>
      <w:rPr>
        <w:rFonts w:hint="default"/>
        <w:lang w:val="zh-CN" w:eastAsia="zh-CN" w:bidi="zh-CN"/>
      </w:rPr>
    </w:lvl>
    <w:lvl w:ilvl="2" w:tentative="0">
      <w:start w:val="0"/>
      <w:numFmt w:val="bullet"/>
      <w:lvlText w:val="•"/>
      <w:lvlJc w:val="left"/>
      <w:pPr>
        <w:ind w:left="3062" w:hanging="527"/>
      </w:pPr>
      <w:rPr>
        <w:rFonts w:hint="default"/>
        <w:lang w:val="zh-CN" w:eastAsia="zh-CN" w:bidi="zh-CN"/>
      </w:rPr>
    </w:lvl>
    <w:lvl w:ilvl="3" w:tentative="0">
      <w:start w:val="0"/>
      <w:numFmt w:val="bullet"/>
      <w:lvlText w:val="•"/>
      <w:lvlJc w:val="left"/>
      <w:pPr>
        <w:ind w:left="3963" w:hanging="527"/>
      </w:pPr>
      <w:rPr>
        <w:rFonts w:hint="default"/>
        <w:lang w:val="zh-CN" w:eastAsia="zh-CN" w:bidi="zh-CN"/>
      </w:rPr>
    </w:lvl>
    <w:lvl w:ilvl="4" w:tentative="0">
      <w:start w:val="0"/>
      <w:numFmt w:val="bullet"/>
      <w:lvlText w:val="•"/>
      <w:lvlJc w:val="left"/>
      <w:pPr>
        <w:ind w:left="4864" w:hanging="527"/>
      </w:pPr>
      <w:rPr>
        <w:rFonts w:hint="default"/>
        <w:lang w:val="zh-CN" w:eastAsia="zh-CN" w:bidi="zh-CN"/>
      </w:rPr>
    </w:lvl>
    <w:lvl w:ilvl="5" w:tentative="0">
      <w:start w:val="0"/>
      <w:numFmt w:val="bullet"/>
      <w:lvlText w:val="•"/>
      <w:lvlJc w:val="left"/>
      <w:pPr>
        <w:ind w:left="5765" w:hanging="527"/>
      </w:pPr>
      <w:rPr>
        <w:rFonts w:hint="default"/>
        <w:lang w:val="zh-CN" w:eastAsia="zh-CN" w:bidi="zh-CN"/>
      </w:rPr>
    </w:lvl>
    <w:lvl w:ilvl="6" w:tentative="0">
      <w:start w:val="0"/>
      <w:numFmt w:val="bullet"/>
      <w:lvlText w:val="•"/>
      <w:lvlJc w:val="left"/>
      <w:pPr>
        <w:ind w:left="6666" w:hanging="527"/>
      </w:pPr>
      <w:rPr>
        <w:rFonts w:hint="default"/>
        <w:lang w:val="zh-CN" w:eastAsia="zh-CN" w:bidi="zh-CN"/>
      </w:rPr>
    </w:lvl>
    <w:lvl w:ilvl="7" w:tentative="0">
      <w:start w:val="0"/>
      <w:numFmt w:val="bullet"/>
      <w:lvlText w:val="•"/>
      <w:lvlJc w:val="left"/>
      <w:pPr>
        <w:ind w:left="7567" w:hanging="527"/>
      </w:pPr>
      <w:rPr>
        <w:rFonts w:hint="default"/>
        <w:lang w:val="zh-CN" w:eastAsia="zh-CN" w:bidi="zh-CN"/>
      </w:rPr>
    </w:lvl>
    <w:lvl w:ilvl="8" w:tentative="0">
      <w:start w:val="0"/>
      <w:numFmt w:val="bullet"/>
      <w:lvlText w:val="•"/>
      <w:lvlJc w:val="left"/>
      <w:pPr>
        <w:ind w:left="8468" w:hanging="527"/>
      </w:pPr>
      <w:rPr>
        <w:rFonts w:hint="default"/>
        <w:lang w:val="zh-CN" w:eastAsia="zh-CN" w:bidi="zh-CN"/>
      </w:rPr>
    </w:lvl>
  </w:abstractNum>
  <w:abstractNum w:abstractNumId="112">
    <w:nsid w:val="6C0BE2D1"/>
    <w:multiLevelType w:val="multilevel"/>
    <w:tmpl w:val="6C0BE2D1"/>
    <w:lvl w:ilvl="0" w:tentative="0">
      <w:start w:val="1"/>
      <w:numFmt w:val="decimal"/>
      <w:lvlText w:val="%1"/>
      <w:lvlJc w:val="left"/>
      <w:pPr>
        <w:ind w:left="1438" w:hanging="370"/>
        <w:jc w:val="left"/>
      </w:pPr>
      <w:rPr>
        <w:rFonts w:hint="default"/>
        <w:lang w:val="zh-CN" w:eastAsia="zh-CN" w:bidi="zh-CN"/>
      </w:rPr>
    </w:lvl>
    <w:lvl w:ilvl="1" w:tentative="0">
      <w:start w:val="1"/>
      <w:numFmt w:val="decimal"/>
      <w:lvlText w:val="%1.%2"/>
      <w:lvlJc w:val="left"/>
      <w:pPr>
        <w:ind w:left="1438"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594" w:hanging="526"/>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3561" w:hanging="526"/>
      </w:pPr>
      <w:rPr>
        <w:rFonts w:hint="default"/>
        <w:lang w:val="zh-CN" w:eastAsia="zh-CN" w:bidi="zh-CN"/>
      </w:rPr>
    </w:lvl>
    <w:lvl w:ilvl="4" w:tentative="0">
      <w:start w:val="0"/>
      <w:numFmt w:val="bullet"/>
      <w:lvlText w:val="•"/>
      <w:lvlJc w:val="left"/>
      <w:pPr>
        <w:ind w:left="4542" w:hanging="526"/>
      </w:pPr>
      <w:rPr>
        <w:rFonts w:hint="default"/>
        <w:lang w:val="zh-CN" w:eastAsia="zh-CN" w:bidi="zh-CN"/>
      </w:rPr>
    </w:lvl>
    <w:lvl w:ilvl="5" w:tentative="0">
      <w:start w:val="0"/>
      <w:numFmt w:val="bullet"/>
      <w:lvlText w:val="•"/>
      <w:lvlJc w:val="left"/>
      <w:pPr>
        <w:ind w:left="5523" w:hanging="526"/>
      </w:pPr>
      <w:rPr>
        <w:rFonts w:hint="default"/>
        <w:lang w:val="zh-CN" w:eastAsia="zh-CN" w:bidi="zh-CN"/>
      </w:rPr>
    </w:lvl>
    <w:lvl w:ilvl="6" w:tentative="0">
      <w:start w:val="0"/>
      <w:numFmt w:val="bullet"/>
      <w:lvlText w:val="•"/>
      <w:lvlJc w:val="left"/>
      <w:pPr>
        <w:ind w:left="6503" w:hanging="526"/>
      </w:pPr>
      <w:rPr>
        <w:rFonts w:hint="default"/>
        <w:lang w:val="zh-CN" w:eastAsia="zh-CN" w:bidi="zh-CN"/>
      </w:rPr>
    </w:lvl>
    <w:lvl w:ilvl="7" w:tentative="0">
      <w:start w:val="0"/>
      <w:numFmt w:val="bullet"/>
      <w:lvlText w:val="•"/>
      <w:lvlJc w:val="left"/>
      <w:pPr>
        <w:ind w:left="7484" w:hanging="526"/>
      </w:pPr>
      <w:rPr>
        <w:rFonts w:hint="default"/>
        <w:lang w:val="zh-CN" w:eastAsia="zh-CN" w:bidi="zh-CN"/>
      </w:rPr>
    </w:lvl>
    <w:lvl w:ilvl="8" w:tentative="0">
      <w:start w:val="0"/>
      <w:numFmt w:val="bullet"/>
      <w:lvlText w:val="•"/>
      <w:lvlJc w:val="left"/>
      <w:pPr>
        <w:ind w:left="8465" w:hanging="526"/>
      </w:pPr>
      <w:rPr>
        <w:rFonts w:hint="default"/>
        <w:lang w:val="zh-CN" w:eastAsia="zh-CN" w:bidi="zh-CN"/>
      </w:rPr>
    </w:lvl>
  </w:abstractNum>
  <w:abstractNum w:abstractNumId="113">
    <w:nsid w:val="6D423078"/>
    <w:multiLevelType w:val="multilevel"/>
    <w:tmpl w:val="6D423078"/>
    <w:lvl w:ilvl="0" w:tentative="0">
      <w:start w:val="8"/>
      <w:numFmt w:val="decimal"/>
      <w:lvlText w:val="%1"/>
      <w:lvlJc w:val="left"/>
      <w:pPr>
        <w:ind w:left="880" w:hanging="572"/>
        <w:jc w:val="left"/>
      </w:pPr>
      <w:rPr>
        <w:rFonts w:hint="default"/>
        <w:lang w:val="zh-CN" w:eastAsia="zh-CN" w:bidi="zh-CN"/>
      </w:rPr>
    </w:lvl>
    <w:lvl w:ilvl="1" w:tentative="0">
      <w:start w:val="8"/>
      <w:numFmt w:val="decimal"/>
      <w:lvlText w:val="%1.%2"/>
      <w:lvlJc w:val="left"/>
      <w:pPr>
        <w:ind w:left="880" w:hanging="572"/>
        <w:jc w:val="left"/>
      </w:pPr>
      <w:rPr>
        <w:rFonts w:hint="default" w:ascii="微软雅黑" w:hAnsi="微软雅黑" w:eastAsia="微软雅黑" w:cs="微软雅黑"/>
        <w:b/>
        <w:bCs/>
        <w:spacing w:val="-1"/>
        <w:w w:val="81"/>
        <w:sz w:val="32"/>
        <w:szCs w:val="32"/>
        <w:lang w:val="zh-CN" w:eastAsia="zh-CN" w:bidi="zh-CN"/>
      </w:rPr>
    </w:lvl>
    <w:lvl w:ilvl="2" w:tentative="0">
      <w:start w:val="1"/>
      <w:numFmt w:val="decimal"/>
      <w:lvlText w:val="%1.%2.%3"/>
      <w:lvlJc w:val="left"/>
      <w:pPr>
        <w:ind w:left="1259" w:hanging="531"/>
        <w:jc w:val="left"/>
      </w:pPr>
      <w:rPr>
        <w:rFonts w:hint="default" w:ascii="Arial" w:hAnsi="Arial" w:eastAsia="Arial" w:cs="Arial"/>
        <w:spacing w:val="-1"/>
        <w:w w:val="90"/>
        <w:sz w:val="21"/>
        <w:szCs w:val="21"/>
        <w:lang w:val="zh-CN" w:eastAsia="zh-CN" w:bidi="zh-CN"/>
      </w:rPr>
    </w:lvl>
    <w:lvl w:ilvl="3" w:tentative="0">
      <w:start w:val="0"/>
      <w:numFmt w:val="bullet"/>
      <w:lvlText w:val="•"/>
      <w:lvlJc w:val="left"/>
      <w:pPr>
        <w:ind w:left="3262" w:hanging="531"/>
      </w:pPr>
      <w:rPr>
        <w:rFonts w:hint="default"/>
        <w:lang w:val="zh-CN" w:eastAsia="zh-CN" w:bidi="zh-CN"/>
      </w:rPr>
    </w:lvl>
    <w:lvl w:ilvl="4" w:tentative="0">
      <w:start w:val="0"/>
      <w:numFmt w:val="bullet"/>
      <w:lvlText w:val="•"/>
      <w:lvlJc w:val="left"/>
      <w:pPr>
        <w:ind w:left="4263" w:hanging="531"/>
      </w:pPr>
      <w:rPr>
        <w:rFonts w:hint="default"/>
        <w:lang w:val="zh-CN" w:eastAsia="zh-CN" w:bidi="zh-CN"/>
      </w:rPr>
    </w:lvl>
    <w:lvl w:ilvl="5" w:tentative="0">
      <w:start w:val="0"/>
      <w:numFmt w:val="bullet"/>
      <w:lvlText w:val="•"/>
      <w:lvlJc w:val="left"/>
      <w:pPr>
        <w:ind w:left="5264" w:hanging="531"/>
      </w:pPr>
      <w:rPr>
        <w:rFonts w:hint="default"/>
        <w:lang w:val="zh-CN" w:eastAsia="zh-CN" w:bidi="zh-CN"/>
      </w:rPr>
    </w:lvl>
    <w:lvl w:ilvl="6" w:tentative="0">
      <w:start w:val="0"/>
      <w:numFmt w:val="bullet"/>
      <w:lvlText w:val="•"/>
      <w:lvlJc w:val="left"/>
      <w:pPr>
        <w:ind w:left="6265" w:hanging="531"/>
      </w:pPr>
      <w:rPr>
        <w:rFonts w:hint="default"/>
        <w:lang w:val="zh-CN" w:eastAsia="zh-CN" w:bidi="zh-CN"/>
      </w:rPr>
    </w:lvl>
    <w:lvl w:ilvl="7" w:tentative="0">
      <w:start w:val="0"/>
      <w:numFmt w:val="bullet"/>
      <w:lvlText w:val="•"/>
      <w:lvlJc w:val="left"/>
      <w:pPr>
        <w:ind w:left="7266" w:hanging="531"/>
      </w:pPr>
      <w:rPr>
        <w:rFonts w:hint="default"/>
        <w:lang w:val="zh-CN" w:eastAsia="zh-CN" w:bidi="zh-CN"/>
      </w:rPr>
    </w:lvl>
    <w:lvl w:ilvl="8" w:tentative="0">
      <w:start w:val="0"/>
      <w:numFmt w:val="bullet"/>
      <w:lvlText w:val="•"/>
      <w:lvlJc w:val="left"/>
      <w:pPr>
        <w:ind w:left="8267" w:hanging="531"/>
      </w:pPr>
      <w:rPr>
        <w:rFonts w:hint="default"/>
        <w:lang w:val="zh-CN" w:eastAsia="zh-CN" w:bidi="zh-CN"/>
      </w:rPr>
    </w:lvl>
  </w:abstractNum>
  <w:abstractNum w:abstractNumId="114">
    <w:nsid w:val="700FDCEF"/>
    <w:multiLevelType w:val="multilevel"/>
    <w:tmpl w:val="700FDCEF"/>
    <w:lvl w:ilvl="0" w:tentative="0">
      <w:start w:val="1"/>
      <w:numFmt w:val="decimal"/>
      <w:lvlText w:val="（%1）"/>
      <w:lvlJc w:val="left"/>
      <w:pPr>
        <w:ind w:left="308" w:hanging="527"/>
        <w:jc w:val="left"/>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abstractNum w:abstractNumId="115">
    <w:nsid w:val="70F95E71"/>
    <w:multiLevelType w:val="multilevel"/>
    <w:tmpl w:val="70F95E71"/>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116">
    <w:nsid w:val="744F3566"/>
    <w:multiLevelType w:val="multilevel"/>
    <w:tmpl w:val="744F3566"/>
    <w:lvl w:ilvl="0" w:tentative="0">
      <w:start w:val="1"/>
      <w:numFmt w:val="decimal"/>
      <w:lvlText w:val="%1."/>
      <w:lvlJc w:val="left"/>
      <w:pPr>
        <w:ind w:left="394" w:hanging="279"/>
        <w:jc w:val="left"/>
      </w:pPr>
      <w:rPr>
        <w:rFonts w:hint="default" w:ascii="微软雅黑" w:hAnsi="微软雅黑" w:eastAsia="微软雅黑" w:cs="微软雅黑"/>
        <w:spacing w:val="-1"/>
        <w:w w:val="99"/>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7"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2" w:hanging="279"/>
      </w:pPr>
      <w:rPr>
        <w:rFonts w:hint="default"/>
        <w:lang w:val="zh-CN" w:eastAsia="zh-CN" w:bidi="zh-CN"/>
      </w:rPr>
    </w:lvl>
    <w:lvl w:ilvl="6" w:tentative="0">
      <w:start w:val="0"/>
      <w:numFmt w:val="bullet"/>
      <w:lvlText w:val="•"/>
      <w:lvlJc w:val="left"/>
      <w:pPr>
        <w:ind w:left="4135" w:hanging="279"/>
      </w:pPr>
      <w:rPr>
        <w:rFonts w:hint="default"/>
        <w:lang w:val="zh-CN" w:eastAsia="zh-CN" w:bidi="zh-CN"/>
      </w:rPr>
    </w:lvl>
    <w:lvl w:ilvl="7" w:tentative="0">
      <w:start w:val="0"/>
      <w:numFmt w:val="bullet"/>
      <w:lvlText w:val="•"/>
      <w:lvlJc w:val="left"/>
      <w:pPr>
        <w:ind w:left="4757" w:hanging="279"/>
      </w:pPr>
      <w:rPr>
        <w:rFonts w:hint="default"/>
        <w:lang w:val="zh-CN" w:eastAsia="zh-CN" w:bidi="zh-CN"/>
      </w:rPr>
    </w:lvl>
    <w:lvl w:ilvl="8" w:tentative="0">
      <w:start w:val="0"/>
      <w:numFmt w:val="bullet"/>
      <w:lvlText w:val="•"/>
      <w:lvlJc w:val="left"/>
      <w:pPr>
        <w:ind w:left="5380" w:hanging="279"/>
      </w:pPr>
      <w:rPr>
        <w:rFonts w:hint="default"/>
        <w:lang w:val="zh-CN" w:eastAsia="zh-CN" w:bidi="zh-CN"/>
      </w:rPr>
    </w:lvl>
  </w:abstractNum>
  <w:abstractNum w:abstractNumId="117">
    <w:nsid w:val="7499D7B3"/>
    <w:multiLevelType w:val="multilevel"/>
    <w:tmpl w:val="7499D7B3"/>
    <w:lvl w:ilvl="0" w:tentative="0">
      <w:start w:val="1"/>
      <w:numFmt w:val="decimal"/>
      <w:lvlText w:val="%1."/>
      <w:lvlJc w:val="left"/>
      <w:pPr>
        <w:ind w:left="1391" w:hanging="316"/>
        <w:jc w:val="left"/>
      </w:pPr>
      <w:rPr>
        <w:rFonts w:hint="default"/>
        <w:spacing w:val="-1"/>
        <w:w w:val="99"/>
        <w:lang w:val="zh-CN" w:eastAsia="zh-CN" w:bidi="zh-CN"/>
      </w:rPr>
    </w:lvl>
    <w:lvl w:ilvl="1" w:tentative="0">
      <w:start w:val="0"/>
      <w:numFmt w:val="bullet"/>
      <w:lvlText w:val="•"/>
      <w:lvlJc w:val="left"/>
      <w:pPr>
        <w:ind w:left="2302" w:hanging="316"/>
      </w:pPr>
      <w:rPr>
        <w:rFonts w:hint="default"/>
        <w:lang w:val="zh-CN" w:eastAsia="zh-CN" w:bidi="zh-CN"/>
      </w:rPr>
    </w:lvl>
    <w:lvl w:ilvl="2" w:tentative="0">
      <w:start w:val="0"/>
      <w:numFmt w:val="bullet"/>
      <w:lvlText w:val="•"/>
      <w:lvlJc w:val="left"/>
      <w:pPr>
        <w:ind w:left="3205" w:hanging="316"/>
      </w:pPr>
      <w:rPr>
        <w:rFonts w:hint="default"/>
        <w:lang w:val="zh-CN" w:eastAsia="zh-CN" w:bidi="zh-CN"/>
      </w:rPr>
    </w:lvl>
    <w:lvl w:ilvl="3" w:tentative="0">
      <w:start w:val="0"/>
      <w:numFmt w:val="bullet"/>
      <w:lvlText w:val="•"/>
      <w:lvlJc w:val="left"/>
      <w:pPr>
        <w:ind w:left="4108" w:hanging="316"/>
      </w:pPr>
      <w:rPr>
        <w:rFonts w:hint="default"/>
        <w:lang w:val="zh-CN" w:eastAsia="zh-CN" w:bidi="zh-CN"/>
      </w:rPr>
    </w:lvl>
    <w:lvl w:ilvl="4" w:tentative="0">
      <w:start w:val="0"/>
      <w:numFmt w:val="bullet"/>
      <w:lvlText w:val="•"/>
      <w:lvlJc w:val="left"/>
      <w:pPr>
        <w:ind w:left="5010" w:hanging="316"/>
      </w:pPr>
      <w:rPr>
        <w:rFonts w:hint="default"/>
        <w:lang w:val="zh-CN" w:eastAsia="zh-CN" w:bidi="zh-CN"/>
      </w:rPr>
    </w:lvl>
    <w:lvl w:ilvl="5" w:tentative="0">
      <w:start w:val="0"/>
      <w:numFmt w:val="bullet"/>
      <w:lvlText w:val="•"/>
      <w:lvlJc w:val="left"/>
      <w:pPr>
        <w:ind w:left="5913" w:hanging="316"/>
      </w:pPr>
      <w:rPr>
        <w:rFonts w:hint="default"/>
        <w:lang w:val="zh-CN" w:eastAsia="zh-CN" w:bidi="zh-CN"/>
      </w:rPr>
    </w:lvl>
    <w:lvl w:ilvl="6" w:tentative="0">
      <w:start w:val="0"/>
      <w:numFmt w:val="bullet"/>
      <w:lvlText w:val="•"/>
      <w:lvlJc w:val="left"/>
      <w:pPr>
        <w:ind w:left="6816" w:hanging="316"/>
      </w:pPr>
      <w:rPr>
        <w:rFonts w:hint="default"/>
        <w:lang w:val="zh-CN" w:eastAsia="zh-CN" w:bidi="zh-CN"/>
      </w:rPr>
    </w:lvl>
    <w:lvl w:ilvl="7" w:tentative="0">
      <w:start w:val="0"/>
      <w:numFmt w:val="bullet"/>
      <w:lvlText w:val="•"/>
      <w:lvlJc w:val="left"/>
      <w:pPr>
        <w:ind w:left="7718" w:hanging="316"/>
      </w:pPr>
      <w:rPr>
        <w:rFonts w:hint="default"/>
        <w:lang w:val="zh-CN" w:eastAsia="zh-CN" w:bidi="zh-CN"/>
      </w:rPr>
    </w:lvl>
    <w:lvl w:ilvl="8" w:tentative="0">
      <w:start w:val="0"/>
      <w:numFmt w:val="bullet"/>
      <w:lvlText w:val="•"/>
      <w:lvlJc w:val="left"/>
      <w:pPr>
        <w:ind w:left="8621" w:hanging="316"/>
      </w:pPr>
      <w:rPr>
        <w:rFonts w:hint="default"/>
        <w:lang w:val="zh-CN" w:eastAsia="zh-CN" w:bidi="zh-CN"/>
      </w:rPr>
    </w:lvl>
  </w:abstractNum>
  <w:abstractNum w:abstractNumId="118">
    <w:nsid w:val="74C28B35"/>
    <w:multiLevelType w:val="multilevel"/>
    <w:tmpl w:val="74C28B35"/>
    <w:lvl w:ilvl="0" w:tentative="0">
      <w:start w:val="1"/>
      <w:numFmt w:val="decimal"/>
      <w:lvlText w:val="（%1）"/>
      <w:lvlJc w:val="left"/>
      <w:pPr>
        <w:ind w:left="793" w:hanging="7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253" w:hanging="720"/>
      </w:pPr>
      <w:rPr>
        <w:rFonts w:hint="default"/>
        <w:lang w:val="zh-CN" w:eastAsia="zh-CN" w:bidi="zh-CN"/>
      </w:rPr>
    </w:lvl>
    <w:lvl w:ilvl="2" w:tentative="0">
      <w:start w:val="0"/>
      <w:numFmt w:val="bullet"/>
      <w:lvlText w:val="•"/>
      <w:lvlJc w:val="left"/>
      <w:pPr>
        <w:ind w:left="1707" w:hanging="720"/>
      </w:pPr>
      <w:rPr>
        <w:rFonts w:hint="default"/>
        <w:lang w:val="zh-CN" w:eastAsia="zh-CN" w:bidi="zh-CN"/>
      </w:rPr>
    </w:lvl>
    <w:lvl w:ilvl="3" w:tentative="0">
      <w:start w:val="0"/>
      <w:numFmt w:val="bullet"/>
      <w:lvlText w:val="•"/>
      <w:lvlJc w:val="left"/>
      <w:pPr>
        <w:ind w:left="2161" w:hanging="720"/>
      </w:pPr>
      <w:rPr>
        <w:rFonts w:hint="default"/>
        <w:lang w:val="zh-CN" w:eastAsia="zh-CN" w:bidi="zh-CN"/>
      </w:rPr>
    </w:lvl>
    <w:lvl w:ilvl="4" w:tentative="0">
      <w:start w:val="0"/>
      <w:numFmt w:val="bullet"/>
      <w:lvlText w:val="•"/>
      <w:lvlJc w:val="left"/>
      <w:pPr>
        <w:ind w:left="2614" w:hanging="720"/>
      </w:pPr>
      <w:rPr>
        <w:rFonts w:hint="default"/>
        <w:lang w:val="zh-CN" w:eastAsia="zh-CN" w:bidi="zh-CN"/>
      </w:rPr>
    </w:lvl>
    <w:lvl w:ilvl="5" w:tentative="0">
      <w:start w:val="0"/>
      <w:numFmt w:val="bullet"/>
      <w:lvlText w:val="•"/>
      <w:lvlJc w:val="left"/>
      <w:pPr>
        <w:ind w:left="3068" w:hanging="720"/>
      </w:pPr>
      <w:rPr>
        <w:rFonts w:hint="default"/>
        <w:lang w:val="zh-CN" w:eastAsia="zh-CN" w:bidi="zh-CN"/>
      </w:rPr>
    </w:lvl>
    <w:lvl w:ilvl="6" w:tentative="0">
      <w:start w:val="0"/>
      <w:numFmt w:val="bullet"/>
      <w:lvlText w:val="•"/>
      <w:lvlJc w:val="left"/>
      <w:pPr>
        <w:ind w:left="3522" w:hanging="720"/>
      </w:pPr>
      <w:rPr>
        <w:rFonts w:hint="default"/>
        <w:lang w:val="zh-CN" w:eastAsia="zh-CN" w:bidi="zh-CN"/>
      </w:rPr>
    </w:lvl>
    <w:lvl w:ilvl="7" w:tentative="0">
      <w:start w:val="0"/>
      <w:numFmt w:val="bullet"/>
      <w:lvlText w:val="•"/>
      <w:lvlJc w:val="left"/>
      <w:pPr>
        <w:ind w:left="3975" w:hanging="720"/>
      </w:pPr>
      <w:rPr>
        <w:rFonts w:hint="default"/>
        <w:lang w:val="zh-CN" w:eastAsia="zh-CN" w:bidi="zh-CN"/>
      </w:rPr>
    </w:lvl>
    <w:lvl w:ilvl="8" w:tentative="0">
      <w:start w:val="0"/>
      <w:numFmt w:val="bullet"/>
      <w:lvlText w:val="•"/>
      <w:lvlJc w:val="left"/>
      <w:pPr>
        <w:ind w:left="4429" w:hanging="720"/>
      </w:pPr>
      <w:rPr>
        <w:rFonts w:hint="default"/>
        <w:lang w:val="zh-CN" w:eastAsia="zh-CN" w:bidi="zh-CN"/>
      </w:rPr>
    </w:lvl>
  </w:abstractNum>
  <w:abstractNum w:abstractNumId="119">
    <w:nsid w:val="77633216"/>
    <w:multiLevelType w:val="multilevel"/>
    <w:tmpl w:val="77633216"/>
    <w:lvl w:ilvl="0" w:tentative="0">
      <w:start w:val="1"/>
      <w:numFmt w:val="decimal"/>
      <w:lvlText w:val="（%1）"/>
      <w:lvlJc w:val="left"/>
      <w:pPr>
        <w:ind w:left="308" w:hanging="527"/>
        <w:jc w:val="left"/>
      </w:pPr>
      <w:rPr>
        <w:rFonts w:hint="default" w:ascii="宋体" w:hAnsi="宋体" w:eastAsia="宋体" w:cs="宋体"/>
        <w:spacing w:val="-46"/>
        <w:w w:val="99"/>
        <w:sz w:val="19"/>
        <w:szCs w:val="19"/>
        <w:lang w:val="zh-CN" w:eastAsia="zh-CN" w:bidi="zh-CN"/>
      </w:rPr>
    </w:lvl>
    <w:lvl w:ilvl="1" w:tentative="0">
      <w:start w:val="0"/>
      <w:numFmt w:val="bullet"/>
      <w:lvlText w:val="•"/>
      <w:lvlJc w:val="left"/>
      <w:pPr>
        <w:ind w:left="1297" w:hanging="527"/>
      </w:pPr>
      <w:rPr>
        <w:rFonts w:hint="default"/>
        <w:lang w:val="zh-CN" w:eastAsia="zh-CN" w:bidi="zh-CN"/>
      </w:rPr>
    </w:lvl>
    <w:lvl w:ilvl="2" w:tentative="0">
      <w:start w:val="0"/>
      <w:numFmt w:val="bullet"/>
      <w:lvlText w:val="•"/>
      <w:lvlJc w:val="left"/>
      <w:pPr>
        <w:ind w:left="2294" w:hanging="527"/>
      </w:pPr>
      <w:rPr>
        <w:rFonts w:hint="default"/>
        <w:lang w:val="zh-CN" w:eastAsia="zh-CN" w:bidi="zh-CN"/>
      </w:rPr>
    </w:lvl>
    <w:lvl w:ilvl="3" w:tentative="0">
      <w:start w:val="0"/>
      <w:numFmt w:val="bullet"/>
      <w:lvlText w:val="•"/>
      <w:lvlJc w:val="left"/>
      <w:pPr>
        <w:ind w:left="3291" w:hanging="527"/>
      </w:pPr>
      <w:rPr>
        <w:rFonts w:hint="default"/>
        <w:lang w:val="zh-CN" w:eastAsia="zh-CN" w:bidi="zh-CN"/>
      </w:rPr>
    </w:lvl>
    <w:lvl w:ilvl="4" w:tentative="0">
      <w:start w:val="0"/>
      <w:numFmt w:val="bullet"/>
      <w:lvlText w:val="•"/>
      <w:lvlJc w:val="left"/>
      <w:pPr>
        <w:ind w:left="4288" w:hanging="527"/>
      </w:pPr>
      <w:rPr>
        <w:rFonts w:hint="default"/>
        <w:lang w:val="zh-CN" w:eastAsia="zh-CN" w:bidi="zh-CN"/>
      </w:rPr>
    </w:lvl>
    <w:lvl w:ilvl="5" w:tentative="0">
      <w:start w:val="0"/>
      <w:numFmt w:val="bullet"/>
      <w:lvlText w:val="•"/>
      <w:lvlJc w:val="left"/>
      <w:pPr>
        <w:ind w:left="5285" w:hanging="527"/>
      </w:pPr>
      <w:rPr>
        <w:rFonts w:hint="default"/>
        <w:lang w:val="zh-CN" w:eastAsia="zh-CN" w:bidi="zh-CN"/>
      </w:rPr>
    </w:lvl>
    <w:lvl w:ilvl="6" w:tentative="0">
      <w:start w:val="0"/>
      <w:numFmt w:val="bullet"/>
      <w:lvlText w:val="•"/>
      <w:lvlJc w:val="left"/>
      <w:pPr>
        <w:ind w:left="6282" w:hanging="527"/>
      </w:pPr>
      <w:rPr>
        <w:rFonts w:hint="default"/>
        <w:lang w:val="zh-CN" w:eastAsia="zh-CN" w:bidi="zh-CN"/>
      </w:rPr>
    </w:lvl>
    <w:lvl w:ilvl="7" w:tentative="0">
      <w:start w:val="0"/>
      <w:numFmt w:val="bullet"/>
      <w:lvlText w:val="•"/>
      <w:lvlJc w:val="left"/>
      <w:pPr>
        <w:ind w:left="7279" w:hanging="527"/>
      </w:pPr>
      <w:rPr>
        <w:rFonts w:hint="default"/>
        <w:lang w:val="zh-CN" w:eastAsia="zh-CN" w:bidi="zh-CN"/>
      </w:rPr>
    </w:lvl>
    <w:lvl w:ilvl="8" w:tentative="0">
      <w:start w:val="0"/>
      <w:numFmt w:val="bullet"/>
      <w:lvlText w:val="•"/>
      <w:lvlJc w:val="left"/>
      <w:pPr>
        <w:ind w:left="8276" w:hanging="527"/>
      </w:pPr>
      <w:rPr>
        <w:rFonts w:hint="default"/>
        <w:lang w:val="zh-CN" w:eastAsia="zh-CN" w:bidi="zh-CN"/>
      </w:rPr>
    </w:lvl>
  </w:abstractNum>
  <w:num w:numId="1">
    <w:abstractNumId w:val="118"/>
  </w:num>
  <w:num w:numId="2">
    <w:abstractNumId w:val="91"/>
  </w:num>
  <w:num w:numId="3">
    <w:abstractNumId w:val="18"/>
  </w:num>
  <w:num w:numId="4">
    <w:abstractNumId w:val="59"/>
  </w:num>
  <w:num w:numId="5">
    <w:abstractNumId w:val="86"/>
  </w:num>
  <w:num w:numId="6">
    <w:abstractNumId w:val="62"/>
  </w:num>
  <w:num w:numId="7">
    <w:abstractNumId w:val="73"/>
  </w:num>
  <w:num w:numId="8">
    <w:abstractNumId w:val="114"/>
  </w:num>
  <w:num w:numId="9">
    <w:abstractNumId w:val="46"/>
  </w:num>
  <w:num w:numId="10">
    <w:abstractNumId w:val="34"/>
  </w:num>
  <w:num w:numId="11">
    <w:abstractNumId w:val="17"/>
  </w:num>
  <w:num w:numId="12">
    <w:abstractNumId w:val="119"/>
  </w:num>
  <w:num w:numId="13">
    <w:abstractNumId w:val="42"/>
  </w:num>
  <w:num w:numId="14">
    <w:abstractNumId w:val="28"/>
  </w:num>
  <w:num w:numId="15">
    <w:abstractNumId w:val="85"/>
  </w:num>
  <w:num w:numId="16">
    <w:abstractNumId w:val="48"/>
  </w:num>
  <w:num w:numId="17">
    <w:abstractNumId w:val="10"/>
  </w:num>
  <w:num w:numId="18">
    <w:abstractNumId w:val="105"/>
  </w:num>
  <w:num w:numId="19">
    <w:abstractNumId w:val="30"/>
  </w:num>
  <w:num w:numId="20">
    <w:abstractNumId w:val="24"/>
  </w:num>
  <w:num w:numId="21">
    <w:abstractNumId w:val="6"/>
  </w:num>
  <w:num w:numId="22">
    <w:abstractNumId w:val="13"/>
  </w:num>
  <w:num w:numId="23">
    <w:abstractNumId w:val="22"/>
  </w:num>
  <w:num w:numId="24">
    <w:abstractNumId w:val="4"/>
  </w:num>
  <w:num w:numId="25">
    <w:abstractNumId w:val="76"/>
  </w:num>
  <w:num w:numId="26">
    <w:abstractNumId w:val="31"/>
  </w:num>
  <w:num w:numId="27">
    <w:abstractNumId w:val="71"/>
  </w:num>
  <w:num w:numId="28">
    <w:abstractNumId w:val="39"/>
  </w:num>
  <w:num w:numId="29">
    <w:abstractNumId w:val="110"/>
  </w:num>
  <w:num w:numId="30">
    <w:abstractNumId w:val="0"/>
  </w:num>
  <w:num w:numId="31">
    <w:abstractNumId w:val="29"/>
  </w:num>
  <w:num w:numId="32">
    <w:abstractNumId w:val="58"/>
  </w:num>
  <w:num w:numId="33">
    <w:abstractNumId w:val="99"/>
  </w:num>
  <w:num w:numId="34">
    <w:abstractNumId w:val="69"/>
  </w:num>
  <w:num w:numId="35">
    <w:abstractNumId w:val="11"/>
  </w:num>
  <w:num w:numId="36">
    <w:abstractNumId w:val="44"/>
  </w:num>
  <w:num w:numId="37">
    <w:abstractNumId w:val="74"/>
  </w:num>
  <w:num w:numId="38">
    <w:abstractNumId w:val="97"/>
  </w:num>
  <w:num w:numId="39">
    <w:abstractNumId w:val="21"/>
  </w:num>
  <w:num w:numId="40">
    <w:abstractNumId w:val="107"/>
  </w:num>
  <w:num w:numId="41">
    <w:abstractNumId w:val="1"/>
  </w:num>
  <w:num w:numId="42">
    <w:abstractNumId w:val="3"/>
  </w:num>
  <w:num w:numId="43">
    <w:abstractNumId w:val="63"/>
  </w:num>
  <w:num w:numId="44">
    <w:abstractNumId w:val="16"/>
  </w:num>
  <w:num w:numId="45">
    <w:abstractNumId w:val="32"/>
  </w:num>
  <w:num w:numId="46">
    <w:abstractNumId w:val="35"/>
  </w:num>
  <w:num w:numId="47">
    <w:abstractNumId w:val="57"/>
  </w:num>
  <w:num w:numId="48">
    <w:abstractNumId w:val="106"/>
  </w:num>
  <w:num w:numId="49">
    <w:abstractNumId w:val="55"/>
  </w:num>
  <w:num w:numId="50">
    <w:abstractNumId w:val="104"/>
  </w:num>
  <w:num w:numId="51">
    <w:abstractNumId w:val="78"/>
  </w:num>
  <w:num w:numId="52">
    <w:abstractNumId w:val="9"/>
  </w:num>
  <w:num w:numId="53">
    <w:abstractNumId w:val="65"/>
  </w:num>
  <w:num w:numId="54">
    <w:abstractNumId w:val="15"/>
  </w:num>
  <w:num w:numId="55">
    <w:abstractNumId w:val="84"/>
  </w:num>
  <w:num w:numId="56">
    <w:abstractNumId w:val="103"/>
  </w:num>
  <w:num w:numId="57">
    <w:abstractNumId w:val="38"/>
  </w:num>
  <w:num w:numId="58">
    <w:abstractNumId w:val="12"/>
  </w:num>
  <w:num w:numId="59">
    <w:abstractNumId w:val="80"/>
  </w:num>
  <w:num w:numId="60">
    <w:abstractNumId w:val="95"/>
  </w:num>
  <w:num w:numId="61">
    <w:abstractNumId w:val="70"/>
  </w:num>
  <w:num w:numId="62">
    <w:abstractNumId w:val="100"/>
  </w:num>
  <w:num w:numId="63">
    <w:abstractNumId w:val="102"/>
  </w:num>
  <w:num w:numId="64">
    <w:abstractNumId w:val="79"/>
  </w:num>
  <w:num w:numId="65">
    <w:abstractNumId w:val="47"/>
  </w:num>
  <w:num w:numId="66">
    <w:abstractNumId w:val="14"/>
  </w:num>
  <w:num w:numId="67">
    <w:abstractNumId w:val="90"/>
  </w:num>
  <w:num w:numId="68">
    <w:abstractNumId w:val="93"/>
  </w:num>
  <w:num w:numId="69">
    <w:abstractNumId w:val="68"/>
  </w:num>
  <w:num w:numId="70">
    <w:abstractNumId w:val="113"/>
  </w:num>
  <w:num w:numId="71">
    <w:abstractNumId w:val="45"/>
  </w:num>
  <w:num w:numId="72">
    <w:abstractNumId w:val="77"/>
  </w:num>
  <w:num w:numId="73">
    <w:abstractNumId w:val="67"/>
  </w:num>
  <w:num w:numId="74">
    <w:abstractNumId w:val="49"/>
  </w:num>
  <w:num w:numId="75">
    <w:abstractNumId w:val="52"/>
  </w:num>
  <w:num w:numId="76">
    <w:abstractNumId w:val="41"/>
  </w:num>
  <w:num w:numId="77">
    <w:abstractNumId w:val="96"/>
  </w:num>
  <w:num w:numId="78">
    <w:abstractNumId w:val="56"/>
  </w:num>
  <w:num w:numId="79">
    <w:abstractNumId w:val="8"/>
  </w:num>
  <w:num w:numId="80">
    <w:abstractNumId w:val="51"/>
  </w:num>
  <w:num w:numId="81">
    <w:abstractNumId w:val="64"/>
  </w:num>
  <w:num w:numId="82">
    <w:abstractNumId w:val="36"/>
  </w:num>
  <w:num w:numId="83">
    <w:abstractNumId w:val="89"/>
  </w:num>
  <w:num w:numId="84">
    <w:abstractNumId w:val="111"/>
  </w:num>
  <w:num w:numId="85">
    <w:abstractNumId w:val="43"/>
  </w:num>
  <w:num w:numId="86">
    <w:abstractNumId w:val="20"/>
  </w:num>
  <w:num w:numId="87">
    <w:abstractNumId w:val="2"/>
  </w:num>
  <w:num w:numId="88">
    <w:abstractNumId w:val="23"/>
  </w:num>
  <w:num w:numId="89">
    <w:abstractNumId w:val="66"/>
  </w:num>
  <w:num w:numId="90">
    <w:abstractNumId w:val="26"/>
  </w:num>
  <w:num w:numId="91">
    <w:abstractNumId w:val="53"/>
  </w:num>
  <w:num w:numId="92">
    <w:abstractNumId w:val="81"/>
  </w:num>
  <w:num w:numId="93">
    <w:abstractNumId w:val="98"/>
  </w:num>
  <w:num w:numId="94">
    <w:abstractNumId w:val="25"/>
  </w:num>
  <w:num w:numId="95">
    <w:abstractNumId w:val="92"/>
  </w:num>
  <w:num w:numId="96">
    <w:abstractNumId w:val="75"/>
  </w:num>
  <w:num w:numId="97">
    <w:abstractNumId w:val="72"/>
  </w:num>
  <w:num w:numId="98">
    <w:abstractNumId w:val="60"/>
  </w:num>
  <w:num w:numId="99">
    <w:abstractNumId w:val="88"/>
  </w:num>
  <w:num w:numId="100">
    <w:abstractNumId w:val="33"/>
  </w:num>
  <w:num w:numId="101">
    <w:abstractNumId w:val="101"/>
  </w:num>
  <w:num w:numId="102">
    <w:abstractNumId w:val="94"/>
  </w:num>
  <w:num w:numId="103">
    <w:abstractNumId w:val="83"/>
  </w:num>
  <w:num w:numId="104">
    <w:abstractNumId w:val="50"/>
  </w:num>
  <w:num w:numId="105">
    <w:abstractNumId w:val="19"/>
  </w:num>
  <w:num w:numId="106">
    <w:abstractNumId w:val="117"/>
  </w:num>
  <w:num w:numId="107">
    <w:abstractNumId w:val="82"/>
  </w:num>
  <w:num w:numId="108">
    <w:abstractNumId w:val="112"/>
  </w:num>
  <w:num w:numId="109">
    <w:abstractNumId w:val="7"/>
  </w:num>
  <w:num w:numId="110">
    <w:abstractNumId w:val="109"/>
  </w:num>
  <w:num w:numId="111">
    <w:abstractNumId w:val="37"/>
  </w:num>
  <w:num w:numId="112">
    <w:abstractNumId w:val="108"/>
  </w:num>
  <w:num w:numId="113">
    <w:abstractNumId w:val="87"/>
  </w:num>
  <w:num w:numId="114">
    <w:abstractNumId w:val="116"/>
  </w:num>
  <w:num w:numId="115">
    <w:abstractNumId w:val="115"/>
  </w:num>
  <w:num w:numId="116">
    <w:abstractNumId w:val="40"/>
  </w:num>
  <w:num w:numId="117">
    <w:abstractNumId w:val="54"/>
  </w:num>
  <w:num w:numId="118">
    <w:abstractNumId w:val="61"/>
  </w:num>
  <w:num w:numId="119">
    <w:abstractNumId w:val="5"/>
  </w:num>
  <w:num w:numId="1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0D10"/>
    <w:rsid w:val="08A6055C"/>
    <w:rsid w:val="09CB4E70"/>
    <w:rsid w:val="0A1B188D"/>
    <w:rsid w:val="0AD067DE"/>
    <w:rsid w:val="0C9407B9"/>
    <w:rsid w:val="0E075D4F"/>
    <w:rsid w:val="107765B7"/>
    <w:rsid w:val="12C06498"/>
    <w:rsid w:val="15442DA0"/>
    <w:rsid w:val="15544EE1"/>
    <w:rsid w:val="1598341E"/>
    <w:rsid w:val="16A0637B"/>
    <w:rsid w:val="18142D20"/>
    <w:rsid w:val="199C7B78"/>
    <w:rsid w:val="1A385E6D"/>
    <w:rsid w:val="1D7E7AEC"/>
    <w:rsid w:val="1D9B4B31"/>
    <w:rsid w:val="1E7B0FDD"/>
    <w:rsid w:val="2145549D"/>
    <w:rsid w:val="2286736F"/>
    <w:rsid w:val="2391734C"/>
    <w:rsid w:val="248D7AEA"/>
    <w:rsid w:val="25BE20C6"/>
    <w:rsid w:val="26E439F0"/>
    <w:rsid w:val="27906101"/>
    <w:rsid w:val="2793335F"/>
    <w:rsid w:val="2BC66ADA"/>
    <w:rsid w:val="2D6617CE"/>
    <w:rsid w:val="2DA243AB"/>
    <w:rsid w:val="2DCC6256"/>
    <w:rsid w:val="2EA10F6A"/>
    <w:rsid w:val="2EBD557D"/>
    <w:rsid w:val="2F0F550E"/>
    <w:rsid w:val="30227733"/>
    <w:rsid w:val="30735A55"/>
    <w:rsid w:val="31321AA4"/>
    <w:rsid w:val="327836A4"/>
    <w:rsid w:val="32CE0105"/>
    <w:rsid w:val="34104EAF"/>
    <w:rsid w:val="370A190E"/>
    <w:rsid w:val="381B6FE7"/>
    <w:rsid w:val="3ACA3811"/>
    <w:rsid w:val="3AEB6D65"/>
    <w:rsid w:val="3AF655EC"/>
    <w:rsid w:val="3D6C6823"/>
    <w:rsid w:val="3E657751"/>
    <w:rsid w:val="3EE97E39"/>
    <w:rsid w:val="408D2C9D"/>
    <w:rsid w:val="44561EAB"/>
    <w:rsid w:val="460D7F4E"/>
    <w:rsid w:val="487966BE"/>
    <w:rsid w:val="493E0125"/>
    <w:rsid w:val="49B10874"/>
    <w:rsid w:val="4BCD2F50"/>
    <w:rsid w:val="4C0C43E4"/>
    <w:rsid w:val="4C385A79"/>
    <w:rsid w:val="4EB77B62"/>
    <w:rsid w:val="501F6B55"/>
    <w:rsid w:val="503D3ABC"/>
    <w:rsid w:val="516C2FBA"/>
    <w:rsid w:val="51F361AC"/>
    <w:rsid w:val="561A5A59"/>
    <w:rsid w:val="589A3A34"/>
    <w:rsid w:val="5C375B6A"/>
    <w:rsid w:val="5D5C6581"/>
    <w:rsid w:val="5DE846F5"/>
    <w:rsid w:val="5E81160E"/>
    <w:rsid w:val="5EF17D2A"/>
    <w:rsid w:val="5F3441C8"/>
    <w:rsid w:val="5F537A42"/>
    <w:rsid w:val="630B6B51"/>
    <w:rsid w:val="63CD1126"/>
    <w:rsid w:val="6456441A"/>
    <w:rsid w:val="64EF7844"/>
    <w:rsid w:val="65511066"/>
    <w:rsid w:val="66511853"/>
    <w:rsid w:val="67343ED5"/>
    <w:rsid w:val="68225984"/>
    <w:rsid w:val="68985A9D"/>
    <w:rsid w:val="6B373EF6"/>
    <w:rsid w:val="6C6156AB"/>
    <w:rsid w:val="6C6F4962"/>
    <w:rsid w:val="6C7F3507"/>
    <w:rsid w:val="6E4808BE"/>
    <w:rsid w:val="6FE25102"/>
    <w:rsid w:val="70EB388A"/>
    <w:rsid w:val="713C4955"/>
    <w:rsid w:val="770A7FE4"/>
    <w:rsid w:val="77EA631E"/>
    <w:rsid w:val="78442236"/>
    <w:rsid w:val="78D71F2C"/>
    <w:rsid w:val="790166D3"/>
    <w:rsid w:val="7BE6596D"/>
    <w:rsid w:val="7D587B88"/>
    <w:rsid w:val="7E106321"/>
    <w:rsid w:val="7F671D70"/>
    <w:rsid w:val="7FC153F4"/>
    <w:rsid w:val="7FEA4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38"/>
      <w:jc w:val="center"/>
      <w:outlineLvl w:val="1"/>
    </w:pPr>
    <w:rPr>
      <w:rFonts w:ascii="宋体" w:hAnsi="宋体" w:eastAsia="宋体" w:cs="宋体"/>
      <w:sz w:val="52"/>
      <w:szCs w:val="52"/>
      <w:lang w:val="zh-CN" w:eastAsia="zh-CN" w:bidi="zh-CN"/>
    </w:rPr>
  </w:style>
  <w:style w:type="paragraph" w:styleId="3">
    <w:name w:val="heading 2"/>
    <w:basedOn w:val="1"/>
    <w:next w:val="1"/>
    <w:qFormat/>
    <w:uiPriority w:val="1"/>
    <w:pPr>
      <w:ind w:left="141"/>
      <w:jc w:val="center"/>
      <w:outlineLvl w:val="2"/>
    </w:pPr>
    <w:rPr>
      <w:rFonts w:ascii="宋体" w:hAnsi="宋体" w:eastAsia="宋体" w:cs="宋体"/>
      <w:b/>
      <w:bCs/>
      <w:sz w:val="44"/>
      <w:szCs w:val="44"/>
      <w:lang w:val="zh-CN" w:eastAsia="zh-CN" w:bidi="zh-CN"/>
    </w:rPr>
  </w:style>
  <w:style w:type="paragraph" w:styleId="4">
    <w:name w:val="heading 3"/>
    <w:basedOn w:val="1"/>
    <w:next w:val="1"/>
    <w:qFormat/>
    <w:uiPriority w:val="1"/>
    <w:pPr>
      <w:spacing w:before="50"/>
      <w:outlineLvl w:val="3"/>
    </w:pPr>
    <w:rPr>
      <w:rFonts w:ascii="宋体" w:hAnsi="宋体" w:eastAsia="宋体" w:cs="宋体"/>
      <w:b/>
      <w:bCs/>
      <w:sz w:val="36"/>
      <w:szCs w:val="36"/>
      <w:lang w:val="zh-CN" w:eastAsia="zh-CN" w:bidi="zh-CN"/>
    </w:rPr>
  </w:style>
  <w:style w:type="paragraph" w:styleId="5">
    <w:name w:val="heading 4"/>
    <w:basedOn w:val="1"/>
    <w:next w:val="1"/>
    <w:qFormat/>
    <w:uiPriority w:val="1"/>
    <w:pPr>
      <w:ind w:left="880"/>
      <w:outlineLvl w:val="4"/>
    </w:pPr>
    <w:rPr>
      <w:rFonts w:ascii="宋体" w:hAnsi="宋体" w:eastAsia="宋体" w:cs="宋体"/>
      <w:b/>
      <w:bCs/>
      <w:sz w:val="32"/>
      <w:szCs w:val="32"/>
      <w:lang w:val="zh-CN" w:eastAsia="zh-CN" w:bidi="zh-CN"/>
    </w:rPr>
  </w:style>
  <w:style w:type="paragraph" w:styleId="6">
    <w:name w:val="heading 5"/>
    <w:basedOn w:val="1"/>
    <w:next w:val="1"/>
    <w:qFormat/>
    <w:uiPriority w:val="1"/>
    <w:pPr>
      <w:ind w:left="335"/>
      <w:jc w:val="center"/>
      <w:outlineLvl w:val="5"/>
    </w:pPr>
    <w:rPr>
      <w:rFonts w:ascii="宋体" w:hAnsi="宋体" w:eastAsia="宋体" w:cs="宋体"/>
      <w:sz w:val="32"/>
      <w:szCs w:val="32"/>
      <w:lang w:val="zh-CN" w:eastAsia="zh-CN" w:bidi="zh-CN"/>
    </w:rPr>
  </w:style>
  <w:style w:type="paragraph" w:styleId="7">
    <w:name w:val="heading 6"/>
    <w:basedOn w:val="1"/>
    <w:next w:val="1"/>
    <w:qFormat/>
    <w:uiPriority w:val="1"/>
    <w:pPr>
      <w:spacing w:before="58"/>
      <w:ind w:left="648"/>
      <w:outlineLvl w:val="6"/>
    </w:pPr>
    <w:rPr>
      <w:rFonts w:ascii="黑体" w:hAnsi="黑体" w:eastAsia="黑体" w:cs="黑体"/>
      <w:sz w:val="30"/>
      <w:szCs w:val="30"/>
      <w:lang w:val="zh-CN" w:eastAsia="zh-CN" w:bidi="zh-CN"/>
    </w:rPr>
  </w:style>
  <w:style w:type="paragraph" w:styleId="8">
    <w:name w:val="heading 7"/>
    <w:basedOn w:val="1"/>
    <w:next w:val="1"/>
    <w:qFormat/>
    <w:uiPriority w:val="1"/>
    <w:pPr>
      <w:spacing w:before="66"/>
      <w:ind w:left="648"/>
      <w:jc w:val="center"/>
      <w:outlineLvl w:val="7"/>
    </w:pPr>
    <w:rPr>
      <w:rFonts w:ascii="宋体" w:hAnsi="宋体" w:eastAsia="宋体" w:cs="宋体"/>
      <w:b/>
      <w:bCs/>
      <w:sz w:val="28"/>
      <w:szCs w:val="28"/>
      <w:lang w:val="zh-CN" w:eastAsia="zh-CN" w:bidi="zh-CN"/>
    </w:rPr>
  </w:style>
  <w:style w:type="paragraph" w:styleId="9">
    <w:name w:val="heading 8"/>
    <w:basedOn w:val="1"/>
    <w:next w:val="1"/>
    <w:qFormat/>
    <w:uiPriority w:val="1"/>
    <w:pPr>
      <w:ind w:left="697" w:hanging="486"/>
      <w:outlineLvl w:val="8"/>
    </w:pPr>
    <w:rPr>
      <w:rFonts w:ascii="宋体" w:hAnsi="宋体" w:eastAsia="宋体" w:cs="宋体"/>
      <w:b/>
      <w:bCs/>
      <w:sz w:val="24"/>
      <w:szCs w:val="24"/>
      <w:lang w:val="zh-CN" w:eastAsia="zh-CN" w:bidi="zh-CN"/>
    </w:rPr>
  </w:style>
  <w:style w:type="paragraph" w:styleId="10">
    <w:name w:val="heading 9"/>
    <w:basedOn w:val="1"/>
    <w:next w:val="1"/>
    <w:qFormat/>
    <w:uiPriority w:val="1"/>
    <w:pPr>
      <w:spacing w:before="1"/>
      <w:outlineLvl w:val="9"/>
    </w:pPr>
    <w:rPr>
      <w:rFonts w:ascii="宋体" w:hAnsi="宋体" w:eastAsia="宋体" w:cs="宋体"/>
      <w:sz w:val="24"/>
      <w:szCs w:val="24"/>
      <w:lang w:val="zh-CN" w:eastAsia="zh-CN" w:bidi="zh-CN"/>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宋体" w:hAnsi="宋体" w:eastAsia="宋体" w:cs="宋体"/>
      <w:sz w:val="21"/>
      <w:szCs w:val="21"/>
      <w:lang w:val="zh-CN" w:eastAsia="zh-CN" w:bidi="zh-CN"/>
    </w:rPr>
  </w:style>
  <w:style w:type="paragraph" w:styleId="12">
    <w:name w:val="toc 3"/>
    <w:basedOn w:val="1"/>
    <w:next w:val="1"/>
    <w:qFormat/>
    <w:uiPriority w:val="1"/>
    <w:pPr>
      <w:spacing w:before="31"/>
      <w:ind w:left="632"/>
    </w:pPr>
    <w:rPr>
      <w:rFonts w:ascii="宋体" w:hAnsi="宋体" w:eastAsia="宋体" w:cs="宋体"/>
      <w:sz w:val="21"/>
      <w:szCs w:val="21"/>
      <w:lang w:val="zh-CN" w:eastAsia="zh-CN" w:bidi="zh-CN"/>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1"/>
    <w:pPr>
      <w:spacing w:before="31"/>
      <w:ind w:right="869"/>
      <w:jc w:val="right"/>
    </w:pPr>
    <w:rPr>
      <w:rFonts w:ascii="宋体" w:hAnsi="宋体" w:eastAsia="宋体" w:cs="宋体"/>
      <w:sz w:val="21"/>
      <w:szCs w:val="21"/>
      <w:lang w:val="zh-CN" w:eastAsia="zh-CN" w:bidi="zh-CN"/>
    </w:rPr>
  </w:style>
  <w:style w:type="paragraph" w:styleId="16">
    <w:name w:val="toc 4"/>
    <w:basedOn w:val="1"/>
    <w:next w:val="1"/>
    <w:qFormat/>
    <w:uiPriority w:val="1"/>
    <w:pPr>
      <w:spacing w:before="31"/>
      <w:ind w:left="1052"/>
    </w:pPr>
    <w:rPr>
      <w:rFonts w:ascii="仿宋" w:hAnsi="仿宋" w:eastAsia="仿宋" w:cs="仿宋"/>
      <w:sz w:val="21"/>
      <w:szCs w:val="21"/>
      <w:lang w:val="zh-CN" w:eastAsia="zh-CN" w:bidi="zh-CN"/>
    </w:rPr>
  </w:style>
  <w:style w:type="paragraph" w:styleId="17">
    <w:name w:val="toc 2"/>
    <w:basedOn w:val="1"/>
    <w:next w:val="1"/>
    <w:qFormat/>
    <w:uiPriority w:val="1"/>
    <w:pPr>
      <w:spacing w:before="31"/>
      <w:ind w:left="632" w:hanging="421"/>
    </w:pPr>
    <w:rPr>
      <w:rFonts w:ascii="黑体" w:hAnsi="黑体" w:eastAsia="黑体" w:cs="黑体"/>
      <w:sz w:val="21"/>
      <w:szCs w:val="21"/>
      <w:lang w:val="zh-CN" w:eastAsia="zh-CN" w:bidi="zh-CN"/>
    </w:rPr>
  </w:style>
  <w:style w:type="character" w:styleId="20">
    <w:name w:val="FollowedHyperlink"/>
    <w:basedOn w:val="19"/>
    <w:uiPriority w:val="0"/>
    <w:rPr>
      <w:color w:val="333333"/>
      <w:u w:val="none"/>
    </w:rPr>
  </w:style>
  <w:style w:type="character" w:styleId="21">
    <w:name w:val="Hyperlink"/>
    <w:basedOn w:val="19"/>
    <w:uiPriority w:val="0"/>
    <w:rPr>
      <w:color w:val="333333"/>
      <w:u w:val="non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308" w:hanging="528"/>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header" Target="header5.xml"/><Relationship Id="rId23" Type="http://schemas.openxmlformats.org/officeDocument/2006/relationships/footer" Target="footer17.xml"/><Relationship Id="rId22" Type="http://schemas.openxmlformats.org/officeDocument/2006/relationships/header" Target="header4.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2020-03-30T08:38:00Z</dcterms:created>
  <dc:creator>微软用户</dc:creator>
  <cp:lastModifiedBy>田馨</cp:lastModifiedBy>
  <dcterms:modified xsi:type="dcterms:W3CDTF">2020-04-07T09:39:42Z</dcterms:modified>
  <dc:title>2011年右江区农村公路通村水泥路工程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WPS 文字</vt:lpwstr>
  </property>
  <property fmtid="{D5CDD505-2E9C-101B-9397-08002B2CF9AE}" pid="4" name="LastSaved">
    <vt:filetime>2020-03-30T00:00:00Z</vt:filetime>
  </property>
  <property fmtid="{D5CDD505-2E9C-101B-9397-08002B2CF9AE}" pid="5" name="KSOProductBuildVer">
    <vt:lpwstr>2052-11.1.0.9584</vt:lpwstr>
  </property>
</Properties>
</file>