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DF" w:rsidRDefault="008F69DF"/>
    <w:p w:rsidR="008F69DF" w:rsidRDefault="008F69DF">
      <w:pPr>
        <w:jc w:val="center"/>
      </w:pPr>
    </w:p>
    <w:p w:rsidR="008F69DF" w:rsidRDefault="008F69DF">
      <w:pPr>
        <w:pStyle w:val="afd"/>
      </w:pPr>
    </w:p>
    <w:p w:rsidR="008F69DF" w:rsidRDefault="008F69DF">
      <w:pPr>
        <w:pStyle w:val="afd"/>
      </w:pPr>
    </w:p>
    <w:p w:rsidR="008F69DF" w:rsidRDefault="008F69DF">
      <w:pPr>
        <w:pStyle w:val="afd"/>
      </w:pPr>
    </w:p>
    <w:p w:rsidR="008F69DF" w:rsidRDefault="008F69DF">
      <w:pPr>
        <w:pStyle w:val="afd"/>
      </w:pPr>
    </w:p>
    <w:p w:rsidR="008F69DF" w:rsidRDefault="008F69DF">
      <w:pPr>
        <w:pStyle w:val="afd"/>
      </w:pPr>
    </w:p>
    <w:p w:rsidR="008F69DF" w:rsidRDefault="009F42C1">
      <w:pPr>
        <w:jc w:val="center"/>
      </w:pPr>
      <w:r>
        <w:rPr>
          <w:noProof/>
        </w:rPr>
        <w:drawing>
          <wp:anchor distT="0" distB="0" distL="114300" distR="114300" simplePos="0" relativeHeight="251691008" behindDoc="0" locked="0" layoutInCell="1" allowOverlap="1">
            <wp:simplePos x="0" y="0"/>
            <wp:positionH relativeFrom="column">
              <wp:posOffset>374015</wp:posOffset>
            </wp:positionH>
            <wp:positionV relativeFrom="paragraph">
              <wp:posOffset>-1501775</wp:posOffset>
            </wp:positionV>
            <wp:extent cx="5267325" cy="6121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612140"/>
                    </a:xfrm>
                    <a:prstGeom prst="rect">
                      <a:avLst/>
                    </a:prstGeom>
                    <a:noFill/>
                    <a:ln>
                      <a:noFill/>
                    </a:ln>
                  </pic:spPr>
                </pic:pic>
              </a:graphicData>
            </a:graphic>
          </wp:anchor>
        </w:drawing>
      </w:r>
    </w:p>
    <w:p w:rsidR="008F69DF" w:rsidRDefault="008F69DF">
      <w:pPr>
        <w:jc w:val="center"/>
      </w:pPr>
    </w:p>
    <w:p w:rsidR="008F69DF" w:rsidRDefault="009F42C1">
      <w:pPr>
        <w:jc w:val="center"/>
      </w:pPr>
      <w:r>
        <w:rPr>
          <w:rFonts w:hint="eastAsia"/>
        </w:rPr>
        <w:t xml:space="preserve">  </w:t>
      </w:r>
    </w:p>
    <w:p w:rsidR="008F69DF" w:rsidRDefault="008F69DF">
      <w:pPr>
        <w:pStyle w:val="afd"/>
      </w:pPr>
    </w:p>
    <w:p w:rsidR="008F69DF" w:rsidRDefault="008F69DF">
      <w:pPr>
        <w:jc w:val="center"/>
      </w:pPr>
    </w:p>
    <w:p w:rsidR="008F69DF" w:rsidRDefault="009F42C1">
      <w:pPr>
        <w:spacing w:beforeLines="50" w:before="156"/>
        <w:jc w:val="center"/>
        <w:rPr>
          <w:rFonts w:ascii="宋体" w:hAnsi="宋体"/>
          <w:b/>
          <w:sz w:val="72"/>
          <w:szCs w:val="72"/>
        </w:rPr>
      </w:pPr>
      <w:r>
        <w:rPr>
          <w:rFonts w:ascii="宋体" w:hAnsi="宋体" w:hint="eastAsia"/>
          <w:b/>
          <w:sz w:val="72"/>
          <w:szCs w:val="72"/>
        </w:rPr>
        <w:t>竞争性磋商</w:t>
      </w:r>
      <w:r w:rsidR="00530522">
        <w:rPr>
          <w:rFonts w:ascii="宋体" w:hAnsi="宋体" w:hint="eastAsia"/>
          <w:b/>
          <w:sz w:val="72"/>
          <w:szCs w:val="72"/>
        </w:rPr>
        <w:t>采购</w:t>
      </w:r>
      <w:r>
        <w:rPr>
          <w:rFonts w:ascii="宋体" w:hAnsi="宋体" w:hint="eastAsia"/>
          <w:b/>
          <w:sz w:val="72"/>
          <w:szCs w:val="72"/>
        </w:rPr>
        <w:t>文件</w:t>
      </w:r>
    </w:p>
    <w:p w:rsidR="008F69DF" w:rsidRDefault="008F69DF"/>
    <w:p w:rsidR="008F69DF" w:rsidRDefault="009F42C1">
      <w:pPr>
        <w:snapToGrid w:val="0"/>
        <w:spacing w:beforeLines="50" w:before="156" w:line="500" w:lineRule="exact"/>
        <w:ind w:leftChars="429" w:left="2094" w:hangingChars="396" w:hanging="1193"/>
        <w:jc w:val="left"/>
        <w:rPr>
          <w:rFonts w:ascii="宋体" w:hAnsi="宋体" w:cs="Courier New"/>
          <w:b/>
          <w:bCs/>
          <w:sz w:val="30"/>
          <w:szCs w:val="30"/>
        </w:rPr>
      </w:pPr>
      <w:r>
        <w:rPr>
          <w:rFonts w:ascii="宋体" w:hAnsi="宋体" w:cs="Courier New" w:hint="eastAsia"/>
          <w:b/>
          <w:bCs/>
          <w:sz w:val="30"/>
          <w:szCs w:val="30"/>
        </w:rPr>
        <w:t xml:space="preserve">        项目名称：贵港市富硒农产品交易会宣传服务</w:t>
      </w:r>
    </w:p>
    <w:p w:rsidR="008F69DF" w:rsidRDefault="009F42C1">
      <w:pPr>
        <w:pStyle w:val="ac"/>
        <w:snapToGrid w:val="0"/>
        <w:spacing w:before="50" w:after="120" w:line="500" w:lineRule="exact"/>
        <w:ind w:firstLineChars="698" w:firstLine="2102"/>
        <w:jc w:val="left"/>
        <w:rPr>
          <w:rFonts w:hAnsi="宋体"/>
          <w:b/>
          <w:bCs/>
          <w:sz w:val="30"/>
          <w:szCs w:val="30"/>
        </w:rPr>
      </w:pPr>
      <w:r>
        <w:rPr>
          <w:rFonts w:hAnsi="宋体" w:hint="eastAsia"/>
          <w:b/>
          <w:bCs/>
          <w:sz w:val="30"/>
          <w:szCs w:val="30"/>
        </w:rPr>
        <w:t>项目编号：</w:t>
      </w:r>
      <w:r>
        <w:rPr>
          <w:rFonts w:hAnsi="宋体"/>
          <w:b/>
          <w:bCs/>
          <w:sz w:val="30"/>
          <w:szCs w:val="30"/>
        </w:rPr>
        <w:t>GGZC2020-C1-04687-HTGJ</w:t>
      </w:r>
    </w:p>
    <w:p w:rsidR="008F69DF" w:rsidRDefault="009F42C1">
      <w:pPr>
        <w:pStyle w:val="ac"/>
        <w:snapToGrid w:val="0"/>
        <w:spacing w:before="50" w:after="120" w:line="500" w:lineRule="exact"/>
        <w:ind w:firstLineChars="698" w:firstLine="2102"/>
        <w:jc w:val="left"/>
        <w:rPr>
          <w:rFonts w:hAnsi="宋体"/>
          <w:b/>
          <w:bCs/>
          <w:sz w:val="30"/>
          <w:szCs w:val="30"/>
        </w:rPr>
      </w:pPr>
      <w:r>
        <w:rPr>
          <w:rFonts w:hAnsi="宋体" w:hint="eastAsia"/>
          <w:b/>
          <w:bCs/>
          <w:sz w:val="30"/>
          <w:szCs w:val="30"/>
        </w:rPr>
        <w:t>政府采购计划编号：GGZC[2020]4687号</w:t>
      </w:r>
    </w:p>
    <w:p w:rsidR="008F69DF" w:rsidRDefault="008F69DF">
      <w:pPr>
        <w:snapToGrid w:val="0"/>
        <w:spacing w:beforeLines="50" w:before="156" w:line="500" w:lineRule="exact"/>
        <w:rPr>
          <w:rFonts w:ascii="宋体" w:hAnsi="宋体" w:cs="Courier New"/>
          <w:bCs/>
          <w:szCs w:val="21"/>
        </w:rPr>
      </w:pPr>
    </w:p>
    <w:p w:rsidR="008F69DF" w:rsidRDefault="008F69DF">
      <w:pPr>
        <w:snapToGrid w:val="0"/>
        <w:spacing w:beforeLines="50" w:before="156" w:line="500" w:lineRule="exact"/>
        <w:rPr>
          <w:rFonts w:ascii="宋体" w:hAnsi="宋体" w:cs="Courier New"/>
          <w:bCs/>
          <w:szCs w:val="21"/>
          <w:u w:val="single"/>
        </w:rPr>
      </w:pPr>
    </w:p>
    <w:p w:rsidR="008F69DF" w:rsidRDefault="008F69DF"/>
    <w:p w:rsidR="008F69DF" w:rsidRDefault="009F42C1">
      <w:pPr>
        <w:snapToGrid w:val="0"/>
        <w:spacing w:beforeLines="50" w:before="156" w:line="500" w:lineRule="exact"/>
        <w:ind w:leftChars="855" w:left="2084" w:hangingChars="96" w:hanging="289"/>
        <w:jc w:val="left"/>
        <w:rPr>
          <w:rFonts w:ascii="宋体" w:hAnsi="宋体" w:cs="Courier New"/>
          <w:b/>
          <w:bCs/>
          <w:sz w:val="30"/>
          <w:szCs w:val="30"/>
        </w:rPr>
      </w:pPr>
      <w:r>
        <w:rPr>
          <w:rFonts w:ascii="宋体" w:hAnsi="宋体" w:cs="Courier New" w:hint="eastAsia"/>
          <w:b/>
          <w:bCs/>
          <w:sz w:val="30"/>
          <w:szCs w:val="30"/>
        </w:rPr>
        <w:t>采购单位：贵港市农业农村局</w:t>
      </w:r>
    </w:p>
    <w:p w:rsidR="008F69DF" w:rsidRDefault="009F42C1">
      <w:pPr>
        <w:snapToGrid w:val="0"/>
        <w:spacing w:beforeLines="50" w:before="156" w:line="500" w:lineRule="exact"/>
        <w:ind w:leftChars="855" w:left="2084" w:hangingChars="96" w:hanging="289"/>
        <w:jc w:val="left"/>
        <w:rPr>
          <w:rFonts w:ascii="宋体" w:hAnsi="宋体" w:cs="Courier New"/>
          <w:b/>
          <w:bCs/>
          <w:sz w:val="30"/>
          <w:szCs w:val="30"/>
        </w:rPr>
      </w:pPr>
      <w:r>
        <w:rPr>
          <w:rFonts w:ascii="宋体" w:hAnsi="宋体" w:cs="Courier New" w:hint="eastAsia"/>
          <w:b/>
          <w:bCs/>
          <w:sz w:val="30"/>
          <w:szCs w:val="30"/>
        </w:rPr>
        <w:t>采购代理机构：广西新衡通工建咨询服务有限公司</w:t>
      </w:r>
    </w:p>
    <w:p w:rsidR="008F69DF" w:rsidRDefault="009F42C1">
      <w:pPr>
        <w:snapToGrid w:val="0"/>
        <w:spacing w:beforeLines="50" w:before="156" w:line="500" w:lineRule="exact"/>
        <w:ind w:leftChars="855" w:left="1795" w:firstLineChars="600" w:firstLine="1807"/>
        <w:jc w:val="left"/>
        <w:rPr>
          <w:rFonts w:ascii="宋体" w:hAnsi="宋体" w:cs="Courier New"/>
          <w:b/>
          <w:bCs/>
          <w:sz w:val="30"/>
          <w:szCs w:val="30"/>
        </w:rPr>
        <w:sectPr w:rsidR="008F69DF">
          <w:headerReference w:type="even" r:id="rId10"/>
          <w:footerReference w:type="even" r:id="rId11"/>
          <w:footerReference w:type="default" r:id="rId12"/>
          <w:pgSz w:w="11906" w:h="16838"/>
          <w:pgMar w:top="1134" w:right="1134" w:bottom="1134" w:left="1134" w:header="851" w:footer="567" w:gutter="0"/>
          <w:pgNumType w:start="0"/>
          <w:cols w:space="720"/>
          <w:titlePg/>
          <w:docGrid w:type="lines" w:linePitch="312"/>
        </w:sectPr>
      </w:pPr>
      <w:r>
        <w:rPr>
          <w:rFonts w:ascii="宋体" w:hAnsi="宋体" w:cs="Courier New" w:hint="eastAsia"/>
          <w:b/>
          <w:bCs/>
          <w:sz w:val="30"/>
          <w:szCs w:val="30"/>
        </w:rPr>
        <w:t>2020年11月</w:t>
      </w:r>
    </w:p>
    <w:p w:rsidR="008F69DF" w:rsidRDefault="009F42C1">
      <w:pPr>
        <w:pStyle w:val="2"/>
        <w:jc w:val="center"/>
        <w:rPr>
          <w:rFonts w:ascii="宋体" w:hAnsi="宋体" w:cs="宋体"/>
          <w:sz w:val="52"/>
          <w:szCs w:val="52"/>
        </w:rPr>
      </w:pPr>
      <w:r>
        <w:rPr>
          <w:rFonts w:ascii="宋体" w:hAnsi="宋体" w:cs="宋体" w:hint="eastAsia"/>
          <w:sz w:val="52"/>
          <w:szCs w:val="52"/>
        </w:rPr>
        <w:lastRenderedPageBreak/>
        <w:t>目    录</w:t>
      </w:r>
    </w:p>
    <w:p w:rsidR="008F69DF" w:rsidRDefault="00E77057">
      <w:pPr>
        <w:pStyle w:val="WPSOffice1"/>
        <w:tabs>
          <w:tab w:val="right" w:leader="dot" w:pos="8364"/>
        </w:tabs>
        <w:rPr>
          <w:rFonts w:ascii="宋体" w:hAnsi="宋体" w:cs="宋体"/>
          <w:sz w:val="28"/>
          <w:szCs w:val="28"/>
        </w:rPr>
      </w:pPr>
      <w:hyperlink w:anchor="_Toc9128" w:history="1">
        <w:r w:rsidR="009F42C1">
          <w:rPr>
            <w:rFonts w:ascii="宋体" w:hAnsi="宋体" w:cs="宋体" w:hint="eastAsia"/>
            <w:sz w:val="28"/>
            <w:szCs w:val="28"/>
          </w:rPr>
          <w:t>第一章    竞争性磋商公告</w:t>
        </w:r>
        <w:r w:rsidR="009F42C1">
          <w:rPr>
            <w:rFonts w:ascii="宋体" w:hAnsi="宋体" w:cs="宋体" w:hint="eastAsia"/>
            <w:sz w:val="28"/>
            <w:szCs w:val="28"/>
          </w:rPr>
          <w:tab/>
          <w:t>2</w:t>
        </w:r>
      </w:hyperlink>
    </w:p>
    <w:p w:rsidR="008F69DF" w:rsidRDefault="00E77057">
      <w:pPr>
        <w:pStyle w:val="WPSOffice1"/>
        <w:tabs>
          <w:tab w:val="right" w:leader="dot" w:pos="8364"/>
        </w:tabs>
        <w:rPr>
          <w:rFonts w:ascii="宋体" w:hAnsi="宋体" w:cs="宋体"/>
          <w:sz w:val="28"/>
          <w:szCs w:val="28"/>
        </w:rPr>
      </w:pPr>
      <w:hyperlink w:anchor="_Toc22939" w:history="1">
        <w:r w:rsidR="009F42C1">
          <w:rPr>
            <w:rFonts w:ascii="宋体" w:hAnsi="宋体" w:cs="宋体" w:hint="eastAsia"/>
            <w:sz w:val="28"/>
            <w:szCs w:val="28"/>
          </w:rPr>
          <w:t>第二章    磋商须知及前附表</w:t>
        </w:r>
        <w:r w:rsidR="009F42C1">
          <w:rPr>
            <w:rFonts w:ascii="宋体" w:hAnsi="宋体" w:cs="宋体" w:hint="eastAsia"/>
            <w:sz w:val="28"/>
            <w:szCs w:val="28"/>
          </w:rPr>
          <w:tab/>
          <w:t>4</w:t>
        </w:r>
      </w:hyperlink>
    </w:p>
    <w:p w:rsidR="008F69DF" w:rsidRDefault="00E77057">
      <w:pPr>
        <w:pStyle w:val="WPSOffice1"/>
        <w:tabs>
          <w:tab w:val="right" w:leader="dot" w:pos="8364"/>
        </w:tabs>
        <w:rPr>
          <w:rFonts w:ascii="宋体" w:hAnsi="宋体" w:cs="宋体"/>
          <w:sz w:val="28"/>
          <w:szCs w:val="28"/>
        </w:rPr>
      </w:pPr>
      <w:hyperlink w:anchor="_Toc19851" w:history="1">
        <w:r w:rsidR="009F42C1">
          <w:rPr>
            <w:rFonts w:ascii="宋体" w:hAnsi="宋体" w:cs="宋体" w:hint="eastAsia"/>
            <w:sz w:val="28"/>
            <w:szCs w:val="28"/>
          </w:rPr>
          <w:t>第三章    项目</w:t>
        </w:r>
        <w:bookmarkStart w:id="0" w:name="_Hlt515613175"/>
        <w:r w:rsidR="009F42C1">
          <w:rPr>
            <w:rFonts w:ascii="宋体" w:hAnsi="宋体" w:cs="宋体" w:hint="eastAsia"/>
            <w:sz w:val="28"/>
            <w:szCs w:val="28"/>
          </w:rPr>
          <w:t>采</w:t>
        </w:r>
        <w:bookmarkEnd w:id="0"/>
        <w:r w:rsidR="009F42C1">
          <w:rPr>
            <w:rFonts w:ascii="宋体" w:hAnsi="宋体" w:cs="宋体" w:hint="eastAsia"/>
            <w:sz w:val="28"/>
            <w:szCs w:val="28"/>
          </w:rPr>
          <w:t>购需求</w:t>
        </w:r>
        <w:r w:rsidR="009F42C1">
          <w:rPr>
            <w:rFonts w:ascii="宋体" w:hAnsi="宋体" w:cs="宋体" w:hint="eastAsia"/>
            <w:sz w:val="28"/>
            <w:szCs w:val="28"/>
          </w:rPr>
          <w:tab/>
          <w:t>1</w:t>
        </w:r>
      </w:hyperlink>
      <w:r w:rsidR="009F42C1">
        <w:rPr>
          <w:rFonts w:ascii="宋体" w:hAnsi="宋体" w:cs="宋体" w:hint="eastAsia"/>
          <w:sz w:val="28"/>
          <w:szCs w:val="28"/>
        </w:rPr>
        <w:t>7</w:t>
      </w:r>
    </w:p>
    <w:p w:rsidR="008F69DF" w:rsidRDefault="00E77057">
      <w:pPr>
        <w:pStyle w:val="WPSOffice1"/>
        <w:tabs>
          <w:tab w:val="right" w:leader="dot" w:pos="8364"/>
        </w:tabs>
        <w:rPr>
          <w:rFonts w:ascii="宋体" w:hAnsi="宋体" w:cs="宋体"/>
          <w:sz w:val="28"/>
          <w:szCs w:val="28"/>
        </w:rPr>
      </w:pPr>
      <w:hyperlink w:anchor="_Toc13906" w:history="1">
        <w:r w:rsidR="009F42C1">
          <w:rPr>
            <w:rFonts w:ascii="宋体" w:hAnsi="宋体" w:cs="宋体" w:hint="eastAsia"/>
            <w:sz w:val="28"/>
            <w:szCs w:val="28"/>
          </w:rPr>
          <w:t>第四章    合同书（参考格式）</w:t>
        </w:r>
        <w:r w:rsidR="009F42C1">
          <w:rPr>
            <w:rFonts w:ascii="宋体" w:hAnsi="宋体" w:cs="宋体" w:hint="eastAsia"/>
            <w:sz w:val="28"/>
            <w:szCs w:val="28"/>
          </w:rPr>
          <w:tab/>
        </w:r>
      </w:hyperlink>
      <w:r w:rsidR="009F42C1">
        <w:rPr>
          <w:rFonts w:ascii="宋体" w:hAnsi="宋体" w:cs="宋体" w:hint="eastAsia"/>
          <w:sz w:val="28"/>
          <w:szCs w:val="28"/>
        </w:rPr>
        <w:t>18</w:t>
      </w:r>
    </w:p>
    <w:p w:rsidR="008F69DF" w:rsidRDefault="00E77057">
      <w:pPr>
        <w:pStyle w:val="WPSOffice1"/>
        <w:tabs>
          <w:tab w:val="right" w:leader="dot" w:pos="8364"/>
        </w:tabs>
        <w:rPr>
          <w:rFonts w:ascii="宋体" w:hAnsi="宋体" w:cs="宋体"/>
          <w:sz w:val="28"/>
          <w:szCs w:val="28"/>
        </w:rPr>
      </w:pPr>
      <w:hyperlink w:anchor="_Toc23660" w:history="1">
        <w:r w:rsidR="009F42C1">
          <w:rPr>
            <w:rFonts w:ascii="宋体" w:hAnsi="宋体" w:cs="宋体" w:hint="eastAsia"/>
            <w:sz w:val="28"/>
            <w:szCs w:val="28"/>
          </w:rPr>
          <w:t>第五章    评标办法及评审标准</w:t>
        </w:r>
        <w:bookmarkStart w:id="1" w:name="_Hlt515613115"/>
        <w:r w:rsidR="009F42C1">
          <w:rPr>
            <w:rFonts w:ascii="宋体" w:hAnsi="宋体" w:cs="宋体" w:hint="eastAsia"/>
            <w:sz w:val="28"/>
            <w:szCs w:val="28"/>
          </w:rPr>
          <w:tab/>
        </w:r>
        <w:bookmarkEnd w:id="1"/>
      </w:hyperlink>
      <w:r w:rsidR="009F42C1">
        <w:rPr>
          <w:rFonts w:ascii="宋体" w:hAnsi="宋体" w:cs="宋体" w:hint="eastAsia"/>
          <w:sz w:val="28"/>
          <w:szCs w:val="28"/>
        </w:rPr>
        <w:t>23</w:t>
      </w:r>
    </w:p>
    <w:p w:rsidR="008F69DF" w:rsidRDefault="00E77057">
      <w:pPr>
        <w:pStyle w:val="WPSOffice1"/>
        <w:tabs>
          <w:tab w:val="right" w:leader="dot" w:pos="8364"/>
        </w:tabs>
        <w:rPr>
          <w:rFonts w:ascii="宋体" w:hAnsi="宋体" w:cs="宋体"/>
          <w:sz w:val="28"/>
          <w:szCs w:val="28"/>
        </w:rPr>
      </w:pPr>
      <w:hyperlink w:anchor="_Toc32321" w:history="1">
        <w:r w:rsidR="009F42C1">
          <w:rPr>
            <w:rFonts w:ascii="宋体" w:hAnsi="宋体" w:cs="宋体" w:hint="eastAsia"/>
            <w:sz w:val="28"/>
            <w:szCs w:val="28"/>
          </w:rPr>
          <w:t xml:space="preserve">第六章    </w:t>
        </w:r>
        <w:bookmarkStart w:id="2" w:name="_Hlt515613166"/>
        <w:r w:rsidR="009F42C1">
          <w:rPr>
            <w:rFonts w:ascii="宋体" w:hAnsi="宋体" w:cs="宋体" w:hint="eastAsia"/>
            <w:sz w:val="28"/>
            <w:szCs w:val="28"/>
          </w:rPr>
          <w:t>竞</w:t>
        </w:r>
        <w:bookmarkEnd w:id="2"/>
        <w:r w:rsidR="009F42C1">
          <w:rPr>
            <w:rFonts w:ascii="宋体" w:hAnsi="宋体" w:cs="宋体" w:hint="eastAsia"/>
            <w:sz w:val="28"/>
            <w:szCs w:val="28"/>
          </w:rPr>
          <w:t>争性磋商响应文件（格式）</w:t>
        </w:r>
        <w:bookmarkStart w:id="3" w:name="_Hlt515613132"/>
        <w:r w:rsidR="009F42C1">
          <w:rPr>
            <w:rFonts w:ascii="宋体" w:hAnsi="宋体" w:cs="宋体" w:hint="eastAsia"/>
            <w:sz w:val="28"/>
            <w:szCs w:val="28"/>
          </w:rPr>
          <w:tab/>
        </w:r>
        <w:bookmarkEnd w:id="3"/>
        <w:r w:rsidR="009F42C1">
          <w:rPr>
            <w:rFonts w:ascii="宋体" w:hAnsi="宋体" w:cs="宋体" w:hint="eastAsia"/>
            <w:sz w:val="28"/>
            <w:szCs w:val="28"/>
          </w:rPr>
          <w:t>2</w:t>
        </w:r>
      </w:hyperlink>
      <w:r w:rsidR="009F42C1">
        <w:rPr>
          <w:rFonts w:ascii="宋体" w:hAnsi="宋体" w:cs="宋体" w:hint="eastAsia"/>
          <w:sz w:val="28"/>
          <w:szCs w:val="28"/>
        </w:rPr>
        <w:t>6</w:t>
      </w:r>
    </w:p>
    <w:p w:rsidR="008F69DF" w:rsidRDefault="00E77057">
      <w:pPr>
        <w:pStyle w:val="WPSOffice1"/>
        <w:tabs>
          <w:tab w:val="right" w:leader="dot" w:pos="8364"/>
        </w:tabs>
        <w:rPr>
          <w:rFonts w:ascii="宋体" w:hAnsi="宋体" w:cs="宋体"/>
          <w:sz w:val="28"/>
          <w:szCs w:val="28"/>
        </w:rPr>
      </w:pPr>
      <w:hyperlink w:anchor="_Toc31750" w:history="1">
        <w:r w:rsidR="009F42C1">
          <w:rPr>
            <w:rFonts w:ascii="宋体" w:hAnsi="宋体" w:cs="宋体" w:hint="eastAsia"/>
            <w:sz w:val="28"/>
            <w:szCs w:val="28"/>
          </w:rPr>
          <w:t>第七章    附件</w:t>
        </w:r>
        <w:r w:rsidR="009F42C1">
          <w:rPr>
            <w:rFonts w:ascii="宋体" w:hAnsi="宋体" w:cs="宋体" w:hint="eastAsia"/>
            <w:sz w:val="28"/>
            <w:szCs w:val="28"/>
          </w:rPr>
          <w:tab/>
          <w:t>4</w:t>
        </w:r>
      </w:hyperlink>
      <w:r w:rsidR="009F42C1">
        <w:rPr>
          <w:rFonts w:ascii="宋体" w:hAnsi="宋体" w:cs="宋体" w:hint="eastAsia"/>
          <w:sz w:val="28"/>
          <w:szCs w:val="28"/>
        </w:rPr>
        <w:t>5</w:t>
      </w:r>
    </w:p>
    <w:p w:rsidR="008F69DF" w:rsidRDefault="009F42C1">
      <w:pPr>
        <w:rPr>
          <w:rFonts w:ascii="宋体" w:hAnsi="宋体" w:cs="宋体"/>
        </w:rPr>
      </w:pPr>
      <w:r>
        <w:rPr>
          <w:rFonts w:ascii="宋体" w:hAnsi="宋体" w:cs="宋体" w:hint="eastAsia"/>
          <w:kern w:val="0"/>
          <w:sz w:val="24"/>
          <w:szCs w:val="24"/>
        </w:rPr>
        <w:br/>
      </w: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8F69DF">
      <w:pPr>
        <w:rPr>
          <w:rFonts w:ascii="宋体" w:hAnsi="宋体" w:cs="宋体"/>
        </w:rPr>
      </w:pP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8F69DF">
      <w:pPr>
        <w:rPr>
          <w:rFonts w:ascii="宋体" w:hAnsi="宋体" w:cs="宋体"/>
        </w:rPr>
      </w:pPr>
    </w:p>
    <w:p w:rsidR="008F69DF" w:rsidRDefault="009F42C1">
      <w:pPr>
        <w:rPr>
          <w:rFonts w:ascii="宋体" w:hAnsi="宋体" w:cs="宋体"/>
        </w:rPr>
      </w:pPr>
      <w:r>
        <w:rPr>
          <w:rFonts w:ascii="宋体" w:hAnsi="宋体" w:cs="宋体" w:hint="eastAsia"/>
        </w:rPr>
        <w:t xml:space="preserve"> </w:t>
      </w: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pStyle w:val="af3"/>
        <w:rPr>
          <w:rFonts w:ascii="宋体" w:eastAsia="宋体" w:hAnsi="宋体" w:cs="宋体"/>
        </w:rPr>
        <w:sectPr w:rsidR="008F69DF">
          <w:footerReference w:type="default" r:id="rId13"/>
          <w:footerReference w:type="first" r:id="rId14"/>
          <w:pgSz w:w="11906" w:h="16838"/>
          <w:pgMar w:top="1134" w:right="1134" w:bottom="1134" w:left="1134" w:header="851" w:footer="567" w:gutter="0"/>
          <w:cols w:space="720"/>
          <w:titlePg/>
          <w:docGrid w:type="lines" w:linePitch="312"/>
        </w:sectPr>
      </w:pPr>
      <w:bookmarkStart w:id="4" w:name="_Toc9128"/>
    </w:p>
    <w:p w:rsidR="008F69DF" w:rsidRDefault="009F42C1">
      <w:pPr>
        <w:pStyle w:val="af3"/>
      </w:pPr>
      <w:r>
        <w:rPr>
          <w:rFonts w:hint="eastAsia"/>
        </w:rPr>
        <w:lastRenderedPageBreak/>
        <w:t>第一章</w:t>
      </w:r>
      <w:r>
        <w:rPr>
          <w:rFonts w:hint="eastAsia"/>
        </w:rPr>
        <w:t xml:space="preserve">    </w:t>
      </w:r>
      <w:r>
        <w:rPr>
          <w:rFonts w:hint="eastAsia"/>
        </w:rPr>
        <w:t>竞争性磋商公告</w:t>
      </w:r>
    </w:p>
    <w:p w:rsidR="008F69DF" w:rsidRDefault="009F42C1">
      <w:pPr>
        <w:pStyle w:val="af2"/>
        <w:spacing w:before="75" w:beforeAutospacing="0" w:after="75" w:afterAutospacing="0" w:line="420" w:lineRule="exact"/>
        <w:jc w:val="center"/>
        <w:rPr>
          <w:rStyle w:val="af6"/>
          <w:sz w:val="28"/>
          <w:szCs w:val="28"/>
        </w:rPr>
      </w:pPr>
      <w:r>
        <w:rPr>
          <w:rStyle w:val="af6"/>
          <w:rFonts w:hint="eastAsia"/>
          <w:sz w:val="28"/>
          <w:szCs w:val="28"/>
        </w:rPr>
        <w:t>广西新衡通工建咨询服务有限公司关于贵港市富硒农产品交易会宣传服务（GGZC2020-C1-04687-HTGJ）竞争性磋商公告</w:t>
      </w:r>
    </w:p>
    <w:p w:rsidR="008F69DF" w:rsidRDefault="009F42C1">
      <w:pPr>
        <w:pBdr>
          <w:top w:val="single" w:sz="4" w:space="1" w:color="auto"/>
          <w:left w:val="single" w:sz="4" w:space="4" w:color="auto"/>
          <w:bottom w:val="single" w:sz="4" w:space="1" w:color="auto"/>
          <w:right w:val="single" w:sz="4" w:space="4" w:color="auto"/>
        </w:pBdr>
        <w:spacing w:line="400" w:lineRule="exact"/>
        <w:rPr>
          <w:rFonts w:ascii="宋体" w:hAnsi="宋体" w:cs="宋体"/>
          <w:szCs w:val="21"/>
        </w:rPr>
      </w:pPr>
      <w:r>
        <w:rPr>
          <w:rFonts w:ascii="宋体" w:hAnsi="宋体" w:cs="宋体" w:hint="eastAsia"/>
          <w:szCs w:val="21"/>
        </w:rPr>
        <w:t>项目概况</w:t>
      </w:r>
    </w:p>
    <w:p w:rsidR="008F69DF" w:rsidRDefault="009F42C1">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Pr>
          <w:rFonts w:ascii="宋体" w:hAnsi="宋体" w:cs="宋体" w:hint="eastAsia"/>
          <w:szCs w:val="21"/>
          <w:u w:val="single"/>
        </w:rPr>
        <w:t>贵港市富硒农产品交易会宣传服务</w:t>
      </w:r>
      <w:r>
        <w:rPr>
          <w:rFonts w:ascii="宋体" w:hAnsi="宋体" w:cs="宋体" w:hint="eastAsia"/>
          <w:szCs w:val="21"/>
        </w:rPr>
        <w:t>采购项目的潜在供应商应在贵港市政府采购网（http://zfcg.czj.gxgg.gov.cn）“供应商注册入口”完成账号注册后，登录政采云平台“项目采购—获取采购文件”模块自行下载采购文件获取采购文件，并于</w:t>
      </w:r>
      <w:r>
        <w:rPr>
          <w:rFonts w:ascii="宋体" w:hAnsi="宋体" w:cs="宋体" w:hint="eastAsia"/>
          <w:szCs w:val="21"/>
          <w:u w:val="single"/>
        </w:rPr>
        <w:t>2020年12月1日 15时30 分（</w:t>
      </w:r>
      <w:r>
        <w:rPr>
          <w:rFonts w:ascii="宋体" w:hAnsi="宋体" w:cs="宋体" w:hint="eastAsia"/>
          <w:szCs w:val="21"/>
        </w:rPr>
        <w:t>北京时间）前提交响应文件。</w:t>
      </w:r>
    </w:p>
    <w:p w:rsidR="008F69DF" w:rsidRDefault="009F42C1">
      <w:pPr>
        <w:pStyle w:val="2"/>
        <w:spacing w:line="360" w:lineRule="exact"/>
        <w:rPr>
          <w:rFonts w:ascii="宋体" w:hAnsi="宋体" w:cs="宋体"/>
          <w:b w:val="0"/>
          <w:bCs w:val="0"/>
          <w:sz w:val="21"/>
          <w:szCs w:val="21"/>
        </w:rPr>
      </w:pPr>
      <w:bookmarkStart w:id="5" w:name="_Toc35393621"/>
      <w:bookmarkStart w:id="6" w:name="_Toc28359002"/>
      <w:bookmarkStart w:id="7" w:name="_Toc28359079"/>
      <w:bookmarkStart w:id="8" w:name="_Toc35393790"/>
      <w:bookmarkStart w:id="9" w:name="_Hlk24379207"/>
      <w:r>
        <w:rPr>
          <w:rFonts w:ascii="宋体" w:hAnsi="宋体" w:cs="宋体" w:hint="eastAsia"/>
          <w:b w:val="0"/>
          <w:bCs w:val="0"/>
          <w:sz w:val="21"/>
          <w:szCs w:val="21"/>
        </w:rPr>
        <w:t>一、项目基本情况</w:t>
      </w:r>
      <w:bookmarkEnd w:id="5"/>
      <w:bookmarkEnd w:id="6"/>
      <w:bookmarkEnd w:id="7"/>
      <w:bookmarkEnd w:id="8"/>
    </w:p>
    <w:p w:rsidR="008F69DF" w:rsidRDefault="009F42C1">
      <w:pPr>
        <w:spacing w:line="360" w:lineRule="exact"/>
        <w:ind w:firstLineChars="200" w:firstLine="420"/>
        <w:rPr>
          <w:rFonts w:ascii="宋体" w:hAnsi="宋体" w:cs="宋体"/>
          <w:szCs w:val="21"/>
        </w:rPr>
      </w:pPr>
      <w:r>
        <w:rPr>
          <w:rFonts w:ascii="宋体" w:hAnsi="宋体" w:cs="宋体" w:hint="eastAsia"/>
          <w:szCs w:val="21"/>
        </w:rPr>
        <w:t>项目编号：GGZC2020-C1-04687-HTGJ</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项目名称：</w:t>
      </w:r>
      <w:bookmarkEnd w:id="9"/>
      <w:r>
        <w:rPr>
          <w:rFonts w:ascii="宋体" w:hAnsi="宋体" w:cs="宋体" w:hint="eastAsia"/>
          <w:szCs w:val="21"/>
        </w:rPr>
        <w:t>贵港市富硒农产品交易会宣传服务</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采购方式：竞争性磋商</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预算金额：人民币捌拾万元整（¥800000.00）</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最高限价：与预算金额一致</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采购需求：贵港市富硒农产品交易会宣传服务，具体内容详见竞争性磋商文件。</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本项目不接受联合体投标。</w:t>
      </w:r>
      <w:bookmarkStart w:id="10" w:name="_Toc28359080"/>
      <w:bookmarkStart w:id="11" w:name="_Toc35393622"/>
      <w:bookmarkStart w:id="12" w:name="_Toc35393791"/>
      <w:bookmarkStart w:id="13" w:name="_Toc28359003"/>
    </w:p>
    <w:p w:rsidR="008F69DF" w:rsidRDefault="009F42C1">
      <w:pPr>
        <w:spacing w:line="360" w:lineRule="exact"/>
        <w:rPr>
          <w:rFonts w:ascii="宋体" w:hAnsi="宋体" w:cs="宋体"/>
          <w:szCs w:val="21"/>
        </w:rPr>
      </w:pPr>
      <w:r>
        <w:rPr>
          <w:rFonts w:ascii="宋体" w:hAnsi="宋体" w:cs="宋体" w:hint="eastAsia"/>
          <w:szCs w:val="21"/>
        </w:rPr>
        <w:t>二、申请人的资格要求：</w:t>
      </w:r>
      <w:bookmarkEnd w:id="10"/>
      <w:bookmarkEnd w:id="11"/>
      <w:bookmarkEnd w:id="12"/>
      <w:bookmarkEnd w:id="13"/>
    </w:p>
    <w:p w:rsidR="008F69DF" w:rsidRDefault="009F42C1">
      <w:pPr>
        <w:spacing w:line="36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8F69DF" w:rsidRDefault="009F42C1">
      <w:pPr>
        <w:spacing w:line="360" w:lineRule="exact"/>
        <w:ind w:firstLineChars="200" w:firstLine="420"/>
        <w:rPr>
          <w:rFonts w:ascii="宋体" w:hAnsi="宋体" w:cs="宋体"/>
          <w:szCs w:val="21"/>
        </w:rPr>
      </w:pPr>
      <w:bookmarkStart w:id="14" w:name="_Toc28359004"/>
      <w:bookmarkStart w:id="15" w:name="_Toc28359081"/>
      <w:r>
        <w:rPr>
          <w:rFonts w:ascii="宋体" w:hAnsi="宋体" w:cs="宋体" w:hint="eastAsia"/>
          <w:szCs w:val="21"/>
        </w:rPr>
        <w:t>2.落实政府采购政策需满足的资格要求：无。</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3.本项目的特定资格要求：</w:t>
      </w:r>
    </w:p>
    <w:p w:rsidR="008F69DF" w:rsidRDefault="009F42C1">
      <w:pPr>
        <w:widowControl/>
        <w:shd w:val="clear" w:color="auto" w:fill="FFFFFF"/>
        <w:spacing w:line="360" w:lineRule="exact"/>
        <w:ind w:firstLineChars="200" w:firstLine="420"/>
        <w:jc w:val="left"/>
        <w:rPr>
          <w:rFonts w:ascii="宋体" w:hAnsi="宋体" w:cs="宋体"/>
          <w:kern w:val="0"/>
          <w:szCs w:val="21"/>
        </w:rPr>
      </w:pPr>
      <w:bookmarkStart w:id="16" w:name="_Toc35393623"/>
      <w:bookmarkStart w:id="17" w:name="_Toc35393792"/>
      <w:r>
        <w:rPr>
          <w:rFonts w:ascii="宋体" w:hAnsi="宋体" w:cs="宋体" w:hint="eastAsia"/>
          <w:kern w:val="0"/>
          <w:szCs w:val="21"/>
        </w:rPr>
        <w:t>3.1本项目不接受联合体报价。</w:t>
      </w:r>
    </w:p>
    <w:p w:rsidR="008F69DF" w:rsidRDefault="009F42C1">
      <w:pPr>
        <w:pStyle w:val="ac"/>
        <w:autoSpaceDE w:val="0"/>
        <w:autoSpaceDN w:val="0"/>
        <w:adjustRightInd w:val="0"/>
        <w:snapToGrid w:val="0"/>
        <w:spacing w:line="360" w:lineRule="exact"/>
        <w:ind w:firstLineChars="200" w:firstLine="420"/>
        <w:rPr>
          <w:rFonts w:hAnsi="宋体" w:cs="宋体"/>
          <w:kern w:val="0"/>
        </w:rPr>
      </w:pPr>
      <w:r>
        <w:rPr>
          <w:rFonts w:hAnsi="宋体" w:cs="宋体" w:hint="eastAsia"/>
          <w:kern w:val="0"/>
        </w:rPr>
        <w:t>3.2单位负责人为同一人或者存在直接控股、管理关系的不同报价人，不得参加同一合同项下的政府采购活动。除单一来源采购项目外，为采购项目提供整体设计、规范编制或者项目管理、监理、检测等服务的报价人，不得再参加该采购项目的其他采购活动；</w:t>
      </w:r>
    </w:p>
    <w:p w:rsidR="008F69DF" w:rsidRDefault="009F42C1">
      <w:pPr>
        <w:widowControl/>
        <w:shd w:val="clear" w:color="auto" w:fill="FFFFFF"/>
        <w:spacing w:line="360" w:lineRule="exact"/>
        <w:ind w:firstLineChars="200" w:firstLine="420"/>
        <w:jc w:val="left"/>
        <w:rPr>
          <w:rFonts w:ascii="宋体" w:hAnsi="宋体" w:cs="宋体"/>
          <w:kern w:val="0"/>
          <w:szCs w:val="21"/>
        </w:rPr>
      </w:pPr>
      <w:r>
        <w:rPr>
          <w:rFonts w:ascii="宋体" w:hAnsi="宋体" w:cs="宋体" w:hint="eastAsia"/>
          <w:kern w:val="0"/>
          <w:szCs w:val="21"/>
        </w:rPr>
        <w:t>3.3</w:t>
      </w:r>
      <w:r>
        <w:rPr>
          <w:rFonts w:hAnsi="宋体" w:cs="宋体" w:hint="eastAsia"/>
          <w:szCs w:val="21"/>
        </w:rPr>
        <w:t>对在“信用中国”网站</w:t>
      </w:r>
      <w:r>
        <w:rPr>
          <w:rFonts w:hAnsi="宋体" w:cs="宋体" w:hint="eastAsia"/>
          <w:szCs w:val="21"/>
        </w:rPr>
        <w:t>(www.creditchina.gov.cn)</w:t>
      </w:r>
      <w:r>
        <w:rPr>
          <w:rFonts w:hAnsi="宋体" w:cs="宋体" w:hint="eastAsia"/>
          <w:szCs w:val="21"/>
        </w:rPr>
        <w:t>、中国政府采购网</w:t>
      </w:r>
      <w:r>
        <w:rPr>
          <w:rFonts w:hAnsi="宋体" w:cs="宋体" w:hint="eastAsia"/>
          <w:szCs w:val="21"/>
        </w:rPr>
        <w:t>(www.ccgp.gov.cn)</w:t>
      </w:r>
      <w:r>
        <w:rPr>
          <w:rFonts w:hAnsi="宋体" w:cs="宋体" w:hint="eastAsia"/>
          <w:szCs w:val="21"/>
        </w:rPr>
        <w:t>等渠道列入失信被执行人、重大税收违法案件当事人名单、政府采购严重违法失信行为记录名单及其他不符合《中华人民共和国政府采购法》第二十二条规定条件的</w:t>
      </w:r>
      <w:r>
        <w:rPr>
          <w:rFonts w:ascii="宋体" w:hAnsi="宋体" w:cs="宋体" w:hint="eastAsia"/>
          <w:kern w:val="0"/>
          <w:szCs w:val="21"/>
        </w:rPr>
        <w:t>报价人</w:t>
      </w:r>
      <w:r>
        <w:rPr>
          <w:rFonts w:hAnsi="宋体" w:cs="宋体" w:hint="eastAsia"/>
          <w:szCs w:val="21"/>
        </w:rPr>
        <w:t>，三年内均不得参与政府采购活动。</w:t>
      </w:r>
    </w:p>
    <w:p w:rsidR="008F69DF" w:rsidRDefault="009F42C1">
      <w:pPr>
        <w:spacing w:line="360" w:lineRule="exact"/>
        <w:rPr>
          <w:rFonts w:ascii="宋体" w:hAnsi="宋体" w:cs="宋体"/>
          <w:szCs w:val="21"/>
        </w:rPr>
      </w:pPr>
      <w:r>
        <w:rPr>
          <w:rFonts w:ascii="宋体" w:hAnsi="宋体" w:cs="宋体" w:hint="eastAsia"/>
          <w:szCs w:val="21"/>
        </w:rPr>
        <w:t>三、获取采购文件</w:t>
      </w:r>
      <w:bookmarkEnd w:id="14"/>
      <w:bookmarkEnd w:id="15"/>
      <w:bookmarkEnd w:id="16"/>
      <w:bookmarkEnd w:id="17"/>
    </w:p>
    <w:p w:rsidR="008F69DF" w:rsidRDefault="009F42C1">
      <w:pPr>
        <w:spacing w:line="360" w:lineRule="exact"/>
        <w:ind w:firstLineChars="200" w:firstLine="420"/>
        <w:rPr>
          <w:rFonts w:ascii="宋体" w:hAnsi="宋体" w:cs="宋体"/>
          <w:szCs w:val="21"/>
        </w:rPr>
      </w:pPr>
      <w:r>
        <w:rPr>
          <w:rFonts w:ascii="宋体" w:hAnsi="宋体" w:cs="宋体" w:hint="eastAsia"/>
          <w:szCs w:val="21"/>
        </w:rPr>
        <w:t>时间：2020年11月20日至磋商文件递交的截止时间止。</w:t>
      </w:r>
    </w:p>
    <w:p w:rsidR="008F69DF" w:rsidRDefault="009F42C1">
      <w:pPr>
        <w:spacing w:line="360" w:lineRule="exact"/>
        <w:ind w:firstLineChars="200" w:firstLine="420"/>
        <w:rPr>
          <w:rFonts w:ascii="宋体" w:hAnsi="宋体" w:cs="宋体"/>
          <w:szCs w:val="21"/>
          <w:u w:val="single"/>
        </w:rPr>
      </w:pPr>
      <w:r>
        <w:rPr>
          <w:rFonts w:ascii="宋体" w:hAnsi="宋体" w:cs="宋体" w:hint="eastAsia"/>
          <w:szCs w:val="21"/>
        </w:rPr>
        <w:t>地点：贵港市政府采购网（http://zfcg.czj.gxgg.gov.cn）</w:t>
      </w:r>
    </w:p>
    <w:p w:rsidR="008F69DF" w:rsidRDefault="009F42C1">
      <w:pPr>
        <w:spacing w:line="360" w:lineRule="exact"/>
        <w:ind w:firstLineChars="200" w:firstLine="420"/>
        <w:rPr>
          <w:rFonts w:ascii="宋体" w:hAnsi="宋体" w:cs="宋体"/>
          <w:szCs w:val="21"/>
          <w:u w:val="single"/>
        </w:rPr>
      </w:pPr>
      <w:r>
        <w:rPr>
          <w:rFonts w:ascii="宋体" w:hAnsi="宋体" w:cs="宋体" w:hint="eastAsia"/>
          <w:szCs w:val="21"/>
        </w:rPr>
        <w:t>方式：供应商通过贵港市政府采购网“供应商注册入口”完成账号注册后，登录政采云平台“项目采购—获取采购文件”模块自行下载采购文件。</w:t>
      </w:r>
    </w:p>
    <w:p w:rsidR="008F69DF" w:rsidRDefault="009F42C1">
      <w:pPr>
        <w:spacing w:line="360" w:lineRule="exact"/>
        <w:ind w:firstLine="540"/>
        <w:rPr>
          <w:rFonts w:ascii="宋体" w:hAnsi="宋体" w:cs="宋体"/>
          <w:szCs w:val="21"/>
        </w:rPr>
      </w:pPr>
      <w:r>
        <w:rPr>
          <w:rFonts w:ascii="宋体" w:hAnsi="宋体" w:cs="宋体" w:hint="eastAsia"/>
          <w:szCs w:val="21"/>
        </w:rPr>
        <w:t>售价：0元</w:t>
      </w:r>
      <w:bookmarkStart w:id="18" w:name="_Toc28359007"/>
      <w:bookmarkStart w:id="19" w:name="_Toc28359084"/>
      <w:bookmarkStart w:id="20" w:name="_Toc35393794"/>
      <w:bookmarkStart w:id="21" w:name="_Toc35393625"/>
    </w:p>
    <w:p w:rsidR="008F69DF" w:rsidRDefault="009F42C1">
      <w:pPr>
        <w:spacing w:line="360" w:lineRule="exact"/>
        <w:rPr>
          <w:rFonts w:ascii="宋体" w:hAnsi="宋体" w:cs="宋体"/>
          <w:szCs w:val="21"/>
        </w:rPr>
      </w:pPr>
      <w:r>
        <w:rPr>
          <w:rFonts w:ascii="宋体" w:hAnsi="宋体" w:cs="宋体" w:hint="eastAsia"/>
          <w:szCs w:val="21"/>
        </w:rPr>
        <w:t>四、响应文件提交</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截止时间：2020年12月1日15时30分（北京时间）。</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地点：贵港市公共资源交易中心二楼交易厅（贵港市港北区金城商业步行街与金田路交叉口东南150</w:t>
      </w:r>
      <w:r>
        <w:rPr>
          <w:rFonts w:ascii="宋体" w:hAnsi="宋体" w:cs="宋体" w:hint="eastAsia"/>
          <w:szCs w:val="21"/>
        </w:rPr>
        <w:lastRenderedPageBreak/>
        <w:t>米水利大厦），逾期送达或未按规定密封的响应文件将被拒绝。</w:t>
      </w:r>
    </w:p>
    <w:p w:rsidR="008F69DF" w:rsidRDefault="009F42C1">
      <w:pPr>
        <w:spacing w:line="360" w:lineRule="exact"/>
        <w:rPr>
          <w:rFonts w:ascii="宋体" w:hAnsi="宋体" w:cs="宋体"/>
          <w:szCs w:val="21"/>
        </w:rPr>
      </w:pPr>
      <w:r>
        <w:rPr>
          <w:rFonts w:ascii="宋体" w:hAnsi="宋体" w:cs="宋体" w:hint="eastAsia"/>
          <w:szCs w:val="21"/>
        </w:rPr>
        <w:t>五、开启</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时间：2020年12月1日15时30分（北京时间）。</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地点：贵港市公共资源交易中心三楼评标厅（贵港市港北区金城商业步行街与金田路交叉口东南150米水利大厦）。</w:t>
      </w:r>
    </w:p>
    <w:p w:rsidR="008F69DF" w:rsidRDefault="009F42C1">
      <w:pPr>
        <w:spacing w:line="360" w:lineRule="exact"/>
        <w:rPr>
          <w:rFonts w:ascii="宋体" w:hAnsi="宋体" w:cs="宋体"/>
          <w:kern w:val="0"/>
          <w:szCs w:val="21"/>
        </w:rPr>
      </w:pPr>
      <w:r>
        <w:rPr>
          <w:rFonts w:ascii="宋体" w:hAnsi="宋体" w:cs="宋体" w:hint="eastAsia"/>
          <w:szCs w:val="21"/>
        </w:rPr>
        <w:t>六、公告期限</w:t>
      </w:r>
      <w:bookmarkEnd w:id="18"/>
      <w:bookmarkEnd w:id="19"/>
      <w:bookmarkEnd w:id="20"/>
      <w:bookmarkEnd w:id="21"/>
      <w:r>
        <w:rPr>
          <w:rFonts w:ascii="宋体" w:hAnsi="宋体" w:cs="宋体" w:hint="eastAsia"/>
          <w:szCs w:val="21"/>
        </w:rPr>
        <w:t>：</w:t>
      </w:r>
      <w:r>
        <w:rPr>
          <w:rFonts w:ascii="宋体" w:hAnsi="宋体" w:cs="宋体" w:hint="eastAsia"/>
          <w:kern w:val="0"/>
          <w:szCs w:val="21"/>
        </w:rPr>
        <w:t>自本公告发布之日起至截标之日止。</w:t>
      </w:r>
      <w:bookmarkStart w:id="22" w:name="_Toc35393626"/>
      <w:bookmarkStart w:id="23" w:name="_Toc35393795"/>
    </w:p>
    <w:p w:rsidR="008F69DF" w:rsidRDefault="009F42C1">
      <w:pPr>
        <w:numPr>
          <w:ilvl w:val="0"/>
          <w:numId w:val="6"/>
        </w:numPr>
        <w:spacing w:line="360" w:lineRule="exact"/>
      </w:pPr>
      <w:r>
        <w:rPr>
          <w:rFonts w:ascii="宋体" w:hAnsi="宋体" w:cs="宋体" w:hint="eastAsia"/>
          <w:szCs w:val="21"/>
        </w:rPr>
        <w:t>其他补充事宜</w:t>
      </w:r>
      <w:bookmarkEnd w:id="22"/>
      <w:bookmarkEnd w:id="23"/>
    </w:p>
    <w:p w:rsidR="008F69DF" w:rsidRDefault="009F42C1">
      <w:pPr>
        <w:spacing w:line="360" w:lineRule="exact"/>
        <w:ind w:firstLineChars="200" w:firstLine="420"/>
        <w:rPr>
          <w:rFonts w:ascii="宋体" w:hAnsi="宋体" w:cs="宋体"/>
          <w:szCs w:val="21"/>
        </w:rPr>
      </w:pPr>
      <w:r>
        <w:rPr>
          <w:rFonts w:ascii="宋体" w:hAnsi="宋体" w:cs="宋体" w:hint="eastAsia"/>
          <w:szCs w:val="21"/>
        </w:rPr>
        <w:t>（一）本项目需要落实的政府采购政策：</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1.政府采购促进中小企业发展。</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2.政府采购支持采用本国产品的政策。</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3.强制采购节能产品；优先采购节能产品、环境标志产品。</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4.政府采购促进残疾人就业政策。</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5.政府采购支持监狱企业发展。</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6.政府采购扶持不发达地区和少数民族地区政策。</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二）网上查询地址：http://www.ccgp.gov.cn（中国政府采购网）、http://www.ccgp-guangxi.gov.cn/（广西壮族自治区政府采购网）、http://zfcg.czj.gxgg.gov.cn（贵港市政府采购网）、http://ggggjy.gxgg.gov.cn:9005/（贵港市公共资源交易中心网）。</w:t>
      </w:r>
    </w:p>
    <w:p w:rsidR="008F69DF" w:rsidRDefault="009F42C1">
      <w:pPr>
        <w:pStyle w:val="ac"/>
        <w:spacing w:line="360" w:lineRule="exact"/>
        <w:rPr>
          <w:rFonts w:hAnsi="宋体" w:cs="宋体"/>
        </w:rPr>
      </w:pPr>
      <w:bookmarkStart w:id="24" w:name="_Toc35393796"/>
      <w:bookmarkStart w:id="25" w:name="_Toc35393627"/>
      <w:bookmarkStart w:id="26" w:name="_Toc28359008"/>
      <w:bookmarkStart w:id="27" w:name="_Toc28359085"/>
      <w:r>
        <w:rPr>
          <w:rFonts w:hAnsi="宋体" w:cs="宋体" w:hint="eastAsia"/>
        </w:rPr>
        <w:t>八、对本次采购提出询问，请按以下方式联系。</w:t>
      </w:r>
      <w:bookmarkEnd w:id="24"/>
      <w:bookmarkEnd w:id="25"/>
      <w:bookmarkEnd w:id="26"/>
      <w:bookmarkEnd w:id="27"/>
    </w:p>
    <w:p w:rsidR="008F69DF" w:rsidRDefault="009F42C1">
      <w:pPr>
        <w:pStyle w:val="ac"/>
        <w:spacing w:line="360" w:lineRule="exact"/>
        <w:ind w:firstLineChars="200" w:firstLine="420"/>
        <w:rPr>
          <w:rFonts w:hAnsi="宋体" w:cs="宋体"/>
        </w:rPr>
      </w:pPr>
      <w:r>
        <w:rPr>
          <w:rFonts w:hAnsi="宋体" w:cs="宋体" w:hint="eastAsia"/>
        </w:rPr>
        <w:t>1.采购人信息</w:t>
      </w:r>
    </w:p>
    <w:p w:rsidR="008F69DF" w:rsidRDefault="009F42C1">
      <w:pPr>
        <w:spacing w:line="360" w:lineRule="exact"/>
        <w:ind w:firstLineChars="300" w:firstLine="630"/>
        <w:jc w:val="left"/>
        <w:rPr>
          <w:rFonts w:ascii="宋体" w:hAnsi="宋体" w:cs="宋体"/>
          <w:szCs w:val="21"/>
        </w:rPr>
      </w:pPr>
      <w:r>
        <w:rPr>
          <w:rFonts w:ascii="宋体" w:hAnsi="宋体" w:cs="宋体" w:hint="eastAsia"/>
          <w:szCs w:val="21"/>
        </w:rPr>
        <w:t>名 称：</w:t>
      </w:r>
      <w:r>
        <w:rPr>
          <w:rFonts w:ascii="宋体" w:hAnsi="宋体" w:hint="eastAsia"/>
          <w:bCs/>
          <w:szCs w:val="21"/>
        </w:rPr>
        <w:t>贵港市农业农村局</w:t>
      </w:r>
      <w:r>
        <w:rPr>
          <w:rFonts w:ascii="宋体" w:hAnsi="宋体" w:cs="宋体" w:hint="eastAsia"/>
          <w:szCs w:val="21"/>
        </w:rPr>
        <w:t xml:space="preserve"> </w:t>
      </w:r>
    </w:p>
    <w:p w:rsidR="008F69DF" w:rsidRDefault="009F42C1">
      <w:pPr>
        <w:spacing w:line="360" w:lineRule="exact"/>
        <w:ind w:firstLineChars="300" w:firstLine="630"/>
        <w:jc w:val="left"/>
        <w:rPr>
          <w:rFonts w:ascii="宋体" w:hAnsi="宋体" w:cs="宋体"/>
          <w:szCs w:val="21"/>
        </w:rPr>
      </w:pPr>
      <w:bookmarkStart w:id="28" w:name="_Toc28359086"/>
      <w:bookmarkStart w:id="29" w:name="_Toc28359009"/>
      <w:r>
        <w:rPr>
          <w:rFonts w:ascii="宋体" w:hAnsi="宋体" w:cs="宋体" w:hint="eastAsia"/>
          <w:szCs w:val="21"/>
        </w:rPr>
        <w:t>地址：贵港市港北区金港大道1090号</w:t>
      </w:r>
    </w:p>
    <w:p w:rsidR="008F69DF" w:rsidRDefault="009F42C1">
      <w:pPr>
        <w:spacing w:line="360" w:lineRule="exact"/>
        <w:ind w:firstLineChars="300" w:firstLine="630"/>
        <w:jc w:val="left"/>
        <w:rPr>
          <w:rFonts w:ascii="宋体" w:hAnsi="宋体" w:cs="宋体"/>
          <w:szCs w:val="21"/>
        </w:rPr>
      </w:pPr>
      <w:r>
        <w:rPr>
          <w:rFonts w:ascii="宋体" w:hAnsi="宋体" w:cs="宋体" w:hint="eastAsia"/>
          <w:szCs w:val="21"/>
        </w:rPr>
        <w:t>联系人及电话:雷冬莉，0775-</w:t>
      </w:r>
      <w:r>
        <w:rPr>
          <w:rFonts w:ascii="宋体" w:hAnsi="宋体" w:cs="宋体"/>
          <w:szCs w:val="21"/>
        </w:rPr>
        <w:t>4537512</w:t>
      </w:r>
    </w:p>
    <w:p w:rsidR="008F69DF" w:rsidRDefault="009F42C1">
      <w:pPr>
        <w:spacing w:line="360" w:lineRule="exact"/>
        <w:ind w:firstLineChars="200" w:firstLine="420"/>
        <w:jc w:val="left"/>
        <w:rPr>
          <w:rFonts w:ascii="宋体" w:hAnsi="宋体" w:cs="宋体"/>
          <w:szCs w:val="21"/>
        </w:rPr>
      </w:pPr>
      <w:r>
        <w:rPr>
          <w:rFonts w:ascii="宋体" w:hAnsi="宋体" w:cs="宋体" w:hint="eastAsia"/>
          <w:szCs w:val="21"/>
        </w:rPr>
        <w:t>2.采购代理机构信息</w:t>
      </w:r>
      <w:bookmarkEnd w:id="28"/>
      <w:bookmarkEnd w:id="29"/>
    </w:p>
    <w:p w:rsidR="008F69DF" w:rsidRDefault="009F42C1">
      <w:pPr>
        <w:spacing w:line="360" w:lineRule="exact"/>
        <w:ind w:firstLineChars="300" w:firstLine="630"/>
        <w:rPr>
          <w:rFonts w:ascii="宋体" w:hAnsi="宋体" w:cs="宋体"/>
          <w:szCs w:val="21"/>
        </w:rPr>
      </w:pPr>
      <w:r>
        <w:rPr>
          <w:rFonts w:ascii="宋体" w:hAnsi="宋体" w:cs="宋体" w:hint="eastAsia"/>
          <w:szCs w:val="21"/>
        </w:rPr>
        <w:t>名 称：广西新衡通工建咨询服务有限公司</w:t>
      </w:r>
    </w:p>
    <w:p w:rsidR="008F69DF" w:rsidRDefault="009F42C1">
      <w:pPr>
        <w:spacing w:line="360" w:lineRule="exact"/>
        <w:ind w:firstLineChars="300" w:firstLine="630"/>
        <w:rPr>
          <w:rFonts w:ascii="宋体" w:hAnsi="宋体" w:cs="宋体"/>
          <w:szCs w:val="21"/>
        </w:rPr>
      </w:pPr>
      <w:r>
        <w:rPr>
          <w:rFonts w:ascii="宋体" w:hAnsi="宋体" w:cs="宋体" w:hint="eastAsia"/>
          <w:szCs w:val="21"/>
        </w:rPr>
        <w:t>地　址：</w:t>
      </w:r>
      <w:r>
        <w:rPr>
          <w:rFonts w:ascii="宋体" w:hAnsi="宋体" w:hint="eastAsia"/>
          <w:szCs w:val="21"/>
        </w:rPr>
        <w:t>贵港市港北区中山路中银大厦1703号</w:t>
      </w:r>
      <w:bookmarkStart w:id="30" w:name="_Toc28359087"/>
      <w:bookmarkStart w:id="31" w:name="_Toc28359010"/>
    </w:p>
    <w:p w:rsidR="008F69DF" w:rsidRDefault="009F42C1">
      <w:pPr>
        <w:spacing w:line="360" w:lineRule="exact"/>
        <w:ind w:firstLineChars="300" w:firstLine="630"/>
        <w:jc w:val="left"/>
        <w:rPr>
          <w:rFonts w:ascii="宋体" w:hAnsi="宋体" w:cs="宋体"/>
          <w:szCs w:val="21"/>
        </w:rPr>
      </w:pPr>
      <w:r>
        <w:rPr>
          <w:rFonts w:ascii="宋体" w:hAnsi="宋体" w:cs="宋体" w:hint="eastAsia"/>
          <w:szCs w:val="21"/>
        </w:rPr>
        <w:t>项目联系人：甘叶妮</w:t>
      </w:r>
    </w:p>
    <w:p w:rsidR="008F69DF" w:rsidRDefault="009F42C1">
      <w:pPr>
        <w:spacing w:line="360" w:lineRule="exact"/>
        <w:ind w:firstLineChars="300" w:firstLine="630"/>
        <w:rPr>
          <w:rFonts w:ascii="宋体" w:hAnsi="宋体" w:cs="宋体"/>
          <w:szCs w:val="21"/>
        </w:rPr>
      </w:pPr>
      <w:r>
        <w:rPr>
          <w:rFonts w:ascii="宋体" w:hAnsi="宋体" w:cs="宋体" w:hint="eastAsia"/>
          <w:szCs w:val="21"/>
        </w:rPr>
        <w:t>电　话：0775-4228976</w:t>
      </w:r>
    </w:p>
    <w:p w:rsidR="008F69DF" w:rsidRDefault="009F42C1">
      <w:pPr>
        <w:spacing w:line="360" w:lineRule="exact"/>
        <w:ind w:firstLine="405"/>
        <w:rPr>
          <w:rFonts w:ascii="宋体" w:hAnsi="宋体"/>
          <w:szCs w:val="21"/>
        </w:rPr>
      </w:pPr>
      <w:r>
        <w:rPr>
          <w:rFonts w:ascii="宋体" w:hAnsi="宋体" w:cs="宋体" w:hint="eastAsia"/>
          <w:szCs w:val="21"/>
        </w:rPr>
        <w:t>3.</w:t>
      </w:r>
      <w:r>
        <w:rPr>
          <w:rFonts w:ascii="宋体" w:hAnsi="宋体" w:hint="eastAsia"/>
          <w:szCs w:val="21"/>
        </w:rPr>
        <w:t>监督部门</w:t>
      </w:r>
      <w:r>
        <w:rPr>
          <w:rFonts w:ascii="宋体" w:hAnsi="宋体"/>
          <w:szCs w:val="21"/>
        </w:rPr>
        <w:t xml:space="preserve">: </w:t>
      </w:r>
      <w:r>
        <w:rPr>
          <w:rFonts w:ascii="宋体" w:hAnsi="宋体" w:hint="eastAsia"/>
          <w:szCs w:val="21"/>
        </w:rPr>
        <w:t>贵港市财政局政府采购监督管理科   联系电话：0775-4555290</w:t>
      </w:r>
    </w:p>
    <w:p w:rsidR="008F69DF" w:rsidRDefault="008F69DF">
      <w:pPr>
        <w:spacing w:line="360" w:lineRule="exact"/>
        <w:rPr>
          <w:rFonts w:ascii="宋体" w:hAnsi="宋体"/>
          <w:szCs w:val="21"/>
        </w:rPr>
      </w:pPr>
    </w:p>
    <w:p w:rsidR="008F69DF" w:rsidRDefault="008F69DF">
      <w:pPr>
        <w:spacing w:line="400" w:lineRule="exact"/>
        <w:jc w:val="left"/>
        <w:rPr>
          <w:rFonts w:ascii="宋体" w:hAnsi="宋体" w:cs="宋体"/>
          <w:szCs w:val="21"/>
        </w:rPr>
      </w:pPr>
    </w:p>
    <w:bookmarkEnd w:id="30"/>
    <w:bookmarkEnd w:id="31"/>
    <w:p w:rsidR="008F69DF" w:rsidRDefault="009F42C1">
      <w:pPr>
        <w:spacing w:line="360" w:lineRule="auto"/>
        <w:ind w:firstLineChars="200" w:firstLine="420"/>
        <w:jc w:val="right"/>
        <w:rPr>
          <w:rFonts w:ascii="宋体" w:hAnsi="宋体" w:cs="宋体"/>
          <w:szCs w:val="21"/>
        </w:rPr>
      </w:pPr>
      <w:r>
        <w:rPr>
          <w:rFonts w:ascii="宋体" w:hAnsi="宋体" w:cs="宋体" w:hint="eastAsia"/>
          <w:szCs w:val="21"/>
        </w:rPr>
        <w:t xml:space="preserve"> 广西新衡通工建咨询服务有限公司</w:t>
      </w:r>
    </w:p>
    <w:p w:rsidR="008F69DF" w:rsidRDefault="009F42C1">
      <w:r>
        <w:rPr>
          <w:rFonts w:hint="eastAsia"/>
        </w:rPr>
        <w:t xml:space="preserve">                                                                     2020</w:t>
      </w:r>
      <w:r>
        <w:rPr>
          <w:rFonts w:hint="eastAsia"/>
        </w:rPr>
        <w:t>年</w:t>
      </w:r>
      <w:r>
        <w:rPr>
          <w:rFonts w:hint="eastAsia"/>
        </w:rPr>
        <w:t>11</w:t>
      </w:r>
      <w:r>
        <w:rPr>
          <w:rFonts w:hint="eastAsia"/>
        </w:rPr>
        <w:t>月</w:t>
      </w:r>
      <w:r>
        <w:rPr>
          <w:rFonts w:hint="eastAsia"/>
        </w:rPr>
        <w:t>19</w:t>
      </w:r>
      <w:r>
        <w:rPr>
          <w:rFonts w:hint="eastAsia"/>
        </w:rPr>
        <w:t>日</w:t>
      </w:r>
      <w:r>
        <w:br w:type="page"/>
      </w:r>
      <w:bookmarkStart w:id="32" w:name="_Toc22939"/>
      <w:bookmarkEnd w:id="4"/>
    </w:p>
    <w:p w:rsidR="008F69DF" w:rsidRDefault="009F42C1">
      <w:pPr>
        <w:pStyle w:val="af3"/>
        <w:rPr>
          <w:rFonts w:ascii="宋体" w:eastAsia="宋体" w:hAnsi="宋体" w:cs="宋体"/>
        </w:rPr>
      </w:pPr>
      <w:r>
        <w:rPr>
          <w:rFonts w:ascii="宋体" w:eastAsia="宋体" w:hAnsi="宋体" w:cs="宋体" w:hint="eastAsia"/>
        </w:rPr>
        <w:lastRenderedPageBreak/>
        <w:t>第二章    磋商须知及前附表</w:t>
      </w:r>
      <w:bookmarkEnd w:id="32"/>
    </w:p>
    <w:p w:rsidR="008F69DF" w:rsidRDefault="009F42C1">
      <w:pPr>
        <w:jc w:val="center"/>
        <w:rPr>
          <w:rFonts w:ascii="宋体" w:hAnsi="宋体" w:cs="宋体"/>
          <w:b/>
          <w:sz w:val="32"/>
          <w:szCs w:val="32"/>
        </w:rPr>
      </w:pPr>
      <w:r>
        <w:rPr>
          <w:rFonts w:ascii="宋体" w:hAnsi="宋体" w:cs="宋体" w:hint="eastAsia"/>
          <w:b/>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05"/>
        <w:gridCol w:w="7200"/>
      </w:tblGrid>
      <w:tr w:rsidR="008F69DF">
        <w:trPr>
          <w:trHeight w:val="90"/>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序号</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条款号</w:t>
            </w:r>
          </w:p>
        </w:tc>
        <w:tc>
          <w:tcPr>
            <w:tcW w:w="7200"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内      容</w:t>
            </w:r>
          </w:p>
        </w:tc>
      </w:tr>
      <w:tr w:rsidR="008F69DF">
        <w:trPr>
          <w:trHeight w:val="749"/>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1.1</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项目名称：贵港市富硒农产品交易会宣传服务</w:t>
            </w:r>
          </w:p>
          <w:p w:rsidR="008F69DF" w:rsidRDefault="009F42C1">
            <w:pPr>
              <w:spacing w:line="380" w:lineRule="exact"/>
              <w:rPr>
                <w:rFonts w:ascii="宋体" w:hAnsi="宋体" w:cs="宋体"/>
                <w:szCs w:val="21"/>
              </w:rPr>
            </w:pPr>
            <w:r>
              <w:rPr>
                <w:rFonts w:ascii="宋体" w:hAnsi="宋体" w:cs="宋体" w:hint="eastAsia"/>
                <w:szCs w:val="21"/>
              </w:rPr>
              <w:t xml:space="preserve">项目编号：GGZC2020-C1-04687-HTGJ </w:t>
            </w:r>
          </w:p>
        </w:tc>
      </w:tr>
      <w:tr w:rsidR="008F69DF">
        <w:trPr>
          <w:trHeight w:val="5370"/>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2</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3.1</w:t>
            </w:r>
          </w:p>
        </w:tc>
        <w:tc>
          <w:tcPr>
            <w:tcW w:w="7200" w:type="dxa"/>
            <w:vAlign w:val="center"/>
          </w:tcPr>
          <w:p w:rsidR="008F69DF" w:rsidRDefault="009F42C1">
            <w:pPr>
              <w:spacing w:line="380" w:lineRule="exact"/>
              <w:rPr>
                <w:rFonts w:ascii="宋体" w:hAnsi="宋体" w:cs="宋体"/>
                <w:b/>
                <w:szCs w:val="21"/>
              </w:rPr>
            </w:pPr>
            <w:r>
              <w:rPr>
                <w:rFonts w:ascii="宋体" w:hAnsi="宋体" w:cs="宋体" w:hint="eastAsia"/>
                <w:b/>
                <w:szCs w:val="21"/>
              </w:rPr>
              <w:t>供应商资格要求：</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8F69DF" w:rsidRDefault="009F42C1">
            <w:pPr>
              <w:spacing w:line="360" w:lineRule="exact"/>
              <w:ind w:firstLineChars="200" w:firstLine="420"/>
              <w:rPr>
                <w:rFonts w:ascii="宋体" w:hAnsi="宋体" w:cs="宋体"/>
                <w:szCs w:val="21"/>
              </w:rPr>
            </w:pPr>
            <w:r>
              <w:rPr>
                <w:rFonts w:ascii="宋体" w:hAnsi="宋体" w:cs="宋体" w:hint="eastAsia"/>
                <w:szCs w:val="21"/>
              </w:rPr>
              <w:t>3.本项目的特定资格要求：</w:t>
            </w:r>
          </w:p>
          <w:p w:rsidR="008F69DF" w:rsidRDefault="009F42C1">
            <w:pPr>
              <w:widowControl/>
              <w:shd w:val="clear" w:color="auto" w:fill="FFFFFF"/>
              <w:spacing w:line="360" w:lineRule="exact"/>
              <w:ind w:firstLineChars="200" w:firstLine="420"/>
              <w:jc w:val="left"/>
              <w:rPr>
                <w:rFonts w:ascii="宋体" w:hAnsi="宋体" w:cs="宋体"/>
                <w:kern w:val="0"/>
                <w:szCs w:val="21"/>
              </w:rPr>
            </w:pPr>
            <w:r>
              <w:rPr>
                <w:rFonts w:ascii="宋体" w:hAnsi="宋体" w:cs="宋体" w:hint="eastAsia"/>
                <w:kern w:val="0"/>
                <w:szCs w:val="21"/>
              </w:rPr>
              <w:t>3.1本项目不接受联合体报价。</w:t>
            </w:r>
          </w:p>
          <w:p w:rsidR="008F69DF" w:rsidRDefault="009F42C1">
            <w:pPr>
              <w:pStyle w:val="ac"/>
              <w:autoSpaceDE w:val="0"/>
              <w:autoSpaceDN w:val="0"/>
              <w:adjustRightInd w:val="0"/>
              <w:snapToGrid w:val="0"/>
              <w:spacing w:line="360" w:lineRule="exact"/>
              <w:ind w:firstLineChars="200" w:firstLine="420"/>
              <w:rPr>
                <w:rFonts w:hAnsi="宋体" w:cs="宋体"/>
                <w:kern w:val="0"/>
              </w:rPr>
            </w:pPr>
            <w:r>
              <w:rPr>
                <w:rFonts w:hAnsi="宋体" w:cs="宋体" w:hint="eastAsia"/>
                <w:kern w:val="0"/>
              </w:rPr>
              <w:t>3.2单位负责人为同一人或者存在直接控股、管理关系的不同报价人，不得参加同一合同项下的政府采购活动。除单一来源采购项目外，为采购项目提供整体设计、规范编制或者项目管理、监理、检测等服务的报价人，不得再参加该采购项目的其他采购活动；</w:t>
            </w:r>
          </w:p>
          <w:p w:rsidR="008F69DF" w:rsidRDefault="009F42C1">
            <w:pPr>
              <w:widowControl/>
              <w:shd w:val="clear" w:color="auto" w:fill="FFFFFF"/>
              <w:spacing w:line="360" w:lineRule="exact"/>
              <w:ind w:firstLineChars="200" w:firstLine="420"/>
              <w:jc w:val="left"/>
              <w:rPr>
                <w:rFonts w:ascii="宋体" w:hAnsi="宋体" w:cs="宋体"/>
                <w:kern w:val="0"/>
                <w:szCs w:val="21"/>
              </w:rPr>
            </w:pPr>
            <w:r>
              <w:rPr>
                <w:rFonts w:ascii="宋体" w:hAnsi="宋体" w:cs="宋体" w:hint="eastAsia"/>
                <w:kern w:val="0"/>
                <w:szCs w:val="21"/>
              </w:rPr>
              <w:t>3.3</w:t>
            </w:r>
            <w:r>
              <w:rPr>
                <w:rFonts w:hAnsi="宋体" w:cs="宋体" w:hint="eastAsia"/>
                <w:szCs w:val="21"/>
              </w:rPr>
              <w:t>对在“信用中国”网站</w:t>
            </w:r>
            <w:r>
              <w:rPr>
                <w:rFonts w:hAnsi="宋体" w:cs="宋体" w:hint="eastAsia"/>
                <w:szCs w:val="21"/>
              </w:rPr>
              <w:t>(www.creditchina.gov.cn)</w:t>
            </w:r>
            <w:r>
              <w:rPr>
                <w:rFonts w:hAnsi="宋体" w:cs="宋体" w:hint="eastAsia"/>
                <w:szCs w:val="21"/>
              </w:rPr>
              <w:t>、中国政府采购网</w:t>
            </w:r>
            <w:r>
              <w:rPr>
                <w:rFonts w:hAnsi="宋体" w:cs="宋体" w:hint="eastAsia"/>
                <w:szCs w:val="21"/>
              </w:rPr>
              <w:t>(www.ccgp.gov.cn)</w:t>
            </w:r>
            <w:r>
              <w:rPr>
                <w:rFonts w:hAnsi="宋体" w:cs="宋体" w:hint="eastAsia"/>
                <w:szCs w:val="21"/>
              </w:rPr>
              <w:t>等渠道列入失信被执行人、重大税收违法案件当事人名单、政府采购严重违法失信行为记录名单及其他不符合《中华人民共和国政府采购法》第二十二条规定条件的</w:t>
            </w:r>
            <w:r>
              <w:rPr>
                <w:rFonts w:ascii="宋体" w:hAnsi="宋体" w:cs="宋体" w:hint="eastAsia"/>
                <w:kern w:val="0"/>
                <w:szCs w:val="21"/>
              </w:rPr>
              <w:t>报价人</w:t>
            </w:r>
            <w:r>
              <w:rPr>
                <w:rFonts w:hAnsi="宋体" w:cs="宋体" w:hint="eastAsia"/>
                <w:szCs w:val="21"/>
              </w:rPr>
              <w:t>，三年内均不得参与政府采购活动。</w:t>
            </w:r>
          </w:p>
        </w:tc>
      </w:tr>
      <w:tr w:rsidR="008F69DF">
        <w:trPr>
          <w:trHeight w:val="808"/>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3</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7.3</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磋商报价：</w:t>
            </w:r>
          </w:p>
          <w:p w:rsidR="008F69DF" w:rsidRDefault="009F42C1">
            <w:pPr>
              <w:spacing w:line="360" w:lineRule="auto"/>
              <w:rPr>
                <w:rFonts w:ascii="宋体" w:hAnsi="宋体" w:cs="宋体"/>
                <w:szCs w:val="21"/>
              </w:rPr>
            </w:pPr>
            <w:r>
              <w:rPr>
                <w:rFonts w:ascii="宋体" w:hAnsi="宋体" w:cs="宋体" w:hint="eastAsia"/>
                <w:kern w:val="0"/>
                <w:szCs w:val="21"/>
              </w:rPr>
              <w:t>供应商须就《采购顶目需求-览表》中的全部服务内容作完整唯一报价。</w:t>
            </w:r>
          </w:p>
        </w:tc>
      </w:tr>
      <w:tr w:rsidR="008F69DF">
        <w:trPr>
          <w:trHeight w:val="274"/>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4</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8.2</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响应文件：正本一份，副本三份。</w:t>
            </w:r>
          </w:p>
          <w:p w:rsidR="008F69DF" w:rsidRDefault="009F42C1">
            <w:pPr>
              <w:spacing w:line="380" w:lineRule="exact"/>
              <w:rPr>
                <w:rFonts w:ascii="宋体" w:hAnsi="宋体" w:cs="宋体"/>
                <w:szCs w:val="21"/>
              </w:rPr>
            </w:pPr>
            <w:r>
              <w:rPr>
                <w:rFonts w:ascii="宋体" w:hAnsi="宋体" w:cs="宋体" w:hint="eastAsia"/>
                <w:szCs w:val="21"/>
              </w:rPr>
              <w:t>每份文件需清楚的标明“正本”、“副本”。若正本与副本不符，以正本为准。</w:t>
            </w:r>
          </w:p>
        </w:tc>
      </w:tr>
      <w:tr w:rsidR="008F69DF">
        <w:trPr>
          <w:trHeight w:val="1106"/>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5</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9.1</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响应文件递交截止时间：2020年12月1日下午15时30分</w:t>
            </w:r>
          </w:p>
          <w:p w:rsidR="008F69DF" w:rsidRDefault="009F42C1">
            <w:pPr>
              <w:spacing w:line="380" w:lineRule="exact"/>
              <w:rPr>
                <w:rFonts w:ascii="宋体" w:hAnsi="宋体" w:cs="宋体"/>
                <w:szCs w:val="21"/>
              </w:rPr>
            </w:pPr>
            <w:r>
              <w:rPr>
                <w:rFonts w:ascii="宋体" w:hAnsi="宋体" w:cs="宋体" w:hint="eastAsia"/>
                <w:szCs w:val="21"/>
              </w:rPr>
              <w:t>地址：贵港市公共资源交易中心（贵港市港北区金城商业步行街与金田路交叉口东南150米水利大厦）。</w:t>
            </w:r>
          </w:p>
        </w:tc>
      </w:tr>
      <w:tr w:rsidR="008F69DF">
        <w:trPr>
          <w:trHeight w:val="296"/>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6</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9.2</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响应文件有效期 ： 响应文件递交截止日期后 60 天。</w:t>
            </w:r>
          </w:p>
        </w:tc>
      </w:tr>
      <w:tr w:rsidR="008F69DF">
        <w:trPr>
          <w:trHeight w:val="541"/>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7</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11.0</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磋商保证金：根据贵财采〔2020〕20号文件有关规定，进一步优化营商环境，从2020年10月1日起，我市政府采购项目免收投标保证金和履约保证金。</w:t>
            </w:r>
          </w:p>
        </w:tc>
      </w:tr>
      <w:tr w:rsidR="008F69DF">
        <w:trPr>
          <w:trHeight w:val="763"/>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8</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13.4.1</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 xml:space="preserve">磋商时间：2020年12月1日下午15时30分后 </w:t>
            </w:r>
          </w:p>
          <w:p w:rsidR="008F69DF" w:rsidRDefault="009F42C1">
            <w:pPr>
              <w:spacing w:line="380" w:lineRule="exact"/>
              <w:rPr>
                <w:rFonts w:ascii="宋体" w:hAnsi="宋体" w:cs="宋体"/>
                <w:szCs w:val="21"/>
              </w:rPr>
            </w:pPr>
            <w:r>
              <w:rPr>
                <w:rFonts w:ascii="宋体" w:hAnsi="宋体" w:cs="宋体" w:hint="eastAsia"/>
                <w:szCs w:val="21"/>
              </w:rPr>
              <w:t>磋商地点 ：贵港市公共资源交易中心（贵港市港北区金城商业步行街与金田路交叉口东南150米水利大厦）</w:t>
            </w:r>
          </w:p>
          <w:p w:rsidR="008F69DF" w:rsidRDefault="009F42C1">
            <w:pPr>
              <w:spacing w:line="380" w:lineRule="exact"/>
              <w:rPr>
                <w:rFonts w:ascii="宋体" w:hAnsi="宋体"/>
              </w:rPr>
            </w:pPr>
            <w:r>
              <w:rPr>
                <w:rFonts w:ascii="宋体" w:hAnsi="宋体" w:cs="宋体" w:hint="eastAsia"/>
                <w:szCs w:val="21"/>
              </w:rPr>
              <w:t>▲供应商应派法定代表人或其委托代理人参加磋商会并签到，供应商的法定代表人或其授权代表未按时签到的，视同放弃开标监督权利、认可评标结果。参加磋商会的法定代表人或委托代理人必须持以下证件：法定代表人凭法定</w:t>
            </w:r>
            <w:r>
              <w:rPr>
                <w:rFonts w:ascii="宋体" w:hAnsi="宋体" w:cs="宋体" w:hint="eastAsia"/>
                <w:szCs w:val="21"/>
              </w:rPr>
              <w:lastRenderedPageBreak/>
              <w:t>代表人身份证明和身份证或委托代理人凭法人授权委托书原件和身份证，属复印件的均须加盖供应商单位公章依时到达参加磋商。</w:t>
            </w:r>
          </w:p>
        </w:tc>
      </w:tr>
      <w:tr w:rsidR="008F69DF">
        <w:trPr>
          <w:trHeight w:val="355"/>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lastRenderedPageBreak/>
              <w:t>9</w:t>
            </w:r>
          </w:p>
        </w:tc>
        <w:tc>
          <w:tcPr>
            <w:tcW w:w="905"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13.8</w:t>
            </w:r>
          </w:p>
        </w:tc>
        <w:tc>
          <w:tcPr>
            <w:tcW w:w="7200" w:type="dxa"/>
            <w:vAlign w:val="center"/>
          </w:tcPr>
          <w:p w:rsidR="008F69DF" w:rsidRDefault="009F42C1">
            <w:pPr>
              <w:spacing w:line="380" w:lineRule="exact"/>
              <w:rPr>
                <w:rFonts w:ascii="宋体" w:hAnsi="宋体" w:cs="宋体"/>
                <w:szCs w:val="21"/>
              </w:rPr>
            </w:pPr>
            <w:r>
              <w:rPr>
                <w:rFonts w:ascii="宋体" w:hAnsi="宋体" w:cs="宋体" w:hint="eastAsia"/>
                <w:szCs w:val="21"/>
              </w:rPr>
              <w:t>评标办法 ： 综合评分法 （详细见第六章）</w:t>
            </w:r>
          </w:p>
        </w:tc>
      </w:tr>
      <w:tr w:rsidR="008F69DF">
        <w:trPr>
          <w:trHeight w:val="705"/>
          <w:jc w:val="center"/>
        </w:trPr>
        <w:tc>
          <w:tcPr>
            <w:tcW w:w="706" w:type="dxa"/>
            <w:vAlign w:val="center"/>
          </w:tcPr>
          <w:p w:rsidR="008F69DF" w:rsidRDefault="009F42C1">
            <w:pPr>
              <w:spacing w:line="380" w:lineRule="exact"/>
              <w:jc w:val="center"/>
              <w:rPr>
                <w:rFonts w:ascii="宋体" w:hAnsi="宋体" w:cs="宋体"/>
                <w:szCs w:val="21"/>
              </w:rPr>
            </w:pPr>
            <w:r>
              <w:rPr>
                <w:rFonts w:ascii="宋体" w:hAnsi="宋体" w:cs="宋体" w:hint="eastAsia"/>
                <w:szCs w:val="21"/>
              </w:rPr>
              <w:t>10</w:t>
            </w:r>
          </w:p>
        </w:tc>
        <w:tc>
          <w:tcPr>
            <w:tcW w:w="905" w:type="dxa"/>
            <w:vAlign w:val="center"/>
          </w:tcPr>
          <w:p w:rsidR="008F69DF" w:rsidRDefault="008F69DF">
            <w:pPr>
              <w:spacing w:line="380" w:lineRule="exact"/>
              <w:jc w:val="center"/>
              <w:rPr>
                <w:rFonts w:ascii="宋体" w:hAnsi="宋体" w:cs="宋体"/>
                <w:szCs w:val="21"/>
              </w:rPr>
            </w:pPr>
          </w:p>
        </w:tc>
        <w:tc>
          <w:tcPr>
            <w:tcW w:w="7200" w:type="dxa"/>
            <w:vAlign w:val="center"/>
          </w:tcPr>
          <w:p w:rsidR="008F69DF" w:rsidRDefault="009F42C1">
            <w:pPr>
              <w:autoSpaceDE w:val="0"/>
              <w:autoSpaceDN w:val="0"/>
              <w:snapToGrid w:val="0"/>
              <w:spacing w:line="380" w:lineRule="exact"/>
              <w:textAlignment w:val="bottom"/>
              <w:rPr>
                <w:rFonts w:ascii="宋体" w:hAnsi="宋体" w:cs="宋体"/>
                <w:spacing w:val="2"/>
                <w:szCs w:val="21"/>
              </w:rPr>
            </w:pPr>
            <w:r>
              <w:rPr>
                <w:rFonts w:ascii="宋体" w:hAnsi="宋体" w:cs="宋体" w:hint="eastAsia"/>
                <w:spacing w:val="2"/>
                <w:szCs w:val="21"/>
              </w:rPr>
              <w:t>1、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rsidR="008F69DF" w:rsidRDefault="009F42C1">
            <w:pPr>
              <w:spacing w:line="380" w:lineRule="exact"/>
              <w:rPr>
                <w:rFonts w:ascii="宋体" w:hAnsi="宋体" w:cs="宋体"/>
                <w:szCs w:val="21"/>
              </w:rPr>
            </w:pPr>
            <w:r>
              <w:rPr>
                <w:rFonts w:ascii="宋体" w:hAnsi="宋体" w:cs="宋体" w:hint="eastAsia"/>
                <w:spacing w:val="2"/>
                <w:szCs w:val="21"/>
              </w:rPr>
              <w:t>2、本文件中描述供应商的“签字”是指供应商的法定代表人或被授权人亲自在文件规定签署处亲笔写上个人的名字的行为，私章、签字章、印鉴、影印等其他形式均不能代替亲笔签名。</w:t>
            </w:r>
          </w:p>
        </w:tc>
      </w:tr>
    </w:tbl>
    <w:p w:rsidR="008F69DF" w:rsidRDefault="008F69DF">
      <w:pPr>
        <w:jc w:val="center"/>
        <w:rPr>
          <w:rFonts w:ascii="宋体" w:hAnsi="宋体" w:cs="宋体"/>
          <w:b/>
          <w:sz w:val="36"/>
          <w:szCs w:val="36"/>
        </w:rPr>
      </w:pPr>
    </w:p>
    <w:p w:rsidR="008F69DF" w:rsidRDefault="009F42C1">
      <w:pPr>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磋商须知</w:t>
      </w:r>
    </w:p>
    <w:p w:rsidR="008F69DF" w:rsidRDefault="009F42C1">
      <w:pPr>
        <w:pStyle w:val="4"/>
        <w:rPr>
          <w:rFonts w:ascii="宋体" w:hAnsi="宋体" w:cs="宋体"/>
          <w:sz w:val="36"/>
        </w:rPr>
      </w:pPr>
      <w:r>
        <w:rPr>
          <w:rFonts w:ascii="宋体" w:hAnsi="宋体" w:cs="宋体" w:hint="eastAsia"/>
        </w:rPr>
        <w:t>一、总 则</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1. 适用范围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1.1项目名称：</w:t>
      </w:r>
      <w:r>
        <w:rPr>
          <w:rFonts w:ascii="宋体" w:hAnsi="宋体" w:cs="宋体" w:hint="eastAsia"/>
          <w:bCs/>
          <w:szCs w:val="21"/>
        </w:rPr>
        <w:t>贵港市富硒农产品交易会宣传服务</w:t>
      </w:r>
    </w:p>
    <w:p w:rsidR="008F69DF" w:rsidRDefault="009F42C1">
      <w:pPr>
        <w:spacing w:line="360" w:lineRule="auto"/>
        <w:ind w:firstLineChars="300" w:firstLine="630"/>
        <w:jc w:val="left"/>
        <w:rPr>
          <w:rFonts w:ascii="宋体" w:hAnsi="宋体" w:cs="宋体"/>
          <w:szCs w:val="21"/>
        </w:rPr>
      </w:pPr>
      <w:r>
        <w:rPr>
          <w:rFonts w:ascii="宋体" w:hAnsi="宋体" w:cs="宋体" w:hint="eastAsia"/>
          <w:szCs w:val="21"/>
        </w:rPr>
        <w:t>项目编号：GGZC2020-C1-04687-HTGJ</w:t>
      </w:r>
    </w:p>
    <w:p w:rsidR="008F69DF" w:rsidRDefault="009F42C1">
      <w:pPr>
        <w:spacing w:line="360" w:lineRule="auto"/>
        <w:ind w:firstLineChars="300" w:firstLine="630"/>
        <w:rPr>
          <w:rFonts w:ascii="宋体" w:hAnsi="宋体" w:cs="宋体"/>
          <w:szCs w:val="21"/>
        </w:rPr>
      </w:pPr>
      <w:r>
        <w:rPr>
          <w:rFonts w:ascii="宋体" w:hAnsi="宋体" w:cs="宋体" w:hint="eastAsia"/>
          <w:szCs w:val="21"/>
        </w:rPr>
        <w:t xml:space="preserve">本文件仅适用于本文件中所叙述的服务类采购项目。  </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2. 定义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2.1 “采购人”是指：贵港市农业农村局。</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2.2 “采购代理机构” 是指： 广西新衡通工建咨询服务有限公司(以下简称“本公司”)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2.3 “供应商”是指响应本文件要求，参加磋商的法人或者其他组织。如果该供应商在本次磋商中成交，即成为“成交供应商”。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2.4 “服务”是指除货物和工程以外的其他采购对象。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2.5 “竞争性磋商响应文件”是指：供应商根据本磋商文件要求，编制包含报价、技术和服务等所有内容的文件。  </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3.供应商的资格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1.满足《中华人民共和国政府采购法》第二十二条规定；</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2.落实政府采购政策需满足的资格要求：无。</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3.本项目的特定资格要求：</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3.1本项目不接受联合体报价。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3.2单位负责人为同一人或者存在直接控股、管理关系的不同报价人，不得参加同一合同项下的政府采购活动。除单一来源采购项目外，为采购项目提供整体设计、规范编制或者项目管理、监理、检测等服务的报价人，不得再参加该采购项目的其他采购活动；</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报价人，三年内均不得参与政府采购活动。</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4. 磋商费用、竞争性磋商公告、竞争性磋商采购文件的澄清和修改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4.1 磋商费用：供应商应自行承担所有与编写和提交竞争性磋商响应文件有关的费用，不论磋商结果如何，采购人和本公司在任何情况下无义务和责任承担此类费用。</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4.2 竞争性磋商公告：http://www.ccgp.gov.cn（中国政府采购网）、http://zfcg.gxzf.gov.cn/（广西壮族自治区政府采购网）、http://zfcg.czj.gxgg.gov.cn/（贵港市政府采购网）、贵港市公共资源交</w:t>
      </w:r>
      <w:r>
        <w:rPr>
          <w:rFonts w:ascii="宋体" w:hAnsi="宋体" w:cs="宋体" w:hint="eastAsia"/>
          <w:szCs w:val="21"/>
        </w:rPr>
        <w:lastRenderedPageBreak/>
        <w:t xml:space="preserve">易中心网站（http://ggggjy.gxgg.gov.cn:9005/ ）上发布。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4.3 竞争性磋商采购文件的澄清和修改：  </w:t>
      </w:r>
    </w:p>
    <w:p w:rsidR="008F69DF" w:rsidRDefault="009F42C1" w:rsidP="00DD5036">
      <w:pPr>
        <w:spacing w:line="360" w:lineRule="auto"/>
        <w:ind w:firstLineChars="196" w:firstLine="412"/>
        <w:rPr>
          <w:rFonts w:ascii="宋体" w:hAnsi="宋体" w:cs="宋体"/>
        </w:rPr>
      </w:pPr>
      <w:r>
        <w:rPr>
          <w:rFonts w:ascii="宋体" w:hAnsi="宋体" w:cs="宋体" w:hint="eastAsia"/>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8F69DF" w:rsidRDefault="009F42C1">
      <w:pPr>
        <w:pStyle w:val="4"/>
        <w:rPr>
          <w:rFonts w:ascii="宋体" w:hAnsi="宋体" w:cs="宋体"/>
        </w:rPr>
      </w:pPr>
      <w:r>
        <w:rPr>
          <w:rFonts w:ascii="宋体" w:hAnsi="宋体" w:cs="宋体" w:hint="eastAsia"/>
        </w:rPr>
        <w:t xml:space="preserve">二、竞争性磋商响应文件的编制 </w:t>
      </w:r>
    </w:p>
    <w:p w:rsidR="008F69DF" w:rsidRDefault="009F42C1">
      <w:pPr>
        <w:spacing w:line="360" w:lineRule="auto"/>
        <w:ind w:firstLineChars="147" w:firstLine="310"/>
        <w:rPr>
          <w:rFonts w:ascii="宋体" w:hAnsi="宋体" w:cs="宋体"/>
          <w:b/>
          <w:szCs w:val="21"/>
        </w:rPr>
      </w:pPr>
      <w:r>
        <w:rPr>
          <w:rFonts w:ascii="宋体" w:hAnsi="宋体" w:cs="宋体" w:hint="eastAsia"/>
          <w:b/>
          <w:szCs w:val="21"/>
        </w:rPr>
        <w:t xml:space="preserve">5. 竞争性磋商响应文件编制基本要求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5.1 供应商对竞争性磋商响应文件的编制应按要求装订和封装。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5.2 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5.3 供应商应认真阅读、并充分理解本文件的全部内容（包括所有的澄清、更改、补充、答疑等内容），承诺并履行本文件中各项条款规定及要求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5.4 竞争性磋商响应文件必须按本文件的全部内容，包括所有的澄清、更改、补充、答疑等内容及附件进行编制。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5.5 如因供应商只填写和提供了本文件要求的部分内容和附件，而给磋商小组评审造成困难，其可能导致的结果和责任由供应商自行承担。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5.6 竞争性磋商响应文件的组成：竞争性磋商响应文件应分为商务及资格文件和技术文件两个部分组成（要求装订成一本）。 </w:t>
      </w:r>
    </w:p>
    <w:p w:rsidR="008F69DF" w:rsidRDefault="009F42C1">
      <w:pPr>
        <w:spacing w:line="420" w:lineRule="exact"/>
        <w:ind w:firstLineChars="150" w:firstLine="315"/>
        <w:rPr>
          <w:rFonts w:ascii="宋体" w:hAnsi="宋体" w:cs="宋体"/>
          <w:szCs w:val="21"/>
        </w:rPr>
      </w:pPr>
      <w:r>
        <w:rPr>
          <w:rFonts w:ascii="宋体" w:hAnsi="宋体" w:cs="宋体" w:hint="eastAsia"/>
          <w:szCs w:val="21"/>
        </w:rPr>
        <w:t>5.6.1 商务及资格文件</w:t>
      </w:r>
    </w:p>
    <w:p w:rsidR="008F69DF" w:rsidRDefault="009F42C1">
      <w:pPr>
        <w:spacing w:line="420" w:lineRule="exact"/>
        <w:ind w:firstLineChars="150" w:firstLine="315"/>
        <w:rPr>
          <w:rFonts w:ascii="宋体" w:hAnsi="宋体" w:cs="宋体"/>
          <w:b/>
          <w:szCs w:val="21"/>
        </w:rPr>
      </w:pPr>
      <w:r>
        <w:rPr>
          <w:rFonts w:ascii="宋体" w:hAnsi="宋体" w:cs="宋体" w:hint="eastAsia"/>
          <w:szCs w:val="21"/>
        </w:rPr>
        <w:t>1、磋商书；</w:t>
      </w:r>
      <w:r>
        <w:rPr>
          <w:rFonts w:ascii="宋体" w:hAnsi="宋体" w:cs="宋体" w:hint="eastAsia"/>
          <w:b/>
          <w:szCs w:val="21"/>
        </w:rPr>
        <w:t xml:space="preserve"> </w:t>
      </w:r>
    </w:p>
    <w:p w:rsidR="008F69DF" w:rsidRDefault="009F42C1">
      <w:pPr>
        <w:spacing w:line="420" w:lineRule="exact"/>
        <w:ind w:firstLineChars="150" w:firstLine="315"/>
        <w:rPr>
          <w:rFonts w:ascii="宋体" w:hAnsi="宋体" w:cs="宋体"/>
          <w:szCs w:val="21"/>
        </w:rPr>
      </w:pPr>
      <w:r>
        <w:rPr>
          <w:rFonts w:ascii="宋体" w:hAnsi="宋体" w:cs="宋体" w:hint="eastAsia"/>
          <w:szCs w:val="21"/>
        </w:rPr>
        <w:t>2、报价表</w:t>
      </w:r>
    </w:p>
    <w:p w:rsidR="008F69DF" w:rsidRDefault="009F42C1">
      <w:pPr>
        <w:spacing w:line="420" w:lineRule="exact"/>
        <w:ind w:firstLineChars="150" w:firstLine="315"/>
        <w:rPr>
          <w:rFonts w:ascii="宋体" w:hAnsi="宋体" w:cs="宋体"/>
          <w:szCs w:val="21"/>
        </w:rPr>
      </w:pPr>
      <w:r>
        <w:rPr>
          <w:rFonts w:ascii="宋体" w:hAnsi="宋体" w:cs="宋体" w:hint="eastAsia"/>
          <w:szCs w:val="21"/>
        </w:rPr>
        <w:t>3、资格证明文件；</w:t>
      </w:r>
    </w:p>
    <w:p w:rsidR="008F69DF" w:rsidRDefault="009F42C1">
      <w:pPr>
        <w:spacing w:line="420" w:lineRule="exact"/>
        <w:ind w:firstLineChars="50" w:firstLine="105"/>
        <w:rPr>
          <w:rFonts w:ascii="宋体" w:hAnsi="宋体" w:cs="宋体"/>
          <w:szCs w:val="21"/>
        </w:rPr>
      </w:pPr>
      <w:r>
        <w:rPr>
          <w:rFonts w:ascii="宋体" w:hAnsi="宋体" w:cs="宋体" w:hint="eastAsia"/>
          <w:szCs w:val="21"/>
        </w:rPr>
        <w:t>（1）营业执照副本复印件、组织机构代码证副本复印件（可三证合一）；</w:t>
      </w:r>
      <w:r>
        <w:rPr>
          <w:rFonts w:ascii="宋体" w:hAnsi="宋体" w:cs="宋体" w:hint="eastAsia"/>
          <w:b/>
          <w:bCs/>
          <w:szCs w:val="21"/>
        </w:rPr>
        <w:t>（必须提供，加盖公章）</w:t>
      </w:r>
      <w:r>
        <w:rPr>
          <w:rFonts w:ascii="宋体" w:hAnsi="宋体" w:cs="宋体" w:hint="eastAsia"/>
          <w:szCs w:val="21"/>
        </w:rPr>
        <w:t>；</w:t>
      </w:r>
    </w:p>
    <w:p w:rsidR="008F69DF" w:rsidRDefault="009F42C1">
      <w:pPr>
        <w:spacing w:line="420" w:lineRule="exact"/>
        <w:ind w:firstLineChars="50" w:firstLine="105"/>
        <w:rPr>
          <w:rFonts w:ascii="宋体" w:hAnsi="宋体" w:cs="宋体"/>
          <w:szCs w:val="21"/>
        </w:rPr>
      </w:pPr>
      <w:r>
        <w:rPr>
          <w:rFonts w:ascii="宋体" w:hAnsi="宋体" w:cs="宋体" w:hint="eastAsia"/>
          <w:szCs w:val="21"/>
        </w:rPr>
        <w:t>（2）供应商资格声明；</w:t>
      </w:r>
      <w:r>
        <w:rPr>
          <w:rFonts w:ascii="宋体" w:hAnsi="宋体" w:cs="宋体" w:hint="eastAsia"/>
          <w:b/>
          <w:bCs/>
          <w:szCs w:val="21"/>
        </w:rPr>
        <w:t>（必须提供，加盖公章）</w:t>
      </w:r>
      <w:r>
        <w:rPr>
          <w:rFonts w:ascii="宋体" w:hAnsi="宋体" w:cs="宋体" w:hint="eastAsia"/>
          <w:szCs w:val="21"/>
        </w:rPr>
        <w:t xml:space="preserve">； </w:t>
      </w:r>
    </w:p>
    <w:p w:rsidR="008F69DF" w:rsidRDefault="009F42C1">
      <w:pPr>
        <w:spacing w:line="420" w:lineRule="exact"/>
        <w:ind w:firstLineChars="50" w:firstLine="105"/>
        <w:rPr>
          <w:rFonts w:ascii="宋体" w:hAnsi="宋体" w:cs="宋体"/>
          <w:szCs w:val="21"/>
        </w:rPr>
      </w:pPr>
      <w:r>
        <w:rPr>
          <w:rFonts w:ascii="宋体" w:hAnsi="宋体" w:cs="宋体" w:hint="eastAsia"/>
          <w:szCs w:val="21"/>
        </w:rPr>
        <w:t>（3）法定代表人授权书及委托代理人身份证正反面复印件；</w:t>
      </w:r>
      <w:r>
        <w:rPr>
          <w:rFonts w:ascii="宋体" w:hAnsi="宋体" w:cs="宋体" w:hint="eastAsia"/>
          <w:b/>
          <w:bCs/>
          <w:szCs w:val="21"/>
        </w:rPr>
        <w:t>（必须提供，加盖公章）</w:t>
      </w:r>
      <w:r>
        <w:rPr>
          <w:rFonts w:ascii="宋体" w:hAnsi="宋体" w:cs="宋体" w:hint="eastAsia"/>
          <w:szCs w:val="21"/>
        </w:rPr>
        <w:t>；</w:t>
      </w:r>
    </w:p>
    <w:p w:rsidR="008F69DF" w:rsidRDefault="009F42C1">
      <w:pPr>
        <w:spacing w:line="420" w:lineRule="exact"/>
        <w:ind w:firstLineChars="50" w:firstLine="105"/>
        <w:rPr>
          <w:rFonts w:ascii="宋体" w:hAnsi="宋体" w:cs="宋体"/>
          <w:kern w:val="0"/>
        </w:rPr>
      </w:pPr>
      <w:r>
        <w:rPr>
          <w:rFonts w:ascii="宋体" w:hAnsi="宋体" w:cs="宋体" w:hint="eastAsia"/>
          <w:szCs w:val="21"/>
        </w:rPr>
        <w:t>（4）</w:t>
      </w:r>
      <w:r>
        <w:rPr>
          <w:rFonts w:ascii="宋体" w:hAnsi="宋体" w:cs="宋体" w:hint="eastAsia"/>
          <w:kern w:val="0"/>
        </w:rPr>
        <w:t>供应商提供《贵港市政府采购项目投标资格承诺函》承诺符合参与政府采购活动的资格条件且没有税收缴纳、社会保障方面的失信记录</w:t>
      </w:r>
      <w:r>
        <w:rPr>
          <w:rFonts w:ascii="宋体" w:hAnsi="宋体" w:cs="宋体" w:hint="eastAsia"/>
          <w:b/>
          <w:bCs/>
          <w:kern w:val="0"/>
        </w:rPr>
        <w:t>（</w:t>
      </w:r>
      <w:r>
        <w:rPr>
          <w:rFonts w:ascii="宋体" w:hAnsi="宋体" w:cs="宋体" w:hint="eastAsia"/>
          <w:b/>
          <w:szCs w:val="21"/>
        </w:rPr>
        <w:t>必须提供，加盖公章</w:t>
      </w:r>
      <w:r>
        <w:rPr>
          <w:rFonts w:ascii="宋体" w:hAnsi="宋体" w:cs="宋体" w:hint="eastAsia"/>
          <w:b/>
          <w:bCs/>
          <w:kern w:val="0"/>
        </w:rPr>
        <w:t>）</w:t>
      </w:r>
      <w:r>
        <w:rPr>
          <w:rFonts w:ascii="宋体" w:hAnsi="宋体" w:cs="宋体" w:hint="eastAsia"/>
          <w:kern w:val="0"/>
        </w:rPr>
        <w:t>；</w:t>
      </w:r>
    </w:p>
    <w:p w:rsidR="008F69DF" w:rsidRDefault="009F42C1">
      <w:pPr>
        <w:spacing w:line="360" w:lineRule="auto"/>
        <w:ind w:firstLineChars="50" w:firstLine="105"/>
        <w:rPr>
          <w:rFonts w:ascii="宋体" w:hAnsi="宋体" w:cs="宋体"/>
          <w:szCs w:val="21"/>
        </w:rPr>
      </w:pPr>
      <w:r>
        <w:rPr>
          <w:rFonts w:ascii="宋体" w:hAnsi="宋体" w:cs="宋体" w:hint="eastAsia"/>
          <w:szCs w:val="21"/>
        </w:rPr>
        <w:t>（5）磋商供应商参加政府采购活动前3年内在经营活动中没有重大违法记录的书面声明。（必须提供并加盖单位公章，否则磋商无效）</w:t>
      </w:r>
    </w:p>
    <w:p w:rsidR="008F69DF" w:rsidRDefault="009F42C1">
      <w:pPr>
        <w:spacing w:line="360" w:lineRule="auto"/>
        <w:ind w:firstLineChars="50" w:firstLine="105"/>
        <w:rPr>
          <w:rFonts w:ascii="宋体" w:hAnsi="宋体" w:cs="宋体"/>
          <w:szCs w:val="21"/>
        </w:rPr>
      </w:pPr>
      <w:r>
        <w:rPr>
          <w:rFonts w:ascii="宋体" w:hAnsi="宋体" w:cs="宋体" w:hint="eastAsia"/>
          <w:szCs w:val="21"/>
        </w:rPr>
        <w:lastRenderedPageBreak/>
        <w:t>（6）磋商人股东及出资信息表（必须提供，加盖公章）</w:t>
      </w:r>
    </w:p>
    <w:p w:rsidR="008F69DF" w:rsidRDefault="009F42C1">
      <w:pPr>
        <w:spacing w:line="360" w:lineRule="auto"/>
        <w:ind w:firstLineChars="50" w:firstLine="105"/>
        <w:rPr>
          <w:rFonts w:ascii="宋体" w:hAnsi="宋体" w:cs="宋体"/>
          <w:szCs w:val="21"/>
        </w:rPr>
      </w:pPr>
      <w:r>
        <w:rPr>
          <w:rFonts w:ascii="宋体" w:hAnsi="宋体" w:cs="宋体" w:hint="eastAsia"/>
          <w:szCs w:val="21"/>
        </w:rPr>
        <w:t>（7）供应商认为应提供的其他材料；</w:t>
      </w:r>
    </w:p>
    <w:p w:rsidR="008F69DF" w:rsidRDefault="009F42C1">
      <w:pPr>
        <w:spacing w:line="420" w:lineRule="exact"/>
        <w:ind w:firstLineChars="100" w:firstLine="210"/>
        <w:rPr>
          <w:rFonts w:ascii="宋体" w:hAnsi="宋体" w:cs="宋体"/>
          <w:szCs w:val="21"/>
        </w:rPr>
      </w:pPr>
      <w:r>
        <w:rPr>
          <w:rFonts w:ascii="宋体" w:hAnsi="宋体" w:cs="宋体" w:hint="eastAsia"/>
          <w:szCs w:val="21"/>
        </w:rPr>
        <w:t xml:space="preserve">5.6.2 技术文件 </w:t>
      </w:r>
      <w:r>
        <w:rPr>
          <w:rFonts w:ascii="宋体" w:hAnsi="宋体" w:cs="宋体" w:hint="eastAsia"/>
          <w:szCs w:val="21"/>
        </w:rPr>
        <w:tab/>
      </w:r>
    </w:p>
    <w:p w:rsidR="008F69DF" w:rsidRDefault="009F42C1">
      <w:pPr>
        <w:spacing w:line="420" w:lineRule="exact"/>
        <w:ind w:firstLineChars="100" w:firstLine="210"/>
        <w:rPr>
          <w:rFonts w:ascii="宋体" w:hAnsi="宋体" w:cs="宋体"/>
          <w:szCs w:val="21"/>
        </w:rPr>
      </w:pPr>
      <w:r>
        <w:rPr>
          <w:rFonts w:ascii="宋体" w:hAnsi="宋体" w:cs="宋体" w:hint="eastAsia"/>
          <w:szCs w:val="21"/>
        </w:rPr>
        <w:t>（1）服务承诺书；</w:t>
      </w:r>
      <w:r>
        <w:rPr>
          <w:rFonts w:ascii="宋体" w:hAnsi="宋体" w:cs="宋体" w:hint="eastAsia"/>
          <w:b/>
          <w:bCs/>
          <w:szCs w:val="21"/>
        </w:rPr>
        <w:t>（必须提供，加盖单位公章）</w:t>
      </w:r>
    </w:p>
    <w:p w:rsidR="008F69DF" w:rsidRDefault="009F42C1">
      <w:pPr>
        <w:spacing w:line="420" w:lineRule="exact"/>
        <w:ind w:firstLineChars="100" w:firstLine="210"/>
        <w:rPr>
          <w:rFonts w:ascii="宋体" w:hAnsi="宋体" w:cs="宋体"/>
          <w:b/>
          <w:bCs/>
          <w:szCs w:val="21"/>
        </w:rPr>
      </w:pPr>
      <w:r>
        <w:rPr>
          <w:rFonts w:ascii="宋体" w:hAnsi="宋体" w:cs="宋体" w:hint="eastAsia"/>
          <w:szCs w:val="21"/>
        </w:rPr>
        <w:t>（2）针对本项目的服务实施方案；</w:t>
      </w:r>
      <w:r>
        <w:rPr>
          <w:rFonts w:ascii="宋体" w:hAnsi="宋体" w:cs="宋体" w:hint="eastAsia"/>
          <w:b/>
          <w:bCs/>
          <w:szCs w:val="21"/>
        </w:rPr>
        <w:t>（必须提供，加盖单位公章）</w:t>
      </w:r>
    </w:p>
    <w:p w:rsidR="008F69DF" w:rsidRDefault="009F42C1">
      <w:pPr>
        <w:spacing w:line="420" w:lineRule="exact"/>
        <w:ind w:firstLineChars="100" w:firstLine="210"/>
        <w:rPr>
          <w:rFonts w:ascii="宋体" w:hAnsi="宋体" w:cs="宋体"/>
          <w:b/>
          <w:bCs/>
          <w:szCs w:val="21"/>
        </w:rPr>
      </w:pPr>
      <w:r>
        <w:rPr>
          <w:rFonts w:ascii="宋体" w:hAnsi="宋体" w:cs="宋体" w:hint="eastAsia"/>
          <w:szCs w:val="21"/>
        </w:rPr>
        <w:t>（3）供应商认为有必要提供的其它文件及资料。</w:t>
      </w:r>
    </w:p>
    <w:p w:rsidR="008F69DF" w:rsidRDefault="009F42C1">
      <w:pPr>
        <w:spacing w:line="360" w:lineRule="auto"/>
        <w:rPr>
          <w:rFonts w:ascii="宋体" w:hAnsi="宋体" w:cs="宋体"/>
          <w:b/>
          <w:szCs w:val="21"/>
        </w:rPr>
      </w:pPr>
      <w:r>
        <w:rPr>
          <w:rFonts w:ascii="宋体" w:hAnsi="宋体" w:cs="宋体" w:hint="eastAsia"/>
          <w:szCs w:val="21"/>
        </w:rPr>
        <w:t xml:space="preserve">   </w:t>
      </w:r>
      <w:r>
        <w:rPr>
          <w:rFonts w:ascii="宋体" w:hAnsi="宋体" w:cs="宋体" w:hint="eastAsia"/>
          <w:b/>
          <w:szCs w:val="21"/>
        </w:rPr>
        <w:t xml:space="preserve">6. 计量单位  </w:t>
      </w:r>
    </w:p>
    <w:p w:rsidR="008F69DF" w:rsidRDefault="009F42C1">
      <w:pPr>
        <w:spacing w:line="360" w:lineRule="auto"/>
        <w:ind w:firstLineChars="150" w:firstLine="315"/>
        <w:rPr>
          <w:rFonts w:ascii="宋体" w:hAnsi="宋体" w:cs="宋体"/>
        </w:rPr>
      </w:pPr>
      <w:r>
        <w:rPr>
          <w:rFonts w:ascii="宋体" w:hAnsi="宋体" w:cs="宋体" w:hint="eastAsia"/>
          <w:szCs w:val="21"/>
        </w:rPr>
        <w:t xml:space="preserve">6.1 除技术要求中另有规定外，本文件所要求使用的计量单位均应采用国家法定计量单位。 </w:t>
      </w:r>
    </w:p>
    <w:p w:rsidR="008F69DF" w:rsidRDefault="009F42C1">
      <w:pPr>
        <w:pStyle w:val="4"/>
        <w:rPr>
          <w:rFonts w:ascii="宋体" w:hAnsi="宋体" w:cs="宋体"/>
        </w:rPr>
      </w:pPr>
      <w:r>
        <w:rPr>
          <w:rFonts w:ascii="宋体" w:hAnsi="宋体" w:cs="宋体" w:hint="eastAsia"/>
        </w:rPr>
        <w:t xml:space="preserve">三、报价要求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7.1 成交供应商负责本项目所需服务及售后服务等全部工作。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7.2对不同文字文本竞争性磋商响应文件的解释发生异议的，以中文文本为准。除上述原因以外，如果因供应商原因引起的报价失误，并在磋商时被接受，其后果由供应商自负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7.3 报价：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7.3.1. 磋商报价：</w:t>
      </w:r>
    </w:p>
    <w:p w:rsidR="008F69DF" w:rsidRDefault="009F42C1">
      <w:pPr>
        <w:spacing w:line="360" w:lineRule="auto"/>
        <w:ind w:firstLineChars="150" w:firstLine="315"/>
        <w:rPr>
          <w:rFonts w:ascii="宋体" w:hAnsi="宋体" w:cs="宋体"/>
          <w:kern w:val="0"/>
          <w:szCs w:val="21"/>
        </w:rPr>
      </w:pPr>
      <w:r>
        <w:rPr>
          <w:rFonts w:ascii="宋体" w:hAnsi="宋体" w:cs="宋体" w:hint="eastAsia"/>
          <w:kern w:val="0"/>
          <w:szCs w:val="21"/>
        </w:rPr>
        <w:t>（1）磋商报价:供应商须就《采购项目需求-览表》 中的全部服务内容作完整唯一报价。</w:t>
      </w:r>
    </w:p>
    <w:p w:rsidR="008F69DF" w:rsidRDefault="009F42C1">
      <w:pPr>
        <w:spacing w:line="360" w:lineRule="auto"/>
        <w:ind w:firstLineChars="150" w:firstLine="315"/>
        <w:rPr>
          <w:rFonts w:ascii="宋体" w:hAnsi="宋体" w:cs="宋体"/>
          <w:kern w:val="0"/>
          <w:szCs w:val="21"/>
        </w:rPr>
      </w:pPr>
      <w:r>
        <w:rPr>
          <w:rFonts w:ascii="宋体" w:hAnsi="宋体" w:cs="宋体" w:hint="eastAsia"/>
          <w:kern w:val="0"/>
          <w:szCs w:val="21"/>
        </w:rPr>
        <w:t>（2）对于本文件中未列明，而供应商认为必需的费用也需列入总报价。在合同实施时，采购人将不予支付成交供应商没有列入的项目费用，并认为此项目的费用已包括在总报价中。</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7.3.2.不论磋商结果如何，供应商均应自行承担所有与磋商有关的全部费用；</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7.3.3.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8F69DF" w:rsidRDefault="009F42C1">
      <w:pPr>
        <w:spacing w:line="360" w:lineRule="auto"/>
        <w:ind w:firstLineChars="150" w:firstLine="315"/>
        <w:rPr>
          <w:rFonts w:ascii="宋体" w:hAnsi="宋体" w:cs="宋体"/>
        </w:rPr>
      </w:pPr>
      <w:r>
        <w:rPr>
          <w:rFonts w:ascii="宋体" w:hAnsi="宋体" w:cs="宋体" w:hint="eastAsia"/>
          <w:szCs w:val="21"/>
        </w:rPr>
        <w:t>7.3.4</w:t>
      </w:r>
      <w:r>
        <w:rPr>
          <w:rFonts w:ascii="宋体" w:hAnsi="宋体" w:cs="宋体" w:hint="eastAsia"/>
          <w:kern w:val="0"/>
          <w:szCs w:val="21"/>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rsidR="008F69DF" w:rsidRDefault="009F42C1">
      <w:pPr>
        <w:pStyle w:val="4"/>
        <w:rPr>
          <w:rFonts w:ascii="宋体" w:hAnsi="宋体" w:cs="宋体"/>
        </w:rPr>
      </w:pPr>
      <w:r>
        <w:rPr>
          <w:rFonts w:ascii="宋体" w:hAnsi="宋体" w:cs="宋体" w:hint="eastAsia"/>
        </w:rPr>
        <w:t xml:space="preserve">四、竞争性磋商响应文件的签署、份数、封装和递交 </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8. 竞争性磋商响应文件的签署、份数和封装</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8.1 供应商应将竞争性磋商响应文件中“商务及资格文件”和“技术文件”装订成一本（两文件相隔之间用封面标识，封面写明“商务及资格文件”、“技术文件”字样）。  </w:t>
      </w:r>
    </w:p>
    <w:p w:rsidR="008F69DF" w:rsidRDefault="009F42C1">
      <w:pPr>
        <w:spacing w:line="360" w:lineRule="auto"/>
        <w:ind w:firstLineChars="100" w:firstLine="210"/>
        <w:rPr>
          <w:rFonts w:ascii="宋体" w:hAnsi="宋体" w:cs="宋体"/>
          <w:szCs w:val="21"/>
        </w:rPr>
      </w:pPr>
      <w:r>
        <w:rPr>
          <w:rFonts w:ascii="宋体" w:hAnsi="宋体" w:cs="宋体" w:hint="eastAsia"/>
          <w:szCs w:val="21"/>
        </w:rPr>
        <w:t>供应商将竞争性磋商响应文件按正、副本分别装订成册，在每个正、副本封面上标明“正本”或“副本”，以及项目名称、项目编号、供应商名称、地址等内容。采用胶装装订，活页装订或散页的竞争性磋商响应</w:t>
      </w:r>
      <w:r>
        <w:rPr>
          <w:rFonts w:ascii="宋体" w:hAnsi="宋体" w:cs="宋体" w:hint="eastAsia"/>
          <w:szCs w:val="21"/>
        </w:rPr>
        <w:lastRenderedPageBreak/>
        <w:t xml:space="preserve">文件将被拒绝。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8.2 供应商应将竞争性磋商响应文件正、副本（正本一份，副本三份）装入到一个竞争性磋商响应文件袋内，封装并加以密封（要求竞争性磋商响应文件袋无明显缝隙露出袋内文件）；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8.3竞争性磋商响应文件的正本需打印或用不褪色的墨水填写，竞争性磋商响应文件正本除本竞争性磋商采购文件规定的可提供复印件外均须提供原件。副本为正本的复印件。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8.4竞争性磋商响应文件须由供应商在规定位置盖章并由法定代表人或法定代表人的授权委托人签署，供应商应写全称。</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8.5竞争性磋商响应文件不得涂改，若有修改错漏处，须加盖单位公章或者法定代表人或授权委托人签字或盖印鉴章。竞争性磋商响应文件因字迹潦草或表达不清所引起的后果由供应商负责。</w:t>
      </w:r>
    </w:p>
    <w:p w:rsidR="008F69DF" w:rsidRDefault="009F42C1">
      <w:pPr>
        <w:snapToGrid w:val="0"/>
        <w:spacing w:line="360" w:lineRule="auto"/>
        <w:ind w:firstLine="420"/>
        <w:jc w:val="left"/>
        <w:rPr>
          <w:rFonts w:ascii="宋体" w:hAnsi="宋体" w:cs="宋体"/>
          <w:szCs w:val="21"/>
        </w:rPr>
      </w:pPr>
      <w:r>
        <w:rPr>
          <w:rFonts w:ascii="宋体" w:hAnsi="宋体" w:cs="宋体" w:hint="eastAsia"/>
          <w:szCs w:val="21"/>
        </w:rPr>
        <w:t>8.6未按规定密封或标记的竞争性磋商响应文件将被拒绝，由此造成竞争性磋商响应文件被误投或提前拆封的风险由供应商承担。</w:t>
      </w:r>
    </w:p>
    <w:p w:rsidR="008F69DF" w:rsidRDefault="009F42C1">
      <w:pPr>
        <w:snapToGrid w:val="0"/>
        <w:spacing w:line="360" w:lineRule="auto"/>
        <w:ind w:firstLine="420"/>
        <w:jc w:val="left"/>
        <w:rPr>
          <w:rFonts w:ascii="宋体" w:hAnsi="宋体" w:cs="宋体"/>
          <w:szCs w:val="21"/>
        </w:rPr>
      </w:pPr>
      <w:r>
        <w:rPr>
          <w:rFonts w:ascii="宋体" w:hAnsi="宋体" w:cs="宋体" w:hint="eastAsia"/>
          <w:szCs w:val="21"/>
        </w:rPr>
        <w:t>8.7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文件袋外层封面上应写明：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1）采购项目名称；</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2）采购项目编号；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3）供应商名称；</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4）供应商地址。</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5）北京时间     年    月   日   时   分开标，在此时间以前不得开封。</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9. 竞争性磋商响应文件的递交</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9.1 所有竞争性磋商响应文件应于竞争性磋商采购文件中规定的时间前递交到指定地点。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9.2 竞争性磋商响应文件从响应文件递交截止日期后60天内有效。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9.3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10. 迟交的竞争性磋商响应文件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10.1 在本文件要求竞争性磋商响应文件递交截止时间后送达的竞争性磋商响应文件为无效文件， 广西新衡通工建咨询服务有限公司将拒收。</w:t>
      </w:r>
    </w:p>
    <w:p w:rsidR="008F69DF" w:rsidRDefault="009F42C1">
      <w:pPr>
        <w:pStyle w:val="ac"/>
        <w:spacing w:line="420" w:lineRule="exact"/>
        <w:ind w:firstLine="420"/>
        <w:rPr>
          <w:rFonts w:hAnsi="宋体" w:cs="宋体"/>
        </w:rPr>
      </w:pPr>
      <w:r>
        <w:rPr>
          <w:rFonts w:hAnsi="宋体" w:cs="宋体" w:hint="eastAsia"/>
          <w:b/>
        </w:rPr>
        <w:t>11.磋商保证金</w:t>
      </w:r>
    </w:p>
    <w:p w:rsidR="008F69DF" w:rsidRDefault="009F42C1">
      <w:pPr>
        <w:spacing w:line="360" w:lineRule="auto"/>
        <w:ind w:firstLineChars="350" w:firstLine="735"/>
        <w:rPr>
          <w:rFonts w:ascii="宋体" w:hAnsi="宋体" w:cs="宋体"/>
          <w:szCs w:val="21"/>
        </w:rPr>
      </w:pPr>
      <w:r>
        <w:rPr>
          <w:rFonts w:ascii="宋体" w:eastAsiaTheme="minorEastAsia" w:hAnsi="宋体" w:cs="宋体" w:hint="eastAsia"/>
          <w:szCs w:val="21"/>
        </w:rPr>
        <w:t>根据贵财采〔2020〕20号文件有关规定，进一步优化营商环境，从2020年10月1日起，我市政府采购项目免收投标保证金和履约保证金。</w:t>
      </w:r>
      <w:r>
        <w:rPr>
          <w:rFonts w:ascii="宋体" w:hAnsi="宋体" w:cs="宋体" w:hint="eastAsia"/>
          <w:szCs w:val="21"/>
        </w:rPr>
        <w:t xml:space="preserve"> </w:t>
      </w:r>
    </w:p>
    <w:p w:rsidR="008F69DF" w:rsidRDefault="009F42C1">
      <w:pPr>
        <w:pStyle w:val="4"/>
        <w:rPr>
          <w:rFonts w:ascii="宋体" w:hAnsi="宋体" w:cs="宋体"/>
        </w:rPr>
      </w:pPr>
      <w:r>
        <w:rPr>
          <w:rFonts w:ascii="宋体" w:hAnsi="宋体" w:cs="宋体" w:hint="eastAsia"/>
        </w:rPr>
        <w:lastRenderedPageBreak/>
        <w:t>五、磋商程序及评审方法</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12.磋商小组组建</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12.1</w:t>
      </w:r>
      <w:r>
        <w:rPr>
          <w:rFonts w:ascii="宋体" w:hAnsi="宋体" w:cs="宋体" w:hint="eastAsia"/>
          <w:szCs w:val="21"/>
        </w:rPr>
        <w:tab/>
        <w:t>磋商小组由采购人代表和评审专家共 3 人以上（含3人）单数组成，其中评审专家人数不得少于磋商小组成员总数的 2/3。</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13.评审程序</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13.1</w:t>
      </w:r>
      <w:r>
        <w:rPr>
          <w:rFonts w:ascii="宋体" w:hAnsi="宋体" w:cs="宋体" w:hint="eastAsia"/>
          <w:szCs w:val="21"/>
        </w:rPr>
        <w:tab/>
        <w:t>采购代理机向磋商小组移交接收所有的响应文件。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13.2</w:t>
      </w:r>
      <w:r>
        <w:rPr>
          <w:rFonts w:ascii="宋体" w:hAnsi="宋体" w:cs="宋体" w:hint="eastAsia"/>
          <w:szCs w:val="21"/>
        </w:rPr>
        <w:tab/>
        <w:t>磋商小组评审响应文件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磋商小组对供应商资格条件和响应文件的有效性、完整性和响应程度进行审查。对资格条件不符合的供应商或未实质性响应磋商文件的响应文件按无效响应处理，磋商小组应当告知有关供应商。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13.3</w:t>
      </w:r>
      <w:r>
        <w:rPr>
          <w:rFonts w:ascii="宋体" w:hAnsi="宋体" w:cs="宋体" w:hint="eastAsia"/>
          <w:szCs w:val="21"/>
        </w:rPr>
        <w:tab/>
        <w:t>澄清</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13.4磋商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在磋商正式开始前由磋商小组对竞争性磋商采购文件进行确认，认可竞争性磋商采购文件的内容符合法律法规的规定、不存在歧视性或排他性内容。</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未实质性响应竞争性磋商采购文件的竞争性磋商响应文件按无效处理，磋商小组应当告知有关供应商。 </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13.4.1 第一轮磋商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磋商时间及地点:详见本须知前附表第8项规定。</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 </w:t>
      </w:r>
    </w:p>
    <w:p w:rsidR="008F69DF" w:rsidRDefault="009F42C1">
      <w:pPr>
        <w:autoSpaceDE w:val="0"/>
        <w:autoSpaceDN w:val="0"/>
        <w:snapToGrid w:val="0"/>
        <w:spacing w:line="360" w:lineRule="auto"/>
        <w:ind w:firstLineChars="200" w:firstLine="420"/>
        <w:textAlignment w:val="bottom"/>
        <w:rPr>
          <w:rFonts w:ascii="宋体" w:hAnsi="宋体" w:cs="宋体"/>
          <w:szCs w:val="21"/>
        </w:rPr>
      </w:pPr>
      <w:r>
        <w:rPr>
          <w:rFonts w:ascii="宋体" w:hAnsi="宋体" w:cs="宋体" w:hint="eastAsia"/>
          <w:szCs w:val="21"/>
        </w:rPr>
        <w:t>磋商主要内容及程序：</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 就本项目各类报价进行磋商；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 就本项目的服务承诺进行磋商；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 就本项目的质量要求进行磋商并对其作出相关承诺。</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磋商评审在严格保密的情况下进行，磋商的任何一方不得透露与磋商有关的其他供应商的技术服务资</w:t>
      </w:r>
      <w:r>
        <w:rPr>
          <w:rFonts w:ascii="宋体" w:hAnsi="宋体" w:cs="宋体" w:hint="eastAsia"/>
          <w:szCs w:val="21"/>
        </w:rPr>
        <w:lastRenderedPageBreak/>
        <w:t>料、价格和其他信息。本公司对磋商过程和重要磋商内容进行记录，磋商双方及记录人在记录上签字确认。</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磋商后，供应商根据磋商小组统一整理的书面磋商记录要求做出书面承诺，并由其法定代表人或授权代表签字后按时密封递交，如若法定代表人或授权代表未在规定处签字的，视为无效文件。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当磋商小组一致确定供应商的竞争性磋商响应文件能够详细列明采购标的技术、服务要求且符合竞争性磋商采购文件要求，无需再磋商的，磋商小组按竞争性磋商采购文件设定的12.4、12.6程序和综合评分法确定成交候选供应商。第一轮磋商后竞争性磋商采购文件有实质性变动或仍需磋商的，磋商小组对竞争性磋商采购文件变动或提出磋商意见后进行第二轮磋商。</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13.4.2 竞争性磋商采购文件变动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⑴ 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对竞争性磋商采购文件作出的实质性变动是竞争性磋商采购文件的有效组成部分，磋商小组应当及时以书面形式同时通知所有参加磋商的供应商，并要求供应商做出书面响应。</w:t>
      </w:r>
    </w:p>
    <w:p w:rsidR="008F69DF" w:rsidRDefault="009F42C1">
      <w:pPr>
        <w:spacing w:line="360" w:lineRule="auto"/>
        <w:ind w:firstLineChars="150" w:firstLine="315"/>
        <w:rPr>
          <w:rFonts w:ascii="宋体" w:hAnsi="宋体" w:cs="宋体"/>
          <w:b/>
          <w:szCs w:val="21"/>
        </w:rPr>
      </w:pPr>
      <w:r>
        <w:rPr>
          <w:rFonts w:ascii="宋体" w:hAnsi="宋体" w:cs="宋体" w:hint="eastAsia"/>
          <w:szCs w:val="21"/>
        </w:rPr>
        <w:t xml:space="preserve">⑵ 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  </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13.4.3 第二轮磋商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磋商小组集中就重新提交的响应文件或磋商小组提出的磋商意见与单一响应供应商分别进行磋商。本公司对磋商过程和重要磋商内容进行记录，磋商双方在记录上签字确认。</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磋商后，供应商根据磋商小组统一整理的书面磋商记录要求做出书面承诺，并由其法定代表人或授权代表签字或者加盖公章后按时密封递交。</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当磋商小组一致确定供应商的竞争性磋商响应文件能够详细列明采购标的的技术、服务要求且符合竞争性磋商采购文件要求，无需再磋商的，磋商小组按竞争性磋商采购文件设定的13.4、13.8程序和综合评分法确定成交候选供应商。第二轮磋商后竞争性磋商采购文件仍有实质性变动的或仍需磋商的，磋商小组对竞争性磋商采购文件变动或提出磋商意见后进行第三轮磋商，以此类推。</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13.5最后报价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13.5.1</w:t>
      </w:r>
      <w:r>
        <w:rPr>
          <w:rFonts w:ascii="宋体" w:hAnsi="宋体" w:cs="宋体" w:hint="eastAsia"/>
          <w:szCs w:val="21"/>
        </w:rPr>
        <w:tab/>
        <w:t>磋商文件能够详细列明采购标的的技术、服务要求的，磋商结束后，磋商小组应当要求所有继续参加磋商的供应商在规定时间内密封提交最后报价，提交最后报价的供应商不得少于 3 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13.5.2</w:t>
      </w:r>
      <w:r>
        <w:rPr>
          <w:rFonts w:ascii="宋体" w:hAnsi="宋体" w:cs="宋体" w:hint="eastAsia"/>
          <w:szCs w:val="21"/>
        </w:rPr>
        <w:tab/>
        <w:t>磋商文件不能详细列明采购标的的技术、服务要求，需经磋商由供应商提供最终设计方案或</w:t>
      </w:r>
      <w:r>
        <w:rPr>
          <w:rFonts w:ascii="宋体" w:hAnsi="宋体" w:cs="宋体" w:hint="eastAsia"/>
          <w:szCs w:val="21"/>
        </w:rPr>
        <w:lastRenderedPageBreak/>
        <w:t>解决方案的，磋商结束后，磋商小组应当按照少数服从多数的原则投票推荐 3 家以上供应商的设计方案或者解决方案，并要求其在规定时间内密封提交最后报价。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13.5.3</w:t>
      </w:r>
      <w:r>
        <w:rPr>
          <w:rFonts w:ascii="宋体" w:hAnsi="宋体" w:cs="宋体" w:hint="eastAsia"/>
          <w:szCs w:val="21"/>
        </w:rPr>
        <w:tab/>
        <w:t>属于市场竞争不充分的科研项目，以及需要扶持的科技成果转化项目，提交最后报价的供应商可以为 2 家。</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13.5.4</w:t>
      </w:r>
      <w:r>
        <w:rPr>
          <w:rFonts w:ascii="宋体" w:hAnsi="宋体" w:cs="宋体" w:hint="eastAsia"/>
          <w:szCs w:val="21"/>
        </w:rPr>
        <w:tab/>
        <w:t>根据财库【2015】124 号《财政部关于政府采购竞争性磋商采购方式管理暂行办法有关问题的补充通知》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13.5.5</w:t>
      </w:r>
      <w:r>
        <w:rPr>
          <w:rFonts w:ascii="宋体" w:hAnsi="宋体" w:cs="宋体" w:hint="eastAsia"/>
          <w:szCs w:val="21"/>
        </w:rPr>
        <w:tab/>
        <w:t>最后报价是供应商响应文件的有效组成部分。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13.5.6</w:t>
      </w:r>
      <w:r>
        <w:rPr>
          <w:rFonts w:ascii="宋体" w:hAnsi="宋体" w:cs="宋体" w:hint="eastAsia"/>
          <w:szCs w:val="21"/>
        </w:rPr>
        <w:tab/>
        <w:t>已经提交响应文件的供应商，在提交最后报价之前，可以根据磋商情况退出磋商。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13.5.7</w:t>
      </w:r>
      <w:r>
        <w:rPr>
          <w:rFonts w:ascii="宋体" w:hAnsi="宋体" w:cs="宋体" w:hint="eastAsia"/>
          <w:szCs w:val="21"/>
        </w:rPr>
        <w:tab/>
        <w:t>响应供应商的报价均超过了采购预算，采购人不能支付的，磋商活动终止。</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13.5.8</w:t>
      </w:r>
      <w:r>
        <w:rPr>
          <w:rFonts w:ascii="宋体" w:hAnsi="宋体" w:cs="宋体" w:hint="eastAsia"/>
          <w:szCs w:val="21"/>
        </w:rPr>
        <w:tab/>
        <w:t>低于成本报价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13.6最后报价及成交候选供应商推荐</w:t>
      </w:r>
    </w:p>
    <w:p w:rsidR="008F69DF" w:rsidRDefault="009F42C1">
      <w:pPr>
        <w:spacing w:line="360" w:lineRule="auto"/>
        <w:rPr>
          <w:rFonts w:ascii="宋体" w:hAnsi="宋体" w:cs="宋体"/>
          <w:szCs w:val="21"/>
        </w:rPr>
      </w:pPr>
      <w:r>
        <w:rPr>
          <w:rFonts w:ascii="宋体" w:hAnsi="宋体" w:cs="宋体" w:hint="eastAsia"/>
          <w:szCs w:val="21"/>
        </w:rPr>
        <w:t xml:space="preserve">   磋商结束后，磋商小组要求所有继续参加磋商的供应商在规定时间内提交最后报价。继续参加磋商的供应商作最后报价，由其法定代表人或授权代表签字或者加盖公章后密封递交磋商小组。</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磋商小组根据综合评分情况，按照评审得分由高到低顺序推荐3名成交候选供应商（如为本须知</w:t>
      </w:r>
      <w:r>
        <w:rPr>
          <w:rFonts w:ascii="宋体" w:hAnsi="宋体" w:cs="宋体"/>
          <w:szCs w:val="21"/>
        </w:rPr>
        <w:t>13.5.3</w:t>
      </w:r>
      <w:r>
        <w:rPr>
          <w:rFonts w:ascii="宋体" w:hAnsi="宋体" w:cs="宋体" w:hint="eastAsia"/>
          <w:szCs w:val="21"/>
        </w:rPr>
        <w:t>、</w:t>
      </w:r>
      <w:r>
        <w:rPr>
          <w:rFonts w:ascii="宋体" w:hAnsi="宋体" w:cs="宋体"/>
          <w:szCs w:val="21"/>
        </w:rPr>
        <w:t>13.5.4</w:t>
      </w:r>
      <w:r>
        <w:rPr>
          <w:rFonts w:ascii="宋体" w:hAnsi="宋体" w:cs="宋体" w:hint="eastAsia"/>
          <w:szCs w:val="21"/>
        </w:rPr>
        <w:t xml:space="preserve">规定的情形，可以推荐2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F69DF" w:rsidRDefault="009F42C1" w:rsidP="00DD5036">
      <w:pPr>
        <w:spacing w:line="360" w:lineRule="auto"/>
        <w:ind w:firstLineChars="150" w:firstLine="314"/>
        <w:rPr>
          <w:rFonts w:ascii="宋体" w:hAnsi="宋体" w:cs="宋体"/>
          <w:b/>
          <w:szCs w:val="21"/>
        </w:rPr>
      </w:pPr>
      <w:r>
        <w:rPr>
          <w:rFonts w:ascii="宋体" w:hAnsi="宋体" w:hint="eastAsia"/>
          <w:b/>
          <w:w w:val="99"/>
        </w:rPr>
        <w:t>在评标过程中</w:t>
      </w:r>
      <w:r>
        <w:rPr>
          <w:rFonts w:ascii="宋体" w:hAnsi="宋体" w:hint="eastAsia"/>
          <w:b/>
          <w:spacing w:val="15"/>
          <w:w w:val="99"/>
        </w:rPr>
        <w:t>出</w:t>
      </w:r>
      <w:r>
        <w:rPr>
          <w:rFonts w:ascii="宋体" w:hAnsi="宋体" w:hint="eastAsia"/>
          <w:b/>
          <w:w w:val="99"/>
        </w:rPr>
        <w:t>现法律法规和磋商文件均没有明确规</w:t>
      </w:r>
      <w:r>
        <w:rPr>
          <w:rFonts w:ascii="宋体" w:hAnsi="宋体" w:hint="eastAsia"/>
          <w:b/>
          <w:spacing w:val="15"/>
          <w:w w:val="99"/>
        </w:rPr>
        <w:t>定</w:t>
      </w:r>
      <w:r>
        <w:rPr>
          <w:rFonts w:ascii="宋体" w:hAnsi="宋体" w:hint="eastAsia"/>
          <w:b/>
          <w:w w:val="99"/>
        </w:rPr>
        <w:t>的情形时</w:t>
      </w:r>
      <w:r>
        <w:rPr>
          <w:rFonts w:ascii="宋体" w:hAnsi="宋体" w:hint="eastAsia"/>
          <w:b/>
          <w:spacing w:val="-75"/>
          <w:w w:val="99"/>
        </w:rPr>
        <w:t>，</w:t>
      </w:r>
      <w:r>
        <w:rPr>
          <w:rFonts w:ascii="宋体" w:hAnsi="宋体" w:hint="eastAsia"/>
          <w:b/>
          <w:w w:val="99"/>
        </w:rPr>
        <w:t>由磋商小组现场协商解</w:t>
      </w:r>
      <w:r>
        <w:rPr>
          <w:rFonts w:ascii="宋体" w:hAnsi="宋体" w:hint="eastAsia"/>
          <w:b/>
          <w:spacing w:val="15"/>
          <w:w w:val="99"/>
        </w:rPr>
        <w:t>决</w:t>
      </w:r>
      <w:r>
        <w:rPr>
          <w:rFonts w:ascii="宋体" w:hAnsi="宋体" w:hint="eastAsia"/>
          <w:b/>
          <w:spacing w:val="-31"/>
          <w:w w:val="99"/>
        </w:rPr>
        <w:t>，</w:t>
      </w:r>
      <w:r>
        <w:rPr>
          <w:rFonts w:ascii="宋体" w:hAnsi="宋体" w:hint="eastAsia"/>
          <w:b/>
          <w:w w:val="99"/>
        </w:rPr>
        <w:t>协商不一致的</w:t>
      </w:r>
      <w:r>
        <w:rPr>
          <w:rFonts w:ascii="宋体" w:hAnsi="宋体" w:hint="eastAsia"/>
          <w:b/>
          <w:spacing w:val="-31"/>
          <w:w w:val="99"/>
        </w:rPr>
        <w:t>，</w:t>
      </w:r>
      <w:r>
        <w:rPr>
          <w:rFonts w:ascii="宋体" w:hAnsi="宋体" w:hint="eastAsia"/>
          <w:b/>
          <w:w w:val="99"/>
        </w:rPr>
        <w:t>由全体</w:t>
      </w:r>
      <w:r>
        <w:rPr>
          <w:rFonts w:ascii="宋体" w:hAnsi="宋体" w:hint="eastAsia"/>
          <w:b/>
          <w:spacing w:val="15"/>
          <w:w w:val="99"/>
        </w:rPr>
        <w:t>磋</w:t>
      </w:r>
      <w:r>
        <w:rPr>
          <w:rFonts w:ascii="宋体" w:hAnsi="宋体" w:hint="eastAsia"/>
          <w:b/>
          <w:w w:val="99"/>
        </w:rPr>
        <w:t>商小组投票表决</w:t>
      </w:r>
      <w:r>
        <w:rPr>
          <w:rFonts w:ascii="宋体" w:hAnsi="宋体" w:hint="eastAsia"/>
          <w:b/>
          <w:spacing w:val="-30"/>
          <w:w w:val="99"/>
        </w:rPr>
        <w:t>，</w:t>
      </w:r>
      <w:r>
        <w:rPr>
          <w:rFonts w:ascii="宋体" w:hAnsi="宋体" w:hint="eastAsia"/>
          <w:b/>
          <w:w w:val="99"/>
        </w:rPr>
        <w:t>以得票</w:t>
      </w:r>
      <w:r>
        <w:rPr>
          <w:rFonts w:ascii="宋体" w:hAnsi="宋体" w:hint="eastAsia"/>
          <w:b/>
          <w:spacing w:val="15"/>
          <w:w w:val="99"/>
        </w:rPr>
        <w:t>率</w:t>
      </w:r>
      <w:r>
        <w:rPr>
          <w:rFonts w:ascii="宋体" w:hAnsi="宋体" w:hint="eastAsia"/>
          <w:b/>
          <w:w w:val="99"/>
        </w:rPr>
        <w:t>二分之一以上专家的意见为准。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13.7出现下列情形之一的，采购人或者采购代理机构应当终止竞争性磋商采购活动，发布项目终止公告并说明原因，重新开展采购活动：</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lastRenderedPageBreak/>
        <w:t>（一）因情况变化，不再符合规定的竞争性磋商采购方式适用情形的；</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（二）出现影响采购公正的违法、违规行为的；</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（三）除本须知</w:t>
      </w:r>
      <w:r>
        <w:rPr>
          <w:rFonts w:ascii="宋体" w:hAnsi="宋体" w:cs="宋体"/>
          <w:szCs w:val="21"/>
        </w:rPr>
        <w:t>13.5.3</w:t>
      </w:r>
      <w:r>
        <w:rPr>
          <w:rFonts w:ascii="宋体" w:hAnsi="宋体" w:cs="宋体" w:hint="eastAsia"/>
          <w:szCs w:val="21"/>
        </w:rPr>
        <w:t>、</w:t>
      </w:r>
      <w:r>
        <w:rPr>
          <w:rFonts w:ascii="宋体" w:hAnsi="宋体" w:cs="宋体"/>
          <w:szCs w:val="21"/>
        </w:rPr>
        <w:t>13.5.4</w:t>
      </w:r>
      <w:r>
        <w:rPr>
          <w:rFonts w:ascii="宋体" w:hAnsi="宋体" w:cs="宋体" w:hint="eastAsia"/>
          <w:szCs w:val="21"/>
        </w:rPr>
        <w:t>规定的情形外，在采购过程中符合要求的供应商或者报价未超过采购预算的供应商不足3家的。</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13.8本采购项目的评审依据为竞争性磋商采购文件和竞争性磋商响应文件，采用的评审方法为</w:t>
      </w:r>
      <w:r>
        <w:rPr>
          <w:rFonts w:ascii="宋体" w:hAnsi="宋体" w:cs="宋体" w:hint="eastAsia"/>
          <w:szCs w:val="21"/>
          <w:u w:val="single"/>
        </w:rPr>
        <w:t>综合评分法</w:t>
      </w:r>
      <w:r>
        <w:rPr>
          <w:rFonts w:ascii="宋体" w:hAnsi="宋体" w:cs="宋体" w:hint="eastAsia"/>
          <w:szCs w:val="21"/>
        </w:rPr>
        <w:t>。</w:t>
      </w:r>
    </w:p>
    <w:p w:rsidR="008F69DF" w:rsidRDefault="009F42C1">
      <w:pPr>
        <w:pStyle w:val="4"/>
        <w:rPr>
          <w:rFonts w:ascii="宋体" w:hAnsi="宋体" w:cs="宋体"/>
        </w:rPr>
      </w:pPr>
      <w:r>
        <w:rPr>
          <w:rFonts w:ascii="宋体" w:hAnsi="宋体" w:cs="宋体" w:hint="eastAsia"/>
        </w:rPr>
        <w:t>六、确定成交供应商办法</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 xml:space="preserve">14. 根据以下原则确定成交供应商：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14.1 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  </w:t>
      </w:r>
    </w:p>
    <w:p w:rsidR="008F69DF" w:rsidRDefault="009F42C1">
      <w:pPr>
        <w:pStyle w:val="4"/>
        <w:rPr>
          <w:rFonts w:ascii="宋体" w:hAnsi="宋体" w:cs="宋体"/>
        </w:rPr>
      </w:pPr>
      <w:r>
        <w:rPr>
          <w:rFonts w:ascii="宋体" w:hAnsi="宋体" w:cs="宋体" w:hint="eastAsia"/>
        </w:rPr>
        <w:t xml:space="preserve">七、成交结果公告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15.1采购代理机构应当在评审结束后2个工作日内将评审报告送采购人确认。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排名第二的成交候选人因前款规定的同样原因被取消成交资格的，采购人可以确定排名第三的成交候选人为成交人。</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以上信息查询记录及相关证据与采购文件一并保存。</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采购代理机构在向成交人发出成交通知书的同时在</w:t>
      </w:r>
      <w:r>
        <w:rPr>
          <w:rFonts w:hint="eastAsia"/>
        </w:rPr>
        <w:t>http://www.ccgp.gov.cn</w:t>
      </w:r>
      <w:r>
        <w:rPr>
          <w:rFonts w:hint="eastAsia"/>
        </w:rPr>
        <w:t>（中国政府采购网）、</w:t>
      </w:r>
      <w:r>
        <w:rPr>
          <w:rFonts w:hint="eastAsia"/>
        </w:rPr>
        <w:t>http://zfcg.gxzf.gov.cn/</w:t>
      </w:r>
      <w:r>
        <w:rPr>
          <w:rFonts w:hint="eastAsia"/>
        </w:rPr>
        <w:t>（广西壮族自治区政府采购网）、</w:t>
      </w:r>
      <w:r>
        <w:rPr>
          <w:rFonts w:hint="eastAsia"/>
        </w:rPr>
        <w:t>http://zfcg.czj.gxgg.gov.cn/</w:t>
      </w:r>
      <w:r>
        <w:rPr>
          <w:rFonts w:hint="eastAsia"/>
        </w:rPr>
        <w:t>（贵港市政府采购网）、贵港市公共资源交易中心网站（</w:t>
      </w:r>
      <w:r>
        <w:rPr>
          <w:rFonts w:hint="eastAsia"/>
        </w:rPr>
        <w:t xml:space="preserve">http://ggggjy.gxgg.gov.cn:9005/ </w:t>
      </w:r>
      <w:r>
        <w:rPr>
          <w:rFonts w:hint="eastAsia"/>
        </w:rPr>
        <w:t>）</w:t>
      </w:r>
      <w:r>
        <w:rPr>
          <w:rFonts w:ascii="宋体" w:hAnsi="宋体" w:cs="宋体" w:hint="eastAsia"/>
          <w:szCs w:val="21"/>
        </w:rPr>
        <w:t xml:space="preserve">上发布采购结果公告。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15.2 供应商认为成交结果使自己的权益受到损害的，可以在成交结果公告期限届满之日起七个工作日内以书面形式向本公司提出质疑。本公司将在收到供应商的书面质疑后七个工作日内做出答复， 但答复的内容不得涉及商业秘密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lastRenderedPageBreak/>
        <w:t xml:space="preserve">15.3 质疑供应商必须首先经过质疑程序，在对本公司的答复不满意或者本公司未在规定的时间内做出答复的，可以在答复期满后十五个工作日内书面向监督管理部门投诉。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质疑联系部门及电话为： 广西新衡通工建咨询服务有限公司 0775-4228976  </w:t>
      </w:r>
    </w:p>
    <w:p w:rsidR="008F69DF" w:rsidRDefault="009F42C1">
      <w:pPr>
        <w:pStyle w:val="4"/>
        <w:rPr>
          <w:rFonts w:ascii="宋体" w:hAnsi="宋体" w:cs="宋体"/>
        </w:rPr>
      </w:pPr>
      <w:r>
        <w:rPr>
          <w:rFonts w:ascii="宋体" w:hAnsi="宋体" w:cs="宋体" w:hint="eastAsia"/>
        </w:rPr>
        <w:t>八、签订合同</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16.1 成交供应商自成交通知书发出之日起七个工作日内与采购人签订合同。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16.2 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16.3 成交供应商拒绝签订采购合同的，给采购人造成其损失的，还应当赔偿损失，并作为不良行为记录在案。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16.4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8F69DF" w:rsidRDefault="009F42C1">
      <w:pPr>
        <w:pStyle w:val="4"/>
        <w:rPr>
          <w:rFonts w:ascii="宋体" w:hAnsi="宋体" w:cs="宋体"/>
        </w:rPr>
      </w:pPr>
      <w:r>
        <w:rPr>
          <w:rFonts w:ascii="宋体" w:hAnsi="宋体" w:cs="宋体" w:hint="eastAsia"/>
        </w:rPr>
        <w:t>九、适用法律</w:t>
      </w:r>
    </w:p>
    <w:p w:rsidR="008F69DF" w:rsidRDefault="009F42C1">
      <w:pPr>
        <w:spacing w:line="360" w:lineRule="auto"/>
        <w:ind w:firstLineChars="150" w:firstLine="315"/>
        <w:rPr>
          <w:rFonts w:ascii="宋体" w:hAnsi="宋体" w:cs="宋体"/>
        </w:rPr>
      </w:pPr>
      <w:r>
        <w:rPr>
          <w:rFonts w:ascii="宋体" w:hAnsi="宋体" w:cs="宋体" w:hint="eastAsia"/>
          <w:szCs w:val="21"/>
        </w:rPr>
        <w:t>17. 采购当事人的一切活动均根据《政府采购竞争性磋商采购方式管理暂行办法》</w:t>
      </w:r>
      <w:r>
        <w:rPr>
          <w:rFonts w:ascii="宋体" w:hAnsi="宋体" w:hint="eastAsia"/>
        </w:rPr>
        <w:t>及相关规定</w:t>
      </w:r>
      <w:r>
        <w:rPr>
          <w:rFonts w:ascii="宋体" w:hAnsi="宋体" w:cs="宋体" w:hint="eastAsia"/>
          <w:szCs w:val="21"/>
        </w:rPr>
        <w:t xml:space="preserve">。 </w:t>
      </w:r>
    </w:p>
    <w:p w:rsidR="008F69DF" w:rsidRDefault="009F42C1">
      <w:pPr>
        <w:pStyle w:val="4"/>
        <w:rPr>
          <w:rFonts w:ascii="宋体" w:hAnsi="宋体" w:cs="宋体"/>
        </w:rPr>
      </w:pPr>
      <w:r>
        <w:rPr>
          <w:rFonts w:ascii="宋体" w:hAnsi="宋体" w:cs="宋体" w:hint="eastAsia"/>
        </w:rPr>
        <w:t xml:space="preserve">十、其他事项 </w:t>
      </w:r>
    </w:p>
    <w:p w:rsidR="008F69DF" w:rsidRDefault="009F42C1">
      <w:pPr>
        <w:spacing w:line="360" w:lineRule="auto"/>
        <w:ind w:firstLineChars="200" w:firstLine="422"/>
        <w:rPr>
          <w:rFonts w:ascii="宋体" w:hAnsi="宋体" w:cs="宋体"/>
          <w:b/>
          <w:szCs w:val="21"/>
        </w:rPr>
      </w:pPr>
      <w:r>
        <w:rPr>
          <w:rFonts w:ascii="宋体" w:hAnsi="宋体" w:cs="宋体" w:hint="eastAsia"/>
          <w:b/>
          <w:szCs w:val="21"/>
        </w:rPr>
        <w:t>18.其他事项</w:t>
      </w:r>
    </w:p>
    <w:p w:rsidR="008F69DF" w:rsidRDefault="009F42C1">
      <w:pPr>
        <w:spacing w:line="360" w:lineRule="auto"/>
        <w:ind w:firstLineChars="200" w:firstLine="420"/>
        <w:rPr>
          <w:rFonts w:ascii="宋体" w:hAnsi="宋体" w:cs="宋体"/>
          <w:szCs w:val="21"/>
        </w:rPr>
      </w:pPr>
      <w:r>
        <w:rPr>
          <w:rFonts w:ascii="宋体" w:hAnsi="宋体" w:cs="宋体" w:hint="eastAsia"/>
          <w:szCs w:val="21"/>
        </w:rPr>
        <w:t>18.1签订合同前，成交供应商须向采购代理机构一次性付清成交服务费，成交服务收费按照国家计委关于招标代理服务收费管理暂行办法》（计价格〔2015〕299号）文的规定按“服务类”向成交人收取，代理服务费金额为：人民币壹万肆仟捌佰元整（￥14800.00）。成交人在领取成交通知书前应一次性付清成交服务费。</w:t>
      </w:r>
    </w:p>
    <w:p w:rsidR="000D7E4A" w:rsidRDefault="000D7E4A" w:rsidP="000D7E4A">
      <w:pPr>
        <w:spacing w:line="360" w:lineRule="auto"/>
        <w:ind w:firstLineChars="150" w:firstLine="315"/>
        <w:rPr>
          <w:rFonts w:ascii="宋体" w:hAnsi="宋体"/>
          <w:szCs w:val="21"/>
        </w:rPr>
      </w:pPr>
      <w:r>
        <w:rPr>
          <w:rFonts w:ascii="宋体" w:hAnsi="宋体" w:hint="eastAsia"/>
          <w:szCs w:val="21"/>
        </w:rPr>
        <w:t>开户名称：广西新衡通工建咨询服务有限公司</w:t>
      </w:r>
    </w:p>
    <w:p w:rsidR="000D7E4A" w:rsidRDefault="000D7E4A" w:rsidP="000D7E4A">
      <w:pPr>
        <w:spacing w:line="360" w:lineRule="auto"/>
        <w:ind w:firstLineChars="150" w:firstLine="315"/>
        <w:rPr>
          <w:rFonts w:ascii="宋体" w:hAnsi="宋体"/>
          <w:szCs w:val="21"/>
        </w:rPr>
      </w:pPr>
      <w:r>
        <w:rPr>
          <w:rFonts w:ascii="宋体" w:hAnsi="宋体" w:hint="eastAsia"/>
          <w:szCs w:val="21"/>
        </w:rPr>
        <w:t>开户银行：中国农业银行股份有限公司贵港荷城分理处</w:t>
      </w:r>
    </w:p>
    <w:p w:rsidR="000D7E4A" w:rsidRDefault="000D7E4A" w:rsidP="000D7E4A">
      <w:pPr>
        <w:spacing w:line="360" w:lineRule="auto"/>
        <w:ind w:firstLineChars="150" w:firstLine="315"/>
        <w:rPr>
          <w:rFonts w:ascii="宋体" w:hAnsi="宋体"/>
          <w:szCs w:val="21"/>
        </w:rPr>
      </w:pPr>
      <w:r>
        <w:rPr>
          <w:rFonts w:ascii="宋体" w:hAnsi="宋体" w:hint="eastAsia"/>
          <w:szCs w:val="21"/>
        </w:rPr>
        <w:t>帐    号：20456501040012516</w:t>
      </w:r>
    </w:p>
    <w:p w:rsidR="000D7E4A" w:rsidRPr="000D7E4A" w:rsidRDefault="000D7E4A" w:rsidP="000D7E4A">
      <w:pPr>
        <w:pStyle w:val="a0"/>
      </w:pPr>
    </w:p>
    <w:p w:rsidR="008F69DF" w:rsidRDefault="009F42C1">
      <w:pPr>
        <w:spacing w:line="360" w:lineRule="auto"/>
        <w:ind w:firstLineChars="150" w:firstLine="315"/>
        <w:rPr>
          <w:rFonts w:ascii="宋体" w:hAnsi="宋体" w:cs="宋体"/>
          <w:szCs w:val="21"/>
        </w:rPr>
      </w:pPr>
      <w:r>
        <w:rPr>
          <w:rFonts w:ascii="宋体" w:hAnsi="宋体" w:cs="宋体" w:hint="eastAsia"/>
          <w:szCs w:val="21"/>
        </w:rPr>
        <w:t>18.2.解释权</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本竞争性磋商采购文件解释权属本公司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18.3. 有关事宜</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所有与本竞争性磋商采购文件有关的函件请按下列通讯地址联系 ：  </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广西新衡通工建咨询服务有限公司</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lastRenderedPageBreak/>
        <w:t>邮政编码：537100</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通讯地址：贵港市中山路中银大厦1703号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电    话：0775—4228976</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19.回避</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在政府采购活动中，采购人员及相关人员与供应商有下列利害关系之一的，应当回避：</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(一)参加采购活动前3年内与供应商存在劳动关系;</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(二)参加采购活动前3年内担任供应商的董事、监事;</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(三)参加采购活动前3年内是供应商的控股股东或者实际控制人;</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(四)与供应商的法定代表人或者负责人有夫妻、直系血亲、三代以内旁系血亲或者近姻亲关系;</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(五)与供应商有其他可能影响政府采购活动公平、公正进行的关系。</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8F69DF" w:rsidRDefault="009F42C1">
      <w:pPr>
        <w:spacing w:line="360" w:lineRule="auto"/>
        <w:ind w:firstLineChars="150" w:firstLine="316"/>
        <w:rPr>
          <w:rFonts w:ascii="宋体" w:hAnsi="宋体" w:cs="宋体"/>
          <w:b/>
          <w:szCs w:val="21"/>
        </w:rPr>
      </w:pPr>
      <w:r>
        <w:rPr>
          <w:rFonts w:ascii="宋体" w:hAnsi="宋体" w:cs="宋体" w:hint="eastAsia"/>
          <w:b/>
          <w:szCs w:val="21"/>
        </w:rPr>
        <w:t>20. 询问、质疑和投诉</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20.1供应商对政府采购活动事项有疑问的，可以向采购人、采购代理机构提出询问。</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20.2供应商认为采购文件、采购过程或成交结果使自己的合法权益受到损害的，应当在知道或者应知其权益受到损害之日起七个工作日内，以书面形式向采购人、采购代理机构提出质疑。具体计算时间如下：</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（一）对可以质疑的采购文件提出质疑的，为收到采购文件之日；</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（二）对采购过程提出质疑的，为各采购程序环节结束之日；</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（三）对成交结果提出质疑的，为成交结果公告期限届满之日。</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供应商对采购人或采购代理机构的质疑答复不满意或者采购人或采购代理机构未在规定时间内作出答复的，可以在答复期满后十五个工作日内向同级采购监管部门投诉。</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20.3质疑、投诉应当采用书面形式，质疑书、投诉书均应明确阐述采购文件、采购过程、成交结果中使自己合法权益受到损害的实质性内容，提供相关事实、明确的请求、必要的证明材料，便于有关单位调查、答复和处理。</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供应商提出质疑应当提交质疑函和必要的证明材料，针对同一采购程序环节的质疑必须在法定质疑期内一次性提出。质疑函应当包括下列内容：</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（1）供应商的姓名或者名称、地址、邮编、联系人及联系电话；</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（2）质疑项目的名称、编号；</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（3）具体、明确的质疑事项和与质疑事项相关的请求；</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（4）事实依据；</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lastRenderedPageBreak/>
        <w:t>（5）必要的法律依据；</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（6）提出质疑的日期。</w:t>
      </w:r>
    </w:p>
    <w:p w:rsidR="008F69DF" w:rsidRDefault="009F42C1">
      <w:pPr>
        <w:spacing w:line="360" w:lineRule="auto"/>
        <w:ind w:firstLineChars="150" w:firstLine="315"/>
        <w:rPr>
          <w:rFonts w:ascii="宋体" w:hAnsi="宋体" w:cs="宋体"/>
          <w:szCs w:val="21"/>
        </w:rPr>
      </w:pPr>
      <w:r>
        <w:rPr>
          <w:rFonts w:ascii="宋体" w:hAnsi="宋体" w:cs="宋体" w:hint="eastAsia"/>
          <w:szCs w:val="21"/>
        </w:rPr>
        <w:t>供应商为自然人的，应当由本人签字；供应商为法人或者其他组织的，应当由法定代表人、主要负责人，或者其授权代表签字或者盖章，并加盖公章。</w:t>
      </w:r>
    </w:p>
    <w:p w:rsidR="008F69DF" w:rsidRDefault="009F42C1">
      <w:pPr>
        <w:pStyle w:val="af3"/>
        <w:rPr>
          <w:rFonts w:ascii="宋体" w:eastAsia="宋体" w:hAnsi="宋体" w:cs="宋体"/>
        </w:rPr>
      </w:pPr>
      <w:r>
        <w:rPr>
          <w:rFonts w:ascii="宋体" w:eastAsia="宋体" w:hAnsi="宋体" w:cs="黑体"/>
          <w:b w:val="0"/>
          <w:sz w:val="31"/>
          <w:szCs w:val="31"/>
        </w:rPr>
        <w:br w:type="column"/>
      </w:r>
      <w:bookmarkStart w:id="33" w:name="_Toc19851"/>
      <w:r>
        <w:rPr>
          <w:rFonts w:ascii="宋体" w:eastAsia="宋体" w:hAnsi="宋体" w:cs="宋体" w:hint="eastAsia"/>
        </w:rPr>
        <w:lastRenderedPageBreak/>
        <w:t>第三章   项目采购需求</w:t>
      </w:r>
      <w:bookmarkEnd w:id="33"/>
      <w:r>
        <w:rPr>
          <w:rFonts w:ascii="宋体" w:eastAsia="宋体" w:hAnsi="宋体" w:cs="宋体" w:hint="eastAsia"/>
        </w:rPr>
        <w:t>-览表</w:t>
      </w:r>
    </w:p>
    <w:p w:rsidR="008F69DF" w:rsidRDefault="009F42C1">
      <w:pPr>
        <w:pStyle w:val="ac"/>
        <w:spacing w:line="400" w:lineRule="exact"/>
        <w:rPr>
          <w:rFonts w:hAnsi="宋体" w:cs="宋体"/>
          <w:b/>
          <w:bCs/>
          <w:color w:val="000000"/>
        </w:rPr>
      </w:pPr>
      <w:bookmarkStart w:id="34" w:name="_Toc13906"/>
      <w:r>
        <w:rPr>
          <w:rFonts w:hAnsi="宋体" w:cs="宋体" w:hint="eastAsia"/>
          <w:b/>
          <w:bCs/>
          <w:color w:val="000000"/>
        </w:rPr>
        <w:t>一、项目概述：</w:t>
      </w:r>
    </w:p>
    <w:p w:rsidR="008F69DF" w:rsidRDefault="009F42C1">
      <w:pPr>
        <w:pStyle w:val="ac"/>
        <w:spacing w:line="400" w:lineRule="exact"/>
        <w:rPr>
          <w:rFonts w:eastAsia="宋体" w:hAnsi="宋体" w:cs="宋体"/>
          <w:bCs/>
          <w:color w:val="000000"/>
        </w:rPr>
      </w:pPr>
      <w:r>
        <w:rPr>
          <w:rFonts w:hAnsi="宋体" w:cs="宋体" w:hint="eastAsia"/>
          <w:bCs/>
          <w:color w:val="000000"/>
        </w:rPr>
        <w:t>项目名称：贵港市富硒农产品交易会宣传服务</w:t>
      </w:r>
    </w:p>
    <w:p w:rsidR="008F69DF" w:rsidRDefault="009F42C1">
      <w:pPr>
        <w:pStyle w:val="ac"/>
        <w:spacing w:line="400" w:lineRule="exact"/>
        <w:rPr>
          <w:rFonts w:eastAsia="宋体" w:hAnsi="宋体" w:cs="宋体"/>
          <w:bCs/>
          <w:color w:val="000000"/>
        </w:rPr>
      </w:pPr>
      <w:r>
        <w:rPr>
          <w:rFonts w:hAnsi="宋体" w:cs="宋体" w:hint="eastAsia"/>
          <w:bCs/>
          <w:color w:val="000000"/>
        </w:rPr>
        <w:t>项目编号：GGZC2020-C1-04687-HTGJ</w:t>
      </w:r>
    </w:p>
    <w:p w:rsidR="008F69DF" w:rsidRDefault="009F42C1">
      <w:pPr>
        <w:pStyle w:val="ac"/>
        <w:spacing w:line="400" w:lineRule="exact"/>
        <w:rPr>
          <w:rFonts w:hAnsi="宋体" w:cs="宋体"/>
          <w:bCs/>
          <w:color w:val="000000"/>
        </w:rPr>
      </w:pPr>
      <w:r>
        <w:rPr>
          <w:rFonts w:hAnsi="宋体" w:cs="宋体" w:hint="eastAsia"/>
          <w:bCs/>
          <w:color w:val="000000"/>
        </w:rPr>
        <w:t>服务地点：广西贵港市采购人指定地点</w:t>
      </w:r>
    </w:p>
    <w:p w:rsidR="008F69DF" w:rsidRDefault="009F42C1">
      <w:pPr>
        <w:pStyle w:val="ac"/>
        <w:spacing w:line="400" w:lineRule="exact"/>
        <w:rPr>
          <w:rFonts w:hAnsi="宋体" w:cs="宋体"/>
          <w:b/>
          <w:bCs/>
          <w:color w:val="000000"/>
        </w:rPr>
      </w:pPr>
      <w:r>
        <w:rPr>
          <w:rFonts w:hAnsi="宋体" w:cs="宋体" w:hint="eastAsia"/>
          <w:b/>
          <w:bCs/>
          <w:color w:val="000000"/>
        </w:rPr>
        <w:t>二、工作内容：</w:t>
      </w:r>
    </w:p>
    <w:tbl>
      <w:tblPr>
        <w:tblW w:w="9420" w:type="dxa"/>
        <w:tblLayout w:type="fixed"/>
        <w:tblCellMar>
          <w:left w:w="0" w:type="dxa"/>
          <w:right w:w="0" w:type="dxa"/>
        </w:tblCellMar>
        <w:tblLook w:val="04A0" w:firstRow="1" w:lastRow="0" w:firstColumn="1" w:lastColumn="0" w:noHBand="0" w:noVBand="1"/>
      </w:tblPr>
      <w:tblGrid>
        <w:gridCol w:w="1313"/>
        <w:gridCol w:w="8107"/>
      </w:tblGrid>
      <w:tr w:rsidR="008F69DF">
        <w:trPr>
          <w:trHeight w:val="515"/>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69DF" w:rsidRDefault="009F42C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事项</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69DF" w:rsidRDefault="009F42C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工作内容</w:t>
            </w:r>
          </w:p>
        </w:tc>
      </w:tr>
      <w:tr w:rsidR="008F69DF">
        <w:trPr>
          <w:trHeight w:val="2081"/>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69DF" w:rsidRDefault="009F42C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贵港市富硒农产品交易会宣传</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69DF" w:rsidRDefault="009F42C1">
            <w:pPr>
              <w:pStyle w:val="afe"/>
              <w:widowControl/>
              <w:numPr>
                <w:ilvl w:val="0"/>
                <w:numId w:val="7"/>
              </w:numPr>
              <w:spacing w:line="360" w:lineRule="auto"/>
              <w:ind w:firstLineChars="0"/>
              <w:jc w:val="left"/>
              <w:textAlignment w:val="center"/>
            </w:pPr>
            <w:r>
              <w:rPr>
                <w:rFonts w:hint="eastAsia"/>
              </w:rPr>
              <w:t>发布会宣传片</w:t>
            </w:r>
            <w:r>
              <w:rPr>
                <w:rFonts w:hint="eastAsia"/>
              </w:rPr>
              <w:t>2</w:t>
            </w:r>
            <w:r>
              <w:rPr>
                <w:rFonts w:hint="eastAsia"/>
              </w:rPr>
              <w:t>分钟。</w:t>
            </w:r>
          </w:p>
          <w:p w:rsidR="008F69DF" w:rsidRDefault="009F42C1">
            <w:pPr>
              <w:pStyle w:val="afe"/>
              <w:widowControl/>
              <w:numPr>
                <w:ilvl w:val="0"/>
                <w:numId w:val="7"/>
              </w:numPr>
              <w:spacing w:line="360" w:lineRule="auto"/>
              <w:ind w:firstLineChars="0"/>
              <w:jc w:val="left"/>
              <w:textAlignment w:val="center"/>
            </w:pPr>
            <w:r>
              <w:rPr>
                <w:rFonts w:hint="eastAsia"/>
              </w:rPr>
              <w:t>开幕式宣传片</w:t>
            </w:r>
            <w:r>
              <w:rPr>
                <w:rFonts w:hint="eastAsia"/>
              </w:rPr>
              <w:t>8</w:t>
            </w:r>
            <w:r>
              <w:rPr>
                <w:rFonts w:hint="eastAsia"/>
              </w:rPr>
              <w:t>分钟。</w:t>
            </w:r>
          </w:p>
          <w:p w:rsidR="008F69DF" w:rsidRDefault="009F42C1">
            <w:pPr>
              <w:widowControl/>
              <w:spacing w:line="360" w:lineRule="auto"/>
              <w:jc w:val="left"/>
              <w:textAlignment w:val="center"/>
            </w:pPr>
            <w:r>
              <w:rPr>
                <w:rFonts w:hint="eastAsia"/>
              </w:rPr>
              <w:t>3</w:t>
            </w:r>
            <w:r>
              <w:rPr>
                <w:rFonts w:hint="eastAsia"/>
              </w:rPr>
              <w:t>、新闻发布会。</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4</w:t>
            </w:r>
            <w:r>
              <w:rPr>
                <w:rFonts w:ascii="Times New Roman" w:eastAsia="宋体" w:hAnsi="Times New Roman" w:cs="Times New Roman" w:hint="eastAsia"/>
                <w:sz w:val="21"/>
                <w:szCs w:val="22"/>
              </w:rPr>
              <w:t>、中山路、荷城路</w:t>
            </w:r>
            <w:r>
              <w:rPr>
                <w:rFonts w:ascii="Times New Roman" w:eastAsia="宋体" w:hAnsi="Times New Roman" w:cs="Times New Roman" w:hint="eastAsia"/>
                <w:sz w:val="21"/>
                <w:szCs w:val="22"/>
              </w:rPr>
              <w:t>LED</w:t>
            </w:r>
            <w:r>
              <w:rPr>
                <w:rFonts w:ascii="Times New Roman" w:eastAsia="宋体" w:hAnsi="Times New Roman" w:cs="Times New Roman" w:hint="eastAsia"/>
                <w:sz w:val="21"/>
                <w:szCs w:val="22"/>
              </w:rPr>
              <w:t>屏广告</w:t>
            </w:r>
            <w:r>
              <w:rPr>
                <w:rFonts w:ascii="Times New Roman" w:eastAsia="宋体" w:hAnsi="Times New Roman" w:cs="Times New Roman" w:hint="eastAsia"/>
                <w:sz w:val="21"/>
                <w:szCs w:val="22"/>
              </w:rPr>
              <w:t>5</w:t>
            </w:r>
            <w:r>
              <w:rPr>
                <w:rFonts w:ascii="Times New Roman" w:eastAsia="宋体" w:hAnsi="Times New Roman" w:cs="Times New Roman" w:hint="eastAsia"/>
                <w:sz w:val="21"/>
                <w:szCs w:val="22"/>
              </w:rPr>
              <w:t>块。</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5</w:t>
            </w:r>
            <w:r>
              <w:rPr>
                <w:rFonts w:ascii="Times New Roman" w:eastAsia="宋体" w:hAnsi="Times New Roman" w:cs="Times New Roman" w:hint="eastAsia"/>
                <w:sz w:val="21"/>
                <w:szCs w:val="22"/>
              </w:rPr>
              <w:t>、中山路、荷城路灯杆旗广告</w:t>
            </w:r>
            <w:r>
              <w:rPr>
                <w:rFonts w:ascii="Times New Roman" w:eastAsia="宋体" w:hAnsi="Times New Roman" w:cs="Times New Roman" w:hint="eastAsia"/>
                <w:sz w:val="21"/>
                <w:szCs w:val="22"/>
              </w:rPr>
              <w:t>300</w:t>
            </w:r>
            <w:r>
              <w:rPr>
                <w:rFonts w:ascii="Times New Roman" w:eastAsia="宋体" w:hAnsi="Times New Roman" w:cs="Times New Roman" w:hint="eastAsia"/>
                <w:sz w:val="21"/>
                <w:szCs w:val="22"/>
              </w:rPr>
              <w:t>个。</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6</w:t>
            </w:r>
            <w:r>
              <w:rPr>
                <w:rFonts w:ascii="Times New Roman" w:eastAsia="宋体" w:hAnsi="Times New Roman" w:cs="Times New Roman" w:hint="eastAsia"/>
                <w:sz w:val="21"/>
                <w:szCs w:val="22"/>
              </w:rPr>
              <w:t>、中央电视台宣传广告。</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7</w:t>
            </w:r>
            <w:r>
              <w:rPr>
                <w:rFonts w:ascii="Times New Roman" w:eastAsia="宋体" w:hAnsi="Times New Roman" w:cs="Times New Roman" w:hint="eastAsia"/>
                <w:sz w:val="21"/>
                <w:szCs w:val="22"/>
              </w:rPr>
              <w:t>、线上开幕式全程直播。</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8</w:t>
            </w:r>
            <w:r>
              <w:rPr>
                <w:rFonts w:ascii="Times New Roman" w:eastAsia="宋体" w:hAnsi="Times New Roman" w:cs="Times New Roman" w:hint="eastAsia"/>
                <w:sz w:val="21"/>
                <w:szCs w:val="22"/>
              </w:rPr>
              <w:t>、途径中山路、荷城路、金港大道等主干道公交车体广告</w:t>
            </w:r>
            <w:r>
              <w:rPr>
                <w:rFonts w:ascii="Times New Roman" w:eastAsia="宋体" w:hAnsi="Times New Roman" w:cs="Times New Roman" w:hint="eastAsia"/>
                <w:sz w:val="21"/>
                <w:szCs w:val="22"/>
              </w:rPr>
              <w:t>10</w:t>
            </w:r>
            <w:r>
              <w:rPr>
                <w:rFonts w:ascii="Times New Roman" w:eastAsia="宋体" w:hAnsi="Times New Roman" w:cs="Times New Roman" w:hint="eastAsia"/>
                <w:sz w:val="21"/>
                <w:szCs w:val="22"/>
              </w:rPr>
              <w:t>辆。</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9</w:t>
            </w:r>
            <w:r>
              <w:rPr>
                <w:rFonts w:ascii="Times New Roman" w:eastAsia="宋体" w:hAnsi="Times New Roman" w:cs="Times New Roman" w:hint="eastAsia"/>
                <w:sz w:val="21"/>
                <w:szCs w:val="22"/>
              </w:rPr>
              <w:t>、会前会中会后宣传，媒体网站、公众号报道</w:t>
            </w:r>
            <w:r>
              <w:rPr>
                <w:rFonts w:ascii="Times New Roman" w:eastAsia="宋体" w:hAnsi="Times New Roman" w:cs="Times New Roman" w:hint="eastAsia"/>
                <w:sz w:val="21"/>
                <w:szCs w:val="22"/>
              </w:rPr>
              <w:t>50</w:t>
            </w:r>
            <w:r>
              <w:rPr>
                <w:rFonts w:ascii="Times New Roman" w:eastAsia="宋体" w:hAnsi="Times New Roman" w:cs="Times New Roman" w:hint="eastAsia"/>
                <w:sz w:val="21"/>
                <w:szCs w:val="22"/>
              </w:rPr>
              <w:t>条，在中央、自治区媒体网站和平台</w:t>
            </w:r>
            <w:r>
              <w:rPr>
                <w:rFonts w:ascii="Times New Roman" w:eastAsia="宋体" w:hAnsi="Times New Roman" w:cs="Times New Roman" w:hint="eastAsia"/>
                <w:sz w:val="21"/>
                <w:szCs w:val="22"/>
              </w:rPr>
              <w:t>,</w:t>
            </w:r>
            <w:r>
              <w:rPr>
                <w:rFonts w:ascii="Times New Roman" w:eastAsia="宋体" w:hAnsi="Times New Roman" w:cs="Times New Roman" w:hint="eastAsia"/>
                <w:sz w:val="21"/>
                <w:szCs w:val="22"/>
              </w:rPr>
              <w:t>抖音、微博、今日头条、微信公众号等新媒体平台发布信息与视频，扩大宣传领域。</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10</w:t>
            </w:r>
            <w:r>
              <w:rPr>
                <w:rFonts w:ascii="Times New Roman" w:eastAsia="宋体" w:hAnsi="Times New Roman" w:cs="Times New Roman" w:hint="eastAsia"/>
                <w:sz w:val="21"/>
                <w:szCs w:val="22"/>
              </w:rPr>
              <w:t>、贵港市各小区</w:t>
            </w:r>
            <w:r>
              <w:rPr>
                <w:rFonts w:ascii="Times New Roman" w:eastAsia="宋体" w:hAnsi="Times New Roman" w:cs="Times New Roman" w:hint="eastAsia"/>
                <w:sz w:val="21"/>
                <w:szCs w:val="22"/>
              </w:rPr>
              <w:t>LED</w:t>
            </w:r>
            <w:r>
              <w:rPr>
                <w:rFonts w:ascii="Times New Roman" w:eastAsia="宋体" w:hAnsi="Times New Roman" w:cs="Times New Roman" w:hint="eastAsia"/>
                <w:sz w:val="21"/>
                <w:szCs w:val="22"/>
              </w:rPr>
              <w:t>屏宣传</w:t>
            </w:r>
            <w:r>
              <w:rPr>
                <w:rFonts w:ascii="Times New Roman" w:eastAsia="宋体" w:hAnsi="Times New Roman" w:cs="Times New Roman" w:hint="eastAsia"/>
                <w:sz w:val="21"/>
                <w:szCs w:val="22"/>
              </w:rPr>
              <w:t>30</w:t>
            </w:r>
            <w:r>
              <w:rPr>
                <w:rFonts w:ascii="Times New Roman" w:eastAsia="宋体" w:hAnsi="Times New Roman" w:cs="Times New Roman" w:hint="eastAsia"/>
                <w:sz w:val="21"/>
                <w:szCs w:val="22"/>
              </w:rPr>
              <w:t>块。</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11</w:t>
            </w:r>
            <w:r>
              <w:rPr>
                <w:rFonts w:ascii="Times New Roman" w:eastAsia="宋体" w:hAnsi="Times New Roman" w:cs="Times New Roman" w:hint="eastAsia"/>
                <w:sz w:val="21"/>
                <w:szCs w:val="22"/>
              </w:rPr>
              <w:t>、贵港市区路名牌广告</w:t>
            </w:r>
            <w:r>
              <w:rPr>
                <w:rFonts w:ascii="Times New Roman" w:eastAsia="宋体" w:hAnsi="Times New Roman" w:cs="Times New Roman" w:hint="eastAsia"/>
                <w:sz w:val="21"/>
                <w:szCs w:val="22"/>
              </w:rPr>
              <w:t>20</w:t>
            </w:r>
            <w:r>
              <w:rPr>
                <w:rFonts w:ascii="Times New Roman" w:eastAsia="宋体" w:hAnsi="Times New Roman" w:cs="Times New Roman" w:hint="eastAsia"/>
                <w:sz w:val="21"/>
                <w:szCs w:val="22"/>
              </w:rPr>
              <w:t>块。</w:t>
            </w:r>
          </w:p>
          <w:p w:rsidR="008F69DF" w:rsidRDefault="009F42C1">
            <w:pPr>
              <w:pStyle w:val="a0"/>
              <w:spacing w:line="360" w:lineRule="auto"/>
              <w:rPr>
                <w:rFonts w:ascii="Times New Roman" w:eastAsia="宋体" w:hAnsi="Times New Roman" w:cs="Times New Roman"/>
                <w:sz w:val="21"/>
                <w:szCs w:val="22"/>
              </w:rPr>
            </w:pPr>
            <w:r>
              <w:rPr>
                <w:rFonts w:ascii="Times New Roman" w:eastAsia="宋体" w:hAnsi="Times New Roman" w:cs="Times New Roman" w:hint="eastAsia"/>
                <w:sz w:val="21"/>
                <w:szCs w:val="22"/>
              </w:rPr>
              <w:t>12</w:t>
            </w:r>
            <w:r>
              <w:rPr>
                <w:rFonts w:ascii="Times New Roman" w:eastAsia="宋体" w:hAnsi="Times New Roman" w:cs="Times New Roman" w:hint="eastAsia"/>
                <w:sz w:val="21"/>
                <w:szCs w:val="22"/>
              </w:rPr>
              <w:t>、广场周边大型广告牌</w:t>
            </w:r>
            <w:r>
              <w:rPr>
                <w:rFonts w:ascii="Times New Roman" w:eastAsia="宋体" w:hAnsi="Times New Roman" w:cs="Times New Roman" w:hint="eastAsia"/>
                <w:sz w:val="21"/>
                <w:szCs w:val="22"/>
              </w:rPr>
              <w:t>2</w:t>
            </w:r>
            <w:r>
              <w:rPr>
                <w:rFonts w:ascii="Times New Roman" w:eastAsia="宋体" w:hAnsi="Times New Roman" w:cs="Times New Roman" w:hint="eastAsia"/>
                <w:sz w:val="21"/>
                <w:szCs w:val="22"/>
              </w:rPr>
              <w:t>块。</w:t>
            </w:r>
          </w:p>
          <w:p w:rsidR="008F69DF" w:rsidRDefault="009F42C1">
            <w:pPr>
              <w:pStyle w:val="a0"/>
              <w:spacing w:line="360" w:lineRule="auto"/>
            </w:pPr>
            <w:r>
              <w:rPr>
                <w:rFonts w:ascii="Times New Roman" w:eastAsia="宋体" w:hAnsi="Times New Roman" w:cs="Times New Roman" w:hint="eastAsia"/>
                <w:sz w:val="21"/>
                <w:szCs w:val="22"/>
              </w:rPr>
              <w:t>13</w:t>
            </w:r>
            <w:r>
              <w:rPr>
                <w:rFonts w:ascii="Times New Roman" w:eastAsia="宋体" w:hAnsi="Times New Roman" w:cs="Times New Roman" w:hint="eastAsia"/>
                <w:sz w:val="21"/>
                <w:szCs w:val="22"/>
              </w:rPr>
              <w:t>、公交候车亭广告</w:t>
            </w:r>
            <w:r>
              <w:rPr>
                <w:rFonts w:ascii="Times New Roman" w:eastAsia="宋体" w:hAnsi="Times New Roman" w:cs="Times New Roman" w:hint="eastAsia"/>
                <w:sz w:val="21"/>
                <w:szCs w:val="22"/>
              </w:rPr>
              <w:t>10</w:t>
            </w:r>
            <w:r>
              <w:rPr>
                <w:rFonts w:ascii="Times New Roman" w:eastAsia="宋体" w:hAnsi="Times New Roman" w:cs="Times New Roman" w:hint="eastAsia"/>
                <w:sz w:val="21"/>
                <w:szCs w:val="22"/>
              </w:rPr>
              <w:t>块。</w:t>
            </w:r>
          </w:p>
        </w:tc>
      </w:tr>
    </w:tbl>
    <w:p w:rsidR="008F69DF" w:rsidRPr="000D7E4A" w:rsidRDefault="009F42C1">
      <w:pPr>
        <w:pStyle w:val="ac"/>
        <w:spacing w:line="360" w:lineRule="auto"/>
        <w:jc w:val="left"/>
        <w:rPr>
          <w:rFonts w:eastAsia="宋体" w:hAnsi="宋体" w:cs="宋体"/>
          <w:b/>
          <w:bCs/>
        </w:rPr>
      </w:pPr>
      <w:r w:rsidRPr="000D7E4A">
        <w:rPr>
          <w:rFonts w:eastAsia="宋体" w:hAnsi="宋体" w:cs="宋体" w:hint="eastAsia"/>
          <w:b/>
          <w:bCs/>
        </w:rPr>
        <w:t>售后服务及要求:</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t>1、质量要求:符合现行国家及部门有关规程规范要求。</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t>2、须提供详细的设计方案且成交人必须在签订合同后2个工作日内提交会场设计稿并经采购人审核通过确认，否则采购人有权终止合同。</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t>3、成交人在现场布置制作安装过程中，必须严格按双方确认的设计稿要求进行制作安装，如有改变需征求采购人同意，若不按设计稿要求安装造成的损失由成交人负责所有费用。</w:t>
      </w:r>
    </w:p>
    <w:p w:rsidR="008F69DF" w:rsidRPr="000D7E4A" w:rsidRDefault="009F42C1">
      <w:pPr>
        <w:pStyle w:val="ac"/>
        <w:spacing w:line="360" w:lineRule="auto"/>
        <w:jc w:val="left"/>
        <w:rPr>
          <w:rFonts w:hAnsi="宋体"/>
        </w:rPr>
      </w:pPr>
      <w:r w:rsidRPr="000D7E4A">
        <w:rPr>
          <w:rFonts w:eastAsia="宋体" w:hAnsi="宋体" w:cs="宋体" w:hint="eastAsia"/>
        </w:rPr>
        <w:t>4、报价要求：</w:t>
      </w:r>
      <w:r w:rsidRPr="000D7E4A">
        <w:rPr>
          <w:rFonts w:hAnsi="宋体" w:hint="eastAsia"/>
        </w:rPr>
        <w:t>磋商报价包括了</w:t>
      </w:r>
      <w:r w:rsidRPr="000D7E4A">
        <w:rPr>
          <w:rFonts w:eastAsia="宋体" w:hAnsi="宋体" w:cs="宋体" w:hint="eastAsia"/>
        </w:rPr>
        <w:t>前期准备及服务期间所产生食宿、车费、税费、保险</w:t>
      </w:r>
      <w:r w:rsidRPr="000D7E4A">
        <w:rPr>
          <w:rFonts w:hAnsi="宋体" w:hint="eastAsia"/>
        </w:rPr>
        <w:t>等所须的一切不可预测的费用，磋商报价是履行合同的最终报价，采用投标价格为固定价格，总价包干，磋商人须充分考虑各因素成本，合同价格在合同实施不变动。</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t>5、项目完成时间要求:</w:t>
      </w:r>
      <w:r w:rsidRPr="000D7E4A">
        <w:rPr>
          <w:rFonts w:hAnsi="宋体" w:hint="eastAsia"/>
        </w:rPr>
        <w:t>本次招标所提供的方案均为初次方案，具体实施方案由成交人与采购人共同商定，按采购人要求的时间内完成</w:t>
      </w:r>
      <w:r w:rsidRPr="000D7E4A">
        <w:rPr>
          <w:rFonts w:eastAsia="宋体" w:hAnsi="宋体" w:cs="宋体" w:hint="eastAsia"/>
        </w:rPr>
        <w:t>。</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lastRenderedPageBreak/>
        <w:t>6、项目地点:广西贵港市采购人指定地点。</w:t>
      </w:r>
    </w:p>
    <w:p w:rsidR="008F69DF" w:rsidRPr="000D7E4A" w:rsidRDefault="009F42C1">
      <w:pPr>
        <w:pStyle w:val="ac"/>
        <w:spacing w:line="360" w:lineRule="auto"/>
        <w:jc w:val="left"/>
        <w:rPr>
          <w:rFonts w:eastAsia="宋体" w:hAnsi="宋体" w:cs="宋体"/>
        </w:rPr>
      </w:pPr>
      <w:r w:rsidRPr="000D7E4A">
        <w:rPr>
          <w:rFonts w:eastAsia="宋体" w:hAnsi="宋体" w:cs="宋体" w:hint="eastAsia"/>
        </w:rPr>
        <w:t>7、按国家有关规定实行“三包”，免费送货上门，免费调试。</w:t>
      </w:r>
    </w:p>
    <w:p w:rsidR="008F69DF" w:rsidRDefault="009F42C1">
      <w:pPr>
        <w:pStyle w:val="ac"/>
        <w:spacing w:line="360" w:lineRule="auto"/>
        <w:rPr>
          <w:rFonts w:eastAsia="宋体" w:hAnsi="宋体" w:cs="宋体"/>
        </w:rPr>
        <w:sectPr w:rsidR="008F69DF">
          <w:pgSz w:w="11906" w:h="16838"/>
          <w:pgMar w:top="1134" w:right="1134" w:bottom="1134" w:left="1134" w:header="851" w:footer="567" w:gutter="0"/>
          <w:cols w:space="720"/>
          <w:titlePg/>
          <w:docGrid w:type="lines" w:linePitch="312"/>
        </w:sectPr>
      </w:pPr>
      <w:r w:rsidRPr="000D7E4A">
        <w:rPr>
          <w:rFonts w:eastAsia="宋体" w:hAnsi="宋体" w:cs="宋体" w:hint="eastAsia"/>
        </w:rPr>
        <w:t>8、付款方式:第一次付款30％，贵港会场布置前第二次付款50％，余款会务结束后付清。</w:t>
      </w:r>
      <w:r>
        <w:rPr>
          <w:rFonts w:eastAsia="宋体" w:hAnsi="宋体" w:cs="宋体" w:hint="eastAsia"/>
        </w:rPr>
        <w:br w:type="page"/>
      </w:r>
    </w:p>
    <w:p w:rsidR="008F69DF" w:rsidRDefault="009F42C1">
      <w:pPr>
        <w:pStyle w:val="af3"/>
        <w:rPr>
          <w:rFonts w:ascii="宋体" w:eastAsia="宋体" w:hAnsi="宋体" w:cs="宋体"/>
        </w:rPr>
      </w:pPr>
      <w:r>
        <w:rPr>
          <w:rFonts w:ascii="宋体" w:eastAsia="宋体" w:hAnsi="宋体" w:cs="宋体" w:hint="eastAsia"/>
        </w:rPr>
        <w:lastRenderedPageBreak/>
        <w:t xml:space="preserve">第四章   </w:t>
      </w:r>
      <w:bookmarkStart w:id="35" w:name="_Toc6795_WPSOffice_Level1"/>
      <w:bookmarkStart w:id="36" w:name="_Toc23660"/>
      <w:bookmarkEnd w:id="34"/>
      <w:r>
        <w:rPr>
          <w:rFonts w:ascii="宋体" w:eastAsia="宋体" w:hAnsi="宋体" w:cs="宋体" w:hint="eastAsia"/>
        </w:rPr>
        <w:t>合同书格式</w:t>
      </w:r>
      <w:bookmarkEnd w:id="35"/>
    </w:p>
    <w:p w:rsidR="008F69DF" w:rsidRDefault="009F42C1">
      <w:pPr>
        <w:snapToGrid w:val="0"/>
        <w:spacing w:line="400" w:lineRule="exact"/>
        <w:jc w:val="center"/>
        <w:rPr>
          <w:rFonts w:ascii="宋体" w:hAnsi="宋体"/>
          <w:b/>
          <w:bCs/>
          <w:sz w:val="32"/>
          <w:szCs w:val="32"/>
        </w:rPr>
      </w:pPr>
      <w:r>
        <w:rPr>
          <w:rFonts w:ascii="宋体" w:hAnsi="宋体" w:hint="eastAsia"/>
          <w:b/>
          <w:sz w:val="32"/>
          <w:szCs w:val="32"/>
        </w:rPr>
        <w:t>合同主要条款格式 （参考）</w:t>
      </w:r>
    </w:p>
    <w:p w:rsidR="008F69DF" w:rsidRDefault="008F69DF">
      <w:pPr>
        <w:snapToGrid w:val="0"/>
        <w:spacing w:line="400" w:lineRule="exact"/>
        <w:jc w:val="center"/>
        <w:rPr>
          <w:rFonts w:ascii="宋体" w:hAnsi="宋体"/>
          <w:b/>
          <w:bCs/>
          <w:szCs w:val="21"/>
        </w:rPr>
      </w:pPr>
    </w:p>
    <w:p w:rsidR="008F69DF" w:rsidRDefault="008F69DF">
      <w:pPr>
        <w:snapToGrid w:val="0"/>
        <w:spacing w:line="420" w:lineRule="exact"/>
        <w:ind w:right="480" w:firstLineChars="3250" w:firstLine="6825"/>
        <w:rPr>
          <w:rFonts w:ascii="宋体" w:hAnsi="宋体"/>
          <w:bCs/>
          <w:szCs w:val="21"/>
          <w:u w:val="single"/>
        </w:rPr>
      </w:pPr>
    </w:p>
    <w:p w:rsidR="008F69DF" w:rsidRDefault="009F42C1">
      <w:pPr>
        <w:snapToGrid w:val="0"/>
        <w:spacing w:line="360" w:lineRule="auto"/>
        <w:ind w:right="480"/>
        <w:jc w:val="center"/>
        <w:rPr>
          <w:rFonts w:ascii="宋体" w:hAnsi="宋体" w:cs="宋体"/>
          <w:b/>
          <w:color w:val="000000"/>
          <w:sz w:val="52"/>
          <w:szCs w:val="52"/>
        </w:rPr>
      </w:pPr>
      <w:r>
        <w:rPr>
          <w:rFonts w:ascii="宋体" w:hAnsi="宋体" w:cs="宋体" w:hint="eastAsia"/>
          <w:b/>
          <w:color w:val="000000"/>
          <w:sz w:val="52"/>
          <w:szCs w:val="52"/>
        </w:rPr>
        <w:t>采购合同</w:t>
      </w:r>
    </w:p>
    <w:p w:rsidR="008F69DF" w:rsidRDefault="009F42C1">
      <w:pPr>
        <w:pStyle w:val="ac"/>
        <w:snapToGrid w:val="0"/>
        <w:spacing w:before="120" w:after="120"/>
        <w:outlineLvl w:val="0"/>
        <w:rPr>
          <w:rFonts w:hAnsi="宋体"/>
          <w:b/>
          <w:color w:val="000000"/>
          <w:sz w:val="32"/>
          <w:szCs w:val="32"/>
        </w:rPr>
      </w:pPr>
      <w:r>
        <w:rPr>
          <w:rFonts w:hAnsi="宋体" w:hint="eastAsia"/>
          <w:b/>
          <w:color w:val="000000"/>
          <w:sz w:val="32"/>
          <w:szCs w:val="32"/>
        </w:rPr>
        <w:t xml:space="preserve">（仅供参考，具体以实际签订内容为准，但不得偏离实质性内容）  </w:t>
      </w:r>
    </w:p>
    <w:p w:rsidR="008F69DF" w:rsidRDefault="009F42C1">
      <w:pPr>
        <w:spacing w:line="239" w:lineRule="auto"/>
        <w:jc w:val="left"/>
        <w:rPr>
          <w:rFonts w:ascii="宋体" w:hAnsi="宋体" w:cs="宋体"/>
          <w:color w:val="000000"/>
          <w:sz w:val="24"/>
        </w:rPr>
      </w:pPr>
      <w:r>
        <w:rPr>
          <w:rFonts w:ascii="宋体" w:hAnsi="宋体" w:cs="宋体" w:hint="eastAsia"/>
          <w:color w:val="000000"/>
        </w:rPr>
        <w:t>合同名称：</w:t>
      </w:r>
    </w:p>
    <w:p w:rsidR="008F69DF" w:rsidRDefault="009F42C1">
      <w:pPr>
        <w:spacing w:line="229" w:lineRule="exact"/>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62336" behindDoc="1" locked="0" layoutInCell="1" allowOverlap="1">
                <wp:simplePos x="0" y="0"/>
                <wp:positionH relativeFrom="column">
                  <wp:posOffset>672465</wp:posOffset>
                </wp:positionH>
                <wp:positionV relativeFrom="paragraph">
                  <wp:posOffset>4445</wp:posOffset>
                </wp:positionV>
                <wp:extent cx="2665730" cy="0"/>
                <wp:effectExtent l="0" t="0" r="0" b="0"/>
                <wp:wrapNone/>
                <wp:docPr id="3" name="直线 108"/>
                <wp:cNvGraphicFramePr/>
                <a:graphic xmlns:a="http://schemas.openxmlformats.org/drawingml/2006/main">
                  <a:graphicData uri="http://schemas.microsoft.com/office/word/2010/wordprocessingShape">
                    <wps:wsp>
                      <wps:cNvCnPr/>
                      <wps:spPr>
                        <a:xfrm>
                          <a:off x="0" y="0"/>
                          <a:ext cx="2665730"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08" o:spid="_x0000_s1026" o:spt="20" style="position:absolute;left:0pt;margin-left:52.95pt;margin-top:0.35pt;height:0pt;width:209.9pt;z-index:-251654144;mso-width-relative:page;mso-height-relative:page;" filled="f" stroked="t" coordsize="21600,21600" o:gfxdata="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8&#10;YUDTAAAABQEAAA8AAAAAAAAAAQAgAAAAIgAAAGRycy9kb3ducmV2LnhtbFBLAQIUABQAAAAIAIdO&#10;4kBls4HO7wEAAOsDAAAOAAAAAAAAAAEAIAAAACIBAABkcnMvZTJvRG9jLnhtbFBLBQYAAAAABgAG&#10;AFkBAACDBQAAAAA=&#10;">
                <v:fill on="f" focussize="0,0"/>
                <v:stroke weight="0.59992125984252pt" color="#000000" joinstyle="round"/>
                <v:imagedata o:title=""/>
                <o:lock v:ext="edit" aspectratio="f"/>
              </v:line>
            </w:pict>
          </mc:Fallback>
        </mc:AlternateContent>
      </w:r>
    </w:p>
    <w:p w:rsidR="008F69DF" w:rsidRDefault="009F42C1">
      <w:pPr>
        <w:spacing w:line="239" w:lineRule="auto"/>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73600" behindDoc="1" locked="0" layoutInCell="1" allowOverlap="1">
                <wp:simplePos x="0" y="0"/>
                <wp:positionH relativeFrom="column">
                  <wp:posOffset>662940</wp:posOffset>
                </wp:positionH>
                <wp:positionV relativeFrom="paragraph">
                  <wp:posOffset>163830</wp:posOffset>
                </wp:positionV>
                <wp:extent cx="2665730" cy="0"/>
                <wp:effectExtent l="0" t="0" r="0" b="0"/>
                <wp:wrapNone/>
                <wp:docPr id="42" name="直线 131"/>
                <wp:cNvGraphicFramePr/>
                <a:graphic xmlns:a="http://schemas.openxmlformats.org/drawingml/2006/main">
                  <a:graphicData uri="http://schemas.microsoft.com/office/word/2010/wordprocessingShape">
                    <wps:wsp>
                      <wps:cNvCnPr/>
                      <wps:spPr>
                        <a:xfrm>
                          <a:off x="0" y="0"/>
                          <a:ext cx="2665730"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31" o:spid="_x0000_s1026" o:spt="20" style="position:absolute;left:0pt;margin-left:52.2pt;margin-top:12.9pt;height:0pt;width:209.9pt;z-index:-251642880;mso-width-relative:page;mso-height-relative:page;" filled="f" stroked="t" coordsize="21600,21600" o:gfxdata="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WBOL1gAAAAkBAAAPAAAAAAAAAAEAIAAAACIAAABkcnMvZG93bnJldi54bWxQSwECFAAUAAAA&#10;CACHTuJAS7cTZ/ABAADsAwAADgAAAAAAAAABACAAAAAlAQAAZHJzL2Uyb0RvYy54bWxQSwUGAAAA&#10;AAYABgBZAQAAhwUAAAAA&#10;">
                <v:fill on="f" focussize="0,0"/>
                <v:stroke weight="0.59992125984252pt" color="#000000" joinstyle="round"/>
                <v:imagedata o:title=""/>
                <o:lock v:ext="edit" aspectratio="f"/>
              </v:line>
            </w:pict>
          </mc:Fallback>
        </mc:AlternateContent>
      </w:r>
      <w:r>
        <w:rPr>
          <w:rFonts w:ascii="宋体" w:hAnsi="宋体" w:cs="宋体" w:hint="eastAsia"/>
          <w:color w:val="000000"/>
        </w:rPr>
        <w:t>合同编号：</w:t>
      </w:r>
    </w:p>
    <w:p w:rsidR="008F69DF" w:rsidRDefault="008F69DF">
      <w:pPr>
        <w:spacing w:line="239" w:lineRule="auto"/>
        <w:jc w:val="left"/>
        <w:rPr>
          <w:rFonts w:ascii="宋体" w:hAnsi="宋体" w:cs="宋体"/>
          <w:color w:val="000000"/>
        </w:rPr>
      </w:pPr>
    </w:p>
    <w:p w:rsidR="008F69DF" w:rsidRDefault="009F42C1">
      <w:pPr>
        <w:spacing w:line="239" w:lineRule="auto"/>
        <w:jc w:val="left"/>
        <w:rPr>
          <w:rFonts w:ascii="宋体" w:hAnsi="宋体" w:cs="宋体"/>
          <w:color w:val="000000"/>
          <w:sz w:val="24"/>
        </w:rPr>
      </w:pPr>
      <w:r>
        <w:rPr>
          <w:rFonts w:ascii="宋体" w:hAnsi="宋体" w:cs="宋体" w:hint="eastAsia"/>
          <w:color w:val="000000"/>
        </w:rPr>
        <w:t>采购人（甲方）：</w:t>
      </w:r>
    </w:p>
    <w:p w:rsidR="008F69DF" w:rsidRDefault="009F42C1">
      <w:pPr>
        <w:spacing w:line="230" w:lineRule="exact"/>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63360" behindDoc="1" locked="0" layoutInCell="1" allowOverlap="1">
                <wp:simplePos x="0" y="0"/>
                <wp:positionH relativeFrom="column">
                  <wp:posOffset>1140460</wp:posOffset>
                </wp:positionH>
                <wp:positionV relativeFrom="paragraph">
                  <wp:posOffset>4445</wp:posOffset>
                </wp:positionV>
                <wp:extent cx="2265045" cy="0"/>
                <wp:effectExtent l="0" t="0" r="0" b="0"/>
                <wp:wrapNone/>
                <wp:docPr id="29" name="直线 111"/>
                <wp:cNvGraphicFramePr/>
                <a:graphic xmlns:a="http://schemas.openxmlformats.org/drawingml/2006/main">
                  <a:graphicData uri="http://schemas.microsoft.com/office/word/2010/wordprocessingShape">
                    <wps:wsp>
                      <wps:cNvCnPr/>
                      <wps:spPr>
                        <a:xfrm>
                          <a:off x="0" y="0"/>
                          <a:ext cx="2265045"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1" o:spid="_x0000_s1026" o:spt="20" style="position:absolute;left:0pt;margin-left:89.8pt;margin-top:0.35pt;height:0pt;width:178.35pt;z-index:-251653120;mso-width-relative:page;mso-height-relative:page;" filled="f" stroked="t" coordsize="21600,21600" o:gfxdata="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9y&#10;w03TAAAABQEAAA8AAAAAAAAAAQAgAAAAIgAAAGRycy9kb3ducmV2LnhtbFBLAQIUABQAAAAIAIdO&#10;4kC6JNbi7wEAAOwDAAAOAAAAAAAAAAEAIAAAACIBAABkcnMvZTJvRG9jLnhtbFBLBQYAAAAABgAG&#10;AFkBAACDBQAAAAA=&#10;">
                <v:fill on="f" focussize="0,0"/>
                <v:stroke weight="0.59992125984252pt" color="#000000" joinstyle="round"/>
                <v:imagedata o:title=""/>
                <o:lock v:ext="edit" aspectratio="f"/>
              </v:line>
            </w:pict>
          </mc:Fallback>
        </mc:AlternateContent>
      </w:r>
    </w:p>
    <w:p w:rsidR="008F69DF" w:rsidRDefault="009F42C1">
      <w:pPr>
        <w:spacing w:line="239" w:lineRule="auto"/>
        <w:jc w:val="left"/>
        <w:rPr>
          <w:rFonts w:ascii="宋体" w:hAnsi="宋体" w:cs="宋体"/>
          <w:color w:val="000000"/>
          <w:sz w:val="24"/>
        </w:rPr>
      </w:pPr>
      <w:r>
        <w:rPr>
          <w:rFonts w:ascii="宋体" w:hAnsi="宋体" w:cs="宋体" w:hint="eastAsia"/>
          <w:color w:val="000000"/>
        </w:rPr>
        <w:t>成交供应商（乙方）：</w:t>
      </w:r>
    </w:p>
    <w:p w:rsidR="008F69DF" w:rsidRDefault="009F42C1">
      <w:pPr>
        <w:spacing w:line="200" w:lineRule="exact"/>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64384" behindDoc="1" locked="0" layoutInCell="1" allowOverlap="1">
                <wp:simplePos x="0" y="0"/>
                <wp:positionH relativeFrom="column">
                  <wp:posOffset>1407160</wp:posOffset>
                </wp:positionH>
                <wp:positionV relativeFrom="paragraph">
                  <wp:posOffset>4445</wp:posOffset>
                </wp:positionV>
                <wp:extent cx="1998345" cy="0"/>
                <wp:effectExtent l="0" t="0" r="0" b="0"/>
                <wp:wrapNone/>
                <wp:docPr id="30" name="直线 112"/>
                <wp:cNvGraphicFramePr/>
                <a:graphic xmlns:a="http://schemas.openxmlformats.org/drawingml/2006/main">
                  <a:graphicData uri="http://schemas.microsoft.com/office/word/2010/wordprocessingShape">
                    <wps:wsp>
                      <wps:cNvCnPr/>
                      <wps:spPr>
                        <a:xfrm>
                          <a:off x="0" y="0"/>
                          <a:ext cx="1998345"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2" o:spid="_x0000_s1026" o:spt="20" style="position:absolute;left:0pt;margin-left:110.8pt;margin-top:0.35pt;height:0pt;width:157.35pt;z-index:-251652096;mso-width-relative:page;mso-height-relative:page;" filled="f" stroked="t" coordsize="21600,21600" o:gfxdata="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Euqw0wAAAAUBAAAPAAAAAAAAAAEAIAAAACIAAABkcnMvZG93bnJldi54bWxQSwECFAAUAAAACACH&#10;TuJAIu8HbvABAADsAwAADgAAAAAAAAABACAAAAAiAQAAZHJzL2Uyb0RvYy54bWxQSwUGAAAAAAYA&#10;BgBZAQAAhAUAAAAA&#10;">
                <v:fill on="f" focussize="0,0"/>
                <v:stroke weight="0.6pt" color="#000000" joinstyle="round"/>
                <v:imagedata o:title=""/>
                <o:lock v:ext="edit" aspectratio="f"/>
              </v:line>
            </w:pict>
          </mc:Fallback>
        </mc:AlternateContent>
      </w:r>
    </w:p>
    <w:p w:rsidR="008F69DF" w:rsidRDefault="008F69DF">
      <w:pPr>
        <w:spacing w:line="200" w:lineRule="exact"/>
        <w:jc w:val="left"/>
        <w:rPr>
          <w:rFonts w:ascii="宋体" w:hAnsi="宋体" w:cs="宋体"/>
          <w:color w:val="000000"/>
          <w:sz w:val="24"/>
        </w:rPr>
      </w:pPr>
    </w:p>
    <w:p w:rsidR="008F69DF" w:rsidRDefault="008F69DF">
      <w:pPr>
        <w:spacing w:line="253" w:lineRule="exact"/>
        <w:jc w:val="left"/>
        <w:rPr>
          <w:rFonts w:ascii="宋体" w:hAnsi="宋体" w:cs="宋体"/>
          <w:color w:val="000000"/>
          <w:sz w:val="24"/>
        </w:rPr>
      </w:pPr>
    </w:p>
    <w:p w:rsidR="008F69DF" w:rsidRDefault="009F42C1">
      <w:pPr>
        <w:overflowPunct w:val="0"/>
        <w:spacing w:line="296" w:lineRule="auto"/>
        <w:ind w:firstLine="632"/>
        <w:rPr>
          <w:rFonts w:ascii="宋体" w:hAnsi="宋体" w:cs="宋体"/>
          <w:color w:val="000000"/>
          <w:sz w:val="24"/>
        </w:rPr>
      </w:pPr>
      <w:r>
        <w:rPr>
          <w:rFonts w:ascii="宋体" w:hAnsi="宋体" w:cs="宋体" w:hint="eastAsia"/>
          <w:color w:val="000000"/>
        </w:rPr>
        <w:t>根据</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r>
        <w:rPr>
          <w:rFonts w:ascii="宋体" w:hAnsi="宋体" w:cs="宋体" w:hint="eastAsia"/>
          <w:color w:val="000000"/>
          <w:u w:val="single"/>
        </w:rPr>
        <w:t xml:space="preserve">                   </w:t>
      </w:r>
      <w:r>
        <w:rPr>
          <w:rFonts w:ascii="宋体" w:hAnsi="宋体" w:cs="宋体" w:hint="eastAsia"/>
          <w:color w:val="000000"/>
        </w:rPr>
        <w:t>项目的评标结果，并依照《中华人民共和国合同法》《中华人民共和国政府采购法》及其他等有关法律、行政法规的规定，同时在平等、公平、诚实和信用的原则下，经双方协商一致，订立本合同。</w:t>
      </w:r>
    </w:p>
    <w:p w:rsidR="008F69DF" w:rsidRDefault="008F69DF">
      <w:pPr>
        <w:spacing w:line="95" w:lineRule="exact"/>
        <w:jc w:val="left"/>
        <w:rPr>
          <w:rFonts w:ascii="宋体" w:hAnsi="宋体" w:cs="宋体"/>
          <w:color w:val="000000"/>
          <w:sz w:val="24"/>
        </w:rPr>
      </w:pPr>
    </w:p>
    <w:p w:rsidR="008F69DF" w:rsidRDefault="009F42C1">
      <w:pPr>
        <w:numPr>
          <w:ilvl w:val="0"/>
          <w:numId w:val="8"/>
        </w:numPr>
        <w:tabs>
          <w:tab w:val="left" w:pos="440"/>
        </w:tabs>
        <w:overflowPunct w:val="0"/>
        <w:spacing w:line="239" w:lineRule="auto"/>
        <w:ind w:left="440" w:hanging="432"/>
        <w:rPr>
          <w:rFonts w:ascii="宋体" w:hAnsi="宋体" w:cs="宋体"/>
          <w:b/>
          <w:color w:val="000000"/>
        </w:rPr>
      </w:pPr>
      <w:r>
        <w:rPr>
          <w:rFonts w:ascii="宋体" w:hAnsi="宋体" w:cs="宋体" w:hint="eastAsia"/>
          <w:b/>
          <w:color w:val="000000"/>
        </w:rPr>
        <w:t>中标内容</w:t>
      </w:r>
    </w:p>
    <w:p w:rsidR="008F69DF" w:rsidRDefault="008F69DF">
      <w:pPr>
        <w:spacing w:line="229" w:lineRule="exact"/>
        <w:jc w:val="left"/>
        <w:rPr>
          <w:rFonts w:ascii="宋体" w:hAnsi="宋体" w:cs="宋体"/>
          <w:b/>
          <w:color w:val="000000"/>
        </w:rPr>
      </w:pPr>
    </w:p>
    <w:p w:rsidR="008F69DF" w:rsidRDefault="009F42C1">
      <w:pPr>
        <w:numPr>
          <w:ilvl w:val="2"/>
          <w:numId w:val="8"/>
        </w:numPr>
        <w:tabs>
          <w:tab w:val="left" w:pos="860"/>
        </w:tabs>
        <w:overflowPunct w:val="0"/>
        <w:spacing w:line="239" w:lineRule="auto"/>
        <w:ind w:left="860" w:hanging="432"/>
        <w:rPr>
          <w:rFonts w:ascii="宋体" w:hAnsi="宋体" w:cs="宋体"/>
          <w:color w:val="000000"/>
        </w:rPr>
      </w:pPr>
      <w:r>
        <w:rPr>
          <w:rFonts w:ascii="宋体" w:hAnsi="宋体" w:cs="宋体" w:hint="eastAsia"/>
          <w:color w:val="000000"/>
        </w:rPr>
        <w:t>服务名称：</w:t>
      </w:r>
      <w:r>
        <w:rPr>
          <w:rFonts w:ascii="宋体" w:hAnsi="宋体" w:cs="宋体" w:hint="eastAsia"/>
          <w:color w:val="000000"/>
          <w:u w:val="single"/>
        </w:rPr>
        <w:t>详见磋商采购文件中</w:t>
      </w:r>
      <w:r>
        <w:rPr>
          <w:rFonts w:ascii="宋体" w:hAnsi="宋体" w:cs="宋体" w:hint="eastAsia"/>
          <w:color w:val="000000"/>
        </w:rPr>
        <w:t>响应报价表</w:t>
      </w:r>
    </w:p>
    <w:p w:rsidR="008F69DF" w:rsidRDefault="008F69DF">
      <w:pPr>
        <w:spacing w:line="229" w:lineRule="exact"/>
        <w:jc w:val="left"/>
        <w:rPr>
          <w:rFonts w:ascii="宋体" w:hAnsi="宋体" w:cs="宋体"/>
          <w:color w:val="000000"/>
        </w:rPr>
      </w:pPr>
    </w:p>
    <w:p w:rsidR="008F69DF" w:rsidRDefault="009F42C1">
      <w:pPr>
        <w:tabs>
          <w:tab w:val="left" w:pos="783"/>
        </w:tabs>
        <w:overflowPunct w:val="0"/>
        <w:spacing w:line="437" w:lineRule="auto"/>
        <w:ind w:left="368"/>
        <w:rPr>
          <w:rFonts w:ascii="宋体" w:hAnsi="宋体" w:cs="宋体"/>
          <w:color w:val="000000"/>
        </w:rPr>
      </w:pPr>
      <w:r>
        <w:rPr>
          <w:rFonts w:ascii="宋体" w:hAnsi="宋体" w:cs="宋体" w:hint="eastAsia"/>
          <w:color w:val="000000"/>
        </w:rPr>
        <w:t>1.2服务要求：</w:t>
      </w:r>
      <w:r>
        <w:rPr>
          <w:rFonts w:ascii="宋体" w:hAnsi="宋体" w:cs="宋体" w:hint="eastAsia"/>
          <w:color w:val="000000"/>
          <w:u w:val="single"/>
        </w:rPr>
        <w:t>详见磋商采购文件中响应服务技术资料表及澄清函（响应服务技术资料表与澄清函不一致的以澄清函为准）</w:t>
      </w:r>
    </w:p>
    <w:p w:rsidR="008F69DF" w:rsidRDefault="008F69DF">
      <w:pPr>
        <w:spacing w:line="32" w:lineRule="exact"/>
        <w:jc w:val="left"/>
        <w:rPr>
          <w:rFonts w:ascii="宋体" w:hAnsi="宋体" w:cs="宋体"/>
          <w:color w:val="000000"/>
        </w:rPr>
      </w:pPr>
    </w:p>
    <w:p w:rsidR="008F69DF" w:rsidRDefault="009F42C1">
      <w:pPr>
        <w:numPr>
          <w:ilvl w:val="0"/>
          <w:numId w:val="8"/>
        </w:numPr>
        <w:tabs>
          <w:tab w:val="left" w:pos="440"/>
        </w:tabs>
        <w:overflowPunct w:val="0"/>
        <w:spacing w:line="239" w:lineRule="auto"/>
        <w:ind w:left="440" w:hanging="432"/>
        <w:rPr>
          <w:rFonts w:ascii="宋体" w:hAnsi="宋体" w:cs="宋体"/>
          <w:b/>
          <w:color w:val="000000"/>
        </w:rPr>
      </w:pPr>
      <w:r>
        <w:rPr>
          <w:rFonts w:ascii="宋体" w:hAnsi="宋体" w:cs="宋体" w:hint="eastAsia"/>
          <w:b/>
          <w:color w:val="000000"/>
        </w:rPr>
        <w:t>合同金额</w:t>
      </w:r>
    </w:p>
    <w:p w:rsidR="008F69DF" w:rsidRDefault="008F69DF">
      <w:pPr>
        <w:spacing w:line="229" w:lineRule="exact"/>
        <w:jc w:val="left"/>
        <w:rPr>
          <w:rFonts w:ascii="宋体" w:hAnsi="宋体" w:cs="宋体"/>
          <w:b/>
          <w:color w:val="000000"/>
        </w:rPr>
      </w:pPr>
    </w:p>
    <w:p w:rsidR="008F69DF" w:rsidRDefault="009F42C1">
      <w:pPr>
        <w:numPr>
          <w:ilvl w:val="1"/>
          <w:numId w:val="9"/>
        </w:numPr>
        <w:tabs>
          <w:tab w:val="left" w:pos="800"/>
        </w:tabs>
        <w:overflowPunct w:val="0"/>
        <w:spacing w:line="239" w:lineRule="auto"/>
        <w:ind w:left="800" w:hanging="432"/>
        <w:rPr>
          <w:rFonts w:ascii="宋体" w:hAnsi="宋体" w:cs="宋体"/>
          <w:color w:val="000000"/>
        </w:rPr>
      </w:pPr>
      <w:r>
        <w:rPr>
          <w:rFonts w:ascii="宋体" w:hAnsi="宋体" w:cs="宋体" w:hint="eastAsia"/>
          <w:color w:val="000000"/>
        </w:rPr>
        <w:t>本合同金额为（大写）人民币</w:t>
      </w:r>
    </w:p>
    <w:p w:rsidR="008F69DF" w:rsidRDefault="009F42C1">
      <w:pPr>
        <w:spacing w:line="214" w:lineRule="exact"/>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65408" behindDoc="1" locked="0" layoutInCell="1" allowOverlap="1">
                <wp:simplePos x="0" y="0"/>
                <wp:positionH relativeFrom="column">
                  <wp:posOffset>2236470</wp:posOffset>
                </wp:positionH>
                <wp:positionV relativeFrom="paragraph">
                  <wp:posOffset>4445</wp:posOffset>
                </wp:positionV>
                <wp:extent cx="2998470" cy="0"/>
                <wp:effectExtent l="0" t="0" r="0" b="0"/>
                <wp:wrapNone/>
                <wp:docPr id="31" name="直线 115"/>
                <wp:cNvGraphicFramePr/>
                <a:graphic xmlns:a="http://schemas.openxmlformats.org/drawingml/2006/main">
                  <a:graphicData uri="http://schemas.microsoft.com/office/word/2010/wordprocessingShape">
                    <wps:wsp>
                      <wps:cNvCnPr/>
                      <wps:spPr>
                        <a:xfrm>
                          <a:off x="0" y="0"/>
                          <a:ext cx="299847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5" o:spid="_x0000_s1026" o:spt="20" style="position:absolute;left:0pt;margin-left:176.1pt;margin-top:0.35pt;height:0pt;width:236.1pt;z-index:-251651072;mso-width-relative:page;mso-height-relative:page;" filled="f" stroked="t" coordsize="21600,21600" o:gfxdata="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XP&#10;JKrTAAAABQEAAA8AAAAAAAAAAQAgAAAAIgAAAGRycy9kb3ducmV2LnhtbFBLAQIUABQAAAAIAIdO&#10;4kBQsfrb7wEAAOwDAAAOAAAAAAAAAAEAIAAAACIBAABkcnMvZTJvRG9jLnhtbFBLBQYAAAAABgAG&#10;AFkBAACDBQAAAAA=&#10;">
                <v:fill on="f" focussize="0,0"/>
                <v:stroke weight="0.6pt" color="#000000" joinstyle="round"/>
                <v:imagedata o:title=""/>
                <o:lock v:ext="edit" aspectratio="f"/>
              </v:line>
            </w:pict>
          </mc:Fallback>
        </mc:AlternateContent>
      </w:r>
    </w:p>
    <w:p w:rsidR="008F69DF" w:rsidRDefault="009F42C1">
      <w:pPr>
        <w:tabs>
          <w:tab w:val="left" w:pos="2040"/>
        </w:tabs>
        <w:ind w:left="360"/>
        <w:jc w:val="left"/>
        <w:rPr>
          <w:rFonts w:ascii="宋体" w:hAnsi="宋体" w:cs="宋体"/>
          <w:color w:val="000000"/>
          <w:sz w:val="24"/>
        </w:rPr>
      </w:pPr>
      <w:r>
        <w:rPr>
          <w:rFonts w:ascii="宋体" w:hAnsi="宋体" w:cs="宋体" w:hint="eastAsia"/>
          <w:color w:val="000000"/>
        </w:rPr>
        <w:t>（</w:t>
      </w:r>
      <w:r>
        <w:rPr>
          <w:rFonts w:ascii="Arial" w:hAnsi="Arial" w:cs="Arial"/>
          <w:color w:val="000000"/>
        </w:rPr>
        <w:t>¥</w:t>
      </w:r>
      <w:r>
        <w:rPr>
          <w:rFonts w:ascii="宋体" w:hAnsi="宋体" w:cs="宋体" w:hint="eastAsia"/>
          <w:color w:val="000000"/>
          <w:szCs w:val="21"/>
        </w:rPr>
        <w:tab/>
        <w:t>元</w:t>
      </w:r>
      <w:r>
        <w:rPr>
          <w:rFonts w:ascii="宋体" w:hAnsi="宋体" w:cs="宋体" w:hint="eastAsia"/>
          <w:color w:val="000000"/>
          <w:sz w:val="20"/>
        </w:rPr>
        <w:t>）。（</w:t>
      </w:r>
      <w:r>
        <w:rPr>
          <w:rFonts w:ascii="宋体" w:hAnsi="宋体" w:cs="宋体" w:hint="eastAsia"/>
          <w:color w:val="000000"/>
          <w:szCs w:val="21"/>
        </w:rPr>
        <w:t>详见最终报价</w:t>
      </w:r>
      <w:r>
        <w:rPr>
          <w:rFonts w:ascii="宋体" w:hAnsi="宋体" w:cs="宋体" w:hint="eastAsia"/>
          <w:color w:val="000000"/>
          <w:sz w:val="20"/>
        </w:rPr>
        <w:t>）</w:t>
      </w:r>
    </w:p>
    <w:p w:rsidR="008F69DF" w:rsidRDefault="009F42C1">
      <w:pPr>
        <w:spacing w:line="228" w:lineRule="exact"/>
        <w:jc w:val="left"/>
        <w:rPr>
          <w:rFonts w:ascii="宋体" w:hAnsi="宋体" w:cs="宋体"/>
          <w:color w:val="000000"/>
          <w:sz w:val="24"/>
        </w:rPr>
      </w:pPr>
      <w:r>
        <w:rPr>
          <w:rFonts w:ascii="宋体" w:hAnsi="宋体" w:cs="宋体"/>
          <w:noProof/>
          <w:color w:val="000000"/>
          <w:sz w:val="24"/>
        </w:rPr>
        <mc:AlternateContent>
          <mc:Choice Requires="wps">
            <w:drawing>
              <wp:anchor distT="0" distB="0" distL="114300" distR="114300" simplePos="0" relativeHeight="251666432" behindDoc="1" locked="0" layoutInCell="1" allowOverlap="1">
                <wp:simplePos x="0" y="0"/>
                <wp:positionH relativeFrom="column">
                  <wp:posOffset>434975</wp:posOffset>
                </wp:positionH>
                <wp:positionV relativeFrom="paragraph">
                  <wp:posOffset>3810</wp:posOffset>
                </wp:positionV>
                <wp:extent cx="866775" cy="0"/>
                <wp:effectExtent l="0" t="0" r="0" b="0"/>
                <wp:wrapNone/>
                <wp:docPr id="32" name="直线 116"/>
                <wp:cNvGraphicFramePr/>
                <a:graphic xmlns:a="http://schemas.openxmlformats.org/drawingml/2006/main">
                  <a:graphicData uri="http://schemas.microsoft.com/office/word/2010/wordprocessingShape">
                    <wps:wsp>
                      <wps:cNvCnPr/>
                      <wps:spPr>
                        <a:xfrm>
                          <a:off x="0" y="0"/>
                          <a:ext cx="866775"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6" o:spid="_x0000_s1026" o:spt="20" style="position:absolute;left:0pt;margin-left:34.25pt;margin-top:0.3pt;height:0pt;width:68.25pt;z-index:-251650048;mso-width-relative:page;mso-height-relative:page;" filled="f" stroked="t" coordsize="21600,21600" o:gfxdata="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i+Hs1AAAAAQBAAAPAAAAAAAAAAEAIAAAACIAAABkcnMvZG93bnJldi54bWxQSwECFAAUAAAACACH&#10;TuJAVqwpJu8BAADrAwAADgAAAAAAAAABACAAAAAjAQAAZHJzL2Uyb0RvYy54bWxQSwUGAAAAAAYA&#10;BgBZAQAAhAUAAAAA&#10;">
                <v:fill on="f" focussize="0,0"/>
                <v:stroke weight="0.59992125984252pt" color="#000000" joinstyle="round"/>
                <v:imagedata o:title=""/>
                <o:lock v:ext="edit" aspectratio="f"/>
              </v:line>
            </w:pict>
          </mc:Fallback>
        </mc:AlternateContent>
      </w:r>
    </w:p>
    <w:p w:rsidR="008F69DF" w:rsidRDefault="009F42C1">
      <w:pPr>
        <w:numPr>
          <w:ilvl w:val="0"/>
          <w:numId w:val="10"/>
        </w:numPr>
        <w:tabs>
          <w:tab w:val="left" w:pos="440"/>
        </w:tabs>
        <w:overflowPunct w:val="0"/>
        <w:spacing w:line="239" w:lineRule="auto"/>
        <w:ind w:left="440" w:hanging="432"/>
        <w:rPr>
          <w:rFonts w:ascii="宋体" w:hAnsi="宋体" w:cs="宋体"/>
          <w:b/>
          <w:color w:val="000000"/>
        </w:rPr>
      </w:pPr>
      <w:r>
        <w:rPr>
          <w:rFonts w:ascii="宋体" w:hAnsi="宋体" w:cs="宋体" w:hint="eastAsia"/>
          <w:b/>
          <w:color w:val="000000"/>
        </w:rPr>
        <w:t>提交服务成果要求</w:t>
      </w:r>
    </w:p>
    <w:p w:rsidR="008F69DF" w:rsidRDefault="008F69DF">
      <w:pPr>
        <w:spacing w:line="229" w:lineRule="exact"/>
        <w:jc w:val="left"/>
        <w:rPr>
          <w:rFonts w:ascii="宋体" w:hAnsi="宋体" w:cs="宋体"/>
          <w:b/>
          <w:color w:val="000000"/>
        </w:rPr>
      </w:pPr>
    </w:p>
    <w:p w:rsidR="008F69DF" w:rsidRDefault="009F42C1">
      <w:pPr>
        <w:numPr>
          <w:ilvl w:val="1"/>
          <w:numId w:val="10"/>
        </w:numPr>
        <w:tabs>
          <w:tab w:val="left" w:pos="800"/>
        </w:tabs>
        <w:overflowPunct w:val="0"/>
        <w:spacing w:line="239" w:lineRule="auto"/>
        <w:ind w:left="800" w:hanging="432"/>
        <w:rPr>
          <w:rFonts w:ascii="宋体" w:hAnsi="宋体" w:cs="宋体"/>
          <w:color w:val="000000"/>
        </w:rPr>
      </w:pPr>
      <w:r>
        <w:rPr>
          <w:rFonts w:ascii="宋体" w:hAnsi="宋体" w:cs="宋体" w:hint="eastAsia"/>
          <w:color w:val="000000"/>
        </w:rPr>
        <w:t>提交服务成果时间（或服务期）：</w:t>
      </w:r>
    </w:p>
    <w:p w:rsidR="008F69DF" w:rsidRDefault="008F69DF">
      <w:pPr>
        <w:spacing w:line="200" w:lineRule="exact"/>
        <w:jc w:val="left"/>
        <w:rPr>
          <w:rFonts w:ascii="宋体" w:hAnsi="宋体" w:cs="宋体"/>
          <w:color w:val="000000"/>
        </w:rPr>
      </w:pPr>
    </w:p>
    <w:p w:rsidR="008F69DF" w:rsidRDefault="008F69DF">
      <w:pPr>
        <w:spacing w:line="297" w:lineRule="exact"/>
        <w:jc w:val="left"/>
        <w:rPr>
          <w:rFonts w:ascii="宋体" w:hAnsi="宋体" w:cs="宋体"/>
          <w:color w:val="000000"/>
        </w:rPr>
      </w:pPr>
    </w:p>
    <w:p w:rsidR="008F69DF" w:rsidRDefault="009F42C1">
      <w:pPr>
        <w:numPr>
          <w:ilvl w:val="1"/>
          <w:numId w:val="10"/>
        </w:numPr>
        <w:tabs>
          <w:tab w:val="left" w:pos="800"/>
        </w:tabs>
        <w:overflowPunct w:val="0"/>
        <w:ind w:left="800" w:hanging="432"/>
        <w:rPr>
          <w:rFonts w:ascii="宋体" w:hAnsi="宋体" w:cs="宋体"/>
          <w:color w:val="000000"/>
        </w:rPr>
      </w:pPr>
      <w:r>
        <w:rPr>
          <w:rFonts w:ascii="宋体" w:hAnsi="宋体" w:cs="宋体" w:hint="eastAsia"/>
          <w:color w:val="000000"/>
        </w:rPr>
        <w:t>提交服务成果地点（或服务地点）：</w:t>
      </w:r>
    </w:p>
    <w:p w:rsidR="008F69DF" w:rsidRDefault="008F69DF">
      <w:pPr>
        <w:spacing w:line="229" w:lineRule="exact"/>
        <w:jc w:val="left"/>
        <w:rPr>
          <w:rFonts w:ascii="宋体" w:hAnsi="宋体" w:cs="宋体"/>
          <w:color w:val="000000"/>
        </w:rPr>
      </w:pPr>
    </w:p>
    <w:p w:rsidR="008F69DF" w:rsidRDefault="009F42C1">
      <w:pPr>
        <w:numPr>
          <w:ilvl w:val="1"/>
          <w:numId w:val="10"/>
        </w:numPr>
        <w:tabs>
          <w:tab w:val="left" w:pos="800"/>
        </w:tabs>
        <w:overflowPunct w:val="0"/>
        <w:ind w:left="800" w:hanging="432"/>
        <w:rPr>
          <w:rFonts w:ascii="宋体" w:hAnsi="宋体" w:cs="宋体"/>
          <w:color w:val="000000"/>
        </w:rPr>
      </w:pPr>
      <w:r>
        <w:rPr>
          <w:rFonts w:ascii="宋体" w:hAnsi="宋体" w:cs="宋体" w:hint="eastAsia"/>
          <w:color w:val="000000"/>
        </w:rPr>
        <w:t>乙方必须按响应文件承诺的服务响应条款向甲方提供服务。</w:t>
      </w:r>
    </w:p>
    <w:p w:rsidR="008F69DF" w:rsidRDefault="008F69DF">
      <w:pPr>
        <w:spacing w:line="228" w:lineRule="exact"/>
        <w:jc w:val="left"/>
        <w:rPr>
          <w:rFonts w:ascii="宋体" w:hAnsi="宋体" w:cs="宋体"/>
          <w:color w:val="000000"/>
        </w:rPr>
      </w:pPr>
    </w:p>
    <w:p w:rsidR="008F69DF" w:rsidRDefault="009F42C1">
      <w:pPr>
        <w:numPr>
          <w:ilvl w:val="0"/>
          <w:numId w:val="10"/>
        </w:numPr>
        <w:tabs>
          <w:tab w:val="left" w:pos="440"/>
        </w:tabs>
        <w:overflowPunct w:val="0"/>
        <w:ind w:left="440" w:hanging="432"/>
        <w:rPr>
          <w:rFonts w:ascii="宋体" w:hAnsi="宋体" w:cs="宋体"/>
          <w:b/>
          <w:color w:val="000000"/>
        </w:rPr>
      </w:pPr>
      <w:r>
        <w:rPr>
          <w:rFonts w:ascii="宋体" w:hAnsi="宋体" w:cs="宋体" w:hint="eastAsia"/>
          <w:b/>
          <w:color w:val="000000"/>
        </w:rPr>
        <w:t>履约保证金</w:t>
      </w:r>
      <w:r>
        <w:rPr>
          <w:rFonts w:ascii="宋体" w:hAnsi="宋体" w:cs="宋体"/>
          <w:noProof/>
          <w:color w:val="000000"/>
          <w:sz w:val="24"/>
        </w:rPr>
        <mc:AlternateContent>
          <mc:Choice Requires="wps">
            <w:drawing>
              <wp:anchor distT="0" distB="0" distL="114300" distR="114300" simplePos="0" relativeHeight="251667456" behindDoc="1" locked="0" layoutInCell="1" allowOverlap="1">
                <wp:simplePos x="0" y="0"/>
                <wp:positionH relativeFrom="column">
                  <wp:posOffset>2503170</wp:posOffset>
                </wp:positionH>
                <wp:positionV relativeFrom="paragraph">
                  <wp:posOffset>-1184275</wp:posOffset>
                </wp:positionV>
                <wp:extent cx="2865755" cy="0"/>
                <wp:effectExtent l="0" t="0" r="0" b="0"/>
                <wp:wrapNone/>
                <wp:docPr id="33" name="直线 117"/>
                <wp:cNvGraphicFramePr/>
                <a:graphic xmlns:a="http://schemas.openxmlformats.org/drawingml/2006/main">
                  <a:graphicData uri="http://schemas.microsoft.com/office/word/2010/wordprocessingShape">
                    <wps:wsp>
                      <wps:cNvCnPr/>
                      <wps:spPr>
                        <a:xfrm>
                          <a:off x="0" y="0"/>
                          <a:ext cx="2865755"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7" o:spid="_x0000_s1026" o:spt="20" style="position:absolute;left:0pt;margin-left:197.1pt;margin-top:-93.25pt;height:0pt;width:225.65pt;z-index:-251649024;mso-width-relative:page;mso-height-relative:page;" filled="f" stroked="t" coordsize="21600,21600" o:gfxdata="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A3wTYAAAADQEAAA8AAAAAAAAAAQAgAAAAIgAAAGRycy9kb3ducmV2LnhtbFBLAQIUABQA&#10;AAAIAIdO4kD+OHpj8AEAAOwDAAAOAAAAAAAAAAEAIAAAACcBAABkcnMvZTJvRG9jLnhtbFBLBQYA&#10;AAAABgAGAFkBAACJBQAAAAA=&#10;">
                <v:fill on="f" focussize="0,0"/>
                <v:stroke weight="0.6pt" color="#000000" joinstyle="round"/>
                <v:imagedata o:title=""/>
                <o:lock v:ext="edit" aspectratio="f"/>
              </v:line>
            </w:pict>
          </mc:Fallback>
        </mc:AlternateContent>
      </w:r>
      <w:r>
        <w:rPr>
          <w:rFonts w:ascii="宋体" w:hAnsi="宋体" w:cs="宋体"/>
          <w:noProof/>
          <w:color w:val="000000"/>
          <w:sz w:val="24"/>
        </w:rPr>
        <mc:AlternateContent>
          <mc:Choice Requires="wps">
            <w:drawing>
              <wp:anchor distT="0" distB="0" distL="114300" distR="114300" simplePos="0" relativeHeight="251668480" behindDoc="1" locked="0" layoutInCell="1" allowOverlap="1">
                <wp:simplePos x="0" y="0"/>
                <wp:positionH relativeFrom="column">
                  <wp:posOffset>233680</wp:posOffset>
                </wp:positionH>
                <wp:positionV relativeFrom="paragraph">
                  <wp:posOffset>-887095</wp:posOffset>
                </wp:positionV>
                <wp:extent cx="5066665" cy="0"/>
                <wp:effectExtent l="0" t="0" r="0" b="0"/>
                <wp:wrapNone/>
                <wp:docPr id="34" name="直线 118"/>
                <wp:cNvGraphicFramePr/>
                <a:graphic xmlns:a="http://schemas.openxmlformats.org/drawingml/2006/main">
                  <a:graphicData uri="http://schemas.microsoft.com/office/word/2010/wordprocessingShape">
                    <wps:wsp>
                      <wps:cNvCnPr/>
                      <wps:spPr>
                        <a:xfrm>
                          <a:off x="0" y="0"/>
                          <a:ext cx="5066665"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8" o:spid="_x0000_s1026" o:spt="20" style="position:absolute;left:0pt;margin-left:18.4pt;margin-top:-69.85pt;height:0pt;width:398.95pt;z-index:-251648000;mso-width-relative:page;mso-height-relative:page;" filled="f" stroked="t" coordsize="21600,21600" o:gfxdata="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bqLZAAAADAEAAA8AAAAAAAAAAQAgAAAAIgAAAGRycy9kb3ducmV2LnhtbFBLAQIUABQA&#10;AAAIAIdO4kAs6Tpc7wEAAOwDAAAOAAAAAAAAAAEAIAAAACgBAABkcnMvZTJvRG9jLnhtbFBLBQYA&#10;AAAABgAGAFkBAACJBQAAAAA=&#10;">
                <v:fill on="f" focussize="0,0"/>
                <v:stroke weight="0.59992125984252pt" color="#000000" joinstyle="round"/>
                <v:imagedata o:title=""/>
                <o:lock v:ext="edit" aspectratio="f"/>
              </v:line>
            </w:pict>
          </mc:Fallback>
        </mc:AlternateContent>
      </w:r>
      <w:r>
        <w:rPr>
          <w:rFonts w:ascii="宋体" w:hAnsi="宋体" w:cs="宋体"/>
          <w:noProof/>
          <w:color w:val="000000"/>
          <w:sz w:val="24"/>
        </w:rPr>
        <mc:AlternateContent>
          <mc:Choice Requires="wps">
            <w:drawing>
              <wp:anchor distT="0" distB="0" distL="114300" distR="114300" simplePos="0" relativeHeight="251669504" behindDoc="1" locked="0" layoutInCell="1" allowOverlap="1">
                <wp:simplePos x="0" y="0"/>
                <wp:positionH relativeFrom="column">
                  <wp:posOffset>2635885</wp:posOffset>
                </wp:positionH>
                <wp:positionV relativeFrom="paragraph">
                  <wp:posOffset>-589915</wp:posOffset>
                </wp:positionV>
                <wp:extent cx="2733040" cy="0"/>
                <wp:effectExtent l="0" t="0" r="0" b="0"/>
                <wp:wrapNone/>
                <wp:docPr id="35" name="直线 119"/>
                <wp:cNvGraphicFramePr/>
                <a:graphic xmlns:a="http://schemas.openxmlformats.org/drawingml/2006/main">
                  <a:graphicData uri="http://schemas.microsoft.com/office/word/2010/wordprocessingShape">
                    <wps:wsp>
                      <wps:cNvCnPr/>
                      <wps:spPr>
                        <a:xfrm>
                          <a:off x="0" y="0"/>
                          <a:ext cx="273304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19" o:spid="_x0000_s1026" o:spt="20" style="position:absolute;left:0pt;margin-left:207.55pt;margin-top:-46.45pt;height:0pt;width:215.2pt;z-index:-251646976;mso-width-relative:page;mso-height-relative:page;" filled="f" stroked="t" coordsize="21600,21600" o:gfxdata="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6WljXZAAAACwEAAA8AAAAAAAAAAQAgAAAAIgAAAGRycy9kb3ducmV2LnhtbFBLAQIUABQA&#10;AAAIAIdO4kAZqt7T7wEAAOwDAAAOAAAAAAAAAAEAIAAAACgBAABkcnMvZTJvRG9jLnhtbFBLBQYA&#10;AAAABgAGAFkBAACJBQAAAAA=&#10;">
                <v:fill on="f" focussize="0,0"/>
                <v:stroke weight="0.6pt" color="#000000" joinstyle="round"/>
                <v:imagedata o:title=""/>
                <o:lock v:ext="edit" aspectratio="f"/>
              </v:line>
            </w:pict>
          </mc:Fallback>
        </mc:AlternateContent>
      </w:r>
      <w:r>
        <w:rPr>
          <w:rFonts w:ascii="宋体" w:hAnsi="宋体" w:cs="宋体" w:hint="eastAsia"/>
          <w:b/>
          <w:color w:val="000000"/>
        </w:rPr>
        <w:t>：无。</w:t>
      </w:r>
    </w:p>
    <w:p w:rsidR="008F69DF" w:rsidRDefault="009F42C1">
      <w:pPr>
        <w:numPr>
          <w:ilvl w:val="0"/>
          <w:numId w:val="11"/>
        </w:numPr>
        <w:tabs>
          <w:tab w:val="left" w:pos="440"/>
        </w:tabs>
        <w:overflowPunct w:val="0"/>
        <w:ind w:left="440" w:hanging="432"/>
        <w:rPr>
          <w:rFonts w:ascii="宋体" w:hAnsi="宋体" w:cs="宋体"/>
          <w:b/>
          <w:color w:val="000000"/>
        </w:rPr>
      </w:pPr>
      <w:r>
        <w:rPr>
          <w:rFonts w:ascii="宋体" w:hAnsi="宋体" w:cs="宋体" w:hint="eastAsia"/>
          <w:b/>
          <w:color w:val="000000"/>
        </w:rPr>
        <w:lastRenderedPageBreak/>
        <w:t>产权</w:t>
      </w:r>
    </w:p>
    <w:p w:rsidR="008F69DF" w:rsidRDefault="008F69DF">
      <w:pPr>
        <w:spacing w:line="228" w:lineRule="exact"/>
        <w:jc w:val="left"/>
        <w:rPr>
          <w:rFonts w:ascii="宋体" w:hAnsi="宋体" w:cs="宋体"/>
          <w:b/>
          <w:color w:val="000000"/>
        </w:rPr>
      </w:pPr>
    </w:p>
    <w:p w:rsidR="008F69DF" w:rsidRDefault="009F42C1">
      <w:pPr>
        <w:numPr>
          <w:ilvl w:val="1"/>
          <w:numId w:val="11"/>
        </w:numPr>
        <w:tabs>
          <w:tab w:val="left" w:pos="860"/>
        </w:tabs>
        <w:overflowPunct w:val="0"/>
        <w:ind w:left="860" w:hanging="432"/>
        <w:rPr>
          <w:rFonts w:ascii="宋体" w:hAnsi="宋体" w:cs="宋体"/>
          <w:color w:val="000000"/>
          <w:sz w:val="24"/>
        </w:rPr>
      </w:pPr>
      <w:r>
        <w:rPr>
          <w:rFonts w:ascii="宋体" w:hAnsi="宋体" w:cs="宋体" w:hint="eastAsia"/>
          <w:color w:val="000000"/>
        </w:rPr>
        <w:t>乙方应保证所提供的服务或其任何一部分均不会侵犯任何第三方的专利权、商标权或著作</w:t>
      </w:r>
      <w:bookmarkStart w:id="37" w:name="page50"/>
      <w:bookmarkEnd w:id="37"/>
    </w:p>
    <w:p w:rsidR="008F69DF" w:rsidRDefault="009F42C1">
      <w:pPr>
        <w:tabs>
          <w:tab w:val="left" w:pos="860"/>
        </w:tabs>
        <w:overflowPunct w:val="0"/>
        <w:rPr>
          <w:rFonts w:ascii="宋体" w:hAnsi="宋体" w:cs="宋体"/>
          <w:color w:val="000000"/>
          <w:sz w:val="24"/>
        </w:rPr>
      </w:pPr>
      <w:r>
        <w:rPr>
          <w:rFonts w:ascii="宋体" w:hAnsi="宋体" w:cs="宋体" w:hint="eastAsia"/>
          <w:color w:val="000000"/>
        </w:rPr>
        <w:t>权。</w:t>
      </w:r>
    </w:p>
    <w:p w:rsidR="008F69DF" w:rsidRDefault="009F42C1">
      <w:pPr>
        <w:widowControl/>
        <w:numPr>
          <w:ilvl w:val="1"/>
          <w:numId w:val="12"/>
        </w:numPr>
        <w:tabs>
          <w:tab w:val="left" w:pos="845"/>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8F69DF" w:rsidRDefault="009F42C1">
      <w:pPr>
        <w:widowControl/>
        <w:numPr>
          <w:ilvl w:val="0"/>
          <w:numId w:val="13"/>
        </w:numPr>
        <w:tabs>
          <w:tab w:val="left" w:pos="440"/>
        </w:tabs>
        <w:overflowPunct w:val="0"/>
        <w:adjustRightInd w:val="0"/>
        <w:snapToGrid w:val="0"/>
        <w:spacing w:line="360" w:lineRule="auto"/>
        <w:ind w:left="440" w:hanging="432"/>
        <w:rPr>
          <w:rFonts w:ascii="宋体" w:hAnsi="宋体" w:cs="宋体"/>
          <w:b/>
          <w:color w:val="000000"/>
        </w:rPr>
      </w:pPr>
      <w:r>
        <w:rPr>
          <w:rFonts w:ascii="宋体" w:hAnsi="宋体" w:cs="宋体" w:hint="eastAsia"/>
          <w:b/>
          <w:color w:val="000000"/>
        </w:rPr>
        <w:t>技术资料</w:t>
      </w:r>
    </w:p>
    <w:p w:rsidR="008F69DF" w:rsidRDefault="009F42C1">
      <w:pPr>
        <w:widowControl/>
        <w:numPr>
          <w:ilvl w:val="1"/>
          <w:numId w:val="13"/>
        </w:numPr>
        <w:tabs>
          <w:tab w:val="left" w:pos="860"/>
        </w:tabs>
        <w:overflowPunct w:val="0"/>
        <w:adjustRightInd w:val="0"/>
        <w:snapToGrid w:val="0"/>
        <w:spacing w:line="360" w:lineRule="auto"/>
        <w:ind w:left="860" w:hanging="432"/>
        <w:rPr>
          <w:rFonts w:ascii="宋体" w:hAnsi="宋体" w:cs="宋体"/>
          <w:color w:val="000000"/>
        </w:rPr>
      </w:pPr>
      <w:r>
        <w:rPr>
          <w:rFonts w:ascii="宋体" w:hAnsi="宋体" w:cs="宋体" w:hint="eastAsia"/>
          <w:color w:val="000000"/>
        </w:rPr>
        <w:t>甲方应向乙方提供提交服务成果所必需的有关数据、资料等。</w:t>
      </w:r>
    </w:p>
    <w:p w:rsidR="008F69DF" w:rsidRDefault="009F42C1">
      <w:pPr>
        <w:widowControl/>
        <w:numPr>
          <w:ilvl w:val="1"/>
          <w:numId w:val="13"/>
        </w:numPr>
        <w:tabs>
          <w:tab w:val="left" w:pos="845"/>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F69DF" w:rsidRDefault="009F42C1">
      <w:pPr>
        <w:widowControl/>
        <w:numPr>
          <w:ilvl w:val="0"/>
          <w:numId w:val="13"/>
        </w:numPr>
        <w:tabs>
          <w:tab w:val="left" w:pos="440"/>
        </w:tabs>
        <w:overflowPunct w:val="0"/>
        <w:adjustRightInd w:val="0"/>
        <w:snapToGrid w:val="0"/>
        <w:spacing w:line="360" w:lineRule="auto"/>
        <w:ind w:left="440" w:hanging="432"/>
        <w:rPr>
          <w:rFonts w:ascii="宋体" w:hAnsi="宋体" w:cs="宋体"/>
          <w:b/>
          <w:color w:val="000000"/>
        </w:rPr>
      </w:pPr>
      <w:r>
        <w:rPr>
          <w:rFonts w:ascii="宋体" w:hAnsi="宋体" w:cs="宋体" w:hint="eastAsia"/>
          <w:b/>
          <w:color w:val="000000"/>
        </w:rPr>
        <w:t>验收</w:t>
      </w:r>
    </w:p>
    <w:p w:rsidR="008F69DF" w:rsidRDefault="009F42C1">
      <w:pPr>
        <w:widowControl/>
        <w:numPr>
          <w:ilvl w:val="1"/>
          <w:numId w:val="14"/>
        </w:numPr>
        <w:tabs>
          <w:tab w:val="left" w:pos="845"/>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乙方应对提交的服务成果作出全面检查和整理，并列出清单，作为甲方验收和使用的技术条件依据，清单应随提交的服务成果交给甲方。</w:t>
      </w:r>
    </w:p>
    <w:p w:rsidR="008F69DF" w:rsidRDefault="009F42C1">
      <w:pPr>
        <w:widowControl/>
        <w:numPr>
          <w:ilvl w:val="1"/>
          <w:numId w:val="14"/>
        </w:numPr>
        <w:tabs>
          <w:tab w:val="left" w:pos="845"/>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乙方在指定地点提交服务成果后，甲方应在五个工作日内依据竞争性磋商文件、乙方的响应文件等组织验收，验收完毕后作出书面验收报告。验收时乙方必须在现场。</w:t>
      </w:r>
    </w:p>
    <w:p w:rsidR="008F69DF" w:rsidRDefault="009F42C1">
      <w:pPr>
        <w:widowControl/>
        <w:numPr>
          <w:ilvl w:val="1"/>
          <w:numId w:val="14"/>
        </w:numPr>
        <w:tabs>
          <w:tab w:val="left" w:pos="845"/>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对复杂的服务，甲方可请国家认可的专业机构参与验收，并由其出具验收报告，相关费用由甲方承担。</w:t>
      </w:r>
    </w:p>
    <w:p w:rsidR="008F69DF" w:rsidRDefault="009F42C1">
      <w:pPr>
        <w:widowControl/>
        <w:numPr>
          <w:ilvl w:val="0"/>
          <w:numId w:val="15"/>
        </w:numPr>
        <w:tabs>
          <w:tab w:val="left" w:pos="440"/>
        </w:tabs>
        <w:overflowPunct w:val="0"/>
        <w:adjustRightInd w:val="0"/>
        <w:snapToGrid w:val="0"/>
        <w:spacing w:line="360" w:lineRule="auto"/>
        <w:ind w:left="440" w:hanging="432"/>
        <w:rPr>
          <w:rFonts w:ascii="宋体" w:hAnsi="宋体" w:cs="宋体"/>
          <w:b/>
          <w:color w:val="000000"/>
        </w:rPr>
      </w:pPr>
      <w:r>
        <w:rPr>
          <w:rFonts w:ascii="宋体" w:hAnsi="宋体" w:cs="宋体" w:hint="eastAsia"/>
          <w:b/>
          <w:color w:val="000000"/>
        </w:rPr>
        <w:t>合同款支付</w:t>
      </w:r>
    </w:p>
    <w:p w:rsidR="008F69DF" w:rsidRDefault="009F42C1">
      <w:pPr>
        <w:widowControl/>
        <w:numPr>
          <w:ilvl w:val="1"/>
          <w:numId w:val="15"/>
        </w:numPr>
        <w:tabs>
          <w:tab w:val="left" w:pos="843"/>
        </w:tabs>
        <w:overflowPunct w:val="0"/>
        <w:adjustRightInd w:val="0"/>
        <w:snapToGrid w:val="0"/>
        <w:spacing w:line="360" w:lineRule="auto"/>
        <w:ind w:left="0" w:firstLine="428"/>
        <w:rPr>
          <w:rFonts w:ascii="宋体" w:hAnsi="宋体" w:cs="宋体"/>
          <w:color w:val="000000"/>
          <w:szCs w:val="21"/>
        </w:rPr>
      </w:pPr>
      <w:r>
        <w:rPr>
          <w:rFonts w:ascii="宋体" w:hAnsi="宋体" w:cs="宋体" w:hint="eastAsia"/>
          <w:color w:val="000000"/>
        </w:rPr>
        <w:t>付款方式：</w:t>
      </w:r>
      <w:r>
        <w:rPr>
          <w:rFonts w:ascii="宋体" w:hAnsi="宋体" w:cs="宋体" w:hint="eastAsia"/>
          <w:color w:val="000000"/>
          <w:szCs w:val="21"/>
          <w:u w:val="single"/>
        </w:rPr>
        <w:t xml:space="preserve">                                     </w:t>
      </w:r>
      <w:r>
        <w:rPr>
          <w:rFonts w:ascii="宋体" w:hAnsi="宋体" w:cs="宋体" w:hint="eastAsia"/>
          <w:color w:val="000000"/>
          <w:szCs w:val="21"/>
        </w:rPr>
        <w:t>。</w:t>
      </w:r>
    </w:p>
    <w:p w:rsidR="008F69DF" w:rsidRDefault="009F42C1">
      <w:pPr>
        <w:widowControl/>
        <w:numPr>
          <w:ilvl w:val="1"/>
          <w:numId w:val="15"/>
        </w:numPr>
        <w:tabs>
          <w:tab w:val="left" w:pos="852"/>
        </w:tabs>
        <w:overflowPunct w:val="0"/>
        <w:adjustRightInd w:val="0"/>
        <w:snapToGrid w:val="0"/>
        <w:spacing w:line="360" w:lineRule="auto"/>
        <w:ind w:left="0" w:firstLine="428"/>
        <w:rPr>
          <w:rFonts w:ascii="宋体" w:hAnsi="宋体" w:cs="宋体"/>
          <w:color w:val="000000"/>
        </w:rPr>
      </w:pPr>
      <w:r>
        <w:rPr>
          <w:rFonts w:ascii="宋体" w:hAnsi="宋体" w:cs="宋体" w:hint="eastAsia"/>
          <w:color w:val="000000"/>
        </w:rPr>
        <w:t>政府采购监督管理部门在处理投诉事项期间，可以视具体情况书面通知采购人暂停采购活动，并延期支付合同款。</w:t>
      </w:r>
    </w:p>
    <w:p w:rsidR="008F69DF" w:rsidRDefault="009F42C1">
      <w:pPr>
        <w:widowControl/>
        <w:numPr>
          <w:ilvl w:val="0"/>
          <w:numId w:val="15"/>
        </w:numPr>
        <w:tabs>
          <w:tab w:val="left" w:pos="440"/>
        </w:tabs>
        <w:overflowPunct w:val="0"/>
        <w:adjustRightInd w:val="0"/>
        <w:snapToGrid w:val="0"/>
        <w:spacing w:line="360" w:lineRule="auto"/>
        <w:ind w:left="440" w:hanging="432"/>
        <w:rPr>
          <w:rFonts w:ascii="宋体" w:hAnsi="宋体" w:cs="宋体"/>
          <w:b/>
          <w:color w:val="000000"/>
        </w:rPr>
      </w:pPr>
      <w:r>
        <w:rPr>
          <w:rFonts w:ascii="宋体" w:hAnsi="宋体" w:cs="宋体" w:hint="eastAsia"/>
          <w:b/>
          <w:color w:val="000000"/>
        </w:rPr>
        <w:t>售后服务要求</w:t>
      </w:r>
    </w:p>
    <w:p w:rsidR="008F69DF" w:rsidRDefault="009F42C1">
      <w:pPr>
        <w:widowControl/>
        <w:adjustRightInd w:val="0"/>
        <w:snapToGrid w:val="0"/>
        <w:spacing w:line="360" w:lineRule="auto"/>
        <w:ind w:firstLineChars="200" w:firstLine="420"/>
        <w:jc w:val="left"/>
        <w:rPr>
          <w:rFonts w:ascii="宋体" w:hAnsi="宋体" w:cs="宋体"/>
          <w:color w:val="000000"/>
          <w:sz w:val="24"/>
        </w:rPr>
      </w:pPr>
      <w:r>
        <w:rPr>
          <w:rFonts w:ascii="宋体" w:hAnsi="宋体" w:cs="宋体" w:hint="eastAsia"/>
          <w:color w:val="000000"/>
        </w:rPr>
        <w:t>9.1乙方提供服务的质量保证期为：（自提交服务验收合格之日起计）</w:t>
      </w:r>
    </w:p>
    <w:p w:rsidR="008F69DF" w:rsidRDefault="009F42C1">
      <w:pPr>
        <w:widowControl/>
        <w:tabs>
          <w:tab w:val="left" w:pos="280"/>
        </w:tabs>
        <w:overflowPunct w:val="0"/>
        <w:adjustRightInd w:val="0"/>
        <w:snapToGrid w:val="0"/>
        <w:spacing w:line="360" w:lineRule="auto"/>
        <w:ind w:left="8" w:firstLineChars="200" w:firstLine="420"/>
        <w:rPr>
          <w:rFonts w:ascii="宋体" w:hAnsi="宋体" w:cs="宋体"/>
          <w:color w:val="000000"/>
          <w:szCs w:val="21"/>
        </w:rPr>
      </w:pPr>
      <w:r>
        <w:rPr>
          <w:rFonts w:ascii="宋体" w:hAnsi="宋体" w:cs="宋体" w:hint="eastAsia"/>
          <w:color w:val="000000"/>
          <w:szCs w:val="21"/>
        </w:rPr>
        <w:t>9.2履约保证金自采购单位签收成果后向采购单位提出退付申请，采购单位将在核对申请资料后30日内以转账或电汇方式无息退还。</w:t>
      </w:r>
    </w:p>
    <w:p w:rsidR="008F69DF" w:rsidRDefault="009F42C1">
      <w:pPr>
        <w:widowControl/>
        <w:numPr>
          <w:ilvl w:val="1"/>
          <w:numId w:val="16"/>
        </w:numPr>
        <w:tabs>
          <w:tab w:val="left" w:pos="860"/>
        </w:tabs>
        <w:overflowPunct w:val="0"/>
        <w:adjustRightInd w:val="0"/>
        <w:snapToGrid w:val="0"/>
        <w:spacing w:line="360" w:lineRule="auto"/>
        <w:ind w:left="860" w:hanging="432"/>
        <w:rPr>
          <w:rFonts w:ascii="宋体" w:hAnsi="宋体" w:cs="宋体"/>
          <w:color w:val="000000"/>
          <w:szCs w:val="21"/>
        </w:rPr>
      </w:pPr>
      <w:bookmarkStart w:id="38" w:name="page51"/>
      <w:bookmarkEnd w:id="38"/>
      <w:r>
        <w:rPr>
          <w:rFonts w:ascii="宋体" w:hAnsi="宋体" w:cs="宋体" w:hint="eastAsia"/>
          <w:color w:val="000000"/>
          <w:szCs w:val="21"/>
        </w:rPr>
        <w:t>在本合同第9.1项约定的质量保证期内，乙方应对服务出现的问题负责处理解决并承担一切</w:t>
      </w:r>
    </w:p>
    <w:p w:rsidR="008F69DF" w:rsidRDefault="009F42C1">
      <w:pPr>
        <w:widowControl/>
        <w:tabs>
          <w:tab w:val="left" w:pos="860"/>
        </w:tabs>
        <w:overflowPunct w:val="0"/>
        <w:adjustRightInd w:val="0"/>
        <w:snapToGrid w:val="0"/>
        <w:spacing w:line="360" w:lineRule="auto"/>
        <w:rPr>
          <w:rFonts w:ascii="宋体" w:hAnsi="宋体" w:cs="宋体"/>
          <w:color w:val="000000"/>
          <w:szCs w:val="21"/>
        </w:rPr>
      </w:pPr>
      <w:r>
        <w:rPr>
          <w:rFonts w:ascii="宋体" w:hAnsi="宋体" w:cs="宋体" w:hint="eastAsia"/>
          <w:color w:val="000000"/>
          <w:szCs w:val="21"/>
        </w:rPr>
        <w:t>费用。</w:t>
      </w:r>
    </w:p>
    <w:p w:rsidR="008F69DF" w:rsidRDefault="009F42C1">
      <w:pPr>
        <w:widowControl/>
        <w:tabs>
          <w:tab w:val="left" w:pos="3080"/>
        </w:tabs>
        <w:adjustRightInd w:val="0"/>
        <w:snapToGrid w:val="0"/>
        <w:spacing w:line="360" w:lineRule="auto"/>
        <w:ind w:left="380"/>
        <w:jc w:val="left"/>
        <w:rPr>
          <w:rFonts w:ascii="宋体" w:hAnsi="宋体" w:cs="宋体"/>
          <w:color w:val="000000"/>
          <w:szCs w:val="21"/>
        </w:rPr>
      </w:pPr>
      <w:r>
        <w:rPr>
          <w:rFonts w:ascii="宋体" w:hAnsi="宋体" w:cs="宋体"/>
          <w:noProof/>
          <w:color w:val="000000"/>
          <w:szCs w:val="21"/>
        </w:rPr>
        <mc:AlternateContent>
          <mc:Choice Requires="wps">
            <w:drawing>
              <wp:anchor distT="0" distB="0" distL="114300" distR="114300" simplePos="0" relativeHeight="251672576" behindDoc="1" locked="0" layoutInCell="1" allowOverlap="1">
                <wp:simplePos x="0" y="0"/>
                <wp:positionH relativeFrom="column">
                  <wp:posOffset>1743710</wp:posOffset>
                </wp:positionH>
                <wp:positionV relativeFrom="paragraph">
                  <wp:posOffset>187325</wp:posOffset>
                </wp:positionV>
                <wp:extent cx="4277360" cy="0"/>
                <wp:effectExtent l="0" t="0" r="0" b="0"/>
                <wp:wrapNone/>
                <wp:docPr id="38" name="直线 129"/>
                <wp:cNvGraphicFramePr/>
                <a:graphic xmlns:a="http://schemas.openxmlformats.org/drawingml/2006/main">
                  <a:graphicData uri="http://schemas.microsoft.com/office/word/2010/wordprocessingShape">
                    <wps:wsp>
                      <wps:cNvCnPr/>
                      <wps:spPr>
                        <a:xfrm>
                          <a:off x="0" y="0"/>
                          <a:ext cx="4277360" cy="0"/>
                        </a:xfrm>
                        <a:prstGeom prst="line">
                          <a:avLst/>
                        </a:prstGeom>
                        <a:ln w="7619"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29" o:spid="_x0000_s1026" o:spt="20" style="position:absolute;left:0pt;margin-left:137.3pt;margin-top:14.75pt;height:0pt;width:336.8pt;z-index:-251643904;mso-width-relative:page;mso-height-relative:page;" filled="f" stroked="t" coordsize="21600,21600" o:gfxdata="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xEEY1wAAAAkBAAAPAAAAAAAAAAEAIAAAACIAAABkcnMvZG93bnJldi54bWxQSwECFAAUAAAA&#10;CACHTuJA+BAQEO8BAADsAwAADgAAAAAAAAABACAAAAAmAQAAZHJzL2Uyb0RvYy54bWxQSwUGAAAA&#10;AAYABgBZAQAAhwUAAAAA&#10;">
                <v:fill on="f" focussize="0,0"/>
                <v:stroke weight="0.59992125984252pt" color="#000000" joinstyle="round"/>
                <v:imagedata o:title=""/>
                <o:lock v:ext="edit" aspectratio="f"/>
              </v:line>
            </w:pict>
          </mc:Fallback>
        </mc:AlternateContent>
      </w:r>
      <w:r>
        <w:rPr>
          <w:rFonts w:ascii="宋体" w:hAnsi="宋体" w:cs="宋体" w:hint="eastAsia"/>
          <w:color w:val="000000"/>
          <w:szCs w:val="21"/>
        </w:rPr>
        <w:t>9.4其他售后服务要求：</w:t>
      </w:r>
      <w:r>
        <w:rPr>
          <w:rFonts w:ascii="宋体" w:hAnsi="宋体" w:cs="宋体" w:hint="eastAsia"/>
          <w:color w:val="000000"/>
          <w:szCs w:val="21"/>
        </w:rPr>
        <w:tab/>
        <w:t>按响应文件商务条款偏离表及澄清函（商务条款偏离表与澄清函不一</w:t>
      </w:r>
    </w:p>
    <w:p w:rsidR="008F69DF" w:rsidRDefault="009F42C1">
      <w:pPr>
        <w:widowControl/>
        <w:adjustRightInd w:val="0"/>
        <w:snapToGrid w:val="0"/>
        <w:spacing w:line="360" w:lineRule="auto"/>
        <w:jc w:val="left"/>
        <w:rPr>
          <w:rFonts w:ascii="宋体" w:hAnsi="宋体" w:cs="宋体"/>
          <w:color w:val="000000"/>
          <w:szCs w:val="21"/>
        </w:rPr>
      </w:pPr>
      <w:r>
        <w:rPr>
          <w:rFonts w:ascii="宋体" w:hAnsi="宋体" w:cs="宋体" w:hint="eastAsia"/>
          <w:color w:val="000000"/>
          <w:szCs w:val="21"/>
          <w:u w:val="single"/>
        </w:rPr>
        <w:t>致的以澄清函为准）内容执行。</w:t>
      </w:r>
    </w:p>
    <w:p w:rsidR="008F69DF" w:rsidRDefault="009F42C1">
      <w:pPr>
        <w:widowControl/>
        <w:numPr>
          <w:ilvl w:val="0"/>
          <w:numId w:val="17"/>
        </w:numPr>
        <w:tabs>
          <w:tab w:val="left" w:pos="540"/>
        </w:tabs>
        <w:overflowPunct w:val="0"/>
        <w:adjustRightInd w:val="0"/>
        <w:snapToGrid w:val="0"/>
        <w:spacing w:line="360" w:lineRule="auto"/>
        <w:ind w:left="540" w:hanging="532"/>
        <w:rPr>
          <w:rFonts w:ascii="宋体" w:hAnsi="宋体" w:cs="宋体"/>
          <w:b/>
          <w:color w:val="000000"/>
          <w:szCs w:val="21"/>
        </w:rPr>
      </w:pPr>
      <w:r>
        <w:rPr>
          <w:rFonts w:ascii="宋体" w:hAnsi="宋体" w:cs="宋体" w:hint="eastAsia"/>
          <w:b/>
          <w:color w:val="000000"/>
          <w:szCs w:val="21"/>
        </w:rPr>
        <w:t>违约责任</w:t>
      </w:r>
    </w:p>
    <w:p w:rsidR="008F69DF" w:rsidRDefault="009F42C1">
      <w:pPr>
        <w:widowControl/>
        <w:numPr>
          <w:ilvl w:val="1"/>
          <w:numId w:val="17"/>
        </w:numPr>
        <w:tabs>
          <w:tab w:val="left" w:pos="840"/>
        </w:tabs>
        <w:overflowPunct w:val="0"/>
        <w:adjustRightInd w:val="0"/>
        <w:snapToGrid w:val="0"/>
        <w:spacing w:line="360" w:lineRule="auto"/>
        <w:ind w:left="840" w:hanging="472"/>
        <w:rPr>
          <w:rFonts w:ascii="宋体" w:hAnsi="宋体" w:cs="宋体"/>
          <w:color w:val="000000"/>
          <w:szCs w:val="21"/>
        </w:rPr>
      </w:pPr>
      <w:r>
        <w:rPr>
          <w:rFonts w:ascii="宋体" w:hAnsi="宋体" w:cs="宋体" w:hint="eastAsia"/>
          <w:color w:val="000000"/>
          <w:szCs w:val="21"/>
        </w:rPr>
        <w:t>甲方无正当理由拒收服务的，甲方向乙方偿付拒收服务费总值的百分之五违约金。</w:t>
      </w:r>
    </w:p>
    <w:p w:rsidR="008F69DF" w:rsidRDefault="009F42C1">
      <w:pPr>
        <w:widowControl/>
        <w:numPr>
          <w:ilvl w:val="1"/>
          <w:numId w:val="17"/>
        </w:numPr>
        <w:tabs>
          <w:tab w:val="left" w:pos="900"/>
        </w:tabs>
        <w:overflowPunct w:val="0"/>
        <w:adjustRightInd w:val="0"/>
        <w:snapToGrid w:val="0"/>
        <w:spacing w:line="360" w:lineRule="auto"/>
        <w:ind w:left="900" w:hanging="532"/>
        <w:rPr>
          <w:rFonts w:ascii="宋体" w:hAnsi="宋体" w:cs="宋体"/>
          <w:color w:val="000000"/>
          <w:szCs w:val="21"/>
        </w:rPr>
      </w:pPr>
      <w:r>
        <w:rPr>
          <w:rFonts w:ascii="宋体" w:hAnsi="宋体" w:cs="宋体" w:hint="eastAsia"/>
          <w:color w:val="000000"/>
          <w:szCs w:val="21"/>
        </w:rPr>
        <w:t>甲方无故逾期接收和办理服务费支付手续的,甲方应按逾期付款总额每日万分之五向乙方支付</w:t>
      </w:r>
    </w:p>
    <w:p w:rsidR="008F69DF" w:rsidRDefault="009F42C1">
      <w:pPr>
        <w:widowControl/>
        <w:overflowPunct w:val="0"/>
        <w:adjustRightInd w:val="0"/>
        <w:snapToGrid w:val="0"/>
        <w:spacing w:line="360" w:lineRule="auto"/>
        <w:rPr>
          <w:rFonts w:ascii="宋体" w:hAnsi="宋体" w:cs="宋体"/>
          <w:color w:val="000000"/>
          <w:szCs w:val="21"/>
        </w:rPr>
      </w:pPr>
      <w:r>
        <w:rPr>
          <w:rFonts w:ascii="宋体" w:hAnsi="宋体" w:cs="宋体" w:hint="eastAsia"/>
          <w:color w:val="000000"/>
          <w:szCs w:val="21"/>
        </w:rPr>
        <w:t>违约金。</w:t>
      </w:r>
    </w:p>
    <w:p w:rsidR="008F69DF" w:rsidRDefault="009F42C1">
      <w:pPr>
        <w:widowControl/>
        <w:numPr>
          <w:ilvl w:val="1"/>
          <w:numId w:val="17"/>
        </w:numPr>
        <w:tabs>
          <w:tab w:val="left" w:pos="891"/>
        </w:tabs>
        <w:overflowPunct w:val="0"/>
        <w:adjustRightInd w:val="0"/>
        <w:snapToGrid w:val="0"/>
        <w:spacing w:line="360" w:lineRule="auto"/>
        <w:ind w:left="0" w:firstLine="368"/>
        <w:rPr>
          <w:rFonts w:ascii="宋体" w:hAnsi="宋体" w:cs="宋体"/>
          <w:color w:val="000000"/>
        </w:rPr>
      </w:pPr>
      <w:r>
        <w:rPr>
          <w:rFonts w:ascii="宋体" w:hAnsi="宋体" w:cs="宋体" w:hint="eastAsia"/>
          <w:color w:val="000000"/>
        </w:rPr>
        <w:t>乙方逾期交付服务的，乙方应按逾期提供服务总额每日千分之六向甲方支付违约金，由甲方从待付服务费中扣除。逾期超过约定日期10个工作日不能提供服务的，甲方可解除本合同。乙方因逾期提供</w:t>
      </w:r>
      <w:r>
        <w:rPr>
          <w:rFonts w:ascii="宋体" w:hAnsi="宋体" w:cs="宋体" w:hint="eastAsia"/>
          <w:color w:val="000000"/>
        </w:rPr>
        <w:lastRenderedPageBreak/>
        <w:t>服务或因其他违约行为导致甲方解除合同的，乙方应向甲方支付合同总值5%的违约金，如造成甲方损失超过违约金的，超出部分由乙方继续承担赔偿责任。</w:t>
      </w:r>
    </w:p>
    <w:p w:rsidR="008F69DF" w:rsidRDefault="009F42C1">
      <w:pPr>
        <w:widowControl/>
        <w:numPr>
          <w:ilvl w:val="0"/>
          <w:numId w:val="17"/>
        </w:numPr>
        <w:tabs>
          <w:tab w:val="left" w:pos="540"/>
        </w:tabs>
        <w:overflowPunct w:val="0"/>
        <w:adjustRightInd w:val="0"/>
        <w:snapToGrid w:val="0"/>
        <w:spacing w:line="360" w:lineRule="auto"/>
        <w:ind w:left="540" w:hanging="532"/>
        <w:rPr>
          <w:rFonts w:ascii="宋体" w:hAnsi="宋体" w:cs="宋体"/>
          <w:b/>
          <w:color w:val="000000"/>
        </w:rPr>
      </w:pPr>
      <w:r>
        <w:rPr>
          <w:rFonts w:ascii="宋体" w:hAnsi="宋体" w:cs="宋体" w:hint="eastAsia"/>
          <w:b/>
          <w:color w:val="000000"/>
        </w:rPr>
        <w:t>不可抗力事件处理</w:t>
      </w:r>
    </w:p>
    <w:p w:rsidR="008F69DF" w:rsidRDefault="009F42C1">
      <w:pPr>
        <w:widowControl/>
        <w:numPr>
          <w:ilvl w:val="1"/>
          <w:numId w:val="18"/>
        </w:numPr>
        <w:tabs>
          <w:tab w:val="left" w:pos="891"/>
        </w:tabs>
        <w:overflowPunct w:val="0"/>
        <w:adjustRightInd w:val="0"/>
        <w:snapToGrid w:val="0"/>
        <w:spacing w:line="360" w:lineRule="auto"/>
        <w:ind w:left="0" w:firstLine="368"/>
        <w:rPr>
          <w:rFonts w:ascii="宋体" w:hAnsi="宋体" w:cs="宋体"/>
          <w:color w:val="000000"/>
        </w:rPr>
      </w:pPr>
      <w:r>
        <w:rPr>
          <w:rFonts w:ascii="宋体" w:hAnsi="宋体" w:cs="宋体" w:hint="eastAsia"/>
          <w:color w:val="000000"/>
        </w:rPr>
        <w:t>在合同有效期内，任何一方因不可抗力事件导致不能履行合同，则合同履行期可延长，其延长期与不可抗力影响期相同。</w:t>
      </w:r>
    </w:p>
    <w:p w:rsidR="008F69DF" w:rsidRDefault="009F42C1">
      <w:pPr>
        <w:widowControl/>
        <w:numPr>
          <w:ilvl w:val="1"/>
          <w:numId w:val="18"/>
        </w:numPr>
        <w:tabs>
          <w:tab w:val="left" w:pos="900"/>
        </w:tabs>
        <w:overflowPunct w:val="0"/>
        <w:adjustRightInd w:val="0"/>
        <w:snapToGrid w:val="0"/>
        <w:spacing w:line="360" w:lineRule="auto"/>
        <w:ind w:left="900" w:hanging="532"/>
        <w:rPr>
          <w:rFonts w:ascii="宋体" w:hAnsi="宋体" w:cs="宋体"/>
          <w:color w:val="000000"/>
        </w:rPr>
      </w:pPr>
      <w:r>
        <w:rPr>
          <w:rFonts w:ascii="宋体" w:hAnsi="宋体" w:cs="宋体" w:hint="eastAsia"/>
          <w:color w:val="000000"/>
        </w:rPr>
        <w:t>不可抗力事件发生后，应立即通知对方，并寄送有关权威机构出具的证明。</w:t>
      </w:r>
    </w:p>
    <w:p w:rsidR="008F69DF" w:rsidRDefault="009F42C1">
      <w:pPr>
        <w:widowControl/>
        <w:numPr>
          <w:ilvl w:val="1"/>
          <w:numId w:val="18"/>
        </w:numPr>
        <w:tabs>
          <w:tab w:val="left" w:pos="900"/>
        </w:tabs>
        <w:overflowPunct w:val="0"/>
        <w:adjustRightInd w:val="0"/>
        <w:snapToGrid w:val="0"/>
        <w:spacing w:line="360" w:lineRule="auto"/>
        <w:ind w:left="900" w:hanging="532"/>
        <w:rPr>
          <w:rFonts w:ascii="宋体" w:hAnsi="宋体" w:cs="宋体"/>
          <w:color w:val="000000"/>
        </w:rPr>
      </w:pPr>
      <w:r>
        <w:rPr>
          <w:rFonts w:ascii="宋体" w:hAnsi="宋体" w:cs="宋体" w:hint="eastAsia"/>
          <w:color w:val="000000"/>
        </w:rPr>
        <w:t>不可抗力事件延续20天以上，双方应通过友好协商，确定是否继续履行合同。</w:t>
      </w:r>
    </w:p>
    <w:p w:rsidR="008F69DF" w:rsidRDefault="009F42C1">
      <w:pPr>
        <w:widowControl/>
        <w:numPr>
          <w:ilvl w:val="0"/>
          <w:numId w:val="19"/>
        </w:numPr>
        <w:tabs>
          <w:tab w:val="left" w:pos="540"/>
        </w:tabs>
        <w:overflowPunct w:val="0"/>
        <w:adjustRightInd w:val="0"/>
        <w:snapToGrid w:val="0"/>
        <w:spacing w:line="360" w:lineRule="auto"/>
        <w:ind w:left="540" w:hanging="532"/>
        <w:rPr>
          <w:rFonts w:ascii="宋体" w:hAnsi="宋体" w:cs="宋体"/>
          <w:b/>
          <w:color w:val="000000"/>
        </w:rPr>
      </w:pPr>
      <w:r>
        <w:rPr>
          <w:rFonts w:ascii="宋体" w:hAnsi="宋体" w:cs="宋体" w:hint="eastAsia"/>
          <w:b/>
          <w:color w:val="000000"/>
        </w:rPr>
        <w:t>诉讼</w:t>
      </w:r>
    </w:p>
    <w:p w:rsidR="008F69DF" w:rsidRDefault="009F42C1">
      <w:pPr>
        <w:widowControl/>
        <w:numPr>
          <w:ilvl w:val="1"/>
          <w:numId w:val="19"/>
        </w:numPr>
        <w:tabs>
          <w:tab w:val="left" w:pos="891"/>
        </w:tabs>
        <w:overflowPunct w:val="0"/>
        <w:adjustRightInd w:val="0"/>
        <w:snapToGrid w:val="0"/>
        <w:spacing w:line="360" w:lineRule="auto"/>
        <w:ind w:left="0" w:firstLine="368"/>
        <w:rPr>
          <w:rFonts w:ascii="宋体" w:hAnsi="宋体" w:cs="宋体"/>
          <w:color w:val="000000"/>
        </w:rPr>
      </w:pPr>
      <w:r>
        <w:rPr>
          <w:rFonts w:ascii="宋体" w:hAnsi="宋体" w:cs="宋体" w:hint="eastAsia"/>
          <w:color w:val="000000"/>
        </w:rPr>
        <w:t>双方在执行合同中所发生的一切争议，应通过协商解决。如协商不成，可向合同签订地法院起诉，合同签订地在此约定为广西贵港市。</w:t>
      </w:r>
    </w:p>
    <w:p w:rsidR="008F69DF" w:rsidRDefault="009F42C1">
      <w:pPr>
        <w:widowControl/>
        <w:numPr>
          <w:ilvl w:val="0"/>
          <w:numId w:val="19"/>
        </w:numPr>
        <w:tabs>
          <w:tab w:val="left" w:pos="540"/>
        </w:tabs>
        <w:overflowPunct w:val="0"/>
        <w:adjustRightInd w:val="0"/>
        <w:snapToGrid w:val="0"/>
        <w:spacing w:line="360" w:lineRule="auto"/>
        <w:ind w:left="540" w:hanging="532"/>
        <w:rPr>
          <w:rFonts w:ascii="宋体" w:hAnsi="宋体" w:cs="宋体"/>
          <w:b/>
          <w:color w:val="000000"/>
        </w:rPr>
      </w:pPr>
      <w:r>
        <w:rPr>
          <w:rFonts w:ascii="宋体" w:hAnsi="宋体" w:cs="宋体" w:hint="eastAsia"/>
          <w:b/>
          <w:color w:val="000000"/>
        </w:rPr>
        <w:t>合同生效及其它</w:t>
      </w:r>
    </w:p>
    <w:p w:rsidR="008F69DF" w:rsidRDefault="009F42C1">
      <w:pPr>
        <w:widowControl/>
        <w:numPr>
          <w:ilvl w:val="1"/>
          <w:numId w:val="20"/>
        </w:numPr>
        <w:tabs>
          <w:tab w:val="left" w:pos="900"/>
        </w:tabs>
        <w:overflowPunct w:val="0"/>
        <w:adjustRightInd w:val="0"/>
        <w:snapToGrid w:val="0"/>
        <w:spacing w:line="360" w:lineRule="auto"/>
        <w:ind w:left="900" w:hanging="532"/>
        <w:rPr>
          <w:rFonts w:ascii="宋体" w:hAnsi="宋体" w:cs="宋体"/>
          <w:color w:val="000000"/>
        </w:rPr>
      </w:pPr>
      <w:r>
        <w:rPr>
          <w:rFonts w:ascii="宋体" w:hAnsi="宋体" w:cs="宋体" w:hint="eastAsia"/>
          <w:color w:val="000000"/>
        </w:rPr>
        <w:t>合同经双方法定代表人或授权委托代理人签字并加盖单位公章后生效。</w:t>
      </w:r>
    </w:p>
    <w:p w:rsidR="008F69DF" w:rsidRDefault="009F42C1">
      <w:pPr>
        <w:widowControl/>
        <w:numPr>
          <w:ilvl w:val="1"/>
          <w:numId w:val="20"/>
        </w:numPr>
        <w:tabs>
          <w:tab w:val="left" w:pos="888"/>
        </w:tabs>
        <w:overflowPunct w:val="0"/>
        <w:adjustRightInd w:val="0"/>
        <w:snapToGrid w:val="0"/>
        <w:spacing w:line="360" w:lineRule="auto"/>
        <w:ind w:left="0" w:firstLine="366"/>
        <w:rPr>
          <w:rFonts w:ascii="宋体" w:hAnsi="宋体" w:cs="宋体"/>
          <w:color w:val="000000"/>
        </w:rPr>
      </w:pPr>
      <w:r>
        <w:rPr>
          <w:rFonts w:ascii="宋体" w:hAnsi="宋体" w:cs="宋体" w:hint="eastAsia"/>
          <w:color w:val="000000"/>
        </w:rPr>
        <w:t>合同执行中涉及采购资金和采购内容修改或补充的，须经市财政部门审批，并签书面补充协议报贵港市港北区政府采购监督管理部门备案，方可作为主合同不可分割的一部分。</w:t>
      </w:r>
    </w:p>
    <w:p w:rsidR="008F69DF" w:rsidRDefault="009F42C1">
      <w:pPr>
        <w:widowControl/>
        <w:numPr>
          <w:ilvl w:val="1"/>
          <w:numId w:val="20"/>
        </w:numPr>
        <w:tabs>
          <w:tab w:val="left" w:pos="900"/>
        </w:tabs>
        <w:overflowPunct w:val="0"/>
        <w:adjustRightInd w:val="0"/>
        <w:snapToGrid w:val="0"/>
        <w:spacing w:line="360" w:lineRule="auto"/>
        <w:ind w:left="900" w:hanging="534"/>
        <w:rPr>
          <w:rFonts w:ascii="宋体" w:hAnsi="宋体" w:cs="宋体"/>
          <w:color w:val="000000"/>
        </w:rPr>
      </w:pPr>
      <w:r>
        <w:rPr>
          <w:rFonts w:ascii="宋体" w:hAnsi="宋体" w:cs="宋体" w:hint="eastAsia"/>
          <w:color w:val="000000"/>
        </w:rPr>
        <w:t>下述合同附件为本合同不可分割的部分并与本合同具有同等效力：</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（1）成交通知书</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（2）竞争性磋商文件服务需求一览表</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（3）竞争性磋商文件的澄清和修改（如有请提供）</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（4）响应函</w:t>
      </w:r>
    </w:p>
    <w:p w:rsidR="008F69DF" w:rsidRDefault="009F42C1">
      <w:pPr>
        <w:widowControl/>
        <w:adjustRightInd w:val="0"/>
        <w:snapToGrid w:val="0"/>
        <w:spacing w:line="360" w:lineRule="auto"/>
        <w:ind w:left="360"/>
        <w:jc w:val="left"/>
        <w:rPr>
          <w:rFonts w:ascii="宋体" w:hAnsi="宋体" w:cs="宋体"/>
          <w:color w:val="000000"/>
          <w:sz w:val="24"/>
        </w:rPr>
      </w:pPr>
      <w:bookmarkStart w:id="39" w:name="page52"/>
      <w:bookmarkEnd w:id="39"/>
      <w:r>
        <w:rPr>
          <w:rFonts w:ascii="宋体" w:hAnsi="宋体" w:cs="宋体" w:hint="eastAsia"/>
          <w:color w:val="000000"/>
        </w:rPr>
        <w:t>（5）响应报价表</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（6）响应服务技术资料表</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（7）商务条款偏离表</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（8）磋商响应文件</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（9）成交供应商澄清函（如有请提供）</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（10）最终报价</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（11）履约保证金交纳证明</w:t>
      </w:r>
    </w:p>
    <w:p w:rsidR="008F69DF" w:rsidRDefault="009F42C1">
      <w:pPr>
        <w:widowControl/>
        <w:adjustRightInd w:val="0"/>
        <w:snapToGrid w:val="0"/>
        <w:spacing w:line="360" w:lineRule="auto"/>
        <w:ind w:left="360"/>
        <w:jc w:val="left"/>
        <w:rPr>
          <w:rFonts w:ascii="宋体" w:hAnsi="宋体" w:cs="宋体"/>
          <w:color w:val="000000"/>
          <w:sz w:val="24"/>
        </w:rPr>
      </w:pPr>
      <w:r>
        <w:rPr>
          <w:rFonts w:ascii="宋体" w:hAnsi="宋体" w:cs="宋体" w:hint="eastAsia"/>
          <w:color w:val="000000"/>
        </w:rPr>
        <w:t>（12）其他与本合同相关的资料（如有请提供）</w:t>
      </w:r>
    </w:p>
    <w:p w:rsidR="008F69DF" w:rsidRDefault="009F42C1">
      <w:pPr>
        <w:widowControl/>
        <w:numPr>
          <w:ilvl w:val="0"/>
          <w:numId w:val="21"/>
        </w:numPr>
        <w:tabs>
          <w:tab w:val="left" w:pos="900"/>
        </w:tabs>
        <w:overflowPunct w:val="0"/>
        <w:adjustRightInd w:val="0"/>
        <w:snapToGrid w:val="0"/>
        <w:spacing w:line="360" w:lineRule="auto"/>
        <w:ind w:left="900" w:hanging="534"/>
        <w:rPr>
          <w:rFonts w:ascii="宋体" w:hAnsi="宋体" w:cs="宋体"/>
          <w:color w:val="000000"/>
        </w:rPr>
      </w:pPr>
      <w:r>
        <w:rPr>
          <w:rFonts w:ascii="宋体" w:hAnsi="宋体" w:cs="宋体" w:hint="eastAsia"/>
          <w:color w:val="000000"/>
        </w:rPr>
        <w:t>本合同未尽事宜，遵照《中华人民共和国合同法》有关条文执行。</w:t>
      </w:r>
    </w:p>
    <w:p w:rsidR="008F69DF" w:rsidRDefault="009F42C1">
      <w:pPr>
        <w:widowControl/>
        <w:tabs>
          <w:tab w:val="left" w:pos="888"/>
        </w:tabs>
        <w:overflowPunct w:val="0"/>
        <w:adjustRightInd w:val="0"/>
        <w:snapToGrid w:val="0"/>
        <w:spacing w:line="360" w:lineRule="auto"/>
        <w:ind w:left="366"/>
        <w:rPr>
          <w:rFonts w:hAnsi="宋体"/>
          <w:b/>
          <w:color w:val="000000"/>
          <w:sz w:val="32"/>
          <w:szCs w:val="32"/>
        </w:rPr>
      </w:pPr>
      <w:r>
        <w:rPr>
          <w:rFonts w:ascii="宋体" w:hAnsi="宋体" w:cs="宋体" w:hint="eastAsia"/>
          <w:color w:val="000000"/>
        </w:rPr>
        <w:t>13、5本合同一式六份，具有同等法律效力，甲乙双方各执三份；采购代理机构存一份，并报贵港市政府采购监督管理部门备案一份。</w:t>
      </w:r>
      <w:r>
        <w:rPr>
          <w:rFonts w:hAnsi="宋体" w:hint="eastAsia"/>
          <w:b/>
          <w:color w:val="000000"/>
          <w:sz w:val="32"/>
          <w:szCs w:val="32"/>
        </w:rPr>
        <w:t xml:space="preserve"> </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8F69DF">
        <w:trPr>
          <w:cantSplit/>
          <w:trHeight w:val="1078"/>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 xml:space="preserve">甲方（章）           </w:t>
            </w:r>
          </w:p>
          <w:p w:rsidR="008F69DF" w:rsidRDefault="008F69DF">
            <w:pPr>
              <w:snapToGrid w:val="0"/>
              <w:spacing w:line="400" w:lineRule="exact"/>
              <w:rPr>
                <w:rFonts w:ascii="宋体" w:hAnsi="宋体"/>
                <w:color w:val="000000"/>
                <w:sz w:val="24"/>
              </w:rPr>
            </w:pPr>
          </w:p>
          <w:p w:rsidR="008F69DF" w:rsidRDefault="009F42C1">
            <w:pPr>
              <w:snapToGrid w:val="0"/>
              <w:spacing w:line="400" w:lineRule="exact"/>
              <w:ind w:firstLineChars="450" w:firstLine="1080"/>
              <w:jc w:val="right"/>
              <w:rPr>
                <w:rFonts w:ascii="宋体" w:hAnsi="宋体"/>
                <w:color w:val="000000"/>
                <w:sz w:val="24"/>
              </w:rPr>
            </w:pPr>
            <w:r>
              <w:rPr>
                <w:rFonts w:ascii="宋体" w:hAnsi="宋体" w:hint="eastAsia"/>
                <w:color w:val="000000"/>
                <w:sz w:val="24"/>
              </w:rPr>
              <w:t>年   月   日</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 xml:space="preserve">乙方（章）              </w:t>
            </w:r>
          </w:p>
          <w:p w:rsidR="008F69DF" w:rsidRDefault="008F69DF">
            <w:pPr>
              <w:snapToGrid w:val="0"/>
              <w:spacing w:line="400" w:lineRule="exact"/>
              <w:rPr>
                <w:rFonts w:ascii="宋体" w:hAnsi="宋体"/>
                <w:color w:val="000000"/>
                <w:sz w:val="24"/>
              </w:rPr>
            </w:pPr>
          </w:p>
          <w:p w:rsidR="008F69DF" w:rsidRDefault="009F42C1">
            <w:pPr>
              <w:snapToGrid w:val="0"/>
              <w:spacing w:line="400" w:lineRule="exact"/>
              <w:jc w:val="right"/>
              <w:rPr>
                <w:rFonts w:ascii="宋体" w:hAnsi="宋体"/>
                <w:color w:val="000000"/>
                <w:sz w:val="24"/>
              </w:rPr>
            </w:pPr>
            <w:r>
              <w:rPr>
                <w:rFonts w:ascii="宋体" w:hAnsi="宋体" w:hint="eastAsia"/>
                <w:color w:val="000000"/>
                <w:sz w:val="24"/>
              </w:rPr>
              <w:t xml:space="preserve"> 年   月   日</w:t>
            </w:r>
          </w:p>
        </w:tc>
      </w:tr>
      <w:tr w:rsidR="008F69DF">
        <w:trPr>
          <w:cantSplit/>
          <w:trHeight w:val="443"/>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单位地址：</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单位地址：</w:t>
            </w:r>
          </w:p>
        </w:tc>
      </w:tr>
      <w:tr w:rsidR="008F69DF">
        <w:trPr>
          <w:cantSplit/>
          <w:trHeight w:val="479"/>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法定代表人：</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法定代表人：</w:t>
            </w:r>
          </w:p>
        </w:tc>
      </w:tr>
      <w:tr w:rsidR="008F69DF">
        <w:trPr>
          <w:cantSplit/>
          <w:trHeight w:val="471"/>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lastRenderedPageBreak/>
              <w:t>委托代理人：</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委托代理人</w:t>
            </w:r>
          </w:p>
        </w:tc>
      </w:tr>
      <w:tr w:rsidR="008F69DF">
        <w:trPr>
          <w:cantSplit/>
          <w:trHeight w:val="453"/>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电话：</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电话：</w:t>
            </w:r>
          </w:p>
        </w:tc>
      </w:tr>
      <w:tr w:rsidR="008F69DF">
        <w:trPr>
          <w:cantSplit/>
          <w:trHeight w:val="407"/>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电子邮箱：</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电子邮箱：</w:t>
            </w:r>
          </w:p>
        </w:tc>
      </w:tr>
      <w:tr w:rsidR="008F69DF">
        <w:trPr>
          <w:cantSplit/>
          <w:trHeight w:val="630"/>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开户银行：</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开户银行：</w:t>
            </w:r>
          </w:p>
        </w:tc>
      </w:tr>
      <w:tr w:rsidR="008F69DF">
        <w:trPr>
          <w:cantSplit/>
          <w:trHeight w:val="381"/>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账号：</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账号：</w:t>
            </w:r>
          </w:p>
        </w:tc>
      </w:tr>
      <w:tr w:rsidR="008F69DF">
        <w:trPr>
          <w:cantSplit/>
          <w:trHeight w:val="518"/>
        </w:trPr>
        <w:tc>
          <w:tcPr>
            <w:tcW w:w="4516"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邮政编码：</w:t>
            </w:r>
          </w:p>
        </w:tc>
        <w:tc>
          <w:tcPr>
            <w:tcW w:w="4517" w:type="dxa"/>
            <w:vAlign w:val="center"/>
          </w:tcPr>
          <w:p w:rsidR="008F69DF" w:rsidRDefault="009F42C1">
            <w:pPr>
              <w:snapToGrid w:val="0"/>
              <w:spacing w:line="400" w:lineRule="exact"/>
              <w:rPr>
                <w:rFonts w:ascii="宋体" w:hAnsi="宋体"/>
                <w:color w:val="000000"/>
                <w:sz w:val="24"/>
              </w:rPr>
            </w:pPr>
            <w:r>
              <w:rPr>
                <w:rFonts w:ascii="宋体" w:hAnsi="宋体" w:hint="eastAsia"/>
                <w:color w:val="000000"/>
                <w:sz w:val="24"/>
              </w:rPr>
              <w:t>邮政编码：</w:t>
            </w:r>
          </w:p>
        </w:tc>
      </w:tr>
      <w:tr w:rsidR="008F69DF">
        <w:trPr>
          <w:cantSplit/>
          <w:trHeight w:val="503"/>
        </w:trPr>
        <w:tc>
          <w:tcPr>
            <w:tcW w:w="9033" w:type="dxa"/>
            <w:gridSpan w:val="2"/>
          </w:tcPr>
          <w:p w:rsidR="008F69DF" w:rsidRDefault="009F42C1">
            <w:pPr>
              <w:snapToGrid w:val="0"/>
              <w:spacing w:line="400" w:lineRule="exact"/>
              <w:ind w:right="240"/>
              <w:jc w:val="right"/>
              <w:rPr>
                <w:rFonts w:ascii="宋体" w:hAnsi="宋体"/>
                <w:color w:val="000000"/>
                <w:sz w:val="24"/>
              </w:rPr>
            </w:pPr>
            <w:r>
              <w:rPr>
                <w:rFonts w:ascii="宋体" w:hAnsi="宋体" w:hint="eastAsia"/>
                <w:color w:val="000000"/>
                <w:sz w:val="24"/>
              </w:rPr>
              <w:t>经办人：                                                 年    月    日</w:t>
            </w:r>
          </w:p>
        </w:tc>
      </w:tr>
    </w:tbl>
    <w:p w:rsidR="008F69DF" w:rsidRDefault="008F69DF">
      <w:pPr>
        <w:snapToGrid w:val="0"/>
        <w:spacing w:line="400" w:lineRule="exact"/>
        <w:ind w:left="480" w:hangingChars="200" w:hanging="480"/>
        <w:rPr>
          <w:rFonts w:ascii="宋体" w:hAnsi="宋体"/>
          <w:color w:val="000000"/>
          <w:sz w:val="24"/>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widowControl/>
        <w:jc w:val="center"/>
        <w:rPr>
          <w:rFonts w:ascii="宋体" w:hAnsi="宋体" w:cs="仿宋"/>
          <w:kern w:val="0"/>
          <w:sz w:val="36"/>
          <w:szCs w:val="36"/>
        </w:rPr>
      </w:pPr>
    </w:p>
    <w:p w:rsidR="008F69DF" w:rsidRDefault="008F69DF">
      <w:pPr>
        <w:pStyle w:val="a0"/>
        <w:rPr>
          <w:rFonts w:ascii="宋体" w:hAnsi="宋体" w:cs="仿宋"/>
          <w:kern w:val="0"/>
          <w:sz w:val="36"/>
          <w:szCs w:val="36"/>
        </w:rPr>
      </w:pPr>
    </w:p>
    <w:p w:rsidR="008F69DF" w:rsidRDefault="008F69DF">
      <w:pPr>
        <w:pStyle w:val="a0"/>
        <w:rPr>
          <w:rFonts w:ascii="宋体" w:hAnsi="宋体" w:cs="仿宋"/>
          <w:kern w:val="0"/>
          <w:sz w:val="36"/>
          <w:szCs w:val="36"/>
        </w:rPr>
      </w:pPr>
    </w:p>
    <w:p w:rsidR="008F69DF" w:rsidRDefault="008F69DF">
      <w:pPr>
        <w:widowControl/>
        <w:jc w:val="center"/>
        <w:rPr>
          <w:rFonts w:ascii="宋体" w:hAnsi="宋体" w:cs="仿宋"/>
          <w:kern w:val="0"/>
          <w:sz w:val="36"/>
          <w:szCs w:val="36"/>
        </w:rPr>
        <w:sectPr w:rsidR="008F69DF">
          <w:pgSz w:w="11906" w:h="16838"/>
          <w:pgMar w:top="1134" w:right="1134" w:bottom="1134" w:left="1134" w:header="851" w:footer="567" w:gutter="0"/>
          <w:cols w:space="720"/>
          <w:titlePg/>
          <w:docGrid w:type="lines" w:linePitch="312"/>
        </w:sectPr>
      </w:pPr>
    </w:p>
    <w:p w:rsidR="008F69DF" w:rsidRDefault="009F42C1">
      <w:pPr>
        <w:widowControl/>
        <w:jc w:val="center"/>
        <w:rPr>
          <w:rFonts w:ascii="宋体" w:hAnsi="宋体" w:cs="仿宋"/>
          <w:kern w:val="0"/>
          <w:sz w:val="36"/>
          <w:szCs w:val="36"/>
        </w:rPr>
      </w:pPr>
      <w:r>
        <w:rPr>
          <w:rFonts w:ascii="宋体" w:hAnsi="宋体" w:cs="仿宋" w:hint="eastAsia"/>
          <w:kern w:val="0"/>
          <w:sz w:val="36"/>
          <w:szCs w:val="36"/>
        </w:rPr>
        <w:lastRenderedPageBreak/>
        <w:t>政府采购项目合同验收报告（格式）</w:t>
      </w:r>
    </w:p>
    <w:p w:rsidR="008F69DF" w:rsidRDefault="009F42C1">
      <w:pPr>
        <w:widowControl/>
        <w:snapToGrid w:val="0"/>
        <w:spacing w:before="100" w:beforeAutospacing="1" w:after="100" w:afterAutospacing="1" w:line="440" w:lineRule="exact"/>
        <w:ind w:firstLineChars="200" w:firstLine="480"/>
        <w:jc w:val="left"/>
        <w:rPr>
          <w:rFonts w:ascii="宋体" w:hAnsi="宋体" w:cs="仿宋"/>
          <w:kern w:val="0"/>
          <w:sz w:val="24"/>
          <w:szCs w:val="24"/>
        </w:rPr>
      </w:pPr>
      <w:r>
        <w:rPr>
          <w:rFonts w:ascii="宋体" w:hAnsi="宋体" w:cs="仿宋" w:hint="eastAsia"/>
          <w:kern w:val="0"/>
          <w:sz w:val="24"/>
        </w:rPr>
        <w:t>根据政府采购合同（采购合同编号：　　）的约定，我单位对</w:t>
      </w:r>
      <w:r>
        <w:rPr>
          <w:rFonts w:ascii="宋体" w:hAnsi="宋体" w:cs="仿宋" w:hint="eastAsia"/>
          <w:kern w:val="0"/>
          <w:sz w:val="24"/>
          <w:u w:val="single"/>
        </w:rPr>
        <w:t xml:space="preserve">（项目名称）　　　　</w:t>
      </w:r>
      <w:r>
        <w:rPr>
          <w:rFonts w:ascii="宋体" w:hAnsi="宋体" w:cs="仿宋" w:hint="eastAsia"/>
          <w:kern w:val="0"/>
          <w:sz w:val="24"/>
        </w:rPr>
        <w:t>政府采购项目中标（或成交）供应商</w:t>
      </w:r>
      <w:r>
        <w:rPr>
          <w:rFonts w:ascii="宋体" w:hAnsi="宋体" w:cs="仿宋" w:hint="eastAsia"/>
          <w:kern w:val="0"/>
          <w:sz w:val="24"/>
          <w:u w:val="single"/>
        </w:rPr>
        <w:t xml:space="preserve">（公司名称）　　　　</w:t>
      </w:r>
      <w:r>
        <w:rPr>
          <w:rFonts w:ascii="宋体" w:hAnsi="宋体" w:cs="仿宋" w:hint="eastAsia"/>
          <w:kern w:val="0"/>
          <w:sz w:val="24"/>
        </w:rPr>
        <w:t>提供的货物（或服务）进行了验收，验收情况如下：</w:t>
      </w:r>
    </w:p>
    <w:tbl>
      <w:tblPr>
        <w:tblW w:w="92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83"/>
        <w:gridCol w:w="1553"/>
        <w:gridCol w:w="1579"/>
        <w:gridCol w:w="1540"/>
        <w:gridCol w:w="660"/>
        <w:gridCol w:w="338"/>
        <w:gridCol w:w="1779"/>
      </w:tblGrid>
      <w:tr w:rsidR="008F69DF">
        <w:trPr>
          <w:trHeight w:val="497"/>
          <w:jc w:val="center"/>
        </w:trPr>
        <w:tc>
          <w:tcPr>
            <w:tcW w:w="3336"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验收方式：</w:t>
            </w:r>
          </w:p>
        </w:tc>
        <w:tc>
          <w:tcPr>
            <w:tcW w:w="5896" w:type="dxa"/>
            <w:gridSpan w:val="5"/>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□自行验收</w:t>
            </w:r>
            <w:r>
              <w:rPr>
                <w:rFonts w:ascii="宋体" w:hAnsi="宋体" w:cs="宋体" w:hint="eastAsia"/>
                <w:kern w:val="0"/>
                <w:sz w:val="24"/>
              </w:rPr>
              <w:t>        </w:t>
            </w:r>
            <w:r>
              <w:rPr>
                <w:rFonts w:ascii="宋体" w:hAnsi="宋体" w:cs="仿宋" w:hint="eastAsia"/>
                <w:kern w:val="0"/>
                <w:sz w:val="24"/>
              </w:rPr>
              <w:t xml:space="preserve"> □联合验收</w:t>
            </w:r>
          </w:p>
        </w:tc>
      </w:tr>
      <w:tr w:rsidR="008F69DF">
        <w:trPr>
          <w:trHeight w:val="692"/>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center"/>
              <w:rPr>
                <w:rFonts w:ascii="宋体" w:hAnsi="宋体" w:cs="仿宋"/>
                <w:kern w:val="0"/>
                <w:sz w:val="24"/>
                <w:szCs w:val="24"/>
              </w:rPr>
            </w:pPr>
            <w:r>
              <w:rPr>
                <w:rFonts w:ascii="宋体" w:hAnsi="宋体" w:cs="仿宋" w:hint="eastAsia"/>
                <w:kern w:val="0"/>
                <w:sz w:val="24"/>
              </w:rPr>
              <w:t>序号</w:t>
            </w: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名</w:t>
            </w:r>
            <w:r>
              <w:rPr>
                <w:rFonts w:ascii="宋体" w:hAnsi="宋体" w:cs="宋体" w:hint="eastAsia"/>
                <w:kern w:val="0"/>
                <w:sz w:val="24"/>
              </w:rPr>
              <w:t> </w:t>
            </w:r>
            <w:r>
              <w:rPr>
                <w:rFonts w:ascii="宋体" w:hAnsi="宋体" w:cs="仿宋" w:hint="eastAsia"/>
                <w:kern w:val="0"/>
                <w:sz w:val="24"/>
              </w:rPr>
              <w:t xml:space="preserve"> 称</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货物型号规格、标准及配置</w:t>
            </w:r>
          </w:p>
          <w:p w:rsidR="008F69DF" w:rsidRDefault="009F42C1">
            <w:pPr>
              <w:widowControl/>
              <w:snapToGrid w:val="0"/>
              <w:jc w:val="center"/>
              <w:rPr>
                <w:rFonts w:ascii="宋体" w:hAnsi="宋体" w:cs="仿宋"/>
                <w:kern w:val="0"/>
                <w:sz w:val="24"/>
                <w:szCs w:val="24"/>
              </w:rPr>
            </w:pPr>
            <w:r>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center"/>
              <w:rPr>
                <w:rFonts w:ascii="宋体" w:hAnsi="宋体" w:cs="仿宋"/>
                <w:kern w:val="0"/>
                <w:sz w:val="24"/>
                <w:szCs w:val="24"/>
              </w:rPr>
            </w:pPr>
            <w:r>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与合同约定</w:t>
            </w:r>
          </w:p>
          <w:p w:rsidR="008F69DF" w:rsidRDefault="009F42C1">
            <w:pPr>
              <w:widowControl/>
              <w:snapToGrid w:val="0"/>
              <w:ind w:left="-3"/>
              <w:jc w:val="center"/>
              <w:rPr>
                <w:rFonts w:ascii="宋体" w:hAnsi="宋体" w:cs="仿宋"/>
                <w:kern w:val="0"/>
                <w:sz w:val="24"/>
                <w:szCs w:val="24"/>
              </w:rPr>
            </w:pPr>
            <w:r>
              <w:rPr>
                <w:rFonts w:ascii="宋体" w:hAnsi="宋体" w:cs="仿宋" w:hint="eastAsia"/>
                <w:kern w:val="0"/>
                <w:sz w:val="24"/>
              </w:rPr>
              <w:t>是否一致</w:t>
            </w: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r>
      <w:tr w:rsidR="008F69DF">
        <w:trPr>
          <w:trHeight w:val="487"/>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553"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3119"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8F69DF" w:rsidRDefault="008F69DF">
            <w:pPr>
              <w:widowControl/>
              <w:snapToGrid w:val="0"/>
              <w:jc w:val="left"/>
              <w:rPr>
                <w:rFonts w:ascii="宋体" w:hAnsi="宋体" w:cs="仿宋"/>
                <w:kern w:val="0"/>
                <w:sz w:val="24"/>
                <w:szCs w:val="24"/>
              </w:rPr>
            </w:pPr>
          </w:p>
        </w:tc>
      </w:tr>
      <w:tr w:rsidR="008F69DF">
        <w:trPr>
          <w:trHeight w:val="641"/>
          <w:jc w:val="center"/>
        </w:trPr>
        <w:tc>
          <w:tcPr>
            <w:tcW w:w="1783" w:type="dxa"/>
            <w:tcBorders>
              <w:top w:val="single" w:sz="8" w:space="0" w:color="auto"/>
              <w:left w:val="single" w:sz="8" w:space="0" w:color="auto"/>
              <w:bottom w:val="single" w:sz="8" w:space="0" w:color="auto"/>
              <w:right w:val="single" w:sz="8" w:space="0" w:color="auto"/>
            </w:tcBorders>
            <w:vAlign w:val="center"/>
          </w:tcPr>
          <w:p w:rsidR="008F69DF" w:rsidRDefault="009F42C1">
            <w:pPr>
              <w:widowControl/>
              <w:snapToGrid w:val="0"/>
              <w:jc w:val="left"/>
              <w:rPr>
                <w:rFonts w:ascii="宋体" w:hAnsi="宋体" w:cs="仿宋"/>
                <w:kern w:val="0"/>
                <w:sz w:val="24"/>
                <w:szCs w:val="24"/>
              </w:rPr>
            </w:pPr>
            <w:r>
              <w:rPr>
                <w:rFonts w:ascii="宋体" w:hAnsi="宋体" w:cs="仿宋" w:hint="eastAsia"/>
                <w:kern w:val="0"/>
                <w:sz w:val="24"/>
              </w:rPr>
              <w:t>实际供货日期</w:t>
            </w:r>
          </w:p>
        </w:tc>
        <w:tc>
          <w:tcPr>
            <w:tcW w:w="3132"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snapToGrid w:val="0"/>
              <w:jc w:val="left"/>
              <w:rPr>
                <w:rFonts w:ascii="宋体" w:hAnsi="宋体" w:cs="仿宋"/>
                <w:kern w:val="0"/>
                <w:sz w:val="24"/>
                <w:szCs w:val="24"/>
              </w:rPr>
            </w:pPr>
          </w:p>
        </w:tc>
        <w:tc>
          <w:tcPr>
            <w:tcW w:w="2200" w:type="dxa"/>
            <w:gridSpan w:val="2"/>
            <w:tcBorders>
              <w:top w:val="single" w:sz="8" w:space="0" w:color="auto"/>
              <w:left w:val="single" w:sz="8" w:space="0" w:color="auto"/>
              <w:bottom w:val="single" w:sz="8" w:space="0" w:color="auto"/>
              <w:right w:val="single" w:sz="8" w:space="0" w:color="auto"/>
            </w:tcBorders>
            <w:vAlign w:val="center"/>
          </w:tcPr>
          <w:p w:rsidR="008F69DF" w:rsidRDefault="009F42C1">
            <w:pPr>
              <w:snapToGrid w:val="0"/>
              <w:ind w:left="215"/>
              <w:jc w:val="left"/>
              <w:rPr>
                <w:rFonts w:ascii="宋体" w:hAnsi="宋体" w:cs="仿宋"/>
                <w:kern w:val="0"/>
                <w:sz w:val="24"/>
                <w:szCs w:val="24"/>
              </w:rPr>
            </w:pPr>
            <w:r>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8F69DF" w:rsidRDefault="008F69DF">
            <w:pPr>
              <w:snapToGrid w:val="0"/>
              <w:jc w:val="left"/>
              <w:rPr>
                <w:rFonts w:ascii="宋体" w:hAnsi="宋体" w:cs="仿宋"/>
                <w:kern w:val="0"/>
                <w:sz w:val="24"/>
                <w:szCs w:val="24"/>
              </w:rPr>
            </w:pPr>
          </w:p>
        </w:tc>
      </w:tr>
      <w:tr w:rsidR="008F69DF">
        <w:trPr>
          <w:trHeight w:val="693"/>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snapToGrid w:val="0"/>
              <w:jc w:val="left"/>
              <w:rPr>
                <w:rFonts w:ascii="宋体" w:hAnsi="宋体" w:cs="仿宋"/>
                <w:kern w:val="0"/>
                <w:sz w:val="24"/>
                <w:szCs w:val="24"/>
              </w:rPr>
            </w:pPr>
            <w:r>
              <w:rPr>
                <w:rFonts w:ascii="宋体" w:hAnsi="宋体" w:cs="仿宋" w:hint="eastAsia"/>
                <w:kern w:val="0"/>
                <w:sz w:val="24"/>
              </w:rPr>
              <w:t>验收具体内容</w:t>
            </w:r>
          </w:p>
        </w:tc>
        <w:tc>
          <w:tcPr>
            <w:tcW w:w="7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snapToGrid w:val="0"/>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(按磋商采购文件、投标文件及验收方案等。可附件)</w:t>
            </w:r>
          </w:p>
        </w:tc>
      </w:tr>
      <w:tr w:rsidR="008F69DF">
        <w:trPr>
          <w:trHeight w:val="1449"/>
          <w:jc w:val="center"/>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jc w:val="left"/>
              <w:rPr>
                <w:rFonts w:ascii="宋体" w:hAnsi="宋体" w:cs="仿宋"/>
                <w:kern w:val="0"/>
                <w:sz w:val="24"/>
                <w:szCs w:val="24"/>
              </w:rPr>
            </w:pPr>
            <w:r>
              <w:rPr>
                <w:rFonts w:ascii="宋体" w:hAnsi="宋体" w:cs="仿宋" w:hint="eastAsia"/>
                <w:kern w:val="0"/>
                <w:sz w:val="24"/>
              </w:rPr>
              <w:t>验收小组意见</w:t>
            </w:r>
          </w:p>
        </w:tc>
        <w:tc>
          <w:tcPr>
            <w:tcW w:w="7449" w:type="dxa"/>
            <w:gridSpan w:val="6"/>
            <w:tcBorders>
              <w:top w:val="single" w:sz="8" w:space="0" w:color="auto"/>
              <w:left w:val="single" w:sz="8" w:space="0" w:color="auto"/>
              <w:bottom w:val="single" w:sz="8" w:space="0" w:color="auto"/>
              <w:right w:val="single" w:sz="8" w:space="0" w:color="auto"/>
            </w:tcBorders>
            <w:vAlign w:val="center"/>
          </w:tcPr>
          <w:p w:rsidR="008F69DF" w:rsidRDefault="009F42C1">
            <w:pPr>
              <w:widowControl/>
              <w:jc w:val="left"/>
              <w:rPr>
                <w:rFonts w:ascii="宋体" w:hAnsi="宋体" w:cs="仿宋"/>
                <w:kern w:val="0"/>
                <w:sz w:val="24"/>
                <w:szCs w:val="24"/>
              </w:rPr>
            </w:pPr>
            <w:r>
              <w:rPr>
                <w:rFonts w:ascii="宋体" w:hAnsi="宋体" w:cs="宋体" w:hint="eastAsia"/>
                <w:kern w:val="0"/>
                <w:sz w:val="24"/>
              </w:rPr>
              <w:t> </w:t>
            </w:r>
          </w:p>
          <w:p w:rsidR="008F69DF" w:rsidRDefault="009F42C1">
            <w:pPr>
              <w:widowControl/>
              <w:jc w:val="left"/>
              <w:rPr>
                <w:rFonts w:ascii="宋体" w:hAnsi="宋体" w:cs="仿宋"/>
                <w:kern w:val="0"/>
                <w:sz w:val="24"/>
                <w:szCs w:val="24"/>
              </w:rPr>
            </w:pPr>
            <w:r>
              <w:rPr>
                <w:rFonts w:ascii="宋体" w:hAnsi="宋体" w:cs="宋体" w:hint="eastAsia"/>
                <w:kern w:val="0"/>
                <w:sz w:val="24"/>
              </w:rPr>
              <w:t> </w:t>
            </w:r>
          </w:p>
        </w:tc>
      </w:tr>
      <w:tr w:rsidR="008F69DF">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jc w:val="left"/>
              <w:rPr>
                <w:rFonts w:ascii="宋体" w:hAnsi="宋体" w:cs="仿宋"/>
                <w:kern w:val="0"/>
                <w:sz w:val="24"/>
                <w:szCs w:val="24"/>
              </w:rPr>
            </w:pPr>
            <w:r>
              <w:rPr>
                <w:rFonts w:ascii="宋体" w:hAnsi="宋体" w:cs="仿宋" w:hint="eastAsia"/>
                <w:kern w:val="0"/>
                <w:sz w:val="24"/>
              </w:rPr>
              <w:t>验收小组成员签字：</w:t>
            </w:r>
          </w:p>
        </w:tc>
      </w:tr>
      <w:tr w:rsidR="008F69DF">
        <w:trPr>
          <w:trHeight w:val="611"/>
          <w:jc w:val="center"/>
        </w:trPr>
        <w:tc>
          <w:tcPr>
            <w:tcW w:w="92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jc w:val="left"/>
              <w:rPr>
                <w:rFonts w:ascii="宋体" w:hAnsi="宋体" w:cs="仿宋"/>
                <w:kern w:val="0"/>
                <w:sz w:val="24"/>
                <w:szCs w:val="24"/>
              </w:rPr>
            </w:pPr>
            <w:r>
              <w:rPr>
                <w:rFonts w:ascii="宋体" w:hAnsi="宋体" w:cs="仿宋" w:hint="eastAsia"/>
                <w:kern w:val="0"/>
                <w:sz w:val="24"/>
              </w:rPr>
              <w:t>参与验收其他或监督人员签字：</w:t>
            </w:r>
          </w:p>
        </w:tc>
      </w:tr>
      <w:tr w:rsidR="008F69DF">
        <w:trPr>
          <w:trHeight w:val="1113"/>
          <w:jc w:val="center"/>
        </w:trPr>
        <w:tc>
          <w:tcPr>
            <w:tcW w:w="49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9DF" w:rsidRDefault="009F42C1">
            <w:pPr>
              <w:widowControl/>
              <w:jc w:val="left"/>
              <w:rPr>
                <w:rFonts w:ascii="宋体" w:hAnsi="宋体" w:cs="仿宋"/>
                <w:kern w:val="0"/>
                <w:sz w:val="24"/>
                <w:szCs w:val="24"/>
              </w:rPr>
            </w:pPr>
            <w:r>
              <w:rPr>
                <w:rFonts w:ascii="宋体" w:hAnsi="宋体" w:cs="仿宋" w:hint="eastAsia"/>
                <w:kern w:val="0"/>
                <w:sz w:val="24"/>
              </w:rPr>
              <w:t>供应商签字或盖章：</w:t>
            </w:r>
          </w:p>
          <w:p w:rsidR="008F69DF" w:rsidRDefault="009F42C1">
            <w:pPr>
              <w:widowControl/>
              <w:jc w:val="left"/>
              <w:rPr>
                <w:rFonts w:ascii="宋体" w:hAnsi="宋体" w:cs="仿宋"/>
                <w:kern w:val="0"/>
                <w:sz w:val="24"/>
                <w:szCs w:val="24"/>
              </w:rPr>
            </w:pPr>
            <w:r>
              <w:rPr>
                <w:rFonts w:ascii="宋体" w:hAnsi="宋体" w:cs="仿宋" w:hint="eastAsia"/>
                <w:kern w:val="0"/>
                <w:sz w:val="24"/>
              </w:rPr>
              <w:t>联系方式：</w:t>
            </w:r>
            <w:r>
              <w:rPr>
                <w:rFonts w:ascii="宋体" w:hAnsi="宋体" w:cs="宋体" w:hint="eastAsia"/>
                <w:kern w:val="0"/>
                <w:sz w:val="24"/>
              </w:rPr>
              <w:t>      </w:t>
            </w:r>
            <w:r>
              <w:rPr>
                <w:rFonts w:ascii="宋体" w:hAnsi="宋体" w:cs="仿宋" w:hint="eastAsia"/>
                <w:kern w:val="0"/>
                <w:sz w:val="24"/>
              </w:rPr>
              <w:t xml:space="preserve"> </w:t>
            </w:r>
            <w:r>
              <w:rPr>
                <w:rFonts w:ascii="宋体" w:hAnsi="宋体" w:cs="宋体" w:hint="eastAsia"/>
                <w:kern w:val="0"/>
                <w:sz w:val="24"/>
              </w:rPr>
              <w:t>  </w:t>
            </w: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c>
          <w:tcPr>
            <w:tcW w:w="4317" w:type="dxa"/>
            <w:gridSpan w:val="4"/>
            <w:tcBorders>
              <w:top w:val="single" w:sz="8" w:space="0" w:color="auto"/>
              <w:left w:val="single" w:sz="8" w:space="0" w:color="auto"/>
              <w:bottom w:val="single" w:sz="8" w:space="0" w:color="auto"/>
              <w:right w:val="single" w:sz="8" w:space="0" w:color="auto"/>
            </w:tcBorders>
            <w:vAlign w:val="center"/>
          </w:tcPr>
          <w:p w:rsidR="008F69DF" w:rsidRDefault="009F42C1">
            <w:pPr>
              <w:widowControl/>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采购单位盖章：</w:t>
            </w:r>
          </w:p>
          <w:p w:rsidR="008F69DF" w:rsidRDefault="009F42C1">
            <w:pPr>
              <w:widowControl/>
              <w:ind w:firstLine="2119"/>
              <w:jc w:val="left"/>
              <w:rPr>
                <w:rFonts w:ascii="宋体" w:hAnsi="宋体" w:cs="仿宋"/>
                <w:kern w:val="0"/>
                <w:sz w:val="24"/>
                <w:szCs w:val="24"/>
              </w:rPr>
            </w:pP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r>
    </w:tbl>
    <w:p w:rsidR="008F69DF" w:rsidRDefault="009F42C1">
      <w:pPr>
        <w:widowControl/>
        <w:jc w:val="left"/>
        <w:rPr>
          <w:rFonts w:ascii="宋体" w:hAnsi="宋体" w:cs="仿宋"/>
          <w:kern w:val="0"/>
          <w:sz w:val="18"/>
          <w:szCs w:val="18"/>
        </w:rPr>
      </w:pPr>
      <w:r>
        <w:rPr>
          <w:rFonts w:ascii="宋体" w:hAnsi="宋体" w:cs="仿宋" w:hint="eastAsia"/>
          <w:kern w:val="0"/>
          <w:sz w:val="18"/>
          <w:szCs w:val="18"/>
        </w:rPr>
        <w:t>备注：本报告单一式4份（采购单位1份、供应商1份、采购监督部门备案1份、采购代理机构1份）。</w:t>
      </w:r>
    </w:p>
    <w:p w:rsidR="008F69DF" w:rsidRDefault="008F69DF">
      <w:pPr>
        <w:rPr>
          <w:rFonts w:ascii="宋体" w:hAnsi="宋体" w:cs="仿宋"/>
          <w:szCs w:val="24"/>
        </w:rPr>
      </w:pPr>
    </w:p>
    <w:p w:rsidR="008F69DF" w:rsidRDefault="009F42C1">
      <w:pPr>
        <w:jc w:val="center"/>
        <w:rPr>
          <w:rFonts w:ascii="宋体" w:hAnsi="宋体" w:cs="仿宋"/>
          <w:szCs w:val="21"/>
        </w:rPr>
      </w:pPr>
      <w:r>
        <w:rPr>
          <w:rFonts w:ascii="宋体" w:hAnsi="宋体" w:cs="仿宋" w:hint="eastAsia"/>
          <w:szCs w:val="21"/>
        </w:rPr>
        <w:br w:type="page"/>
      </w:r>
    </w:p>
    <w:p w:rsidR="008F69DF" w:rsidRDefault="009F42C1">
      <w:pPr>
        <w:pStyle w:val="af3"/>
        <w:rPr>
          <w:rFonts w:ascii="宋体" w:eastAsia="宋体" w:hAnsi="宋体" w:cs="宋体"/>
        </w:rPr>
      </w:pPr>
      <w:r>
        <w:rPr>
          <w:rFonts w:ascii="宋体" w:eastAsia="宋体" w:hAnsi="宋体" w:cs="宋体" w:hint="eastAsia"/>
        </w:rPr>
        <w:lastRenderedPageBreak/>
        <w:t>第五章  评标办法及评审标准</w:t>
      </w:r>
      <w:bookmarkEnd w:id="36"/>
    </w:p>
    <w:p w:rsidR="008F69DF" w:rsidRDefault="009F42C1">
      <w:pPr>
        <w:pStyle w:val="ac"/>
        <w:spacing w:line="400" w:lineRule="exact"/>
        <w:ind w:firstLineChars="20" w:firstLine="42"/>
        <w:rPr>
          <w:rFonts w:hAnsi="宋体"/>
          <w:b/>
          <w:color w:val="000000"/>
        </w:rPr>
      </w:pPr>
      <w:bookmarkStart w:id="40" w:name="_Toc32321"/>
      <w:r>
        <w:rPr>
          <w:rFonts w:hAnsi="宋体" w:hint="eastAsia"/>
          <w:b/>
          <w:color w:val="000000"/>
        </w:rPr>
        <w:t>一、评标原则</w:t>
      </w:r>
    </w:p>
    <w:p w:rsidR="008F69DF" w:rsidRDefault="009F42C1">
      <w:pPr>
        <w:pStyle w:val="ac"/>
        <w:spacing w:line="400" w:lineRule="exact"/>
        <w:ind w:firstLineChars="130" w:firstLine="273"/>
        <w:rPr>
          <w:rFonts w:hAnsi="宋体"/>
          <w:bCs/>
          <w:color w:val="000000"/>
        </w:rPr>
      </w:pPr>
      <w:r>
        <w:rPr>
          <w:rFonts w:hAnsi="宋体" w:hint="eastAsia"/>
          <w:bCs/>
          <w:color w:val="000000"/>
        </w:rPr>
        <w:t>(一) 竞争性磋商小组构成：</w:t>
      </w:r>
      <w:r>
        <w:rPr>
          <w:rFonts w:hAnsi="宋体" w:hint="eastAsia"/>
          <w:color w:val="000000"/>
        </w:rPr>
        <w:t>本项目的磋商小组由采购人代表和评审专家共3人以上单数组成，业主评委1人；评审专家2人，其中评审专家人数不得少于磋商小组成员总数的2/3。</w:t>
      </w:r>
    </w:p>
    <w:p w:rsidR="008F69DF" w:rsidRDefault="009F42C1" w:rsidP="00DD5036">
      <w:pPr>
        <w:pStyle w:val="ac"/>
        <w:spacing w:line="400" w:lineRule="exact"/>
        <w:ind w:firstLineChars="138" w:firstLine="290"/>
        <w:rPr>
          <w:rFonts w:hAnsi="宋体"/>
          <w:b/>
          <w:color w:val="000000"/>
        </w:rPr>
      </w:pPr>
      <w:r>
        <w:rPr>
          <w:rFonts w:hAnsi="宋体" w:hint="eastAsia"/>
          <w:bCs/>
          <w:color w:val="000000"/>
        </w:rPr>
        <w:t>(二)评标依据：竞争性磋商小组将以竞争性磋商采购文件、磋商响应文件为评标依据，对磋商供应商的各项因素进行打分</w:t>
      </w:r>
      <w:r>
        <w:rPr>
          <w:rFonts w:hAnsi="宋体" w:hint="eastAsia"/>
          <w:b/>
          <w:color w:val="000000"/>
        </w:rPr>
        <w:t>。</w:t>
      </w:r>
    </w:p>
    <w:p w:rsidR="008F69DF" w:rsidRDefault="009F42C1" w:rsidP="00DD5036">
      <w:pPr>
        <w:pStyle w:val="ac"/>
        <w:spacing w:line="400" w:lineRule="exact"/>
        <w:ind w:firstLineChars="138" w:firstLine="290"/>
        <w:rPr>
          <w:rFonts w:hAnsi="宋体"/>
          <w:bCs/>
          <w:color w:val="000000"/>
        </w:rPr>
      </w:pPr>
      <w:r>
        <w:rPr>
          <w:rFonts w:hAnsi="宋体" w:hint="eastAsia"/>
          <w:bCs/>
          <w:color w:val="000000"/>
        </w:rPr>
        <w:t>(三)评标方式：以封闭方式进行。</w:t>
      </w:r>
    </w:p>
    <w:p w:rsidR="008F69DF" w:rsidRDefault="009F42C1">
      <w:pPr>
        <w:pStyle w:val="ac"/>
        <w:spacing w:line="400" w:lineRule="exact"/>
        <w:outlineLvl w:val="0"/>
        <w:rPr>
          <w:rFonts w:hAnsi="宋体"/>
          <w:b/>
          <w:color w:val="000000"/>
        </w:rPr>
      </w:pPr>
      <w:r>
        <w:rPr>
          <w:rFonts w:hAnsi="宋体" w:hint="eastAsia"/>
          <w:b/>
          <w:color w:val="000000"/>
        </w:rPr>
        <w:t>二、评定方法</w:t>
      </w:r>
    </w:p>
    <w:p w:rsidR="008F69DF" w:rsidRDefault="009F42C1">
      <w:pPr>
        <w:pStyle w:val="ac"/>
        <w:spacing w:line="420" w:lineRule="exact"/>
        <w:ind w:firstLineChars="200" w:firstLine="420"/>
        <w:outlineLvl w:val="0"/>
        <w:rPr>
          <w:rFonts w:hAnsi="宋体"/>
          <w:color w:val="000000"/>
        </w:rPr>
      </w:pPr>
      <w:r>
        <w:rPr>
          <w:rFonts w:hAnsi="宋体" w:hint="eastAsia"/>
          <w:color w:val="000000"/>
        </w:rPr>
        <w:t>综合评分法。</w:t>
      </w:r>
    </w:p>
    <w:p w:rsidR="008F69DF" w:rsidRDefault="009F42C1">
      <w:pPr>
        <w:pStyle w:val="ac"/>
        <w:spacing w:line="400" w:lineRule="atLeast"/>
        <w:outlineLvl w:val="0"/>
        <w:rPr>
          <w:rFonts w:hAnsi="宋体"/>
          <w:b/>
          <w:color w:val="000000"/>
        </w:rPr>
      </w:pPr>
      <w:r>
        <w:rPr>
          <w:rFonts w:hAnsi="宋体" w:hint="eastAsia"/>
          <w:b/>
          <w:color w:val="000000"/>
        </w:rPr>
        <w:t>三、评定方法</w:t>
      </w:r>
    </w:p>
    <w:p w:rsidR="008F69DF" w:rsidRDefault="009F42C1">
      <w:pPr>
        <w:pStyle w:val="ac"/>
        <w:spacing w:line="400" w:lineRule="atLeast"/>
        <w:ind w:firstLineChars="200" w:firstLine="420"/>
        <w:outlineLvl w:val="0"/>
        <w:rPr>
          <w:rFonts w:hAnsi="宋体"/>
          <w:color w:val="000000"/>
        </w:rPr>
      </w:pPr>
      <w:r>
        <w:rPr>
          <w:rFonts w:hAnsi="宋体" w:hint="eastAsia"/>
          <w:color w:val="000000"/>
        </w:rPr>
        <w:t>（一）对进入详评的，采用百分制综合评分法。</w:t>
      </w:r>
    </w:p>
    <w:p w:rsidR="008F69DF" w:rsidRDefault="009F42C1">
      <w:pPr>
        <w:pStyle w:val="ac"/>
        <w:spacing w:line="400" w:lineRule="atLeast"/>
        <w:ind w:firstLineChars="200" w:firstLine="420"/>
        <w:outlineLvl w:val="0"/>
        <w:rPr>
          <w:rFonts w:hAnsi="宋体"/>
          <w:color w:val="000000"/>
        </w:rPr>
      </w:pPr>
      <w:r>
        <w:rPr>
          <w:rFonts w:hAnsi="宋体" w:hint="eastAsia"/>
          <w:color w:val="000000"/>
        </w:rPr>
        <w:t>（二）计分办法（按四舍五入取至百分位）：</w:t>
      </w:r>
    </w:p>
    <w:p w:rsidR="008F69DF" w:rsidRDefault="009F42C1">
      <w:pPr>
        <w:pStyle w:val="ac"/>
        <w:spacing w:line="420" w:lineRule="exact"/>
        <w:outlineLvl w:val="0"/>
        <w:rPr>
          <w:rFonts w:hAnsi="宋体"/>
          <w:b/>
          <w:color w:val="000000"/>
        </w:rPr>
      </w:pPr>
      <w:r>
        <w:rPr>
          <w:rFonts w:hAnsi="宋体" w:hint="eastAsia"/>
          <w:b/>
          <w:color w:val="000000"/>
        </w:rPr>
        <w:t>1、价格分…………………………………………………………………………………………15分</w:t>
      </w:r>
    </w:p>
    <w:p w:rsidR="008F69DF" w:rsidRDefault="00DD5036">
      <w:pPr>
        <w:spacing w:line="400" w:lineRule="exact"/>
        <w:ind w:firstLineChars="200" w:firstLine="420"/>
        <w:jc w:val="left"/>
      </w:pPr>
      <w:r>
        <w:rPr>
          <w:rFonts w:hint="eastAsia"/>
        </w:rPr>
        <w:t>（</w:t>
      </w:r>
      <w:r w:rsidR="009F42C1">
        <w:t>1</w:t>
      </w:r>
      <w:r>
        <w:rPr>
          <w:rFonts w:hint="eastAsia"/>
        </w:rPr>
        <w:t>）</w:t>
      </w:r>
      <w:r w:rsidR="009F42C1">
        <w:t>、</w:t>
      </w:r>
      <w:r w:rsidR="009F42C1">
        <w:rPr>
          <w:rFonts w:hint="eastAsia"/>
        </w:rPr>
        <w:t>竞</w:t>
      </w:r>
      <w:r w:rsidR="009F42C1">
        <w:t>标单位按《政府采购促进中小企业发展暂行办法》（财库</w:t>
      </w:r>
      <w:r w:rsidR="009F42C1">
        <w:t xml:space="preserve">[2011]181 </w:t>
      </w:r>
      <w:r w:rsidR="009F42C1">
        <w:t>号）认定为小型和微型企业的，对投标价给予</w:t>
      </w:r>
      <w:r w:rsidR="009F42C1">
        <w:rPr>
          <w:rFonts w:hint="eastAsia"/>
        </w:rPr>
        <w:t>10</w:t>
      </w:r>
      <w:r w:rsidR="009F42C1">
        <w:t>%</w:t>
      </w:r>
      <w:r w:rsidR="009F42C1">
        <w:t>的扣除，扣除后的价格为评标报价，即评标报价</w:t>
      </w:r>
      <w:r w:rsidR="009F42C1">
        <w:t>=</w:t>
      </w:r>
      <w:r w:rsidR="009F42C1">
        <w:rPr>
          <w:rFonts w:hint="eastAsia"/>
        </w:rPr>
        <w:t>竞</w:t>
      </w:r>
      <w:r w:rsidR="009F42C1">
        <w:t>标价</w:t>
      </w:r>
      <w:r w:rsidR="009F42C1">
        <w:t>×</w:t>
      </w:r>
      <w:r w:rsidR="009F42C1">
        <w:t>（</w:t>
      </w:r>
      <w:r w:rsidR="009F42C1">
        <w:t>1-</w:t>
      </w:r>
      <w:r w:rsidR="009F42C1">
        <w:rPr>
          <w:rFonts w:hint="eastAsia"/>
        </w:rPr>
        <w:t>10</w:t>
      </w:r>
      <w:r w:rsidR="009F42C1">
        <w:t>%</w:t>
      </w:r>
      <w:r w:rsidR="009F42C1">
        <w:t>）。除上述情况外，评标报价</w:t>
      </w:r>
      <w:r w:rsidR="009F42C1">
        <w:t>=</w:t>
      </w:r>
      <w:r w:rsidR="009F42C1">
        <w:rPr>
          <w:rFonts w:hint="eastAsia"/>
        </w:rPr>
        <w:t>竞</w:t>
      </w:r>
      <w:r w:rsidR="009F42C1">
        <w:t>标价</w:t>
      </w:r>
      <w:r w:rsidR="009F42C1">
        <w:rPr>
          <w:rFonts w:hint="eastAsia"/>
        </w:rPr>
        <w:t>。</w:t>
      </w:r>
    </w:p>
    <w:p w:rsidR="008F69DF" w:rsidRDefault="009F42C1">
      <w:pPr>
        <w:spacing w:line="400" w:lineRule="exact"/>
        <w:ind w:firstLineChars="200" w:firstLine="420"/>
        <w:jc w:val="left"/>
      </w:pPr>
      <w:r>
        <w:t>投标产品提供企业按《关于政府采购支持监狱企业发展有关问题的通知》</w:t>
      </w:r>
      <w:r>
        <w:t>(</w:t>
      </w:r>
      <w:r>
        <w:t>财库</w:t>
      </w:r>
      <w:r>
        <w:t xml:space="preserve">[2014]68 </w:t>
      </w:r>
      <w:r>
        <w:t>号</w:t>
      </w:r>
      <w:r>
        <w:t>)</w:t>
      </w:r>
      <w:r>
        <w:t>认定为监狱企业的，在政府采购活动中，监狱企业视同小型、微型企业。监狱企业以提供由省级以上监狱管理局、戒毒管理局</w:t>
      </w:r>
      <w:r>
        <w:t>(</w:t>
      </w:r>
      <w:r>
        <w:t>含新疆生产建设兵团</w:t>
      </w:r>
      <w:r>
        <w:t>)</w:t>
      </w:r>
      <w:r>
        <w:t>出具的属于监狱企业的证明文件为准。</w:t>
      </w:r>
    </w:p>
    <w:p w:rsidR="008F69DF" w:rsidRDefault="009F42C1" w:rsidP="00DD5036">
      <w:pPr>
        <w:spacing w:line="400" w:lineRule="exact"/>
        <w:ind w:firstLineChars="196" w:firstLine="412"/>
      </w:pPr>
      <w:r>
        <w:t>按照《关于促进残疾人就业政府采购政策的通知》（财库〔</w:t>
      </w:r>
      <w:r>
        <w:t>2017</w:t>
      </w:r>
      <w:r>
        <w:t>〕</w:t>
      </w:r>
      <w:r>
        <w:t xml:space="preserve">141 </w:t>
      </w:r>
      <w:r>
        <w:t>号），</w:t>
      </w:r>
      <w:r>
        <w:rPr>
          <w:rFonts w:hint="eastAsia"/>
        </w:rPr>
        <w:t>竞</w:t>
      </w:r>
      <w:r>
        <w:t>标单位是残疾人福利性企业，且在政府采购活动中，提供本单位制造的货物（由本单位承担工程</w:t>
      </w:r>
      <w:r>
        <w:t>/</w:t>
      </w:r>
      <w:r>
        <w:t>提供服务），或者提供其他残疾人福利性单位制造的货物（不包括使用非残疾人福利性单位注册商标的货物），视同小型、微型企业</w:t>
      </w:r>
      <w:r>
        <w:rPr>
          <w:rFonts w:hint="eastAsia"/>
        </w:rPr>
        <w:t>。</w:t>
      </w:r>
      <w:r>
        <w:t>小型、微型企业，享受评审中中小企业价格扣除政策。残疾人福利性单位属于小型、微型企业的，不重复享受政策。</w:t>
      </w:r>
      <w:r>
        <w:rPr>
          <w:rFonts w:hint="eastAsia"/>
        </w:rPr>
        <w:t>竞</w:t>
      </w:r>
      <w:r>
        <w:t>标人应在</w:t>
      </w:r>
      <w:r>
        <w:rPr>
          <w:rFonts w:hint="eastAsia"/>
        </w:rPr>
        <w:t>竞</w:t>
      </w:r>
      <w:r>
        <w:t>标文件中提供残疾人福利性单位声明函。</w:t>
      </w:r>
    </w:p>
    <w:p w:rsidR="008F69DF" w:rsidRDefault="009F42C1">
      <w:pPr>
        <w:widowControl/>
        <w:shd w:val="clear" w:color="auto" w:fill="FFFFFF"/>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除上述情况外，评审报价=最终报价。</w:t>
      </w:r>
    </w:p>
    <w:p w:rsidR="008F69DF" w:rsidRDefault="009F42C1">
      <w:pPr>
        <w:widowControl/>
        <w:shd w:val="clear" w:color="auto" w:fill="FFFFFF"/>
        <w:spacing w:line="400" w:lineRule="exact"/>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kern w:val="0"/>
          <w:szCs w:val="21"/>
        </w:rPr>
        <w:t>未享受优惠政策的供应商的磋商报价即为评审报价。</w:t>
      </w:r>
    </w:p>
    <w:p w:rsidR="008F69DF" w:rsidRDefault="009F42C1">
      <w:pPr>
        <w:spacing w:line="400" w:lineRule="exact"/>
        <w:ind w:firstLineChars="200" w:firstLine="420"/>
        <w:rPr>
          <w:rFonts w:ascii="宋体" w:hAnsi="宋体" w:cs="宋体"/>
          <w:color w:val="000000"/>
          <w:szCs w:val="21"/>
        </w:rPr>
      </w:pPr>
      <w:r>
        <w:rPr>
          <w:rFonts w:ascii="宋体" w:hAnsi="宋体" w:cs="宋体" w:hint="eastAsia"/>
          <w:color w:val="000000"/>
          <w:szCs w:val="21"/>
        </w:rPr>
        <w:t>（3）有效投标报价应为不超过政府采购报价范围的。如果磋商供应商的投标报价超出政府采购报价范围的做无效标处理。</w:t>
      </w:r>
    </w:p>
    <w:p w:rsidR="008F69DF" w:rsidRDefault="009F42C1">
      <w:pPr>
        <w:pStyle w:val="ac"/>
        <w:spacing w:line="420" w:lineRule="exact"/>
        <w:ind w:firstLineChars="200" w:firstLine="420"/>
        <w:outlineLvl w:val="0"/>
        <w:rPr>
          <w:rFonts w:hAnsi="宋体" w:cs="宋体"/>
          <w:color w:val="000000"/>
          <w:kern w:val="0"/>
        </w:rPr>
      </w:pPr>
      <w:r>
        <w:rPr>
          <w:rFonts w:hAnsi="宋体" w:cs="宋体" w:hint="eastAsia"/>
          <w:color w:val="000000"/>
          <w:kern w:val="0"/>
        </w:rPr>
        <w:t xml:space="preserve">（4）评标基准价为通过资格审查，且投标报价最低的为评标基准价，如磋商供应商磋商报价等于评标基准价，该磋商供应商的价格分为满分。 </w:t>
      </w:r>
    </w:p>
    <w:p w:rsidR="008F69DF" w:rsidRDefault="009F42C1">
      <w:pPr>
        <w:pStyle w:val="ac"/>
        <w:spacing w:line="420" w:lineRule="exact"/>
        <w:ind w:firstLineChars="200" w:firstLine="420"/>
        <w:outlineLvl w:val="0"/>
        <w:rPr>
          <w:rFonts w:hAnsi="宋体"/>
          <w:color w:val="000000"/>
        </w:rPr>
      </w:pPr>
      <w:r>
        <w:rPr>
          <w:rFonts w:hAnsi="宋体" w:hint="eastAsia"/>
          <w:color w:val="000000"/>
        </w:rPr>
        <w:t>（</w:t>
      </w:r>
      <w:r w:rsidR="00DD5036">
        <w:rPr>
          <w:rFonts w:hAnsi="宋体" w:hint="eastAsia"/>
          <w:color w:val="000000"/>
        </w:rPr>
        <w:t>5</w:t>
      </w:r>
      <w:r>
        <w:rPr>
          <w:rFonts w:hAnsi="宋体" w:hint="eastAsia"/>
          <w:color w:val="000000"/>
        </w:rPr>
        <w:t>）价格分计算公式：</w:t>
      </w:r>
    </w:p>
    <w:p w:rsidR="008F69DF" w:rsidRDefault="009F42C1">
      <w:pPr>
        <w:pStyle w:val="ac"/>
        <w:spacing w:line="420" w:lineRule="exact"/>
        <w:ind w:firstLineChars="1700" w:firstLine="3570"/>
        <w:outlineLvl w:val="0"/>
        <w:rPr>
          <w:rFonts w:hAnsi="宋体"/>
          <w:color w:val="000000"/>
        </w:rPr>
      </w:pPr>
      <w:r>
        <w:rPr>
          <w:rFonts w:hAnsi="宋体" w:hint="eastAsia"/>
          <w:color w:val="000000"/>
        </w:rPr>
        <w:t xml:space="preserve">磋商供应商最低磋商报价（元） </w:t>
      </w:r>
    </w:p>
    <w:p w:rsidR="008F69DF" w:rsidRDefault="009F42C1">
      <w:pPr>
        <w:pStyle w:val="ac"/>
        <w:spacing w:line="420" w:lineRule="exact"/>
        <w:ind w:firstLineChars="600" w:firstLine="1260"/>
        <w:outlineLvl w:val="0"/>
        <w:rPr>
          <w:rFonts w:hAnsi="宋体"/>
          <w:color w:val="000000"/>
        </w:rPr>
      </w:pPr>
      <w:r>
        <w:rPr>
          <w:rFonts w:hAnsi="宋体"/>
          <w:noProof/>
          <w:color w:val="000000"/>
        </w:rPr>
        <mc:AlternateContent>
          <mc:Choice Requires="wps">
            <w:drawing>
              <wp:anchor distT="0" distB="0" distL="114300" distR="114300" simplePos="0" relativeHeight="251688960" behindDoc="0" locked="0" layoutInCell="1" allowOverlap="1">
                <wp:simplePos x="0" y="0"/>
                <wp:positionH relativeFrom="column">
                  <wp:posOffset>2125345</wp:posOffset>
                </wp:positionH>
                <wp:positionV relativeFrom="paragraph">
                  <wp:posOffset>215900</wp:posOffset>
                </wp:positionV>
                <wp:extent cx="2311400" cy="12700"/>
                <wp:effectExtent l="0" t="4445" r="12700" b="11430"/>
                <wp:wrapNone/>
                <wp:docPr id="1" name="Line 6"/>
                <wp:cNvGraphicFramePr/>
                <a:graphic xmlns:a="http://schemas.openxmlformats.org/drawingml/2006/main">
                  <a:graphicData uri="http://schemas.microsoft.com/office/word/2010/wordprocessingShape">
                    <wps:wsp>
                      <wps:cNvCnPr/>
                      <wps:spPr>
                        <a:xfrm>
                          <a:off x="0" y="0"/>
                          <a:ext cx="2311400" cy="12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6" o:spid="_x0000_s1026" o:spt="20" style="position:absolute;left:0pt;margin-left:167.35pt;margin-top:17pt;height:1pt;width:182pt;z-index:251688960;mso-width-relative:page;mso-height-relative:page;" filled="f" stroked="t" coordsize="21600,21600" o:gfxdata="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UiAPXAAAACQEAAA8AAAAA&#10;AAAAAQAgAAAAIgAAAGRycy9kb3ducmV2LnhtbFBLAQIUABQAAAAIAIdO4kDf87qx3AEAAN0DAAAO&#10;AAAAAAAAAAEAIAAAACYBAABkcnMvZTJvRG9jLnhtbFBLBQYAAAAABgAGAFkBAAB0BQAAAAA=&#10;">
                <v:fill on="f" focussize="0,0"/>
                <v:stroke color="#000000" joinstyle="round"/>
                <v:imagedata o:title=""/>
                <o:lock v:ext="edit" aspectratio="f"/>
              </v:line>
            </w:pict>
          </mc:Fallback>
        </mc:AlternateContent>
      </w:r>
      <w:r>
        <w:rPr>
          <w:rFonts w:hAnsi="宋体" w:hint="eastAsia"/>
          <w:color w:val="000000"/>
        </w:rPr>
        <w:t>某磋商供应商报价分=　                                  ×15分</w:t>
      </w:r>
    </w:p>
    <w:p w:rsidR="008F69DF" w:rsidRDefault="009F42C1">
      <w:pPr>
        <w:pStyle w:val="ac"/>
        <w:spacing w:line="420" w:lineRule="exact"/>
        <w:ind w:firstLineChars="200" w:firstLine="420"/>
        <w:outlineLvl w:val="0"/>
        <w:rPr>
          <w:rFonts w:hAnsi="宋体"/>
          <w:color w:val="000000"/>
        </w:rPr>
      </w:pPr>
      <w:r>
        <w:rPr>
          <w:rFonts w:hAnsi="宋体" w:hint="eastAsia"/>
          <w:color w:val="000000"/>
        </w:rPr>
        <w:t xml:space="preserve">                               某磋商供应商投标报价（元）</w:t>
      </w:r>
    </w:p>
    <w:p w:rsidR="008F69DF" w:rsidRDefault="008F69DF">
      <w:pPr>
        <w:widowControl/>
        <w:shd w:val="clear" w:color="auto" w:fill="FFFFFF"/>
        <w:spacing w:line="400" w:lineRule="exact"/>
        <w:jc w:val="left"/>
        <w:rPr>
          <w:rFonts w:ascii="宋体" w:hAnsi="宋体" w:cs="宋体"/>
          <w:b/>
          <w:bCs/>
          <w:kern w:val="0"/>
          <w:szCs w:val="21"/>
        </w:rPr>
      </w:pPr>
    </w:p>
    <w:p w:rsidR="008F69DF" w:rsidRDefault="009F42C1" w:rsidP="00DD5036">
      <w:pPr>
        <w:pStyle w:val="ac"/>
        <w:numPr>
          <w:ilvl w:val="0"/>
          <w:numId w:val="25"/>
        </w:numPr>
        <w:spacing w:line="400" w:lineRule="exact"/>
        <w:rPr>
          <w:rFonts w:hAnsi="宋体" w:cs="宋体"/>
          <w:b/>
          <w:bCs/>
        </w:rPr>
      </w:pPr>
      <w:r>
        <w:rPr>
          <w:rFonts w:hAnsi="宋体" w:cs="宋体" w:hint="eastAsia"/>
          <w:b/>
          <w:bCs/>
        </w:rPr>
        <w:lastRenderedPageBreak/>
        <w:t>实施方案分…………………………………………………………………………………………35 分</w:t>
      </w:r>
    </w:p>
    <w:p w:rsidR="008F69DF" w:rsidRDefault="009F42C1">
      <w:pPr>
        <w:pStyle w:val="ac"/>
        <w:spacing w:line="400" w:lineRule="exact"/>
        <w:ind w:firstLineChars="200" w:firstLine="420"/>
        <w:rPr>
          <w:rFonts w:hAnsi="宋体" w:cs="宋体"/>
        </w:rPr>
      </w:pPr>
      <w:r>
        <w:rPr>
          <w:rFonts w:hAnsi="宋体" w:cs="宋体" w:hint="eastAsia"/>
        </w:rPr>
        <w:t xml:space="preserve">由评委在打分前根据采购文件要求，对比各磋商人响应文件中“实施方案”内容（内容应包括实施方案等），确定磋商人“一档、二档、三档”各所属档次并形成书面材料（档次评定表），由评委按确定后的各磋商人所属档次以及档次评定说明内容,在相应档次内由评委独立打分。 </w:t>
      </w:r>
    </w:p>
    <w:p w:rsidR="008F69DF" w:rsidRDefault="009F42C1">
      <w:pPr>
        <w:pStyle w:val="ac"/>
        <w:spacing w:line="400" w:lineRule="exact"/>
        <w:ind w:firstLineChars="200" w:firstLine="420"/>
        <w:rPr>
          <w:rFonts w:hAnsi="宋体" w:cs="宋体"/>
        </w:rPr>
      </w:pPr>
      <w:r>
        <w:rPr>
          <w:rFonts w:hAnsi="宋体" w:cs="宋体" w:hint="eastAsia"/>
        </w:rPr>
        <w:t xml:space="preserve">一档（0.1～15 分）：实施方案简单、一般，对项目及实施需求不了解，基本满足采购文件要求，可实施性一般； </w:t>
      </w:r>
    </w:p>
    <w:p w:rsidR="008F69DF" w:rsidRDefault="009F42C1">
      <w:pPr>
        <w:pStyle w:val="ac"/>
        <w:spacing w:line="400" w:lineRule="exact"/>
        <w:ind w:firstLineChars="200" w:firstLine="420"/>
        <w:rPr>
          <w:rFonts w:hAnsi="宋体" w:cs="宋体"/>
        </w:rPr>
      </w:pPr>
      <w:r>
        <w:rPr>
          <w:rFonts w:hAnsi="宋体" w:cs="宋体" w:hint="eastAsia"/>
        </w:rPr>
        <w:t xml:space="preserve">二档（15.1～25 分）：实施方案详细，对项目及实施需求了解，完全满足采购文件要求，对项目实施需求了解比较详细、方案可行，可实施性良好； </w:t>
      </w:r>
    </w:p>
    <w:p w:rsidR="008F69DF" w:rsidRDefault="009F42C1">
      <w:pPr>
        <w:pStyle w:val="ac"/>
        <w:spacing w:line="400" w:lineRule="exact"/>
        <w:ind w:firstLineChars="200" w:firstLine="420"/>
        <w:rPr>
          <w:rFonts w:hAnsi="宋体" w:cs="宋体"/>
        </w:rPr>
      </w:pPr>
      <w:r>
        <w:rPr>
          <w:rFonts w:hAnsi="宋体" w:cs="宋体" w:hint="eastAsia"/>
        </w:rPr>
        <w:t>三档（25.1～35分）：实施方案详细，对项目及实施需求了解</w:t>
      </w:r>
      <w:r w:rsidRPr="00DD5036">
        <w:rPr>
          <w:rFonts w:hAnsi="宋体" w:cs="宋体" w:hint="eastAsia"/>
        </w:rPr>
        <w:t>提供相关证明</w:t>
      </w:r>
      <w:r>
        <w:rPr>
          <w:rFonts w:hAnsi="宋体" w:cs="宋体" w:hint="eastAsia"/>
        </w:rPr>
        <w:t xml:space="preserve">，完全满足采购文件要求，对项目实施需求了解比较详细、方案可行，可实施性较好，从合理性、安全性、有效性等方面体现出方案的可实施性。 </w:t>
      </w:r>
    </w:p>
    <w:p w:rsidR="008F69DF" w:rsidRDefault="009F42C1" w:rsidP="00DD5036">
      <w:pPr>
        <w:pStyle w:val="ac"/>
        <w:spacing w:line="400" w:lineRule="exact"/>
        <w:ind w:firstLineChars="100" w:firstLine="211"/>
        <w:rPr>
          <w:rFonts w:hAnsi="宋体" w:cs="宋体"/>
          <w:b/>
          <w:bCs/>
        </w:rPr>
      </w:pPr>
      <w:r>
        <w:rPr>
          <w:rFonts w:hAnsi="宋体" w:cs="宋体" w:hint="eastAsia"/>
          <w:b/>
          <w:bCs/>
        </w:rPr>
        <w:t xml:space="preserve">3、服务承诺方案分……………………………………………………………………………………34 分 </w:t>
      </w:r>
    </w:p>
    <w:p w:rsidR="008F69DF" w:rsidRDefault="009F42C1">
      <w:pPr>
        <w:pStyle w:val="ac"/>
        <w:spacing w:line="400" w:lineRule="exact"/>
        <w:ind w:firstLineChars="200" w:firstLine="420"/>
        <w:rPr>
          <w:rFonts w:hAnsi="宋体" w:cs="宋体"/>
        </w:rPr>
      </w:pPr>
      <w:r>
        <w:rPr>
          <w:rFonts w:hAnsi="宋体" w:cs="宋体" w:hint="eastAsia"/>
        </w:rPr>
        <w:t xml:space="preserve">由评委在打分前根据采购文件要求，对比各磋商人响应文件中“服务承诺方案”确定磋商人“一档、二档、三档”各所属档次并形成书面材料（档次评定表），由评委按确定后的各磋商人所属档次以及档次评定说明内容,在相应档次内由评委独立打分。 </w:t>
      </w:r>
    </w:p>
    <w:p w:rsidR="008F69DF" w:rsidRDefault="009F42C1">
      <w:pPr>
        <w:pStyle w:val="ac"/>
        <w:spacing w:line="400" w:lineRule="exact"/>
        <w:ind w:firstLineChars="200" w:firstLine="420"/>
        <w:rPr>
          <w:rFonts w:hAnsi="宋体" w:cs="宋体"/>
        </w:rPr>
      </w:pPr>
      <w:r>
        <w:rPr>
          <w:rFonts w:hAnsi="宋体" w:cs="宋体" w:hint="eastAsia"/>
        </w:rPr>
        <w:t xml:space="preserve">一档（0.1～10 分）满足采购要求，后期维护和应急保障方案一般； </w:t>
      </w:r>
    </w:p>
    <w:p w:rsidR="008F69DF" w:rsidRDefault="009F42C1">
      <w:pPr>
        <w:pStyle w:val="ac"/>
        <w:spacing w:line="400" w:lineRule="exact"/>
        <w:ind w:firstLineChars="200" w:firstLine="420"/>
        <w:rPr>
          <w:rFonts w:hAnsi="宋体" w:cs="宋体"/>
        </w:rPr>
      </w:pPr>
      <w:r>
        <w:rPr>
          <w:rFonts w:hAnsi="宋体" w:cs="宋体" w:hint="eastAsia"/>
        </w:rPr>
        <w:t xml:space="preserve">二档（10.1～20 分）满足采购要求，后期维护、应急保障方案、保密承诺等，且描述了项目维护和应急保障方案的方法以及实现方式，方案可行； </w:t>
      </w:r>
    </w:p>
    <w:p w:rsidR="008F69DF" w:rsidRDefault="009F42C1">
      <w:pPr>
        <w:pStyle w:val="ac"/>
        <w:spacing w:line="400" w:lineRule="exact"/>
        <w:ind w:firstLineChars="200" w:firstLine="420"/>
        <w:rPr>
          <w:rFonts w:hAnsi="宋体" w:cs="宋体"/>
        </w:rPr>
      </w:pPr>
      <w:r>
        <w:rPr>
          <w:rFonts w:hAnsi="宋体" w:cs="宋体" w:hint="eastAsia"/>
        </w:rPr>
        <w:t xml:space="preserve">三档（20.1～34 分）后续服务方案细致、合理、可行，保障响应措施较有力，服务经验丰富，并提供 7×24 售后服务热线，响应时间短，快捷、迅速，方案包含有项目后期维护等，且描述了项目后期维护和应急保障方案的方法以及实现方式、服务机构及联系人等资料详细，服务承诺和保障措施考虑周全完整；提供详细的应急保障方案，提供的服务优于采购文件需求。 </w:t>
      </w:r>
    </w:p>
    <w:p w:rsidR="008F69DF" w:rsidRDefault="009F42C1" w:rsidP="00DD5036">
      <w:pPr>
        <w:pStyle w:val="ac"/>
        <w:spacing w:line="400" w:lineRule="exact"/>
        <w:ind w:firstLineChars="100" w:firstLine="211"/>
        <w:rPr>
          <w:rFonts w:hAnsi="宋体" w:cs="宋体"/>
          <w:b/>
          <w:bCs/>
        </w:rPr>
      </w:pPr>
      <w:r>
        <w:rPr>
          <w:rFonts w:hAnsi="宋体" w:cs="宋体" w:hint="eastAsia"/>
          <w:b/>
          <w:bCs/>
        </w:rPr>
        <w:t xml:space="preserve">4、拟投入本项目的人员配备分………………………………………………………………………12分 </w:t>
      </w:r>
    </w:p>
    <w:p w:rsidR="008F69DF" w:rsidRDefault="009F42C1">
      <w:pPr>
        <w:pStyle w:val="ac"/>
        <w:spacing w:line="400" w:lineRule="exact"/>
        <w:ind w:firstLineChars="200" w:firstLine="420"/>
        <w:rPr>
          <w:rFonts w:hAnsi="宋体" w:cs="宋体"/>
        </w:rPr>
      </w:pPr>
      <w:r>
        <w:rPr>
          <w:rFonts w:hAnsi="宋体" w:cs="宋体" w:hint="eastAsia"/>
        </w:rPr>
        <w:t xml:space="preserve">由评委在打分前根据采购文件要求，对比各磋商人响应文件中“拟投入本项目的人员配备”确定磋商人“一档、二档、三档”各所属档次并形成书面材料（档次评定表），由评委按确定后的各磋商人所属档次以及档次评定说明内容,在相应档次内由评委独立打分。 </w:t>
      </w:r>
    </w:p>
    <w:p w:rsidR="008F69DF" w:rsidRDefault="009F42C1">
      <w:pPr>
        <w:pStyle w:val="ac"/>
        <w:spacing w:line="400" w:lineRule="exact"/>
        <w:ind w:firstLineChars="200" w:firstLine="420"/>
        <w:rPr>
          <w:rFonts w:hAnsi="宋体" w:cs="宋体"/>
        </w:rPr>
      </w:pPr>
      <w:r>
        <w:rPr>
          <w:rFonts w:hAnsi="宋体" w:cs="宋体" w:hint="eastAsia"/>
        </w:rPr>
        <w:t xml:space="preserve">一档（0.1～3 分）：人员配备少，岗位安排比较简单，基本合理、可行； </w:t>
      </w:r>
    </w:p>
    <w:p w:rsidR="008F69DF" w:rsidRDefault="009F42C1">
      <w:pPr>
        <w:pStyle w:val="ac"/>
        <w:spacing w:line="400" w:lineRule="exact"/>
        <w:ind w:firstLineChars="200" w:firstLine="420"/>
        <w:rPr>
          <w:rFonts w:hAnsi="宋体" w:cs="宋体"/>
        </w:rPr>
      </w:pPr>
      <w:r>
        <w:rPr>
          <w:rFonts w:hAnsi="宋体" w:cs="宋体" w:hint="eastAsia"/>
        </w:rPr>
        <w:t xml:space="preserve">二档（3.1～8 分）：人员配备较多，岗位安排比较合理、可行； </w:t>
      </w:r>
    </w:p>
    <w:p w:rsidR="008F69DF" w:rsidRPr="00E77875" w:rsidRDefault="009F42C1" w:rsidP="00E77875">
      <w:pPr>
        <w:pStyle w:val="ac"/>
        <w:spacing w:line="400" w:lineRule="exact"/>
        <w:ind w:firstLineChars="200" w:firstLine="420"/>
        <w:rPr>
          <w:rFonts w:hAnsi="宋体" w:cs="宋体"/>
        </w:rPr>
      </w:pPr>
      <w:r>
        <w:rPr>
          <w:rFonts w:hAnsi="宋体" w:cs="宋体" w:hint="eastAsia"/>
        </w:rPr>
        <w:t xml:space="preserve">三档（8.1～12 分）：人员配备充分，有一定技术专业能力，工作安排科学合理、详细，可行性强，符合本项目的实际情况。 </w:t>
      </w:r>
    </w:p>
    <w:p w:rsidR="008F69DF" w:rsidRDefault="009F42C1" w:rsidP="00DD5036">
      <w:pPr>
        <w:widowControl/>
        <w:shd w:val="clear" w:color="auto" w:fill="FFFFFF"/>
        <w:spacing w:line="400" w:lineRule="exact"/>
        <w:ind w:firstLineChars="100" w:firstLine="211"/>
        <w:jc w:val="left"/>
        <w:rPr>
          <w:rFonts w:ascii="宋体" w:hAnsi="宋体" w:cs="宋体"/>
          <w:b/>
          <w:bCs/>
          <w:kern w:val="0"/>
          <w:szCs w:val="21"/>
        </w:rPr>
      </w:pPr>
      <w:r>
        <w:rPr>
          <w:rFonts w:ascii="宋体" w:hAnsi="宋体" w:cs="宋体" w:hint="eastAsia"/>
          <w:b/>
          <w:bCs/>
          <w:kern w:val="0"/>
          <w:szCs w:val="21"/>
        </w:rPr>
        <w:t>5、磋商人信誉业绩得分…………………………………………………………………………4分</w:t>
      </w:r>
    </w:p>
    <w:p w:rsidR="008F69DF" w:rsidRDefault="009F42C1">
      <w:pPr>
        <w:widowControl/>
        <w:shd w:val="clear" w:color="auto" w:fill="FFFFFF"/>
        <w:spacing w:line="400" w:lineRule="exact"/>
        <w:ind w:firstLineChars="200" w:firstLine="420"/>
        <w:jc w:val="left"/>
        <w:rPr>
          <w:rFonts w:ascii="宋体" w:hAnsi="宋体" w:cs="宋体"/>
          <w:kern w:val="0"/>
          <w:szCs w:val="21"/>
          <w:highlight w:val="yellow"/>
        </w:rPr>
      </w:pPr>
      <w:r>
        <w:rPr>
          <w:rFonts w:ascii="宋体" w:hAnsi="宋体" w:cs="宋体" w:hint="eastAsia"/>
          <w:kern w:val="0"/>
          <w:szCs w:val="21"/>
        </w:rPr>
        <w:t>（1）</w:t>
      </w:r>
      <w:r>
        <w:rPr>
          <w:rFonts w:hAnsi="宋体" w:hint="eastAsia"/>
          <w:szCs w:val="21"/>
        </w:rPr>
        <w:t>磋商供应商近</w:t>
      </w:r>
      <w:r>
        <w:rPr>
          <w:rFonts w:hAnsi="宋体" w:hint="eastAsia"/>
          <w:szCs w:val="21"/>
        </w:rPr>
        <w:t>3</w:t>
      </w:r>
      <w:r>
        <w:rPr>
          <w:rFonts w:hAnsi="宋体" w:hint="eastAsia"/>
          <w:szCs w:val="21"/>
        </w:rPr>
        <w:t>年内完成过类似项目业绩的每份合同得</w:t>
      </w:r>
      <w:r>
        <w:rPr>
          <w:rFonts w:hAnsi="宋体" w:hint="eastAsia"/>
          <w:szCs w:val="21"/>
        </w:rPr>
        <w:t>2</w:t>
      </w:r>
      <w:r>
        <w:rPr>
          <w:rFonts w:hAnsi="宋体" w:hint="eastAsia"/>
          <w:szCs w:val="21"/>
        </w:rPr>
        <w:t>分，提供相关合同复印件（满分</w:t>
      </w:r>
      <w:r>
        <w:rPr>
          <w:rFonts w:hAnsi="宋体" w:hint="eastAsia"/>
          <w:szCs w:val="21"/>
        </w:rPr>
        <w:t>4</w:t>
      </w:r>
      <w:r>
        <w:rPr>
          <w:rFonts w:hAnsi="宋体" w:hint="eastAsia"/>
          <w:szCs w:val="21"/>
        </w:rPr>
        <w:t>分）</w:t>
      </w:r>
    </w:p>
    <w:p w:rsidR="00DD5036" w:rsidRPr="00E77875" w:rsidRDefault="009F42C1" w:rsidP="00E77875">
      <w:pPr>
        <w:pStyle w:val="ac"/>
        <w:spacing w:line="400" w:lineRule="atLeast"/>
        <w:ind w:leftChars="-64" w:left="-134" w:firstLineChars="250" w:firstLine="527"/>
        <w:rPr>
          <w:rFonts w:hAnsi="宋体"/>
          <w:b/>
          <w:color w:val="000000"/>
        </w:rPr>
      </w:pPr>
      <w:r>
        <w:rPr>
          <w:rFonts w:hAnsi="宋体" w:hint="eastAsia"/>
          <w:b/>
        </w:rPr>
        <w:t>（三）总得分=1+2+3+4+5。</w:t>
      </w:r>
    </w:p>
    <w:p w:rsidR="00E77875" w:rsidRDefault="00E77875">
      <w:pPr>
        <w:spacing w:line="400" w:lineRule="exact"/>
        <w:ind w:firstLineChars="196" w:firstLine="413"/>
        <w:rPr>
          <w:rFonts w:ascii="宋体" w:hAnsi="宋体"/>
          <w:b/>
          <w:kern w:val="0"/>
          <w:szCs w:val="21"/>
        </w:rPr>
      </w:pPr>
    </w:p>
    <w:p w:rsidR="008F69DF" w:rsidRDefault="009F42C1">
      <w:pPr>
        <w:spacing w:line="400" w:lineRule="exact"/>
        <w:ind w:firstLineChars="196" w:firstLine="413"/>
        <w:rPr>
          <w:rFonts w:ascii="宋体" w:hAnsi="宋体"/>
          <w:b/>
          <w:kern w:val="0"/>
          <w:szCs w:val="21"/>
        </w:rPr>
      </w:pPr>
      <w:r>
        <w:rPr>
          <w:rFonts w:ascii="宋体" w:hAnsi="宋体"/>
          <w:b/>
          <w:kern w:val="0"/>
          <w:szCs w:val="21"/>
        </w:rPr>
        <w:t>三、成交候选供应商推荐原则</w:t>
      </w:r>
    </w:p>
    <w:p w:rsidR="008F69DF" w:rsidRDefault="009F42C1" w:rsidP="00DD5036">
      <w:pPr>
        <w:spacing w:line="400" w:lineRule="exact"/>
        <w:ind w:firstLineChars="196" w:firstLine="412"/>
        <w:rPr>
          <w:rFonts w:ascii="宋体" w:hAnsi="宋体"/>
          <w:kern w:val="0"/>
          <w:szCs w:val="21"/>
        </w:rPr>
      </w:pPr>
      <w:r>
        <w:rPr>
          <w:rFonts w:ascii="宋体" w:hAnsi="宋体"/>
          <w:kern w:val="0"/>
          <w:szCs w:val="21"/>
        </w:rPr>
        <w:t>磋商小组将根据总得分由高到低对供应商排列次序（得分相同时，以磋商报价由低到高顺序排列；得</w:t>
      </w:r>
      <w:r>
        <w:rPr>
          <w:rFonts w:ascii="宋体" w:hAnsi="宋体"/>
          <w:kern w:val="0"/>
          <w:szCs w:val="21"/>
        </w:rPr>
        <w:lastRenderedPageBreak/>
        <w:t>分相同且磋商报价相同的，按技术指标优劣顺序排列），并推荐排位前三名为成交候选供应商</w:t>
      </w:r>
      <w:r>
        <w:rPr>
          <w:rFonts w:ascii="宋体" w:hAnsi="宋体" w:hint="eastAsia"/>
          <w:kern w:val="0"/>
          <w:szCs w:val="21"/>
        </w:rPr>
        <w:t>（如为本须知</w:t>
      </w:r>
      <w:r>
        <w:rPr>
          <w:rFonts w:ascii="宋体" w:hAnsi="宋体"/>
          <w:kern w:val="0"/>
          <w:szCs w:val="21"/>
        </w:rPr>
        <w:t>13.5.3</w:t>
      </w:r>
      <w:r>
        <w:rPr>
          <w:rFonts w:ascii="宋体" w:hAnsi="宋体" w:hint="eastAsia"/>
          <w:kern w:val="0"/>
          <w:szCs w:val="21"/>
        </w:rPr>
        <w:t>、</w:t>
      </w:r>
      <w:r>
        <w:rPr>
          <w:rFonts w:ascii="宋体" w:hAnsi="宋体"/>
          <w:kern w:val="0"/>
          <w:szCs w:val="21"/>
        </w:rPr>
        <w:t>13.5.4</w:t>
      </w:r>
      <w:r>
        <w:rPr>
          <w:rFonts w:ascii="宋体" w:hAnsi="宋体" w:hint="eastAsia"/>
          <w:kern w:val="0"/>
          <w:szCs w:val="21"/>
        </w:rPr>
        <w:t>规定的情形，可以推荐2家成交候选供应商）</w:t>
      </w:r>
      <w:r>
        <w:rPr>
          <w:rFonts w:ascii="宋体" w:hAnsi="宋体"/>
          <w:kern w:val="0"/>
          <w:szCs w:val="21"/>
        </w:rPr>
        <w:t>，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8F69DF" w:rsidRDefault="009F42C1" w:rsidP="00DD5036">
      <w:pPr>
        <w:spacing w:line="400" w:lineRule="exact"/>
        <w:ind w:firstLineChars="196" w:firstLine="412"/>
        <w:rPr>
          <w:rFonts w:ascii="宋体" w:hAnsi="宋体"/>
          <w:kern w:val="0"/>
          <w:szCs w:val="21"/>
        </w:rPr>
      </w:pPr>
      <w:r>
        <w:rPr>
          <w:rFonts w:ascii="宋体" w:hAnsi="宋体"/>
          <w:kern w:val="0"/>
          <w:szCs w:val="21"/>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r>
        <w:rPr>
          <w:rFonts w:ascii="宋体" w:hAnsi="宋体" w:hint="eastAsia"/>
          <w:kern w:val="0"/>
          <w:szCs w:val="21"/>
        </w:rPr>
        <w:t>。</w:t>
      </w:r>
    </w:p>
    <w:p w:rsidR="008F69DF" w:rsidRDefault="009F42C1">
      <w:pPr>
        <w:pStyle w:val="af3"/>
        <w:spacing w:before="0" w:after="0" w:line="500" w:lineRule="exact"/>
        <w:rPr>
          <w:rFonts w:ascii="宋体" w:eastAsia="宋体" w:hAnsi="宋体" w:cs="宋体"/>
        </w:rPr>
      </w:pPr>
      <w:r>
        <w:rPr>
          <w:rFonts w:ascii="宋体" w:eastAsia="宋体" w:hAnsi="宋体" w:cs="宋体" w:hint="eastAsia"/>
        </w:rPr>
        <w:br w:type="page"/>
      </w:r>
      <w:r>
        <w:rPr>
          <w:rFonts w:ascii="宋体" w:eastAsia="宋体" w:hAnsi="宋体" w:cs="宋体" w:hint="eastAsia"/>
        </w:rPr>
        <w:lastRenderedPageBreak/>
        <w:t>第六章  竞争性磋商响应文件（格式）</w:t>
      </w:r>
      <w:bookmarkEnd w:id="40"/>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rPr>
        <w:t xml:space="preserve"> </w:t>
      </w:r>
    </w:p>
    <w:p w:rsidR="008F69DF" w:rsidRDefault="009F42C1">
      <w:pPr>
        <w:rPr>
          <w:rFonts w:ascii="宋体" w:hAnsi="宋体" w:cs="宋体"/>
        </w:rPr>
      </w:pPr>
      <w:r>
        <w:rPr>
          <w:rFonts w:ascii="宋体" w:hAnsi="宋体" w:cs="宋体" w:hint="eastAsia"/>
          <w:sz w:val="24"/>
          <w:szCs w:val="24"/>
        </w:rPr>
        <w:t xml:space="preserve">竞争性磋商响应文件的外包装封面格式 ：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9F42C1">
      <w:pPr>
        <w:jc w:val="center"/>
        <w:rPr>
          <w:rFonts w:ascii="宋体" w:hAnsi="宋体" w:cs="宋体"/>
          <w:b/>
          <w:sz w:val="44"/>
          <w:szCs w:val="44"/>
        </w:rPr>
      </w:pPr>
      <w:r>
        <w:rPr>
          <w:rFonts w:ascii="宋体" w:hAnsi="宋体" w:cs="宋体" w:hint="eastAsia"/>
          <w:b/>
          <w:sz w:val="44"/>
          <w:szCs w:val="44"/>
        </w:rPr>
        <w:t>竞争性磋商响应文件</w:t>
      </w:r>
    </w:p>
    <w:p w:rsidR="008F69DF" w:rsidRDefault="008F69DF">
      <w:pPr>
        <w:rPr>
          <w:rFonts w:ascii="宋体" w:hAnsi="宋体" w:cs="宋体"/>
          <w:sz w:val="24"/>
          <w:szCs w:val="24"/>
        </w:rPr>
      </w:pPr>
    </w:p>
    <w:p w:rsidR="008F69DF" w:rsidRDefault="008F69DF">
      <w:pPr>
        <w:rPr>
          <w:rFonts w:ascii="宋体" w:hAnsi="宋体" w:cs="宋体"/>
          <w:sz w:val="28"/>
          <w:szCs w:val="28"/>
        </w:rPr>
      </w:pPr>
    </w:p>
    <w:p w:rsidR="008F69DF" w:rsidRPr="00CB703C" w:rsidRDefault="009F42C1">
      <w:pPr>
        <w:spacing w:line="360" w:lineRule="auto"/>
        <w:ind w:firstLineChars="150" w:firstLine="420"/>
        <w:rPr>
          <w:rFonts w:ascii="宋体" w:hAnsi="宋体" w:cs="宋体"/>
          <w:sz w:val="28"/>
          <w:szCs w:val="28"/>
        </w:rPr>
      </w:pPr>
      <w:r w:rsidRPr="00CB703C">
        <w:rPr>
          <w:rFonts w:ascii="宋体" w:hAnsi="宋体" w:cs="宋体" w:hint="eastAsia"/>
          <w:sz w:val="28"/>
          <w:szCs w:val="28"/>
        </w:rPr>
        <w:t>采购项目名称：</w:t>
      </w:r>
    </w:p>
    <w:p w:rsidR="008F69DF" w:rsidRPr="00CB703C" w:rsidRDefault="009F42C1">
      <w:pPr>
        <w:spacing w:line="360" w:lineRule="auto"/>
        <w:ind w:firstLineChars="150" w:firstLine="420"/>
        <w:rPr>
          <w:rFonts w:ascii="宋体" w:hAnsi="宋体" w:cs="宋体"/>
          <w:sz w:val="28"/>
          <w:szCs w:val="28"/>
        </w:rPr>
      </w:pPr>
      <w:r w:rsidRPr="00CB703C">
        <w:rPr>
          <w:rFonts w:ascii="宋体" w:hAnsi="宋体" w:cs="宋体" w:hint="eastAsia"/>
          <w:sz w:val="28"/>
          <w:szCs w:val="28"/>
        </w:rPr>
        <w:t>采购项目编号：</w:t>
      </w:r>
    </w:p>
    <w:p w:rsidR="008F69DF" w:rsidRPr="00CB703C" w:rsidRDefault="009F42C1">
      <w:pPr>
        <w:spacing w:line="360" w:lineRule="auto"/>
        <w:ind w:firstLineChars="150" w:firstLine="420"/>
        <w:rPr>
          <w:rFonts w:ascii="宋体" w:hAnsi="宋体" w:cs="宋体"/>
          <w:sz w:val="28"/>
          <w:szCs w:val="28"/>
        </w:rPr>
      </w:pPr>
      <w:r w:rsidRPr="00CB703C">
        <w:rPr>
          <w:rFonts w:ascii="宋体" w:hAnsi="宋体" w:cs="宋体" w:hint="eastAsia"/>
          <w:sz w:val="28"/>
          <w:szCs w:val="28"/>
        </w:rPr>
        <w:t>供应商名称：</w:t>
      </w:r>
    </w:p>
    <w:p w:rsidR="008F69DF" w:rsidRPr="00CB703C" w:rsidRDefault="009F42C1">
      <w:pPr>
        <w:spacing w:line="360" w:lineRule="auto"/>
        <w:ind w:firstLineChars="150" w:firstLine="420"/>
        <w:rPr>
          <w:rFonts w:ascii="宋体" w:hAnsi="宋体" w:cs="宋体"/>
          <w:sz w:val="28"/>
          <w:szCs w:val="28"/>
        </w:rPr>
      </w:pPr>
      <w:r w:rsidRPr="00CB703C">
        <w:rPr>
          <w:rFonts w:ascii="宋体" w:hAnsi="宋体" w:cs="宋体" w:hint="eastAsia"/>
          <w:sz w:val="28"/>
          <w:szCs w:val="28"/>
        </w:rPr>
        <w:t>供应商地址：</w:t>
      </w:r>
    </w:p>
    <w:p w:rsidR="008F69DF" w:rsidRPr="00CB703C" w:rsidRDefault="009F42C1">
      <w:pPr>
        <w:spacing w:line="360" w:lineRule="auto"/>
        <w:ind w:firstLineChars="150" w:firstLine="420"/>
        <w:rPr>
          <w:rFonts w:ascii="宋体" w:hAnsi="宋体" w:cs="宋体"/>
          <w:sz w:val="28"/>
          <w:szCs w:val="28"/>
        </w:rPr>
      </w:pPr>
      <w:r w:rsidRPr="00CB703C">
        <w:rPr>
          <w:rFonts w:ascii="宋体" w:hAnsi="宋体" w:cs="宋体" w:hint="eastAsia"/>
          <w:sz w:val="28"/>
          <w:szCs w:val="28"/>
        </w:rPr>
        <w:t>北京时间     年    月   日   时   分开标，在此时间以前不得开封</w:t>
      </w:r>
    </w:p>
    <w:p w:rsidR="008F69DF" w:rsidRDefault="008F69DF">
      <w:pPr>
        <w:rPr>
          <w:rFonts w:ascii="宋体" w:hAnsi="宋体" w:cs="宋体"/>
          <w:sz w:val="24"/>
          <w:szCs w:val="24"/>
        </w:rPr>
      </w:pP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9F42C1">
      <w:pPr>
        <w:rPr>
          <w:rFonts w:ascii="宋体" w:hAnsi="宋体" w:cs="宋体"/>
          <w:sz w:val="24"/>
          <w:szCs w:val="24"/>
        </w:rPr>
      </w:pPr>
      <w:r>
        <w:rPr>
          <w:rFonts w:ascii="宋体" w:hAnsi="宋体" w:cs="宋体" w:hint="eastAsia"/>
          <w:sz w:val="24"/>
          <w:szCs w:val="24"/>
        </w:rPr>
        <w:t xml:space="preserve">竞争性磋商响应文件 封面格式 ：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8F69DF">
      <w:pPr>
        <w:rPr>
          <w:rFonts w:ascii="宋体" w:hAnsi="宋体" w:cs="宋体"/>
          <w:sz w:val="24"/>
          <w:szCs w:val="24"/>
        </w:rPr>
      </w:pPr>
    </w:p>
    <w:p w:rsidR="008F69DF" w:rsidRDefault="009F42C1">
      <w:pPr>
        <w:jc w:val="right"/>
        <w:rPr>
          <w:rFonts w:ascii="宋体" w:hAnsi="宋体" w:cs="宋体"/>
          <w:sz w:val="24"/>
          <w:szCs w:val="24"/>
        </w:rPr>
      </w:pPr>
      <w:r>
        <w:rPr>
          <w:rFonts w:ascii="宋体" w:hAnsi="宋体" w:cs="宋体" w:hint="eastAsia"/>
          <w:sz w:val="24"/>
          <w:szCs w:val="24"/>
        </w:rPr>
        <w:t xml:space="preserve">（ 正 / 副本 ） </w:t>
      </w: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8F69DF">
      <w:pPr>
        <w:jc w:val="right"/>
        <w:rPr>
          <w:rFonts w:ascii="宋体" w:hAnsi="宋体" w:cs="宋体"/>
          <w:sz w:val="24"/>
          <w:szCs w:val="24"/>
        </w:rPr>
      </w:pPr>
    </w:p>
    <w:p w:rsidR="008F69DF" w:rsidRDefault="009F42C1">
      <w:pPr>
        <w:jc w:val="center"/>
        <w:rPr>
          <w:rFonts w:ascii="宋体" w:hAnsi="宋体" w:cs="宋体"/>
          <w:sz w:val="24"/>
          <w:szCs w:val="24"/>
        </w:rPr>
      </w:pPr>
      <w:r>
        <w:rPr>
          <w:rFonts w:ascii="宋体" w:hAnsi="宋体" w:cs="宋体" w:hint="eastAsia"/>
          <w:b/>
          <w:sz w:val="44"/>
          <w:szCs w:val="44"/>
        </w:rPr>
        <w:t>竞争性磋商响应文件（封面）</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9F42C1">
      <w:pPr>
        <w:rPr>
          <w:rFonts w:ascii="宋体" w:hAnsi="宋体" w:cs="宋体"/>
          <w:sz w:val="24"/>
          <w:szCs w:val="24"/>
        </w:rPr>
      </w:pPr>
      <w:r>
        <w:rPr>
          <w:rFonts w:ascii="宋体" w:hAnsi="宋体" w:cs="宋体" w:hint="eastAsia"/>
          <w:sz w:val="24"/>
          <w:szCs w:val="24"/>
        </w:rPr>
        <w:t>项目名称 ：</w:t>
      </w:r>
      <w:r>
        <w:rPr>
          <w:rFonts w:ascii="宋体" w:hAnsi="宋体" w:cs="宋体" w:hint="eastAsia"/>
          <w:sz w:val="24"/>
          <w:szCs w:val="24"/>
          <w:u w:val="single"/>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项目编号 ：</w:t>
      </w:r>
      <w:r>
        <w:rPr>
          <w:rFonts w:ascii="宋体" w:hAnsi="宋体" w:cs="宋体" w:hint="eastAsia"/>
          <w:sz w:val="24"/>
          <w:szCs w:val="24"/>
          <w:u w:val="single"/>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供应商名称 ：</w:t>
      </w:r>
      <w:r>
        <w:rPr>
          <w:rFonts w:ascii="宋体" w:hAnsi="宋体" w:cs="宋体" w:hint="eastAsia"/>
          <w:sz w:val="24"/>
          <w:szCs w:val="24"/>
          <w:u w:val="single"/>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9F42C1">
      <w:pPr>
        <w:rPr>
          <w:rFonts w:ascii="宋体" w:hAnsi="宋体" w:cs="宋体"/>
          <w:sz w:val="24"/>
          <w:szCs w:val="24"/>
          <w:u w:val="single"/>
        </w:rPr>
      </w:pPr>
      <w:r>
        <w:rPr>
          <w:rFonts w:ascii="宋体" w:hAnsi="宋体" w:cs="宋体" w:hint="eastAsia"/>
          <w:sz w:val="24"/>
          <w:szCs w:val="24"/>
        </w:rPr>
        <w:t xml:space="preserve">地址： </w:t>
      </w:r>
      <w:r>
        <w:rPr>
          <w:rFonts w:ascii="宋体" w:hAnsi="宋体" w:cs="宋体" w:hint="eastAsia"/>
          <w:sz w:val="24"/>
          <w:szCs w:val="24"/>
          <w:u w:val="single"/>
        </w:rPr>
        <w:t xml:space="preserve">                            </w:t>
      </w:r>
    </w:p>
    <w:p w:rsidR="008F69DF" w:rsidRDefault="009F42C1">
      <w:pPr>
        <w:rPr>
          <w:rFonts w:ascii="宋体" w:hAnsi="宋体" w:cs="宋体"/>
          <w:sz w:val="24"/>
          <w:szCs w:val="24"/>
        </w:rPr>
      </w:pPr>
      <w:r>
        <w:rPr>
          <w:rFonts w:ascii="宋体" w:hAnsi="宋体" w:cs="宋体" w:hint="eastAsia"/>
          <w:sz w:val="24"/>
          <w:szCs w:val="24"/>
        </w:rPr>
        <w:t xml:space="preserve"> </w:t>
      </w: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8F69DF">
      <w:pPr>
        <w:rPr>
          <w:rFonts w:ascii="宋体" w:hAnsi="宋体" w:cs="宋体"/>
          <w:sz w:val="24"/>
          <w:szCs w:val="24"/>
        </w:rPr>
      </w:pPr>
    </w:p>
    <w:p w:rsidR="008F69DF" w:rsidRDefault="009F42C1">
      <w:pPr>
        <w:rPr>
          <w:rFonts w:ascii="宋体" w:hAnsi="宋体" w:cs="宋体"/>
          <w:sz w:val="24"/>
          <w:szCs w:val="24"/>
        </w:rPr>
      </w:pPr>
      <w:r>
        <w:rPr>
          <w:rFonts w:ascii="宋体" w:hAnsi="宋体" w:cs="宋体" w:hint="eastAsia"/>
          <w:sz w:val="24"/>
          <w:szCs w:val="24"/>
        </w:rPr>
        <w:t xml:space="preserve">                                      年      月      日  </w:t>
      </w:r>
    </w:p>
    <w:p w:rsidR="008F69DF" w:rsidRDefault="009F42C1">
      <w:pPr>
        <w:rPr>
          <w:rFonts w:ascii="宋体" w:hAnsi="宋体" w:cs="宋体"/>
        </w:rPr>
      </w:pPr>
      <w:r>
        <w:rPr>
          <w:rFonts w:ascii="宋体" w:hAnsi="宋体" w:cs="宋体" w:hint="eastAsia"/>
        </w:rPr>
        <w:t xml:space="preserve">  </w:t>
      </w: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8F69DF">
      <w:pPr>
        <w:rPr>
          <w:rFonts w:ascii="宋体" w:hAnsi="宋体" w:cs="宋体"/>
        </w:rPr>
      </w:pPr>
    </w:p>
    <w:p w:rsidR="008F69DF" w:rsidRDefault="009F42C1">
      <w:pPr>
        <w:jc w:val="center"/>
        <w:rPr>
          <w:rFonts w:ascii="宋体" w:hAnsi="宋体" w:cs="宋体"/>
          <w:sz w:val="48"/>
          <w:szCs w:val="48"/>
        </w:rPr>
      </w:pPr>
      <w:r>
        <w:rPr>
          <w:rFonts w:ascii="宋体" w:hAnsi="宋体" w:cs="宋体" w:hint="eastAsia"/>
          <w:b/>
          <w:sz w:val="36"/>
          <w:szCs w:val="36"/>
        </w:rPr>
        <w:lastRenderedPageBreak/>
        <w:t>目   录</w:t>
      </w:r>
    </w:p>
    <w:p w:rsidR="008F69DF" w:rsidRDefault="009F42C1">
      <w:pPr>
        <w:spacing w:line="420" w:lineRule="exact"/>
        <w:ind w:firstLineChars="150" w:firstLine="315"/>
        <w:rPr>
          <w:rFonts w:ascii="宋体" w:hAnsi="宋体" w:cs="宋体"/>
          <w:szCs w:val="21"/>
        </w:rPr>
      </w:pPr>
      <w:r>
        <w:rPr>
          <w:rFonts w:ascii="宋体" w:hAnsi="宋体" w:cs="宋体" w:hint="eastAsia"/>
          <w:szCs w:val="21"/>
        </w:rPr>
        <w:t>商务及资格文件</w:t>
      </w:r>
    </w:p>
    <w:p w:rsidR="008F69DF" w:rsidRDefault="00530522">
      <w:pPr>
        <w:spacing w:line="420" w:lineRule="exact"/>
        <w:ind w:firstLineChars="150" w:firstLine="315"/>
        <w:rPr>
          <w:rFonts w:ascii="宋体" w:hAnsi="宋体" w:cs="宋体"/>
          <w:b/>
          <w:szCs w:val="21"/>
        </w:rPr>
      </w:pPr>
      <w:r>
        <w:rPr>
          <w:rFonts w:ascii="宋体" w:hAnsi="宋体" w:cs="宋体" w:hint="eastAsia"/>
          <w:szCs w:val="21"/>
        </w:rPr>
        <w:t>（1）</w:t>
      </w:r>
      <w:r w:rsidR="009F42C1">
        <w:rPr>
          <w:rFonts w:ascii="宋体" w:hAnsi="宋体" w:cs="宋体" w:hint="eastAsia"/>
          <w:szCs w:val="21"/>
        </w:rPr>
        <w:t>磋商书；</w:t>
      </w:r>
      <w:r w:rsidR="009F42C1">
        <w:rPr>
          <w:rFonts w:ascii="宋体" w:hAnsi="宋体" w:cs="宋体" w:hint="eastAsia"/>
          <w:b/>
          <w:szCs w:val="21"/>
        </w:rPr>
        <w:t xml:space="preserve"> </w:t>
      </w:r>
    </w:p>
    <w:p w:rsidR="008F69DF" w:rsidRDefault="00530522">
      <w:pPr>
        <w:spacing w:line="420" w:lineRule="exact"/>
        <w:ind w:firstLineChars="150" w:firstLine="315"/>
        <w:rPr>
          <w:rFonts w:ascii="宋体" w:hAnsi="宋体" w:cs="宋体"/>
          <w:szCs w:val="21"/>
        </w:rPr>
      </w:pPr>
      <w:r>
        <w:rPr>
          <w:rFonts w:ascii="宋体" w:hAnsi="宋体" w:cs="宋体" w:hint="eastAsia"/>
          <w:szCs w:val="21"/>
        </w:rPr>
        <w:t>（2）</w:t>
      </w:r>
      <w:r w:rsidR="009F42C1">
        <w:rPr>
          <w:rFonts w:ascii="宋体" w:hAnsi="宋体" w:cs="宋体" w:hint="eastAsia"/>
          <w:szCs w:val="21"/>
        </w:rPr>
        <w:t>报价表</w:t>
      </w:r>
    </w:p>
    <w:p w:rsidR="008F69DF" w:rsidRDefault="00530522">
      <w:pPr>
        <w:spacing w:line="420" w:lineRule="exact"/>
        <w:ind w:firstLineChars="150" w:firstLine="315"/>
        <w:rPr>
          <w:rFonts w:ascii="宋体" w:hAnsi="宋体" w:cs="宋体"/>
          <w:szCs w:val="21"/>
        </w:rPr>
      </w:pPr>
      <w:r>
        <w:rPr>
          <w:rFonts w:ascii="宋体" w:hAnsi="宋体" w:cs="宋体" w:hint="eastAsia"/>
          <w:szCs w:val="21"/>
        </w:rPr>
        <w:t>（3）</w:t>
      </w:r>
      <w:r w:rsidR="009F42C1">
        <w:rPr>
          <w:rFonts w:ascii="宋体" w:hAnsi="宋体" w:cs="宋体" w:hint="eastAsia"/>
          <w:szCs w:val="21"/>
        </w:rPr>
        <w:t>资格证明文件；</w:t>
      </w:r>
      <w:bookmarkStart w:id="41" w:name="_GoBack"/>
      <w:bookmarkEnd w:id="41"/>
    </w:p>
    <w:p w:rsidR="008F69DF" w:rsidRDefault="00530522" w:rsidP="00530522">
      <w:pPr>
        <w:spacing w:line="420" w:lineRule="exact"/>
        <w:ind w:firstLineChars="270" w:firstLine="567"/>
        <w:rPr>
          <w:rFonts w:ascii="宋体" w:hAnsi="宋体" w:cs="宋体"/>
          <w:szCs w:val="21"/>
        </w:rPr>
      </w:pPr>
      <w:r>
        <w:rPr>
          <w:rFonts w:ascii="宋体" w:hAnsi="宋体" w:cs="宋体" w:hint="eastAsia"/>
          <w:szCs w:val="21"/>
        </w:rPr>
        <w:t>1）</w:t>
      </w:r>
      <w:r w:rsidR="009F42C1">
        <w:rPr>
          <w:rFonts w:ascii="宋体" w:hAnsi="宋体" w:cs="宋体" w:hint="eastAsia"/>
          <w:szCs w:val="21"/>
        </w:rPr>
        <w:t>营业执照副本复印件、组织机构代码证副本复印件（可三证合一）；（</w:t>
      </w:r>
      <w:r w:rsidR="009F42C1">
        <w:rPr>
          <w:rFonts w:ascii="宋体" w:hAnsi="宋体" w:cs="宋体" w:hint="eastAsia"/>
          <w:b/>
          <w:szCs w:val="21"/>
        </w:rPr>
        <w:t>必须提供，加盖公章</w:t>
      </w:r>
      <w:r w:rsidR="009F42C1">
        <w:rPr>
          <w:rFonts w:ascii="宋体" w:hAnsi="宋体" w:cs="宋体" w:hint="eastAsia"/>
          <w:szCs w:val="21"/>
        </w:rPr>
        <w:t>）；</w:t>
      </w:r>
    </w:p>
    <w:p w:rsidR="008F69DF" w:rsidRDefault="00530522" w:rsidP="00530522">
      <w:pPr>
        <w:spacing w:line="420" w:lineRule="exact"/>
        <w:ind w:firstLineChars="270" w:firstLine="567"/>
        <w:rPr>
          <w:rFonts w:ascii="宋体" w:hAnsi="宋体" w:cs="宋体"/>
          <w:szCs w:val="21"/>
        </w:rPr>
      </w:pPr>
      <w:r>
        <w:rPr>
          <w:rFonts w:ascii="宋体" w:hAnsi="宋体" w:cs="宋体" w:hint="eastAsia"/>
          <w:szCs w:val="21"/>
        </w:rPr>
        <w:t>2）</w:t>
      </w:r>
      <w:r w:rsidR="009F42C1">
        <w:rPr>
          <w:rFonts w:ascii="宋体" w:hAnsi="宋体" w:cs="宋体" w:hint="eastAsia"/>
          <w:szCs w:val="21"/>
        </w:rPr>
        <w:t>供应商资格声明；（</w:t>
      </w:r>
      <w:r w:rsidR="009F42C1">
        <w:rPr>
          <w:rFonts w:ascii="宋体" w:hAnsi="宋体" w:cs="宋体" w:hint="eastAsia"/>
          <w:b/>
          <w:szCs w:val="21"/>
        </w:rPr>
        <w:t>必须提供，加盖公章</w:t>
      </w:r>
      <w:r w:rsidR="009F42C1">
        <w:rPr>
          <w:rFonts w:ascii="宋体" w:hAnsi="宋体" w:cs="宋体" w:hint="eastAsia"/>
          <w:szCs w:val="21"/>
        </w:rPr>
        <w:t xml:space="preserve">）； </w:t>
      </w:r>
    </w:p>
    <w:p w:rsidR="008F69DF" w:rsidRDefault="00530522" w:rsidP="00530522">
      <w:pPr>
        <w:spacing w:line="420" w:lineRule="exact"/>
        <w:ind w:firstLineChars="270" w:firstLine="567"/>
        <w:rPr>
          <w:rFonts w:ascii="宋体" w:hAnsi="宋体" w:cs="宋体"/>
          <w:szCs w:val="21"/>
        </w:rPr>
      </w:pPr>
      <w:r>
        <w:rPr>
          <w:rFonts w:ascii="宋体" w:hAnsi="宋体" w:cs="宋体" w:hint="eastAsia"/>
          <w:szCs w:val="21"/>
        </w:rPr>
        <w:t>3）</w:t>
      </w:r>
      <w:r w:rsidR="009F42C1">
        <w:rPr>
          <w:rFonts w:ascii="宋体" w:hAnsi="宋体" w:cs="宋体" w:hint="eastAsia"/>
          <w:szCs w:val="21"/>
        </w:rPr>
        <w:t>法定代表人授权书及委托代理人身份证正反面复印件；（</w:t>
      </w:r>
      <w:r w:rsidR="009F42C1">
        <w:rPr>
          <w:rFonts w:ascii="宋体" w:hAnsi="宋体" w:cs="宋体" w:hint="eastAsia"/>
          <w:b/>
          <w:szCs w:val="21"/>
        </w:rPr>
        <w:t>必须提供，加盖公章</w:t>
      </w:r>
      <w:r w:rsidR="009F42C1">
        <w:rPr>
          <w:rFonts w:ascii="宋体" w:hAnsi="宋体" w:cs="宋体" w:hint="eastAsia"/>
          <w:szCs w:val="21"/>
        </w:rPr>
        <w:t>）</w:t>
      </w:r>
    </w:p>
    <w:p w:rsidR="008F69DF" w:rsidRDefault="009F42C1" w:rsidP="00530522">
      <w:pPr>
        <w:spacing w:line="420" w:lineRule="exact"/>
        <w:ind w:firstLineChars="270" w:firstLine="567"/>
        <w:rPr>
          <w:rFonts w:ascii="宋体" w:hAnsi="宋体" w:cs="宋体"/>
          <w:kern w:val="0"/>
        </w:rPr>
      </w:pPr>
      <w:r>
        <w:rPr>
          <w:rFonts w:ascii="宋体" w:hAnsi="宋体" w:cs="宋体" w:hint="eastAsia"/>
          <w:szCs w:val="21"/>
        </w:rPr>
        <w:t>4）</w:t>
      </w:r>
      <w:r>
        <w:rPr>
          <w:rFonts w:ascii="宋体" w:hAnsi="宋体" w:cs="宋体" w:hint="eastAsia"/>
          <w:kern w:val="0"/>
        </w:rPr>
        <w:t>供应商提供《贵港市政府采购项目投标资格承诺函》承诺符合参与政府采购活动的资格条件且没有税收缴纳、社会保障方面的失信记录</w:t>
      </w:r>
      <w:r>
        <w:rPr>
          <w:rFonts w:ascii="宋体" w:hAnsi="宋体" w:cs="宋体" w:hint="eastAsia"/>
          <w:b/>
          <w:bCs/>
          <w:kern w:val="0"/>
        </w:rPr>
        <w:t>（</w:t>
      </w:r>
      <w:r>
        <w:rPr>
          <w:rFonts w:ascii="宋体" w:hAnsi="宋体" w:cs="宋体" w:hint="eastAsia"/>
          <w:b/>
          <w:szCs w:val="21"/>
        </w:rPr>
        <w:t>必须提供，加盖公章</w:t>
      </w:r>
      <w:r>
        <w:rPr>
          <w:rFonts w:ascii="宋体" w:hAnsi="宋体" w:cs="宋体" w:hint="eastAsia"/>
          <w:b/>
          <w:bCs/>
          <w:kern w:val="0"/>
        </w:rPr>
        <w:t>）</w:t>
      </w:r>
      <w:r>
        <w:rPr>
          <w:rFonts w:ascii="宋体" w:hAnsi="宋体" w:cs="宋体" w:hint="eastAsia"/>
          <w:kern w:val="0"/>
        </w:rPr>
        <w:t>；</w:t>
      </w:r>
    </w:p>
    <w:p w:rsidR="008F69DF" w:rsidRDefault="009F42C1" w:rsidP="00530522">
      <w:pPr>
        <w:spacing w:line="360" w:lineRule="auto"/>
        <w:ind w:firstLineChars="270" w:firstLine="567"/>
        <w:rPr>
          <w:rFonts w:ascii="宋体" w:hAnsi="宋体" w:cs="宋体"/>
          <w:szCs w:val="21"/>
        </w:rPr>
      </w:pPr>
      <w:r>
        <w:rPr>
          <w:rFonts w:ascii="宋体" w:hAnsi="宋体" w:cs="宋体" w:hint="eastAsia"/>
          <w:szCs w:val="21"/>
        </w:rPr>
        <w:t>5）磋商供应商参加政府采购活动前3年内在经营活动中没有重大违法记录的书面声明。（必须提供并加盖单位公章，否则磋商无效）；</w:t>
      </w:r>
    </w:p>
    <w:p w:rsidR="008F69DF" w:rsidRDefault="009F42C1" w:rsidP="00530522">
      <w:pPr>
        <w:spacing w:line="360" w:lineRule="auto"/>
        <w:ind w:firstLineChars="270" w:firstLine="567"/>
        <w:rPr>
          <w:rFonts w:ascii="宋体" w:hAnsi="宋体" w:cs="宋体"/>
          <w:szCs w:val="21"/>
        </w:rPr>
      </w:pPr>
      <w:r>
        <w:rPr>
          <w:rFonts w:ascii="宋体" w:hAnsi="宋体" w:cs="宋体" w:hint="eastAsia"/>
          <w:szCs w:val="21"/>
        </w:rPr>
        <w:t>6）磋商人股东及出资信息表（必须提供，加盖公章）；</w:t>
      </w:r>
    </w:p>
    <w:p w:rsidR="008F69DF" w:rsidRDefault="009F42C1" w:rsidP="00530522">
      <w:pPr>
        <w:spacing w:line="360" w:lineRule="auto"/>
        <w:ind w:firstLineChars="270" w:firstLine="567"/>
        <w:rPr>
          <w:rFonts w:ascii="宋体" w:hAnsi="宋体" w:cs="宋体"/>
          <w:szCs w:val="21"/>
        </w:rPr>
      </w:pPr>
      <w:r>
        <w:rPr>
          <w:rFonts w:ascii="宋体" w:hAnsi="宋体" w:cs="宋体" w:hint="eastAsia"/>
          <w:szCs w:val="21"/>
        </w:rPr>
        <w:t>7）供应商认为应提供的其他材料；</w:t>
      </w:r>
    </w:p>
    <w:p w:rsidR="008F69DF" w:rsidRDefault="009F42C1">
      <w:pPr>
        <w:spacing w:line="420" w:lineRule="exact"/>
        <w:ind w:firstLineChars="100" w:firstLine="210"/>
        <w:rPr>
          <w:rFonts w:ascii="宋体" w:hAnsi="宋体" w:cs="宋体"/>
          <w:szCs w:val="21"/>
        </w:rPr>
      </w:pPr>
      <w:r>
        <w:rPr>
          <w:rFonts w:ascii="宋体" w:hAnsi="宋体" w:cs="宋体" w:hint="eastAsia"/>
          <w:szCs w:val="21"/>
        </w:rPr>
        <w:t xml:space="preserve">技术文件 </w:t>
      </w:r>
      <w:r>
        <w:rPr>
          <w:rFonts w:ascii="宋体" w:hAnsi="宋体" w:cs="宋体" w:hint="eastAsia"/>
          <w:szCs w:val="21"/>
        </w:rPr>
        <w:tab/>
      </w:r>
    </w:p>
    <w:p w:rsidR="008F69DF" w:rsidRDefault="009F42C1">
      <w:pPr>
        <w:spacing w:line="420" w:lineRule="exact"/>
        <w:ind w:firstLineChars="100" w:firstLine="210"/>
        <w:rPr>
          <w:rFonts w:ascii="宋体" w:hAnsi="宋体" w:cs="宋体"/>
          <w:szCs w:val="21"/>
        </w:rPr>
      </w:pPr>
      <w:r>
        <w:rPr>
          <w:rFonts w:ascii="宋体" w:hAnsi="宋体" w:cs="宋体" w:hint="eastAsia"/>
          <w:szCs w:val="21"/>
        </w:rPr>
        <w:t>（1）服务承诺书；（必须提供，加盖单位公章）</w:t>
      </w:r>
    </w:p>
    <w:p w:rsidR="008F69DF" w:rsidRDefault="009F42C1">
      <w:pPr>
        <w:spacing w:line="420" w:lineRule="exact"/>
        <w:ind w:firstLineChars="100" w:firstLine="210"/>
        <w:rPr>
          <w:rFonts w:ascii="宋体" w:hAnsi="宋体" w:cs="宋体"/>
          <w:szCs w:val="21"/>
        </w:rPr>
      </w:pPr>
      <w:r>
        <w:rPr>
          <w:rFonts w:ascii="宋体" w:hAnsi="宋体" w:cs="宋体" w:hint="eastAsia"/>
          <w:szCs w:val="21"/>
        </w:rPr>
        <w:t>（2）针对本项目的服务实施方案；（必须提供，加盖单位公章）</w:t>
      </w:r>
    </w:p>
    <w:p w:rsidR="008F69DF" w:rsidRDefault="009F42C1">
      <w:pPr>
        <w:spacing w:line="420" w:lineRule="exact"/>
        <w:ind w:firstLineChars="100" w:firstLine="210"/>
        <w:rPr>
          <w:rFonts w:ascii="宋体" w:hAnsi="宋体" w:cs="宋体"/>
          <w:b/>
          <w:sz w:val="48"/>
          <w:szCs w:val="48"/>
        </w:rPr>
      </w:pPr>
      <w:r>
        <w:rPr>
          <w:rFonts w:ascii="宋体" w:hAnsi="宋体" w:cs="宋体" w:hint="eastAsia"/>
          <w:szCs w:val="21"/>
        </w:rPr>
        <w:t>（3）供应商认为有必要提供的其它文件及资料。</w:t>
      </w:r>
    </w:p>
    <w:p w:rsidR="008F69DF" w:rsidRDefault="008F69DF">
      <w:pPr>
        <w:jc w:val="center"/>
        <w:rPr>
          <w:rFonts w:ascii="宋体" w:hAnsi="宋体" w:cs="宋体"/>
          <w:b/>
          <w:sz w:val="48"/>
          <w:szCs w:val="48"/>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rPr>
          <w:rFonts w:ascii="宋体" w:hAnsi="宋体" w:cs="宋体"/>
          <w:b/>
          <w:sz w:val="36"/>
          <w:szCs w:val="36"/>
        </w:rPr>
      </w:pPr>
    </w:p>
    <w:p w:rsidR="008F69DF" w:rsidRDefault="008F69DF">
      <w:pPr>
        <w:pStyle w:val="a0"/>
        <w:rPr>
          <w:rFonts w:ascii="宋体" w:hAnsi="宋体" w:cs="宋体"/>
          <w:b/>
          <w:sz w:val="36"/>
          <w:szCs w:val="36"/>
        </w:rPr>
      </w:pPr>
    </w:p>
    <w:p w:rsidR="008F69DF" w:rsidRDefault="008F69DF">
      <w:pPr>
        <w:pStyle w:val="a0"/>
        <w:rPr>
          <w:rFonts w:ascii="宋体" w:hAnsi="宋体" w:cs="宋体"/>
          <w:b/>
          <w:sz w:val="36"/>
          <w:szCs w:val="36"/>
        </w:rPr>
      </w:pPr>
    </w:p>
    <w:p w:rsidR="008F69DF" w:rsidRDefault="008F69DF">
      <w:pPr>
        <w:pStyle w:val="a0"/>
        <w:rPr>
          <w:rFonts w:ascii="宋体" w:hAnsi="宋体" w:cs="宋体"/>
          <w:b/>
          <w:sz w:val="36"/>
          <w:szCs w:val="36"/>
        </w:rPr>
      </w:pPr>
    </w:p>
    <w:p w:rsidR="008F69DF" w:rsidRDefault="008F69DF">
      <w:pPr>
        <w:pStyle w:val="a0"/>
        <w:rPr>
          <w:rFonts w:ascii="宋体" w:hAnsi="宋体" w:cs="宋体"/>
          <w:b/>
          <w:sz w:val="36"/>
          <w:szCs w:val="36"/>
        </w:rPr>
      </w:pPr>
    </w:p>
    <w:p w:rsidR="008F69DF" w:rsidRDefault="008F69DF">
      <w:pPr>
        <w:rPr>
          <w:rFonts w:ascii="宋体" w:hAnsi="宋体" w:cs="宋体"/>
          <w:b/>
          <w:sz w:val="36"/>
          <w:szCs w:val="36"/>
        </w:rPr>
      </w:pPr>
    </w:p>
    <w:p w:rsidR="008F69DF" w:rsidRDefault="009F42C1">
      <w:pPr>
        <w:jc w:val="center"/>
        <w:rPr>
          <w:rFonts w:ascii="宋体" w:hAnsi="宋体" w:cs="宋体"/>
          <w:b/>
          <w:sz w:val="36"/>
          <w:szCs w:val="36"/>
        </w:rPr>
      </w:pPr>
      <w:r>
        <w:rPr>
          <w:rFonts w:ascii="宋体" w:hAnsi="宋体" w:cs="宋体" w:hint="eastAsia"/>
          <w:b/>
          <w:sz w:val="36"/>
          <w:szCs w:val="36"/>
        </w:rPr>
        <w:t>商务及资格文件</w:t>
      </w: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8F69DF">
      <w:pPr>
        <w:jc w:val="center"/>
        <w:rPr>
          <w:rFonts w:ascii="宋体" w:hAnsi="宋体" w:cs="宋体"/>
          <w:b/>
          <w:sz w:val="36"/>
          <w:szCs w:val="36"/>
        </w:rPr>
      </w:pPr>
    </w:p>
    <w:p w:rsidR="008F69DF" w:rsidRDefault="009F42C1">
      <w:pPr>
        <w:jc w:val="center"/>
        <w:rPr>
          <w:rFonts w:ascii="宋体" w:hAnsi="宋体" w:cs="宋体"/>
          <w:b/>
          <w:sz w:val="36"/>
          <w:szCs w:val="36"/>
        </w:rPr>
      </w:pPr>
      <w:r>
        <w:rPr>
          <w:rFonts w:ascii="宋体" w:hAnsi="宋体" w:cs="宋体"/>
          <w:b/>
          <w:sz w:val="36"/>
          <w:szCs w:val="36"/>
        </w:rPr>
        <w:br w:type="page"/>
      </w:r>
    </w:p>
    <w:p w:rsidR="008F69DF" w:rsidRDefault="009F42C1">
      <w:pPr>
        <w:pStyle w:val="4"/>
        <w:rPr>
          <w:rFonts w:ascii="宋体" w:hAnsi="宋体" w:cs="宋体"/>
        </w:rPr>
      </w:pPr>
      <w:r>
        <w:rPr>
          <w:rFonts w:ascii="宋体" w:hAnsi="宋体" w:cs="宋体" w:hint="eastAsia"/>
        </w:rPr>
        <w:lastRenderedPageBreak/>
        <w:t>一、磋  商  书</w:t>
      </w:r>
    </w:p>
    <w:p w:rsidR="008F69DF" w:rsidRDefault="009F42C1">
      <w:pPr>
        <w:rPr>
          <w:rFonts w:ascii="宋体" w:hAnsi="宋体" w:cs="宋体"/>
        </w:rPr>
      </w:pPr>
      <w:r>
        <w:rPr>
          <w:rFonts w:ascii="宋体" w:hAnsi="宋体" w:cs="宋体" w:hint="eastAsia"/>
        </w:rPr>
        <w:t xml:space="preserve"> </w:t>
      </w:r>
    </w:p>
    <w:p w:rsidR="008F69DF" w:rsidRDefault="009F42C1">
      <w:pPr>
        <w:widowControl/>
        <w:shd w:val="clear" w:color="auto" w:fill="FFFFFF"/>
        <w:spacing w:line="360" w:lineRule="auto"/>
        <w:jc w:val="left"/>
        <w:rPr>
          <w:rFonts w:ascii="宋体" w:hAnsi="宋体" w:cs="仿宋"/>
          <w:kern w:val="0"/>
          <w:szCs w:val="21"/>
        </w:rPr>
      </w:pPr>
      <w:r>
        <w:rPr>
          <w:rFonts w:ascii="宋体" w:hAnsi="宋体" w:cs="仿宋" w:hint="eastAsia"/>
          <w:kern w:val="0"/>
          <w:szCs w:val="21"/>
          <w:u w:val="single"/>
        </w:rPr>
        <w:t>（ 广西新衡通工建咨询服务有限公司）</w:t>
      </w:r>
      <w:r>
        <w:rPr>
          <w:rFonts w:ascii="宋体" w:hAnsi="宋体" w:cs="仿宋" w:hint="eastAsia"/>
          <w:kern w:val="0"/>
          <w:szCs w:val="21"/>
        </w:rPr>
        <w:t>：</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依据贵方</w:t>
      </w:r>
      <w:r>
        <w:rPr>
          <w:rFonts w:ascii="宋体" w:hAnsi="宋体" w:cs="仿宋" w:hint="eastAsia"/>
          <w:kern w:val="0"/>
          <w:szCs w:val="21"/>
          <w:u w:val="single"/>
        </w:rPr>
        <w:t>（项目名称/文件编号）</w:t>
      </w:r>
      <w:r>
        <w:rPr>
          <w:rFonts w:ascii="宋体" w:hAnsi="宋体" w:cs="仿宋" w:hint="eastAsia"/>
          <w:kern w:val="0"/>
          <w:szCs w:val="21"/>
        </w:rPr>
        <w:t>项目采购的磋商邀请，我方</w:t>
      </w:r>
      <w:r>
        <w:rPr>
          <w:rFonts w:ascii="宋体" w:hAnsi="宋体" w:cs="仿宋" w:hint="eastAsia"/>
          <w:kern w:val="0"/>
          <w:szCs w:val="21"/>
          <w:u w:val="single"/>
        </w:rPr>
        <w:t>（姓名和职务）</w:t>
      </w:r>
      <w:r>
        <w:rPr>
          <w:rFonts w:ascii="宋体" w:hAnsi="宋体" w:cs="仿宋" w:hint="eastAsia"/>
          <w:kern w:val="0"/>
          <w:szCs w:val="21"/>
        </w:rPr>
        <w:t>经正式授权并代表供应商</w:t>
      </w:r>
      <w:r>
        <w:rPr>
          <w:rFonts w:ascii="宋体" w:hAnsi="宋体" w:cs="仿宋" w:hint="eastAsia"/>
          <w:kern w:val="0"/>
          <w:szCs w:val="21"/>
          <w:u w:val="single"/>
        </w:rPr>
        <w:t>（供应商名称、地址）</w:t>
      </w:r>
      <w:r>
        <w:rPr>
          <w:rFonts w:ascii="宋体" w:hAnsi="宋体" w:cs="仿宋" w:hint="eastAsia"/>
          <w:kern w:val="0"/>
          <w:szCs w:val="21"/>
        </w:rPr>
        <w:t>提交下述响应文件正本一份，副本</w:t>
      </w:r>
      <w:r>
        <w:rPr>
          <w:rFonts w:ascii="宋体" w:hAnsi="宋体" w:cs="仿宋" w:hint="eastAsia"/>
          <w:kern w:val="0"/>
          <w:szCs w:val="21"/>
          <w:u w:val="single"/>
        </w:rPr>
        <w:t xml:space="preserve">    </w:t>
      </w:r>
      <w:r>
        <w:rPr>
          <w:rFonts w:ascii="宋体" w:hAnsi="宋体" w:cs="仿宋" w:hint="eastAsia"/>
          <w:kern w:val="0"/>
          <w:szCs w:val="21"/>
        </w:rPr>
        <w:t>份，包含下列内容：</w:t>
      </w:r>
    </w:p>
    <w:p w:rsidR="008F69DF" w:rsidRDefault="009F42C1">
      <w:pPr>
        <w:widowControl/>
        <w:shd w:val="clear" w:color="auto" w:fill="FFFFFF"/>
        <w:spacing w:line="360" w:lineRule="auto"/>
        <w:ind w:firstLineChars="213" w:firstLine="447"/>
        <w:jc w:val="left"/>
        <w:outlineLvl w:val="0"/>
        <w:rPr>
          <w:rFonts w:ascii="宋体" w:hAnsi="宋体" w:cs="仿宋"/>
          <w:kern w:val="0"/>
          <w:szCs w:val="21"/>
        </w:rPr>
      </w:pPr>
      <w:r>
        <w:rPr>
          <w:rFonts w:ascii="宋体" w:hAnsi="宋体" w:cs="仿宋" w:hint="eastAsia"/>
          <w:kern w:val="0"/>
          <w:szCs w:val="21"/>
        </w:rPr>
        <w:t>1.磋商书</w:t>
      </w:r>
    </w:p>
    <w:p w:rsidR="008F69DF" w:rsidRDefault="009F42C1">
      <w:pPr>
        <w:widowControl/>
        <w:shd w:val="clear" w:color="auto" w:fill="FFFFFF"/>
        <w:spacing w:line="360" w:lineRule="auto"/>
        <w:ind w:firstLineChars="213" w:firstLine="447"/>
        <w:jc w:val="left"/>
        <w:outlineLvl w:val="0"/>
        <w:rPr>
          <w:rFonts w:ascii="宋体" w:hAnsi="宋体" w:cs="仿宋"/>
          <w:kern w:val="0"/>
          <w:szCs w:val="21"/>
        </w:rPr>
      </w:pPr>
      <w:r>
        <w:rPr>
          <w:rFonts w:ascii="宋体" w:hAnsi="宋体" w:cs="仿宋" w:hint="eastAsia"/>
          <w:kern w:val="0"/>
          <w:szCs w:val="21"/>
        </w:rPr>
        <w:t>2.磋商报价表；</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3. 资格证明文件；</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4. 技术文件；</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5. 磋商人认为有必要提供的其他资料；</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在此，授权代表宣布同意如下：</w:t>
      </w:r>
    </w:p>
    <w:p w:rsidR="008F69DF" w:rsidRDefault="009F42C1">
      <w:pPr>
        <w:widowControl/>
        <w:shd w:val="clear" w:color="auto" w:fill="FFFFFF"/>
        <w:spacing w:line="360" w:lineRule="auto"/>
        <w:ind w:firstLineChars="213" w:firstLine="447"/>
        <w:jc w:val="left"/>
        <w:outlineLvl w:val="0"/>
        <w:rPr>
          <w:rFonts w:ascii="宋体" w:hAnsi="宋体" w:cs="仿宋"/>
          <w:kern w:val="0"/>
          <w:szCs w:val="21"/>
        </w:rPr>
      </w:pPr>
      <w:r>
        <w:rPr>
          <w:rFonts w:ascii="宋体" w:hAnsi="宋体" w:cs="仿宋" w:hint="eastAsia"/>
          <w:kern w:val="0"/>
          <w:szCs w:val="21"/>
        </w:rPr>
        <w:t>1. 将按竞争性磋商文件的约定履行合同责任和义务；</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2.已详细审查全部竞争性磋商文件，包括</w:t>
      </w:r>
      <w:r>
        <w:rPr>
          <w:rFonts w:ascii="宋体" w:hAnsi="宋体" w:cs="仿宋" w:hint="eastAsia"/>
          <w:kern w:val="0"/>
          <w:szCs w:val="21"/>
          <w:u w:val="single"/>
        </w:rPr>
        <w:t>（补遗文件）（如果有的话）</w:t>
      </w:r>
      <w:r>
        <w:rPr>
          <w:rFonts w:ascii="宋体" w:hAnsi="宋体" w:cs="仿宋" w:hint="eastAsia"/>
          <w:kern w:val="0"/>
          <w:szCs w:val="21"/>
        </w:rPr>
        <w:t>；我们完全理解并同意放弃对这方面有不明及误解的权力；</w:t>
      </w:r>
    </w:p>
    <w:p w:rsidR="008F69DF" w:rsidRDefault="009F42C1">
      <w:pPr>
        <w:widowControl/>
        <w:shd w:val="clear" w:color="auto" w:fill="FFFFFF"/>
        <w:spacing w:line="360" w:lineRule="auto"/>
        <w:ind w:firstLineChars="213" w:firstLine="447"/>
        <w:jc w:val="left"/>
        <w:outlineLvl w:val="0"/>
        <w:rPr>
          <w:rFonts w:ascii="宋体" w:hAnsi="宋体" w:cs="仿宋"/>
          <w:kern w:val="0"/>
          <w:szCs w:val="21"/>
        </w:rPr>
      </w:pPr>
      <w:r>
        <w:rPr>
          <w:rFonts w:ascii="宋体" w:hAnsi="宋体" w:cs="仿宋" w:hint="eastAsia"/>
          <w:kern w:val="0"/>
          <w:szCs w:val="21"/>
        </w:rPr>
        <w:t>3. 同意提供按照贵方可能要求的与其磋商有关的一切数据或资料；</w:t>
      </w:r>
    </w:p>
    <w:p w:rsidR="008F69DF" w:rsidRDefault="009F42C1">
      <w:pPr>
        <w:widowControl/>
        <w:shd w:val="clear" w:color="auto" w:fill="FFFFFF"/>
        <w:spacing w:line="360" w:lineRule="auto"/>
        <w:ind w:firstLineChars="213" w:firstLine="447"/>
        <w:jc w:val="left"/>
        <w:rPr>
          <w:rFonts w:ascii="宋体" w:hAnsi="宋体" w:cs="仿宋"/>
          <w:kern w:val="0"/>
          <w:szCs w:val="21"/>
          <w:u w:val="single"/>
        </w:rPr>
      </w:pPr>
      <w:r>
        <w:rPr>
          <w:rFonts w:ascii="宋体" w:hAnsi="宋体" w:cs="仿宋" w:hint="eastAsia"/>
          <w:kern w:val="0"/>
          <w:szCs w:val="21"/>
        </w:rPr>
        <w:t>4. 与本磋商有关的一切正式往来信函请寄：</w:t>
      </w:r>
      <w:r>
        <w:rPr>
          <w:rFonts w:ascii="宋体" w:hAnsi="宋体" w:cs="仿宋" w:hint="eastAsia"/>
          <w:kern w:val="0"/>
          <w:szCs w:val="21"/>
          <w:u w:val="single"/>
        </w:rPr>
        <w:t xml:space="preserve">                             </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邮政编号：</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电话/传真：</w:t>
      </w:r>
      <w:r>
        <w:rPr>
          <w:rFonts w:ascii="宋体" w:hAnsi="宋体" w:cs="仿宋" w:hint="eastAsia"/>
          <w:kern w:val="0"/>
          <w:szCs w:val="21"/>
          <w:u w:val="single"/>
        </w:rPr>
        <w:t xml:space="preserve">                          </w:t>
      </w:r>
      <w:r>
        <w:rPr>
          <w:rFonts w:ascii="宋体" w:hAnsi="宋体" w:cs="仿宋" w:hint="eastAsia"/>
          <w:kern w:val="0"/>
          <w:szCs w:val="21"/>
        </w:rPr>
        <w:t xml:space="preserve">   电子函件：</w:t>
      </w:r>
    </w:p>
    <w:p w:rsidR="008F69DF" w:rsidRDefault="009F42C1">
      <w:pPr>
        <w:widowControl/>
        <w:shd w:val="clear" w:color="auto" w:fill="FFFFFF"/>
        <w:spacing w:line="360" w:lineRule="auto"/>
        <w:ind w:firstLineChars="213" w:firstLine="447"/>
        <w:jc w:val="left"/>
        <w:rPr>
          <w:rFonts w:ascii="宋体" w:hAnsi="宋体" w:cs="仿宋"/>
          <w:kern w:val="0"/>
          <w:szCs w:val="21"/>
          <w:u w:val="single"/>
        </w:rPr>
      </w:pPr>
      <w:r>
        <w:rPr>
          <w:rFonts w:ascii="宋体" w:hAnsi="宋体" w:cs="仿宋" w:hint="eastAsia"/>
          <w:kern w:val="0"/>
          <w:szCs w:val="21"/>
        </w:rPr>
        <w:t xml:space="preserve"> 法定代表人或被授权人签字： </w:t>
      </w:r>
      <w:r>
        <w:rPr>
          <w:rFonts w:ascii="宋体" w:hAnsi="宋体" w:cs="仿宋" w:hint="eastAsia"/>
          <w:kern w:val="0"/>
          <w:szCs w:val="21"/>
          <w:u w:val="single"/>
        </w:rPr>
        <w:t xml:space="preserve">                </w:t>
      </w:r>
    </w:p>
    <w:p w:rsidR="008F69DF" w:rsidRDefault="009F42C1">
      <w:pPr>
        <w:widowControl/>
        <w:shd w:val="clear" w:color="auto" w:fill="FFFFFF"/>
        <w:spacing w:line="360" w:lineRule="auto"/>
        <w:ind w:firstLineChars="213" w:firstLine="447"/>
        <w:jc w:val="left"/>
        <w:rPr>
          <w:rFonts w:ascii="宋体" w:hAnsi="宋体" w:cs="仿宋"/>
          <w:kern w:val="0"/>
          <w:szCs w:val="21"/>
          <w:u w:val="single"/>
        </w:rPr>
      </w:pPr>
      <w:r>
        <w:rPr>
          <w:rFonts w:ascii="宋体" w:hAnsi="宋体" w:cs="仿宋" w:hint="eastAsia"/>
          <w:kern w:val="0"/>
          <w:szCs w:val="21"/>
        </w:rPr>
        <w:t>供应商名称（公章</w:t>
      </w:r>
      <w:r>
        <w:rPr>
          <w:rFonts w:ascii="宋体" w:hAnsi="宋体" w:cs="仿宋" w:hint="eastAsia"/>
          <w:kern w:val="0"/>
          <w:szCs w:val="21"/>
          <w:u w:val="single"/>
        </w:rPr>
        <w:t xml:space="preserve">）：                     </w:t>
      </w:r>
    </w:p>
    <w:p w:rsidR="008F69DF" w:rsidRDefault="009F42C1">
      <w:pPr>
        <w:widowControl/>
        <w:shd w:val="clear" w:color="auto" w:fill="FFFFFF"/>
        <w:spacing w:line="360" w:lineRule="auto"/>
        <w:ind w:firstLineChars="213" w:firstLine="447"/>
        <w:jc w:val="left"/>
        <w:rPr>
          <w:rFonts w:ascii="宋体" w:hAnsi="宋体" w:cs="仿宋"/>
          <w:kern w:val="0"/>
          <w:szCs w:val="21"/>
        </w:rPr>
      </w:pPr>
      <w:r>
        <w:rPr>
          <w:rFonts w:ascii="宋体" w:hAnsi="宋体" w:cs="仿宋" w:hint="eastAsia"/>
          <w:kern w:val="0"/>
          <w:szCs w:val="21"/>
        </w:rPr>
        <w:t>日期：</w:t>
      </w:r>
      <w:r>
        <w:rPr>
          <w:rFonts w:ascii="宋体" w:hAnsi="宋体" w:cs="仿宋" w:hint="eastAsia"/>
          <w:kern w:val="0"/>
          <w:szCs w:val="21"/>
          <w:u w:val="single"/>
        </w:rPr>
        <w:t xml:space="preserve">   </w:t>
      </w:r>
      <w:r>
        <w:rPr>
          <w:rFonts w:ascii="宋体" w:hAnsi="宋体" w:cs="仿宋" w:hint="eastAsia"/>
          <w:kern w:val="0"/>
          <w:szCs w:val="21"/>
        </w:rPr>
        <w:t>年</w:t>
      </w:r>
      <w:r>
        <w:rPr>
          <w:rFonts w:ascii="宋体" w:hAnsi="宋体" w:cs="仿宋" w:hint="eastAsia"/>
          <w:kern w:val="0"/>
          <w:szCs w:val="21"/>
          <w:u w:val="single"/>
        </w:rPr>
        <w:t xml:space="preserve">   </w:t>
      </w:r>
      <w:r>
        <w:rPr>
          <w:rFonts w:ascii="宋体" w:hAnsi="宋体" w:cs="仿宋" w:hint="eastAsia"/>
          <w:kern w:val="0"/>
          <w:szCs w:val="21"/>
        </w:rPr>
        <w:t>月</w:t>
      </w:r>
      <w:r>
        <w:rPr>
          <w:rFonts w:ascii="宋体" w:hAnsi="宋体" w:cs="仿宋" w:hint="eastAsia"/>
          <w:kern w:val="0"/>
          <w:szCs w:val="21"/>
          <w:u w:val="single"/>
        </w:rPr>
        <w:t xml:space="preserve">   </w:t>
      </w:r>
      <w:r>
        <w:rPr>
          <w:rFonts w:ascii="宋体" w:hAnsi="宋体" w:cs="仿宋" w:hint="eastAsia"/>
          <w:kern w:val="0"/>
          <w:szCs w:val="21"/>
        </w:rPr>
        <w:t>日</w:t>
      </w:r>
    </w:p>
    <w:p w:rsidR="008F69DF" w:rsidRDefault="009F42C1">
      <w:pPr>
        <w:widowControl/>
        <w:shd w:val="clear" w:color="auto" w:fill="FFFFFF"/>
        <w:spacing w:line="360" w:lineRule="auto"/>
        <w:ind w:firstLineChars="213" w:firstLine="447"/>
        <w:jc w:val="left"/>
        <w:rPr>
          <w:rFonts w:ascii="宋体" w:hAnsi="宋体" w:cs="仿宋"/>
          <w:b/>
          <w:kern w:val="0"/>
          <w:sz w:val="36"/>
          <w:szCs w:val="36"/>
        </w:rPr>
      </w:pPr>
      <w:r>
        <w:rPr>
          <w:rFonts w:ascii="宋体" w:hAnsi="宋体" w:cs="仿宋" w:hint="eastAsia"/>
          <w:kern w:val="0"/>
          <w:szCs w:val="21"/>
        </w:rPr>
        <w:t>开户银行：</w:t>
      </w:r>
      <w:r>
        <w:rPr>
          <w:rFonts w:ascii="宋体" w:hAnsi="宋体" w:cs="仿宋" w:hint="eastAsia"/>
          <w:kern w:val="0"/>
          <w:szCs w:val="21"/>
          <w:u w:val="single"/>
        </w:rPr>
        <w:t xml:space="preserve">                                   </w:t>
      </w:r>
      <w:r>
        <w:rPr>
          <w:rFonts w:ascii="宋体" w:hAnsi="宋体" w:cs="仿宋" w:hint="eastAsia"/>
          <w:kern w:val="0"/>
          <w:szCs w:val="21"/>
        </w:rPr>
        <w:t xml:space="preserve">  账号/行号：</w:t>
      </w:r>
      <w:r>
        <w:rPr>
          <w:rFonts w:ascii="宋体" w:hAnsi="宋体" w:cs="仿宋" w:hint="eastAsia"/>
          <w:kern w:val="0"/>
          <w:szCs w:val="21"/>
          <w:u w:val="single"/>
        </w:rPr>
        <w:t xml:space="preserve">             </w:t>
      </w:r>
      <w:r>
        <w:rPr>
          <w:rFonts w:ascii="宋体" w:hAnsi="宋体" w:cs="仿宋" w:hint="eastAsia"/>
          <w:b/>
          <w:kern w:val="0"/>
          <w:sz w:val="36"/>
          <w:szCs w:val="36"/>
          <w:u w:val="single"/>
        </w:rPr>
        <w:t xml:space="preserve">    </w:t>
      </w:r>
      <w:r>
        <w:rPr>
          <w:rFonts w:ascii="宋体" w:hAnsi="宋体" w:cs="仿宋" w:hint="eastAsia"/>
          <w:b/>
          <w:kern w:val="0"/>
          <w:sz w:val="36"/>
          <w:szCs w:val="36"/>
        </w:rPr>
        <w:t xml:space="preserve">           </w:t>
      </w:r>
    </w:p>
    <w:p w:rsidR="008F69DF" w:rsidRDefault="008F69DF">
      <w:pPr>
        <w:autoSpaceDE w:val="0"/>
        <w:autoSpaceDN w:val="0"/>
        <w:adjustRightInd w:val="0"/>
        <w:spacing w:line="460" w:lineRule="exact"/>
        <w:ind w:firstLineChars="200" w:firstLine="723"/>
        <w:jc w:val="center"/>
        <w:rPr>
          <w:rFonts w:ascii="宋体" w:hAnsi="宋体" w:cs="仿宋"/>
          <w:b/>
          <w:kern w:val="0"/>
          <w:sz w:val="36"/>
          <w:szCs w:val="36"/>
        </w:rPr>
      </w:pPr>
    </w:p>
    <w:p w:rsidR="008F69DF" w:rsidRDefault="009F42C1">
      <w:pPr>
        <w:pStyle w:val="ac"/>
        <w:spacing w:before="48" w:after="120" w:line="460" w:lineRule="exact"/>
        <w:ind w:firstLine="420"/>
        <w:rPr>
          <w:rFonts w:eastAsia="宋体" w:hAnsi="宋体" w:cs="仿宋"/>
          <w:b/>
        </w:rPr>
      </w:pPr>
      <w:r>
        <w:rPr>
          <w:rFonts w:eastAsia="宋体" w:hAnsi="宋体" w:cs="仿宋" w:hint="eastAsia"/>
          <w:b/>
        </w:rPr>
        <w:t>注：未按照本磋商函要求填报的磋商函将被视为非实质性响应磋商，从而导致该磋商被拒绝。</w:t>
      </w:r>
    </w:p>
    <w:p w:rsidR="008F69DF" w:rsidRDefault="008F69DF">
      <w:pPr>
        <w:spacing w:line="480" w:lineRule="auto"/>
        <w:jc w:val="center"/>
        <w:rPr>
          <w:rFonts w:ascii="宋体" w:hAnsi="宋体" w:cs="宋体"/>
          <w:sz w:val="24"/>
        </w:rPr>
      </w:pPr>
    </w:p>
    <w:p w:rsidR="008F69DF" w:rsidRDefault="008F69DF">
      <w:pPr>
        <w:spacing w:line="480" w:lineRule="auto"/>
        <w:jc w:val="center"/>
        <w:rPr>
          <w:rFonts w:ascii="宋体" w:hAnsi="宋体" w:cs="宋体"/>
          <w:sz w:val="24"/>
        </w:rPr>
      </w:pPr>
    </w:p>
    <w:p w:rsidR="008F69DF" w:rsidRDefault="008F69DF">
      <w:pPr>
        <w:spacing w:line="480" w:lineRule="auto"/>
        <w:jc w:val="center"/>
        <w:rPr>
          <w:rFonts w:ascii="宋体" w:hAnsi="宋体" w:cs="宋体"/>
          <w:sz w:val="24"/>
        </w:rPr>
      </w:pPr>
    </w:p>
    <w:p w:rsidR="008F69DF" w:rsidRDefault="008F69DF">
      <w:pPr>
        <w:spacing w:line="480" w:lineRule="auto"/>
        <w:jc w:val="center"/>
        <w:rPr>
          <w:rFonts w:ascii="宋体" w:hAnsi="宋体" w:cs="宋体"/>
          <w:sz w:val="24"/>
        </w:rPr>
      </w:pPr>
    </w:p>
    <w:p w:rsidR="008F69DF" w:rsidRDefault="008F69DF">
      <w:pPr>
        <w:spacing w:line="480" w:lineRule="auto"/>
        <w:jc w:val="center"/>
        <w:rPr>
          <w:rFonts w:ascii="宋体" w:hAnsi="宋体" w:cs="宋体"/>
          <w:sz w:val="24"/>
        </w:rPr>
      </w:pPr>
    </w:p>
    <w:p w:rsidR="008F69DF" w:rsidRDefault="008F69DF">
      <w:pPr>
        <w:spacing w:line="480" w:lineRule="auto"/>
        <w:jc w:val="center"/>
        <w:rPr>
          <w:rFonts w:ascii="宋体" w:hAnsi="宋体" w:cs="宋体"/>
          <w:sz w:val="24"/>
        </w:rPr>
      </w:pPr>
    </w:p>
    <w:p w:rsidR="008F69DF" w:rsidRDefault="009F42C1">
      <w:pPr>
        <w:pStyle w:val="4"/>
        <w:rPr>
          <w:rFonts w:ascii="宋体" w:hAnsi="宋体" w:cs="宋体"/>
        </w:rPr>
      </w:pPr>
      <w:r>
        <w:rPr>
          <w:rFonts w:ascii="宋体" w:hAnsi="宋体" w:cs="宋体" w:hint="eastAsia"/>
        </w:rPr>
        <w:t>二、磋商报价表格式</w:t>
      </w:r>
    </w:p>
    <w:p w:rsidR="008F69DF" w:rsidRDefault="008F69DF">
      <w:pPr>
        <w:pStyle w:val="Default"/>
        <w:rPr>
          <w:rFonts w:hAnsi="宋体"/>
          <w:color w:val="auto"/>
        </w:rPr>
      </w:pPr>
    </w:p>
    <w:p w:rsidR="008F69DF" w:rsidRDefault="009F42C1">
      <w:pPr>
        <w:spacing w:line="500" w:lineRule="exact"/>
        <w:rPr>
          <w:rFonts w:ascii="宋体" w:hAnsi="宋体" w:cs="仿宋"/>
          <w:sz w:val="24"/>
          <w:u w:val="single"/>
        </w:rPr>
      </w:pPr>
      <w:r>
        <w:rPr>
          <w:rFonts w:ascii="宋体" w:hAnsi="宋体" w:cs="仿宋" w:hint="eastAsia"/>
          <w:sz w:val="24"/>
        </w:rPr>
        <w:t>采购编号:</w:t>
      </w:r>
      <w:r>
        <w:rPr>
          <w:rFonts w:ascii="宋体" w:hAnsi="宋体" w:cs="仿宋" w:hint="eastAsia"/>
          <w:sz w:val="24"/>
          <w:u w:val="single"/>
        </w:rPr>
        <w:t xml:space="preserve">                 </w:t>
      </w:r>
      <w:r>
        <w:rPr>
          <w:rFonts w:ascii="宋体" w:hAnsi="宋体" w:cs="仿宋" w:hint="eastAsia"/>
          <w:sz w:val="24"/>
        </w:rPr>
        <w:t xml:space="preserve">     </w:t>
      </w:r>
    </w:p>
    <w:p w:rsidR="008F69DF" w:rsidRDefault="009F42C1">
      <w:pPr>
        <w:spacing w:line="500" w:lineRule="exact"/>
        <w:rPr>
          <w:rFonts w:ascii="宋体" w:hAnsi="宋体" w:cs="仿宋"/>
          <w:sz w:val="24"/>
        </w:rPr>
      </w:pPr>
      <w:r>
        <w:rPr>
          <w:rFonts w:ascii="宋体" w:hAnsi="宋体" w:cs="仿宋" w:hint="eastAsia"/>
          <w:sz w:val="24"/>
        </w:rPr>
        <w:t>项目名称:</w:t>
      </w:r>
      <w:r>
        <w:rPr>
          <w:rFonts w:ascii="宋体" w:hAnsi="宋体" w:cs="仿宋" w:hint="eastAsia"/>
          <w:sz w:val="24"/>
          <w:u w:val="single"/>
        </w:rPr>
        <w:t xml:space="preserve">                 </w:t>
      </w:r>
      <w:r>
        <w:rPr>
          <w:rFonts w:ascii="宋体" w:hAnsi="宋体" w:cs="仿宋" w:hint="eastAsia"/>
          <w:sz w:val="24"/>
        </w:rPr>
        <w:t xml:space="preserve">    </w:t>
      </w:r>
    </w:p>
    <w:tbl>
      <w:tblPr>
        <w:tblW w:w="96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497"/>
        <w:gridCol w:w="4220"/>
        <w:gridCol w:w="1075"/>
      </w:tblGrid>
      <w:tr w:rsidR="008F69DF">
        <w:trPr>
          <w:trHeight w:val="866"/>
        </w:trPr>
        <w:tc>
          <w:tcPr>
            <w:tcW w:w="817" w:type="dxa"/>
            <w:tcBorders>
              <w:top w:val="single" w:sz="4" w:space="0" w:color="auto"/>
              <w:left w:val="single" w:sz="4" w:space="0" w:color="auto"/>
              <w:bottom w:val="single" w:sz="4" w:space="0" w:color="auto"/>
              <w:right w:val="single" w:sz="4" w:space="0" w:color="auto"/>
            </w:tcBorders>
            <w:vAlign w:val="center"/>
          </w:tcPr>
          <w:p w:rsidR="008F69DF" w:rsidRDefault="009F42C1">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3497" w:type="dxa"/>
            <w:tcBorders>
              <w:top w:val="single" w:sz="4" w:space="0" w:color="auto"/>
              <w:left w:val="single" w:sz="4" w:space="0" w:color="auto"/>
              <w:bottom w:val="single" w:sz="4" w:space="0" w:color="auto"/>
              <w:right w:val="single" w:sz="4" w:space="0" w:color="auto"/>
            </w:tcBorders>
            <w:vAlign w:val="center"/>
          </w:tcPr>
          <w:p w:rsidR="008F69DF" w:rsidRDefault="009F42C1">
            <w:pPr>
              <w:pStyle w:val="ac"/>
              <w:jc w:val="center"/>
              <w:rPr>
                <w:rFonts w:hAnsi="宋体" w:cs="宋体"/>
                <w:sz w:val="24"/>
              </w:rPr>
            </w:pPr>
            <w:r>
              <w:rPr>
                <w:rFonts w:hAnsi="宋体" w:cs="宋体" w:hint="eastAsia"/>
                <w:sz w:val="24"/>
              </w:rPr>
              <w:t>服务项目</w:t>
            </w:r>
          </w:p>
        </w:tc>
        <w:tc>
          <w:tcPr>
            <w:tcW w:w="4220" w:type="dxa"/>
            <w:tcBorders>
              <w:top w:val="single" w:sz="4" w:space="0" w:color="auto"/>
              <w:left w:val="single" w:sz="4" w:space="0" w:color="auto"/>
              <w:bottom w:val="single" w:sz="4" w:space="0" w:color="auto"/>
              <w:right w:val="single" w:sz="4" w:space="0" w:color="auto"/>
            </w:tcBorders>
            <w:vAlign w:val="center"/>
          </w:tcPr>
          <w:p w:rsidR="008F69DF" w:rsidRDefault="009F42C1">
            <w:pPr>
              <w:pStyle w:val="ac"/>
              <w:jc w:val="center"/>
              <w:rPr>
                <w:rFonts w:hAnsi="宋体" w:cs="宋体"/>
                <w:sz w:val="24"/>
              </w:rPr>
            </w:pPr>
            <w:r>
              <w:rPr>
                <w:rFonts w:hAnsi="宋体" w:cs="宋体" w:hint="eastAsia"/>
                <w:sz w:val="24"/>
              </w:rPr>
              <w:t>工作内容</w:t>
            </w:r>
          </w:p>
        </w:tc>
        <w:tc>
          <w:tcPr>
            <w:tcW w:w="1075" w:type="dxa"/>
            <w:tcBorders>
              <w:top w:val="single" w:sz="4" w:space="0" w:color="auto"/>
              <w:left w:val="single" w:sz="4" w:space="0" w:color="auto"/>
              <w:bottom w:val="single" w:sz="4" w:space="0" w:color="auto"/>
              <w:right w:val="single" w:sz="4" w:space="0" w:color="auto"/>
            </w:tcBorders>
            <w:vAlign w:val="center"/>
          </w:tcPr>
          <w:p w:rsidR="008F69DF" w:rsidRDefault="009F42C1">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备注</w:t>
            </w:r>
          </w:p>
        </w:tc>
      </w:tr>
      <w:tr w:rsidR="008F69DF">
        <w:trPr>
          <w:trHeight w:val="762"/>
        </w:trPr>
        <w:tc>
          <w:tcPr>
            <w:tcW w:w="817" w:type="dxa"/>
            <w:tcBorders>
              <w:top w:val="single" w:sz="4" w:space="0" w:color="auto"/>
              <w:left w:val="single" w:sz="4" w:space="0" w:color="auto"/>
              <w:bottom w:val="single" w:sz="4" w:space="0" w:color="auto"/>
              <w:right w:val="single" w:sz="4" w:space="0" w:color="auto"/>
            </w:tcBorders>
            <w:vAlign w:val="center"/>
          </w:tcPr>
          <w:p w:rsidR="008F69DF" w:rsidRDefault="009F42C1">
            <w:pPr>
              <w:snapToGrid w:val="0"/>
              <w:spacing w:line="400" w:lineRule="exact"/>
              <w:jc w:val="center"/>
              <w:rPr>
                <w:rFonts w:ascii="宋体" w:hAnsi="宋体" w:cs="宋体"/>
                <w:sz w:val="24"/>
              </w:rPr>
            </w:pPr>
            <w:r>
              <w:rPr>
                <w:rFonts w:ascii="宋体" w:hAnsi="宋体" w:cs="宋体" w:hint="eastAsia"/>
                <w:sz w:val="24"/>
              </w:rPr>
              <w:t>1</w:t>
            </w:r>
          </w:p>
        </w:tc>
        <w:tc>
          <w:tcPr>
            <w:tcW w:w="3497" w:type="dxa"/>
            <w:tcBorders>
              <w:top w:val="single" w:sz="4" w:space="0" w:color="auto"/>
              <w:left w:val="single" w:sz="4" w:space="0" w:color="auto"/>
              <w:bottom w:val="single" w:sz="4" w:space="0" w:color="auto"/>
              <w:right w:val="single" w:sz="4" w:space="0" w:color="auto"/>
            </w:tcBorders>
            <w:vAlign w:val="center"/>
          </w:tcPr>
          <w:p w:rsidR="008F69DF" w:rsidRDefault="008F69DF">
            <w:pPr>
              <w:snapToGrid w:val="0"/>
              <w:spacing w:line="400" w:lineRule="exact"/>
              <w:jc w:val="center"/>
              <w:rPr>
                <w:rFonts w:ascii="宋体" w:hAnsi="宋体" w:cs="宋体"/>
                <w:sz w:val="24"/>
              </w:rPr>
            </w:pPr>
          </w:p>
        </w:tc>
        <w:tc>
          <w:tcPr>
            <w:tcW w:w="4220" w:type="dxa"/>
            <w:tcBorders>
              <w:top w:val="single" w:sz="4" w:space="0" w:color="auto"/>
              <w:left w:val="single" w:sz="4" w:space="0" w:color="auto"/>
              <w:bottom w:val="single" w:sz="4" w:space="0" w:color="auto"/>
              <w:right w:val="single" w:sz="4" w:space="0" w:color="auto"/>
            </w:tcBorders>
          </w:tcPr>
          <w:p w:rsidR="008F69DF" w:rsidRDefault="008F69DF">
            <w:pPr>
              <w:tabs>
                <w:tab w:val="left" w:pos="1418"/>
              </w:tabs>
              <w:snapToGrid w:val="0"/>
              <w:spacing w:before="50" w:after="50" w:line="360" w:lineRule="exact"/>
              <w:jc w:val="center"/>
              <w:rPr>
                <w:rFonts w:ascii="宋体" w:hAnsi="宋体" w:cs="宋体"/>
                <w:spacing w:val="20"/>
                <w:szCs w:val="21"/>
              </w:rPr>
            </w:pPr>
          </w:p>
        </w:tc>
        <w:tc>
          <w:tcPr>
            <w:tcW w:w="1075" w:type="dxa"/>
            <w:tcBorders>
              <w:top w:val="single" w:sz="4" w:space="0" w:color="auto"/>
              <w:left w:val="single" w:sz="4" w:space="0" w:color="auto"/>
              <w:bottom w:val="single" w:sz="4" w:space="0" w:color="auto"/>
              <w:right w:val="single" w:sz="4" w:space="0" w:color="auto"/>
            </w:tcBorders>
          </w:tcPr>
          <w:p w:rsidR="008F69DF" w:rsidRDefault="008F69DF">
            <w:pPr>
              <w:tabs>
                <w:tab w:val="left" w:pos="1418"/>
              </w:tabs>
              <w:snapToGrid w:val="0"/>
              <w:spacing w:before="50" w:after="50" w:line="360" w:lineRule="exact"/>
              <w:jc w:val="center"/>
              <w:rPr>
                <w:rFonts w:ascii="宋体" w:hAnsi="宋体" w:cs="宋体"/>
                <w:spacing w:val="20"/>
                <w:szCs w:val="21"/>
              </w:rPr>
            </w:pPr>
          </w:p>
        </w:tc>
      </w:tr>
      <w:tr w:rsidR="008F69DF">
        <w:trPr>
          <w:trHeight w:val="661"/>
        </w:trPr>
        <w:tc>
          <w:tcPr>
            <w:tcW w:w="9609" w:type="dxa"/>
            <w:gridSpan w:val="4"/>
            <w:tcBorders>
              <w:top w:val="single" w:sz="4" w:space="0" w:color="auto"/>
              <w:left w:val="single" w:sz="4" w:space="0" w:color="auto"/>
              <w:bottom w:val="single" w:sz="4" w:space="0" w:color="auto"/>
              <w:right w:val="single" w:sz="4" w:space="0" w:color="auto"/>
            </w:tcBorders>
          </w:tcPr>
          <w:p w:rsidR="008F69DF" w:rsidRDefault="009F42C1">
            <w:pPr>
              <w:tabs>
                <w:tab w:val="left" w:pos="1418"/>
              </w:tabs>
              <w:snapToGrid w:val="0"/>
              <w:spacing w:before="50" w:after="50" w:line="360" w:lineRule="exact"/>
              <w:rPr>
                <w:rFonts w:ascii="宋体" w:hAnsi="宋体" w:cs="宋体"/>
                <w:spacing w:val="20"/>
                <w:szCs w:val="21"/>
              </w:rPr>
            </w:pPr>
            <w:r>
              <w:rPr>
                <w:rFonts w:ascii="宋体" w:hAnsi="宋体" w:cs="宋体" w:hint="eastAsia"/>
              </w:rPr>
              <w:t>本项目竞标报价（</w:t>
            </w:r>
            <w:r>
              <w:rPr>
                <w:rFonts w:ascii="宋体" w:hAnsi="宋体" w:cs="宋体" w:hint="eastAsia"/>
                <w:szCs w:val="21"/>
              </w:rPr>
              <w:t>合计金额大写）：</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u w:val="single"/>
              </w:rPr>
              <w:t xml:space="preserve">              ）</w:t>
            </w:r>
          </w:p>
        </w:tc>
      </w:tr>
      <w:tr w:rsidR="008F69DF">
        <w:trPr>
          <w:trHeight w:val="661"/>
        </w:trPr>
        <w:tc>
          <w:tcPr>
            <w:tcW w:w="9609" w:type="dxa"/>
            <w:gridSpan w:val="4"/>
            <w:tcBorders>
              <w:top w:val="single" w:sz="4" w:space="0" w:color="auto"/>
              <w:left w:val="single" w:sz="4" w:space="0" w:color="auto"/>
              <w:bottom w:val="single" w:sz="4" w:space="0" w:color="auto"/>
              <w:right w:val="single" w:sz="4" w:space="0" w:color="auto"/>
            </w:tcBorders>
          </w:tcPr>
          <w:p w:rsidR="008F69DF" w:rsidRDefault="009F42C1">
            <w:pPr>
              <w:tabs>
                <w:tab w:val="left" w:pos="1418"/>
              </w:tabs>
              <w:snapToGrid w:val="0"/>
              <w:spacing w:before="50" w:after="50" w:line="360" w:lineRule="exact"/>
              <w:rPr>
                <w:rFonts w:ascii="宋体" w:hAnsi="宋体" w:cs="宋体"/>
              </w:rPr>
            </w:pPr>
            <w:r>
              <w:rPr>
                <w:rFonts w:ascii="宋体" w:hAnsi="宋体" w:cs="宋体" w:hint="eastAsia"/>
              </w:rPr>
              <w:t>注：竞标报价指采购服务内容等各种费用和人工、成本、安保人员服装、安保装备、税金及其它所有成本费用的总和。</w:t>
            </w:r>
          </w:p>
        </w:tc>
      </w:tr>
    </w:tbl>
    <w:p w:rsidR="008F69DF" w:rsidRDefault="008F69DF">
      <w:pPr>
        <w:pStyle w:val="ac"/>
        <w:spacing w:line="500" w:lineRule="exact"/>
        <w:rPr>
          <w:rFonts w:eastAsia="宋体" w:hAnsi="宋体" w:cs="仿宋"/>
          <w:sz w:val="24"/>
          <w:szCs w:val="24"/>
        </w:rPr>
      </w:pPr>
    </w:p>
    <w:p w:rsidR="008F69DF" w:rsidRDefault="009F42C1">
      <w:pPr>
        <w:pStyle w:val="ac"/>
        <w:spacing w:line="500" w:lineRule="exact"/>
        <w:rPr>
          <w:rFonts w:eastAsia="宋体" w:hAnsi="宋体" w:cs="仿宋"/>
          <w:sz w:val="24"/>
          <w:szCs w:val="24"/>
          <w:u w:val="single"/>
        </w:rPr>
      </w:pPr>
      <w:r>
        <w:rPr>
          <w:rFonts w:eastAsia="宋体" w:hAnsi="宋体" w:cs="仿宋" w:hint="eastAsia"/>
          <w:sz w:val="24"/>
          <w:szCs w:val="24"/>
        </w:rPr>
        <w:t>法定代表人或授权代表（签字）:</w:t>
      </w:r>
      <w:r>
        <w:rPr>
          <w:rFonts w:eastAsia="宋体" w:hAnsi="宋体" w:cs="仿宋" w:hint="eastAsia"/>
          <w:sz w:val="24"/>
          <w:szCs w:val="24"/>
          <w:u w:val="single"/>
        </w:rPr>
        <w:t xml:space="preserve">              </w:t>
      </w:r>
    </w:p>
    <w:p w:rsidR="008F69DF" w:rsidRDefault="009F42C1">
      <w:pPr>
        <w:pStyle w:val="ac"/>
        <w:spacing w:line="500" w:lineRule="exact"/>
        <w:rPr>
          <w:rFonts w:eastAsia="宋体" w:hAnsi="宋体" w:cs="仿宋"/>
          <w:sz w:val="24"/>
          <w:szCs w:val="24"/>
          <w:u w:val="single"/>
        </w:rPr>
      </w:pPr>
      <w:r>
        <w:rPr>
          <w:rFonts w:eastAsia="宋体" w:hAnsi="宋体" w:cs="仿宋" w:hint="eastAsia"/>
          <w:sz w:val="24"/>
          <w:szCs w:val="24"/>
        </w:rPr>
        <w:t>供应商名称（公章）：</w:t>
      </w:r>
      <w:r>
        <w:rPr>
          <w:rFonts w:eastAsia="宋体" w:hAnsi="宋体" w:cs="仿宋" w:hint="eastAsia"/>
          <w:sz w:val="24"/>
          <w:szCs w:val="24"/>
          <w:u w:val="single"/>
        </w:rPr>
        <w:t xml:space="preserve">       </w:t>
      </w:r>
    </w:p>
    <w:p w:rsidR="008F69DF" w:rsidRDefault="009F42C1">
      <w:pPr>
        <w:pStyle w:val="ac"/>
        <w:spacing w:line="500" w:lineRule="exact"/>
        <w:rPr>
          <w:rFonts w:eastAsia="宋体" w:hAnsi="宋体" w:cs="仿宋"/>
          <w:sz w:val="24"/>
          <w:szCs w:val="24"/>
          <w:u w:val="single"/>
        </w:rPr>
      </w:pPr>
      <w:r>
        <w:rPr>
          <w:rFonts w:eastAsia="宋体" w:hAnsi="宋体" w:cs="仿宋" w:hint="eastAsia"/>
          <w:sz w:val="24"/>
          <w:szCs w:val="24"/>
        </w:rPr>
        <w:t>时间：</w:t>
      </w:r>
      <w:r>
        <w:rPr>
          <w:rFonts w:eastAsia="宋体" w:hAnsi="宋体" w:cs="仿宋" w:hint="eastAsia"/>
          <w:sz w:val="24"/>
          <w:szCs w:val="24"/>
          <w:u w:val="single"/>
        </w:rPr>
        <w:t xml:space="preserve">     </w:t>
      </w:r>
      <w:r>
        <w:rPr>
          <w:rFonts w:eastAsia="宋体" w:hAnsi="宋体" w:cs="仿宋" w:hint="eastAsia"/>
          <w:sz w:val="24"/>
          <w:szCs w:val="24"/>
        </w:rPr>
        <w:t>年</w:t>
      </w:r>
      <w:r>
        <w:rPr>
          <w:rFonts w:eastAsia="宋体" w:hAnsi="宋体" w:cs="仿宋" w:hint="eastAsia"/>
          <w:sz w:val="24"/>
          <w:szCs w:val="24"/>
          <w:u w:val="single"/>
        </w:rPr>
        <w:t xml:space="preserve">     </w:t>
      </w:r>
      <w:r>
        <w:rPr>
          <w:rFonts w:eastAsia="宋体" w:hAnsi="宋体" w:cs="仿宋" w:hint="eastAsia"/>
          <w:sz w:val="24"/>
          <w:szCs w:val="24"/>
        </w:rPr>
        <w:t>月</w:t>
      </w:r>
      <w:r>
        <w:rPr>
          <w:rFonts w:eastAsia="宋体" w:hAnsi="宋体" w:cs="仿宋" w:hint="eastAsia"/>
          <w:sz w:val="24"/>
          <w:szCs w:val="24"/>
          <w:u w:val="single"/>
        </w:rPr>
        <w:t xml:space="preserve">    </w:t>
      </w:r>
      <w:r>
        <w:rPr>
          <w:rFonts w:eastAsia="宋体" w:hAnsi="宋体" w:cs="仿宋" w:hint="eastAsia"/>
          <w:sz w:val="24"/>
          <w:szCs w:val="24"/>
        </w:rPr>
        <w:t xml:space="preserve">日 </w:t>
      </w:r>
    </w:p>
    <w:p w:rsidR="008F69DF" w:rsidRDefault="008F69DF">
      <w:pPr>
        <w:pStyle w:val="Default"/>
        <w:rPr>
          <w:rFonts w:hAnsi="宋体"/>
          <w:color w:val="auto"/>
          <w:szCs w:val="21"/>
          <w:u w:val="single"/>
        </w:rPr>
      </w:pPr>
    </w:p>
    <w:p w:rsidR="008F69DF" w:rsidRDefault="008F69DF">
      <w:pPr>
        <w:pStyle w:val="Default"/>
        <w:rPr>
          <w:rFonts w:hAnsi="宋体"/>
          <w:color w:val="auto"/>
          <w:szCs w:val="21"/>
          <w:u w:val="single"/>
        </w:rPr>
      </w:pPr>
    </w:p>
    <w:p w:rsidR="008F69DF" w:rsidRDefault="008F69DF">
      <w:pPr>
        <w:pStyle w:val="Default"/>
        <w:rPr>
          <w:rFonts w:hAnsi="宋体"/>
          <w:color w:val="auto"/>
          <w:szCs w:val="21"/>
          <w:u w:val="single"/>
        </w:rPr>
      </w:pPr>
    </w:p>
    <w:p w:rsidR="008F69DF" w:rsidRDefault="008F69DF">
      <w:pPr>
        <w:rPr>
          <w:rFonts w:ascii="宋体" w:hAnsi="宋体" w:cs="宋体"/>
        </w:rPr>
      </w:pPr>
    </w:p>
    <w:p w:rsidR="008F69DF" w:rsidRDefault="009F42C1">
      <w:pPr>
        <w:pStyle w:val="4"/>
        <w:rPr>
          <w:rFonts w:ascii="宋体" w:hAnsi="宋体" w:cs="宋体"/>
        </w:rPr>
      </w:pPr>
      <w:bookmarkStart w:id="42" w:name="_Toc432088965"/>
      <w:r>
        <w:rPr>
          <w:rFonts w:ascii="宋体" w:hAnsi="宋体" w:cs="宋体" w:hint="eastAsia"/>
          <w:sz w:val="32"/>
          <w:szCs w:val="32"/>
        </w:rPr>
        <w:br w:type="page"/>
      </w:r>
      <w:r>
        <w:rPr>
          <w:rFonts w:ascii="宋体" w:hAnsi="宋体" w:cs="宋体" w:hint="eastAsia"/>
          <w:sz w:val="32"/>
          <w:szCs w:val="32"/>
        </w:rPr>
        <w:lastRenderedPageBreak/>
        <w:t>三、</w:t>
      </w:r>
      <w:bookmarkEnd w:id="42"/>
      <w:r>
        <w:rPr>
          <w:rFonts w:ascii="宋体" w:hAnsi="宋体" w:cs="宋体" w:hint="eastAsia"/>
        </w:rPr>
        <w:t>资格证明文件</w:t>
      </w:r>
    </w:p>
    <w:p w:rsidR="008F69DF" w:rsidRDefault="009F42C1">
      <w:pPr>
        <w:spacing w:line="500" w:lineRule="exact"/>
        <w:ind w:leftChars="343" w:left="720"/>
        <w:rPr>
          <w:rFonts w:ascii="宋体" w:hAnsi="宋体" w:cs="宋体"/>
          <w:szCs w:val="21"/>
        </w:rPr>
      </w:pPr>
      <w:r>
        <w:rPr>
          <w:rFonts w:ascii="宋体" w:hAnsi="宋体" w:cs="宋体" w:hint="eastAsia"/>
          <w:szCs w:val="21"/>
        </w:rPr>
        <w:t>（1）营业执照副本复印件、组织机构代码证副本复印件（可三证合一）；（必须提供，加盖公章）；</w:t>
      </w:r>
    </w:p>
    <w:p w:rsidR="008F69DF" w:rsidRDefault="009F42C1">
      <w:pPr>
        <w:spacing w:line="500" w:lineRule="exact"/>
        <w:ind w:leftChars="343" w:left="720"/>
        <w:rPr>
          <w:rFonts w:ascii="宋体" w:hAnsi="宋体" w:cs="宋体"/>
          <w:szCs w:val="21"/>
        </w:rPr>
      </w:pPr>
      <w:r>
        <w:rPr>
          <w:rFonts w:ascii="宋体" w:hAnsi="宋体" w:cs="宋体" w:hint="eastAsia"/>
          <w:szCs w:val="21"/>
        </w:rPr>
        <w:t>（2）供应商资格声明；（必须提供，加盖公章）；</w:t>
      </w:r>
    </w:p>
    <w:p w:rsidR="008F69DF" w:rsidRDefault="009F42C1">
      <w:pPr>
        <w:spacing w:line="500" w:lineRule="exact"/>
        <w:ind w:leftChars="343" w:left="720"/>
        <w:rPr>
          <w:rFonts w:ascii="宋体" w:hAnsi="宋体" w:cs="宋体"/>
          <w:szCs w:val="21"/>
        </w:rPr>
      </w:pPr>
      <w:r>
        <w:rPr>
          <w:rFonts w:ascii="宋体" w:hAnsi="宋体" w:cs="宋体" w:hint="eastAsia"/>
          <w:szCs w:val="21"/>
        </w:rPr>
        <w:t>（3）法定代表人授权书及委托代理人身份证正反面复印件；（必须提供，加盖公章）；</w:t>
      </w:r>
    </w:p>
    <w:p w:rsidR="008F69DF" w:rsidRDefault="009F42C1">
      <w:pPr>
        <w:spacing w:line="420" w:lineRule="exact"/>
        <w:ind w:leftChars="100" w:left="210" w:firstLineChars="250" w:firstLine="525"/>
        <w:rPr>
          <w:rFonts w:ascii="宋体" w:hAnsi="宋体" w:cs="宋体"/>
          <w:szCs w:val="21"/>
        </w:rPr>
      </w:pPr>
      <w:r>
        <w:rPr>
          <w:rFonts w:ascii="宋体" w:hAnsi="宋体" w:cs="宋体" w:hint="eastAsia"/>
          <w:szCs w:val="21"/>
        </w:rPr>
        <w:t>（4）</w:t>
      </w:r>
      <w:r>
        <w:rPr>
          <w:rFonts w:ascii="宋体" w:hAnsi="宋体" w:cs="宋体" w:hint="eastAsia"/>
          <w:kern w:val="0"/>
        </w:rPr>
        <w:t>供应商提供《贵港市政府采购项目投标资格承诺函》承诺符合参与政府采购活动的资格条件且没有税收缴纳、社会保障方面的失信记录（必须提供，加盖公章）；</w:t>
      </w:r>
    </w:p>
    <w:p w:rsidR="008F69DF" w:rsidRDefault="009F42C1">
      <w:pPr>
        <w:spacing w:line="500" w:lineRule="exact"/>
        <w:ind w:leftChars="343" w:left="720"/>
        <w:rPr>
          <w:rFonts w:ascii="宋体" w:hAnsi="宋体" w:cs="宋体"/>
          <w:szCs w:val="21"/>
        </w:rPr>
      </w:pPr>
      <w:r>
        <w:rPr>
          <w:rFonts w:ascii="宋体" w:hAnsi="宋体" w:cs="宋体" w:hint="eastAsia"/>
          <w:szCs w:val="21"/>
        </w:rPr>
        <w:t>（5）磋商供应商参加政府采购活动前3年内在经营活动中没有重大违法记录的书面声明以。（必须提供并加盖单位公章，否则磋商无效）</w:t>
      </w:r>
    </w:p>
    <w:p w:rsidR="008F69DF" w:rsidRDefault="009F42C1">
      <w:pPr>
        <w:spacing w:line="500" w:lineRule="exact"/>
        <w:ind w:leftChars="343" w:left="720"/>
        <w:rPr>
          <w:rFonts w:ascii="宋体" w:hAnsi="宋体" w:cs="宋体"/>
          <w:szCs w:val="21"/>
        </w:rPr>
      </w:pPr>
      <w:r>
        <w:rPr>
          <w:rFonts w:ascii="宋体" w:hAnsi="宋体" w:cs="宋体" w:hint="eastAsia"/>
          <w:szCs w:val="21"/>
        </w:rPr>
        <w:t>（6）磋商人股东及出资信息表（必须提供，加盖公章）</w:t>
      </w:r>
    </w:p>
    <w:p w:rsidR="008F69DF" w:rsidRDefault="009F42C1">
      <w:pPr>
        <w:spacing w:line="500" w:lineRule="exact"/>
        <w:ind w:leftChars="343" w:left="720"/>
        <w:rPr>
          <w:rFonts w:ascii="宋体" w:hAnsi="宋体" w:cs="宋体"/>
          <w:szCs w:val="21"/>
        </w:rPr>
      </w:pPr>
      <w:r>
        <w:rPr>
          <w:rFonts w:ascii="宋体" w:hAnsi="宋体" w:cs="宋体" w:hint="eastAsia"/>
          <w:szCs w:val="21"/>
        </w:rPr>
        <w:t>（7）供应商认为应提供的其他材料；</w:t>
      </w:r>
    </w:p>
    <w:p w:rsidR="008F69DF" w:rsidRDefault="008F69DF">
      <w:pPr>
        <w:spacing w:line="500" w:lineRule="exact"/>
        <w:ind w:leftChars="343" w:left="720"/>
        <w:rPr>
          <w:rFonts w:ascii="宋体" w:hAnsi="宋体" w:cs="宋体"/>
          <w:szCs w:val="21"/>
        </w:rPr>
      </w:pPr>
    </w:p>
    <w:p w:rsidR="008F69DF" w:rsidRDefault="009F42C1">
      <w:pPr>
        <w:spacing w:line="500" w:lineRule="exact"/>
        <w:ind w:firstLineChars="300" w:firstLine="720"/>
        <w:rPr>
          <w:rFonts w:ascii="宋体" w:hAnsi="宋体" w:cs="宋体"/>
          <w:sz w:val="24"/>
          <w:szCs w:val="24"/>
        </w:rPr>
      </w:pPr>
      <w:r>
        <w:rPr>
          <w:rFonts w:ascii="宋体" w:hAnsi="宋体" w:cs="宋体" w:hint="eastAsia"/>
          <w:sz w:val="24"/>
          <w:szCs w:val="24"/>
        </w:rPr>
        <w:t>以上材料注明必须提供的，供应商必须按要求提供，否则响应无效。</w:t>
      </w:r>
    </w:p>
    <w:p w:rsidR="008F69DF" w:rsidRDefault="008F69DF">
      <w:pPr>
        <w:spacing w:line="500" w:lineRule="exact"/>
        <w:ind w:firstLineChars="300" w:firstLine="720"/>
        <w:rPr>
          <w:rFonts w:ascii="宋体" w:hAnsi="宋体" w:cs="宋体"/>
          <w:sz w:val="24"/>
          <w:szCs w:val="24"/>
        </w:rPr>
      </w:pPr>
    </w:p>
    <w:p w:rsidR="008F69DF" w:rsidRDefault="008F69DF">
      <w:pPr>
        <w:spacing w:line="500" w:lineRule="exact"/>
        <w:ind w:firstLineChars="300" w:firstLine="720"/>
        <w:rPr>
          <w:rFonts w:ascii="宋体" w:hAnsi="宋体" w:cs="宋体"/>
          <w:sz w:val="24"/>
          <w:szCs w:val="24"/>
        </w:rPr>
      </w:pPr>
    </w:p>
    <w:p w:rsidR="008F69DF" w:rsidRDefault="008F69DF">
      <w:pPr>
        <w:spacing w:line="500" w:lineRule="exact"/>
        <w:ind w:firstLineChars="300" w:firstLine="720"/>
        <w:rPr>
          <w:rFonts w:ascii="宋体" w:hAnsi="宋体" w:cs="宋体"/>
          <w:sz w:val="24"/>
          <w:szCs w:val="24"/>
        </w:rPr>
      </w:pPr>
    </w:p>
    <w:p w:rsidR="008F69DF" w:rsidRDefault="008F69DF">
      <w:pPr>
        <w:spacing w:line="500" w:lineRule="exact"/>
        <w:jc w:val="center"/>
        <w:outlineLvl w:val="1"/>
        <w:rPr>
          <w:rFonts w:ascii="宋体" w:hAnsi="宋体" w:cs="宋体"/>
          <w:sz w:val="24"/>
        </w:rPr>
      </w:pPr>
    </w:p>
    <w:p w:rsidR="008F69DF" w:rsidRDefault="008F69DF">
      <w:pPr>
        <w:spacing w:line="500" w:lineRule="exact"/>
        <w:jc w:val="center"/>
        <w:outlineLvl w:val="1"/>
        <w:rPr>
          <w:rFonts w:ascii="宋体" w:hAnsi="宋体" w:cs="宋体"/>
          <w:sz w:val="24"/>
        </w:rPr>
      </w:pPr>
    </w:p>
    <w:p w:rsidR="008F69DF" w:rsidRDefault="008F69DF">
      <w:pPr>
        <w:spacing w:line="500" w:lineRule="exact"/>
        <w:jc w:val="center"/>
        <w:outlineLvl w:val="1"/>
        <w:rPr>
          <w:rFonts w:ascii="宋体" w:hAnsi="宋体" w:cs="宋体"/>
          <w:sz w:val="24"/>
        </w:rPr>
      </w:pPr>
    </w:p>
    <w:p w:rsidR="008F69DF" w:rsidRDefault="008F69DF">
      <w:pPr>
        <w:spacing w:line="500" w:lineRule="exact"/>
        <w:jc w:val="center"/>
        <w:outlineLvl w:val="1"/>
        <w:rPr>
          <w:rFonts w:ascii="宋体" w:hAnsi="宋体" w:cs="宋体"/>
          <w:sz w:val="24"/>
        </w:rPr>
      </w:pPr>
    </w:p>
    <w:p w:rsidR="008F69DF" w:rsidRDefault="008F69DF">
      <w:pPr>
        <w:pStyle w:val="a0"/>
        <w:rPr>
          <w:rFonts w:ascii="宋体" w:hAnsi="宋体" w:cs="宋体"/>
          <w:sz w:val="24"/>
        </w:rPr>
      </w:pPr>
    </w:p>
    <w:p w:rsidR="008F69DF" w:rsidRDefault="008F69DF">
      <w:pPr>
        <w:pStyle w:val="a0"/>
        <w:rPr>
          <w:rFonts w:ascii="宋体" w:hAnsi="宋体" w:cs="宋体"/>
          <w:sz w:val="24"/>
        </w:rPr>
      </w:pPr>
    </w:p>
    <w:p w:rsidR="008F69DF" w:rsidRDefault="008F69DF">
      <w:pPr>
        <w:pStyle w:val="a0"/>
        <w:rPr>
          <w:rFonts w:ascii="宋体" w:hAnsi="宋体" w:cs="宋体"/>
          <w:sz w:val="24"/>
        </w:rPr>
      </w:pPr>
    </w:p>
    <w:p w:rsidR="008F69DF" w:rsidRDefault="008F69DF">
      <w:pPr>
        <w:spacing w:line="500" w:lineRule="exact"/>
        <w:jc w:val="center"/>
        <w:outlineLvl w:val="1"/>
        <w:rPr>
          <w:rFonts w:ascii="宋体" w:hAnsi="宋体" w:cs="宋体"/>
          <w:sz w:val="24"/>
        </w:rPr>
      </w:pPr>
    </w:p>
    <w:p w:rsidR="008F69DF" w:rsidRDefault="008F69DF">
      <w:pPr>
        <w:spacing w:line="500" w:lineRule="exact"/>
        <w:outlineLvl w:val="1"/>
        <w:rPr>
          <w:rFonts w:ascii="宋体" w:hAnsi="宋体" w:cs="宋体"/>
          <w:sz w:val="24"/>
        </w:rPr>
        <w:sectPr w:rsidR="008F69DF">
          <w:pgSz w:w="11906" w:h="16838"/>
          <w:pgMar w:top="1134" w:right="1134" w:bottom="1134" w:left="1134" w:header="851" w:footer="567" w:gutter="0"/>
          <w:cols w:space="720"/>
          <w:titlePg/>
          <w:docGrid w:type="lines" w:linePitch="312"/>
        </w:sectPr>
      </w:pPr>
    </w:p>
    <w:p w:rsidR="008F69DF" w:rsidRDefault="009F42C1">
      <w:pPr>
        <w:spacing w:line="500" w:lineRule="exact"/>
        <w:rPr>
          <w:rFonts w:ascii="宋体" w:hAnsi="宋体" w:cs="宋体"/>
          <w:sz w:val="40"/>
        </w:rPr>
      </w:pPr>
      <w:r>
        <w:rPr>
          <w:rFonts w:ascii="宋体" w:hAnsi="宋体" w:cs="宋体" w:hint="eastAsia"/>
          <w:sz w:val="40"/>
        </w:rPr>
        <w:lastRenderedPageBreak/>
        <w:t>格式：</w:t>
      </w:r>
    </w:p>
    <w:p w:rsidR="008F69DF" w:rsidRDefault="009F42C1">
      <w:pPr>
        <w:numPr>
          <w:ilvl w:val="0"/>
          <w:numId w:val="23"/>
        </w:numPr>
        <w:spacing w:line="500" w:lineRule="exact"/>
        <w:jc w:val="center"/>
        <w:outlineLvl w:val="2"/>
        <w:rPr>
          <w:rFonts w:ascii="宋体" w:hAnsi="宋体" w:cs="宋体"/>
          <w:sz w:val="24"/>
          <w:szCs w:val="24"/>
        </w:rPr>
      </w:pPr>
      <w:r>
        <w:rPr>
          <w:rFonts w:ascii="宋体" w:hAnsi="宋体" w:cs="宋体" w:hint="eastAsia"/>
          <w:sz w:val="24"/>
          <w:szCs w:val="24"/>
        </w:rPr>
        <w:t>营业执照副本复印件、组织机构代码证副本复印件（可三证合一）（格式自拟）</w:t>
      </w:r>
    </w:p>
    <w:p w:rsidR="008F69DF" w:rsidRDefault="008F69DF">
      <w:pPr>
        <w:spacing w:line="500" w:lineRule="exact"/>
        <w:rPr>
          <w:rFonts w:ascii="宋体" w:hAnsi="宋体" w:cs="宋体"/>
          <w:sz w:val="24"/>
          <w:szCs w:val="24"/>
        </w:rPr>
      </w:pPr>
    </w:p>
    <w:p w:rsidR="008F69DF" w:rsidRDefault="009F42C1">
      <w:pPr>
        <w:spacing w:line="500" w:lineRule="exact"/>
        <w:ind w:leftChars="343" w:left="720" w:firstLineChars="500" w:firstLine="1200"/>
        <w:rPr>
          <w:rFonts w:ascii="宋体" w:hAnsi="宋体" w:cs="宋体"/>
          <w:sz w:val="30"/>
          <w:szCs w:val="30"/>
        </w:rPr>
      </w:pPr>
      <w:r>
        <w:rPr>
          <w:rFonts w:ascii="宋体" w:hAnsi="宋体" w:cs="宋体" w:hint="eastAsia"/>
          <w:sz w:val="24"/>
          <w:szCs w:val="24"/>
        </w:rPr>
        <w:t xml:space="preserve">     </w:t>
      </w:r>
    </w:p>
    <w:p w:rsidR="008F69DF" w:rsidRDefault="009F42C1">
      <w:pPr>
        <w:spacing w:line="500" w:lineRule="exact"/>
        <w:jc w:val="center"/>
        <w:outlineLvl w:val="2"/>
        <w:rPr>
          <w:rFonts w:ascii="宋体" w:hAnsi="宋体" w:cs="宋体"/>
          <w:sz w:val="28"/>
          <w:szCs w:val="28"/>
        </w:rPr>
      </w:pPr>
      <w:bookmarkStart w:id="43" w:name="_Toc432088967"/>
      <w:r>
        <w:rPr>
          <w:rFonts w:ascii="宋体" w:hAnsi="宋体" w:cs="宋体"/>
          <w:sz w:val="28"/>
          <w:szCs w:val="28"/>
        </w:rPr>
        <w:br w:type="page"/>
      </w:r>
      <w:r>
        <w:rPr>
          <w:rFonts w:ascii="宋体" w:hAnsi="宋体" w:cs="宋体" w:hint="eastAsia"/>
          <w:sz w:val="28"/>
          <w:szCs w:val="28"/>
        </w:rPr>
        <w:lastRenderedPageBreak/>
        <w:t>2、供应商的资格声明</w:t>
      </w:r>
      <w:bookmarkEnd w:id="43"/>
    </w:p>
    <w:p w:rsidR="008F69DF" w:rsidRDefault="008F69DF">
      <w:pPr>
        <w:jc w:val="center"/>
        <w:rPr>
          <w:rFonts w:ascii="宋体" w:hAnsi="宋体"/>
          <w:b/>
          <w:spacing w:val="2"/>
          <w:kern w:val="0"/>
          <w:sz w:val="32"/>
          <w:szCs w:val="32"/>
        </w:rPr>
      </w:pPr>
    </w:p>
    <w:tbl>
      <w:tblPr>
        <w:tblW w:w="9164" w:type="dxa"/>
        <w:jc w:val="center"/>
        <w:tblLayout w:type="fixed"/>
        <w:tblLook w:val="04A0" w:firstRow="1" w:lastRow="0" w:firstColumn="1" w:lastColumn="0" w:noHBand="0" w:noVBand="1"/>
      </w:tblPr>
      <w:tblGrid>
        <w:gridCol w:w="1548"/>
        <w:gridCol w:w="900"/>
        <w:gridCol w:w="2340"/>
        <w:gridCol w:w="1260"/>
        <w:gridCol w:w="3116"/>
      </w:tblGrid>
      <w:tr w:rsidR="008F69DF">
        <w:trPr>
          <w:trHeight w:val="556"/>
          <w:jc w:val="center"/>
        </w:trPr>
        <w:tc>
          <w:tcPr>
            <w:tcW w:w="1548" w:type="dxa"/>
            <w:tcBorders>
              <w:top w:val="single" w:sz="6" w:space="0" w:color="auto"/>
              <w:left w:val="single" w:sz="6" w:space="0" w:color="auto"/>
              <w:bottom w:val="single" w:sz="6" w:space="0" w:color="auto"/>
              <w:right w:val="single" w:sz="6" w:space="0" w:color="auto"/>
            </w:tcBorders>
            <w:vAlign w:val="center"/>
          </w:tcPr>
          <w:p w:rsidR="008F69DF" w:rsidRDefault="009F42C1">
            <w:pPr>
              <w:jc w:val="center"/>
              <w:rPr>
                <w:rFonts w:ascii="宋体" w:hAnsi="宋体"/>
                <w:szCs w:val="21"/>
              </w:rPr>
            </w:pPr>
            <w:r>
              <w:rPr>
                <w:rFonts w:ascii="宋体" w:hAnsi="宋体" w:hint="eastAsia"/>
                <w:spacing w:val="2"/>
                <w:kern w:val="0"/>
                <w:szCs w:val="21"/>
              </w:rPr>
              <w:t>磋商人</w:t>
            </w:r>
            <w:r>
              <w:rPr>
                <w:rFonts w:ascii="宋体" w:hAnsi="宋体"/>
                <w:spacing w:val="2"/>
                <w:kern w:val="0"/>
                <w:szCs w:val="21"/>
              </w:rPr>
              <w:t>名称</w:t>
            </w:r>
          </w:p>
        </w:tc>
        <w:tc>
          <w:tcPr>
            <w:tcW w:w="7616" w:type="dxa"/>
            <w:gridSpan w:val="4"/>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trHeight w:val="518"/>
          <w:jc w:val="center"/>
        </w:trPr>
        <w:tc>
          <w:tcPr>
            <w:tcW w:w="1548" w:type="dxa"/>
            <w:tcBorders>
              <w:top w:val="single" w:sz="6" w:space="0" w:color="auto"/>
              <w:left w:val="single" w:sz="6" w:space="0" w:color="auto"/>
              <w:bottom w:val="single" w:sz="6" w:space="0" w:color="auto"/>
              <w:right w:val="single" w:sz="6" w:space="0" w:color="auto"/>
            </w:tcBorders>
            <w:vAlign w:val="center"/>
          </w:tcPr>
          <w:p w:rsidR="008F69DF" w:rsidRDefault="009F42C1">
            <w:pPr>
              <w:jc w:val="center"/>
              <w:rPr>
                <w:rFonts w:ascii="宋体" w:hAnsi="宋体"/>
                <w:spacing w:val="2"/>
                <w:kern w:val="0"/>
                <w:szCs w:val="21"/>
              </w:rPr>
            </w:pPr>
            <w:r>
              <w:rPr>
                <w:rFonts w:ascii="宋体" w:hAnsi="宋体"/>
                <w:spacing w:val="2"/>
                <w:kern w:val="0"/>
                <w:szCs w:val="21"/>
              </w:rPr>
              <w:t>注册地址</w:t>
            </w:r>
          </w:p>
        </w:tc>
        <w:tc>
          <w:tcPr>
            <w:tcW w:w="7616" w:type="dxa"/>
            <w:gridSpan w:val="4"/>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8F69DF" w:rsidRDefault="009F42C1">
            <w:pPr>
              <w:jc w:val="center"/>
              <w:rPr>
                <w:rFonts w:ascii="宋体" w:hAnsi="宋体"/>
                <w:szCs w:val="21"/>
              </w:rPr>
            </w:pPr>
            <w:r>
              <w:rPr>
                <w:rFonts w:ascii="宋体" w:hAnsi="宋体"/>
                <w:spacing w:val="2"/>
                <w:kern w:val="0"/>
                <w:szCs w:val="21"/>
              </w:rPr>
              <w:t>法定代表人</w:t>
            </w:r>
          </w:p>
          <w:p w:rsidR="008F69DF" w:rsidRDefault="009F42C1">
            <w:pPr>
              <w:ind w:left="-90"/>
              <w:jc w:val="center"/>
              <w:rPr>
                <w:rFonts w:ascii="宋体" w:hAnsi="宋体"/>
                <w:szCs w:val="21"/>
              </w:rPr>
            </w:pPr>
            <w:r>
              <w:rPr>
                <w:rFonts w:ascii="宋体" w:hAnsi="宋体"/>
                <w:spacing w:val="2"/>
                <w:kern w:val="0"/>
                <w:szCs w:val="21"/>
              </w:rPr>
              <w:t>姓名</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电话</w:t>
            </w:r>
          </w:p>
        </w:tc>
        <w:tc>
          <w:tcPr>
            <w:tcW w:w="3116"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pacing w:val="2"/>
                <w:kern w:val="0"/>
                <w:szCs w:val="21"/>
              </w:rPr>
            </w:pPr>
            <w:r>
              <w:rPr>
                <w:rFonts w:ascii="宋体" w:hAnsi="宋体"/>
                <w:spacing w:val="2"/>
                <w:kern w:val="0"/>
                <w:szCs w:val="21"/>
              </w:rPr>
              <w:t>营业执照号</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pacing w:val="2"/>
                <w:kern w:val="0"/>
                <w:szCs w:val="21"/>
              </w:rPr>
            </w:pPr>
            <w:r>
              <w:rPr>
                <w:rFonts w:ascii="宋体" w:hAnsi="宋体"/>
                <w:spacing w:val="2"/>
                <w:kern w:val="0"/>
                <w:szCs w:val="21"/>
              </w:rPr>
              <w:t>注册资本</w:t>
            </w:r>
          </w:p>
        </w:tc>
        <w:tc>
          <w:tcPr>
            <w:tcW w:w="3116"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pacing w:val="2"/>
                <w:kern w:val="0"/>
                <w:szCs w:val="21"/>
              </w:rPr>
            </w:pPr>
            <w:r>
              <w:rPr>
                <w:rFonts w:ascii="宋体" w:hAnsi="宋体"/>
                <w:spacing w:val="2"/>
                <w:kern w:val="0"/>
                <w:szCs w:val="21"/>
              </w:rPr>
              <w:t>基本账户银行</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pacing w:val="2"/>
                <w:kern w:val="0"/>
                <w:szCs w:val="21"/>
              </w:rPr>
            </w:pPr>
            <w:r>
              <w:rPr>
                <w:rFonts w:ascii="宋体" w:hAnsi="宋体"/>
                <w:spacing w:val="2"/>
                <w:kern w:val="0"/>
                <w:szCs w:val="21"/>
              </w:rPr>
              <w:t>账号</w:t>
            </w:r>
          </w:p>
        </w:tc>
        <w:tc>
          <w:tcPr>
            <w:tcW w:w="3116"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trHeight w:val="499"/>
          <w:jc w:val="center"/>
        </w:trPr>
        <w:tc>
          <w:tcPr>
            <w:tcW w:w="1548" w:type="dxa"/>
            <w:vMerge w:val="restart"/>
            <w:tcBorders>
              <w:top w:val="single" w:sz="6" w:space="0" w:color="auto"/>
              <w:left w:val="single" w:sz="6" w:space="0" w:color="auto"/>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联系方式</w:t>
            </w:r>
          </w:p>
        </w:tc>
        <w:tc>
          <w:tcPr>
            <w:tcW w:w="900" w:type="dxa"/>
            <w:tcBorders>
              <w:top w:val="single" w:sz="6" w:space="0" w:color="auto"/>
              <w:left w:val="single" w:sz="6" w:space="0" w:color="auto"/>
              <w:bottom w:val="single" w:sz="6" w:space="0" w:color="auto"/>
              <w:right w:val="single" w:sz="6" w:space="0" w:color="auto"/>
            </w:tcBorders>
            <w:vAlign w:val="center"/>
          </w:tcPr>
          <w:p w:rsidR="008F69DF" w:rsidRDefault="009F42C1" w:rsidP="00DD5036">
            <w:pPr>
              <w:ind w:left="-78" w:rightChars="-37" w:right="-78" w:firstLineChars="4" w:firstLine="9"/>
              <w:jc w:val="center"/>
              <w:rPr>
                <w:rFonts w:ascii="宋体" w:hAnsi="宋体"/>
                <w:szCs w:val="21"/>
              </w:rPr>
            </w:pPr>
            <w:r>
              <w:rPr>
                <w:rFonts w:ascii="宋体" w:hAnsi="宋体"/>
                <w:spacing w:val="2"/>
                <w:kern w:val="0"/>
                <w:szCs w:val="21"/>
              </w:rPr>
              <w:t>联系人</w:t>
            </w:r>
          </w:p>
        </w:tc>
        <w:tc>
          <w:tcPr>
            <w:tcW w:w="2340"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电话</w:t>
            </w:r>
          </w:p>
        </w:tc>
        <w:tc>
          <w:tcPr>
            <w:tcW w:w="3116"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cantSplit/>
          <w:trHeight w:val="445"/>
          <w:jc w:val="center"/>
        </w:trPr>
        <w:tc>
          <w:tcPr>
            <w:tcW w:w="1548" w:type="dxa"/>
            <w:vMerge/>
            <w:tcBorders>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8F69DF" w:rsidRDefault="009F42C1" w:rsidP="00DD5036">
            <w:pPr>
              <w:ind w:left="-78" w:rightChars="-37" w:right="-78" w:firstLineChars="4" w:firstLine="9"/>
              <w:jc w:val="center"/>
              <w:rPr>
                <w:rFonts w:ascii="宋体" w:hAnsi="宋体"/>
                <w:szCs w:val="21"/>
              </w:rPr>
            </w:pPr>
            <w:r>
              <w:rPr>
                <w:rFonts w:ascii="宋体" w:hAnsi="宋体"/>
                <w:spacing w:val="2"/>
                <w:kern w:val="0"/>
                <w:szCs w:val="21"/>
              </w:rPr>
              <w:t>传  真</w:t>
            </w:r>
          </w:p>
        </w:tc>
        <w:tc>
          <w:tcPr>
            <w:tcW w:w="2340"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电子信箱</w:t>
            </w:r>
          </w:p>
        </w:tc>
        <w:tc>
          <w:tcPr>
            <w:tcW w:w="3116" w:type="dxa"/>
            <w:tcBorders>
              <w:top w:val="single" w:sz="6" w:space="0" w:color="auto"/>
              <w:left w:val="single" w:sz="6" w:space="0" w:color="auto"/>
              <w:bottom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cantSplit/>
          <w:trHeight w:val="1989"/>
          <w:jc w:val="center"/>
        </w:trPr>
        <w:tc>
          <w:tcPr>
            <w:tcW w:w="1548" w:type="dxa"/>
            <w:tcBorders>
              <w:top w:val="single" w:sz="6" w:space="0" w:color="auto"/>
              <w:left w:val="single" w:sz="6" w:space="0" w:color="auto"/>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经营范围</w:t>
            </w:r>
          </w:p>
        </w:tc>
        <w:tc>
          <w:tcPr>
            <w:tcW w:w="7616" w:type="dxa"/>
            <w:gridSpan w:val="4"/>
            <w:tcBorders>
              <w:top w:val="single" w:sz="6" w:space="0" w:color="auto"/>
              <w:left w:val="single" w:sz="6" w:space="0" w:color="auto"/>
              <w:right w:val="single" w:sz="6" w:space="0" w:color="auto"/>
            </w:tcBorders>
            <w:vAlign w:val="center"/>
          </w:tcPr>
          <w:p w:rsidR="008F69DF" w:rsidRDefault="008F69DF">
            <w:pPr>
              <w:ind w:left="-90"/>
              <w:jc w:val="center"/>
              <w:rPr>
                <w:rFonts w:ascii="宋体" w:hAnsi="宋体"/>
                <w:szCs w:val="21"/>
              </w:rPr>
            </w:pPr>
          </w:p>
        </w:tc>
      </w:tr>
      <w:tr w:rsidR="008F69DF">
        <w:trPr>
          <w:cantSplit/>
          <w:trHeight w:val="543"/>
          <w:jc w:val="center"/>
        </w:trPr>
        <w:tc>
          <w:tcPr>
            <w:tcW w:w="1548" w:type="dxa"/>
            <w:vMerge w:val="restart"/>
            <w:tcBorders>
              <w:top w:val="single" w:sz="6" w:space="0" w:color="auto"/>
              <w:left w:val="single" w:sz="6" w:space="0" w:color="auto"/>
              <w:bottom w:val="nil"/>
              <w:right w:val="single" w:sz="6" w:space="0" w:color="auto"/>
            </w:tcBorders>
            <w:vAlign w:val="center"/>
          </w:tcPr>
          <w:p w:rsidR="008F69DF" w:rsidRDefault="009F42C1">
            <w:pPr>
              <w:ind w:left="-90"/>
              <w:jc w:val="center"/>
              <w:rPr>
                <w:rFonts w:ascii="宋体" w:hAnsi="宋体"/>
                <w:szCs w:val="21"/>
              </w:rPr>
            </w:pPr>
            <w:r>
              <w:rPr>
                <w:rFonts w:ascii="宋体" w:hAnsi="宋体"/>
                <w:spacing w:val="2"/>
                <w:kern w:val="0"/>
                <w:szCs w:val="21"/>
              </w:rPr>
              <w:t>备注</w:t>
            </w:r>
          </w:p>
        </w:tc>
        <w:tc>
          <w:tcPr>
            <w:tcW w:w="7616" w:type="dxa"/>
            <w:gridSpan w:val="4"/>
            <w:vMerge w:val="restart"/>
            <w:tcBorders>
              <w:top w:val="single" w:sz="6" w:space="0" w:color="auto"/>
              <w:left w:val="single" w:sz="6" w:space="0" w:color="auto"/>
              <w:bottom w:val="nil"/>
              <w:right w:val="single" w:sz="6" w:space="0" w:color="auto"/>
            </w:tcBorders>
            <w:vAlign w:val="center"/>
          </w:tcPr>
          <w:p w:rsidR="008F69DF" w:rsidRDefault="008F69DF">
            <w:pPr>
              <w:ind w:left="-90"/>
              <w:jc w:val="center"/>
              <w:rPr>
                <w:rFonts w:ascii="宋体" w:hAnsi="宋体"/>
                <w:szCs w:val="21"/>
              </w:rPr>
            </w:pPr>
          </w:p>
        </w:tc>
      </w:tr>
      <w:tr w:rsidR="008F69DF">
        <w:trPr>
          <w:cantSplit/>
          <w:trHeight w:val="1197"/>
          <w:jc w:val="center"/>
        </w:trPr>
        <w:tc>
          <w:tcPr>
            <w:tcW w:w="1548" w:type="dxa"/>
            <w:vMerge/>
            <w:tcBorders>
              <w:top w:val="nil"/>
              <w:left w:val="single" w:sz="6" w:space="0" w:color="auto"/>
              <w:bottom w:val="single" w:sz="6" w:space="0" w:color="auto"/>
              <w:right w:val="single" w:sz="6" w:space="0" w:color="auto"/>
            </w:tcBorders>
            <w:vAlign w:val="center"/>
          </w:tcPr>
          <w:p w:rsidR="008F69DF" w:rsidRDefault="008F69DF">
            <w:pPr>
              <w:ind w:left="-90"/>
              <w:jc w:val="center"/>
              <w:rPr>
                <w:rFonts w:ascii="宋体" w:hAnsi="宋体"/>
                <w:kern w:val="0"/>
                <w:szCs w:val="21"/>
              </w:rPr>
            </w:pPr>
          </w:p>
        </w:tc>
        <w:tc>
          <w:tcPr>
            <w:tcW w:w="7616" w:type="dxa"/>
            <w:gridSpan w:val="4"/>
            <w:vMerge/>
            <w:tcBorders>
              <w:top w:val="nil"/>
              <w:left w:val="single" w:sz="6" w:space="0" w:color="auto"/>
              <w:bottom w:val="single" w:sz="6" w:space="0" w:color="auto"/>
              <w:right w:val="single" w:sz="6" w:space="0" w:color="auto"/>
            </w:tcBorders>
            <w:vAlign w:val="center"/>
          </w:tcPr>
          <w:p w:rsidR="008F69DF" w:rsidRDefault="008F69DF">
            <w:pPr>
              <w:ind w:left="-90"/>
              <w:jc w:val="center"/>
              <w:rPr>
                <w:rFonts w:ascii="宋体" w:hAnsi="宋体"/>
                <w:kern w:val="0"/>
                <w:szCs w:val="21"/>
              </w:rPr>
            </w:pPr>
          </w:p>
        </w:tc>
      </w:tr>
    </w:tbl>
    <w:p w:rsidR="008F69DF" w:rsidRDefault="008F69DF">
      <w:pPr>
        <w:tabs>
          <w:tab w:val="left" w:pos="0"/>
          <w:tab w:val="left" w:pos="567"/>
          <w:tab w:val="left" w:pos="993"/>
          <w:tab w:val="left" w:pos="1134"/>
        </w:tabs>
        <w:snapToGrid w:val="0"/>
        <w:spacing w:line="300" w:lineRule="auto"/>
        <w:ind w:firstLineChars="100" w:firstLine="210"/>
        <w:rPr>
          <w:rFonts w:ascii="宋体" w:hAnsi="宋体"/>
          <w:szCs w:val="21"/>
        </w:rPr>
      </w:pPr>
    </w:p>
    <w:p w:rsidR="008F69DF" w:rsidRDefault="008F69DF">
      <w:pPr>
        <w:spacing w:line="500" w:lineRule="exact"/>
        <w:ind w:firstLineChars="250" w:firstLine="600"/>
        <w:jc w:val="left"/>
        <w:rPr>
          <w:rFonts w:ascii="宋体" w:hAnsi="宋体" w:cs="宋体"/>
          <w:sz w:val="24"/>
          <w:u w:val="single"/>
        </w:rPr>
      </w:pPr>
    </w:p>
    <w:p w:rsidR="008F69DF" w:rsidRDefault="008F69DF">
      <w:pPr>
        <w:spacing w:line="500" w:lineRule="exact"/>
        <w:ind w:firstLineChars="250" w:firstLine="600"/>
        <w:jc w:val="left"/>
        <w:rPr>
          <w:rFonts w:ascii="宋体" w:hAnsi="宋体" w:cs="宋体"/>
          <w:sz w:val="24"/>
          <w:u w:val="single"/>
        </w:rPr>
      </w:pPr>
    </w:p>
    <w:p w:rsidR="008F69DF" w:rsidRDefault="008F69DF">
      <w:pPr>
        <w:spacing w:line="500" w:lineRule="exact"/>
        <w:ind w:firstLineChars="250" w:firstLine="600"/>
        <w:jc w:val="left"/>
        <w:rPr>
          <w:rFonts w:ascii="宋体" w:hAnsi="宋体" w:cs="宋体"/>
          <w:sz w:val="24"/>
          <w:u w:val="single"/>
        </w:rPr>
      </w:pPr>
    </w:p>
    <w:p w:rsidR="008F69DF" w:rsidRDefault="008F69DF">
      <w:pPr>
        <w:spacing w:line="500" w:lineRule="exact"/>
        <w:ind w:firstLineChars="250" w:firstLine="600"/>
        <w:jc w:val="left"/>
        <w:rPr>
          <w:rFonts w:ascii="宋体" w:hAnsi="宋体" w:cs="宋体"/>
          <w:sz w:val="24"/>
          <w:u w:val="single"/>
        </w:rPr>
      </w:pPr>
    </w:p>
    <w:p w:rsidR="008F69DF" w:rsidRDefault="008F69DF">
      <w:pPr>
        <w:spacing w:line="500" w:lineRule="exact"/>
        <w:ind w:firstLineChars="250" w:firstLine="600"/>
        <w:jc w:val="left"/>
        <w:rPr>
          <w:rFonts w:ascii="宋体" w:hAnsi="宋体" w:cs="宋体"/>
          <w:sz w:val="24"/>
          <w:u w:val="single"/>
        </w:rPr>
      </w:pPr>
    </w:p>
    <w:p w:rsidR="008F69DF" w:rsidRDefault="008F69DF">
      <w:pPr>
        <w:pStyle w:val="a0"/>
      </w:pPr>
    </w:p>
    <w:p w:rsidR="008F69DF" w:rsidRDefault="008F69DF">
      <w:pPr>
        <w:spacing w:line="500" w:lineRule="exact"/>
        <w:ind w:firstLineChars="250" w:firstLine="600"/>
        <w:jc w:val="left"/>
        <w:rPr>
          <w:rFonts w:ascii="宋体" w:hAnsi="宋体" w:cs="宋体"/>
          <w:sz w:val="24"/>
          <w:u w:val="single"/>
        </w:rPr>
      </w:pPr>
    </w:p>
    <w:p w:rsidR="008F69DF" w:rsidRDefault="009F42C1">
      <w:pPr>
        <w:rPr>
          <w:rFonts w:ascii="宋体" w:hAnsi="宋体" w:cs="宋体"/>
          <w:sz w:val="28"/>
          <w:szCs w:val="28"/>
        </w:rPr>
      </w:pPr>
      <w:bookmarkStart w:id="44" w:name="_Toc432088968"/>
      <w:r>
        <w:rPr>
          <w:rFonts w:ascii="宋体" w:hAnsi="宋体" w:cs="宋体" w:hint="eastAsia"/>
          <w:sz w:val="28"/>
          <w:szCs w:val="28"/>
        </w:rPr>
        <w:br w:type="page"/>
      </w:r>
    </w:p>
    <w:p w:rsidR="008F69DF" w:rsidRDefault="009F42C1">
      <w:pPr>
        <w:spacing w:line="500" w:lineRule="exact"/>
        <w:jc w:val="center"/>
        <w:outlineLvl w:val="2"/>
        <w:rPr>
          <w:rFonts w:ascii="宋体" w:hAnsi="宋体" w:cs="宋体"/>
          <w:sz w:val="28"/>
          <w:szCs w:val="28"/>
        </w:rPr>
      </w:pPr>
      <w:r>
        <w:rPr>
          <w:rFonts w:ascii="宋体" w:hAnsi="宋体" w:cs="宋体" w:hint="eastAsia"/>
          <w:sz w:val="28"/>
          <w:szCs w:val="28"/>
        </w:rPr>
        <w:lastRenderedPageBreak/>
        <w:t>3、法定代表人授权委托书</w:t>
      </w:r>
      <w:bookmarkEnd w:id="44"/>
      <w:r>
        <w:rPr>
          <w:rFonts w:ascii="宋体" w:hAnsi="宋体" w:cs="宋体" w:hint="eastAsia"/>
          <w:sz w:val="28"/>
          <w:szCs w:val="28"/>
        </w:rPr>
        <w:t>格式</w:t>
      </w:r>
    </w:p>
    <w:p w:rsidR="008F69DF" w:rsidRDefault="008F69DF">
      <w:pPr>
        <w:spacing w:line="500" w:lineRule="exact"/>
        <w:ind w:firstLineChars="250" w:firstLine="750"/>
        <w:jc w:val="left"/>
        <w:rPr>
          <w:rFonts w:ascii="宋体" w:hAnsi="宋体" w:cs="宋体"/>
          <w:sz w:val="30"/>
          <w:szCs w:val="30"/>
        </w:rPr>
      </w:pPr>
    </w:p>
    <w:p w:rsidR="008F69DF" w:rsidRDefault="008F69DF">
      <w:pPr>
        <w:spacing w:line="500" w:lineRule="exact"/>
        <w:ind w:firstLineChars="250" w:firstLine="750"/>
        <w:jc w:val="left"/>
        <w:rPr>
          <w:rFonts w:ascii="宋体" w:hAnsi="宋体" w:cs="宋体"/>
          <w:sz w:val="30"/>
          <w:szCs w:val="30"/>
        </w:rPr>
      </w:pPr>
    </w:p>
    <w:p w:rsidR="008F69DF" w:rsidRDefault="009F42C1">
      <w:pPr>
        <w:spacing w:line="50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广西新衡通工建咨询服务有限公司</w:t>
      </w:r>
      <w:r>
        <w:rPr>
          <w:rFonts w:ascii="宋体" w:hAnsi="宋体" w:cs="宋体" w:hint="eastAsia"/>
          <w:sz w:val="24"/>
          <w:szCs w:val="24"/>
        </w:rPr>
        <w:t>：</w:t>
      </w:r>
    </w:p>
    <w:p w:rsidR="008F69DF" w:rsidRDefault="009F42C1">
      <w:pPr>
        <w:spacing w:line="500" w:lineRule="exact"/>
        <w:ind w:firstLineChars="200" w:firstLine="480"/>
        <w:rPr>
          <w:rFonts w:ascii="宋体" w:hAnsi="宋体" w:cs="宋体"/>
          <w:sz w:val="24"/>
          <w:szCs w:val="24"/>
        </w:rPr>
      </w:pPr>
      <w:r>
        <w:rPr>
          <w:rFonts w:ascii="宋体" w:hAnsi="宋体" w:cs="宋体" w:hint="eastAsia"/>
          <w:sz w:val="24"/>
          <w:szCs w:val="24"/>
        </w:rPr>
        <w:t>我</w:t>
      </w:r>
      <w:r>
        <w:rPr>
          <w:rFonts w:ascii="宋体" w:hAnsi="宋体" w:cs="宋体" w:hint="eastAsia"/>
          <w:sz w:val="24"/>
          <w:szCs w:val="24"/>
          <w:u w:val="single"/>
        </w:rPr>
        <w:t xml:space="preserve"> </w:t>
      </w:r>
      <w:r>
        <w:rPr>
          <w:rFonts w:ascii="宋体" w:hAnsi="宋体" w:cs="宋体" w:hint="eastAsia"/>
          <w:sz w:val="24"/>
          <w:szCs w:val="24"/>
          <w:u w:val="single"/>
        </w:rPr>
        <w:tab/>
        <w:t xml:space="preserve">（姓名）系 </w:t>
      </w:r>
      <w:r>
        <w:rPr>
          <w:rFonts w:ascii="宋体" w:hAnsi="宋体" w:cs="宋体" w:hint="eastAsia"/>
          <w:sz w:val="24"/>
          <w:szCs w:val="24"/>
          <w:u w:val="single"/>
        </w:rPr>
        <w:tab/>
        <w:t>（供应商名称）</w:t>
      </w:r>
      <w:r>
        <w:rPr>
          <w:rFonts w:ascii="宋体" w:hAnsi="宋体" w:cs="宋体" w:hint="eastAsia"/>
          <w:sz w:val="24"/>
          <w:szCs w:val="24"/>
        </w:rPr>
        <w:t>的法定代表人，现授权委托本单位在职职工</w:t>
      </w:r>
      <w:r>
        <w:rPr>
          <w:rFonts w:ascii="宋体" w:hAnsi="宋体" w:cs="宋体" w:hint="eastAsia"/>
          <w:sz w:val="24"/>
          <w:szCs w:val="24"/>
          <w:u w:val="single"/>
        </w:rPr>
        <w:t xml:space="preserve">  </w:t>
      </w:r>
      <w:r>
        <w:rPr>
          <w:rFonts w:ascii="宋体" w:hAnsi="宋体" w:cs="宋体" w:hint="eastAsia"/>
          <w:sz w:val="24"/>
          <w:szCs w:val="24"/>
          <w:u w:val="single"/>
        </w:rPr>
        <w:tab/>
        <w:t>（姓名</w:t>
      </w:r>
      <w:r>
        <w:rPr>
          <w:rFonts w:ascii="宋体" w:hAnsi="宋体" w:cs="宋体" w:hint="eastAsia"/>
          <w:sz w:val="24"/>
          <w:szCs w:val="24"/>
        </w:rPr>
        <w:t>）以我方的名义参加</w:t>
      </w:r>
      <w:r>
        <w:rPr>
          <w:rFonts w:ascii="宋体" w:hAnsi="宋体" w:cs="宋体" w:hint="eastAsia"/>
          <w:sz w:val="24"/>
          <w:szCs w:val="24"/>
          <w:u w:val="single"/>
        </w:rPr>
        <w:t xml:space="preserve"> </w:t>
      </w:r>
      <w:r>
        <w:rPr>
          <w:rFonts w:ascii="宋体" w:hAnsi="宋体" w:cs="宋体" w:hint="eastAsia"/>
          <w:sz w:val="24"/>
          <w:szCs w:val="24"/>
          <w:u w:val="single"/>
        </w:rPr>
        <w:tab/>
        <w:t>项目</w:t>
      </w:r>
      <w:r>
        <w:rPr>
          <w:rFonts w:ascii="宋体" w:hAnsi="宋体" w:cs="宋体" w:hint="eastAsia"/>
          <w:sz w:val="24"/>
          <w:szCs w:val="24"/>
        </w:rPr>
        <w:t>的磋商活动，并代表我方全权办理针对上述项目的递交文件、磋商、澄清、签约等具体事务和签署相关文件。</w:t>
      </w:r>
    </w:p>
    <w:p w:rsidR="008F69DF" w:rsidRDefault="009F42C1">
      <w:pPr>
        <w:spacing w:line="500" w:lineRule="exact"/>
        <w:ind w:firstLineChars="200" w:firstLine="480"/>
        <w:rPr>
          <w:rFonts w:ascii="宋体" w:hAnsi="宋体" w:cs="宋体"/>
          <w:sz w:val="24"/>
          <w:szCs w:val="24"/>
        </w:rPr>
      </w:pPr>
      <w:r>
        <w:rPr>
          <w:rFonts w:ascii="宋体" w:hAnsi="宋体" w:cs="宋体" w:hint="eastAsia"/>
          <w:sz w:val="24"/>
          <w:szCs w:val="24"/>
        </w:rPr>
        <w:t>我方对被授权人的签名事项负全部责任。</w:t>
      </w:r>
    </w:p>
    <w:p w:rsidR="008F69DF" w:rsidRDefault="009F42C1">
      <w:pPr>
        <w:spacing w:line="500" w:lineRule="exact"/>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8F69DF" w:rsidRDefault="009F42C1">
      <w:pPr>
        <w:spacing w:line="500" w:lineRule="exact"/>
        <w:ind w:firstLineChars="200" w:firstLine="480"/>
        <w:rPr>
          <w:rFonts w:ascii="宋体" w:hAnsi="宋体" w:cs="宋体"/>
          <w:sz w:val="24"/>
          <w:szCs w:val="24"/>
        </w:rPr>
      </w:pPr>
      <w:r>
        <w:rPr>
          <w:rFonts w:ascii="宋体" w:hAnsi="宋体" w:cs="宋体" w:hint="eastAsia"/>
          <w:sz w:val="24"/>
          <w:szCs w:val="24"/>
        </w:rPr>
        <w:t>被授权人无转委托权，特此委托。</w:t>
      </w:r>
    </w:p>
    <w:p w:rsidR="008F69DF" w:rsidRDefault="009F42C1">
      <w:pPr>
        <w:spacing w:line="500" w:lineRule="exact"/>
        <w:ind w:firstLineChars="200" w:firstLine="482"/>
        <w:rPr>
          <w:rFonts w:ascii="宋体" w:hAnsi="宋体" w:cs="宋体"/>
          <w:b/>
          <w:sz w:val="24"/>
          <w:szCs w:val="24"/>
        </w:rPr>
      </w:pPr>
      <w:r>
        <w:rPr>
          <w:rFonts w:ascii="宋体" w:hAnsi="宋体" w:cs="宋体" w:hint="eastAsia"/>
          <w:b/>
          <w:sz w:val="24"/>
          <w:szCs w:val="24"/>
        </w:rPr>
        <w:t>附：法定代表人身份证明及被授权人有效身份证正反面复印件。</w:t>
      </w:r>
    </w:p>
    <w:p w:rsidR="008F69DF" w:rsidRDefault="008F69DF">
      <w:pPr>
        <w:spacing w:line="500" w:lineRule="exact"/>
        <w:ind w:leftChars="343" w:left="720" w:firstLine="600"/>
        <w:rPr>
          <w:rFonts w:ascii="宋体" w:hAnsi="宋体" w:cs="宋体"/>
          <w:sz w:val="24"/>
          <w:szCs w:val="24"/>
        </w:rPr>
      </w:pPr>
    </w:p>
    <w:p w:rsidR="008F69DF" w:rsidRDefault="009F42C1" w:rsidP="00DD5036">
      <w:pPr>
        <w:spacing w:line="500" w:lineRule="exact"/>
        <w:ind w:firstLineChars="802" w:firstLine="1925"/>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 xml:space="preserve">                       （加盖公章）</w:t>
      </w:r>
    </w:p>
    <w:p w:rsidR="008F69DF" w:rsidRDefault="009F42C1" w:rsidP="00DD5036">
      <w:pPr>
        <w:spacing w:line="500" w:lineRule="exact"/>
        <w:ind w:firstLineChars="787" w:firstLine="1889"/>
        <w:jc w:val="right"/>
        <w:rPr>
          <w:rFonts w:ascii="宋体" w:hAnsi="宋体" w:cs="宋体"/>
          <w:sz w:val="24"/>
          <w:szCs w:val="24"/>
          <w:u w:val="single"/>
        </w:rPr>
      </w:pPr>
      <w:r>
        <w:rPr>
          <w:rFonts w:ascii="宋体" w:hAnsi="宋体" w:cs="宋体" w:hint="eastAsia"/>
          <w:sz w:val="24"/>
          <w:szCs w:val="24"/>
        </w:rPr>
        <w:t>法定代表人：</w:t>
      </w:r>
      <w:r>
        <w:rPr>
          <w:rFonts w:ascii="宋体" w:hAnsi="宋体" w:cs="宋体" w:hint="eastAsia"/>
          <w:sz w:val="24"/>
          <w:szCs w:val="24"/>
          <w:u w:val="single"/>
        </w:rPr>
        <w:t xml:space="preserve">                     （签字或盖章）</w:t>
      </w:r>
    </w:p>
    <w:p w:rsidR="008F69DF" w:rsidRDefault="009F42C1">
      <w:pPr>
        <w:spacing w:line="500" w:lineRule="exact"/>
        <w:ind w:firstLineChars="1850" w:firstLine="4440"/>
        <w:jc w:val="right"/>
        <w:rPr>
          <w:rFonts w:ascii="宋体" w:hAnsi="宋体" w:cs="宋体"/>
          <w:sz w:val="28"/>
          <w:szCs w:val="28"/>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8F69DF" w:rsidRDefault="008F69DF">
      <w:pPr>
        <w:spacing w:line="500" w:lineRule="exact"/>
        <w:ind w:firstLineChars="250" w:firstLine="700"/>
        <w:jc w:val="left"/>
        <w:rPr>
          <w:rFonts w:ascii="宋体" w:hAnsi="宋体" w:cs="宋体"/>
          <w:sz w:val="28"/>
          <w:szCs w:val="28"/>
        </w:rPr>
      </w:pPr>
    </w:p>
    <w:p w:rsidR="008F69DF" w:rsidRDefault="009F42C1">
      <w:pPr>
        <w:spacing w:line="500" w:lineRule="exact"/>
        <w:ind w:firstLineChars="250" w:firstLine="600"/>
        <w:jc w:val="left"/>
        <w:rPr>
          <w:rFonts w:ascii="宋体" w:hAnsi="宋体" w:cs="宋体"/>
          <w:sz w:val="24"/>
          <w:szCs w:val="24"/>
        </w:rPr>
      </w:pPr>
      <w:r>
        <w:rPr>
          <w:rFonts w:ascii="宋体" w:hAnsi="宋体" w:cs="宋体" w:hint="eastAsia"/>
          <w:sz w:val="24"/>
          <w:szCs w:val="24"/>
        </w:rPr>
        <w:t>附：</w:t>
      </w:r>
    </w:p>
    <w:p w:rsidR="008F69DF" w:rsidRDefault="009F42C1">
      <w:pPr>
        <w:spacing w:line="500" w:lineRule="exact"/>
        <w:ind w:firstLineChars="250" w:firstLine="600"/>
        <w:jc w:val="left"/>
        <w:rPr>
          <w:rFonts w:ascii="宋体" w:hAnsi="宋体" w:cs="宋体"/>
          <w:sz w:val="24"/>
          <w:szCs w:val="24"/>
        </w:rPr>
      </w:pPr>
      <w:r>
        <w:rPr>
          <w:rFonts w:ascii="宋体" w:hAnsi="宋体" w:cs="宋体" w:hint="eastAsia"/>
          <w:sz w:val="24"/>
          <w:szCs w:val="24"/>
        </w:rPr>
        <w:t>授权代表姓名：</w:t>
      </w:r>
      <w:r>
        <w:rPr>
          <w:rFonts w:ascii="宋体" w:hAnsi="宋体" w:cs="宋体" w:hint="eastAsia"/>
          <w:sz w:val="24"/>
          <w:szCs w:val="24"/>
          <w:u w:val="single"/>
        </w:rPr>
        <w:t xml:space="preserve">                </w:t>
      </w:r>
    </w:p>
    <w:p w:rsidR="008F69DF" w:rsidRDefault="009F42C1">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职        务：</w:t>
      </w:r>
      <w:r>
        <w:rPr>
          <w:rFonts w:ascii="宋体" w:hAnsi="宋体" w:cs="宋体" w:hint="eastAsia"/>
          <w:sz w:val="24"/>
          <w:szCs w:val="24"/>
          <w:u w:val="single"/>
        </w:rPr>
        <w:t xml:space="preserve">                </w:t>
      </w:r>
    </w:p>
    <w:p w:rsidR="008F69DF" w:rsidRDefault="009F42C1">
      <w:pPr>
        <w:spacing w:line="500" w:lineRule="exact"/>
        <w:jc w:val="left"/>
        <w:rPr>
          <w:rFonts w:ascii="宋体" w:hAnsi="宋体" w:cs="宋体"/>
          <w:sz w:val="24"/>
          <w:szCs w:val="24"/>
          <w:u w:val="single"/>
        </w:rPr>
      </w:pPr>
      <w:r>
        <w:rPr>
          <w:rFonts w:ascii="宋体" w:hAnsi="宋体" w:cs="宋体" w:hint="eastAsia"/>
          <w:sz w:val="24"/>
          <w:szCs w:val="24"/>
        </w:rPr>
        <w:t xml:space="preserve">     有效证件号码：</w:t>
      </w:r>
      <w:r>
        <w:rPr>
          <w:rFonts w:ascii="宋体" w:hAnsi="宋体" w:cs="宋体" w:hint="eastAsia"/>
          <w:sz w:val="24"/>
          <w:szCs w:val="24"/>
          <w:u w:val="single"/>
        </w:rPr>
        <w:t xml:space="preserve">                </w:t>
      </w:r>
    </w:p>
    <w:p w:rsidR="008F69DF" w:rsidRDefault="009F42C1">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详细通讯地址：</w:t>
      </w:r>
      <w:r>
        <w:rPr>
          <w:rFonts w:ascii="宋体" w:hAnsi="宋体" w:cs="宋体" w:hint="eastAsia"/>
          <w:sz w:val="24"/>
          <w:szCs w:val="24"/>
          <w:u w:val="single"/>
        </w:rPr>
        <w:t xml:space="preserve">                </w:t>
      </w:r>
    </w:p>
    <w:p w:rsidR="008F69DF" w:rsidRDefault="009F42C1">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邮  政 编 码：</w:t>
      </w:r>
      <w:r>
        <w:rPr>
          <w:rFonts w:ascii="宋体" w:hAnsi="宋体" w:cs="宋体" w:hint="eastAsia"/>
          <w:sz w:val="24"/>
          <w:szCs w:val="24"/>
          <w:u w:val="single"/>
        </w:rPr>
        <w:t xml:space="preserve">                </w:t>
      </w:r>
    </w:p>
    <w:p w:rsidR="008F69DF" w:rsidRDefault="009F42C1">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传        真：</w:t>
      </w:r>
      <w:r>
        <w:rPr>
          <w:rFonts w:ascii="宋体" w:hAnsi="宋体" w:cs="宋体" w:hint="eastAsia"/>
          <w:sz w:val="24"/>
          <w:szCs w:val="24"/>
          <w:u w:val="single"/>
        </w:rPr>
        <w:t xml:space="preserve">                </w:t>
      </w:r>
    </w:p>
    <w:p w:rsidR="008F69DF" w:rsidRDefault="009F42C1">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电        话：</w:t>
      </w:r>
      <w:r>
        <w:rPr>
          <w:rFonts w:ascii="宋体" w:hAnsi="宋体" w:cs="宋体" w:hint="eastAsia"/>
          <w:sz w:val="24"/>
          <w:szCs w:val="24"/>
          <w:u w:val="single"/>
        </w:rPr>
        <w:t xml:space="preserve">                </w:t>
      </w:r>
    </w:p>
    <w:p w:rsidR="008F69DF" w:rsidRDefault="008F69DF">
      <w:pPr>
        <w:spacing w:line="500" w:lineRule="exact"/>
        <w:ind w:firstLineChars="250" w:firstLine="600"/>
        <w:rPr>
          <w:rFonts w:ascii="宋体" w:hAnsi="宋体" w:cs="宋体"/>
          <w:sz w:val="24"/>
          <w:szCs w:val="24"/>
        </w:rPr>
      </w:pPr>
    </w:p>
    <w:p w:rsidR="008F69DF" w:rsidRDefault="008F69DF">
      <w:pPr>
        <w:spacing w:line="500" w:lineRule="exact"/>
        <w:ind w:firstLineChars="250" w:firstLine="600"/>
        <w:rPr>
          <w:rFonts w:ascii="宋体" w:hAnsi="宋体" w:cs="宋体"/>
          <w:sz w:val="24"/>
          <w:szCs w:val="24"/>
        </w:rPr>
      </w:pPr>
    </w:p>
    <w:p w:rsidR="008F69DF" w:rsidRDefault="008F69DF">
      <w:pPr>
        <w:spacing w:line="500" w:lineRule="exact"/>
        <w:ind w:firstLineChars="250" w:firstLine="600"/>
        <w:rPr>
          <w:rFonts w:ascii="宋体" w:hAnsi="宋体" w:cs="宋体"/>
          <w:sz w:val="24"/>
          <w:szCs w:val="24"/>
        </w:rPr>
      </w:pPr>
    </w:p>
    <w:p w:rsidR="008F69DF" w:rsidRDefault="008F69DF">
      <w:pPr>
        <w:spacing w:line="500" w:lineRule="exact"/>
        <w:ind w:firstLineChars="250" w:firstLine="600"/>
        <w:rPr>
          <w:rFonts w:ascii="宋体" w:hAnsi="宋体" w:cs="宋体"/>
          <w:sz w:val="24"/>
          <w:szCs w:val="24"/>
        </w:rPr>
      </w:pPr>
    </w:p>
    <w:p w:rsidR="008F69DF" w:rsidRDefault="009F42C1">
      <w:pPr>
        <w:spacing w:line="500" w:lineRule="exact"/>
        <w:ind w:firstLineChars="200" w:firstLine="560"/>
        <w:jc w:val="left"/>
        <w:outlineLvl w:val="2"/>
        <w:rPr>
          <w:rFonts w:ascii="宋体" w:hAnsi="宋体" w:cs="宋体"/>
          <w:sz w:val="28"/>
          <w:szCs w:val="28"/>
        </w:rPr>
      </w:pPr>
      <w:r>
        <w:rPr>
          <w:rFonts w:ascii="宋体" w:hAnsi="宋体" w:cs="宋体" w:hint="eastAsia"/>
          <w:sz w:val="28"/>
          <w:szCs w:val="28"/>
        </w:rPr>
        <w:lastRenderedPageBreak/>
        <w:t>4、供应商提供《贵港市政府采购项目投标资格承诺函》承诺符合参与政府采购活动的资格条件且没有税收缴纳、社会保障方面的失信记录（必须提供，加盖公章）；</w:t>
      </w:r>
    </w:p>
    <w:p w:rsidR="00CB703C" w:rsidRDefault="00CB703C">
      <w:pPr>
        <w:spacing w:line="500" w:lineRule="exact"/>
        <w:jc w:val="center"/>
        <w:outlineLvl w:val="2"/>
        <w:rPr>
          <w:rFonts w:ascii="宋体" w:hAnsi="宋体"/>
          <w:sz w:val="28"/>
          <w:szCs w:val="28"/>
        </w:rPr>
      </w:pPr>
    </w:p>
    <w:p w:rsidR="008F69DF" w:rsidRDefault="009F42C1">
      <w:pPr>
        <w:spacing w:line="500" w:lineRule="exact"/>
        <w:jc w:val="center"/>
        <w:outlineLvl w:val="2"/>
        <w:rPr>
          <w:rFonts w:ascii="宋体" w:hAnsi="宋体"/>
          <w:sz w:val="28"/>
          <w:szCs w:val="28"/>
        </w:rPr>
      </w:pPr>
      <w:r>
        <w:rPr>
          <w:rFonts w:ascii="宋体" w:hAnsi="宋体" w:hint="eastAsia"/>
          <w:sz w:val="28"/>
          <w:szCs w:val="28"/>
        </w:rPr>
        <w:t>贵港市政府采购项目投标资格承诺函</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本公司郑重承诺，根据《中华人民共和国政府采购法》第二十二条的规定，本公司为参加政府采购活动的合格供应商。即本公司同时满足以下条件：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1.具有独立承担民事责任的能力。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2.具有良好的商业信誉和健全的财务会计制度。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3.具有履行合同所必需的设备和专业技术能力。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4.有依法缴纳税收和社会保障资金的良好记录。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5.提交投标文件截止日期前三年内，在经营活动中没有重大违法记录。 </w:t>
      </w:r>
    </w:p>
    <w:p w:rsidR="008F69DF" w:rsidRDefault="009F42C1">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本公司对上述承诺的真实性负责，并接受政府采购、税务、社会保障等监督管理部门、采购文件规定的资格审查机构、社会公众的监督和检查。如有虚假，将依法承担相应责任。 </w:t>
      </w:r>
    </w:p>
    <w:p w:rsidR="008F69DF" w:rsidRDefault="008F69DF">
      <w:pPr>
        <w:spacing w:line="500" w:lineRule="exact"/>
        <w:ind w:firstLineChars="500" w:firstLine="1200"/>
        <w:rPr>
          <w:rFonts w:ascii="宋体" w:hAnsi="宋体" w:cs="宋体"/>
          <w:kern w:val="0"/>
          <w:sz w:val="24"/>
          <w:szCs w:val="24"/>
        </w:rPr>
      </w:pPr>
    </w:p>
    <w:p w:rsidR="008F69DF" w:rsidRDefault="008F69DF">
      <w:pPr>
        <w:spacing w:line="500" w:lineRule="exact"/>
        <w:ind w:firstLineChars="500" w:firstLine="1200"/>
        <w:rPr>
          <w:rFonts w:ascii="宋体" w:hAnsi="宋体" w:cs="宋体"/>
          <w:kern w:val="0"/>
          <w:sz w:val="24"/>
          <w:szCs w:val="24"/>
        </w:rPr>
      </w:pPr>
    </w:p>
    <w:p w:rsidR="008F69DF" w:rsidRDefault="008F69DF">
      <w:pPr>
        <w:spacing w:line="500" w:lineRule="exact"/>
        <w:ind w:firstLineChars="500" w:firstLine="1200"/>
        <w:rPr>
          <w:rFonts w:ascii="宋体" w:hAnsi="宋体" w:cs="宋体"/>
          <w:kern w:val="0"/>
          <w:sz w:val="24"/>
          <w:szCs w:val="24"/>
        </w:rPr>
      </w:pPr>
    </w:p>
    <w:p w:rsidR="008F69DF" w:rsidRDefault="009F42C1">
      <w:pPr>
        <w:spacing w:line="500" w:lineRule="exact"/>
        <w:ind w:firstLineChars="2300" w:firstLine="5520"/>
        <w:rPr>
          <w:rFonts w:ascii="宋体" w:hAnsi="宋体" w:cs="宋体"/>
          <w:kern w:val="0"/>
          <w:sz w:val="24"/>
          <w:szCs w:val="24"/>
        </w:rPr>
      </w:pPr>
      <w:r>
        <w:rPr>
          <w:rFonts w:ascii="宋体" w:hAnsi="宋体" w:cs="宋体" w:hint="eastAsia"/>
          <w:kern w:val="0"/>
          <w:sz w:val="24"/>
          <w:szCs w:val="24"/>
        </w:rPr>
        <w:t xml:space="preserve">企业名称（盖章）： </w:t>
      </w:r>
    </w:p>
    <w:p w:rsidR="008F69DF" w:rsidRDefault="009F42C1">
      <w:pPr>
        <w:spacing w:line="500" w:lineRule="exact"/>
        <w:ind w:firstLineChars="2300" w:firstLine="5520"/>
        <w:rPr>
          <w:rFonts w:ascii="宋体" w:hAnsi="宋体" w:cs="宋体"/>
          <w:kern w:val="0"/>
          <w:sz w:val="24"/>
          <w:szCs w:val="24"/>
        </w:rPr>
      </w:pPr>
      <w:r>
        <w:rPr>
          <w:rFonts w:ascii="宋体" w:hAnsi="宋体" w:cs="宋体" w:hint="eastAsia"/>
          <w:kern w:val="0"/>
          <w:sz w:val="24"/>
          <w:szCs w:val="24"/>
        </w:rPr>
        <w:t xml:space="preserve">法定代表人（签名）： </w:t>
      </w:r>
    </w:p>
    <w:p w:rsidR="008F69DF" w:rsidRDefault="009F42C1">
      <w:pPr>
        <w:spacing w:line="500" w:lineRule="exact"/>
        <w:ind w:firstLineChars="2300" w:firstLine="5520"/>
        <w:jc w:val="left"/>
        <w:outlineLvl w:val="2"/>
        <w:rPr>
          <w:rFonts w:ascii="宋体" w:hAnsi="宋体" w:cs="宋体"/>
          <w:sz w:val="28"/>
          <w:szCs w:val="28"/>
        </w:rPr>
      </w:pPr>
      <w:r>
        <w:rPr>
          <w:rFonts w:ascii="宋体" w:hAnsi="宋体" w:cs="宋体" w:hint="eastAsia"/>
          <w:kern w:val="0"/>
          <w:sz w:val="24"/>
          <w:szCs w:val="24"/>
        </w:rPr>
        <w:t>日期：   年   月   日</w:t>
      </w: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9F42C1">
      <w:pPr>
        <w:rPr>
          <w:rFonts w:ascii="宋体" w:hAnsi="宋体" w:cs="宋体"/>
          <w:sz w:val="28"/>
          <w:szCs w:val="28"/>
        </w:rPr>
      </w:pPr>
      <w:r>
        <w:rPr>
          <w:rFonts w:ascii="宋体" w:hAnsi="宋体" w:cs="宋体" w:hint="eastAsia"/>
          <w:sz w:val="28"/>
          <w:szCs w:val="28"/>
        </w:rPr>
        <w:br w:type="page"/>
      </w:r>
    </w:p>
    <w:p w:rsidR="008F69DF" w:rsidRDefault="009F42C1">
      <w:pPr>
        <w:spacing w:line="500" w:lineRule="exact"/>
        <w:jc w:val="left"/>
        <w:outlineLvl w:val="2"/>
        <w:rPr>
          <w:rFonts w:ascii="宋体" w:hAnsi="宋体" w:cs="宋体"/>
          <w:sz w:val="28"/>
          <w:szCs w:val="28"/>
        </w:rPr>
      </w:pPr>
      <w:r>
        <w:rPr>
          <w:rFonts w:ascii="宋体" w:hAnsi="宋体" w:cs="宋体" w:hint="eastAsia"/>
          <w:sz w:val="28"/>
          <w:szCs w:val="28"/>
        </w:rPr>
        <w:lastRenderedPageBreak/>
        <w:t>5、磋商供应商参加政府采购活动前3年内在经营活动中没有重大违法记录的书面声明。（必须提供并加盖单位公章，否则磋商无效）</w:t>
      </w: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9F42C1">
      <w:pPr>
        <w:jc w:val="center"/>
        <w:rPr>
          <w:rFonts w:ascii="宋体" w:hAnsi="宋体"/>
          <w:b/>
          <w:bCs/>
          <w:sz w:val="28"/>
          <w:szCs w:val="28"/>
        </w:rPr>
      </w:pPr>
      <w:r>
        <w:rPr>
          <w:rFonts w:ascii="宋体" w:hAnsi="宋体" w:hint="eastAsia"/>
          <w:b/>
          <w:bCs/>
          <w:sz w:val="28"/>
          <w:szCs w:val="28"/>
        </w:rPr>
        <w:t>参加政府采购活动前三年内在经营活动中没有重大违法记录的书面声明</w:t>
      </w:r>
    </w:p>
    <w:p w:rsidR="008F69DF" w:rsidRDefault="008F69DF">
      <w:pPr>
        <w:jc w:val="center"/>
        <w:rPr>
          <w:rFonts w:ascii="宋体" w:hAnsi="宋体"/>
          <w:sz w:val="24"/>
        </w:rPr>
      </w:pPr>
    </w:p>
    <w:p w:rsidR="008F69DF" w:rsidRDefault="008F69DF">
      <w:pPr>
        <w:jc w:val="center"/>
        <w:rPr>
          <w:rFonts w:ascii="宋体" w:hAnsi="宋体"/>
          <w:sz w:val="24"/>
        </w:rPr>
      </w:pPr>
    </w:p>
    <w:p w:rsidR="008F69DF" w:rsidRDefault="008F69DF">
      <w:pPr>
        <w:jc w:val="center"/>
        <w:rPr>
          <w:rFonts w:ascii="宋体" w:hAnsi="宋体"/>
          <w:sz w:val="24"/>
        </w:rPr>
      </w:pPr>
    </w:p>
    <w:p w:rsidR="008F69DF" w:rsidRDefault="009F42C1">
      <w:pPr>
        <w:spacing w:line="588" w:lineRule="exact"/>
        <w:jc w:val="left"/>
        <w:rPr>
          <w:rFonts w:ascii="宋体" w:hAnsi="宋体" w:cs="宋体-PUA"/>
          <w:spacing w:val="6"/>
          <w:sz w:val="24"/>
        </w:rPr>
      </w:pPr>
      <w:r>
        <w:rPr>
          <w:rFonts w:ascii="宋体" w:hAnsi="宋体" w:cs="宋体-PUA" w:hint="eastAsia"/>
          <w:spacing w:val="6"/>
          <w:sz w:val="24"/>
        </w:rPr>
        <w:t xml:space="preserve"> 广西新衡通工建咨询服务有限公司：</w:t>
      </w: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我公司参加贵公司</w:t>
      </w:r>
      <w:r>
        <w:rPr>
          <w:rFonts w:ascii="宋体" w:hAnsi="宋体" w:cs="宋体-PUA" w:hint="eastAsia"/>
          <w:spacing w:val="6"/>
          <w:sz w:val="24"/>
          <w:u w:val="single"/>
        </w:rPr>
        <w:t>组织                        项目</w:t>
      </w:r>
      <w:r>
        <w:rPr>
          <w:rFonts w:ascii="宋体" w:hAnsi="宋体" w:cs="宋体-PUA" w:hint="eastAsia"/>
          <w:spacing w:val="6"/>
          <w:sz w:val="24"/>
        </w:rPr>
        <w:t>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特此承诺。</w:t>
      </w:r>
    </w:p>
    <w:p w:rsidR="008F69DF" w:rsidRDefault="008F69DF" w:rsidP="00DD5036">
      <w:pPr>
        <w:spacing w:line="360" w:lineRule="auto"/>
        <w:ind w:firstLineChars="196" w:firstLine="412"/>
        <w:rPr>
          <w:rFonts w:ascii="宋体" w:hAnsi="宋体" w:cs="宋体"/>
          <w:szCs w:val="21"/>
        </w:rPr>
      </w:pPr>
    </w:p>
    <w:p w:rsidR="008F69DF" w:rsidRDefault="008F69DF">
      <w:pPr>
        <w:spacing w:line="360" w:lineRule="auto"/>
        <w:ind w:right="480" w:firstLineChars="1700" w:firstLine="3570"/>
        <w:rPr>
          <w:rFonts w:ascii="宋体" w:hAnsi="宋体" w:cs="宋体"/>
          <w:szCs w:val="21"/>
        </w:rPr>
      </w:pPr>
    </w:p>
    <w:p w:rsidR="008F69DF" w:rsidRDefault="008F69DF">
      <w:pPr>
        <w:spacing w:line="360" w:lineRule="auto"/>
        <w:ind w:right="480" w:firstLineChars="1700" w:firstLine="3570"/>
        <w:rPr>
          <w:rFonts w:ascii="宋体" w:hAnsi="宋体" w:cs="宋体"/>
          <w:szCs w:val="21"/>
        </w:rPr>
      </w:pPr>
    </w:p>
    <w:p w:rsidR="008F69DF" w:rsidRDefault="008F69DF">
      <w:pPr>
        <w:spacing w:line="360" w:lineRule="auto"/>
        <w:ind w:right="480" w:firstLineChars="1700" w:firstLine="3570"/>
        <w:rPr>
          <w:rFonts w:ascii="宋体" w:hAnsi="宋体" w:cs="宋体"/>
          <w:szCs w:val="21"/>
        </w:rPr>
      </w:pPr>
    </w:p>
    <w:p w:rsidR="008F69DF" w:rsidRDefault="008F69DF">
      <w:pPr>
        <w:spacing w:line="360" w:lineRule="auto"/>
        <w:ind w:right="480" w:firstLineChars="1700" w:firstLine="3570"/>
        <w:rPr>
          <w:rFonts w:ascii="宋体" w:hAnsi="宋体" w:cs="宋体"/>
          <w:szCs w:val="21"/>
        </w:rPr>
      </w:pPr>
    </w:p>
    <w:p w:rsidR="008F69DF" w:rsidRDefault="008F69DF">
      <w:pPr>
        <w:pStyle w:val="ac"/>
        <w:spacing w:line="300" w:lineRule="auto"/>
        <w:rPr>
          <w:rFonts w:eastAsia="宋体" w:hAnsi="宋体" w:cs="宋体"/>
        </w:rPr>
      </w:pPr>
    </w:p>
    <w:p w:rsidR="008F69DF" w:rsidRDefault="009F42C1">
      <w:pPr>
        <w:pStyle w:val="ac"/>
        <w:ind w:firstLineChars="200" w:firstLine="480"/>
        <w:rPr>
          <w:rFonts w:eastAsia="宋体" w:hAnsi="宋体"/>
          <w:sz w:val="24"/>
          <w:szCs w:val="24"/>
          <w:u w:val="single"/>
        </w:rPr>
      </w:pPr>
      <w:r>
        <w:rPr>
          <w:rFonts w:eastAsia="宋体" w:hAnsi="宋体" w:hint="eastAsia"/>
          <w:sz w:val="24"/>
          <w:szCs w:val="24"/>
        </w:rPr>
        <w:t>供应商名称：</w:t>
      </w:r>
      <w:r>
        <w:rPr>
          <w:rFonts w:eastAsia="宋体" w:hAnsi="宋体" w:hint="eastAsia"/>
          <w:sz w:val="24"/>
          <w:szCs w:val="24"/>
          <w:u w:val="single"/>
        </w:rPr>
        <w:t xml:space="preserve">                 （盖单位章）</w:t>
      </w:r>
    </w:p>
    <w:p w:rsidR="008F69DF" w:rsidRDefault="008F69DF">
      <w:pPr>
        <w:pStyle w:val="ac"/>
        <w:ind w:firstLineChars="200" w:firstLine="480"/>
        <w:rPr>
          <w:rFonts w:eastAsia="宋体" w:hAnsi="宋体"/>
          <w:sz w:val="24"/>
          <w:szCs w:val="24"/>
        </w:rPr>
      </w:pPr>
    </w:p>
    <w:p w:rsidR="008F69DF" w:rsidRDefault="009F42C1">
      <w:pPr>
        <w:pStyle w:val="ac"/>
        <w:ind w:firstLineChars="200" w:firstLine="480"/>
        <w:rPr>
          <w:rFonts w:eastAsia="宋体" w:hAnsi="宋体"/>
          <w:sz w:val="24"/>
          <w:szCs w:val="24"/>
          <w:u w:val="single"/>
        </w:rPr>
      </w:pPr>
      <w:r>
        <w:rPr>
          <w:rFonts w:eastAsia="宋体" w:hAnsi="宋体" w:hint="eastAsia"/>
          <w:sz w:val="24"/>
          <w:szCs w:val="24"/>
        </w:rPr>
        <w:t>法定代表人或委托代理人签字：</w:t>
      </w:r>
      <w:r>
        <w:rPr>
          <w:rFonts w:eastAsia="宋体" w:hAnsi="宋体" w:hint="eastAsia"/>
          <w:sz w:val="24"/>
          <w:szCs w:val="24"/>
          <w:u w:val="single"/>
        </w:rPr>
        <w:t xml:space="preserve">                 </w:t>
      </w:r>
      <w:r>
        <w:rPr>
          <w:rFonts w:eastAsia="宋体" w:hAnsi="宋体" w:hint="eastAsia"/>
          <w:sz w:val="24"/>
          <w:szCs w:val="24"/>
        </w:rPr>
        <w:t xml:space="preserve"> </w:t>
      </w:r>
    </w:p>
    <w:p w:rsidR="008F69DF" w:rsidRDefault="008F69DF">
      <w:pPr>
        <w:pStyle w:val="ac"/>
        <w:ind w:firstLineChars="200" w:firstLine="480"/>
        <w:rPr>
          <w:rFonts w:eastAsia="宋体" w:hAnsi="宋体"/>
          <w:sz w:val="24"/>
          <w:szCs w:val="24"/>
          <w:u w:val="single"/>
        </w:rPr>
      </w:pPr>
    </w:p>
    <w:p w:rsidR="008F69DF" w:rsidRDefault="009F42C1">
      <w:pPr>
        <w:spacing w:line="540" w:lineRule="exact"/>
        <w:ind w:firstLineChars="150" w:firstLine="360"/>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F69DF" w:rsidRDefault="008F69DF">
      <w:pPr>
        <w:spacing w:line="540" w:lineRule="exact"/>
        <w:ind w:firstLineChars="150" w:firstLine="360"/>
        <w:rPr>
          <w:rFonts w:ascii="宋体" w:hAnsi="宋体"/>
          <w:sz w:val="24"/>
          <w:szCs w:val="24"/>
          <w:u w:val="single"/>
        </w:rPr>
      </w:pPr>
    </w:p>
    <w:p w:rsidR="008F69DF" w:rsidRDefault="009F42C1">
      <w:pPr>
        <w:spacing w:line="500" w:lineRule="exact"/>
        <w:jc w:val="left"/>
        <w:outlineLvl w:val="2"/>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6、磋商人股东及出资信息表</w:t>
      </w:r>
    </w:p>
    <w:p w:rsidR="008F69DF" w:rsidRDefault="008F69DF">
      <w:pPr>
        <w:spacing w:line="360" w:lineRule="auto"/>
        <w:rPr>
          <w:rFonts w:ascii="宋体" w:hAnsi="宋体" w:cs="宋体"/>
          <w:sz w:val="30"/>
          <w:szCs w:val="30"/>
        </w:rPr>
      </w:pPr>
    </w:p>
    <w:p w:rsidR="008F69DF" w:rsidRDefault="008F69DF">
      <w:pPr>
        <w:spacing w:line="360" w:lineRule="auto"/>
        <w:rPr>
          <w:rFonts w:ascii="宋体" w:hAnsi="宋体" w:cs="宋体"/>
          <w:sz w:val="30"/>
          <w:szCs w:val="30"/>
        </w:rPr>
      </w:pPr>
    </w:p>
    <w:p w:rsidR="008F69DF" w:rsidRDefault="009F42C1">
      <w:pPr>
        <w:snapToGrid w:val="0"/>
        <w:spacing w:before="50" w:afterLines="50" w:after="156"/>
        <w:jc w:val="center"/>
        <w:rPr>
          <w:rFonts w:ascii="宋体" w:hAnsi="宋体"/>
          <w:b/>
          <w:sz w:val="28"/>
          <w:szCs w:val="28"/>
        </w:rPr>
      </w:pPr>
      <w:r>
        <w:rPr>
          <w:rFonts w:ascii="宋体" w:hAnsi="宋体" w:hint="eastAsia"/>
          <w:b/>
          <w:sz w:val="28"/>
          <w:szCs w:val="28"/>
        </w:rPr>
        <w:t>磋商人股东及出资信息表</w:t>
      </w:r>
    </w:p>
    <w:tbl>
      <w:tblPr>
        <w:tblW w:w="7916" w:type="dxa"/>
        <w:jc w:val="center"/>
        <w:shd w:val="clear" w:color="auto" w:fill="FBFBFB"/>
        <w:tblLayout w:type="fixed"/>
        <w:tblCellMar>
          <w:left w:w="0" w:type="dxa"/>
          <w:right w:w="0" w:type="dxa"/>
        </w:tblCellMar>
        <w:tblLook w:val="04A0" w:firstRow="1" w:lastRow="0" w:firstColumn="1" w:lastColumn="0" w:noHBand="0" w:noVBand="1"/>
      </w:tblPr>
      <w:tblGrid>
        <w:gridCol w:w="828"/>
        <w:gridCol w:w="1560"/>
        <w:gridCol w:w="1134"/>
        <w:gridCol w:w="2694"/>
        <w:gridCol w:w="1700"/>
      </w:tblGrid>
      <w:tr w:rsidR="008F69DF">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F69DF" w:rsidRDefault="009F42C1">
            <w:pPr>
              <w:widowControl/>
              <w:jc w:val="center"/>
              <w:rPr>
                <w:rFonts w:ascii="宋体" w:hAnsi="宋体" w:cs="宋体"/>
                <w:b/>
                <w:bCs/>
                <w:kern w:val="0"/>
                <w:szCs w:val="21"/>
              </w:rPr>
            </w:pPr>
            <w:r>
              <w:rPr>
                <w:rFonts w:ascii="宋体" w:hAnsi="宋体" w:cs="宋体" w:hint="eastAsia"/>
                <w:b/>
                <w:bCs/>
                <w:kern w:val="0"/>
                <w:szCs w:val="21"/>
              </w:rPr>
              <w:t>序号</w:t>
            </w:r>
          </w:p>
        </w:tc>
        <w:tc>
          <w:tcPr>
            <w:tcW w:w="156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F69DF" w:rsidRDefault="009F42C1">
            <w:pPr>
              <w:widowControl/>
              <w:jc w:val="center"/>
              <w:rPr>
                <w:rFonts w:ascii="宋体" w:hAnsi="宋体" w:cs="宋体"/>
                <w:b/>
                <w:bCs/>
                <w:kern w:val="0"/>
                <w:szCs w:val="21"/>
              </w:rPr>
            </w:pPr>
            <w:r>
              <w:rPr>
                <w:rFonts w:ascii="宋体" w:hAnsi="宋体" w:cs="宋体" w:hint="eastAsia"/>
                <w:b/>
                <w:bCs/>
                <w:kern w:val="0"/>
                <w:szCs w:val="21"/>
              </w:rPr>
              <w:t>股东名称</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F69DF" w:rsidRDefault="009F42C1">
            <w:pPr>
              <w:widowControl/>
              <w:jc w:val="center"/>
              <w:rPr>
                <w:rFonts w:ascii="宋体" w:hAnsi="宋体" w:cs="宋体"/>
                <w:b/>
                <w:bCs/>
                <w:kern w:val="0"/>
                <w:szCs w:val="21"/>
              </w:rPr>
            </w:pPr>
            <w:r>
              <w:rPr>
                <w:rFonts w:ascii="宋体" w:hAnsi="宋体" w:cs="宋体" w:hint="eastAsia"/>
                <w:b/>
                <w:bCs/>
                <w:kern w:val="0"/>
                <w:szCs w:val="21"/>
              </w:rPr>
              <w:t>出资比例</w:t>
            </w:r>
          </w:p>
        </w:tc>
        <w:tc>
          <w:tcPr>
            <w:tcW w:w="269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F69DF" w:rsidRDefault="009F42C1">
            <w:pPr>
              <w:widowControl/>
              <w:jc w:val="center"/>
              <w:rPr>
                <w:rFonts w:ascii="宋体" w:hAnsi="宋体" w:cs="宋体"/>
                <w:b/>
                <w:bCs/>
                <w:kern w:val="0"/>
                <w:szCs w:val="21"/>
              </w:rPr>
            </w:pPr>
            <w:r>
              <w:rPr>
                <w:rFonts w:ascii="宋体" w:hAnsi="宋体" w:cs="宋体" w:hint="eastAsia"/>
                <w:b/>
                <w:bCs/>
                <w:kern w:val="0"/>
                <w:szCs w:val="21"/>
              </w:rPr>
              <w:t>身份证号码</w:t>
            </w:r>
          </w:p>
        </w:tc>
        <w:tc>
          <w:tcPr>
            <w:tcW w:w="17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F69DF" w:rsidRDefault="009F42C1">
            <w:pPr>
              <w:widowControl/>
              <w:jc w:val="center"/>
              <w:rPr>
                <w:rFonts w:ascii="宋体" w:hAnsi="宋体" w:cs="宋体"/>
                <w:b/>
                <w:bCs/>
                <w:kern w:val="0"/>
                <w:szCs w:val="21"/>
              </w:rPr>
            </w:pPr>
            <w:r>
              <w:rPr>
                <w:rFonts w:ascii="宋体" w:hAnsi="宋体" w:cs="宋体" w:hint="eastAsia"/>
                <w:b/>
                <w:bCs/>
                <w:kern w:val="0"/>
                <w:szCs w:val="21"/>
              </w:rPr>
              <w:t>备注</w:t>
            </w:r>
          </w:p>
        </w:tc>
      </w:tr>
      <w:tr w:rsidR="008F69DF">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9F42C1">
            <w:pPr>
              <w:widowControl/>
              <w:wordWrap w:val="0"/>
              <w:spacing w:line="200" w:lineRule="atLeast"/>
              <w:jc w:val="center"/>
              <w:rPr>
                <w:rFonts w:ascii="宋体" w:hAnsi="宋体" w:cs="宋体"/>
                <w:kern w:val="0"/>
                <w:szCs w:val="21"/>
              </w:rPr>
            </w:pPr>
            <w:r>
              <w:rPr>
                <w:rFonts w:ascii="宋体" w:hAnsi="宋体" w:cs="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r>
      <w:tr w:rsidR="008F69DF">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9F42C1">
            <w:pPr>
              <w:widowControl/>
              <w:wordWrap w:val="0"/>
              <w:spacing w:line="200" w:lineRule="atLeast"/>
              <w:jc w:val="center"/>
              <w:rPr>
                <w:rFonts w:ascii="宋体" w:hAnsi="宋体" w:cs="宋体"/>
                <w:kern w:val="0"/>
                <w:szCs w:val="21"/>
              </w:rPr>
            </w:pPr>
            <w:r>
              <w:rPr>
                <w:rFonts w:ascii="宋体" w:hAnsi="宋体" w:cs="宋体" w:hint="eastAsia"/>
                <w:kern w:val="0"/>
                <w:szCs w:val="21"/>
              </w:rPr>
              <w:t>2</w:t>
            </w:r>
          </w:p>
        </w:tc>
        <w:tc>
          <w:tcPr>
            <w:tcW w:w="15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r>
      <w:tr w:rsidR="008F69DF">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9F42C1">
            <w:pPr>
              <w:widowControl/>
              <w:wordWrap w:val="0"/>
              <w:spacing w:line="200" w:lineRule="atLeast"/>
              <w:jc w:val="center"/>
              <w:rPr>
                <w:rFonts w:ascii="宋体" w:hAnsi="宋体" w:cs="宋体"/>
                <w:kern w:val="0"/>
                <w:szCs w:val="21"/>
              </w:rPr>
            </w:pPr>
            <w:r>
              <w:rPr>
                <w:rFonts w:ascii="宋体" w:hAnsi="宋体" w:cs="宋体" w:hint="eastAsia"/>
                <w:kern w:val="0"/>
                <w:szCs w:val="21"/>
              </w:rPr>
              <w:t>3</w:t>
            </w:r>
          </w:p>
        </w:tc>
        <w:tc>
          <w:tcPr>
            <w:tcW w:w="15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r>
      <w:tr w:rsidR="008F69DF">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9F42C1">
            <w:pPr>
              <w:widowControl/>
              <w:wordWrap w:val="0"/>
              <w:spacing w:line="200" w:lineRule="atLeast"/>
              <w:jc w:val="center"/>
              <w:rPr>
                <w:rFonts w:ascii="宋体" w:hAnsi="宋体" w:cs="宋体"/>
                <w:kern w:val="0"/>
                <w:szCs w:val="21"/>
              </w:rPr>
            </w:pPr>
            <w:r>
              <w:rPr>
                <w:rFonts w:ascii="宋体" w:hAnsi="宋体" w:cs="宋体" w:hint="eastAsia"/>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F69DF" w:rsidRDefault="008F69DF">
            <w:pPr>
              <w:widowControl/>
              <w:wordWrap w:val="0"/>
              <w:spacing w:line="200" w:lineRule="atLeast"/>
              <w:jc w:val="center"/>
              <w:rPr>
                <w:rFonts w:ascii="宋体" w:hAnsi="宋体" w:cs="宋体"/>
                <w:kern w:val="0"/>
                <w:szCs w:val="21"/>
              </w:rPr>
            </w:pPr>
          </w:p>
        </w:tc>
      </w:tr>
    </w:tbl>
    <w:p w:rsidR="008F69DF" w:rsidRDefault="009F42C1">
      <w:pPr>
        <w:snapToGrid w:val="0"/>
        <w:jc w:val="left"/>
        <w:rPr>
          <w:rFonts w:ascii="宋体" w:hAnsi="宋体"/>
          <w:sz w:val="24"/>
        </w:rPr>
      </w:pPr>
      <w:r>
        <w:rPr>
          <w:rFonts w:ascii="宋体" w:hAnsi="宋体" w:hint="eastAsia"/>
          <w:sz w:val="24"/>
        </w:rPr>
        <w:t>注：</w:t>
      </w:r>
    </w:p>
    <w:p w:rsidR="008F69DF" w:rsidRDefault="009F42C1">
      <w:pPr>
        <w:snapToGrid w:val="0"/>
        <w:jc w:val="left"/>
        <w:rPr>
          <w:rFonts w:ascii="宋体" w:hAnsi="宋体"/>
          <w:sz w:val="24"/>
        </w:rPr>
      </w:pPr>
      <w:r>
        <w:rPr>
          <w:rFonts w:ascii="宋体" w:hAnsi="宋体" w:hint="eastAsia"/>
          <w:sz w:val="24"/>
        </w:rPr>
        <w:t>各股东名称必须与《国家企业信用信息公示系统》（网址：</w:t>
      </w:r>
      <w:hyperlink r:id="rId15" w:history="1">
        <w:r>
          <w:rPr>
            <w:rFonts w:ascii="宋体" w:hAnsi="宋体"/>
            <w:sz w:val="24"/>
          </w:rPr>
          <w:t>http://www.gsxt.gov.cn/index.html</w:t>
        </w:r>
      </w:hyperlink>
      <w:r>
        <w:rPr>
          <w:rFonts w:ascii="宋体" w:hAnsi="宋体" w:hint="eastAsia"/>
          <w:sz w:val="24"/>
        </w:rPr>
        <w:t>） “股东及出资信息”的信息相符。</w:t>
      </w:r>
    </w:p>
    <w:p w:rsidR="008F69DF" w:rsidRDefault="008F69DF">
      <w:pPr>
        <w:snapToGrid w:val="0"/>
        <w:jc w:val="left"/>
        <w:rPr>
          <w:rFonts w:ascii="宋体" w:hAnsi="宋体"/>
          <w:sz w:val="24"/>
        </w:rPr>
      </w:pPr>
    </w:p>
    <w:p w:rsidR="008F69DF" w:rsidRDefault="008F69DF">
      <w:pPr>
        <w:snapToGrid w:val="0"/>
        <w:jc w:val="left"/>
        <w:rPr>
          <w:rFonts w:ascii="宋体" w:hAnsi="宋体"/>
          <w:sz w:val="24"/>
        </w:rPr>
      </w:pPr>
    </w:p>
    <w:p w:rsidR="008F69DF" w:rsidRDefault="008F69DF">
      <w:pPr>
        <w:snapToGrid w:val="0"/>
        <w:jc w:val="left"/>
        <w:rPr>
          <w:rFonts w:ascii="宋体" w:hAnsi="宋体"/>
          <w:sz w:val="24"/>
        </w:rPr>
      </w:pPr>
    </w:p>
    <w:p w:rsidR="008F69DF" w:rsidRDefault="009F42C1">
      <w:pPr>
        <w:snapToGrid w:val="0"/>
        <w:spacing w:beforeLines="50" w:before="156"/>
        <w:ind w:right="480"/>
        <w:rPr>
          <w:rFonts w:ascii="宋体" w:hAnsi="宋体"/>
          <w:sz w:val="24"/>
          <w:u w:val="single"/>
        </w:rPr>
      </w:pPr>
      <w:r>
        <w:rPr>
          <w:rFonts w:ascii="宋体" w:hAnsi="宋体" w:hint="eastAsia"/>
          <w:sz w:val="24"/>
        </w:rPr>
        <w:t>法定代表人或被授权人签字：</w:t>
      </w:r>
      <w:r>
        <w:rPr>
          <w:rFonts w:ascii="宋体" w:hAnsi="宋体" w:hint="eastAsia"/>
          <w:sz w:val="24"/>
          <w:u w:val="single"/>
        </w:rPr>
        <w:t xml:space="preserve">             </w:t>
      </w:r>
      <w:r>
        <w:rPr>
          <w:rFonts w:ascii="宋体" w:hAnsi="宋体" w:hint="eastAsia"/>
          <w:sz w:val="24"/>
        </w:rPr>
        <w:t xml:space="preserve"> </w:t>
      </w:r>
    </w:p>
    <w:p w:rsidR="008F69DF" w:rsidRDefault="009F42C1">
      <w:pPr>
        <w:snapToGrid w:val="0"/>
        <w:spacing w:beforeLines="50" w:before="156" w:after="50"/>
        <w:ind w:right="480"/>
        <w:rPr>
          <w:rFonts w:ascii="宋体" w:hAnsi="宋体"/>
          <w:sz w:val="24"/>
        </w:rPr>
      </w:pPr>
      <w:r>
        <w:rPr>
          <w:rFonts w:ascii="宋体" w:hAnsi="宋体" w:hint="eastAsia"/>
          <w:sz w:val="24"/>
        </w:rPr>
        <w:t>供应商名称（公章）：</w:t>
      </w:r>
      <w:r>
        <w:rPr>
          <w:rFonts w:ascii="宋体" w:hAnsi="宋体" w:hint="eastAsia"/>
          <w:sz w:val="24"/>
          <w:u w:val="single"/>
        </w:rPr>
        <w:t xml:space="preserve">                  </w:t>
      </w:r>
    </w:p>
    <w:p w:rsidR="008F69DF" w:rsidRDefault="009F42C1">
      <w:pPr>
        <w:spacing w:line="360" w:lineRule="auto"/>
        <w:ind w:firstLineChars="200" w:firstLine="480"/>
        <w:rPr>
          <w:rFonts w:ascii="宋体" w:hAnsi="宋体"/>
        </w:rPr>
      </w:pPr>
      <w:r>
        <w:rPr>
          <w:rFonts w:ascii="宋体" w:hAnsi="宋体" w:hint="eastAsia"/>
          <w:sz w:val="24"/>
        </w:rPr>
        <w:t>年    月    日</w:t>
      </w: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8F69DF">
      <w:pPr>
        <w:spacing w:line="500" w:lineRule="exact"/>
        <w:jc w:val="left"/>
        <w:outlineLvl w:val="2"/>
        <w:rPr>
          <w:rFonts w:ascii="宋体" w:hAnsi="宋体" w:cs="宋体"/>
          <w:sz w:val="28"/>
          <w:szCs w:val="28"/>
        </w:rPr>
      </w:pPr>
    </w:p>
    <w:p w:rsidR="008F69DF" w:rsidRDefault="009F42C1">
      <w:pPr>
        <w:rPr>
          <w:rFonts w:ascii="宋体" w:hAnsi="宋体" w:cs="宋体"/>
          <w:sz w:val="28"/>
          <w:szCs w:val="28"/>
        </w:rPr>
      </w:pPr>
      <w:r>
        <w:rPr>
          <w:rFonts w:ascii="宋体" w:hAnsi="宋体" w:cs="宋体" w:hint="eastAsia"/>
          <w:sz w:val="28"/>
          <w:szCs w:val="28"/>
        </w:rPr>
        <w:br w:type="page"/>
      </w:r>
    </w:p>
    <w:p w:rsidR="008F69DF" w:rsidRDefault="009F42C1">
      <w:pPr>
        <w:spacing w:line="500" w:lineRule="exact"/>
        <w:jc w:val="left"/>
        <w:outlineLvl w:val="2"/>
        <w:rPr>
          <w:rFonts w:ascii="宋体" w:hAnsi="宋体" w:cs="宋体"/>
          <w:sz w:val="28"/>
          <w:szCs w:val="28"/>
        </w:rPr>
      </w:pPr>
      <w:r>
        <w:rPr>
          <w:rFonts w:ascii="宋体" w:hAnsi="宋体" w:cs="宋体" w:hint="eastAsia"/>
          <w:sz w:val="28"/>
          <w:szCs w:val="28"/>
        </w:rPr>
        <w:lastRenderedPageBreak/>
        <w:t>7、供应商认为应提供的其他材料；</w:t>
      </w:r>
    </w:p>
    <w:p w:rsidR="008F69DF" w:rsidRDefault="008F69DF">
      <w:pPr>
        <w:spacing w:line="500" w:lineRule="exact"/>
        <w:jc w:val="left"/>
        <w:outlineLvl w:val="2"/>
        <w:rPr>
          <w:rFonts w:ascii="宋体" w:hAnsi="宋体" w:cs="宋体"/>
          <w:sz w:val="28"/>
          <w:szCs w:val="28"/>
        </w:rPr>
      </w:pPr>
    </w:p>
    <w:p w:rsidR="008F69DF" w:rsidRDefault="009F42C1">
      <w:pPr>
        <w:rPr>
          <w:rFonts w:ascii="宋体" w:hAnsi="宋体" w:cs="宋体"/>
          <w:b/>
          <w:bCs/>
          <w:sz w:val="32"/>
          <w:szCs w:val="32"/>
        </w:rPr>
      </w:pPr>
      <w:bookmarkStart w:id="45" w:name="_Toc432088978"/>
      <w:r>
        <w:rPr>
          <w:rFonts w:ascii="宋体" w:hAnsi="宋体" w:cs="宋体"/>
          <w:b/>
          <w:bCs/>
          <w:sz w:val="32"/>
          <w:szCs w:val="32"/>
        </w:rPr>
        <w:br w:type="page"/>
      </w:r>
    </w:p>
    <w:p w:rsidR="008F69DF" w:rsidRDefault="008F69DF">
      <w:pPr>
        <w:pStyle w:val="a0"/>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2"/>
          <w:szCs w:val="32"/>
        </w:rPr>
      </w:pPr>
    </w:p>
    <w:p w:rsidR="008F69DF" w:rsidRDefault="008F69DF">
      <w:pPr>
        <w:spacing w:line="360" w:lineRule="auto"/>
        <w:rPr>
          <w:rFonts w:ascii="宋体" w:hAnsi="宋体" w:cs="宋体"/>
          <w:b/>
          <w:bCs/>
          <w:sz w:val="30"/>
          <w:szCs w:val="30"/>
        </w:rPr>
      </w:pPr>
    </w:p>
    <w:p w:rsidR="008F69DF" w:rsidRDefault="008F69DF">
      <w:pPr>
        <w:spacing w:line="360" w:lineRule="auto"/>
        <w:rPr>
          <w:rFonts w:ascii="宋体" w:hAnsi="宋体" w:cs="宋体"/>
          <w:b/>
          <w:bCs/>
          <w:sz w:val="30"/>
          <w:szCs w:val="30"/>
        </w:rPr>
      </w:pPr>
    </w:p>
    <w:p w:rsidR="008F69DF" w:rsidRDefault="009F42C1">
      <w:pPr>
        <w:jc w:val="center"/>
        <w:rPr>
          <w:rFonts w:ascii="宋体" w:hAnsi="宋体" w:cs="宋体"/>
          <w:b/>
          <w:sz w:val="36"/>
          <w:szCs w:val="36"/>
        </w:rPr>
      </w:pPr>
      <w:r>
        <w:rPr>
          <w:rFonts w:ascii="宋体" w:hAnsi="宋体" w:cs="宋体" w:hint="eastAsia"/>
          <w:b/>
          <w:sz w:val="36"/>
          <w:szCs w:val="36"/>
        </w:rPr>
        <w:t>技术文件</w:t>
      </w: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spacing w:line="360" w:lineRule="auto"/>
        <w:jc w:val="center"/>
        <w:rPr>
          <w:rFonts w:ascii="宋体" w:hAnsi="宋体" w:cs="宋体"/>
          <w:b/>
          <w:bCs/>
          <w:sz w:val="30"/>
          <w:szCs w:val="30"/>
        </w:rPr>
      </w:pPr>
    </w:p>
    <w:p w:rsidR="008F69DF" w:rsidRDefault="008F69DF">
      <w:pPr>
        <w:rPr>
          <w:rFonts w:ascii="宋体" w:hAnsi="宋体" w:cs="宋体"/>
        </w:rPr>
      </w:pPr>
    </w:p>
    <w:p w:rsidR="008F69DF" w:rsidRDefault="009F42C1">
      <w:pPr>
        <w:pStyle w:val="4"/>
        <w:jc w:val="both"/>
        <w:rPr>
          <w:rFonts w:ascii="宋体" w:hAnsi="宋体" w:cs="宋体"/>
        </w:rPr>
      </w:pPr>
      <w:r>
        <w:rPr>
          <w:rFonts w:ascii="宋体" w:hAnsi="宋体" w:cs="宋体" w:hint="eastAsia"/>
        </w:rPr>
        <w:t>（1）服务承诺书（格式自拟，必须提供）</w:t>
      </w:r>
    </w:p>
    <w:p w:rsidR="008F69DF" w:rsidRDefault="009F42C1">
      <w:pPr>
        <w:rPr>
          <w:rFonts w:ascii="宋体" w:hAnsi="宋体" w:cs="宋体"/>
        </w:rPr>
      </w:pPr>
      <w:r>
        <w:rPr>
          <w:rFonts w:ascii="宋体" w:hAnsi="宋体" w:cs="宋体" w:hint="eastAsia"/>
        </w:rPr>
        <w:br w:type="page"/>
      </w:r>
    </w:p>
    <w:p w:rsidR="008F69DF" w:rsidRDefault="009F42C1">
      <w:pPr>
        <w:pStyle w:val="4"/>
        <w:jc w:val="both"/>
        <w:rPr>
          <w:rFonts w:ascii="宋体" w:hAnsi="宋体" w:cs="宋体"/>
        </w:rPr>
      </w:pPr>
      <w:r>
        <w:rPr>
          <w:rFonts w:ascii="宋体" w:hAnsi="宋体" w:cs="宋体" w:hint="eastAsia"/>
        </w:rPr>
        <w:lastRenderedPageBreak/>
        <w:t>（2）针对本项目的服务实施方案；（必须提供，加盖单位公章）（格式自拟，必须提供）</w:t>
      </w:r>
    </w:p>
    <w:p w:rsidR="008F69DF" w:rsidRDefault="009F42C1">
      <w:pPr>
        <w:rPr>
          <w:rFonts w:ascii="宋体" w:hAnsi="宋体" w:cs="宋体"/>
        </w:rPr>
      </w:pPr>
      <w:r>
        <w:rPr>
          <w:rFonts w:ascii="宋体" w:hAnsi="宋体" w:cs="宋体" w:hint="eastAsia"/>
        </w:rPr>
        <w:br w:type="page"/>
      </w:r>
    </w:p>
    <w:p w:rsidR="008F69DF" w:rsidRDefault="009F42C1">
      <w:pPr>
        <w:pStyle w:val="4"/>
        <w:jc w:val="both"/>
        <w:rPr>
          <w:rFonts w:ascii="宋体" w:hAnsi="宋体" w:cs="宋体"/>
        </w:rPr>
      </w:pPr>
      <w:r>
        <w:rPr>
          <w:rFonts w:ascii="宋体" w:hAnsi="宋体" w:cs="宋体" w:hint="eastAsia"/>
        </w:rPr>
        <w:lastRenderedPageBreak/>
        <w:t>（3）供应商认为有必要提供的其它文件及资料。</w:t>
      </w:r>
    </w:p>
    <w:p w:rsidR="008F69DF" w:rsidRDefault="008F69DF">
      <w:pPr>
        <w:rPr>
          <w:rFonts w:ascii="宋体" w:hAnsi="宋体" w:cs="宋体"/>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b/>
          <w:bCs/>
          <w:sz w:val="28"/>
          <w:szCs w:val="36"/>
        </w:rPr>
      </w:pPr>
    </w:p>
    <w:p w:rsidR="008F69DF" w:rsidRDefault="008F69DF">
      <w:pPr>
        <w:rPr>
          <w:rFonts w:ascii="宋体" w:hAnsi="宋体" w:cs="宋体"/>
        </w:rPr>
      </w:pPr>
    </w:p>
    <w:p w:rsidR="008F69DF" w:rsidRDefault="009F42C1">
      <w:pPr>
        <w:widowControl/>
        <w:numPr>
          <w:ilvl w:val="0"/>
          <w:numId w:val="24"/>
        </w:numPr>
        <w:jc w:val="center"/>
        <w:rPr>
          <w:rFonts w:ascii="宋体" w:hAnsi="宋体" w:cs="宋体"/>
          <w:b/>
          <w:bCs/>
          <w:sz w:val="44"/>
          <w:szCs w:val="32"/>
        </w:rPr>
      </w:pPr>
      <w:bookmarkStart w:id="46" w:name="_Toc31750"/>
      <w:bookmarkEnd w:id="45"/>
      <w:r>
        <w:rPr>
          <w:rFonts w:ascii="宋体" w:hAnsi="宋体" w:cs="宋体" w:hint="eastAsia"/>
          <w:b/>
          <w:bCs/>
          <w:sz w:val="44"/>
          <w:szCs w:val="32"/>
        </w:rPr>
        <w:lastRenderedPageBreak/>
        <w:t xml:space="preserve">    附件</w:t>
      </w:r>
      <w:bookmarkEnd w:id="46"/>
    </w:p>
    <w:p w:rsidR="008F69DF" w:rsidRDefault="008F69DF">
      <w:pPr>
        <w:widowControl/>
        <w:jc w:val="left"/>
        <w:rPr>
          <w:rFonts w:ascii="宋体" w:hAnsi="宋体" w:cs="宋体"/>
          <w:kern w:val="0"/>
          <w:sz w:val="24"/>
          <w:szCs w:val="24"/>
        </w:rPr>
      </w:pPr>
    </w:p>
    <w:p w:rsidR="008F69DF" w:rsidRDefault="008F69DF">
      <w:pPr>
        <w:widowControl/>
        <w:jc w:val="left"/>
        <w:rPr>
          <w:rFonts w:ascii="宋体" w:hAnsi="宋体" w:cs="宋体"/>
        </w:rPr>
      </w:pPr>
    </w:p>
    <w:p w:rsidR="008F69DF" w:rsidRDefault="008F69DF">
      <w:pPr>
        <w:rPr>
          <w:rFonts w:ascii="宋体" w:hAnsi="宋体" w:cs="宋体"/>
        </w:rPr>
      </w:pPr>
    </w:p>
    <w:p w:rsidR="008F69DF" w:rsidRDefault="009F42C1">
      <w:pPr>
        <w:snapToGrid w:val="0"/>
        <w:spacing w:beforeLines="50" w:before="156" w:after="50"/>
        <w:jc w:val="left"/>
        <w:rPr>
          <w:rFonts w:ascii="宋体" w:hAnsi="宋体"/>
          <w:b/>
          <w:sz w:val="24"/>
        </w:rPr>
      </w:pPr>
      <w:r>
        <w:rPr>
          <w:rFonts w:ascii="宋体" w:hAnsi="宋体" w:hint="eastAsia"/>
          <w:b/>
          <w:sz w:val="24"/>
        </w:rPr>
        <w:t>1、残疾人福利性单位声明函</w:t>
      </w:r>
    </w:p>
    <w:p w:rsidR="008F69DF" w:rsidRDefault="008F69DF">
      <w:pPr>
        <w:spacing w:line="588" w:lineRule="exact"/>
        <w:jc w:val="center"/>
        <w:rPr>
          <w:rFonts w:ascii="宋体" w:hAnsi="宋体"/>
          <w:b/>
          <w:spacing w:val="6"/>
          <w:sz w:val="24"/>
        </w:rPr>
      </w:pPr>
    </w:p>
    <w:p w:rsidR="008F69DF" w:rsidRDefault="009F42C1">
      <w:pPr>
        <w:spacing w:line="588" w:lineRule="exact"/>
        <w:jc w:val="center"/>
        <w:rPr>
          <w:rFonts w:ascii="宋体" w:hAnsi="宋体"/>
          <w:b/>
          <w:spacing w:val="6"/>
          <w:sz w:val="32"/>
          <w:szCs w:val="32"/>
        </w:rPr>
      </w:pPr>
      <w:r>
        <w:rPr>
          <w:rFonts w:ascii="宋体" w:hAnsi="宋体" w:hint="eastAsia"/>
          <w:b/>
          <w:spacing w:val="6"/>
          <w:sz w:val="32"/>
          <w:szCs w:val="32"/>
        </w:rPr>
        <w:t>残疾人福利性单位声明函</w:t>
      </w:r>
    </w:p>
    <w:p w:rsidR="008F69DF" w:rsidRDefault="008F69DF">
      <w:pPr>
        <w:spacing w:line="588" w:lineRule="exact"/>
        <w:rPr>
          <w:rFonts w:ascii="宋体" w:hAnsi="宋体"/>
          <w:b/>
          <w:spacing w:val="6"/>
          <w:sz w:val="24"/>
        </w:rPr>
      </w:pPr>
    </w:p>
    <w:p w:rsidR="008F69DF" w:rsidRDefault="009F42C1">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F69DF" w:rsidRDefault="009F42C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8F69DF" w:rsidRDefault="008F69DF">
      <w:pPr>
        <w:spacing w:line="588" w:lineRule="exact"/>
        <w:ind w:firstLineChars="200" w:firstLine="504"/>
        <w:rPr>
          <w:rFonts w:ascii="宋体" w:hAnsi="宋体"/>
          <w:spacing w:val="6"/>
          <w:sz w:val="24"/>
        </w:rPr>
      </w:pPr>
    </w:p>
    <w:p w:rsidR="008F69DF" w:rsidRDefault="008F69DF">
      <w:pPr>
        <w:tabs>
          <w:tab w:val="left" w:pos="4860"/>
        </w:tabs>
        <w:spacing w:line="588" w:lineRule="exact"/>
        <w:ind w:right="930" w:firstLineChars="200" w:firstLine="504"/>
        <w:jc w:val="right"/>
        <w:rPr>
          <w:rFonts w:ascii="宋体" w:hAnsi="宋体"/>
          <w:spacing w:val="6"/>
          <w:sz w:val="24"/>
        </w:rPr>
      </w:pPr>
    </w:p>
    <w:p w:rsidR="008F69DF" w:rsidRDefault="008F69DF">
      <w:pPr>
        <w:tabs>
          <w:tab w:val="left" w:pos="4860"/>
        </w:tabs>
        <w:spacing w:line="588" w:lineRule="exact"/>
        <w:ind w:right="930" w:firstLineChars="200" w:firstLine="504"/>
        <w:jc w:val="right"/>
        <w:rPr>
          <w:rFonts w:ascii="宋体" w:hAnsi="宋体"/>
          <w:spacing w:val="6"/>
          <w:sz w:val="24"/>
        </w:rPr>
      </w:pPr>
    </w:p>
    <w:p w:rsidR="008F69DF" w:rsidRDefault="009F42C1">
      <w:pPr>
        <w:tabs>
          <w:tab w:val="left" w:pos="4860"/>
        </w:tabs>
        <w:spacing w:line="588" w:lineRule="exact"/>
        <w:ind w:right="930" w:firstLineChars="200" w:firstLine="504"/>
        <w:jc w:val="right"/>
        <w:rPr>
          <w:rFonts w:ascii="宋体" w:hAnsi="宋体"/>
          <w:spacing w:val="6"/>
          <w:sz w:val="24"/>
        </w:rPr>
      </w:pPr>
      <w:r>
        <w:rPr>
          <w:rFonts w:ascii="宋体" w:hAnsi="宋体" w:hint="eastAsia"/>
          <w:spacing w:val="6"/>
          <w:sz w:val="24"/>
        </w:rPr>
        <w:t>单位名称（盖章）：</w:t>
      </w:r>
    </w:p>
    <w:p w:rsidR="008F69DF" w:rsidRDefault="009F42C1">
      <w:pPr>
        <w:autoSpaceDE w:val="0"/>
        <w:autoSpaceDN w:val="0"/>
        <w:spacing w:line="300" w:lineRule="auto"/>
        <w:ind w:left="480" w:right="504" w:hanging="480"/>
        <w:jc w:val="center"/>
        <w:rPr>
          <w:rFonts w:ascii="宋体" w:hAnsi="宋体"/>
          <w:spacing w:val="6"/>
          <w:sz w:val="24"/>
        </w:rPr>
      </w:pPr>
      <w:r>
        <w:rPr>
          <w:rFonts w:ascii="宋体" w:hAnsi="宋体" w:hint="eastAsia"/>
          <w:spacing w:val="6"/>
          <w:sz w:val="24"/>
        </w:rPr>
        <w:t xml:space="preserve">                                    日  期：</w:t>
      </w:r>
    </w:p>
    <w:p w:rsidR="008F69DF" w:rsidRDefault="009F42C1">
      <w:pPr>
        <w:spacing w:line="588" w:lineRule="exact"/>
        <w:jc w:val="left"/>
        <w:rPr>
          <w:rFonts w:ascii="宋体" w:hAnsi="宋体"/>
          <w:b/>
          <w:sz w:val="28"/>
          <w:szCs w:val="28"/>
        </w:rPr>
      </w:pPr>
      <w:r>
        <w:rPr>
          <w:rFonts w:ascii="宋体" w:hAnsi="宋体" w:hint="eastAsia"/>
          <w:b/>
          <w:sz w:val="28"/>
          <w:szCs w:val="28"/>
        </w:rPr>
        <w:t>注：如投标人为残疾人福利性单位，可提供声明函作为评分项加分依据。但除了提供本声明函外，还须提供工商办理残疾人福利性单位相关证明材料（如残疾人证件等被认定为残疾人福利性单位的相关证明材料）</w:t>
      </w:r>
    </w:p>
    <w:p w:rsidR="008F69DF" w:rsidRDefault="008F69DF">
      <w:pPr>
        <w:pStyle w:val="a0"/>
      </w:pPr>
    </w:p>
    <w:p w:rsidR="008F69DF" w:rsidRDefault="008F69DF">
      <w:pPr>
        <w:autoSpaceDE w:val="0"/>
        <w:autoSpaceDN w:val="0"/>
        <w:spacing w:line="300" w:lineRule="auto"/>
        <w:ind w:left="480" w:hanging="480"/>
        <w:rPr>
          <w:rFonts w:ascii="宋体" w:hAnsi="宋体"/>
          <w:szCs w:val="21"/>
        </w:rPr>
      </w:pPr>
    </w:p>
    <w:p w:rsidR="008F69DF" w:rsidRDefault="008F69DF">
      <w:pPr>
        <w:autoSpaceDE w:val="0"/>
        <w:autoSpaceDN w:val="0"/>
        <w:spacing w:line="300" w:lineRule="auto"/>
        <w:ind w:left="480" w:hanging="480"/>
        <w:rPr>
          <w:rFonts w:ascii="宋体" w:hAnsi="宋体"/>
          <w:szCs w:val="21"/>
        </w:rPr>
      </w:pPr>
    </w:p>
    <w:p w:rsidR="008F69DF" w:rsidRDefault="009F42C1">
      <w:pPr>
        <w:snapToGrid w:val="0"/>
        <w:spacing w:beforeLines="50" w:before="156" w:after="50"/>
        <w:jc w:val="left"/>
        <w:rPr>
          <w:rFonts w:ascii="宋体" w:hAnsi="宋体" w:cs="宋体-PUA"/>
          <w:spacing w:val="6"/>
          <w:sz w:val="24"/>
        </w:rPr>
      </w:pPr>
      <w:r>
        <w:rPr>
          <w:rFonts w:ascii="宋体" w:hAnsi="宋体" w:cs="宋体"/>
          <w:sz w:val="24"/>
        </w:rPr>
        <w:br w:type="page"/>
      </w:r>
    </w:p>
    <w:p w:rsidR="008F69DF" w:rsidRDefault="009F42C1">
      <w:pPr>
        <w:snapToGrid w:val="0"/>
        <w:spacing w:beforeLines="50" w:before="156" w:after="50"/>
        <w:jc w:val="left"/>
        <w:rPr>
          <w:rFonts w:ascii="宋体" w:hAnsi="宋体"/>
        </w:rPr>
      </w:pPr>
      <w:r>
        <w:rPr>
          <w:rFonts w:ascii="宋体" w:hAnsi="宋体" w:cs="宋体" w:hint="eastAsia"/>
          <w:sz w:val="24"/>
        </w:rPr>
        <w:lastRenderedPageBreak/>
        <w:t>2、</w:t>
      </w:r>
      <w:r>
        <w:rPr>
          <w:rFonts w:ascii="宋体" w:hAnsi="宋体" w:hint="eastAsia"/>
          <w:b/>
          <w:sz w:val="24"/>
        </w:rPr>
        <w:t>中小企业声明函</w:t>
      </w:r>
    </w:p>
    <w:p w:rsidR="008F69DF" w:rsidRDefault="008F69DF">
      <w:pPr>
        <w:rPr>
          <w:rFonts w:ascii="宋体" w:hAnsi="宋体"/>
        </w:rPr>
      </w:pPr>
    </w:p>
    <w:p w:rsidR="008F69DF" w:rsidRDefault="009F42C1">
      <w:pPr>
        <w:spacing w:line="588" w:lineRule="exact"/>
        <w:jc w:val="center"/>
        <w:rPr>
          <w:rFonts w:ascii="宋体" w:hAnsi="宋体"/>
          <w:b/>
          <w:spacing w:val="6"/>
          <w:sz w:val="32"/>
          <w:szCs w:val="32"/>
        </w:rPr>
      </w:pPr>
      <w:r>
        <w:rPr>
          <w:rFonts w:ascii="宋体" w:hAnsi="宋体" w:hint="eastAsia"/>
          <w:b/>
          <w:spacing w:val="6"/>
          <w:sz w:val="32"/>
          <w:szCs w:val="32"/>
        </w:rPr>
        <w:t>中小企业声明函</w:t>
      </w:r>
    </w:p>
    <w:p w:rsidR="008F69DF" w:rsidRDefault="008F69DF">
      <w:pPr>
        <w:spacing w:line="588" w:lineRule="exact"/>
        <w:rPr>
          <w:rFonts w:ascii="宋体" w:hAnsi="宋体"/>
          <w:b/>
          <w:spacing w:val="6"/>
          <w:sz w:val="30"/>
          <w:szCs w:val="30"/>
        </w:rPr>
      </w:pP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本公司郑重声明，根据《政府采购促进中小企业发展暂行办法》（财库[2011]181号）的规定，本公司为______（请填写：中型、小型、微型）企业。即，本公司同时满足以下条件：</w:t>
      </w: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F69DF" w:rsidRDefault="009F42C1">
      <w:pPr>
        <w:spacing w:line="588" w:lineRule="exact"/>
        <w:ind w:firstLineChars="200" w:firstLine="504"/>
        <w:rPr>
          <w:rFonts w:ascii="宋体" w:hAnsi="宋体" w:cs="宋体-PUA"/>
          <w:spacing w:val="6"/>
          <w:sz w:val="24"/>
        </w:rPr>
      </w:pPr>
      <w:r>
        <w:rPr>
          <w:rFonts w:ascii="宋体" w:hAnsi="宋体" w:cs="宋体-PUA" w:hint="eastAsia"/>
          <w:spacing w:val="6"/>
          <w:sz w:val="24"/>
        </w:rPr>
        <w:t>本公司对上述声明的真实性负责。如有虚假，将依法承担相应责任。</w:t>
      </w:r>
    </w:p>
    <w:p w:rsidR="008F69DF" w:rsidRDefault="008F69DF">
      <w:pPr>
        <w:spacing w:line="588" w:lineRule="exact"/>
        <w:ind w:firstLineChars="200" w:firstLine="504"/>
        <w:rPr>
          <w:rFonts w:ascii="宋体" w:hAnsi="宋体" w:cs="宋体-PUA"/>
          <w:spacing w:val="6"/>
          <w:sz w:val="24"/>
        </w:rPr>
      </w:pPr>
    </w:p>
    <w:p w:rsidR="008F69DF" w:rsidRDefault="008F69DF">
      <w:pPr>
        <w:spacing w:line="588" w:lineRule="exact"/>
        <w:ind w:firstLineChars="200" w:firstLine="504"/>
        <w:rPr>
          <w:rFonts w:ascii="宋体" w:hAnsi="宋体" w:cs="宋体-PUA"/>
          <w:spacing w:val="6"/>
          <w:sz w:val="24"/>
        </w:rPr>
      </w:pPr>
    </w:p>
    <w:p w:rsidR="008F69DF" w:rsidRDefault="009F42C1">
      <w:pPr>
        <w:tabs>
          <w:tab w:val="left" w:pos="4860"/>
        </w:tabs>
        <w:spacing w:line="588" w:lineRule="exact"/>
        <w:ind w:right="1560" w:firstLineChars="200" w:firstLine="504"/>
        <w:jc w:val="center"/>
        <w:rPr>
          <w:rFonts w:ascii="宋体" w:hAnsi="宋体" w:cs="宋体-PUA"/>
          <w:spacing w:val="6"/>
          <w:sz w:val="24"/>
        </w:rPr>
      </w:pPr>
      <w:r>
        <w:rPr>
          <w:rFonts w:ascii="宋体" w:hAnsi="宋体" w:cs="宋体-PUA" w:hint="eastAsia"/>
          <w:spacing w:val="6"/>
          <w:sz w:val="24"/>
        </w:rPr>
        <w:t xml:space="preserve">               企业名称（盖章）： </w:t>
      </w:r>
    </w:p>
    <w:p w:rsidR="008F69DF" w:rsidRDefault="009F42C1" w:rsidP="00DD5036">
      <w:pPr>
        <w:snapToGrid w:val="0"/>
        <w:spacing w:beforeLines="50" w:before="156" w:line="500" w:lineRule="exact"/>
        <w:ind w:leftChars="650" w:left="1481" w:hangingChars="46" w:hanging="116"/>
        <w:jc w:val="left"/>
        <w:rPr>
          <w:rFonts w:ascii="宋体" w:hAnsi="宋体" w:cs="宋体-PUA"/>
          <w:spacing w:val="6"/>
          <w:sz w:val="24"/>
        </w:rPr>
      </w:pPr>
      <w:r>
        <w:rPr>
          <w:rFonts w:ascii="宋体" w:hAnsi="宋体" w:cs="宋体-PUA" w:hint="eastAsia"/>
          <w:spacing w:val="6"/>
          <w:sz w:val="24"/>
        </w:rPr>
        <w:t xml:space="preserve">                               日  期：</w:t>
      </w:r>
    </w:p>
    <w:p w:rsidR="008F69DF" w:rsidRDefault="008F69DF">
      <w:pPr>
        <w:rPr>
          <w:rFonts w:ascii="宋体" w:hAnsi="宋体" w:cs="宋体-PUA"/>
          <w:spacing w:val="6"/>
          <w:sz w:val="24"/>
        </w:rPr>
      </w:pPr>
    </w:p>
    <w:sectPr w:rsidR="008F69DF">
      <w:pgSz w:w="11906" w:h="16838"/>
      <w:pgMar w:top="1134" w:right="1134" w:bottom="1134" w:left="1134" w:header="851" w:footer="56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57" w:rsidRDefault="00E77057">
      <w:r>
        <w:separator/>
      </w:r>
    </w:p>
  </w:endnote>
  <w:endnote w:type="continuationSeparator" w:id="0">
    <w:p w:rsidR="00E77057" w:rsidRDefault="00E7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TimesNewRomanPSMT">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宋体-PUA">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DF" w:rsidRDefault="009F42C1">
    <w:pPr>
      <w:pStyle w:val="a0"/>
      <w:framePr w:wrap="around" w:vAnchor="text" w:hAnchor="margin" w:xAlign="center" w:y="1"/>
      <w:rPr>
        <w:rStyle w:val="af7"/>
      </w:rPr>
    </w:pPr>
    <w:r>
      <w:fldChar w:fldCharType="begin"/>
    </w:r>
    <w:r>
      <w:rPr>
        <w:rStyle w:val="af7"/>
      </w:rPr>
      <w:instrText xml:space="preserve">PAGE  </w:instrText>
    </w:r>
    <w:r>
      <w:fldChar w:fldCharType="end"/>
    </w:r>
  </w:p>
  <w:p w:rsidR="008F69DF" w:rsidRDefault="008F69DF">
    <w:pPr>
      <w:pStyle w:val="a0"/>
    </w:pPr>
  </w:p>
  <w:p w:rsidR="008F69DF" w:rsidRDefault="008F69DF"/>
  <w:p w:rsidR="008F69DF" w:rsidRDefault="008F69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DF" w:rsidRDefault="009F42C1">
    <w:pPr>
      <w:pStyle w:val="a0"/>
      <w:jc w:val="center"/>
    </w:pPr>
    <w:r>
      <w:fldChar w:fldCharType="begin"/>
    </w:r>
    <w:r>
      <w:instrText xml:space="preserve"> PAGE   \* MERGEFORMAT </w:instrText>
    </w:r>
    <w:r>
      <w:fldChar w:fldCharType="separate"/>
    </w:r>
    <w:r>
      <w:rPr>
        <w:lang w:val="zh-CN"/>
      </w:rPr>
      <w:t>46</w:t>
    </w:r>
    <w:r>
      <w:rPr>
        <w:lang w:val="zh-CN"/>
      </w:rPr>
      <w:fldChar w:fldCharType="end"/>
    </w:r>
  </w:p>
  <w:p w:rsidR="008F69DF" w:rsidRDefault="008F69DF">
    <w:pPr>
      <w:pStyle w:val="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26412"/>
      <w:docPartObj>
        <w:docPartGallery w:val="AutoText"/>
      </w:docPartObj>
    </w:sdtPr>
    <w:sdtEndPr/>
    <w:sdtContent>
      <w:p w:rsidR="008F69DF" w:rsidRDefault="009F42C1">
        <w:pPr>
          <w:pStyle w:val="a0"/>
          <w:jc w:val="center"/>
        </w:pPr>
        <w:r>
          <w:fldChar w:fldCharType="begin"/>
        </w:r>
        <w:r>
          <w:instrText>PAGE   \* MERGEFORMAT</w:instrText>
        </w:r>
        <w:r>
          <w:fldChar w:fldCharType="separate"/>
        </w:r>
        <w:r w:rsidR="00530522" w:rsidRPr="00530522">
          <w:rPr>
            <w:noProof/>
            <w:lang w:val="zh-CN"/>
          </w:rPr>
          <w:t>29</w:t>
        </w:r>
        <w:r>
          <w:fldChar w:fldCharType="end"/>
        </w:r>
      </w:p>
    </w:sdtContent>
  </w:sdt>
  <w:p w:rsidR="008F69DF" w:rsidRDefault="008F69DF">
    <w:pPr>
      <w:pStyle w:val="a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DF" w:rsidRDefault="009F42C1">
    <w:pPr>
      <w:pStyle w:val="a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F69DF" w:rsidRDefault="009F42C1">
                          <w:pPr>
                            <w:pStyle w:val="a0"/>
                          </w:pPr>
                          <w:r>
                            <w:fldChar w:fldCharType="begin"/>
                          </w:r>
                          <w:r>
                            <w:instrText xml:space="preserve"> PAGE  \* MERGEFORMAT </w:instrText>
                          </w:r>
                          <w:r>
                            <w:fldChar w:fldCharType="separate"/>
                          </w:r>
                          <w:r w:rsidR="00530522">
                            <w:rPr>
                              <w:noProof/>
                            </w:rPr>
                            <w:t>34</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zcia9tQEAAEsDAAAOAAAAAAAAAAAAAAAAAC4CAABkcnMvZTJvRG9jLnhtbFBL&#10;AQItABQABgAIAAAAIQAMSvDu1gAAAAUBAAAPAAAAAAAAAAAAAAAAAA8EAABkcnMvZG93bnJldi54&#10;bWxQSwUGAAAAAAQABADzAAAAEgUAAAAA&#10;" filled="f" stroked="f">
              <v:textbox style="mso-fit-shape-to-text:t" inset="0,0,0,0">
                <w:txbxContent>
                  <w:p w:rsidR="008F69DF" w:rsidRDefault="009F42C1">
                    <w:pPr>
                      <w:pStyle w:val="a0"/>
                    </w:pPr>
                    <w:r>
                      <w:fldChar w:fldCharType="begin"/>
                    </w:r>
                    <w:r>
                      <w:instrText xml:space="preserve"> PAGE  \* MERGEFORMAT </w:instrText>
                    </w:r>
                    <w:r>
                      <w:fldChar w:fldCharType="separate"/>
                    </w:r>
                    <w:r w:rsidR="00530522">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57" w:rsidRDefault="00E77057">
      <w:r>
        <w:separator/>
      </w:r>
    </w:p>
  </w:footnote>
  <w:footnote w:type="continuationSeparator" w:id="0">
    <w:p w:rsidR="00E77057" w:rsidRDefault="00E7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DF" w:rsidRDefault="008F69DF">
    <w:pPr>
      <w:pStyle w:val="af"/>
      <w:pBdr>
        <w:bottom w:val="none" w:sz="0" w:space="0" w:color="auto"/>
      </w:pBdr>
    </w:pPr>
  </w:p>
  <w:p w:rsidR="008F69DF" w:rsidRDefault="008F69DF"/>
  <w:p w:rsidR="008F69DF" w:rsidRDefault="008F6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0CC5F"/>
    <w:multiLevelType w:val="singleLevel"/>
    <w:tmpl w:val="A720CC5F"/>
    <w:lvl w:ilvl="0">
      <w:start w:val="7"/>
      <w:numFmt w:val="chineseCounting"/>
      <w:suff w:val="nothing"/>
      <w:lvlText w:val="%1、"/>
      <w:lvlJc w:val="left"/>
      <w:rPr>
        <w:rFonts w:hint="eastAsia"/>
      </w:rPr>
    </w:lvl>
  </w:abstractNum>
  <w:abstractNum w:abstractNumId="1">
    <w:nsid w:val="00001238"/>
    <w:multiLevelType w:val="multilevel"/>
    <w:tmpl w:val="00001238"/>
    <w:lvl w:ilvl="0">
      <w:start w:val="1"/>
      <w:numFmt w:val="decimal"/>
      <w:lvlText w:val="%1"/>
      <w:lvlJc w:val="left"/>
      <w:pPr>
        <w:tabs>
          <w:tab w:val="left" w:pos="720"/>
        </w:tabs>
        <w:ind w:left="720" w:hanging="360"/>
      </w:pPr>
      <w:rPr>
        <w:rFonts w:hint="default"/>
        <w:u w:val="none"/>
      </w:rPr>
    </w:lvl>
    <w:lvl w:ilvl="1">
      <w:start w:val="1"/>
      <w:numFmt w:val="decimal"/>
      <w:lvlText w:val="7.%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1AD4"/>
    <w:multiLevelType w:val="multilevel"/>
    <w:tmpl w:val="00001AD4"/>
    <w:lvl w:ilvl="0">
      <w:start w:val="10"/>
      <w:numFmt w:val="decimal"/>
      <w:lvlText w:val="%1."/>
      <w:lvlJc w:val="left"/>
      <w:pPr>
        <w:tabs>
          <w:tab w:val="left" w:pos="720"/>
        </w:tabs>
        <w:ind w:left="720" w:hanging="360"/>
      </w:pPr>
      <w:rPr>
        <w:rFonts w:hint="default"/>
        <w:u w:val="none"/>
      </w:rPr>
    </w:lvl>
    <w:lvl w:ilvl="1">
      <w:start w:val="1"/>
      <w:numFmt w:val="decimal"/>
      <w:lvlText w:val="10.%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26A6"/>
    <w:multiLevelType w:val="multilevel"/>
    <w:tmpl w:val="000026A6"/>
    <w:lvl w:ilvl="0">
      <w:start w:val="1"/>
      <w:numFmt w:val="decimal"/>
      <w:lvlText w:val="%1"/>
      <w:lvlJc w:val="left"/>
      <w:pPr>
        <w:tabs>
          <w:tab w:val="left" w:pos="720"/>
        </w:tabs>
        <w:ind w:left="720" w:hanging="360"/>
      </w:pPr>
      <w:rPr>
        <w:rFonts w:hint="default"/>
        <w:u w:val="none"/>
      </w:rPr>
    </w:lvl>
    <w:lvl w:ilvl="1">
      <w:start w:val="1"/>
      <w:numFmt w:val="decimal"/>
      <w:lvlText w:val="2.%2"/>
      <w:lvlJc w:val="left"/>
      <w:pPr>
        <w:tabs>
          <w:tab w:val="left" w:pos="1440"/>
        </w:tabs>
        <w:ind w:left="1440" w:hanging="360"/>
      </w:pPr>
      <w:rPr>
        <w:rFonts w:hint="default"/>
        <w:u w:val="none"/>
      </w:rPr>
    </w:lvl>
    <w:lvl w:ilvl="2">
      <w:start w:val="1"/>
      <w:numFmt w:val="decimal"/>
      <w:lvlText w:val="%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3B25"/>
    <w:multiLevelType w:val="multilevel"/>
    <w:tmpl w:val="00003B25"/>
    <w:lvl w:ilvl="0">
      <w:start w:val="8"/>
      <w:numFmt w:val="decimal"/>
      <w:lvlText w:val="%1."/>
      <w:lvlJc w:val="left"/>
      <w:pPr>
        <w:tabs>
          <w:tab w:val="left" w:pos="720"/>
        </w:tabs>
        <w:ind w:left="720" w:hanging="360"/>
      </w:pPr>
      <w:rPr>
        <w:rFonts w:hint="default"/>
        <w:u w:val="none"/>
      </w:rPr>
    </w:lvl>
    <w:lvl w:ilvl="1">
      <w:start w:val="1"/>
      <w:numFmt w:val="decimal"/>
      <w:lvlText w:val="8.%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428B"/>
    <w:multiLevelType w:val="multilevel"/>
    <w:tmpl w:val="0000428B"/>
    <w:lvl w:ilvl="0">
      <w:start w:val="1"/>
      <w:numFmt w:val="decimal"/>
      <w:lvlText w:val="%1."/>
      <w:lvlJc w:val="left"/>
      <w:pPr>
        <w:tabs>
          <w:tab w:val="left" w:pos="720"/>
        </w:tabs>
        <w:ind w:left="720" w:hanging="360"/>
      </w:pPr>
      <w:rPr>
        <w:rFonts w:hint="default"/>
        <w:u w:val="none"/>
      </w:rPr>
    </w:lvl>
    <w:lvl w:ilvl="1">
      <w:start w:val="2"/>
      <w:numFmt w:val="decimal"/>
      <w:lvlText w:val="1.%2"/>
      <w:lvlJc w:val="left"/>
      <w:pPr>
        <w:tabs>
          <w:tab w:val="left" w:pos="1440"/>
        </w:tabs>
        <w:ind w:left="1440" w:hanging="360"/>
      </w:pPr>
      <w:rPr>
        <w:rFonts w:hint="default"/>
        <w:u w:val="none"/>
      </w:rPr>
    </w:lvl>
    <w:lvl w:ilvl="2">
      <w:start w:val="1"/>
      <w:numFmt w:val="decimal"/>
      <w:lvlText w:val="1.%3"/>
      <w:lvlJc w:val="left"/>
      <w:pPr>
        <w:tabs>
          <w:tab w:val="left" w:pos="2160"/>
        </w:tabs>
        <w:ind w:left="2160" w:hanging="360"/>
      </w:pPr>
      <w:rPr>
        <w:rFonts w:hint="default"/>
        <w:u w:val="none"/>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4509"/>
    <w:multiLevelType w:val="multilevel"/>
    <w:tmpl w:val="00004509"/>
    <w:lvl w:ilvl="0">
      <w:start w:val="6"/>
      <w:numFmt w:val="decimal"/>
      <w:lvlText w:val="%1."/>
      <w:lvlJc w:val="left"/>
      <w:pPr>
        <w:tabs>
          <w:tab w:val="left" w:pos="720"/>
        </w:tabs>
        <w:ind w:left="720" w:hanging="360"/>
      </w:pPr>
      <w:rPr>
        <w:rFonts w:hint="default"/>
        <w:u w:val="none"/>
      </w:rPr>
    </w:lvl>
    <w:lvl w:ilvl="1">
      <w:start w:val="1"/>
      <w:numFmt w:val="decimal"/>
      <w:lvlText w:val="6.%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63CB"/>
    <w:multiLevelType w:val="multilevel"/>
    <w:tmpl w:val="000063CB"/>
    <w:lvl w:ilvl="0">
      <w:start w:val="1"/>
      <w:numFmt w:val="decimal"/>
      <w:lvlText w:val="%1"/>
      <w:lvlJc w:val="left"/>
      <w:pPr>
        <w:tabs>
          <w:tab w:val="left" w:pos="720"/>
        </w:tabs>
        <w:ind w:left="720" w:hanging="360"/>
      </w:pPr>
      <w:rPr>
        <w:rFonts w:hint="default"/>
        <w:u w:val="none"/>
      </w:rPr>
    </w:lvl>
    <w:lvl w:ilvl="1">
      <w:start w:val="1"/>
      <w:numFmt w:val="decimal"/>
      <w:lvlText w:val="11.%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6BFC"/>
    <w:multiLevelType w:val="multilevel"/>
    <w:tmpl w:val="00006BFC"/>
    <w:lvl w:ilvl="0">
      <w:start w:val="12"/>
      <w:numFmt w:val="decimal"/>
      <w:lvlText w:val="%1."/>
      <w:lvlJc w:val="left"/>
      <w:pPr>
        <w:tabs>
          <w:tab w:val="left" w:pos="720"/>
        </w:tabs>
        <w:ind w:left="720" w:hanging="360"/>
      </w:pPr>
      <w:rPr>
        <w:rFonts w:hint="default"/>
        <w:u w:val="none"/>
      </w:rPr>
    </w:lvl>
    <w:lvl w:ilvl="1">
      <w:start w:val="1"/>
      <w:numFmt w:val="decimal"/>
      <w:lvlText w:val="12.%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6E5D"/>
    <w:multiLevelType w:val="multilevel"/>
    <w:tmpl w:val="00006E5D"/>
    <w:lvl w:ilvl="0">
      <w:start w:val="30"/>
      <w:numFmt w:val="decimal"/>
      <w:lvlText w:val="%1"/>
      <w:lvlJc w:val="left"/>
      <w:pPr>
        <w:tabs>
          <w:tab w:val="left" w:pos="720"/>
        </w:tabs>
        <w:ind w:left="720" w:hanging="360"/>
      </w:pPr>
      <w:rPr>
        <w:rFonts w:hint="default"/>
        <w:u w:val="none"/>
      </w:rPr>
    </w:lvl>
    <w:lvl w:ilvl="1">
      <w:start w:val="3"/>
      <w:numFmt w:val="decimal"/>
      <w:lvlText w:val="9.%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701F"/>
    <w:multiLevelType w:val="multilevel"/>
    <w:tmpl w:val="0000701F"/>
    <w:lvl w:ilvl="0">
      <w:start w:val="3"/>
      <w:numFmt w:val="decimal"/>
      <w:lvlText w:val="%1."/>
      <w:lvlJc w:val="left"/>
      <w:pPr>
        <w:tabs>
          <w:tab w:val="left" w:pos="720"/>
        </w:tabs>
        <w:ind w:left="720" w:hanging="360"/>
      </w:pPr>
      <w:rPr>
        <w:rFonts w:hint="default"/>
        <w:u w:val="none"/>
      </w:rPr>
    </w:lvl>
    <w:lvl w:ilvl="1">
      <w:start w:val="1"/>
      <w:numFmt w:val="decimal"/>
      <w:lvlText w:val="3.%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767D"/>
    <w:multiLevelType w:val="multilevel"/>
    <w:tmpl w:val="0000767D"/>
    <w:lvl w:ilvl="0">
      <w:start w:val="1"/>
      <w:numFmt w:val="decimal"/>
      <w:lvlText w:val="%1"/>
      <w:lvlJc w:val="left"/>
      <w:pPr>
        <w:tabs>
          <w:tab w:val="left" w:pos="720"/>
        </w:tabs>
        <w:ind w:left="720" w:hanging="360"/>
      </w:pPr>
      <w:rPr>
        <w:rFonts w:hint="default"/>
        <w:u w:val="none"/>
      </w:rPr>
    </w:lvl>
    <w:lvl w:ilvl="1">
      <w:start w:val="2"/>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0007A5A"/>
    <w:multiLevelType w:val="multilevel"/>
    <w:tmpl w:val="00007A5A"/>
    <w:lvl w:ilvl="0">
      <w:start w:val="5"/>
      <w:numFmt w:val="decimal"/>
      <w:lvlText w:val="%1."/>
      <w:lvlJc w:val="left"/>
      <w:pPr>
        <w:tabs>
          <w:tab w:val="left" w:pos="720"/>
        </w:tabs>
        <w:ind w:left="720" w:hanging="360"/>
      </w:pPr>
      <w:rPr>
        <w:rFonts w:hint="default"/>
        <w:u w:val="none"/>
      </w:rPr>
    </w:lvl>
    <w:lvl w:ilvl="1">
      <w:start w:val="1"/>
      <w:numFmt w:val="decimal"/>
      <w:lvlText w:val="5.%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7F96"/>
    <w:multiLevelType w:val="multilevel"/>
    <w:tmpl w:val="00007F96"/>
    <w:lvl w:ilvl="0">
      <w:start w:val="1"/>
      <w:numFmt w:val="decimal"/>
      <w:lvlText w:val="%1"/>
      <w:lvlJc w:val="left"/>
      <w:pPr>
        <w:tabs>
          <w:tab w:val="left" w:pos="720"/>
        </w:tabs>
        <w:ind w:left="720" w:hanging="360"/>
      </w:pPr>
      <w:rPr>
        <w:rFonts w:hint="default"/>
        <w:u w:val="none"/>
      </w:rPr>
    </w:lvl>
    <w:lvl w:ilvl="1">
      <w:start w:val="1"/>
      <w:numFmt w:val="decimal"/>
      <w:lvlText w:val="13.%2"/>
      <w:lvlJc w:val="left"/>
      <w:pPr>
        <w:tabs>
          <w:tab w:val="left" w:pos="1440"/>
        </w:tabs>
        <w:ind w:left="1440" w:hanging="360"/>
      </w:pPr>
      <w:rPr>
        <w:rFonts w:hint="default"/>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00007FF5"/>
    <w:multiLevelType w:val="multilevel"/>
    <w:tmpl w:val="00007FF5"/>
    <w:lvl w:ilvl="0">
      <w:start w:val="4"/>
      <w:numFmt w:val="decimal"/>
      <w:lvlText w:val="13.%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49E55D1"/>
    <w:multiLevelType w:val="multilevel"/>
    <w:tmpl w:val="049E55D1"/>
    <w:lvl w:ilvl="0">
      <w:start w:val="1"/>
      <w:numFmt w:val="decimal"/>
      <w:pStyle w:val="Level1"/>
      <w:lvlText w:val="%1."/>
      <w:lvlJc w:val="left"/>
      <w:pPr>
        <w:tabs>
          <w:tab w:val="left" w:pos="624"/>
        </w:tabs>
        <w:ind w:left="624" w:hanging="624"/>
      </w:pPr>
      <w:rPr>
        <w:rFonts w:ascii="Arial" w:hAnsi="Arial" w:hint="default"/>
        <w:b/>
        <w:i w:val="0"/>
        <w:sz w:val="24"/>
        <w:szCs w:val="24"/>
      </w:rPr>
    </w:lvl>
    <w:lvl w:ilvl="1">
      <w:start w:val="1"/>
      <w:numFmt w:val="decimal"/>
      <w:pStyle w:val="Level2"/>
      <w:lvlText w:val="%1.%2"/>
      <w:lvlJc w:val="left"/>
      <w:pPr>
        <w:tabs>
          <w:tab w:val="left" w:pos="624"/>
        </w:tabs>
        <w:ind w:left="624" w:hanging="624"/>
      </w:pPr>
      <w:rPr>
        <w:rFonts w:ascii="Arial" w:hAnsi="Arial" w:cs="Arial" w:hint="default"/>
        <w:b w:val="0"/>
        <w:i w:val="0"/>
        <w:sz w:val="24"/>
        <w:szCs w:val="24"/>
      </w:rPr>
    </w:lvl>
    <w:lvl w:ilvl="2">
      <w:start w:val="1"/>
      <w:numFmt w:val="decimal"/>
      <w:pStyle w:val="Level3"/>
      <w:lvlText w:val="(%3)"/>
      <w:lvlJc w:val="left"/>
      <w:pPr>
        <w:tabs>
          <w:tab w:val="left" w:pos="624"/>
        </w:tabs>
        <w:ind w:left="624" w:hanging="624"/>
      </w:pPr>
      <w:rPr>
        <w:rFonts w:ascii="Arial" w:hAnsi="Arial" w:hint="default"/>
        <w:b w:val="0"/>
        <w:i w:val="0"/>
        <w:sz w:val="24"/>
        <w:szCs w:val="24"/>
      </w:rPr>
    </w:lvl>
    <w:lvl w:ilvl="3">
      <w:start w:val="1"/>
      <w:numFmt w:val="decimal"/>
      <w:pStyle w:val="Level4"/>
      <w:lvlText w:val="%1.%2.%4"/>
      <w:lvlJc w:val="left"/>
      <w:pPr>
        <w:tabs>
          <w:tab w:val="left" w:pos="1361"/>
        </w:tabs>
        <w:ind w:left="1361" w:hanging="737"/>
      </w:pPr>
      <w:rPr>
        <w:rFonts w:ascii="Arial" w:hAnsi="Arial" w:cs="Arial" w:hint="default"/>
        <w:b w:val="0"/>
        <w:i w:val="0"/>
        <w:sz w:val="24"/>
        <w:szCs w:val="24"/>
      </w:rPr>
    </w:lvl>
    <w:lvl w:ilvl="4">
      <w:start w:val="1"/>
      <w:numFmt w:val="lowerLetter"/>
      <w:pStyle w:val="Level5"/>
      <w:lvlText w:val="(%5)"/>
      <w:lvlJc w:val="left"/>
      <w:pPr>
        <w:tabs>
          <w:tab w:val="left" w:pos="1361"/>
        </w:tabs>
        <w:ind w:left="1361" w:hanging="737"/>
      </w:pPr>
      <w:rPr>
        <w:rFonts w:ascii="Arial" w:hAnsi="Arial" w:hint="default"/>
        <w:b w:val="0"/>
        <w:i w:val="0"/>
        <w:sz w:val="20"/>
      </w:rPr>
    </w:lvl>
    <w:lvl w:ilvl="5">
      <w:start w:val="1"/>
      <w:numFmt w:val="lowerRoman"/>
      <w:pStyle w:val="Level6"/>
      <w:lvlText w:val="(%6)"/>
      <w:lvlJc w:val="left"/>
      <w:pPr>
        <w:tabs>
          <w:tab w:val="left" w:pos="2041"/>
        </w:tabs>
        <w:ind w:left="2041" w:hanging="680"/>
      </w:pPr>
      <w:rPr>
        <w:rFonts w:ascii="Arial" w:hAnsi="Arial" w:hint="default"/>
        <w:b w:val="0"/>
        <w:i w:val="0"/>
        <w:sz w:val="20"/>
      </w:rPr>
    </w:lvl>
    <w:lvl w:ilvl="6">
      <w:start w:val="1"/>
      <w:numFmt w:val="upperLetter"/>
      <w:pStyle w:val="Level7"/>
      <w:lvlText w:val="(%7)"/>
      <w:lvlJc w:val="left"/>
      <w:pPr>
        <w:tabs>
          <w:tab w:val="left" w:pos="2041"/>
        </w:tabs>
        <w:ind w:left="2041" w:hanging="680"/>
      </w:pPr>
      <w:rPr>
        <w:rFonts w:ascii="Arial" w:hAnsi="Arial" w:hint="default"/>
        <w:b w:val="0"/>
        <w:i w:val="0"/>
        <w:sz w:val="20"/>
      </w:rPr>
    </w:lvl>
    <w:lvl w:ilvl="7">
      <w:start w:val="1"/>
      <w:numFmt w:val="upperLetter"/>
      <w:pStyle w:val="Level8"/>
      <w:lvlText w:val="(%8)"/>
      <w:lvlJc w:val="left"/>
      <w:pPr>
        <w:tabs>
          <w:tab w:val="left" w:pos="2722"/>
        </w:tabs>
        <w:ind w:left="2722" w:hanging="681"/>
      </w:pPr>
      <w:rPr>
        <w:rFonts w:ascii="Arial" w:hAnsi="Arial" w:hint="default"/>
        <w:b w:val="0"/>
        <w:i w:val="0"/>
        <w:sz w:val="20"/>
      </w:rPr>
    </w:lvl>
    <w:lvl w:ilvl="8">
      <w:start w:val="1"/>
      <w:numFmt w:val="none"/>
      <w:lvlText w:val=""/>
      <w:lvlJc w:val="left"/>
      <w:pPr>
        <w:tabs>
          <w:tab w:val="left" w:pos="4320"/>
        </w:tabs>
        <w:ind w:left="4320" w:hanging="1440"/>
      </w:pPr>
      <w:rPr>
        <w:rFonts w:hint="eastAsia"/>
      </w:rPr>
    </w:lvl>
  </w:abstractNum>
  <w:abstractNum w:abstractNumId="16">
    <w:nsid w:val="05E4331E"/>
    <w:multiLevelType w:val="multilevel"/>
    <w:tmpl w:val="05E433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48645C"/>
    <w:multiLevelType w:val="multilevel"/>
    <w:tmpl w:val="0C48645C"/>
    <w:lvl w:ilvl="0">
      <w:start w:val="1"/>
      <w:numFmt w:val="decimal"/>
      <w:pStyle w:val="Parties"/>
      <w:lvlText w:val="(%1)"/>
      <w:lvlJc w:val="left"/>
      <w:pPr>
        <w:tabs>
          <w:tab w:val="left" w:pos="680"/>
        </w:tabs>
        <w:ind w:left="680" w:hanging="680"/>
      </w:pPr>
      <w:rPr>
        <w:rFonts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19">
    <w:nsid w:val="41C2637C"/>
    <w:multiLevelType w:val="hybridMultilevel"/>
    <w:tmpl w:val="783C36F6"/>
    <w:lvl w:ilvl="0" w:tplc="9952515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44DE2A04"/>
    <w:multiLevelType w:val="multilevel"/>
    <w:tmpl w:val="44DE2A04"/>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21">
    <w:nsid w:val="57EC4BDC"/>
    <w:multiLevelType w:val="multilevel"/>
    <w:tmpl w:val="57EC4BDC"/>
    <w:lvl w:ilvl="0">
      <w:start w:val="1"/>
      <w:numFmt w:val="chineseCountingThousand"/>
      <w:pStyle w:val="1"/>
      <w:lvlText w:val="第%1条."/>
      <w:lvlJc w:val="left"/>
      <w:pPr>
        <w:tabs>
          <w:tab w:val="left" w:pos="1080"/>
        </w:tabs>
        <w:ind w:left="0" w:firstLine="0"/>
      </w:pPr>
    </w:lvl>
    <w:lvl w:ilvl="1">
      <w:start w:val="1"/>
      <w:numFmt w:val="decimal"/>
      <w:lvlText w:val="3.%2."/>
      <w:lvlJc w:val="left"/>
      <w:pPr>
        <w:tabs>
          <w:tab w:val="left" w:pos="1140"/>
        </w:tabs>
        <w:ind w:left="420" w:firstLine="0"/>
      </w:pPr>
      <w:rPr>
        <w:rFonts w:hint="eastAsia"/>
        <w:b/>
        <w:i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firstLine="0"/>
      </w:pPr>
      <w:rPr>
        <w:rFonts w:ascii="宋体" w:eastAsia="宋体" w:hint="eastAsia"/>
        <w:b/>
        <w:i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firstLine="0"/>
      </w:pPr>
      <w:rPr>
        <w:rFonts w:ascii="宋体" w:eastAsia="宋体" w:hint="eastAsia"/>
        <w:b/>
        <w:i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firstLine="0"/>
      </w:pPr>
      <w:rPr>
        <w:rFonts w:ascii="宋体" w:eastAsia="宋体" w:hint="eastAsia"/>
        <w:b/>
        <w:i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AB8A122"/>
    <w:multiLevelType w:val="singleLevel"/>
    <w:tmpl w:val="5AB8A122"/>
    <w:lvl w:ilvl="0">
      <w:start w:val="7"/>
      <w:numFmt w:val="chineseCounting"/>
      <w:suff w:val="nothing"/>
      <w:lvlText w:val="第%1章"/>
      <w:lvlJc w:val="left"/>
    </w:lvl>
  </w:abstractNum>
  <w:abstractNum w:abstractNumId="23">
    <w:nsid w:val="6B5030ED"/>
    <w:multiLevelType w:val="singleLevel"/>
    <w:tmpl w:val="6B5030ED"/>
    <w:lvl w:ilvl="0">
      <w:start w:val="1"/>
      <w:numFmt w:val="decimal"/>
      <w:pStyle w:val="02Parties"/>
      <w:lvlText w:val="(%1)"/>
      <w:lvlJc w:val="left"/>
      <w:pPr>
        <w:tabs>
          <w:tab w:val="left" w:pos="567"/>
        </w:tabs>
        <w:ind w:left="567" w:hanging="567"/>
      </w:pPr>
      <w:rPr>
        <w:rFonts w:hint="eastAsia"/>
        <w:b/>
        <w:i w:val="0"/>
        <w:sz w:val="23"/>
        <w:szCs w:val="23"/>
      </w:rPr>
    </w:lvl>
  </w:abstractNum>
  <w:abstractNum w:abstractNumId="24">
    <w:nsid w:val="6B7A5B4D"/>
    <w:multiLevelType w:val="singleLevel"/>
    <w:tmpl w:val="6B7A5B4D"/>
    <w:lvl w:ilvl="0">
      <w:start w:val="1"/>
      <w:numFmt w:val="decimal"/>
      <w:suff w:val="nothing"/>
      <w:lvlText w:val="%1、"/>
      <w:lvlJc w:val="left"/>
    </w:lvl>
  </w:abstractNum>
  <w:num w:numId="1">
    <w:abstractNumId w:val="21"/>
  </w:num>
  <w:num w:numId="2">
    <w:abstractNumId w:val="15"/>
  </w:num>
  <w:num w:numId="3">
    <w:abstractNumId w:val="17"/>
  </w:num>
  <w:num w:numId="4">
    <w:abstractNumId w:val="18"/>
  </w:num>
  <w:num w:numId="5">
    <w:abstractNumId w:val="23"/>
  </w:num>
  <w:num w:numId="6">
    <w:abstractNumId w:val="0"/>
  </w:num>
  <w:num w:numId="7">
    <w:abstractNumId w:val="16"/>
  </w:num>
  <w:num w:numId="8">
    <w:abstractNumId w:val="5"/>
  </w:num>
  <w:num w:numId="9">
    <w:abstractNumId w:val="3"/>
  </w:num>
  <w:num w:numId="10">
    <w:abstractNumId w:val="10"/>
  </w:num>
  <w:num w:numId="11">
    <w:abstractNumId w:val="12"/>
  </w:num>
  <w:num w:numId="12">
    <w:abstractNumId w:val="11"/>
  </w:num>
  <w:num w:numId="13">
    <w:abstractNumId w:val="6"/>
  </w:num>
  <w:num w:numId="14">
    <w:abstractNumId w:val="1"/>
  </w:num>
  <w:num w:numId="15">
    <w:abstractNumId w:val="4"/>
  </w:num>
  <w:num w:numId="16">
    <w:abstractNumId w:val="9"/>
  </w:num>
  <w:num w:numId="17">
    <w:abstractNumId w:val="2"/>
  </w:num>
  <w:num w:numId="18">
    <w:abstractNumId w:val="7"/>
  </w:num>
  <w:num w:numId="19">
    <w:abstractNumId w:val="8"/>
  </w:num>
  <w:num w:numId="20">
    <w:abstractNumId w:val="13"/>
  </w:num>
  <w:num w:numId="21">
    <w:abstractNumId w:val="14"/>
  </w:num>
  <w:num w:numId="22">
    <w:abstractNumId w:val="24"/>
  </w:num>
  <w:num w:numId="23">
    <w:abstractNumId w:val="2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ED"/>
    <w:rsid w:val="00010C77"/>
    <w:rsid w:val="00023AB5"/>
    <w:rsid w:val="0002407E"/>
    <w:rsid w:val="00024C49"/>
    <w:rsid w:val="000464F7"/>
    <w:rsid w:val="00050F87"/>
    <w:rsid w:val="000650FD"/>
    <w:rsid w:val="00065D5A"/>
    <w:rsid w:val="00066024"/>
    <w:rsid w:val="0007799F"/>
    <w:rsid w:val="000847DA"/>
    <w:rsid w:val="000A4132"/>
    <w:rsid w:val="000A6026"/>
    <w:rsid w:val="000C230F"/>
    <w:rsid w:val="000D0C9B"/>
    <w:rsid w:val="000D7E4A"/>
    <w:rsid w:val="000E5811"/>
    <w:rsid w:val="00100835"/>
    <w:rsid w:val="00124EF0"/>
    <w:rsid w:val="00136896"/>
    <w:rsid w:val="00137881"/>
    <w:rsid w:val="00146333"/>
    <w:rsid w:val="00187E2A"/>
    <w:rsid w:val="001A10A0"/>
    <w:rsid w:val="001A1EDB"/>
    <w:rsid w:val="001B64AE"/>
    <w:rsid w:val="001C30E0"/>
    <w:rsid w:val="001C315D"/>
    <w:rsid w:val="001D4F53"/>
    <w:rsid w:val="001E159A"/>
    <w:rsid w:val="001E3021"/>
    <w:rsid w:val="001F238E"/>
    <w:rsid w:val="0022500E"/>
    <w:rsid w:val="00225888"/>
    <w:rsid w:val="002418ED"/>
    <w:rsid w:val="002472F6"/>
    <w:rsid w:val="00250BF0"/>
    <w:rsid w:val="002566DB"/>
    <w:rsid w:val="00256751"/>
    <w:rsid w:val="00265FBB"/>
    <w:rsid w:val="00273957"/>
    <w:rsid w:val="002806C9"/>
    <w:rsid w:val="00291D1C"/>
    <w:rsid w:val="00295D2F"/>
    <w:rsid w:val="002A4CB1"/>
    <w:rsid w:val="002B2944"/>
    <w:rsid w:val="002C47F7"/>
    <w:rsid w:val="002D5F2A"/>
    <w:rsid w:val="0030031C"/>
    <w:rsid w:val="003408DC"/>
    <w:rsid w:val="00342026"/>
    <w:rsid w:val="00346547"/>
    <w:rsid w:val="00372A9F"/>
    <w:rsid w:val="00372F35"/>
    <w:rsid w:val="00376C37"/>
    <w:rsid w:val="00387F8E"/>
    <w:rsid w:val="00395214"/>
    <w:rsid w:val="003A1E66"/>
    <w:rsid w:val="003B3FC0"/>
    <w:rsid w:val="003C4C7D"/>
    <w:rsid w:val="003C6775"/>
    <w:rsid w:val="003D6A75"/>
    <w:rsid w:val="003F218D"/>
    <w:rsid w:val="003F73C7"/>
    <w:rsid w:val="00407E53"/>
    <w:rsid w:val="00460FCD"/>
    <w:rsid w:val="00471270"/>
    <w:rsid w:val="00492812"/>
    <w:rsid w:val="00495C3A"/>
    <w:rsid w:val="004B604B"/>
    <w:rsid w:val="004D3C0E"/>
    <w:rsid w:val="004E49D5"/>
    <w:rsid w:val="004F63C4"/>
    <w:rsid w:val="00511AF5"/>
    <w:rsid w:val="00524C65"/>
    <w:rsid w:val="0052705D"/>
    <w:rsid w:val="00530522"/>
    <w:rsid w:val="005313C3"/>
    <w:rsid w:val="00543553"/>
    <w:rsid w:val="00550C66"/>
    <w:rsid w:val="005518BE"/>
    <w:rsid w:val="00553717"/>
    <w:rsid w:val="00560684"/>
    <w:rsid w:val="0056147A"/>
    <w:rsid w:val="00572E36"/>
    <w:rsid w:val="00581720"/>
    <w:rsid w:val="005A5525"/>
    <w:rsid w:val="005C115F"/>
    <w:rsid w:val="005C11D7"/>
    <w:rsid w:val="005E4022"/>
    <w:rsid w:val="005F1F68"/>
    <w:rsid w:val="005F5881"/>
    <w:rsid w:val="005F737D"/>
    <w:rsid w:val="00607483"/>
    <w:rsid w:val="00626B50"/>
    <w:rsid w:val="00626E14"/>
    <w:rsid w:val="00637B0F"/>
    <w:rsid w:val="00652F80"/>
    <w:rsid w:val="00677874"/>
    <w:rsid w:val="006818BE"/>
    <w:rsid w:val="00695ADF"/>
    <w:rsid w:val="006A436E"/>
    <w:rsid w:val="006B03BA"/>
    <w:rsid w:val="006C1253"/>
    <w:rsid w:val="006D3F4C"/>
    <w:rsid w:val="006D440F"/>
    <w:rsid w:val="006E2778"/>
    <w:rsid w:val="006F1267"/>
    <w:rsid w:val="006F5836"/>
    <w:rsid w:val="00725A9D"/>
    <w:rsid w:val="0072738E"/>
    <w:rsid w:val="00746DB1"/>
    <w:rsid w:val="0074744B"/>
    <w:rsid w:val="0075003A"/>
    <w:rsid w:val="00751256"/>
    <w:rsid w:val="00753809"/>
    <w:rsid w:val="007555E7"/>
    <w:rsid w:val="00757124"/>
    <w:rsid w:val="00757419"/>
    <w:rsid w:val="007615EE"/>
    <w:rsid w:val="00772B14"/>
    <w:rsid w:val="007A140A"/>
    <w:rsid w:val="007B7721"/>
    <w:rsid w:val="007C0FFC"/>
    <w:rsid w:val="007E64F6"/>
    <w:rsid w:val="007F220F"/>
    <w:rsid w:val="008008EC"/>
    <w:rsid w:val="0080091A"/>
    <w:rsid w:val="00815300"/>
    <w:rsid w:val="00820E2E"/>
    <w:rsid w:val="00837A78"/>
    <w:rsid w:val="008431F4"/>
    <w:rsid w:val="00860D24"/>
    <w:rsid w:val="0086353C"/>
    <w:rsid w:val="008716B9"/>
    <w:rsid w:val="00876637"/>
    <w:rsid w:val="0087698C"/>
    <w:rsid w:val="00886C07"/>
    <w:rsid w:val="0089756E"/>
    <w:rsid w:val="008A3255"/>
    <w:rsid w:val="008B349F"/>
    <w:rsid w:val="008B37D9"/>
    <w:rsid w:val="008D4713"/>
    <w:rsid w:val="008D4E29"/>
    <w:rsid w:val="008E7C49"/>
    <w:rsid w:val="008F2BBD"/>
    <w:rsid w:val="008F69DF"/>
    <w:rsid w:val="009029B3"/>
    <w:rsid w:val="0091575E"/>
    <w:rsid w:val="009335C6"/>
    <w:rsid w:val="00935851"/>
    <w:rsid w:val="00946D68"/>
    <w:rsid w:val="0095169E"/>
    <w:rsid w:val="0097263E"/>
    <w:rsid w:val="009737F6"/>
    <w:rsid w:val="009A149D"/>
    <w:rsid w:val="009B0695"/>
    <w:rsid w:val="009C25F5"/>
    <w:rsid w:val="009E2495"/>
    <w:rsid w:val="009E6D1B"/>
    <w:rsid w:val="009E6D2A"/>
    <w:rsid w:val="009F42C1"/>
    <w:rsid w:val="009F6ACD"/>
    <w:rsid w:val="00A47A92"/>
    <w:rsid w:val="00A70478"/>
    <w:rsid w:val="00A85F5F"/>
    <w:rsid w:val="00AA109B"/>
    <w:rsid w:val="00AB474E"/>
    <w:rsid w:val="00AB5084"/>
    <w:rsid w:val="00AB74B1"/>
    <w:rsid w:val="00AD42E3"/>
    <w:rsid w:val="00AD484B"/>
    <w:rsid w:val="00AF2A5F"/>
    <w:rsid w:val="00B17AFD"/>
    <w:rsid w:val="00B25C7C"/>
    <w:rsid w:val="00B56338"/>
    <w:rsid w:val="00B56EC4"/>
    <w:rsid w:val="00B87D3E"/>
    <w:rsid w:val="00B93444"/>
    <w:rsid w:val="00BB179A"/>
    <w:rsid w:val="00BB57D2"/>
    <w:rsid w:val="00BC2F68"/>
    <w:rsid w:val="00BD1E32"/>
    <w:rsid w:val="00BE58F6"/>
    <w:rsid w:val="00BE7250"/>
    <w:rsid w:val="00BF637A"/>
    <w:rsid w:val="00C12ADF"/>
    <w:rsid w:val="00C15C3F"/>
    <w:rsid w:val="00C27508"/>
    <w:rsid w:val="00C4570F"/>
    <w:rsid w:val="00C5149B"/>
    <w:rsid w:val="00C53BA4"/>
    <w:rsid w:val="00C679A7"/>
    <w:rsid w:val="00C70FA1"/>
    <w:rsid w:val="00C813BD"/>
    <w:rsid w:val="00C82081"/>
    <w:rsid w:val="00C84926"/>
    <w:rsid w:val="00CB1D83"/>
    <w:rsid w:val="00CB3531"/>
    <w:rsid w:val="00CB703C"/>
    <w:rsid w:val="00CB7F76"/>
    <w:rsid w:val="00CE718A"/>
    <w:rsid w:val="00CE7B03"/>
    <w:rsid w:val="00D00636"/>
    <w:rsid w:val="00D02750"/>
    <w:rsid w:val="00D066F5"/>
    <w:rsid w:val="00D12147"/>
    <w:rsid w:val="00D201D6"/>
    <w:rsid w:val="00D20303"/>
    <w:rsid w:val="00D4142A"/>
    <w:rsid w:val="00D4339C"/>
    <w:rsid w:val="00D4699C"/>
    <w:rsid w:val="00D53FCB"/>
    <w:rsid w:val="00D64C56"/>
    <w:rsid w:val="00D76C49"/>
    <w:rsid w:val="00D865C8"/>
    <w:rsid w:val="00D977C1"/>
    <w:rsid w:val="00DA278F"/>
    <w:rsid w:val="00DC7EB0"/>
    <w:rsid w:val="00DD2337"/>
    <w:rsid w:val="00DD5036"/>
    <w:rsid w:val="00DF2D8B"/>
    <w:rsid w:val="00DF6FDB"/>
    <w:rsid w:val="00E0024B"/>
    <w:rsid w:val="00E06822"/>
    <w:rsid w:val="00E23A8D"/>
    <w:rsid w:val="00E501BB"/>
    <w:rsid w:val="00E6044D"/>
    <w:rsid w:val="00E66BAF"/>
    <w:rsid w:val="00E77057"/>
    <w:rsid w:val="00E77875"/>
    <w:rsid w:val="00ED3F15"/>
    <w:rsid w:val="00ED5D15"/>
    <w:rsid w:val="00EE2B69"/>
    <w:rsid w:val="00EE7999"/>
    <w:rsid w:val="00EF0908"/>
    <w:rsid w:val="00EF7DB0"/>
    <w:rsid w:val="00F0307D"/>
    <w:rsid w:val="00F04538"/>
    <w:rsid w:val="00F10E49"/>
    <w:rsid w:val="00F10F1E"/>
    <w:rsid w:val="00F16F62"/>
    <w:rsid w:val="00F24E46"/>
    <w:rsid w:val="00F30444"/>
    <w:rsid w:val="00F3115B"/>
    <w:rsid w:val="00F32C68"/>
    <w:rsid w:val="00F409AE"/>
    <w:rsid w:val="00F52AEE"/>
    <w:rsid w:val="00F91EA5"/>
    <w:rsid w:val="00FB07AC"/>
    <w:rsid w:val="00FD283A"/>
    <w:rsid w:val="00FE0856"/>
    <w:rsid w:val="014F325A"/>
    <w:rsid w:val="02382EB2"/>
    <w:rsid w:val="023B7552"/>
    <w:rsid w:val="04DF4F74"/>
    <w:rsid w:val="04E63D92"/>
    <w:rsid w:val="05F93F3F"/>
    <w:rsid w:val="065117C3"/>
    <w:rsid w:val="07061263"/>
    <w:rsid w:val="07606658"/>
    <w:rsid w:val="089006A9"/>
    <w:rsid w:val="08A44634"/>
    <w:rsid w:val="0A674FBB"/>
    <w:rsid w:val="0C6E6F30"/>
    <w:rsid w:val="0C847073"/>
    <w:rsid w:val="0DAA1AD4"/>
    <w:rsid w:val="0F0E13A0"/>
    <w:rsid w:val="10202F9C"/>
    <w:rsid w:val="10273B11"/>
    <w:rsid w:val="10CB4236"/>
    <w:rsid w:val="118E5963"/>
    <w:rsid w:val="119F6055"/>
    <w:rsid w:val="11D9213D"/>
    <w:rsid w:val="12213386"/>
    <w:rsid w:val="134B6BA7"/>
    <w:rsid w:val="13765D0B"/>
    <w:rsid w:val="1530189B"/>
    <w:rsid w:val="15744AD8"/>
    <w:rsid w:val="162D0C60"/>
    <w:rsid w:val="164F65D9"/>
    <w:rsid w:val="16B24C6D"/>
    <w:rsid w:val="171D15C0"/>
    <w:rsid w:val="18217D80"/>
    <w:rsid w:val="18451CD8"/>
    <w:rsid w:val="191565EA"/>
    <w:rsid w:val="1A01273B"/>
    <w:rsid w:val="1A3D10FA"/>
    <w:rsid w:val="1B72366D"/>
    <w:rsid w:val="1BDF5B06"/>
    <w:rsid w:val="1C08647B"/>
    <w:rsid w:val="1CD366E3"/>
    <w:rsid w:val="1D715DF4"/>
    <w:rsid w:val="1E576B21"/>
    <w:rsid w:val="1E721076"/>
    <w:rsid w:val="1F315AC4"/>
    <w:rsid w:val="2008398F"/>
    <w:rsid w:val="21A01C5D"/>
    <w:rsid w:val="21A82807"/>
    <w:rsid w:val="21AC0602"/>
    <w:rsid w:val="226E3D8A"/>
    <w:rsid w:val="22FB3C18"/>
    <w:rsid w:val="2349444B"/>
    <w:rsid w:val="23A7173A"/>
    <w:rsid w:val="23FF60FE"/>
    <w:rsid w:val="243536E6"/>
    <w:rsid w:val="24F86EE9"/>
    <w:rsid w:val="253B7318"/>
    <w:rsid w:val="2541602D"/>
    <w:rsid w:val="256049F3"/>
    <w:rsid w:val="25CF4618"/>
    <w:rsid w:val="27BC0B83"/>
    <w:rsid w:val="28132DC5"/>
    <w:rsid w:val="284C2511"/>
    <w:rsid w:val="2BD735D9"/>
    <w:rsid w:val="2D291B23"/>
    <w:rsid w:val="2E1C394F"/>
    <w:rsid w:val="2EB73D32"/>
    <w:rsid w:val="301A7C26"/>
    <w:rsid w:val="30B37AE1"/>
    <w:rsid w:val="3270745D"/>
    <w:rsid w:val="32B706A6"/>
    <w:rsid w:val="334040FA"/>
    <w:rsid w:val="33682F3F"/>
    <w:rsid w:val="349E50A3"/>
    <w:rsid w:val="35D250CF"/>
    <w:rsid w:val="363670B7"/>
    <w:rsid w:val="36562D0C"/>
    <w:rsid w:val="3680580F"/>
    <w:rsid w:val="36B556A1"/>
    <w:rsid w:val="37C477E0"/>
    <w:rsid w:val="37D53348"/>
    <w:rsid w:val="38B70101"/>
    <w:rsid w:val="39071200"/>
    <w:rsid w:val="394F34C1"/>
    <w:rsid w:val="399C416D"/>
    <w:rsid w:val="399C4AE2"/>
    <w:rsid w:val="39E24402"/>
    <w:rsid w:val="3A4175EA"/>
    <w:rsid w:val="3A664DEC"/>
    <w:rsid w:val="3C925F98"/>
    <w:rsid w:val="3CD875D1"/>
    <w:rsid w:val="3D56326A"/>
    <w:rsid w:val="3D976A2B"/>
    <w:rsid w:val="3E275239"/>
    <w:rsid w:val="3E4C5468"/>
    <w:rsid w:val="3EFD4763"/>
    <w:rsid w:val="3F3C2A31"/>
    <w:rsid w:val="42852233"/>
    <w:rsid w:val="428539FF"/>
    <w:rsid w:val="42874305"/>
    <w:rsid w:val="432F7915"/>
    <w:rsid w:val="44707359"/>
    <w:rsid w:val="47EF5E45"/>
    <w:rsid w:val="487123E0"/>
    <w:rsid w:val="4B587D40"/>
    <w:rsid w:val="4C144D92"/>
    <w:rsid w:val="4DB34127"/>
    <w:rsid w:val="4DEA5CB3"/>
    <w:rsid w:val="4FE514A9"/>
    <w:rsid w:val="500473E8"/>
    <w:rsid w:val="518A1B7E"/>
    <w:rsid w:val="53607DD1"/>
    <w:rsid w:val="540753E8"/>
    <w:rsid w:val="547C5FBC"/>
    <w:rsid w:val="5500586A"/>
    <w:rsid w:val="57936ADD"/>
    <w:rsid w:val="5819598B"/>
    <w:rsid w:val="59AA7871"/>
    <w:rsid w:val="5B1A2432"/>
    <w:rsid w:val="5B831D7F"/>
    <w:rsid w:val="5BF86320"/>
    <w:rsid w:val="5EED6F78"/>
    <w:rsid w:val="5F5240FA"/>
    <w:rsid w:val="5FAC4DC6"/>
    <w:rsid w:val="6085277B"/>
    <w:rsid w:val="60A34D40"/>
    <w:rsid w:val="61E03655"/>
    <w:rsid w:val="63AA3DE9"/>
    <w:rsid w:val="64B12B88"/>
    <w:rsid w:val="65022BBF"/>
    <w:rsid w:val="661C5777"/>
    <w:rsid w:val="67822B00"/>
    <w:rsid w:val="67B21A3C"/>
    <w:rsid w:val="67C84BA5"/>
    <w:rsid w:val="688112DF"/>
    <w:rsid w:val="692B458B"/>
    <w:rsid w:val="69AC5A31"/>
    <w:rsid w:val="69F41408"/>
    <w:rsid w:val="6B4D0254"/>
    <w:rsid w:val="6B627368"/>
    <w:rsid w:val="6BFF3367"/>
    <w:rsid w:val="6CAA66C6"/>
    <w:rsid w:val="6CC139D5"/>
    <w:rsid w:val="6D5D5628"/>
    <w:rsid w:val="6E130304"/>
    <w:rsid w:val="6E534657"/>
    <w:rsid w:val="6E6D3EA7"/>
    <w:rsid w:val="6EED41DB"/>
    <w:rsid w:val="6FB5527B"/>
    <w:rsid w:val="718F756A"/>
    <w:rsid w:val="71EB20D2"/>
    <w:rsid w:val="71F352EE"/>
    <w:rsid w:val="72392FA2"/>
    <w:rsid w:val="727D5567"/>
    <w:rsid w:val="72DD6B2C"/>
    <w:rsid w:val="733C7793"/>
    <w:rsid w:val="738115C9"/>
    <w:rsid w:val="739E407C"/>
    <w:rsid w:val="74145027"/>
    <w:rsid w:val="764A0ECB"/>
    <w:rsid w:val="765C5714"/>
    <w:rsid w:val="76DF1221"/>
    <w:rsid w:val="78EC113E"/>
    <w:rsid w:val="79A26490"/>
    <w:rsid w:val="7B150B2A"/>
    <w:rsid w:val="7B3E2872"/>
    <w:rsid w:val="7B473726"/>
    <w:rsid w:val="7D461A45"/>
    <w:rsid w:val="7D701855"/>
    <w:rsid w:val="7D7C5062"/>
    <w:rsid w:val="7E2D3D62"/>
    <w:rsid w:val="7F6F6935"/>
    <w:rsid w:val="7FB9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qFormat="1"/>
    <w:lsdException w:name="Date" w:qFormat="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unhideWhenUsed="1"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iPriority="0" w:unhideWhenUsed="1" w:qFormat="1"/>
    <w:lsdException w:name="HTML Code" w:uiPriority="0"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numPr>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line="360" w:lineRule="auto"/>
      <w:jc w:val="center"/>
      <w:outlineLvl w:val="3"/>
    </w:pPr>
    <w:rPr>
      <w:rFonts w:ascii="Cambria" w:hAnsi="Cambria"/>
      <w:b/>
      <w:bCs/>
      <w:sz w:val="28"/>
      <w:szCs w:val="36"/>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6" w:lineRule="auto"/>
      <w:outlineLvl w:val="5"/>
    </w:pPr>
    <w:rPr>
      <w:rFonts w:ascii="Cambria" w:hAnsi="Cambria"/>
      <w:b/>
      <w:bCs/>
      <w:sz w:val="24"/>
      <w:szCs w:val="24"/>
    </w:rPr>
  </w:style>
  <w:style w:type="paragraph" w:styleId="7">
    <w:name w:val="heading 7"/>
    <w:basedOn w:val="a"/>
    <w:next w:val="a"/>
    <w:link w:val="7Char"/>
    <w:uiPriority w:val="99"/>
    <w:qFormat/>
    <w:pPr>
      <w:keepNext/>
      <w:keepLines/>
      <w:spacing w:before="240" w:after="64" w:line="316" w:lineRule="auto"/>
      <w:outlineLvl w:val="6"/>
    </w:pPr>
    <w:rPr>
      <w:rFonts w:ascii="Calibri" w:hAnsi="Calibri"/>
      <w:b/>
      <w:bCs/>
      <w:sz w:val="24"/>
      <w:szCs w:val="24"/>
    </w:rPr>
  </w:style>
  <w:style w:type="paragraph" w:styleId="8">
    <w:name w:val="heading 8"/>
    <w:basedOn w:val="a"/>
    <w:next w:val="a"/>
    <w:link w:val="8Char"/>
    <w:uiPriority w:val="99"/>
    <w:qFormat/>
    <w:pPr>
      <w:keepNext/>
      <w:keepLines/>
      <w:spacing w:before="240" w:after="64" w:line="316" w:lineRule="auto"/>
      <w:outlineLvl w:val="7"/>
    </w:pPr>
    <w:rPr>
      <w:rFonts w:ascii="Cambria" w:hAnsi="Cambria"/>
      <w:sz w:val="24"/>
      <w:szCs w:val="24"/>
    </w:rPr>
  </w:style>
  <w:style w:type="paragraph" w:styleId="9">
    <w:name w:val="heading 9"/>
    <w:basedOn w:val="a"/>
    <w:next w:val="a"/>
    <w:link w:val="9Char"/>
    <w:uiPriority w:val="99"/>
    <w:qFormat/>
    <w:pPr>
      <w:keepNext/>
      <w:keepLines/>
      <w:spacing w:before="240" w:after="64" w:line="316"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70">
    <w:name w:val="toc 7"/>
    <w:basedOn w:val="a"/>
    <w:next w:val="a"/>
    <w:uiPriority w:val="39"/>
    <w:qFormat/>
    <w:pPr>
      <w:adjustRightInd w:val="0"/>
      <w:spacing w:line="312" w:lineRule="atLeast"/>
      <w:ind w:left="1260"/>
      <w:jc w:val="left"/>
      <w:textAlignment w:val="baseline"/>
    </w:pPr>
    <w:rPr>
      <w:kern w:val="0"/>
      <w:sz w:val="18"/>
      <w:szCs w:val="18"/>
    </w:rPr>
  </w:style>
  <w:style w:type="paragraph" w:styleId="a4">
    <w:name w:val="Note Heading"/>
    <w:basedOn w:val="a"/>
    <w:next w:val="a"/>
    <w:link w:val="Char10"/>
    <w:semiHidden/>
    <w:qFormat/>
    <w:pPr>
      <w:spacing w:beforeLines="20" w:afterLines="50"/>
      <w:jc w:val="center"/>
    </w:pPr>
    <w:rPr>
      <w:rFonts w:asciiTheme="minorHAnsi" w:eastAsiaTheme="minorEastAsia" w:hAnsiTheme="minorHAnsi" w:cstheme="minorBidi"/>
      <w:sz w:val="24"/>
      <w:szCs w:val="24"/>
    </w:rPr>
  </w:style>
  <w:style w:type="paragraph" w:styleId="a5">
    <w:name w:val="Normal Indent"/>
    <w:basedOn w:val="a"/>
    <w:uiPriority w:val="99"/>
    <w:qFormat/>
    <w:pPr>
      <w:widowControl/>
      <w:ind w:firstLine="420"/>
      <w:jc w:val="left"/>
    </w:pPr>
    <w:rPr>
      <w:sz w:val="20"/>
      <w:szCs w:val="24"/>
    </w:rPr>
  </w:style>
  <w:style w:type="paragraph" w:styleId="a6">
    <w:name w:val="caption"/>
    <w:basedOn w:val="a"/>
    <w:next w:val="a"/>
    <w:uiPriority w:val="99"/>
    <w:qFormat/>
    <w:pPr>
      <w:spacing w:before="152" w:after="160"/>
    </w:pPr>
    <w:rPr>
      <w:rFonts w:ascii="Arial" w:eastAsia="黑体" w:hAnsi="Arial" w:cs="Arial"/>
      <w:sz w:val="20"/>
      <w:szCs w:val="24"/>
    </w:rPr>
  </w:style>
  <w:style w:type="paragraph" w:styleId="a7">
    <w:name w:val="Document Map"/>
    <w:basedOn w:val="a"/>
    <w:link w:val="Char11"/>
    <w:qFormat/>
    <w:pPr>
      <w:adjustRightInd w:val="0"/>
      <w:spacing w:line="312" w:lineRule="atLeast"/>
      <w:textAlignment w:val="baseline"/>
    </w:pPr>
    <w:rPr>
      <w:rFonts w:ascii="宋体" w:eastAsiaTheme="minorEastAsia" w:hAnsiTheme="minorHAnsi" w:cstheme="minorBidi"/>
      <w:sz w:val="18"/>
      <w:szCs w:val="18"/>
    </w:rPr>
  </w:style>
  <w:style w:type="paragraph" w:styleId="a8">
    <w:name w:val="annotation text"/>
    <w:basedOn w:val="a"/>
    <w:link w:val="Char12"/>
    <w:qFormat/>
    <w:pPr>
      <w:adjustRightInd w:val="0"/>
      <w:spacing w:line="312" w:lineRule="atLeast"/>
      <w:jc w:val="left"/>
      <w:textAlignment w:val="baseline"/>
    </w:pPr>
    <w:rPr>
      <w:rFonts w:asciiTheme="minorHAnsi" w:eastAsiaTheme="minorEastAsia" w:hAnsiTheme="minorHAnsi" w:cstheme="minorBidi"/>
    </w:rPr>
  </w:style>
  <w:style w:type="paragraph" w:styleId="a9">
    <w:name w:val="Salutation"/>
    <w:basedOn w:val="a"/>
    <w:next w:val="a"/>
    <w:link w:val="Char13"/>
    <w:semiHidden/>
    <w:qFormat/>
    <w:rPr>
      <w:rFonts w:asciiTheme="minorHAnsi" w:eastAsiaTheme="minorEastAsia" w:hAnsiTheme="minorHAnsi" w:cstheme="minorBidi"/>
      <w:sz w:val="24"/>
      <w:szCs w:val="24"/>
    </w:rPr>
  </w:style>
  <w:style w:type="paragraph" w:styleId="aa">
    <w:name w:val="Body Text"/>
    <w:basedOn w:val="a"/>
    <w:link w:val="Char2"/>
    <w:qFormat/>
    <w:pPr>
      <w:adjustRightInd w:val="0"/>
      <w:spacing w:line="312" w:lineRule="atLeast"/>
      <w:jc w:val="center"/>
      <w:textAlignment w:val="baseline"/>
    </w:pPr>
    <w:rPr>
      <w:rFonts w:ascii="楷体_GB2312" w:eastAsia="楷体_GB2312" w:hAnsiTheme="minorHAnsi" w:cstheme="minorBidi"/>
      <w:b/>
      <w:sz w:val="48"/>
    </w:rPr>
  </w:style>
  <w:style w:type="paragraph" w:styleId="ab">
    <w:name w:val="Body Text Indent"/>
    <w:basedOn w:val="a"/>
    <w:link w:val="Char14"/>
    <w:qFormat/>
    <w:pPr>
      <w:ind w:leftChars="200" w:left="420"/>
      <w:jc w:val="left"/>
    </w:pPr>
    <w:rPr>
      <w:rFonts w:asciiTheme="minorHAnsi" w:eastAsiaTheme="minorEastAsia" w:hAnsiTheme="minorHAnsi" w:cstheme="minorBidi"/>
      <w:sz w:val="24"/>
      <w:szCs w:val="24"/>
    </w:rPr>
  </w:style>
  <w:style w:type="paragraph" w:styleId="40">
    <w:name w:val="index 4"/>
    <w:basedOn w:val="a"/>
    <w:next w:val="a"/>
    <w:uiPriority w:val="99"/>
    <w:unhideWhenUsed/>
    <w:qFormat/>
    <w:pPr>
      <w:ind w:leftChars="600" w:left="600"/>
    </w:pPr>
    <w:rPr>
      <w:szCs w:val="24"/>
    </w:rPr>
  </w:style>
  <w:style w:type="paragraph" w:styleId="50">
    <w:name w:val="toc 5"/>
    <w:basedOn w:val="a"/>
    <w:next w:val="a"/>
    <w:uiPriority w:val="39"/>
    <w:qFormat/>
    <w:pPr>
      <w:adjustRightInd w:val="0"/>
      <w:spacing w:line="312" w:lineRule="atLeast"/>
      <w:ind w:left="840"/>
      <w:jc w:val="left"/>
      <w:textAlignment w:val="baseline"/>
    </w:pPr>
    <w:rPr>
      <w:kern w:val="0"/>
      <w:sz w:val="18"/>
      <w:szCs w:val="18"/>
    </w:rPr>
  </w:style>
  <w:style w:type="paragraph" w:styleId="30">
    <w:name w:val="toc 3"/>
    <w:basedOn w:val="a"/>
    <w:next w:val="a"/>
    <w:uiPriority w:val="39"/>
    <w:qFormat/>
    <w:pPr>
      <w:adjustRightInd w:val="0"/>
      <w:spacing w:line="312" w:lineRule="atLeast"/>
      <w:ind w:left="420"/>
      <w:jc w:val="left"/>
      <w:textAlignment w:val="baseline"/>
    </w:pPr>
    <w:rPr>
      <w:i/>
      <w:iCs/>
      <w:kern w:val="0"/>
      <w:sz w:val="20"/>
      <w:szCs w:val="20"/>
    </w:rPr>
  </w:style>
  <w:style w:type="paragraph" w:styleId="ac">
    <w:name w:val="Plain Text"/>
    <w:basedOn w:val="a"/>
    <w:link w:val="Char3"/>
    <w:unhideWhenUsed/>
    <w:qFormat/>
    <w:rPr>
      <w:rFonts w:ascii="宋体" w:eastAsiaTheme="minorEastAsia" w:hAnsi="Courier New" w:cs="Courier New"/>
      <w:szCs w:val="21"/>
    </w:rPr>
  </w:style>
  <w:style w:type="paragraph" w:styleId="80">
    <w:name w:val="toc 8"/>
    <w:basedOn w:val="a"/>
    <w:next w:val="a"/>
    <w:uiPriority w:val="39"/>
    <w:qFormat/>
    <w:pPr>
      <w:adjustRightInd w:val="0"/>
      <w:spacing w:line="312" w:lineRule="atLeast"/>
      <w:ind w:left="1470"/>
      <w:jc w:val="left"/>
      <w:textAlignment w:val="baseline"/>
    </w:pPr>
    <w:rPr>
      <w:kern w:val="0"/>
      <w:sz w:val="18"/>
      <w:szCs w:val="18"/>
    </w:rPr>
  </w:style>
  <w:style w:type="paragraph" w:styleId="ad">
    <w:name w:val="Date"/>
    <w:basedOn w:val="a"/>
    <w:next w:val="a"/>
    <w:link w:val="Char15"/>
    <w:uiPriority w:val="99"/>
    <w:qFormat/>
    <w:pPr>
      <w:ind w:leftChars="2500" w:left="100"/>
    </w:pPr>
    <w:rPr>
      <w:rFonts w:asciiTheme="minorHAnsi" w:eastAsiaTheme="minorEastAsia" w:hAnsiTheme="minorHAnsi" w:cstheme="minorBidi"/>
    </w:rPr>
  </w:style>
  <w:style w:type="paragraph" w:styleId="20">
    <w:name w:val="Body Text Indent 2"/>
    <w:basedOn w:val="a"/>
    <w:link w:val="2Char2"/>
    <w:uiPriority w:val="99"/>
    <w:unhideWhenUsed/>
    <w:qFormat/>
    <w:pPr>
      <w:spacing w:after="120" w:line="480" w:lineRule="auto"/>
      <w:ind w:leftChars="200" w:left="420"/>
    </w:pPr>
    <w:rPr>
      <w:rFonts w:asciiTheme="minorHAnsi" w:eastAsiaTheme="minorEastAsia" w:hAnsiTheme="minorHAnsi" w:cstheme="minorBidi"/>
      <w:szCs w:val="24"/>
    </w:rPr>
  </w:style>
  <w:style w:type="paragraph" w:styleId="ae">
    <w:name w:val="Balloon Text"/>
    <w:basedOn w:val="a"/>
    <w:link w:val="Char16"/>
    <w:unhideWhenUsed/>
    <w:qFormat/>
    <w:rPr>
      <w:rFonts w:asciiTheme="minorHAnsi" w:eastAsiaTheme="minorEastAsia" w:hAnsiTheme="minorHAnsi" w:cstheme="minorBidi"/>
      <w:sz w:val="18"/>
      <w:szCs w:val="18"/>
    </w:rPr>
  </w:style>
  <w:style w:type="paragraph" w:styleId="af">
    <w:name w:val="header"/>
    <w:basedOn w:val="a"/>
    <w:link w:val="Char1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39"/>
    <w:qFormat/>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1">
    <w:name w:val="footnote text"/>
    <w:basedOn w:val="a"/>
    <w:link w:val="Char21"/>
    <w:uiPriority w:val="99"/>
    <w:unhideWhenUsed/>
    <w:qFormat/>
    <w:pPr>
      <w:adjustRightInd w:val="0"/>
      <w:spacing w:line="312" w:lineRule="atLeast"/>
      <w:jc w:val="left"/>
    </w:pPr>
    <w:rPr>
      <w:rFonts w:asciiTheme="minorHAnsi" w:eastAsiaTheme="minorEastAsia" w:hAnsiTheme="minorHAnsi" w:cstheme="minorBidi"/>
      <w:sz w:val="18"/>
    </w:rPr>
  </w:style>
  <w:style w:type="paragraph" w:styleId="60">
    <w:name w:val="toc 6"/>
    <w:basedOn w:val="a"/>
    <w:next w:val="a"/>
    <w:uiPriority w:val="39"/>
    <w:qFormat/>
    <w:pPr>
      <w:adjustRightInd w:val="0"/>
      <w:spacing w:line="312" w:lineRule="atLeast"/>
      <w:ind w:left="1050"/>
      <w:jc w:val="left"/>
      <w:textAlignment w:val="baseline"/>
    </w:pPr>
    <w:rPr>
      <w:kern w:val="0"/>
      <w:sz w:val="18"/>
      <w:szCs w:val="18"/>
    </w:rPr>
  </w:style>
  <w:style w:type="paragraph" w:styleId="31">
    <w:name w:val="Body Text Indent 3"/>
    <w:basedOn w:val="a"/>
    <w:link w:val="3Char1"/>
    <w:qFormat/>
    <w:pPr>
      <w:adjustRightInd w:val="0"/>
      <w:spacing w:line="360" w:lineRule="auto"/>
      <w:ind w:firstLine="480"/>
      <w:textAlignment w:val="baseline"/>
    </w:pPr>
    <w:rPr>
      <w:rFonts w:ascii="宋体" w:eastAsiaTheme="minorEastAsia" w:hAnsiTheme="minorHAnsi" w:cstheme="minorBidi"/>
      <w:sz w:val="28"/>
    </w:rPr>
  </w:style>
  <w:style w:type="paragraph" w:styleId="21">
    <w:name w:val="toc 2"/>
    <w:basedOn w:val="a"/>
    <w:next w:val="a"/>
    <w:uiPriority w:val="39"/>
    <w:qFormat/>
    <w:pPr>
      <w:adjustRightInd w:val="0"/>
      <w:spacing w:line="312" w:lineRule="atLeast"/>
      <w:ind w:left="210"/>
      <w:jc w:val="left"/>
      <w:textAlignment w:val="baseline"/>
    </w:pPr>
    <w:rPr>
      <w:smallCaps/>
      <w:kern w:val="0"/>
      <w:sz w:val="20"/>
      <w:szCs w:val="20"/>
    </w:rPr>
  </w:style>
  <w:style w:type="paragraph" w:styleId="90">
    <w:name w:val="toc 9"/>
    <w:basedOn w:val="a"/>
    <w:next w:val="a"/>
    <w:uiPriority w:val="39"/>
    <w:qFormat/>
    <w:pPr>
      <w:adjustRightInd w:val="0"/>
      <w:spacing w:line="312" w:lineRule="atLeast"/>
      <w:ind w:left="1680"/>
      <w:jc w:val="left"/>
      <w:textAlignment w:val="baseline"/>
    </w:pPr>
    <w:rPr>
      <w:kern w:val="0"/>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18"/>
    <w:uiPriority w:val="99"/>
    <w:qFormat/>
    <w:pPr>
      <w:spacing w:before="240" w:after="60"/>
      <w:jc w:val="center"/>
      <w:outlineLvl w:val="0"/>
    </w:pPr>
    <w:rPr>
      <w:rFonts w:ascii="Arial" w:eastAsiaTheme="minorEastAsia" w:hAnsi="Arial" w:cs="Arial"/>
      <w:b/>
      <w:bCs/>
      <w:sz w:val="44"/>
      <w:szCs w:val="32"/>
    </w:rPr>
  </w:style>
  <w:style w:type="paragraph" w:styleId="af4">
    <w:name w:val="annotation subject"/>
    <w:basedOn w:val="a8"/>
    <w:next w:val="a8"/>
    <w:link w:val="Char19"/>
    <w:qFormat/>
    <w:rPr>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0088CC"/>
      <w:u w:val="none"/>
    </w:rPr>
  </w:style>
  <w:style w:type="character" w:styleId="af9">
    <w:name w:val="Emphasis"/>
    <w:basedOn w:val="a1"/>
    <w:uiPriority w:val="20"/>
    <w:qFormat/>
    <w:rPr>
      <w:b/>
    </w:rPr>
  </w:style>
  <w:style w:type="character" w:styleId="HTML">
    <w:name w:val="HTML Definition"/>
    <w:basedOn w:val="a1"/>
    <w:uiPriority w:val="99"/>
    <w:unhideWhenUsed/>
    <w:qFormat/>
  </w:style>
  <w:style w:type="character" w:styleId="HTML0">
    <w:name w:val="HTML Typewriter"/>
    <w:basedOn w:val="a1"/>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basedOn w:val="a1"/>
    <w:uiPriority w:val="99"/>
    <w:unhideWhenUsed/>
    <w:qFormat/>
  </w:style>
  <w:style w:type="character" w:styleId="afa">
    <w:name w:val="Hyperlink"/>
    <w:basedOn w:val="a1"/>
    <w:uiPriority w:val="99"/>
    <w:qFormat/>
    <w:rPr>
      <w:color w:val="0088CC"/>
      <w:u w:val="none"/>
    </w:rPr>
  </w:style>
  <w:style w:type="character" w:styleId="HTML3">
    <w:name w:val="HTML Code"/>
    <w:basedOn w:val="a1"/>
    <w:unhideWhenUsed/>
    <w:qFormat/>
    <w:rPr>
      <w:rFonts w:ascii="monospace" w:eastAsia="monospace" w:hAnsi="monospace" w:cs="monospace" w:hint="default"/>
      <w:sz w:val="20"/>
    </w:rPr>
  </w:style>
  <w:style w:type="character" w:styleId="afb">
    <w:name w:val="annotation reference"/>
    <w:qFormat/>
    <w:rPr>
      <w:sz w:val="21"/>
      <w:szCs w:val="21"/>
    </w:rPr>
  </w:style>
  <w:style w:type="character" w:styleId="HTML4">
    <w:name w:val="HTML Cite"/>
    <w:basedOn w:val="a1"/>
    <w:unhideWhenUsed/>
    <w:qFormat/>
  </w:style>
  <w:style w:type="character" w:styleId="HTML5">
    <w:name w:val="HTML Keyboard"/>
    <w:basedOn w:val="a1"/>
    <w:uiPriority w:val="99"/>
    <w:unhideWhenUsed/>
    <w:qFormat/>
    <w:rPr>
      <w:rFonts w:ascii="monospace" w:eastAsia="monospace" w:hAnsi="monospace" w:cs="monospace" w:hint="default"/>
      <w:sz w:val="20"/>
    </w:rPr>
  </w:style>
  <w:style w:type="character" w:styleId="HTML6">
    <w:name w:val="HTML Sample"/>
    <w:basedOn w:val="a1"/>
    <w:uiPriority w:val="99"/>
    <w:unhideWhenUsed/>
    <w:qFormat/>
    <w:rPr>
      <w:rFonts w:ascii="monospace" w:eastAsia="monospace" w:hAnsi="monospace" w:cs="monospace"/>
    </w:rPr>
  </w:style>
  <w:style w:type="character" w:customStyle="1" w:styleId="1Char">
    <w:name w:val="标题 1 Char"/>
    <w:basedOn w:val="a1"/>
    <w:link w:val="1"/>
    <w:qFormat/>
    <w:rPr>
      <w:rFonts w:ascii="Times New Roman" w:eastAsia="理德小标宋简" w:hAnsi="Times New Roman" w:cs="Times New Roman"/>
      <w:b/>
      <w:bCs/>
      <w:kern w:val="44"/>
      <w:sz w:val="28"/>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uiPriority w:val="9"/>
    <w:qFormat/>
    <w:rPr>
      <w:rFonts w:ascii="Cambria" w:eastAsia="宋体" w:hAnsi="Cambria" w:cs="Times New Roman"/>
      <w:b/>
      <w:bCs/>
      <w:sz w:val="28"/>
      <w:szCs w:val="36"/>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9"/>
    <w:qFormat/>
    <w:rPr>
      <w:rFonts w:ascii="Calibri" w:eastAsia="宋体" w:hAnsi="Calibri" w:cs="Times New Roman"/>
      <w:b/>
      <w:bCs/>
      <w:sz w:val="24"/>
      <w:szCs w:val="24"/>
    </w:rPr>
  </w:style>
  <w:style w:type="character" w:customStyle="1" w:styleId="8Char">
    <w:name w:val="标题 8 Char"/>
    <w:basedOn w:val="a1"/>
    <w:link w:val="8"/>
    <w:uiPriority w:val="99"/>
    <w:qFormat/>
    <w:rPr>
      <w:rFonts w:ascii="Cambria" w:eastAsia="宋体" w:hAnsi="Cambria" w:cs="Times New Roman"/>
      <w:sz w:val="24"/>
      <w:szCs w:val="24"/>
    </w:rPr>
  </w:style>
  <w:style w:type="character" w:customStyle="1" w:styleId="9Char">
    <w:name w:val="标题 9 Char"/>
    <w:basedOn w:val="a1"/>
    <w:link w:val="9"/>
    <w:uiPriority w:val="99"/>
    <w:qFormat/>
    <w:rPr>
      <w:rFonts w:ascii="Cambria" w:eastAsia="宋体" w:hAnsi="Cambria" w:cs="Times New Roman"/>
      <w:szCs w:val="21"/>
    </w:rPr>
  </w:style>
  <w:style w:type="character" w:customStyle="1" w:styleId="Char">
    <w:name w:val="正文文本 Char"/>
    <w:qFormat/>
    <w:rPr>
      <w:rFonts w:ascii="楷体_GB2312" w:eastAsia="楷体_GB2312"/>
      <w:b/>
      <w:sz w:val="48"/>
    </w:rPr>
  </w:style>
  <w:style w:type="character" w:customStyle="1" w:styleId="Char1a">
    <w:name w:val="脚注文本 Char1"/>
    <w:basedOn w:val="a1"/>
    <w:uiPriority w:val="99"/>
    <w:qFormat/>
    <w:locked/>
    <w:rPr>
      <w:sz w:val="18"/>
    </w:rPr>
  </w:style>
  <w:style w:type="character" w:customStyle="1" w:styleId="Char1b">
    <w:name w:val="明显引用 Char1"/>
    <w:basedOn w:val="a1"/>
    <w:uiPriority w:val="99"/>
    <w:qFormat/>
    <w:locked/>
    <w:rPr>
      <w:b/>
      <w:bCs/>
      <w:i/>
      <w:iCs/>
      <w:color w:val="4F81BD"/>
    </w:rPr>
  </w:style>
  <w:style w:type="paragraph" w:customStyle="1" w:styleId="11">
    <w:name w:val="明显引用1"/>
    <w:basedOn w:val="a"/>
    <w:next w:val="a"/>
    <w:link w:val="Char22"/>
    <w:uiPriority w:val="99"/>
    <w:qFormat/>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0">
    <w:name w:val="页眉 Char"/>
    <w:qFormat/>
    <w:rPr>
      <w:sz w:val="18"/>
      <w:szCs w:val="18"/>
    </w:rPr>
  </w:style>
  <w:style w:type="character" w:customStyle="1" w:styleId="Char4">
    <w:name w:val="批注框文本 Char"/>
    <w:qFormat/>
    <w:rPr>
      <w:sz w:val="18"/>
      <w:szCs w:val="18"/>
    </w:rPr>
  </w:style>
  <w:style w:type="character" w:customStyle="1" w:styleId="l2">
    <w:name w:val="l2"/>
    <w:basedOn w:val="a1"/>
    <w:qFormat/>
  </w:style>
  <w:style w:type="character" w:customStyle="1" w:styleId="Char5">
    <w:name w:val="文档结构图 Char"/>
    <w:qFormat/>
    <w:rPr>
      <w:rFonts w:ascii="宋体"/>
      <w:sz w:val="18"/>
      <w:szCs w:val="18"/>
    </w:rPr>
  </w:style>
  <w:style w:type="character" w:customStyle="1" w:styleId="Char1c">
    <w:name w:val="正文文本 Char1"/>
    <w:basedOn w:val="a1"/>
    <w:qFormat/>
    <w:locked/>
    <w:rPr>
      <w:kern w:val="2"/>
      <w:sz w:val="21"/>
      <w:szCs w:val="22"/>
    </w:rPr>
  </w:style>
  <w:style w:type="character" w:customStyle="1" w:styleId="2Char1">
    <w:name w:val="正文文本缩进 2 Char1"/>
    <w:basedOn w:val="a1"/>
    <w:uiPriority w:val="99"/>
    <w:qFormat/>
    <w:locked/>
    <w:rPr>
      <w:szCs w:val="24"/>
    </w:rPr>
  </w:style>
  <w:style w:type="character" w:customStyle="1" w:styleId="2Char0">
    <w:name w:val="正文文本缩进 2 Char"/>
    <w:basedOn w:val="a1"/>
    <w:semiHidden/>
    <w:qFormat/>
    <w:rPr>
      <w:kern w:val="2"/>
      <w:sz w:val="21"/>
      <w:szCs w:val="22"/>
    </w:rPr>
  </w:style>
  <w:style w:type="character" w:customStyle="1" w:styleId="r2">
    <w:name w:val="r2"/>
    <w:basedOn w:val="a1"/>
    <w:qFormat/>
  </w:style>
  <w:style w:type="character" w:customStyle="1" w:styleId="Char6">
    <w:name w:val="批注主题 Char"/>
    <w:qFormat/>
    <w:rPr>
      <w:b/>
      <w:bCs/>
    </w:rPr>
  </w:style>
  <w:style w:type="character" w:customStyle="1" w:styleId="Char7">
    <w:name w:val="副标题 Char"/>
    <w:basedOn w:val="a1"/>
    <w:qFormat/>
    <w:rPr>
      <w:rFonts w:ascii="Cambria" w:hAnsi="Cambria" w:cs="Times New Roman"/>
      <w:b/>
      <w:bCs/>
      <w:kern w:val="28"/>
      <w:sz w:val="32"/>
      <w:szCs w:val="32"/>
    </w:rPr>
  </w:style>
  <w:style w:type="character" w:customStyle="1" w:styleId="Char8">
    <w:name w:val="明显引用 Char"/>
    <w:basedOn w:val="a1"/>
    <w:qFormat/>
    <w:rPr>
      <w:b/>
      <w:bCs/>
      <w:i/>
      <w:iCs/>
      <w:color w:val="4F81BD"/>
      <w:kern w:val="2"/>
      <w:sz w:val="21"/>
      <w:szCs w:val="22"/>
    </w:rPr>
  </w:style>
  <w:style w:type="character" w:customStyle="1" w:styleId="Char9">
    <w:name w:val="日期 Char"/>
    <w:basedOn w:val="a1"/>
    <w:uiPriority w:val="99"/>
    <w:qFormat/>
  </w:style>
  <w:style w:type="character" w:customStyle="1" w:styleId="Char1d">
    <w:name w:val="引用 Char1"/>
    <w:basedOn w:val="a1"/>
    <w:uiPriority w:val="99"/>
    <w:qFormat/>
    <w:locked/>
    <w:rPr>
      <w:i/>
      <w:iCs/>
      <w:color w:val="000000"/>
    </w:rPr>
  </w:style>
  <w:style w:type="paragraph" w:customStyle="1" w:styleId="12">
    <w:name w:val="引用1"/>
    <w:basedOn w:val="a"/>
    <w:next w:val="a"/>
    <w:link w:val="Char23"/>
    <w:uiPriority w:val="99"/>
    <w:qFormat/>
    <w:rPr>
      <w:rFonts w:asciiTheme="minorHAnsi" w:eastAsiaTheme="minorEastAsia" w:hAnsiTheme="minorHAnsi" w:cstheme="minorBidi"/>
      <w:i/>
      <w:iCs/>
      <w:color w:val="000000"/>
    </w:rPr>
  </w:style>
  <w:style w:type="character" w:customStyle="1" w:styleId="Chara">
    <w:name w:val="注释标题 Char"/>
    <w:semiHidden/>
    <w:qFormat/>
    <w:rPr>
      <w:sz w:val="24"/>
      <w:szCs w:val="24"/>
    </w:rPr>
  </w:style>
  <w:style w:type="character" w:customStyle="1" w:styleId="3Char0">
    <w:name w:val="正文文本缩进 3 Char"/>
    <w:qFormat/>
    <w:rPr>
      <w:rFonts w:ascii="宋体"/>
      <w:sz w:val="28"/>
    </w:rPr>
  </w:style>
  <w:style w:type="character" w:customStyle="1" w:styleId="Char1e">
    <w:name w:val="副标题 Char1"/>
    <w:basedOn w:val="a1"/>
    <w:uiPriority w:val="99"/>
    <w:qFormat/>
    <w:locked/>
    <w:rPr>
      <w:rFonts w:ascii="Cambria" w:hAnsi="Cambria"/>
      <w:b/>
      <w:bCs/>
      <w:kern w:val="28"/>
      <w:sz w:val="32"/>
      <w:szCs w:val="32"/>
    </w:rPr>
  </w:style>
  <w:style w:type="character" w:customStyle="1" w:styleId="Charb">
    <w:name w:val="称呼 Char"/>
    <w:semiHidden/>
    <w:qFormat/>
    <w:rPr>
      <w:sz w:val="24"/>
      <w:szCs w:val="24"/>
    </w:rPr>
  </w:style>
  <w:style w:type="character" w:customStyle="1" w:styleId="Charc">
    <w:name w:val="批注文字 Char"/>
    <w:qFormat/>
  </w:style>
  <w:style w:type="character" w:customStyle="1" w:styleId="Char24">
    <w:name w:val="纯文本 Char2"/>
    <w:qFormat/>
    <w:rPr>
      <w:rFonts w:ascii="宋体" w:hAnsi="Courier New"/>
      <w:kern w:val="2"/>
      <w:sz w:val="21"/>
    </w:rPr>
  </w:style>
  <w:style w:type="character" w:customStyle="1" w:styleId="4CharChar">
    <w:name w:val="标题4 Char Char"/>
    <w:link w:val="42"/>
    <w:qFormat/>
    <w:locked/>
    <w:rPr>
      <w:rFonts w:ascii="Arial" w:hAnsi="Arial" w:cs="Arial"/>
      <w:b/>
      <w:bCs/>
      <w:sz w:val="24"/>
      <w:szCs w:val="32"/>
    </w:rPr>
  </w:style>
  <w:style w:type="paragraph" w:customStyle="1" w:styleId="42">
    <w:name w:val="标题4"/>
    <w:basedOn w:val="2"/>
    <w:next w:val="40"/>
    <w:link w:val="4CharChar"/>
    <w:qFormat/>
    <w:pPr>
      <w:spacing w:before="60" w:after="60" w:line="412" w:lineRule="auto"/>
    </w:pPr>
    <w:rPr>
      <w:rFonts w:ascii="Arial" w:eastAsiaTheme="minorEastAsia" w:hAnsi="Arial" w:cs="Arial"/>
      <w:sz w:val="24"/>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spacing w:line="412" w:lineRule="auto"/>
    </w:pPr>
    <w:rPr>
      <w:rFonts w:ascii="Arial" w:eastAsiaTheme="minorEastAsia" w:hAnsi="Arial" w:cs="Arial"/>
      <w:sz w:val="24"/>
    </w:rPr>
  </w:style>
  <w:style w:type="character" w:customStyle="1" w:styleId="Chard">
    <w:name w:val="纯文本 Char"/>
    <w:qFormat/>
    <w:rPr>
      <w:rFonts w:ascii="宋体" w:hAnsi="Courier New" w:cs="Courier New"/>
      <w:szCs w:val="21"/>
    </w:rPr>
  </w:style>
  <w:style w:type="character" w:customStyle="1" w:styleId="Chare">
    <w:name w:val="页脚 Char"/>
    <w:uiPriority w:val="99"/>
    <w:qFormat/>
    <w:rPr>
      <w:sz w:val="18"/>
      <w:szCs w:val="18"/>
    </w:rPr>
  </w:style>
  <w:style w:type="character" w:customStyle="1" w:styleId="Charf">
    <w:name w:val="标题 Char"/>
    <w:uiPriority w:val="99"/>
    <w:qFormat/>
    <w:rPr>
      <w:rFonts w:ascii="Arial" w:hAnsi="Arial" w:cs="Arial"/>
      <w:b/>
      <w:bCs/>
      <w:sz w:val="44"/>
      <w:szCs w:val="32"/>
    </w:rPr>
  </w:style>
  <w:style w:type="character" w:customStyle="1" w:styleId="Charf0">
    <w:name w:val="脚注文本 Char"/>
    <w:basedOn w:val="a1"/>
    <w:semiHidden/>
    <w:qFormat/>
    <w:rPr>
      <w:kern w:val="2"/>
      <w:sz w:val="18"/>
      <w:szCs w:val="18"/>
    </w:rPr>
  </w:style>
  <w:style w:type="character" w:customStyle="1" w:styleId="Charf1">
    <w:name w:val="正文文本缩进 Char"/>
    <w:qFormat/>
    <w:rPr>
      <w:sz w:val="24"/>
      <w:szCs w:val="24"/>
    </w:rPr>
  </w:style>
  <w:style w:type="character" w:customStyle="1" w:styleId="Char1f">
    <w:name w:val="纯文本 Char1"/>
    <w:qFormat/>
    <w:rPr>
      <w:rFonts w:ascii="宋体" w:eastAsia="宋体" w:hAnsi="Courier New" w:cs="Times New Roman"/>
      <w:szCs w:val="20"/>
    </w:rPr>
  </w:style>
  <w:style w:type="character" w:customStyle="1" w:styleId="Charf2">
    <w:name w:val="引用 Char"/>
    <w:basedOn w:val="a1"/>
    <w:qFormat/>
    <w:rPr>
      <w:i/>
      <w:iCs/>
      <w:color w:val="000000"/>
      <w:kern w:val="2"/>
      <w:sz w:val="21"/>
      <w:szCs w:val="2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1">
    <w:name w:val="页脚 Char1"/>
    <w:basedOn w:val="a1"/>
    <w:link w:val="a0"/>
    <w:uiPriority w:val="99"/>
    <w:semiHidden/>
    <w:qFormat/>
    <w:rPr>
      <w:rFonts w:ascii="Times New Roman" w:eastAsia="宋体" w:hAnsi="Times New Roman" w:cs="Times New Roman"/>
      <w:sz w:val="18"/>
      <w:szCs w:val="18"/>
    </w:rPr>
  </w:style>
  <w:style w:type="paragraph" w:customStyle="1" w:styleId="TableParagraph">
    <w:name w:val="Table Paragraph"/>
    <w:basedOn w:val="a"/>
    <w:uiPriority w:val="1"/>
    <w:qFormat/>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qFormat/>
    <w:pPr>
      <w:keepNext/>
      <w:widowControl/>
      <w:numPr>
        <w:numId w:val="2"/>
      </w:numPr>
      <w:spacing w:line="360" w:lineRule="auto"/>
      <w:outlineLvl w:val="0"/>
    </w:pPr>
    <w:rPr>
      <w:rFonts w:ascii="Arial" w:eastAsia="黑体" w:hAnsi="Arial"/>
      <w:b/>
      <w:caps/>
      <w:w w:val="105"/>
      <w:kern w:val="20"/>
      <w:sz w:val="24"/>
      <w:szCs w:val="24"/>
      <w:lang w:val="en-GB" w:eastAsia="en-US"/>
    </w:rPr>
  </w:style>
  <w:style w:type="paragraph" w:customStyle="1" w:styleId="Level8">
    <w:name w:val="Level 8"/>
    <w:basedOn w:val="a"/>
    <w:qFormat/>
    <w:pPr>
      <w:widowControl/>
      <w:numPr>
        <w:ilvl w:val="7"/>
        <w:numId w:val="2"/>
      </w:numPr>
      <w:spacing w:after="120" w:line="336" w:lineRule="auto"/>
      <w:outlineLvl w:val="7"/>
    </w:pPr>
    <w:rPr>
      <w:rFonts w:ascii="Arial" w:hAnsi="Arial"/>
      <w:w w:val="105"/>
      <w:kern w:val="20"/>
      <w:sz w:val="24"/>
      <w:szCs w:val="20"/>
      <w:lang w:val="en-GB" w:eastAsia="en-US"/>
    </w:rPr>
  </w:style>
  <w:style w:type="paragraph" w:customStyle="1" w:styleId="05Body">
    <w:name w:val="05 Body"/>
    <w:basedOn w:val="a"/>
    <w:qFormat/>
    <w:pPr>
      <w:widowControl/>
      <w:spacing w:line="290" w:lineRule="auto"/>
    </w:pPr>
    <w:rPr>
      <w:rFonts w:ascii="Arial" w:hAnsi="Arial"/>
      <w:kern w:val="20"/>
      <w:sz w:val="24"/>
      <w:szCs w:val="23"/>
      <w:lang w:val="en-GB" w:eastAsia="en-US"/>
    </w:rPr>
  </w:style>
  <w:style w:type="paragraph" w:customStyle="1" w:styleId="Parties">
    <w:name w:val="Parties"/>
    <w:basedOn w:val="a"/>
    <w:qFormat/>
    <w:pPr>
      <w:widowControl/>
      <w:numPr>
        <w:numId w:val="3"/>
      </w:numPr>
      <w:spacing w:after="140" w:line="290" w:lineRule="auto"/>
    </w:pPr>
    <w:rPr>
      <w:rFonts w:ascii="Arial" w:hAnsi="Arial"/>
      <w:kern w:val="20"/>
      <w:sz w:val="20"/>
      <w:szCs w:val="24"/>
      <w:lang w:val="en-GB" w:eastAsia="en-US"/>
    </w:rPr>
  </w:style>
  <w:style w:type="paragraph" w:customStyle="1" w:styleId="Level5">
    <w:name w:val="Level 5"/>
    <w:basedOn w:val="Level4"/>
    <w:qFormat/>
    <w:pPr>
      <w:numPr>
        <w:ilvl w:val="4"/>
      </w:numPr>
      <w:outlineLvl w:val="4"/>
    </w:pPr>
  </w:style>
  <w:style w:type="paragraph" w:customStyle="1" w:styleId="Level4">
    <w:name w:val="Level 4"/>
    <w:basedOn w:val="a"/>
    <w:qFormat/>
    <w:pPr>
      <w:numPr>
        <w:ilvl w:val="3"/>
        <w:numId w:val="2"/>
      </w:numPr>
      <w:spacing w:after="120" w:line="336" w:lineRule="auto"/>
      <w:outlineLvl w:val="3"/>
    </w:pPr>
    <w:rPr>
      <w:rFonts w:ascii="Arial" w:hAnsi="Arial"/>
      <w:w w:val="105"/>
      <w:kern w:val="20"/>
      <w:sz w:val="24"/>
      <w:szCs w:val="20"/>
      <w:lang w:val="en-GB" w:eastAsia="en-US"/>
    </w:rPr>
  </w:style>
  <w:style w:type="paragraph" w:customStyle="1" w:styleId="Body">
    <w:name w:val="Body"/>
    <w:basedOn w:val="a"/>
    <w:qFormat/>
    <w:pPr>
      <w:widowControl/>
      <w:spacing w:after="140" w:line="290" w:lineRule="auto"/>
    </w:pPr>
    <w:rPr>
      <w:rFonts w:ascii="Arial" w:hAnsi="Arial"/>
      <w:kern w:val="20"/>
      <w:sz w:val="20"/>
      <w:szCs w:val="24"/>
      <w:lang w:val="en-GB" w:eastAsia="en-US"/>
    </w:rPr>
  </w:style>
  <w:style w:type="character" w:customStyle="1" w:styleId="Char20">
    <w:name w:val="副标题 Char2"/>
    <w:basedOn w:val="a1"/>
    <w:link w:val="af0"/>
    <w:uiPriority w:val="11"/>
    <w:qFormat/>
    <w:rPr>
      <w:rFonts w:asciiTheme="majorHAnsi" w:eastAsia="宋体" w:hAnsiTheme="majorHAnsi" w:cstheme="majorBidi"/>
      <w:b/>
      <w:bCs/>
      <w:kern w:val="28"/>
      <w:sz w:val="32"/>
      <w:szCs w:val="32"/>
    </w:rPr>
  </w:style>
  <w:style w:type="character" w:customStyle="1" w:styleId="Char23">
    <w:name w:val="引用 Char2"/>
    <w:basedOn w:val="a1"/>
    <w:link w:val="12"/>
    <w:uiPriority w:val="29"/>
    <w:qFormat/>
    <w:rPr>
      <w:rFonts w:ascii="Times New Roman" w:eastAsia="宋体" w:hAnsi="Times New Roman" w:cs="Times New Roman"/>
      <w:i/>
      <w:iCs/>
      <w:color w:val="000000" w:themeColor="text1"/>
    </w:rPr>
  </w:style>
  <w:style w:type="character" w:customStyle="1" w:styleId="2Char2">
    <w:name w:val="正文文本缩进 2 Char2"/>
    <w:basedOn w:val="a1"/>
    <w:link w:val="20"/>
    <w:uiPriority w:val="99"/>
    <w:semiHidden/>
    <w:qFormat/>
    <w:rPr>
      <w:rFonts w:ascii="Times New Roman" w:eastAsia="宋体" w:hAnsi="Times New Roman" w:cs="Times New Roman"/>
    </w:rPr>
  </w:style>
  <w:style w:type="character" w:customStyle="1" w:styleId="Char22">
    <w:name w:val="明显引用 Char2"/>
    <w:basedOn w:val="a1"/>
    <w:link w:val="11"/>
    <w:uiPriority w:val="30"/>
    <w:qFormat/>
    <w:rPr>
      <w:rFonts w:ascii="Times New Roman" w:eastAsia="宋体" w:hAnsi="Times New Roman" w:cs="Times New Roman"/>
      <w:b/>
      <w:bCs/>
      <w:i/>
      <w:iCs/>
      <w:color w:val="4F81BD" w:themeColor="accent1"/>
    </w:rPr>
  </w:style>
  <w:style w:type="paragraph" w:customStyle="1" w:styleId="Charf3">
    <w:name w:val="Char"/>
    <w:basedOn w:val="a"/>
    <w:uiPriority w:val="99"/>
    <w:qFormat/>
    <w:pPr>
      <w:snapToGrid w:val="0"/>
      <w:spacing w:line="440" w:lineRule="atLeast"/>
    </w:pPr>
    <w:rPr>
      <w:rFonts w:ascii="宋体"/>
      <w:sz w:val="24"/>
      <w:szCs w:val="20"/>
    </w:rPr>
  </w:style>
  <w:style w:type="paragraph" w:customStyle="1" w:styleId="2TimesNewRoman5020">
    <w:name w:val="样式 标题 2 + Times New Roman 四号 非加粗 段前: 5 磅 段后: 0 磅 行距: 固定值 20..."/>
    <w:basedOn w:val="2"/>
    <w:next w:val="a"/>
    <w:uiPriority w:val="99"/>
    <w:qFormat/>
    <w:pPr>
      <w:spacing w:before="100" w:after="0" w:line="400" w:lineRule="exact"/>
    </w:pPr>
    <w:rPr>
      <w:rFonts w:ascii="Times New Roman" w:eastAsia="黑体" w:hAnsi="Times New Roman" w:cs="宋体"/>
      <w:b w:val="0"/>
      <w:bCs w:val="0"/>
      <w:sz w:val="28"/>
      <w:szCs w:val="20"/>
    </w:rPr>
  </w:style>
  <w:style w:type="character" w:customStyle="1" w:styleId="Char14">
    <w:name w:val="正文文本缩进 Char1"/>
    <w:basedOn w:val="a1"/>
    <w:link w:val="ab"/>
    <w:uiPriority w:val="99"/>
    <w:semiHidden/>
    <w:qFormat/>
    <w:rPr>
      <w:rFonts w:ascii="Times New Roman" w:eastAsia="宋体" w:hAnsi="Times New Roman" w:cs="Times New Roman"/>
    </w:rPr>
  </w:style>
  <w:style w:type="character" w:customStyle="1" w:styleId="Char12">
    <w:name w:val="批注文字 Char1"/>
    <w:basedOn w:val="a1"/>
    <w:link w:val="a8"/>
    <w:uiPriority w:val="99"/>
    <w:semiHidden/>
    <w:qFormat/>
    <w:rPr>
      <w:rFonts w:ascii="Times New Roman" w:eastAsia="宋体" w:hAnsi="Times New Roman" w:cs="Times New Roman"/>
    </w:rPr>
  </w:style>
  <w:style w:type="paragraph" w:customStyle="1" w:styleId="03Wheras">
    <w:name w:val="03 Wheras"/>
    <w:basedOn w:val="a"/>
    <w:qFormat/>
    <w:pPr>
      <w:widowControl/>
      <w:spacing w:line="290" w:lineRule="auto"/>
    </w:pPr>
    <w:rPr>
      <w:rFonts w:ascii="Arial" w:eastAsia="黑体" w:hAnsi="Arial"/>
      <w:b/>
      <w:kern w:val="20"/>
      <w:sz w:val="24"/>
      <w:szCs w:val="23"/>
      <w:lang w:val="en-GB" w:eastAsia="en-US"/>
    </w:rPr>
  </w:style>
  <w:style w:type="paragraph" w:customStyle="1" w:styleId="Level6">
    <w:name w:val="Level 6"/>
    <w:basedOn w:val="Level5"/>
    <w:qFormat/>
    <w:pPr>
      <w:numPr>
        <w:ilvl w:val="5"/>
      </w:numPr>
      <w:outlineLvl w:val="5"/>
    </w:pPr>
  </w:style>
  <w:style w:type="paragraph" w:customStyle="1" w:styleId="Level7">
    <w:name w:val="Level 7"/>
    <w:basedOn w:val="a"/>
    <w:qFormat/>
    <w:pPr>
      <w:widowControl/>
      <w:numPr>
        <w:ilvl w:val="6"/>
        <w:numId w:val="2"/>
      </w:numPr>
      <w:spacing w:after="120" w:line="336" w:lineRule="auto"/>
      <w:outlineLvl w:val="6"/>
    </w:pPr>
    <w:rPr>
      <w:rFonts w:ascii="Arial" w:hAnsi="Arial"/>
      <w:w w:val="105"/>
      <w:kern w:val="20"/>
      <w:sz w:val="24"/>
      <w:szCs w:val="20"/>
      <w:lang w:val="en-GB" w:eastAsia="en-US"/>
    </w:rPr>
  </w:style>
  <w:style w:type="character" w:customStyle="1" w:styleId="Char10">
    <w:name w:val="注释标题 Char1"/>
    <w:basedOn w:val="a1"/>
    <w:link w:val="a4"/>
    <w:uiPriority w:val="99"/>
    <w:semiHidden/>
    <w:qFormat/>
    <w:rPr>
      <w:rFonts w:ascii="Times New Roman" w:eastAsia="宋体" w:hAnsi="Times New Roman" w:cs="Times New Roman"/>
    </w:rPr>
  </w:style>
  <w:style w:type="character" w:customStyle="1" w:styleId="Char17">
    <w:name w:val="页眉 Char1"/>
    <w:basedOn w:val="a1"/>
    <w:link w:val="af"/>
    <w:uiPriority w:val="99"/>
    <w:semiHidden/>
    <w:qFormat/>
    <w:rPr>
      <w:rFonts w:ascii="Times New Roman" w:eastAsia="宋体" w:hAnsi="Times New Roman" w:cs="Times New Roman"/>
      <w:sz w:val="18"/>
      <w:szCs w:val="18"/>
    </w:rPr>
  </w:style>
  <w:style w:type="character" w:customStyle="1" w:styleId="Char15">
    <w:name w:val="日期 Char1"/>
    <w:basedOn w:val="a1"/>
    <w:link w:val="ad"/>
    <w:uiPriority w:val="99"/>
    <w:semiHidden/>
    <w:qFormat/>
    <w:rPr>
      <w:rFonts w:ascii="Times New Roman" w:eastAsia="宋体" w:hAnsi="Times New Roman" w:cs="Times New Roman"/>
    </w:rPr>
  </w:style>
  <w:style w:type="paragraph" w:customStyle="1" w:styleId="WPSOffice1">
    <w:name w:val="WPSOffice手动目录 1"/>
    <w:qFormat/>
  </w:style>
  <w:style w:type="paragraph" w:customStyle="1" w:styleId="04Recitals">
    <w:name w:val="04 Recitals"/>
    <w:basedOn w:val="05Body"/>
    <w:qFormat/>
    <w:pPr>
      <w:numPr>
        <w:numId w:val="4"/>
      </w:numPr>
    </w:pPr>
  </w:style>
  <w:style w:type="paragraph" w:customStyle="1" w:styleId="zFSNarrative">
    <w:name w:val="zFSNarrative"/>
    <w:basedOn w:val="a"/>
    <w:qFormat/>
    <w:pPr>
      <w:widowControl/>
      <w:spacing w:before="120" w:after="120" w:line="290" w:lineRule="auto"/>
      <w:jc w:val="center"/>
    </w:pPr>
    <w:rPr>
      <w:rFonts w:ascii="Arial" w:hAnsi="Arial"/>
      <w:kern w:val="20"/>
      <w:sz w:val="20"/>
      <w:szCs w:val="20"/>
      <w:lang w:val="en-GB" w:eastAsia="en-US"/>
    </w:rPr>
  </w:style>
  <w:style w:type="character" w:customStyle="1" w:styleId="Char3">
    <w:name w:val="纯文本 Char3"/>
    <w:basedOn w:val="a1"/>
    <w:link w:val="ac"/>
    <w:qFormat/>
    <w:rPr>
      <w:rFonts w:ascii="宋体" w:eastAsia="宋体" w:hAnsi="Courier New" w:cs="Courier New"/>
      <w:szCs w:val="21"/>
    </w:rPr>
  </w:style>
  <w:style w:type="character" w:customStyle="1" w:styleId="Char11">
    <w:name w:val="文档结构图 Char1"/>
    <w:basedOn w:val="a1"/>
    <w:link w:val="a7"/>
    <w:uiPriority w:val="99"/>
    <w:semiHidden/>
    <w:qFormat/>
    <w:rPr>
      <w:rFonts w:ascii="宋体" w:eastAsia="宋体" w:hAnsi="Times New Roman" w:cs="Times New Roman"/>
      <w:sz w:val="18"/>
      <w:szCs w:val="18"/>
    </w:rPr>
  </w:style>
  <w:style w:type="character" w:customStyle="1" w:styleId="Char19">
    <w:name w:val="批注主题 Char1"/>
    <w:basedOn w:val="Char12"/>
    <w:link w:val="af4"/>
    <w:uiPriority w:val="99"/>
    <w:semiHidden/>
    <w:qFormat/>
    <w:rPr>
      <w:rFonts w:ascii="Times New Roman" w:eastAsia="宋体" w:hAnsi="Times New Roman" w:cs="Times New Roman"/>
      <w:b/>
      <w:bCs/>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02Parties">
    <w:name w:val="02 Parties"/>
    <w:basedOn w:val="a"/>
    <w:qFormat/>
    <w:pPr>
      <w:widowControl/>
      <w:numPr>
        <w:numId w:val="5"/>
      </w:numPr>
      <w:spacing w:line="290" w:lineRule="auto"/>
    </w:pPr>
    <w:rPr>
      <w:rFonts w:ascii="Arial" w:hAnsi="Arial"/>
      <w:kern w:val="20"/>
      <w:sz w:val="24"/>
      <w:szCs w:val="20"/>
      <w:lang w:val="en-GB" w:eastAsia="en-US"/>
    </w:rPr>
  </w:style>
  <w:style w:type="character" w:customStyle="1" w:styleId="Char13">
    <w:name w:val="称呼 Char1"/>
    <w:basedOn w:val="a1"/>
    <w:link w:val="a9"/>
    <w:uiPriority w:val="99"/>
    <w:semiHidden/>
    <w:qFormat/>
    <w:rPr>
      <w:rFonts w:ascii="Times New Roman" w:eastAsia="宋体" w:hAnsi="Times New Roman" w:cs="Times New Roman"/>
    </w:rPr>
  </w:style>
  <w:style w:type="paragraph" w:customStyle="1" w:styleId="13">
    <w:name w:val="修订1"/>
    <w:uiPriority w:val="99"/>
    <w:unhideWhenUsed/>
    <w:qFormat/>
    <w:rPr>
      <w:kern w:val="2"/>
      <w:sz w:val="21"/>
      <w:szCs w:val="22"/>
    </w:rPr>
  </w:style>
  <w:style w:type="character" w:customStyle="1" w:styleId="Char21">
    <w:name w:val="脚注文本 Char2"/>
    <w:basedOn w:val="a1"/>
    <w:link w:val="af1"/>
    <w:uiPriority w:val="99"/>
    <w:semiHidden/>
    <w:qFormat/>
    <w:rPr>
      <w:rFonts w:ascii="Times New Roman" w:eastAsia="宋体" w:hAnsi="Times New Roman" w:cs="Times New Roman"/>
      <w:sz w:val="18"/>
      <w:szCs w:val="18"/>
    </w:rPr>
  </w:style>
  <w:style w:type="character" w:customStyle="1" w:styleId="Char2">
    <w:name w:val="正文文本 Char2"/>
    <w:basedOn w:val="a1"/>
    <w:link w:val="aa"/>
    <w:uiPriority w:val="99"/>
    <w:semiHidden/>
    <w:qFormat/>
    <w:rPr>
      <w:rFonts w:ascii="Times New Roman" w:eastAsia="宋体" w:hAnsi="Times New Roman" w:cs="Times New Roman"/>
    </w:rPr>
  </w:style>
  <w:style w:type="character" w:customStyle="1" w:styleId="Char18">
    <w:name w:val="标题 Char1"/>
    <w:basedOn w:val="a1"/>
    <w:link w:val="af3"/>
    <w:uiPriority w:val="10"/>
    <w:qFormat/>
    <w:rPr>
      <w:rFonts w:asciiTheme="majorHAnsi" w:eastAsia="宋体" w:hAnsiTheme="majorHAnsi" w:cstheme="majorBidi"/>
      <w:b/>
      <w:bCs/>
      <w:sz w:val="32"/>
      <w:szCs w:val="32"/>
    </w:rPr>
  </w:style>
  <w:style w:type="character" w:customStyle="1" w:styleId="3Char1">
    <w:name w:val="正文文本缩进 3 Char1"/>
    <w:basedOn w:val="a1"/>
    <w:link w:val="31"/>
    <w:uiPriority w:val="99"/>
    <w:semiHidden/>
    <w:qFormat/>
    <w:rPr>
      <w:rFonts w:ascii="Times New Roman" w:eastAsia="宋体" w:hAnsi="Times New Roman" w:cs="Times New Roman"/>
      <w:sz w:val="16"/>
      <w:szCs w:val="16"/>
    </w:rPr>
  </w:style>
  <w:style w:type="character" w:customStyle="1" w:styleId="Char16">
    <w:name w:val="批注框文本 Char1"/>
    <w:basedOn w:val="a1"/>
    <w:link w:val="ae"/>
    <w:uiPriority w:val="99"/>
    <w:semiHidden/>
    <w:qFormat/>
    <w:rPr>
      <w:rFonts w:ascii="Times New Roman" w:eastAsia="宋体" w:hAnsi="Times New Roman" w:cs="Times New Roman"/>
      <w:sz w:val="18"/>
      <w:szCs w:val="18"/>
    </w:rPr>
  </w:style>
  <w:style w:type="paragraph" w:customStyle="1" w:styleId="CharCharCharCharCharCharChar">
    <w:name w:val="Char Char Char Char Char Char Char"/>
    <w:basedOn w:val="a"/>
    <w:uiPriority w:val="99"/>
    <w:qFormat/>
    <w:rPr>
      <w:rFonts w:ascii="仿宋_GB2312" w:eastAsia="仿宋_GB2312"/>
      <w:spacing w:val="-4"/>
      <w:sz w:val="32"/>
      <w:szCs w:val="21"/>
    </w:rPr>
  </w:style>
  <w:style w:type="paragraph" w:customStyle="1" w:styleId="Level3">
    <w:name w:val="Level 3"/>
    <w:basedOn w:val="a"/>
    <w:qFormat/>
    <w:pPr>
      <w:numPr>
        <w:ilvl w:val="2"/>
        <w:numId w:val="2"/>
      </w:numPr>
      <w:spacing w:after="120" w:line="336" w:lineRule="auto"/>
      <w:outlineLvl w:val="2"/>
    </w:pPr>
    <w:rPr>
      <w:rFonts w:ascii="Arial" w:hAnsi="Arial"/>
      <w:w w:val="105"/>
      <w:kern w:val="20"/>
      <w:sz w:val="24"/>
      <w:szCs w:val="20"/>
      <w:lang w:val="en-GB" w:eastAsia="en-US"/>
    </w:rPr>
  </w:style>
  <w:style w:type="paragraph" w:customStyle="1" w:styleId="14">
    <w:name w:val="列出段落1"/>
    <w:basedOn w:val="a"/>
    <w:link w:val="Charf4"/>
    <w:uiPriority w:val="34"/>
    <w:qFormat/>
    <w:pPr>
      <w:ind w:firstLineChars="200" w:firstLine="420"/>
    </w:pPr>
  </w:style>
  <w:style w:type="paragraph" w:customStyle="1" w:styleId="zFSco-names">
    <w:name w:val="zFSco-names"/>
    <w:basedOn w:val="a"/>
    <w:next w:val="a"/>
    <w:qFormat/>
    <w:pPr>
      <w:widowControl/>
      <w:spacing w:before="120" w:after="120" w:line="290" w:lineRule="auto"/>
      <w:jc w:val="center"/>
    </w:pPr>
    <w:rPr>
      <w:rFonts w:ascii="Arial" w:hAnsi="Arial"/>
      <w:kern w:val="24"/>
      <w:sz w:val="24"/>
      <w:szCs w:val="24"/>
      <w:lang w:val="en-GB" w:eastAsia="en-US"/>
    </w:rPr>
  </w:style>
  <w:style w:type="paragraph" w:customStyle="1" w:styleId="Level2">
    <w:name w:val="Level 2"/>
    <w:basedOn w:val="a"/>
    <w:next w:val="a"/>
    <w:qFormat/>
    <w:pPr>
      <w:numPr>
        <w:ilvl w:val="1"/>
        <w:numId w:val="2"/>
      </w:numPr>
      <w:spacing w:line="360" w:lineRule="auto"/>
      <w:outlineLvl w:val="1"/>
    </w:pPr>
    <w:rPr>
      <w:rFonts w:ascii="Arial" w:hAnsi="Arial"/>
      <w:w w:val="105"/>
      <w:kern w:val="20"/>
      <w:sz w:val="24"/>
      <w:szCs w:val="24"/>
      <w:lang w:val="en-GB" w:eastAsia="en-US"/>
    </w:rPr>
  </w:style>
  <w:style w:type="character" w:customStyle="1" w:styleId="Charf4">
    <w:name w:val="列出段落 Char"/>
    <w:link w:val="14"/>
    <w:uiPriority w:val="34"/>
    <w:qFormat/>
    <w:locked/>
    <w:rPr>
      <w:kern w:val="2"/>
      <w:sz w:val="21"/>
      <w:szCs w:val="22"/>
    </w:rPr>
  </w:style>
  <w:style w:type="paragraph" w:customStyle="1" w:styleId="81">
    <w:name w:val="标题 81"/>
    <w:basedOn w:val="a"/>
    <w:uiPriority w:val="1"/>
    <w:qFormat/>
    <w:pPr>
      <w:autoSpaceDE w:val="0"/>
      <w:autoSpaceDN w:val="0"/>
      <w:ind w:left="765"/>
      <w:jc w:val="left"/>
      <w:outlineLvl w:val="8"/>
    </w:pPr>
    <w:rPr>
      <w:rFonts w:ascii="宋体" w:hAnsi="宋体" w:cs="宋体"/>
      <w:b/>
      <w:bCs/>
      <w:kern w:val="0"/>
      <w:szCs w:val="21"/>
      <w:lang w:val="zh-CN" w:bidi="zh-CN"/>
    </w:rPr>
  </w:style>
  <w:style w:type="character" w:customStyle="1" w:styleId="fontstyle01">
    <w:name w:val="fontstyle01"/>
    <w:qFormat/>
    <w:rPr>
      <w:rFonts w:ascii="Times New Roman" w:eastAsia="宋体" w:hAnsi="Times New Roman" w:cs="Times New Roman" w:hint="default"/>
      <w:color w:val="000000"/>
      <w:sz w:val="22"/>
      <w:szCs w:val="22"/>
    </w:rPr>
  </w:style>
  <w:style w:type="paragraph" w:customStyle="1" w:styleId="22">
    <w:name w:val="列出段落2"/>
    <w:basedOn w:val="a"/>
    <w:uiPriority w:val="34"/>
    <w:qFormat/>
    <w:pPr>
      <w:ind w:firstLineChars="200" w:firstLine="420"/>
    </w:pPr>
    <w:rPr>
      <w:szCs w:val="24"/>
    </w:rPr>
  </w:style>
  <w:style w:type="character" w:customStyle="1" w:styleId="fontstyle21">
    <w:name w:val="fontstyle21"/>
    <w:basedOn w:val="a1"/>
    <w:qFormat/>
    <w:rPr>
      <w:rFonts w:ascii="TimesNewRomanPSMT" w:eastAsia="TimesNewRomanPSMT" w:hAnsi="TimesNewRomanPSMT" w:cs="TimesNewRomanPSMT"/>
      <w:color w:val="000000"/>
      <w:sz w:val="18"/>
      <w:szCs w:val="18"/>
    </w:rPr>
  </w:style>
  <w:style w:type="character" w:customStyle="1" w:styleId="fontstyle11">
    <w:name w:val="fontstyle11"/>
    <w:basedOn w:val="a1"/>
    <w:qFormat/>
    <w:rPr>
      <w:rFonts w:ascii="宋体" w:eastAsia="宋体" w:hAnsi="宋体" w:cs="宋体"/>
      <w:color w:val="000000"/>
      <w:sz w:val="22"/>
      <w:szCs w:val="22"/>
    </w:rPr>
  </w:style>
  <w:style w:type="paragraph" w:customStyle="1" w:styleId="afc">
    <w:name w:val="表内文字"/>
    <w:basedOn w:val="a"/>
    <w:qFormat/>
    <w:pPr>
      <w:snapToGrid w:val="0"/>
      <w:spacing w:before="50" w:after="50"/>
      <w:jc w:val="center"/>
    </w:pPr>
    <w:rPr>
      <w:rFonts w:ascii="仿宋_GB2312" w:eastAsia="仿宋_GB2312" w:hAnsi="宋体"/>
      <w:b/>
      <w:color w:val="000000"/>
      <w:sz w:val="32"/>
      <w:szCs w:val="32"/>
    </w:rPr>
  </w:style>
  <w:style w:type="character" w:customStyle="1" w:styleId="textcontents">
    <w:name w:val="textcontents"/>
    <w:basedOn w:val="a1"/>
    <w:qFormat/>
  </w:style>
  <w:style w:type="paragraph" w:customStyle="1" w:styleId="afd">
    <w:name w:val="表格文字"/>
    <w:basedOn w:val="a"/>
    <w:uiPriority w:val="99"/>
    <w:qFormat/>
    <w:pPr>
      <w:spacing w:before="25" w:after="25"/>
      <w:jc w:val="left"/>
    </w:pPr>
    <w:rPr>
      <w:bCs/>
      <w:spacing w:val="10"/>
      <w:kern w:val="0"/>
      <w:sz w:val="24"/>
    </w:rPr>
  </w:style>
  <w:style w:type="paragraph" w:styleId="afe">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qFormat="1"/>
    <w:lsdException w:name="Date" w:qFormat="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unhideWhenUsed="1"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iPriority="0" w:unhideWhenUsed="1" w:qFormat="1"/>
    <w:lsdException w:name="HTML Code" w:uiPriority="0"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numPr>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line="360" w:lineRule="auto"/>
      <w:jc w:val="center"/>
      <w:outlineLvl w:val="3"/>
    </w:pPr>
    <w:rPr>
      <w:rFonts w:ascii="Cambria" w:hAnsi="Cambria"/>
      <w:b/>
      <w:bCs/>
      <w:sz w:val="28"/>
      <w:szCs w:val="36"/>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6" w:lineRule="auto"/>
      <w:outlineLvl w:val="5"/>
    </w:pPr>
    <w:rPr>
      <w:rFonts w:ascii="Cambria" w:hAnsi="Cambria"/>
      <w:b/>
      <w:bCs/>
      <w:sz w:val="24"/>
      <w:szCs w:val="24"/>
    </w:rPr>
  </w:style>
  <w:style w:type="paragraph" w:styleId="7">
    <w:name w:val="heading 7"/>
    <w:basedOn w:val="a"/>
    <w:next w:val="a"/>
    <w:link w:val="7Char"/>
    <w:uiPriority w:val="99"/>
    <w:qFormat/>
    <w:pPr>
      <w:keepNext/>
      <w:keepLines/>
      <w:spacing w:before="240" w:after="64" w:line="316" w:lineRule="auto"/>
      <w:outlineLvl w:val="6"/>
    </w:pPr>
    <w:rPr>
      <w:rFonts w:ascii="Calibri" w:hAnsi="Calibri"/>
      <w:b/>
      <w:bCs/>
      <w:sz w:val="24"/>
      <w:szCs w:val="24"/>
    </w:rPr>
  </w:style>
  <w:style w:type="paragraph" w:styleId="8">
    <w:name w:val="heading 8"/>
    <w:basedOn w:val="a"/>
    <w:next w:val="a"/>
    <w:link w:val="8Char"/>
    <w:uiPriority w:val="99"/>
    <w:qFormat/>
    <w:pPr>
      <w:keepNext/>
      <w:keepLines/>
      <w:spacing w:before="240" w:after="64" w:line="316" w:lineRule="auto"/>
      <w:outlineLvl w:val="7"/>
    </w:pPr>
    <w:rPr>
      <w:rFonts w:ascii="Cambria" w:hAnsi="Cambria"/>
      <w:sz w:val="24"/>
      <w:szCs w:val="24"/>
    </w:rPr>
  </w:style>
  <w:style w:type="paragraph" w:styleId="9">
    <w:name w:val="heading 9"/>
    <w:basedOn w:val="a"/>
    <w:next w:val="a"/>
    <w:link w:val="9Char"/>
    <w:uiPriority w:val="99"/>
    <w:qFormat/>
    <w:pPr>
      <w:keepNext/>
      <w:keepLines/>
      <w:spacing w:before="240" w:after="64" w:line="316"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70">
    <w:name w:val="toc 7"/>
    <w:basedOn w:val="a"/>
    <w:next w:val="a"/>
    <w:uiPriority w:val="39"/>
    <w:qFormat/>
    <w:pPr>
      <w:adjustRightInd w:val="0"/>
      <w:spacing w:line="312" w:lineRule="atLeast"/>
      <w:ind w:left="1260"/>
      <w:jc w:val="left"/>
      <w:textAlignment w:val="baseline"/>
    </w:pPr>
    <w:rPr>
      <w:kern w:val="0"/>
      <w:sz w:val="18"/>
      <w:szCs w:val="18"/>
    </w:rPr>
  </w:style>
  <w:style w:type="paragraph" w:styleId="a4">
    <w:name w:val="Note Heading"/>
    <w:basedOn w:val="a"/>
    <w:next w:val="a"/>
    <w:link w:val="Char10"/>
    <w:semiHidden/>
    <w:qFormat/>
    <w:pPr>
      <w:spacing w:beforeLines="20" w:afterLines="50"/>
      <w:jc w:val="center"/>
    </w:pPr>
    <w:rPr>
      <w:rFonts w:asciiTheme="minorHAnsi" w:eastAsiaTheme="minorEastAsia" w:hAnsiTheme="minorHAnsi" w:cstheme="minorBidi"/>
      <w:sz w:val="24"/>
      <w:szCs w:val="24"/>
    </w:rPr>
  </w:style>
  <w:style w:type="paragraph" w:styleId="a5">
    <w:name w:val="Normal Indent"/>
    <w:basedOn w:val="a"/>
    <w:uiPriority w:val="99"/>
    <w:qFormat/>
    <w:pPr>
      <w:widowControl/>
      <w:ind w:firstLine="420"/>
      <w:jc w:val="left"/>
    </w:pPr>
    <w:rPr>
      <w:sz w:val="20"/>
      <w:szCs w:val="24"/>
    </w:rPr>
  </w:style>
  <w:style w:type="paragraph" w:styleId="a6">
    <w:name w:val="caption"/>
    <w:basedOn w:val="a"/>
    <w:next w:val="a"/>
    <w:uiPriority w:val="99"/>
    <w:qFormat/>
    <w:pPr>
      <w:spacing w:before="152" w:after="160"/>
    </w:pPr>
    <w:rPr>
      <w:rFonts w:ascii="Arial" w:eastAsia="黑体" w:hAnsi="Arial" w:cs="Arial"/>
      <w:sz w:val="20"/>
      <w:szCs w:val="24"/>
    </w:rPr>
  </w:style>
  <w:style w:type="paragraph" w:styleId="a7">
    <w:name w:val="Document Map"/>
    <w:basedOn w:val="a"/>
    <w:link w:val="Char11"/>
    <w:qFormat/>
    <w:pPr>
      <w:adjustRightInd w:val="0"/>
      <w:spacing w:line="312" w:lineRule="atLeast"/>
      <w:textAlignment w:val="baseline"/>
    </w:pPr>
    <w:rPr>
      <w:rFonts w:ascii="宋体" w:eastAsiaTheme="minorEastAsia" w:hAnsiTheme="minorHAnsi" w:cstheme="minorBidi"/>
      <w:sz w:val="18"/>
      <w:szCs w:val="18"/>
    </w:rPr>
  </w:style>
  <w:style w:type="paragraph" w:styleId="a8">
    <w:name w:val="annotation text"/>
    <w:basedOn w:val="a"/>
    <w:link w:val="Char12"/>
    <w:qFormat/>
    <w:pPr>
      <w:adjustRightInd w:val="0"/>
      <w:spacing w:line="312" w:lineRule="atLeast"/>
      <w:jc w:val="left"/>
      <w:textAlignment w:val="baseline"/>
    </w:pPr>
    <w:rPr>
      <w:rFonts w:asciiTheme="minorHAnsi" w:eastAsiaTheme="minorEastAsia" w:hAnsiTheme="minorHAnsi" w:cstheme="minorBidi"/>
    </w:rPr>
  </w:style>
  <w:style w:type="paragraph" w:styleId="a9">
    <w:name w:val="Salutation"/>
    <w:basedOn w:val="a"/>
    <w:next w:val="a"/>
    <w:link w:val="Char13"/>
    <w:semiHidden/>
    <w:qFormat/>
    <w:rPr>
      <w:rFonts w:asciiTheme="minorHAnsi" w:eastAsiaTheme="minorEastAsia" w:hAnsiTheme="minorHAnsi" w:cstheme="minorBidi"/>
      <w:sz w:val="24"/>
      <w:szCs w:val="24"/>
    </w:rPr>
  </w:style>
  <w:style w:type="paragraph" w:styleId="aa">
    <w:name w:val="Body Text"/>
    <w:basedOn w:val="a"/>
    <w:link w:val="Char2"/>
    <w:qFormat/>
    <w:pPr>
      <w:adjustRightInd w:val="0"/>
      <w:spacing w:line="312" w:lineRule="atLeast"/>
      <w:jc w:val="center"/>
      <w:textAlignment w:val="baseline"/>
    </w:pPr>
    <w:rPr>
      <w:rFonts w:ascii="楷体_GB2312" w:eastAsia="楷体_GB2312" w:hAnsiTheme="minorHAnsi" w:cstheme="minorBidi"/>
      <w:b/>
      <w:sz w:val="48"/>
    </w:rPr>
  </w:style>
  <w:style w:type="paragraph" w:styleId="ab">
    <w:name w:val="Body Text Indent"/>
    <w:basedOn w:val="a"/>
    <w:link w:val="Char14"/>
    <w:qFormat/>
    <w:pPr>
      <w:ind w:leftChars="200" w:left="420"/>
      <w:jc w:val="left"/>
    </w:pPr>
    <w:rPr>
      <w:rFonts w:asciiTheme="minorHAnsi" w:eastAsiaTheme="minorEastAsia" w:hAnsiTheme="minorHAnsi" w:cstheme="minorBidi"/>
      <w:sz w:val="24"/>
      <w:szCs w:val="24"/>
    </w:rPr>
  </w:style>
  <w:style w:type="paragraph" w:styleId="40">
    <w:name w:val="index 4"/>
    <w:basedOn w:val="a"/>
    <w:next w:val="a"/>
    <w:uiPriority w:val="99"/>
    <w:unhideWhenUsed/>
    <w:qFormat/>
    <w:pPr>
      <w:ind w:leftChars="600" w:left="600"/>
    </w:pPr>
    <w:rPr>
      <w:szCs w:val="24"/>
    </w:rPr>
  </w:style>
  <w:style w:type="paragraph" w:styleId="50">
    <w:name w:val="toc 5"/>
    <w:basedOn w:val="a"/>
    <w:next w:val="a"/>
    <w:uiPriority w:val="39"/>
    <w:qFormat/>
    <w:pPr>
      <w:adjustRightInd w:val="0"/>
      <w:spacing w:line="312" w:lineRule="atLeast"/>
      <w:ind w:left="840"/>
      <w:jc w:val="left"/>
      <w:textAlignment w:val="baseline"/>
    </w:pPr>
    <w:rPr>
      <w:kern w:val="0"/>
      <w:sz w:val="18"/>
      <w:szCs w:val="18"/>
    </w:rPr>
  </w:style>
  <w:style w:type="paragraph" w:styleId="30">
    <w:name w:val="toc 3"/>
    <w:basedOn w:val="a"/>
    <w:next w:val="a"/>
    <w:uiPriority w:val="39"/>
    <w:qFormat/>
    <w:pPr>
      <w:adjustRightInd w:val="0"/>
      <w:spacing w:line="312" w:lineRule="atLeast"/>
      <w:ind w:left="420"/>
      <w:jc w:val="left"/>
      <w:textAlignment w:val="baseline"/>
    </w:pPr>
    <w:rPr>
      <w:i/>
      <w:iCs/>
      <w:kern w:val="0"/>
      <w:sz w:val="20"/>
      <w:szCs w:val="20"/>
    </w:rPr>
  </w:style>
  <w:style w:type="paragraph" w:styleId="ac">
    <w:name w:val="Plain Text"/>
    <w:basedOn w:val="a"/>
    <w:link w:val="Char3"/>
    <w:unhideWhenUsed/>
    <w:qFormat/>
    <w:rPr>
      <w:rFonts w:ascii="宋体" w:eastAsiaTheme="minorEastAsia" w:hAnsi="Courier New" w:cs="Courier New"/>
      <w:szCs w:val="21"/>
    </w:rPr>
  </w:style>
  <w:style w:type="paragraph" w:styleId="80">
    <w:name w:val="toc 8"/>
    <w:basedOn w:val="a"/>
    <w:next w:val="a"/>
    <w:uiPriority w:val="39"/>
    <w:qFormat/>
    <w:pPr>
      <w:adjustRightInd w:val="0"/>
      <w:spacing w:line="312" w:lineRule="atLeast"/>
      <w:ind w:left="1470"/>
      <w:jc w:val="left"/>
      <w:textAlignment w:val="baseline"/>
    </w:pPr>
    <w:rPr>
      <w:kern w:val="0"/>
      <w:sz w:val="18"/>
      <w:szCs w:val="18"/>
    </w:rPr>
  </w:style>
  <w:style w:type="paragraph" w:styleId="ad">
    <w:name w:val="Date"/>
    <w:basedOn w:val="a"/>
    <w:next w:val="a"/>
    <w:link w:val="Char15"/>
    <w:uiPriority w:val="99"/>
    <w:qFormat/>
    <w:pPr>
      <w:ind w:leftChars="2500" w:left="100"/>
    </w:pPr>
    <w:rPr>
      <w:rFonts w:asciiTheme="minorHAnsi" w:eastAsiaTheme="minorEastAsia" w:hAnsiTheme="minorHAnsi" w:cstheme="minorBidi"/>
    </w:rPr>
  </w:style>
  <w:style w:type="paragraph" w:styleId="20">
    <w:name w:val="Body Text Indent 2"/>
    <w:basedOn w:val="a"/>
    <w:link w:val="2Char2"/>
    <w:uiPriority w:val="99"/>
    <w:unhideWhenUsed/>
    <w:qFormat/>
    <w:pPr>
      <w:spacing w:after="120" w:line="480" w:lineRule="auto"/>
      <w:ind w:leftChars="200" w:left="420"/>
    </w:pPr>
    <w:rPr>
      <w:rFonts w:asciiTheme="minorHAnsi" w:eastAsiaTheme="minorEastAsia" w:hAnsiTheme="minorHAnsi" w:cstheme="minorBidi"/>
      <w:szCs w:val="24"/>
    </w:rPr>
  </w:style>
  <w:style w:type="paragraph" w:styleId="ae">
    <w:name w:val="Balloon Text"/>
    <w:basedOn w:val="a"/>
    <w:link w:val="Char16"/>
    <w:unhideWhenUsed/>
    <w:qFormat/>
    <w:rPr>
      <w:rFonts w:asciiTheme="minorHAnsi" w:eastAsiaTheme="minorEastAsia" w:hAnsiTheme="minorHAnsi" w:cstheme="minorBidi"/>
      <w:sz w:val="18"/>
      <w:szCs w:val="18"/>
    </w:rPr>
  </w:style>
  <w:style w:type="paragraph" w:styleId="af">
    <w:name w:val="header"/>
    <w:basedOn w:val="a"/>
    <w:link w:val="Char1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39"/>
    <w:qFormat/>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1">
    <w:name w:val="footnote text"/>
    <w:basedOn w:val="a"/>
    <w:link w:val="Char21"/>
    <w:uiPriority w:val="99"/>
    <w:unhideWhenUsed/>
    <w:qFormat/>
    <w:pPr>
      <w:adjustRightInd w:val="0"/>
      <w:spacing w:line="312" w:lineRule="atLeast"/>
      <w:jc w:val="left"/>
    </w:pPr>
    <w:rPr>
      <w:rFonts w:asciiTheme="minorHAnsi" w:eastAsiaTheme="minorEastAsia" w:hAnsiTheme="minorHAnsi" w:cstheme="minorBidi"/>
      <w:sz w:val="18"/>
    </w:rPr>
  </w:style>
  <w:style w:type="paragraph" w:styleId="60">
    <w:name w:val="toc 6"/>
    <w:basedOn w:val="a"/>
    <w:next w:val="a"/>
    <w:uiPriority w:val="39"/>
    <w:qFormat/>
    <w:pPr>
      <w:adjustRightInd w:val="0"/>
      <w:spacing w:line="312" w:lineRule="atLeast"/>
      <w:ind w:left="1050"/>
      <w:jc w:val="left"/>
      <w:textAlignment w:val="baseline"/>
    </w:pPr>
    <w:rPr>
      <w:kern w:val="0"/>
      <w:sz w:val="18"/>
      <w:szCs w:val="18"/>
    </w:rPr>
  </w:style>
  <w:style w:type="paragraph" w:styleId="31">
    <w:name w:val="Body Text Indent 3"/>
    <w:basedOn w:val="a"/>
    <w:link w:val="3Char1"/>
    <w:qFormat/>
    <w:pPr>
      <w:adjustRightInd w:val="0"/>
      <w:spacing w:line="360" w:lineRule="auto"/>
      <w:ind w:firstLine="480"/>
      <w:textAlignment w:val="baseline"/>
    </w:pPr>
    <w:rPr>
      <w:rFonts w:ascii="宋体" w:eastAsiaTheme="minorEastAsia" w:hAnsiTheme="minorHAnsi" w:cstheme="minorBidi"/>
      <w:sz w:val="28"/>
    </w:rPr>
  </w:style>
  <w:style w:type="paragraph" w:styleId="21">
    <w:name w:val="toc 2"/>
    <w:basedOn w:val="a"/>
    <w:next w:val="a"/>
    <w:uiPriority w:val="39"/>
    <w:qFormat/>
    <w:pPr>
      <w:adjustRightInd w:val="0"/>
      <w:spacing w:line="312" w:lineRule="atLeast"/>
      <w:ind w:left="210"/>
      <w:jc w:val="left"/>
      <w:textAlignment w:val="baseline"/>
    </w:pPr>
    <w:rPr>
      <w:smallCaps/>
      <w:kern w:val="0"/>
      <w:sz w:val="20"/>
      <w:szCs w:val="20"/>
    </w:rPr>
  </w:style>
  <w:style w:type="paragraph" w:styleId="90">
    <w:name w:val="toc 9"/>
    <w:basedOn w:val="a"/>
    <w:next w:val="a"/>
    <w:uiPriority w:val="39"/>
    <w:qFormat/>
    <w:pPr>
      <w:adjustRightInd w:val="0"/>
      <w:spacing w:line="312" w:lineRule="atLeast"/>
      <w:ind w:left="1680"/>
      <w:jc w:val="left"/>
      <w:textAlignment w:val="baseline"/>
    </w:pPr>
    <w:rPr>
      <w:kern w:val="0"/>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18"/>
    <w:uiPriority w:val="99"/>
    <w:qFormat/>
    <w:pPr>
      <w:spacing w:before="240" w:after="60"/>
      <w:jc w:val="center"/>
      <w:outlineLvl w:val="0"/>
    </w:pPr>
    <w:rPr>
      <w:rFonts w:ascii="Arial" w:eastAsiaTheme="minorEastAsia" w:hAnsi="Arial" w:cs="Arial"/>
      <w:b/>
      <w:bCs/>
      <w:sz w:val="44"/>
      <w:szCs w:val="32"/>
    </w:rPr>
  </w:style>
  <w:style w:type="paragraph" w:styleId="af4">
    <w:name w:val="annotation subject"/>
    <w:basedOn w:val="a8"/>
    <w:next w:val="a8"/>
    <w:link w:val="Char19"/>
    <w:qFormat/>
    <w:rPr>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0088CC"/>
      <w:u w:val="none"/>
    </w:rPr>
  </w:style>
  <w:style w:type="character" w:styleId="af9">
    <w:name w:val="Emphasis"/>
    <w:basedOn w:val="a1"/>
    <w:uiPriority w:val="20"/>
    <w:qFormat/>
    <w:rPr>
      <w:b/>
    </w:rPr>
  </w:style>
  <w:style w:type="character" w:styleId="HTML">
    <w:name w:val="HTML Definition"/>
    <w:basedOn w:val="a1"/>
    <w:uiPriority w:val="99"/>
    <w:unhideWhenUsed/>
    <w:qFormat/>
  </w:style>
  <w:style w:type="character" w:styleId="HTML0">
    <w:name w:val="HTML Typewriter"/>
    <w:basedOn w:val="a1"/>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basedOn w:val="a1"/>
    <w:uiPriority w:val="99"/>
    <w:unhideWhenUsed/>
    <w:qFormat/>
  </w:style>
  <w:style w:type="character" w:styleId="afa">
    <w:name w:val="Hyperlink"/>
    <w:basedOn w:val="a1"/>
    <w:uiPriority w:val="99"/>
    <w:qFormat/>
    <w:rPr>
      <w:color w:val="0088CC"/>
      <w:u w:val="none"/>
    </w:rPr>
  </w:style>
  <w:style w:type="character" w:styleId="HTML3">
    <w:name w:val="HTML Code"/>
    <w:basedOn w:val="a1"/>
    <w:unhideWhenUsed/>
    <w:qFormat/>
    <w:rPr>
      <w:rFonts w:ascii="monospace" w:eastAsia="monospace" w:hAnsi="monospace" w:cs="monospace" w:hint="default"/>
      <w:sz w:val="20"/>
    </w:rPr>
  </w:style>
  <w:style w:type="character" w:styleId="afb">
    <w:name w:val="annotation reference"/>
    <w:qFormat/>
    <w:rPr>
      <w:sz w:val="21"/>
      <w:szCs w:val="21"/>
    </w:rPr>
  </w:style>
  <w:style w:type="character" w:styleId="HTML4">
    <w:name w:val="HTML Cite"/>
    <w:basedOn w:val="a1"/>
    <w:unhideWhenUsed/>
    <w:qFormat/>
  </w:style>
  <w:style w:type="character" w:styleId="HTML5">
    <w:name w:val="HTML Keyboard"/>
    <w:basedOn w:val="a1"/>
    <w:uiPriority w:val="99"/>
    <w:unhideWhenUsed/>
    <w:qFormat/>
    <w:rPr>
      <w:rFonts w:ascii="monospace" w:eastAsia="monospace" w:hAnsi="monospace" w:cs="monospace" w:hint="default"/>
      <w:sz w:val="20"/>
    </w:rPr>
  </w:style>
  <w:style w:type="character" w:styleId="HTML6">
    <w:name w:val="HTML Sample"/>
    <w:basedOn w:val="a1"/>
    <w:uiPriority w:val="99"/>
    <w:unhideWhenUsed/>
    <w:qFormat/>
    <w:rPr>
      <w:rFonts w:ascii="monospace" w:eastAsia="monospace" w:hAnsi="monospace" w:cs="monospace"/>
    </w:rPr>
  </w:style>
  <w:style w:type="character" w:customStyle="1" w:styleId="1Char">
    <w:name w:val="标题 1 Char"/>
    <w:basedOn w:val="a1"/>
    <w:link w:val="1"/>
    <w:qFormat/>
    <w:rPr>
      <w:rFonts w:ascii="Times New Roman" w:eastAsia="理德小标宋简" w:hAnsi="Times New Roman" w:cs="Times New Roman"/>
      <w:b/>
      <w:bCs/>
      <w:kern w:val="44"/>
      <w:sz w:val="28"/>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uiPriority w:val="9"/>
    <w:qFormat/>
    <w:rPr>
      <w:rFonts w:ascii="Cambria" w:eastAsia="宋体" w:hAnsi="Cambria" w:cs="Times New Roman"/>
      <w:b/>
      <w:bCs/>
      <w:sz w:val="28"/>
      <w:szCs w:val="36"/>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9"/>
    <w:qFormat/>
    <w:rPr>
      <w:rFonts w:ascii="Calibri" w:eastAsia="宋体" w:hAnsi="Calibri" w:cs="Times New Roman"/>
      <w:b/>
      <w:bCs/>
      <w:sz w:val="24"/>
      <w:szCs w:val="24"/>
    </w:rPr>
  </w:style>
  <w:style w:type="character" w:customStyle="1" w:styleId="8Char">
    <w:name w:val="标题 8 Char"/>
    <w:basedOn w:val="a1"/>
    <w:link w:val="8"/>
    <w:uiPriority w:val="99"/>
    <w:qFormat/>
    <w:rPr>
      <w:rFonts w:ascii="Cambria" w:eastAsia="宋体" w:hAnsi="Cambria" w:cs="Times New Roman"/>
      <w:sz w:val="24"/>
      <w:szCs w:val="24"/>
    </w:rPr>
  </w:style>
  <w:style w:type="character" w:customStyle="1" w:styleId="9Char">
    <w:name w:val="标题 9 Char"/>
    <w:basedOn w:val="a1"/>
    <w:link w:val="9"/>
    <w:uiPriority w:val="99"/>
    <w:qFormat/>
    <w:rPr>
      <w:rFonts w:ascii="Cambria" w:eastAsia="宋体" w:hAnsi="Cambria" w:cs="Times New Roman"/>
      <w:szCs w:val="21"/>
    </w:rPr>
  </w:style>
  <w:style w:type="character" w:customStyle="1" w:styleId="Char">
    <w:name w:val="正文文本 Char"/>
    <w:qFormat/>
    <w:rPr>
      <w:rFonts w:ascii="楷体_GB2312" w:eastAsia="楷体_GB2312"/>
      <w:b/>
      <w:sz w:val="48"/>
    </w:rPr>
  </w:style>
  <w:style w:type="character" w:customStyle="1" w:styleId="Char1a">
    <w:name w:val="脚注文本 Char1"/>
    <w:basedOn w:val="a1"/>
    <w:uiPriority w:val="99"/>
    <w:qFormat/>
    <w:locked/>
    <w:rPr>
      <w:sz w:val="18"/>
    </w:rPr>
  </w:style>
  <w:style w:type="character" w:customStyle="1" w:styleId="Char1b">
    <w:name w:val="明显引用 Char1"/>
    <w:basedOn w:val="a1"/>
    <w:uiPriority w:val="99"/>
    <w:qFormat/>
    <w:locked/>
    <w:rPr>
      <w:b/>
      <w:bCs/>
      <w:i/>
      <w:iCs/>
      <w:color w:val="4F81BD"/>
    </w:rPr>
  </w:style>
  <w:style w:type="paragraph" w:customStyle="1" w:styleId="11">
    <w:name w:val="明显引用1"/>
    <w:basedOn w:val="a"/>
    <w:next w:val="a"/>
    <w:link w:val="Char22"/>
    <w:uiPriority w:val="99"/>
    <w:qFormat/>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Char0">
    <w:name w:val="页眉 Char"/>
    <w:qFormat/>
    <w:rPr>
      <w:sz w:val="18"/>
      <w:szCs w:val="18"/>
    </w:rPr>
  </w:style>
  <w:style w:type="character" w:customStyle="1" w:styleId="Char4">
    <w:name w:val="批注框文本 Char"/>
    <w:qFormat/>
    <w:rPr>
      <w:sz w:val="18"/>
      <w:szCs w:val="18"/>
    </w:rPr>
  </w:style>
  <w:style w:type="character" w:customStyle="1" w:styleId="l2">
    <w:name w:val="l2"/>
    <w:basedOn w:val="a1"/>
    <w:qFormat/>
  </w:style>
  <w:style w:type="character" w:customStyle="1" w:styleId="Char5">
    <w:name w:val="文档结构图 Char"/>
    <w:qFormat/>
    <w:rPr>
      <w:rFonts w:ascii="宋体"/>
      <w:sz w:val="18"/>
      <w:szCs w:val="18"/>
    </w:rPr>
  </w:style>
  <w:style w:type="character" w:customStyle="1" w:styleId="Char1c">
    <w:name w:val="正文文本 Char1"/>
    <w:basedOn w:val="a1"/>
    <w:qFormat/>
    <w:locked/>
    <w:rPr>
      <w:kern w:val="2"/>
      <w:sz w:val="21"/>
      <w:szCs w:val="22"/>
    </w:rPr>
  </w:style>
  <w:style w:type="character" w:customStyle="1" w:styleId="2Char1">
    <w:name w:val="正文文本缩进 2 Char1"/>
    <w:basedOn w:val="a1"/>
    <w:uiPriority w:val="99"/>
    <w:qFormat/>
    <w:locked/>
    <w:rPr>
      <w:szCs w:val="24"/>
    </w:rPr>
  </w:style>
  <w:style w:type="character" w:customStyle="1" w:styleId="2Char0">
    <w:name w:val="正文文本缩进 2 Char"/>
    <w:basedOn w:val="a1"/>
    <w:semiHidden/>
    <w:qFormat/>
    <w:rPr>
      <w:kern w:val="2"/>
      <w:sz w:val="21"/>
      <w:szCs w:val="22"/>
    </w:rPr>
  </w:style>
  <w:style w:type="character" w:customStyle="1" w:styleId="r2">
    <w:name w:val="r2"/>
    <w:basedOn w:val="a1"/>
    <w:qFormat/>
  </w:style>
  <w:style w:type="character" w:customStyle="1" w:styleId="Char6">
    <w:name w:val="批注主题 Char"/>
    <w:qFormat/>
    <w:rPr>
      <w:b/>
      <w:bCs/>
    </w:rPr>
  </w:style>
  <w:style w:type="character" w:customStyle="1" w:styleId="Char7">
    <w:name w:val="副标题 Char"/>
    <w:basedOn w:val="a1"/>
    <w:qFormat/>
    <w:rPr>
      <w:rFonts w:ascii="Cambria" w:hAnsi="Cambria" w:cs="Times New Roman"/>
      <w:b/>
      <w:bCs/>
      <w:kern w:val="28"/>
      <w:sz w:val="32"/>
      <w:szCs w:val="32"/>
    </w:rPr>
  </w:style>
  <w:style w:type="character" w:customStyle="1" w:styleId="Char8">
    <w:name w:val="明显引用 Char"/>
    <w:basedOn w:val="a1"/>
    <w:qFormat/>
    <w:rPr>
      <w:b/>
      <w:bCs/>
      <w:i/>
      <w:iCs/>
      <w:color w:val="4F81BD"/>
      <w:kern w:val="2"/>
      <w:sz w:val="21"/>
      <w:szCs w:val="22"/>
    </w:rPr>
  </w:style>
  <w:style w:type="character" w:customStyle="1" w:styleId="Char9">
    <w:name w:val="日期 Char"/>
    <w:basedOn w:val="a1"/>
    <w:uiPriority w:val="99"/>
    <w:qFormat/>
  </w:style>
  <w:style w:type="character" w:customStyle="1" w:styleId="Char1d">
    <w:name w:val="引用 Char1"/>
    <w:basedOn w:val="a1"/>
    <w:uiPriority w:val="99"/>
    <w:qFormat/>
    <w:locked/>
    <w:rPr>
      <w:i/>
      <w:iCs/>
      <w:color w:val="000000"/>
    </w:rPr>
  </w:style>
  <w:style w:type="paragraph" w:customStyle="1" w:styleId="12">
    <w:name w:val="引用1"/>
    <w:basedOn w:val="a"/>
    <w:next w:val="a"/>
    <w:link w:val="Char23"/>
    <w:uiPriority w:val="99"/>
    <w:qFormat/>
    <w:rPr>
      <w:rFonts w:asciiTheme="minorHAnsi" w:eastAsiaTheme="minorEastAsia" w:hAnsiTheme="minorHAnsi" w:cstheme="minorBidi"/>
      <w:i/>
      <w:iCs/>
      <w:color w:val="000000"/>
    </w:rPr>
  </w:style>
  <w:style w:type="character" w:customStyle="1" w:styleId="Chara">
    <w:name w:val="注释标题 Char"/>
    <w:semiHidden/>
    <w:qFormat/>
    <w:rPr>
      <w:sz w:val="24"/>
      <w:szCs w:val="24"/>
    </w:rPr>
  </w:style>
  <w:style w:type="character" w:customStyle="1" w:styleId="3Char0">
    <w:name w:val="正文文本缩进 3 Char"/>
    <w:qFormat/>
    <w:rPr>
      <w:rFonts w:ascii="宋体"/>
      <w:sz w:val="28"/>
    </w:rPr>
  </w:style>
  <w:style w:type="character" w:customStyle="1" w:styleId="Char1e">
    <w:name w:val="副标题 Char1"/>
    <w:basedOn w:val="a1"/>
    <w:uiPriority w:val="99"/>
    <w:qFormat/>
    <w:locked/>
    <w:rPr>
      <w:rFonts w:ascii="Cambria" w:hAnsi="Cambria"/>
      <w:b/>
      <w:bCs/>
      <w:kern w:val="28"/>
      <w:sz w:val="32"/>
      <w:szCs w:val="32"/>
    </w:rPr>
  </w:style>
  <w:style w:type="character" w:customStyle="1" w:styleId="Charb">
    <w:name w:val="称呼 Char"/>
    <w:semiHidden/>
    <w:qFormat/>
    <w:rPr>
      <w:sz w:val="24"/>
      <w:szCs w:val="24"/>
    </w:rPr>
  </w:style>
  <w:style w:type="character" w:customStyle="1" w:styleId="Charc">
    <w:name w:val="批注文字 Char"/>
    <w:qFormat/>
  </w:style>
  <w:style w:type="character" w:customStyle="1" w:styleId="Char24">
    <w:name w:val="纯文本 Char2"/>
    <w:qFormat/>
    <w:rPr>
      <w:rFonts w:ascii="宋体" w:hAnsi="Courier New"/>
      <w:kern w:val="2"/>
      <w:sz w:val="21"/>
    </w:rPr>
  </w:style>
  <w:style w:type="character" w:customStyle="1" w:styleId="4CharChar">
    <w:name w:val="标题4 Char Char"/>
    <w:link w:val="42"/>
    <w:qFormat/>
    <w:locked/>
    <w:rPr>
      <w:rFonts w:ascii="Arial" w:hAnsi="Arial" w:cs="Arial"/>
      <w:b/>
      <w:bCs/>
      <w:sz w:val="24"/>
      <w:szCs w:val="32"/>
    </w:rPr>
  </w:style>
  <w:style w:type="paragraph" w:customStyle="1" w:styleId="42">
    <w:name w:val="标题4"/>
    <w:basedOn w:val="2"/>
    <w:next w:val="40"/>
    <w:link w:val="4CharChar"/>
    <w:qFormat/>
    <w:pPr>
      <w:spacing w:before="60" w:after="60" w:line="412" w:lineRule="auto"/>
    </w:pPr>
    <w:rPr>
      <w:rFonts w:ascii="Arial" w:eastAsiaTheme="minorEastAsia" w:hAnsi="Arial" w:cs="Arial"/>
      <w:sz w:val="24"/>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spacing w:line="412" w:lineRule="auto"/>
    </w:pPr>
    <w:rPr>
      <w:rFonts w:ascii="Arial" w:eastAsiaTheme="minorEastAsia" w:hAnsi="Arial" w:cs="Arial"/>
      <w:sz w:val="24"/>
    </w:rPr>
  </w:style>
  <w:style w:type="character" w:customStyle="1" w:styleId="Chard">
    <w:name w:val="纯文本 Char"/>
    <w:qFormat/>
    <w:rPr>
      <w:rFonts w:ascii="宋体" w:hAnsi="Courier New" w:cs="Courier New"/>
      <w:szCs w:val="21"/>
    </w:rPr>
  </w:style>
  <w:style w:type="character" w:customStyle="1" w:styleId="Chare">
    <w:name w:val="页脚 Char"/>
    <w:uiPriority w:val="99"/>
    <w:qFormat/>
    <w:rPr>
      <w:sz w:val="18"/>
      <w:szCs w:val="18"/>
    </w:rPr>
  </w:style>
  <w:style w:type="character" w:customStyle="1" w:styleId="Charf">
    <w:name w:val="标题 Char"/>
    <w:uiPriority w:val="99"/>
    <w:qFormat/>
    <w:rPr>
      <w:rFonts w:ascii="Arial" w:hAnsi="Arial" w:cs="Arial"/>
      <w:b/>
      <w:bCs/>
      <w:sz w:val="44"/>
      <w:szCs w:val="32"/>
    </w:rPr>
  </w:style>
  <w:style w:type="character" w:customStyle="1" w:styleId="Charf0">
    <w:name w:val="脚注文本 Char"/>
    <w:basedOn w:val="a1"/>
    <w:semiHidden/>
    <w:qFormat/>
    <w:rPr>
      <w:kern w:val="2"/>
      <w:sz w:val="18"/>
      <w:szCs w:val="18"/>
    </w:rPr>
  </w:style>
  <w:style w:type="character" w:customStyle="1" w:styleId="Charf1">
    <w:name w:val="正文文本缩进 Char"/>
    <w:qFormat/>
    <w:rPr>
      <w:sz w:val="24"/>
      <w:szCs w:val="24"/>
    </w:rPr>
  </w:style>
  <w:style w:type="character" w:customStyle="1" w:styleId="Char1f">
    <w:name w:val="纯文本 Char1"/>
    <w:qFormat/>
    <w:rPr>
      <w:rFonts w:ascii="宋体" w:eastAsia="宋体" w:hAnsi="Courier New" w:cs="Times New Roman"/>
      <w:szCs w:val="20"/>
    </w:rPr>
  </w:style>
  <w:style w:type="character" w:customStyle="1" w:styleId="Charf2">
    <w:name w:val="引用 Char"/>
    <w:basedOn w:val="a1"/>
    <w:qFormat/>
    <w:rPr>
      <w:i/>
      <w:iCs/>
      <w:color w:val="000000"/>
      <w:kern w:val="2"/>
      <w:sz w:val="21"/>
      <w:szCs w:val="2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1">
    <w:name w:val="页脚 Char1"/>
    <w:basedOn w:val="a1"/>
    <w:link w:val="a0"/>
    <w:uiPriority w:val="99"/>
    <w:semiHidden/>
    <w:qFormat/>
    <w:rPr>
      <w:rFonts w:ascii="Times New Roman" w:eastAsia="宋体" w:hAnsi="Times New Roman" w:cs="Times New Roman"/>
      <w:sz w:val="18"/>
      <w:szCs w:val="18"/>
    </w:rPr>
  </w:style>
  <w:style w:type="paragraph" w:customStyle="1" w:styleId="TableParagraph">
    <w:name w:val="Table Paragraph"/>
    <w:basedOn w:val="a"/>
    <w:uiPriority w:val="1"/>
    <w:qFormat/>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qFormat/>
    <w:pPr>
      <w:keepNext/>
      <w:widowControl/>
      <w:numPr>
        <w:numId w:val="2"/>
      </w:numPr>
      <w:spacing w:line="360" w:lineRule="auto"/>
      <w:outlineLvl w:val="0"/>
    </w:pPr>
    <w:rPr>
      <w:rFonts w:ascii="Arial" w:eastAsia="黑体" w:hAnsi="Arial"/>
      <w:b/>
      <w:caps/>
      <w:w w:val="105"/>
      <w:kern w:val="20"/>
      <w:sz w:val="24"/>
      <w:szCs w:val="24"/>
      <w:lang w:val="en-GB" w:eastAsia="en-US"/>
    </w:rPr>
  </w:style>
  <w:style w:type="paragraph" w:customStyle="1" w:styleId="Level8">
    <w:name w:val="Level 8"/>
    <w:basedOn w:val="a"/>
    <w:qFormat/>
    <w:pPr>
      <w:widowControl/>
      <w:numPr>
        <w:ilvl w:val="7"/>
        <w:numId w:val="2"/>
      </w:numPr>
      <w:spacing w:after="120" w:line="336" w:lineRule="auto"/>
      <w:outlineLvl w:val="7"/>
    </w:pPr>
    <w:rPr>
      <w:rFonts w:ascii="Arial" w:hAnsi="Arial"/>
      <w:w w:val="105"/>
      <w:kern w:val="20"/>
      <w:sz w:val="24"/>
      <w:szCs w:val="20"/>
      <w:lang w:val="en-GB" w:eastAsia="en-US"/>
    </w:rPr>
  </w:style>
  <w:style w:type="paragraph" w:customStyle="1" w:styleId="05Body">
    <w:name w:val="05 Body"/>
    <w:basedOn w:val="a"/>
    <w:qFormat/>
    <w:pPr>
      <w:widowControl/>
      <w:spacing w:line="290" w:lineRule="auto"/>
    </w:pPr>
    <w:rPr>
      <w:rFonts w:ascii="Arial" w:hAnsi="Arial"/>
      <w:kern w:val="20"/>
      <w:sz w:val="24"/>
      <w:szCs w:val="23"/>
      <w:lang w:val="en-GB" w:eastAsia="en-US"/>
    </w:rPr>
  </w:style>
  <w:style w:type="paragraph" w:customStyle="1" w:styleId="Parties">
    <w:name w:val="Parties"/>
    <w:basedOn w:val="a"/>
    <w:qFormat/>
    <w:pPr>
      <w:widowControl/>
      <w:numPr>
        <w:numId w:val="3"/>
      </w:numPr>
      <w:spacing w:after="140" w:line="290" w:lineRule="auto"/>
    </w:pPr>
    <w:rPr>
      <w:rFonts w:ascii="Arial" w:hAnsi="Arial"/>
      <w:kern w:val="20"/>
      <w:sz w:val="20"/>
      <w:szCs w:val="24"/>
      <w:lang w:val="en-GB" w:eastAsia="en-US"/>
    </w:rPr>
  </w:style>
  <w:style w:type="paragraph" w:customStyle="1" w:styleId="Level5">
    <w:name w:val="Level 5"/>
    <w:basedOn w:val="Level4"/>
    <w:qFormat/>
    <w:pPr>
      <w:numPr>
        <w:ilvl w:val="4"/>
      </w:numPr>
      <w:outlineLvl w:val="4"/>
    </w:pPr>
  </w:style>
  <w:style w:type="paragraph" w:customStyle="1" w:styleId="Level4">
    <w:name w:val="Level 4"/>
    <w:basedOn w:val="a"/>
    <w:qFormat/>
    <w:pPr>
      <w:numPr>
        <w:ilvl w:val="3"/>
        <w:numId w:val="2"/>
      </w:numPr>
      <w:spacing w:after="120" w:line="336" w:lineRule="auto"/>
      <w:outlineLvl w:val="3"/>
    </w:pPr>
    <w:rPr>
      <w:rFonts w:ascii="Arial" w:hAnsi="Arial"/>
      <w:w w:val="105"/>
      <w:kern w:val="20"/>
      <w:sz w:val="24"/>
      <w:szCs w:val="20"/>
      <w:lang w:val="en-GB" w:eastAsia="en-US"/>
    </w:rPr>
  </w:style>
  <w:style w:type="paragraph" w:customStyle="1" w:styleId="Body">
    <w:name w:val="Body"/>
    <w:basedOn w:val="a"/>
    <w:qFormat/>
    <w:pPr>
      <w:widowControl/>
      <w:spacing w:after="140" w:line="290" w:lineRule="auto"/>
    </w:pPr>
    <w:rPr>
      <w:rFonts w:ascii="Arial" w:hAnsi="Arial"/>
      <w:kern w:val="20"/>
      <w:sz w:val="20"/>
      <w:szCs w:val="24"/>
      <w:lang w:val="en-GB" w:eastAsia="en-US"/>
    </w:rPr>
  </w:style>
  <w:style w:type="character" w:customStyle="1" w:styleId="Char20">
    <w:name w:val="副标题 Char2"/>
    <w:basedOn w:val="a1"/>
    <w:link w:val="af0"/>
    <w:uiPriority w:val="11"/>
    <w:qFormat/>
    <w:rPr>
      <w:rFonts w:asciiTheme="majorHAnsi" w:eastAsia="宋体" w:hAnsiTheme="majorHAnsi" w:cstheme="majorBidi"/>
      <w:b/>
      <w:bCs/>
      <w:kern w:val="28"/>
      <w:sz w:val="32"/>
      <w:szCs w:val="32"/>
    </w:rPr>
  </w:style>
  <w:style w:type="character" w:customStyle="1" w:styleId="Char23">
    <w:name w:val="引用 Char2"/>
    <w:basedOn w:val="a1"/>
    <w:link w:val="12"/>
    <w:uiPriority w:val="29"/>
    <w:qFormat/>
    <w:rPr>
      <w:rFonts w:ascii="Times New Roman" w:eastAsia="宋体" w:hAnsi="Times New Roman" w:cs="Times New Roman"/>
      <w:i/>
      <w:iCs/>
      <w:color w:val="000000" w:themeColor="text1"/>
    </w:rPr>
  </w:style>
  <w:style w:type="character" w:customStyle="1" w:styleId="2Char2">
    <w:name w:val="正文文本缩进 2 Char2"/>
    <w:basedOn w:val="a1"/>
    <w:link w:val="20"/>
    <w:uiPriority w:val="99"/>
    <w:semiHidden/>
    <w:qFormat/>
    <w:rPr>
      <w:rFonts w:ascii="Times New Roman" w:eastAsia="宋体" w:hAnsi="Times New Roman" w:cs="Times New Roman"/>
    </w:rPr>
  </w:style>
  <w:style w:type="character" w:customStyle="1" w:styleId="Char22">
    <w:name w:val="明显引用 Char2"/>
    <w:basedOn w:val="a1"/>
    <w:link w:val="11"/>
    <w:uiPriority w:val="30"/>
    <w:qFormat/>
    <w:rPr>
      <w:rFonts w:ascii="Times New Roman" w:eastAsia="宋体" w:hAnsi="Times New Roman" w:cs="Times New Roman"/>
      <w:b/>
      <w:bCs/>
      <w:i/>
      <w:iCs/>
      <w:color w:val="4F81BD" w:themeColor="accent1"/>
    </w:rPr>
  </w:style>
  <w:style w:type="paragraph" w:customStyle="1" w:styleId="Charf3">
    <w:name w:val="Char"/>
    <w:basedOn w:val="a"/>
    <w:uiPriority w:val="99"/>
    <w:qFormat/>
    <w:pPr>
      <w:snapToGrid w:val="0"/>
      <w:spacing w:line="440" w:lineRule="atLeast"/>
    </w:pPr>
    <w:rPr>
      <w:rFonts w:ascii="宋体"/>
      <w:sz w:val="24"/>
      <w:szCs w:val="20"/>
    </w:rPr>
  </w:style>
  <w:style w:type="paragraph" w:customStyle="1" w:styleId="2TimesNewRoman5020">
    <w:name w:val="样式 标题 2 + Times New Roman 四号 非加粗 段前: 5 磅 段后: 0 磅 行距: 固定值 20..."/>
    <w:basedOn w:val="2"/>
    <w:next w:val="a"/>
    <w:uiPriority w:val="99"/>
    <w:qFormat/>
    <w:pPr>
      <w:spacing w:before="100" w:after="0" w:line="400" w:lineRule="exact"/>
    </w:pPr>
    <w:rPr>
      <w:rFonts w:ascii="Times New Roman" w:eastAsia="黑体" w:hAnsi="Times New Roman" w:cs="宋体"/>
      <w:b w:val="0"/>
      <w:bCs w:val="0"/>
      <w:sz w:val="28"/>
      <w:szCs w:val="20"/>
    </w:rPr>
  </w:style>
  <w:style w:type="character" w:customStyle="1" w:styleId="Char14">
    <w:name w:val="正文文本缩进 Char1"/>
    <w:basedOn w:val="a1"/>
    <w:link w:val="ab"/>
    <w:uiPriority w:val="99"/>
    <w:semiHidden/>
    <w:qFormat/>
    <w:rPr>
      <w:rFonts w:ascii="Times New Roman" w:eastAsia="宋体" w:hAnsi="Times New Roman" w:cs="Times New Roman"/>
    </w:rPr>
  </w:style>
  <w:style w:type="character" w:customStyle="1" w:styleId="Char12">
    <w:name w:val="批注文字 Char1"/>
    <w:basedOn w:val="a1"/>
    <w:link w:val="a8"/>
    <w:uiPriority w:val="99"/>
    <w:semiHidden/>
    <w:qFormat/>
    <w:rPr>
      <w:rFonts w:ascii="Times New Roman" w:eastAsia="宋体" w:hAnsi="Times New Roman" w:cs="Times New Roman"/>
    </w:rPr>
  </w:style>
  <w:style w:type="paragraph" w:customStyle="1" w:styleId="03Wheras">
    <w:name w:val="03 Wheras"/>
    <w:basedOn w:val="a"/>
    <w:qFormat/>
    <w:pPr>
      <w:widowControl/>
      <w:spacing w:line="290" w:lineRule="auto"/>
    </w:pPr>
    <w:rPr>
      <w:rFonts w:ascii="Arial" w:eastAsia="黑体" w:hAnsi="Arial"/>
      <w:b/>
      <w:kern w:val="20"/>
      <w:sz w:val="24"/>
      <w:szCs w:val="23"/>
      <w:lang w:val="en-GB" w:eastAsia="en-US"/>
    </w:rPr>
  </w:style>
  <w:style w:type="paragraph" w:customStyle="1" w:styleId="Level6">
    <w:name w:val="Level 6"/>
    <w:basedOn w:val="Level5"/>
    <w:qFormat/>
    <w:pPr>
      <w:numPr>
        <w:ilvl w:val="5"/>
      </w:numPr>
      <w:outlineLvl w:val="5"/>
    </w:pPr>
  </w:style>
  <w:style w:type="paragraph" w:customStyle="1" w:styleId="Level7">
    <w:name w:val="Level 7"/>
    <w:basedOn w:val="a"/>
    <w:qFormat/>
    <w:pPr>
      <w:widowControl/>
      <w:numPr>
        <w:ilvl w:val="6"/>
        <w:numId w:val="2"/>
      </w:numPr>
      <w:spacing w:after="120" w:line="336" w:lineRule="auto"/>
      <w:outlineLvl w:val="6"/>
    </w:pPr>
    <w:rPr>
      <w:rFonts w:ascii="Arial" w:hAnsi="Arial"/>
      <w:w w:val="105"/>
      <w:kern w:val="20"/>
      <w:sz w:val="24"/>
      <w:szCs w:val="20"/>
      <w:lang w:val="en-GB" w:eastAsia="en-US"/>
    </w:rPr>
  </w:style>
  <w:style w:type="character" w:customStyle="1" w:styleId="Char10">
    <w:name w:val="注释标题 Char1"/>
    <w:basedOn w:val="a1"/>
    <w:link w:val="a4"/>
    <w:uiPriority w:val="99"/>
    <w:semiHidden/>
    <w:qFormat/>
    <w:rPr>
      <w:rFonts w:ascii="Times New Roman" w:eastAsia="宋体" w:hAnsi="Times New Roman" w:cs="Times New Roman"/>
    </w:rPr>
  </w:style>
  <w:style w:type="character" w:customStyle="1" w:styleId="Char17">
    <w:name w:val="页眉 Char1"/>
    <w:basedOn w:val="a1"/>
    <w:link w:val="af"/>
    <w:uiPriority w:val="99"/>
    <w:semiHidden/>
    <w:qFormat/>
    <w:rPr>
      <w:rFonts w:ascii="Times New Roman" w:eastAsia="宋体" w:hAnsi="Times New Roman" w:cs="Times New Roman"/>
      <w:sz w:val="18"/>
      <w:szCs w:val="18"/>
    </w:rPr>
  </w:style>
  <w:style w:type="character" w:customStyle="1" w:styleId="Char15">
    <w:name w:val="日期 Char1"/>
    <w:basedOn w:val="a1"/>
    <w:link w:val="ad"/>
    <w:uiPriority w:val="99"/>
    <w:semiHidden/>
    <w:qFormat/>
    <w:rPr>
      <w:rFonts w:ascii="Times New Roman" w:eastAsia="宋体" w:hAnsi="Times New Roman" w:cs="Times New Roman"/>
    </w:rPr>
  </w:style>
  <w:style w:type="paragraph" w:customStyle="1" w:styleId="WPSOffice1">
    <w:name w:val="WPSOffice手动目录 1"/>
    <w:qFormat/>
  </w:style>
  <w:style w:type="paragraph" w:customStyle="1" w:styleId="04Recitals">
    <w:name w:val="04 Recitals"/>
    <w:basedOn w:val="05Body"/>
    <w:qFormat/>
    <w:pPr>
      <w:numPr>
        <w:numId w:val="4"/>
      </w:numPr>
    </w:pPr>
  </w:style>
  <w:style w:type="paragraph" w:customStyle="1" w:styleId="zFSNarrative">
    <w:name w:val="zFSNarrative"/>
    <w:basedOn w:val="a"/>
    <w:qFormat/>
    <w:pPr>
      <w:widowControl/>
      <w:spacing w:before="120" w:after="120" w:line="290" w:lineRule="auto"/>
      <w:jc w:val="center"/>
    </w:pPr>
    <w:rPr>
      <w:rFonts w:ascii="Arial" w:hAnsi="Arial"/>
      <w:kern w:val="20"/>
      <w:sz w:val="20"/>
      <w:szCs w:val="20"/>
      <w:lang w:val="en-GB" w:eastAsia="en-US"/>
    </w:rPr>
  </w:style>
  <w:style w:type="character" w:customStyle="1" w:styleId="Char3">
    <w:name w:val="纯文本 Char3"/>
    <w:basedOn w:val="a1"/>
    <w:link w:val="ac"/>
    <w:qFormat/>
    <w:rPr>
      <w:rFonts w:ascii="宋体" w:eastAsia="宋体" w:hAnsi="Courier New" w:cs="Courier New"/>
      <w:szCs w:val="21"/>
    </w:rPr>
  </w:style>
  <w:style w:type="character" w:customStyle="1" w:styleId="Char11">
    <w:name w:val="文档结构图 Char1"/>
    <w:basedOn w:val="a1"/>
    <w:link w:val="a7"/>
    <w:uiPriority w:val="99"/>
    <w:semiHidden/>
    <w:qFormat/>
    <w:rPr>
      <w:rFonts w:ascii="宋体" w:eastAsia="宋体" w:hAnsi="Times New Roman" w:cs="Times New Roman"/>
      <w:sz w:val="18"/>
      <w:szCs w:val="18"/>
    </w:rPr>
  </w:style>
  <w:style w:type="character" w:customStyle="1" w:styleId="Char19">
    <w:name w:val="批注主题 Char1"/>
    <w:basedOn w:val="Char12"/>
    <w:link w:val="af4"/>
    <w:uiPriority w:val="99"/>
    <w:semiHidden/>
    <w:qFormat/>
    <w:rPr>
      <w:rFonts w:ascii="Times New Roman" w:eastAsia="宋体" w:hAnsi="Times New Roman" w:cs="Times New Roman"/>
      <w:b/>
      <w:bCs/>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02Parties">
    <w:name w:val="02 Parties"/>
    <w:basedOn w:val="a"/>
    <w:qFormat/>
    <w:pPr>
      <w:widowControl/>
      <w:numPr>
        <w:numId w:val="5"/>
      </w:numPr>
      <w:spacing w:line="290" w:lineRule="auto"/>
    </w:pPr>
    <w:rPr>
      <w:rFonts w:ascii="Arial" w:hAnsi="Arial"/>
      <w:kern w:val="20"/>
      <w:sz w:val="24"/>
      <w:szCs w:val="20"/>
      <w:lang w:val="en-GB" w:eastAsia="en-US"/>
    </w:rPr>
  </w:style>
  <w:style w:type="character" w:customStyle="1" w:styleId="Char13">
    <w:name w:val="称呼 Char1"/>
    <w:basedOn w:val="a1"/>
    <w:link w:val="a9"/>
    <w:uiPriority w:val="99"/>
    <w:semiHidden/>
    <w:qFormat/>
    <w:rPr>
      <w:rFonts w:ascii="Times New Roman" w:eastAsia="宋体" w:hAnsi="Times New Roman" w:cs="Times New Roman"/>
    </w:rPr>
  </w:style>
  <w:style w:type="paragraph" w:customStyle="1" w:styleId="13">
    <w:name w:val="修订1"/>
    <w:uiPriority w:val="99"/>
    <w:unhideWhenUsed/>
    <w:qFormat/>
    <w:rPr>
      <w:kern w:val="2"/>
      <w:sz w:val="21"/>
      <w:szCs w:val="22"/>
    </w:rPr>
  </w:style>
  <w:style w:type="character" w:customStyle="1" w:styleId="Char21">
    <w:name w:val="脚注文本 Char2"/>
    <w:basedOn w:val="a1"/>
    <w:link w:val="af1"/>
    <w:uiPriority w:val="99"/>
    <w:semiHidden/>
    <w:qFormat/>
    <w:rPr>
      <w:rFonts w:ascii="Times New Roman" w:eastAsia="宋体" w:hAnsi="Times New Roman" w:cs="Times New Roman"/>
      <w:sz w:val="18"/>
      <w:szCs w:val="18"/>
    </w:rPr>
  </w:style>
  <w:style w:type="character" w:customStyle="1" w:styleId="Char2">
    <w:name w:val="正文文本 Char2"/>
    <w:basedOn w:val="a1"/>
    <w:link w:val="aa"/>
    <w:uiPriority w:val="99"/>
    <w:semiHidden/>
    <w:qFormat/>
    <w:rPr>
      <w:rFonts w:ascii="Times New Roman" w:eastAsia="宋体" w:hAnsi="Times New Roman" w:cs="Times New Roman"/>
    </w:rPr>
  </w:style>
  <w:style w:type="character" w:customStyle="1" w:styleId="Char18">
    <w:name w:val="标题 Char1"/>
    <w:basedOn w:val="a1"/>
    <w:link w:val="af3"/>
    <w:uiPriority w:val="10"/>
    <w:qFormat/>
    <w:rPr>
      <w:rFonts w:asciiTheme="majorHAnsi" w:eastAsia="宋体" w:hAnsiTheme="majorHAnsi" w:cstheme="majorBidi"/>
      <w:b/>
      <w:bCs/>
      <w:sz w:val="32"/>
      <w:szCs w:val="32"/>
    </w:rPr>
  </w:style>
  <w:style w:type="character" w:customStyle="1" w:styleId="3Char1">
    <w:name w:val="正文文本缩进 3 Char1"/>
    <w:basedOn w:val="a1"/>
    <w:link w:val="31"/>
    <w:uiPriority w:val="99"/>
    <w:semiHidden/>
    <w:qFormat/>
    <w:rPr>
      <w:rFonts w:ascii="Times New Roman" w:eastAsia="宋体" w:hAnsi="Times New Roman" w:cs="Times New Roman"/>
      <w:sz w:val="16"/>
      <w:szCs w:val="16"/>
    </w:rPr>
  </w:style>
  <w:style w:type="character" w:customStyle="1" w:styleId="Char16">
    <w:name w:val="批注框文本 Char1"/>
    <w:basedOn w:val="a1"/>
    <w:link w:val="ae"/>
    <w:uiPriority w:val="99"/>
    <w:semiHidden/>
    <w:qFormat/>
    <w:rPr>
      <w:rFonts w:ascii="Times New Roman" w:eastAsia="宋体" w:hAnsi="Times New Roman" w:cs="Times New Roman"/>
      <w:sz w:val="18"/>
      <w:szCs w:val="18"/>
    </w:rPr>
  </w:style>
  <w:style w:type="paragraph" w:customStyle="1" w:styleId="CharCharCharCharCharCharChar">
    <w:name w:val="Char Char Char Char Char Char Char"/>
    <w:basedOn w:val="a"/>
    <w:uiPriority w:val="99"/>
    <w:qFormat/>
    <w:rPr>
      <w:rFonts w:ascii="仿宋_GB2312" w:eastAsia="仿宋_GB2312"/>
      <w:spacing w:val="-4"/>
      <w:sz w:val="32"/>
      <w:szCs w:val="21"/>
    </w:rPr>
  </w:style>
  <w:style w:type="paragraph" w:customStyle="1" w:styleId="Level3">
    <w:name w:val="Level 3"/>
    <w:basedOn w:val="a"/>
    <w:qFormat/>
    <w:pPr>
      <w:numPr>
        <w:ilvl w:val="2"/>
        <w:numId w:val="2"/>
      </w:numPr>
      <w:spacing w:after="120" w:line="336" w:lineRule="auto"/>
      <w:outlineLvl w:val="2"/>
    </w:pPr>
    <w:rPr>
      <w:rFonts w:ascii="Arial" w:hAnsi="Arial"/>
      <w:w w:val="105"/>
      <w:kern w:val="20"/>
      <w:sz w:val="24"/>
      <w:szCs w:val="20"/>
      <w:lang w:val="en-GB" w:eastAsia="en-US"/>
    </w:rPr>
  </w:style>
  <w:style w:type="paragraph" w:customStyle="1" w:styleId="14">
    <w:name w:val="列出段落1"/>
    <w:basedOn w:val="a"/>
    <w:link w:val="Charf4"/>
    <w:uiPriority w:val="34"/>
    <w:qFormat/>
    <w:pPr>
      <w:ind w:firstLineChars="200" w:firstLine="420"/>
    </w:pPr>
  </w:style>
  <w:style w:type="paragraph" w:customStyle="1" w:styleId="zFSco-names">
    <w:name w:val="zFSco-names"/>
    <w:basedOn w:val="a"/>
    <w:next w:val="a"/>
    <w:qFormat/>
    <w:pPr>
      <w:widowControl/>
      <w:spacing w:before="120" w:after="120" w:line="290" w:lineRule="auto"/>
      <w:jc w:val="center"/>
    </w:pPr>
    <w:rPr>
      <w:rFonts w:ascii="Arial" w:hAnsi="Arial"/>
      <w:kern w:val="24"/>
      <w:sz w:val="24"/>
      <w:szCs w:val="24"/>
      <w:lang w:val="en-GB" w:eastAsia="en-US"/>
    </w:rPr>
  </w:style>
  <w:style w:type="paragraph" w:customStyle="1" w:styleId="Level2">
    <w:name w:val="Level 2"/>
    <w:basedOn w:val="a"/>
    <w:next w:val="a"/>
    <w:qFormat/>
    <w:pPr>
      <w:numPr>
        <w:ilvl w:val="1"/>
        <w:numId w:val="2"/>
      </w:numPr>
      <w:spacing w:line="360" w:lineRule="auto"/>
      <w:outlineLvl w:val="1"/>
    </w:pPr>
    <w:rPr>
      <w:rFonts w:ascii="Arial" w:hAnsi="Arial"/>
      <w:w w:val="105"/>
      <w:kern w:val="20"/>
      <w:sz w:val="24"/>
      <w:szCs w:val="24"/>
      <w:lang w:val="en-GB" w:eastAsia="en-US"/>
    </w:rPr>
  </w:style>
  <w:style w:type="character" w:customStyle="1" w:styleId="Charf4">
    <w:name w:val="列出段落 Char"/>
    <w:link w:val="14"/>
    <w:uiPriority w:val="34"/>
    <w:qFormat/>
    <w:locked/>
    <w:rPr>
      <w:kern w:val="2"/>
      <w:sz w:val="21"/>
      <w:szCs w:val="22"/>
    </w:rPr>
  </w:style>
  <w:style w:type="paragraph" w:customStyle="1" w:styleId="81">
    <w:name w:val="标题 81"/>
    <w:basedOn w:val="a"/>
    <w:uiPriority w:val="1"/>
    <w:qFormat/>
    <w:pPr>
      <w:autoSpaceDE w:val="0"/>
      <w:autoSpaceDN w:val="0"/>
      <w:ind w:left="765"/>
      <w:jc w:val="left"/>
      <w:outlineLvl w:val="8"/>
    </w:pPr>
    <w:rPr>
      <w:rFonts w:ascii="宋体" w:hAnsi="宋体" w:cs="宋体"/>
      <w:b/>
      <w:bCs/>
      <w:kern w:val="0"/>
      <w:szCs w:val="21"/>
      <w:lang w:val="zh-CN" w:bidi="zh-CN"/>
    </w:rPr>
  </w:style>
  <w:style w:type="character" w:customStyle="1" w:styleId="fontstyle01">
    <w:name w:val="fontstyle01"/>
    <w:qFormat/>
    <w:rPr>
      <w:rFonts w:ascii="Times New Roman" w:eastAsia="宋体" w:hAnsi="Times New Roman" w:cs="Times New Roman" w:hint="default"/>
      <w:color w:val="000000"/>
      <w:sz w:val="22"/>
      <w:szCs w:val="22"/>
    </w:rPr>
  </w:style>
  <w:style w:type="paragraph" w:customStyle="1" w:styleId="22">
    <w:name w:val="列出段落2"/>
    <w:basedOn w:val="a"/>
    <w:uiPriority w:val="34"/>
    <w:qFormat/>
    <w:pPr>
      <w:ind w:firstLineChars="200" w:firstLine="420"/>
    </w:pPr>
    <w:rPr>
      <w:szCs w:val="24"/>
    </w:rPr>
  </w:style>
  <w:style w:type="character" w:customStyle="1" w:styleId="fontstyle21">
    <w:name w:val="fontstyle21"/>
    <w:basedOn w:val="a1"/>
    <w:qFormat/>
    <w:rPr>
      <w:rFonts w:ascii="TimesNewRomanPSMT" w:eastAsia="TimesNewRomanPSMT" w:hAnsi="TimesNewRomanPSMT" w:cs="TimesNewRomanPSMT"/>
      <w:color w:val="000000"/>
      <w:sz w:val="18"/>
      <w:szCs w:val="18"/>
    </w:rPr>
  </w:style>
  <w:style w:type="character" w:customStyle="1" w:styleId="fontstyle11">
    <w:name w:val="fontstyle11"/>
    <w:basedOn w:val="a1"/>
    <w:qFormat/>
    <w:rPr>
      <w:rFonts w:ascii="宋体" w:eastAsia="宋体" w:hAnsi="宋体" w:cs="宋体"/>
      <w:color w:val="000000"/>
      <w:sz w:val="22"/>
      <w:szCs w:val="22"/>
    </w:rPr>
  </w:style>
  <w:style w:type="paragraph" w:customStyle="1" w:styleId="afc">
    <w:name w:val="表内文字"/>
    <w:basedOn w:val="a"/>
    <w:qFormat/>
    <w:pPr>
      <w:snapToGrid w:val="0"/>
      <w:spacing w:before="50" w:after="50"/>
      <w:jc w:val="center"/>
    </w:pPr>
    <w:rPr>
      <w:rFonts w:ascii="仿宋_GB2312" w:eastAsia="仿宋_GB2312" w:hAnsi="宋体"/>
      <w:b/>
      <w:color w:val="000000"/>
      <w:sz w:val="32"/>
      <w:szCs w:val="32"/>
    </w:rPr>
  </w:style>
  <w:style w:type="character" w:customStyle="1" w:styleId="textcontents">
    <w:name w:val="textcontents"/>
    <w:basedOn w:val="a1"/>
    <w:qFormat/>
  </w:style>
  <w:style w:type="paragraph" w:customStyle="1" w:styleId="afd">
    <w:name w:val="表格文字"/>
    <w:basedOn w:val="a"/>
    <w:uiPriority w:val="99"/>
    <w:qFormat/>
    <w:pPr>
      <w:spacing w:before="25" w:after="25"/>
      <w:jc w:val="left"/>
    </w:pPr>
    <w:rPr>
      <w:bCs/>
      <w:spacing w:val="10"/>
      <w:kern w:val="0"/>
      <w:sz w:val="24"/>
    </w:rPr>
  </w:style>
  <w:style w:type="paragraph" w:styleId="afe">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sxt.gov.cn/index.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3728</Words>
  <Characters>21250</Characters>
  <Application>Microsoft Office Word</Application>
  <DocSecurity>0</DocSecurity>
  <Lines>177</Lines>
  <Paragraphs>49</Paragraphs>
  <ScaleCrop>false</ScaleCrop>
  <Company>CHINA</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134</cp:revision>
  <cp:lastPrinted>2020-11-19T04:10:00Z</cp:lastPrinted>
  <dcterms:created xsi:type="dcterms:W3CDTF">2019-06-05T03:10:00Z</dcterms:created>
  <dcterms:modified xsi:type="dcterms:W3CDTF">2020-11-19T08:05:00Z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