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334" w:leftChars="228" w:hanging="3855" w:hangingChars="1600"/>
        <w:jc w:val="both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学生宿舍配套设施采购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QZZC2020-J1-10236-BBWZC</w:t>
      </w:r>
      <w:r>
        <w:rPr>
          <w:rFonts w:hint="eastAsia" w:ascii="宋体" w:hAnsi="宋体" w:eastAsia="宋体" w:cs="宋体"/>
          <w:sz w:val="24"/>
          <w:szCs w:val="24"/>
        </w:rPr>
        <w:t>）竞争性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采购公告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single" w:color="auto" w:sz="6" w:space="0"/>
          <w:left w:val="single" w:color="auto" w:sz="6" w:space="3"/>
          <w:bottom w:val="single" w:color="auto" w:sz="6" w:space="0"/>
          <w:right w:val="single" w:color="auto" w:sz="6" w:space="3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项目概况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single" w:color="auto" w:sz="6" w:space="0"/>
          <w:left w:val="single" w:color="auto" w:sz="6" w:space="3"/>
          <w:bottom w:val="single" w:color="auto" w:sz="6" w:space="0"/>
          <w:right w:val="single" w:color="auto" w:sz="6" w:space="3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eastAsia="宋体" w:cs="宋体"/>
          <w:sz w:val="21"/>
          <w:szCs w:val="21"/>
          <w:u w:val="single"/>
          <w:lang w:eastAsia="zh-CN"/>
        </w:rPr>
        <w:t>学生宿舍配套设施采购</w:t>
      </w:r>
      <w:r>
        <w:rPr>
          <w:rFonts w:hint="eastAsia" w:ascii="宋体" w:hAnsi="宋体" w:eastAsia="宋体" w:cs="宋体"/>
          <w:sz w:val="21"/>
          <w:szCs w:val="21"/>
        </w:rPr>
        <w:t>项目的潜在供应商应在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广西北部湾真诚工程咨询有限公司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>(钦州市新华路538号)</w:t>
      </w:r>
      <w:r>
        <w:rPr>
          <w:rFonts w:hint="eastAsia" w:ascii="宋体" w:hAnsi="宋体" w:eastAsia="宋体" w:cs="宋体"/>
          <w:sz w:val="21"/>
          <w:szCs w:val="21"/>
        </w:rPr>
        <w:t>获取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文件，并于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>2020年</w:t>
      </w:r>
      <w:r>
        <w:rPr>
          <w:rFonts w:hint="eastAsia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cs="宋体"/>
          <w:sz w:val="21"/>
          <w:szCs w:val="21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sz w:val="21"/>
          <w:szCs w:val="21"/>
          <w:u w:val="single"/>
        </w:rPr>
        <w:t>日</w:t>
      </w:r>
      <w:r>
        <w:rPr>
          <w:rFonts w:hint="eastAsia" w:cs="宋体"/>
          <w:sz w:val="21"/>
          <w:szCs w:val="21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u w:val="single"/>
        </w:rPr>
        <w:t>点</w:t>
      </w:r>
      <w:r>
        <w:rPr>
          <w:rFonts w:hint="eastAsia" w:cs="宋体"/>
          <w:sz w:val="21"/>
          <w:szCs w:val="21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u w:val="single"/>
        </w:rPr>
        <w:t>分</w:t>
      </w:r>
      <w:r>
        <w:rPr>
          <w:rFonts w:hint="eastAsia" w:ascii="宋体" w:hAnsi="宋体" w:eastAsia="宋体" w:cs="宋体"/>
          <w:sz w:val="21"/>
          <w:szCs w:val="21"/>
        </w:rPr>
        <w:t>（北京时间）前提交响应文件。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 w:val="0"/>
          <w:sz w:val="21"/>
          <w:szCs w:val="21"/>
        </w:rPr>
        <w:t>一、项目基本情况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eastAsia="宋体" w:cs="宋体"/>
          <w:sz w:val="21"/>
          <w:szCs w:val="21"/>
          <w:lang w:eastAsia="zh-CN"/>
        </w:rPr>
        <w:t>QZZC2020-J1-10236-BBWZC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eastAsia="宋体" w:cs="宋体"/>
          <w:sz w:val="21"/>
          <w:szCs w:val="21"/>
          <w:lang w:eastAsia="zh-CN"/>
        </w:rPr>
        <w:t>学生宿舍配套设施采购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采购方式：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>竞争性谈判 </w:t>
      </w:r>
      <w:r>
        <w:rPr>
          <w:rFonts w:ascii="Wingdings" w:hAnsi="Wingdings" w:cs="Wingdings"/>
          <w:sz w:val="21"/>
          <w:szCs w:val="21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</w:rPr>
        <w:t>竞争性磋商 □询价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预算金额：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人民币</w:t>
      </w:r>
      <w:r>
        <w:rPr>
          <w:rFonts w:hint="eastAsia" w:eastAsia="宋体" w:cs="宋体"/>
          <w:sz w:val="21"/>
          <w:szCs w:val="21"/>
          <w:lang w:eastAsia="zh-CN"/>
        </w:rPr>
        <w:t>伍拾玖万捌仟捌佰捌拾肆元整（￥598884.00）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最高限价（如有）：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人民币</w:t>
      </w:r>
      <w:r>
        <w:rPr>
          <w:rFonts w:hint="eastAsia" w:eastAsia="宋体" w:cs="宋体"/>
          <w:sz w:val="21"/>
          <w:szCs w:val="21"/>
          <w:lang w:eastAsia="zh-CN"/>
        </w:rPr>
        <w:t>伍拾玖万捌仟捌佰捌拾肆元整（￥598884.00）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采购需求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eastAsia="宋体" w:cs="宋体"/>
          <w:sz w:val="21"/>
          <w:szCs w:val="21"/>
          <w:lang w:eastAsia="zh-CN"/>
        </w:rPr>
        <w:t>学生宿舍配套设施采购</w:t>
      </w:r>
      <w:r>
        <w:rPr>
          <w:rFonts w:hint="eastAsia" w:ascii="宋体" w:hAnsi="宋体" w:eastAsia="宋体" w:cs="宋体"/>
          <w:sz w:val="21"/>
          <w:szCs w:val="21"/>
        </w:rPr>
        <w:t>的供货、安装、调试及</w:t>
      </w:r>
      <w:r>
        <w:rPr>
          <w:rFonts w:hint="eastAsia" w:eastAsia="宋体" w:cs="宋体"/>
          <w:sz w:val="21"/>
          <w:szCs w:val="21"/>
          <w:lang w:eastAsia="zh-CN"/>
        </w:rPr>
        <w:t>后期</w:t>
      </w:r>
      <w:r>
        <w:rPr>
          <w:rFonts w:hint="eastAsia" w:ascii="宋体" w:hAnsi="宋体" w:eastAsia="宋体" w:cs="宋体"/>
          <w:sz w:val="21"/>
          <w:szCs w:val="21"/>
        </w:rPr>
        <w:t>服务；如需进一步了解详细内容，详见竞争性谈判文件。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420" w:leftChars="200" w:right="0" w:firstLine="56" w:firstLineChars="2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合同履行期限：合同签订之日</w:t>
      </w:r>
      <w:r>
        <w:rPr>
          <w:rFonts w:hint="eastAsia" w:eastAsia="宋体" w:cs="宋体"/>
          <w:sz w:val="21"/>
          <w:szCs w:val="21"/>
          <w:lang w:eastAsia="zh-CN"/>
        </w:rPr>
        <w:t>起</w:t>
      </w:r>
      <w:r>
        <w:rPr>
          <w:rFonts w:hint="eastAsia" w:eastAsia="宋体" w:cs="宋体"/>
          <w:sz w:val="21"/>
          <w:szCs w:val="21"/>
          <w:lang w:val="en-US" w:eastAsia="zh-CN"/>
        </w:rPr>
        <w:t>25日内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420" w:leftChars="200" w:right="0" w:firstLine="56" w:firstLineChars="2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本项目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>接受联合体。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 w:val="0"/>
          <w:sz w:val="21"/>
          <w:szCs w:val="21"/>
        </w:rPr>
        <w:t>二、申请人的资格要求：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1.满足《中华人民共和国政府采购法》第二十二条规定，国内注册（指按国家有关规定要求注册），具备独立法人资格，生产或经营本次采购货物的供应商；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2.落实政府采购政策需满足的资格要求：政府采购促进中小企业发展；促进残疾人就业政府采购政策；政府采购支持监狱企业发展；政府采购扶持不发达地区和少数民族地区；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拒绝其参与政府采购活动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sz w:val="21"/>
          <w:szCs w:val="21"/>
        </w:rPr>
        <w:t>三、获取采购文件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54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时间：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2020年</w:t>
      </w:r>
      <w:r>
        <w:rPr>
          <w:rFonts w:hint="eastAsia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月</w:t>
      </w:r>
      <w:r>
        <w:rPr>
          <w:rFonts w:hint="eastAsia" w:cs="宋体"/>
          <w:sz w:val="21"/>
          <w:szCs w:val="21"/>
          <w:u w:val="single"/>
          <w:lang w:val="en-US" w:eastAsia="zh-CN"/>
        </w:rPr>
        <w:t>01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至 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2020年</w:t>
      </w:r>
      <w:r>
        <w:rPr>
          <w:rFonts w:hint="eastAsia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月</w:t>
      </w:r>
      <w:r>
        <w:rPr>
          <w:rFonts w:hint="eastAsia" w:cs="宋体"/>
          <w:sz w:val="21"/>
          <w:szCs w:val="21"/>
          <w:u w:val="single"/>
          <w:lang w:val="en-US" w:eastAsia="zh-CN"/>
        </w:rPr>
        <w:t>03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日</w:t>
      </w:r>
      <w:r>
        <w:rPr>
          <w:rFonts w:hint="eastAsia" w:ascii="宋体" w:hAnsi="宋体" w:eastAsia="宋体" w:cs="宋体"/>
          <w:sz w:val="21"/>
          <w:szCs w:val="21"/>
          <w:u w:val="none"/>
        </w:rPr>
        <w:t>，每天上午8：30至12：00，下午15：00至18：00（北京时间，法定节假日除外）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5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地点：</w:t>
      </w:r>
      <w:r>
        <w:rPr>
          <w:rFonts w:hint="eastAsia" w:eastAsia="宋体" w:cs="宋体"/>
          <w:sz w:val="21"/>
          <w:szCs w:val="21"/>
          <w:lang w:eastAsia="zh-CN"/>
        </w:rPr>
        <w:t>广西北部湾真诚工程咨询有限公司</w:t>
      </w:r>
      <w:r>
        <w:rPr>
          <w:rFonts w:hint="eastAsia" w:ascii="宋体" w:hAnsi="宋体" w:eastAsia="宋体" w:cs="宋体"/>
          <w:sz w:val="21"/>
          <w:szCs w:val="21"/>
        </w:rPr>
        <w:t>(钦州市新华路538号)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54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方式：获取时间内，由企业法人代表或其委托代理人持本人身份证及携带以下资料报名：介绍信、法定代表人身份证明、企业营业执照副本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复印件、</w:t>
      </w:r>
      <w:r>
        <w:rPr>
          <w:rFonts w:hint="eastAsia" w:ascii="宋体" w:hAnsi="宋体" w:eastAsia="宋体" w:cs="宋体"/>
          <w:sz w:val="21"/>
          <w:szCs w:val="21"/>
        </w:rPr>
        <w:t>授权委托书原件及委托代理人身份证复印件（委托代理时需提供）,以上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资料</w:t>
      </w:r>
      <w:r>
        <w:rPr>
          <w:rFonts w:hint="eastAsia" w:ascii="宋体" w:hAnsi="宋体" w:eastAsia="宋体" w:cs="宋体"/>
          <w:sz w:val="21"/>
          <w:szCs w:val="21"/>
        </w:rPr>
        <w:t>均须加盖单位公章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售价：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文件工本费每本 250元（不含其它资料费），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文件售后不退，本项目不接受邮购。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5.为配合采购人执行政府采购项目及备案，未在政采云注册的供应商请在获取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文件后登录政采云平台（网址：http://www.zcygov.cn）进行注册，如在操作过程中遇到问题或需技术支持，请致电政采云客服热线：400-881-7190。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sz w:val="21"/>
          <w:szCs w:val="21"/>
        </w:rPr>
        <w:t>四、响应文件提交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截止时间：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2020年</w:t>
      </w:r>
      <w:r>
        <w:rPr>
          <w:rFonts w:hint="eastAsia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cs="宋体"/>
          <w:sz w:val="21"/>
          <w:szCs w:val="21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sz w:val="21"/>
          <w:szCs w:val="21"/>
          <w:u w:val="single"/>
        </w:rPr>
        <w:t>日</w:t>
      </w:r>
      <w:r>
        <w:rPr>
          <w:rFonts w:hint="eastAsia" w:cs="宋体"/>
          <w:sz w:val="21"/>
          <w:szCs w:val="21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u w:val="single"/>
        </w:rPr>
        <w:t>点</w:t>
      </w:r>
      <w:r>
        <w:rPr>
          <w:rFonts w:hint="eastAsia" w:cs="宋体"/>
          <w:sz w:val="21"/>
          <w:szCs w:val="21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u w:val="single"/>
        </w:rPr>
        <w:t>分</w:t>
      </w:r>
      <w:r>
        <w:rPr>
          <w:rFonts w:hint="eastAsia" w:ascii="宋体" w:hAnsi="宋体" w:eastAsia="宋体" w:cs="宋体"/>
          <w:sz w:val="21"/>
          <w:szCs w:val="21"/>
        </w:rPr>
        <w:t>（北京时间）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地点：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广西北部湾真诚工程咨询有限公司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五层开标室</w:t>
      </w:r>
      <w:r>
        <w:rPr>
          <w:rFonts w:hint="eastAsia" w:ascii="宋体" w:hAnsi="宋体" w:eastAsia="宋体" w:cs="宋体"/>
          <w:sz w:val="21"/>
          <w:szCs w:val="21"/>
          <w:u w:val="single"/>
        </w:rPr>
        <w:t>(钦州市新华路538号)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 w:val="0"/>
          <w:sz w:val="21"/>
          <w:szCs w:val="21"/>
        </w:rPr>
        <w:t>五、开启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时间：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2020年</w:t>
      </w:r>
      <w:r>
        <w:rPr>
          <w:rFonts w:hint="eastAsia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cs="宋体"/>
          <w:sz w:val="21"/>
          <w:szCs w:val="21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sz w:val="21"/>
          <w:szCs w:val="21"/>
          <w:u w:val="single"/>
        </w:rPr>
        <w:t>日</w:t>
      </w:r>
      <w:r>
        <w:rPr>
          <w:rFonts w:hint="eastAsia" w:cs="宋体"/>
          <w:sz w:val="21"/>
          <w:szCs w:val="21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u w:val="single"/>
        </w:rPr>
        <w:t>点</w:t>
      </w:r>
      <w:r>
        <w:rPr>
          <w:rFonts w:hint="eastAsia" w:cs="宋体"/>
          <w:sz w:val="21"/>
          <w:szCs w:val="21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u w:val="single"/>
        </w:rPr>
        <w:t>分</w:t>
      </w:r>
      <w:r>
        <w:rPr>
          <w:rFonts w:hint="eastAsia" w:ascii="宋体" w:hAnsi="宋体" w:eastAsia="宋体" w:cs="宋体"/>
          <w:sz w:val="21"/>
          <w:szCs w:val="21"/>
        </w:rPr>
        <w:t>（北京时间）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地点：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广西北部湾真诚工程咨询有限公司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五层开标室</w:t>
      </w:r>
      <w:r>
        <w:rPr>
          <w:rFonts w:hint="eastAsia" w:ascii="宋体" w:hAnsi="宋体" w:eastAsia="宋体" w:cs="宋体"/>
          <w:sz w:val="21"/>
          <w:szCs w:val="21"/>
          <w:u w:val="single"/>
        </w:rPr>
        <w:t>(钦州市新华路538号)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 w:val="0"/>
          <w:sz w:val="21"/>
          <w:szCs w:val="21"/>
        </w:rPr>
        <w:t>六、公告期限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自本公告发布之日起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</w:t>
      </w:r>
      <w:r>
        <w:rPr>
          <w:rStyle w:val="9"/>
          <w:rFonts w:hint="eastAsia" w:ascii="宋体" w:hAnsi="宋体" w:eastAsia="宋体" w:cs="宋体"/>
          <w:b/>
          <w:bCs w:val="0"/>
          <w:sz w:val="21"/>
          <w:szCs w:val="21"/>
        </w:rPr>
        <w:t>其他补充事宜</w:t>
      </w:r>
      <w:bookmarkStart w:id="12" w:name="_GoBack"/>
      <w:bookmarkEnd w:id="12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24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信息发布媒体：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中国政府采购网（www.ccgp.gov.cn）、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right="0" w:firstLine="1890" w:firstLineChars="9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广西壮族自治区政府采购网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（http://zfcg.gxzf.gov.cn/index.html）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2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谈判</w:t>
      </w:r>
      <w:r>
        <w:rPr>
          <w:rFonts w:hint="eastAsia" w:ascii="宋体" w:hAnsi="宋体" w:eastAsia="宋体" w:cs="宋体"/>
          <w:sz w:val="21"/>
          <w:szCs w:val="21"/>
        </w:rPr>
        <w:t>时间及地点：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谈判</w:t>
      </w:r>
      <w:r>
        <w:rPr>
          <w:rFonts w:hint="eastAsia" w:ascii="宋体" w:hAnsi="宋体" w:eastAsia="宋体" w:cs="宋体"/>
          <w:sz w:val="21"/>
          <w:szCs w:val="21"/>
        </w:rPr>
        <w:t>时间：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响应文件递交截止时间后。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24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谈判</w:t>
      </w:r>
      <w:r>
        <w:rPr>
          <w:rFonts w:hint="eastAsia" w:ascii="宋体" w:hAnsi="宋体" w:eastAsia="宋体" w:cs="宋体"/>
          <w:sz w:val="21"/>
          <w:szCs w:val="21"/>
        </w:rPr>
        <w:t>地点：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广西北部湾真诚工程咨询有限公司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u w:val="single"/>
        </w:rPr>
        <w:t>层评标室(钦州市新华路538号)。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 w:val="0"/>
          <w:sz w:val="21"/>
          <w:szCs w:val="21"/>
        </w:rPr>
        <w:t>八、凡对本次采购提出询问，请按以下方式联系。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27" w:firstLineChars="25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bookmarkStart w:id="0" w:name="_Toc28359100"/>
      <w:bookmarkStart w:id="1" w:name="_Toc35393641"/>
      <w:bookmarkStart w:id="2" w:name="_Toc28359023"/>
      <w:bookmarkStart w:id="3" w:name="_Toc35393810"/>
      <w:r>
        <w:rPr>
          <w:rFonts w:hint="eastAsia" w:ascii="宋体" w:hAnsi="宋体" w:eastAsia="宋体" w:cs="宋体"/>
          <w:b/>
          <w:bCs w:val="0"/>
          <w:sz w:val="21"/>
          <w:szCs w:val="21"/>
        </w:rPr>
        <w:t>1.采购人信息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41" w:leftChars="371" w:hanging="262" w:hangingChars="125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4" w:name="_Toc28359024"/>
      <w:bookmarkStart w:id="5" w:name="_Toc35393642"/>
      <w:bookmarkStart w:id="6" w:name="_Toc28359101"/>
      <w:bookmarkStart w:id="7" w:name="_Toc35393811"/>
      <w:r>
        <w:rPr>
          <w:rFonts w:hint="eastAsia" w:ascii="宋体" w:hAnsi="宋体" w:eastAsia="宋体" w:cs="宋体"/>
          <w:sz w:val="21"/>
          <w:szCs w:val="21"/>
        </w:rPr>
        <w:t>名    称：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钦州市卫生学校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41" w:leftChars="371" w:hanging="262" w:hangingChars="125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    址：广西壮族自治区钦州市钦南区乘风大道51号（钦州市卫生学校）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41" w:leftChars="371" w:hanging="262" w:hangingChars="125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苏老师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：0777-2698927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32" w:firstLineChars="3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2.采购代理机构信息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    称：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广西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北部湾</w:t>
      </w:r>
      <w:r>
        <w:rPr>
          <w:rFonts w:hint="eastAsia" w:ascii="宋体" w:hAnsi="宋体" w:eastAsia="宋体" w:cs="宋体"/>
          <w:sz w:val="21"/>
          <w:szCs w:val="21"/>
          <w:u w:val="single"/>
        </w:rPr>
        <w:t>真诚工程咨询有限公司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　  址：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钦州市新华路538号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联系方式：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0777-3258838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32" w:firstLineChars="3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bookmarkStart w:id="8" w:name="_Toc28359025"/>
      <w:bookmarkStart w:id="9" w:name="_Toc28359102"/>
      <w:bookmarkStart w:id="10" w:name="_Toc35393643"/>
      <w:bookmarkStart w:id="11" w:name="_Toc35393812"/>
      <w:r>
        <w:rPr>
          <w:rFonts w:hint="eastAsia" w:ascii="宋体" w:hAnsi="宋体" w:eastAsia="宋体" w:cs="宋体"/>
          <w:b/>
          <w:bCs w:val="0"/>
          <w:sz w:val="21"/>
          <w:szCs w:val="21"/>
        </w:rPr>
        <w:t>3.项目联系方式</w:t>
      </w:r>
      <w:bookmarkEnd w:id="8"/>
      <w:bookmarkEnd w:id="9"/>
      <w:bookmarkEnd w:id="10"/>
      <w:bookmarkEnd w:id="11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</w:t>
      </w:r>
      <w:r>
        <w:rPr>
          <w:rFonts w:hint="eastAsia" w:hAnsi="宋体" w:eastAsia="宋体" w:cs="宋体"/>
          <w:sz w:val="21"/>
          <w:szCs w:val="21"/>
          <w:u w:val="single"/>
          <w:lang w:eastAsia="zh-CN"/>
        </w:rPr>
        <w:t>翟工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电　  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0777-3258838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left="0" w:right="0" w:firstLine="408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right="0" w:firstLine="4830" w:firstLineChars="23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广西北部湾真诚工程咨询有限公司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40" w:lineRule="exact"/>
        <w:ind w:right="0" w:firstLine="5880" w:firstLineChars="28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2020年</w:t>
      </w:r>
      <w:r>
        <w:rPr>
          <w:rFonts w:hint="eastAsia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5687"/>
    <w:rsid w:val="6A1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2020-11-30T03:22:00Z</dcterms:created>
  <dc:creator>ωǒ昰壞蜑﹏℡</dc:creator>
  <cp:lastModifiedBy>ωǒ昰壞蜑﹏℡</cp:lastModifiedBy>
  <dcterms:modified xsi:type="dcterms:W3CDTF">2020-11-30T03:24:49Z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