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color w:val="auto"/>
          <w:sz w:val="20"/>
          <w:highlight w:val="none"/>
        </w:rPr>
      </w:pPr>
    </w:p>
    <w:p>
      <w:pPr>
        <w:pStyle w:val="9"/>
        <w:rPr>
          <w:rFonts w:ascii="Times New Roman"/>
          <w:color w:val="auto"/>
          <w:sz w:val="20"/>
          <w:highlight w:val="none"/>
        </w:rPr>
      </w:pPr>
    </w:p>
    <w:p>
      <w:pPr>
        <w:pStyle w:val="9"/>
        <w:rPr>
          <w:rFonts w:ascii="Times New Roman"/>
          <w:color w:val="auto"/>
          <w:sz w:val="20"/>
          <w:highlight w:val="none"/>
        </w:rPr>
      </w:pPr>
    </w:p>
    <w:p>
      <w:pPr>
        <w:pStyle w:val="9"/>
        <w:spacing w:before="12"/>
        <w:rPr>
          <w:b/>
          <w:color w:val="auto"/>
          <w:sz w:val="61"/>
          <w:highlight w:val="none"/>
        </w:rPr>
      </w:pPr>
    </w:p>
    <w:p>
      <w:pPr>
        <w:ind w:left="209"/>
        <w:jc w:val="center"/>
        <w:rPr>
          <w:rFonts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2021年灵山县伯劳镇高标准农田建设项目</w:t>
      </w: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spacing w:before="11"/>
        <w:rPr>
          <w:color w:val="auto"/>
          <w:sz w:val="18"/>
          <w:highlight w:val="none"/>
          <w:lang w:eastAsia="zh-CN"/>
        </w:rPr>
      </w:pPr>
    </w:p>
    <w:p>
      <w:pPr>
        <w:tabs>
          <w:tab w:val="left" w:pos="1079"/>
          <w:tab w:val="left" w:pos="3240"/>
        </w:tabs>
        <w:spacing w:line="821" w:lineRule="exact"/>
        <w:ind w:right="138"/>
        <w:jc w:val="center"/>
        <w:rPr>
          <w:color w:val="auto"/>
          <w:sz w:val="72"/>
          <w:highlight w:val="none"/>
          <w:lang w:eastAsia="zh-CN"/>
        </w:rPr>
      </w:pPr>
    </w:p>
    <w:p>
      <w:pPr>
        <w:tabs>
          <w:tab w:val="left" w:pos="1079"/>
          <w:tab w:val="left" w:pos="3240"/>
        </w:tabs>
        <w:spacing w:line="821" w:lineRule="exact"/>
        <w:ind w:right="138"/>
        <w:jc w:val="center"/>
        <w:rPr>
          <w:color w:val="auto"/>
          <w:sz w:val="72"/>
          <w:highlight w:val="none"/>
          <w:lang w:eastAsia="zh-CN"/>
        </w:rPr>
      </w:pPr>
      <w:r>
        <w:rPr>
          <w:color w:val="auto"/>
          <w:sz w:val="72"/>
          <w:highlight w:val="none"/>
          <w:lang w:eastAsia="zh-CN"/>
        </w:rPr>
        <w:t>招</w:t>
      </w:r>
      <w:r>
        <w:rPr>
          <w:color w:val="auto"/>
          <w:sz w:val="72"/>
          <w:highlight w:val="none"/>
          <w:lang w:eastAsia="zh-CN"/>
        </w:rPr>
        <w:tab/>
      </w:r>
      <w:r>
        <w:rPr>
          <w:color w:val="auto"/>
          <w:sz w:val="72"/>
          <w:highlight w:val="none"/>
          <w:lang w:eastAsia="zh-CN"/>
        </w:rPr>
        <w:t>标 文</w:t>
      </w:r>
      <w:r>
        <w:rPr>
          <w:color w:val="auto"/>
          <w:sz w:val="72"/>
          <w:highlight w:val="none"/>
          <w:lang w:eastAsia="zh-CN"/>
        </w:rPr>
        <w:tab/>
      </w:r>
      <w:r>
        <w:rPr>
          <w:color w:val="auto"/>
          <w:sz w:val="72"/>
          <w:highlight w:val="none"/>
          <w:lang w:eastAsia="zh-CN"/>
        </w:rPr>
        <w:t>件</w:t>
      </w:r>
    </w:p>
    <w:p>
      <w:pPr>
        <w:pStyle w:val="9"/>
        <w:rPr>
          <w:color w:val="auto"/>
          <w:sz w:val="72"/>
          <w:highlight w:val="none"/>
          <w:lang w:eastAsia="zh-CN"/>
        </w:rPr>
      </w:pPr>
    </w:p>
    <w:p>
      <w:pPr>
        <w:pStyle w:val="9"/>
        <w:rPr>
          <w:color w:val="auto"/>
          <w:sz w:val="68"/>
          <w:highlight w:val="none"/>
          <w:lang w:eastAsia="zh-CN"/>
        </w:rPr>
      </w:pPr>
    </w:p>
    <w:p>
      <w:pPr>
        <w:spacing w:before="1"/>
        <w:ind w:right="136"/>
        <w:jc w:val="center"/>
        <w:rPr>
          <w:rFonts w:ascii="Calibri"/>
          <w:color w:val="auto"/>
          <w:sz w:val="32"/>
          <w:szCs w:val="32"/>
          <w:highlight w:val="none"/>
          <w:lang w:eastAsia="zh-CN"/>
        </w:rPr>
      </w:pPr>
      <w:r>
        <w:rPr>
          <w:color w:val="auto"/>
          <w:sz w:val="32"/>
          <w:szCs w:val="32"/>
          <w:highlight w:val="none"/>
          <w:lang w:eastAsia="zh-CN"/>
        </w:rPr>
        <w:t>项目编号：</w:t>
      </w:r>
      <w:r>
        <w:rPr>
          <w:rFonts w:hint="eastAsia"/>
          <w:color w:val="auto"/>
          <w:sz w:val="32"/>
          <w:szCs w:val="32"/>
          <w:highlight w:val="none"/>
          <w:lang w:eastAsia="zh-CN"/>
        </w:rPr>
        <w:t>QZZC-2021-G2-50052-GXTH</w:t>
      </w:r>
      <w:r>
        <w:rPr>
          <w:rFonts w:hint="eastAsia"/>
          <w:color w:val="auto"/>
          <w:sz w:val="32"/>
          <w:szCs w:val="32"/>
          <w:highlight w:val="none"/>
          <w:lang w:val="en-US" w:eastAsia="zh-CN"/>
        </w:rPr>
        <w:t xml:space="preserve"> </w:t>
      </w: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rPr>
          <w:rFonts w:ascii="Calibri"/>
          <w:color w:val="auto"/>
          <w:sz w:val="20"/>
          <w:highlight w:val="none"/>
          <w:lang w:eastAsia="zh-CN"/>
        </w:rPr>
      </w:pPr>
    </w:p>
    <w:p>
      <w:pPr>
        <w:pStyle w:val="9"/>
        <w:spacing w:before="10"/>
        <w:rPr>
          <w:rFonts w:ascii="Calibri"/>
          <w:color w:val="auto"/>
          <w:sz w:val="15"/>
          <w:highlight w:val="none"/>
          <w:lang w:eastAsia="zh-CN"/>
        </w:rPr>
      </w:pPr>
    </w:p>
    <w:p>
      <w:pPr>
        <w:spacing w:before="1"/>
        <w:ind w:left="1630"/>
        <w:rPr>
          <w:color w:val="auto"/>
          <w:sz w:val="32"/>
          <w:highlight w:val="none"/>
          <w:lang w:eastAsia="zh-CN"/>
        </w:rPr>
      </w:pPr>
      <w:r>
        <w:rPr>
          <w:color w:val="auto"/>
          <w:w w:val="95"/>
          <w:sz w:val="32"/>
          <w:highlight w:val="none"/>
          <w:lang w:eastAsia="zh-CN"/>
        </w:rPr>
        <w:t>招标人：</w:t>
      </w:r>
      <w:r>
        <w:rPr>
          <w:rFonts w:hint="eastAsia"/>
          <w:color w:val="auto"/>
          <w:w w:val="95"/>
          <w:sz w:val="32"/>
          <w:highlight w:val="none"/>
          <w:u w:val="single"/>
          <w:lang w:eastAsia="zh-CN"/>
        </w:rPr>
        <w:t>灵山县农业农村局</w:t>
      </w:r>
      <w:r>
        <w:rPr>
          <w:color w:val="auto"/>
          <w:w w:val="95"/>
          <w:sz w:val="32"/>
          <w:highlight w:val="none"/>
          <w:lang w:eastAsia="zh-CN"/>
        </w:rPr>
        <w:t>（盖单位公章）</w:t>
      </w:r>
    </w:p>
    <w:p>
      <w:pPr>
        <w:pStyle w:val="9"/>
        <w:rPr>
          <w:color w:val="auto"/>
          <w:sz w:val="20"/>
          <w:highlight w:val="none"/>
          <w:lang w:eastAsia="zh-CN"/>
        </w:rPr>
      </w:pPr>
    </w:p>
    <w:p>
      <w:pPr>
        <w:pStyle w:val="9"/>
        <w:rPr>
          <w:color w:val="auto"/>
          <w:sz w:val="20"/>
          <w:highlight w:val="none"/>
          <w:lang w:eastAsia="zh-CN"/>
        </w:rPr>
      </w:pPr>
    </w:p>
    <w:p>
      <w:pPr>
        <w:spacing w:before="138"/>
        <w:rPr>
          <w:color w:val="auto"/>
          <w:sz w:val="32"/>
          <w:highlight w:val="none"/>
          <w:lang w:eastAsia="zh-CN"/>
        </w:rPr>
      </w:pPr>
      <w:r>
        <w:rPr>
          <w:color w:val="auto"/>
          <w:sz w:val="32"/>
          <w:highlight w:val="none"/>
          <w:lang w:eastAsia="zh-CN"/>
        </w:rPr>
        <w:t>招标代理机构：</w:t>
      </w:r>
      <w:r>
        <w:rPr>
          <w:rFonts w:hint="eastAsia"/>
          <w:color w:val="auto"/>
          <w:sz w:val="32"/>
          <w:highlight w:val="none"/>
          <w:u w:val="single"/>
          <w:lang w:eastAsia="zh-CN"/>
        </w:rPr>
        <w:t>广西同汇工程项目管理有限公司</w:t>
      </w:r>
      <w:r>
        <w:rPr>
          <w:color w:val="auto"/>
          <w:sz w:val="32"/>
          <w:highlight w:val="none"/>
          <w:lang w:eastAsia="zh-CN"/>
        </w:rPr>
        <w:t>（盖单位公章）</w:t>
      </w:r>
    </w:p>
    <w:p>
      <w:pPr>
        <w:pStyle w:val="9"/>
        <w:rPr>
          <w:color w:val="auto"/>
          <w:sz w:val="20"/>
          <w:highlight w:val="none"/>
          <w:lang w:eastAsia="zh-CN"/>
        </w:rPr>
      </w:pPr>
    </w:p>
    <w:p>
      <w:pPr>
        <w:pStyle w:val="9"/>
        <w:rPr>
          <w:color w:val="auto"/>
          <w:sz w:val="20"/>
          <w:highlight w:val="none"/>
          <w:lang w:eastAsia="zh-CN"/>
        </w:rPr>
      </w:pPr>
    </w:p>
    <w:p>
      <w:pPr>
        <w:spacing w:before="138"/>
        <w:ind w:left="2607"/>
        <w:rPr>
          <w:color w:val="auto"/>
          <w:sz w:val="32"/>
          <w:highlight w:val="none"/>
          <w:lang w:eastAsia="zh-CN"/>
        </w:rPr>
      </w:pPr>
      <w:r>
        <w:rPr>
          <w:color w:val="auto"/>
          <w:sz w:val="32"/>
          <w:highlight w:val="none"/>
          <w:lang w:eastAsia="zh-CN"/>
        </w:rPr>
        <w:t>发布日期：</w:t>
      </w:r>
      <w:r>
        <w:rPr>
          <w:rFonts w:ascii="Calibri" w:eastAsia="Calibri"/>
          <w:color w:val="auto"/>
          <w:sz w:val="32"/>
          <w:highlight w:val="none"/>
          <w:u w:val="thick"/>
          <w:lang w:eastAsia="zh-CN"/>
        </w:rPr>
        <w:t>202</w:t>
      </w:r>
      <w:r>
        <w:rPr>
          <w:rFonts w:hint="eastAsia" w:ascii="Calibri"/>
          <w:color w:val="auto"/>
          <w:sz w:val="32"/>
          <w:highlight w:val="none"/>
          <w:u w:val="thick"/>
          <w:lang w:eastAsia="zh-CN"/>
        </w:rPr>
        <w:t>1</w:t>
      </w:r>
      <w:r>
        <w:rPr>
          <w:color w:val="auto"/>
          <w:sz w:val="32"/>
          <w:highlight w:val="none"/>
          <w:lang w:eastAsia="zh-CN"/>
        </w:rPr>
        <w:t>年</w:t>
      </w:r>
      <w:r>
        <w:rPr>
          <w:rFonts w:hint="eastAsia" w:ascii="Calibri"/>
          <w:color w:val="auto"/>
          <w:sz w:val="32"/>
          <w:highlight w:val="none"/>
          <w:u w:val="thick"/>
          <w:lang w:val="en-US" w:eastAsia="zh-CN"/>
        </w:rPr>
        <w:t xml:space="preserve">    9   </w:t>
      </w:r>
      <w:r>
        <w:rPr>
          <w:color w:val="auto"/>
          <w:sz w:val="32"/>
          <w:highlight w:val="none"/>
          <w:lang w:eastAsia="zh-CN"/>
        </w:rPr>
        <w:t>月</w:t>
      </w:r>
    </w:p>
    <w:p>
      <w:pPr>
        <w:rPr>
          <w:color w:val="auto"/>
          <w:sz w:val="32"/>
          <w:highlight w:val="none"/>
          <w:lang w:eastAsia="zh-CN"/>
        </w:rPr>
        <w:sectPr>
          <w:type w:val="continuous"/>
          <w:pgSz w:w="11910" w:h="16840"/>
          <w:pgMar w:top="1580" w:right="1180" w:bottom="280" w:left="1680" w:header="720" w:footer="720" w:gutter="0"/>
          <w:cols w:space="720" w:num="1"/>
        </w:sectPr>
      </w:pPr>
    </w:p>
    <w:p>
      <w:pPr>
        <w:pStyle w:val="9"/>
        <w:spacing w:before="4"/>
        <w:rPr>
          <w:color w:val="auto"/>
          <w:highlight w:val="none"/>
          <w:lang w:eastAsia="zh-CN"/>
        </w:rPr>
      </w:pPr>
    </w:p>
    <w:p>
      <w:pPr>
        <w:tabs>
          <w:tab w:val="left" w:pos="883"/>
        </w:tabs>
        <w:spacing w:line="539" w:lineRule="exact"/>
        <w:jc w:val="center"/>
        <w:rPr>
          <w:b/>
          <w:color w:val="auto"/>
          <w:sz w:val="44"/>
          <w:highlight w:val="none"/>
          <w:lang w:eastAsia="zh-CN"/>
        </w:rPr>
      </w:pPr>
      <w:r>
        <w:rPr>
          <w:b/>
          <w:color w:val="auto"/>
          <w:sz w:val="44"/>
          <w:highlight w:val="none"/>
          <w:lang w:eastAsia="zh-CN"/>
        </w:rPr>
        <w:t>目</w:t>
      </w:r>
      <w:r>
        <w:rPr>
          <w:b/>
          <w:color w:val="auto"/>
          <w:sz w:val="44"/>
          <w:highlight w:val="none"/>
          <w:lang w:eastAsia="zh-CN"/>
        </w:rPr>
        <w:tab/>
      </w:r>
      <w:r>
        <w:rPr>
          <w:b/>
          <w:color w:val="auto"/>
          <w:sz w:val="44"/>
          <w:highlight w:val="none"/>
          <w:lang w:eastAsia="zh-CN"/>
        </w:rPr>
        <w:t>录</w:t>
      </w:r>
    </w:p>
    <w:p>
      <w:pPr>
        <w:spacing w:line="539" w:lineRule="exact"/>
        <w:jc w:val="center"/>
        <w:rPr>
          <w:color w:val="auto"/>
          <w:sz w:val="44"/>
          <w:highlight w:val="none"/>
          <w:lang w:eastAsia="zh-CN"/>
        </w:rPr>
        <w:sectPr>
          <w:headerReference r:id="rId3" w:type="default"/>
          <w:footerReference r:id="rId4" w:type="default"/>
          <w:pgSz w:w="11910" w:h="16840"/>
          <w:pgMar w:top="1100" w:right="1300" w:bottom="1448" w:left="1660" w:header="877" w:footer="835" w:gutter="0"/>
          <w:pgNumType w:start="2"/>
          <w:cols w:space="720" w:num="1"/>
        </w:sectPr>
      </w:pPr>
    </w:p>
    <w:sdt>
      <w:sdtPr>
        <w:rPr>
          <w:rFonts w:ascii="宋体" w:hAnsi="宋体" w:eastAsia="宋体" w:cs="宋体"/>
          <w:sz w:val="21"/>
          <w:szCs w:val="22"/>
          <w:lang w:val="en-US" w:eastAsia="en-US" w:bidi="ar-SA"/>
        </w:rPr>
        <w:id w:val="147458034"/>
        <w15:color w:val="DBDBDB"/>
        <w:docPartObj>
          <w:docPartGallery w:val="Table of Contents"/>
          <w:docPartUnique/>
        </w:docPartObj>
      </w:sdtPr>
      <w:sdtEndPr>
        <w:rPr>
          <w:rFonts w:ascii="Calibri" w:hAnsi="宋体" w:eastAsia="Calibri" w:cs="宋体"/>
          <w:color w:val="auto"/>
          <w:sz w:val="22"/>
          <w:szCs w:val="22"/>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42"/>
            <w:keepNext w:val="0"/>
            <w:keepLines w:val="0"/>
            <w:pageBreakBefore w:val="0"/>
            <w:widowControl/>
            <w:tabs>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color w:val="auto"/>
              <w:highlight w:val="none"/>
              <w:lang w:eastAsia="zh-CN"/>
            </w:rPr>
            <w:instrText xml:space="preserve">TOC \o "1-3" \h \u </w:instrText>
          </w:r>
          <w:r>
            <w:rPr>
              <w:rFonts w:ascii="Calibri" w:eastAsia="Calibri"/>
              <w:color w:val="auto"/>
              <w:highlight w:val="none"/>
              <w:lang w:eastAsia="zh-CN"/>
            </w:rPr>
            <w:fldChar w:fldCharType="separate"/>
          </w:r>
          <w:r>
            <w:rPr>
              <w:rFonts w:ascii="Calibri" w:eastAsia="Calibri"/>
              <w:color w:val="auto"/>
              <w:highlight w:val="none"/>
              <w:lang w:eastAsia="zh-CN"/>
            </w:rPr>
            <w:fldChar w:fldCharType="begin"/>
          </w:r>
          <w:r>
            <w:rPr>
              <w:rFonts w:ascii="Calibri" w:eastAsia="Calibri"/>
              <w:highlight w:val="none"/>
              <w:lang w:eastAsia="zh-CN"/>
            </w:rPr>
            <w:instrText xml:space="preserve"> HYPERLINK \l _Toc9957 </w:instrText>
          </w:r>
          <w:r>
            <w:rPr>
              <w:rFonts w:ascii="Calibri" w:eastAsia="Calibri"/>
              <w:highlight w:val="none"/>
              <w:lang w:eastAsia="zh-CN"/>
            </w:rPr>
            <w:fldChar w:fldCharType="separate"/>
          </w:r>
          <w:r>
            <w:rPr>
              <w:w w:val="95"/>
              <w:highlight w:val="none"/>
              <w:lang w:eastAsia="zh-CN"/>
            </w:rPr>
            <w:t>第一卷招标公告</w:t>
          </w:r>
          <w:r>
            <w:tab/>
          </w:r>
          <w:r>
            <w:fldChar w:fldCharType="begin"/>
          </w:r>
          <w:r>
            <w:instrText xml:space="preserve"> PAGEREF _Toc9957 \h </w:instrText>
          </w:r>
          <w:r>
            <w:fldChar w:fldCharType="separate"/>
          </w:r>
          <w:r>
            <w:t>1</w:t>
          </w:r>
          <w:r>
            <w:fldChar w:fldCharType="end"/>
          </w:r>
          <w:r>
            <w:rPr>
              <w:rFonts w:ascii="Calibri" w:eastAsia="Calibri"/>
              <w:color w:val="auto"/>
              <w:highlight w:val="none"/>
              <w:lang w:eastAsia="zh-CN"/>
            </w:rPr>
            <w:fldChar w:fldCharType="end"/>
          </w:r>
        </w:p>
        <w:p>
          <w:pPr>
            <w:pStyle w:val="42"/>
            <w:keepNext w:val="0"/>
            <w:keepLines w:val="0"/>
            <w:pageBreakBefore w:val="0"/>
            <w:widowControl/>
            <w:tabs>
              <w:tab w:val="right" w:pos="3200"/>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highlight w:val="none"/>
              <w:lang w:eastAsia="zh-CN"/>
            </w:rPr>
            <w:instrText xml:space="preserve"> HYPERLINK \l _Toc1199 </w:instrText>
          </w:r>
          <w:r>
            <w:rPr>
              <w:rFonts w:ascii="Calibri" w:eastAsia="Calibri"/>
              <w:highlight w:val="none"/>
              <w:lang w:eastAsia="zh-CN"/>
            </w:rPr>
            <w:fldChar w:fldCharType="separate"/>
          </w:r>
          <w:r>
            <w:rPr>
              <w:highlight w:val="none"/>
              <w:lang w:eastAsia="zh-CN"/>
            </w:rPr>
            <w:t>第二章</w:t>
          </w:r>
          <w:r>
            <w:rPr>
              <w:highlight w:val="none"/>
              <w:lang w:eastAsia="zh-CN"/>
            </w:rPr>
            <w:tab/>
          </w:r>
          <w:r>
            <w:rPr>
              <w:w w:val="95"/>
              <w:highlight w:val="none"/>
              <w:lang w:eastAsia="zh-CN"/>
            </w:rPr>
            <w:t>投标人须知 投标人须知前附表</w:t>
          </w:r>
          <w:r>
            <w:tab/>
          </w:r>
          <w:r>
            <w:fldChar w:fldCharType="begin"/>
          </w:r>
          <w:r>
            <w:instrText xml:space="preserve"> PAGEREF _Toc1199 \h </w:instrText>
          </w:r>
          <w:r>
            <w:fldChar w:fldCharType="separate"/>
          </w:r>
          <w:r>
            <w:t>4</w:t>
          </w:r>
          <w:r>
            <w:fldChar w:fldCharType="end"/>
          </w:r>
          <w:r>
            <w:rPr>
              <w:rFonts w:ascii="Calibri" w:eastAsia="Calibri"/>
              <w:color w:val="auto"/>
              <w:highlight w:val="none"/>
              <w:lang w:eastAsia="zh-CN"/>
            </w:rPr>
            <w:fldChar w:fldCharType="end"/>
          </w:r>
        </w:p>
        <w:p>
          <w:pPr>
            <w:pStyle w:val="42"/>
            <w:keepNext w:val="0"/>
            <w:keepLines w:val="0"/>
            <w:pageBreakBefore w:val="0"/>
            <w:widowControl/>
            <w:tabs>
              <w:tab w:val="right" w:pos="3200"/>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highlight w:val="none"/>
              <w:lang w:eastAsia="zh-CN"/>
            </w:rPr>
            <w:instrText xml:space="preserve"> HYPERLINK \l _Toc30207 </w:instrText>
          </w:r>
          <w:r>
            <w:rPr>
              <w:rFonts w:ascii="Calibri" w:eastAsia="Calibri"/>
              <w:highlight w:val="none"/>
              <w:lang w:eastAsia="zh-CN"/>
            </w:rPr>
            <w:fldChar w:fldCharType="separate"/>
          </w:r>
          <w:r>
            <w:rPr>
              <w:highlight w:val="none"/>
              <w:lang w:eastAsia="zh-CN"/>
            </w:rPr>
            <w:t>第三章</w:t>
          </w:r>
          <w:r>
            <w:rPr>
              <w:highlight w:val="none"/>
              <w:lang w:eastAsia="zh-CN"/>
            </w:rPr>
            <w:tab/>
          </w:r>
          <w:r>
            <w:rPr>
              <w:w w:val="95"/>
              <w:highlight w:val="none"/>
              <w:lang w:eastAsia="zh-CN"/>
            </w:rPr>
            <w:t>评标办法（综合评估法）  评标办法前附表</w:t>
          </w:r>
          <w:r>
            <w:tab/>
          </w:r>
          <w:r>
            <w:fldChar w:fldCharType="begin"/>
          </w:r>
          <w:r>
            <w:instrText xml:space="preserve"> PAGEREF _Toc30207 \h </w:instrText>
          </w:r>
          <w:r>
            <w:fldChar w:fldCharType="separate"/>
          </w:r>
          <w:r>
            <w:t>22</w:t>
          </w:r>
          <w:r>
            <w:fldChar w:fldCharType="end"/>
          </w:r>
          <w:r>
            <w:rPr>
              <w:rFonts w:ascii="Calibri" w:eastAsia="Calibri"/>
              <w:color w:val="auto"/>
              <w:highlight w:val="none"/>
              <w:lang w:eastAsia="zh-CN"/>
            </w:rPr>
            <w:fldChar w:fldCharType="end"/>
          </w:r>
        </w:p>
        <w:p>
          <w:pPr>
            <w:pStyle w:val="42"/>
            <w:keepNext w:val="0"/>
            <w:keepLines w:val="0"/>
            <w:pageBreakBefore w:val="0"/>
            <w:widowControl/>
            <w:tabs>
              <w:tab w:val="right" w:pos="3200"/>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highlight w:val="none"/>
              <w:lang w:eastAsia="zh-CN"/>
            </w:rPr>
            <w:instrText xml:space="preserve"> HYPERLINK \l _Toc11458 </w:instrText>
          </w:r>
          <w:r>
            <w:rPr>
              <w:rFonts w:ascii="Calibri" w:eastAsia="Calibri"/>
              <w:highlight w:val="none"/>
              <w:lang w:eastAsia="zh-CN"/>
            </w:rPr>
            <w:fldChar w:fldCharType="separate"/>
          </w:r>
          <w:r>
            <w:rPr>
              <w:highlight w:val="none"/>
              <w:lang w:eastAsia="zh-CN"/>
            </w:rPr>
            <w:t>第四章</w:t>
          </w:r>
          <w:r>
            <w:rPr>
              <w:w w:val="95"/>
              <w:highlight w:val="none"/>
              <w:lang w:eastAsia="zh-CN"/>
            </w:rPr>
            <w:t>合同条款及格式</w:t>
          </w:r>
          <w:r>
            <w:rPr>
              <w:rFonts w:hint="eastAsia"/>
              <w:w w:val="95"/>
              <w:highlight w:val="none"/>
              <w:lang w:val="en-US" w:eastAsia="zh-CN"/>
            </w:rPr>
            <w:t>..............................</w:t>
          </w:r>
          <w:r>
            <w:tab/>
          </w:r>
          <w:r>
            <w:fldChar w:fldCharType="begin"/>
          </w:r>
          <w:r>
            <w:instrText xml:space="preserve"> PAGEREF _Toc11458 \h </w:instrText>
          </w:r>
          <w:r>
            <w:fldChar w:fldCharType="separate"/>
          </w:r>
          <w:r>
            <w:t>35</w:t>
          </w:r>
          <w:r>
            <w:fldChar w:fldCharType="end"/>
          </w:r>
          <w:r>
            <w:rPr>
              <w:rFonts w:ascii="Calibri" w:eastAsia="Calibri"/>
              <w:color w:val="auto"/>
              <w:highlight w:val="none"/>
              <w:lang w:eastAsia="zh-CN"/>
            </w:rPr>
            <w:fldChar w:fldCharType="end"/>
          </w:r>
        </w:p>
        <w:p>
          <w:pPr>
            <w:pStyle w:val="42"/>
            <w:keepNext w:val="0"/>
            <w:keepLines w:val="0"/>
            <w:pageBreakBefore w:val="0"/>
            <w:widowControl/>
            <w:tabs>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highlight w:val="none"/>
              <w:lang w:eastAsia="zh-CN"/>
            </w:rPr>
            <w:instrText xml:space="preserve"> HYPERLINK \l _Toc22586 </w:instrText>
          </w:r>
          <w:r>
            <w:rPr>
              <w:rFonts w:ascii="Calibri" w:eastAsia="Calibri"/>
              <w:highlight w:val="none"/>
              <w:lang w:eastAsia="zh-CN"/>
            </w:rPr>
            <w:fldChar w:fldCharType="separate"/>
          </w:r>
          <w:r>
            <w:rPr>
              <w:highlight w:val="none"/>
            </w:rPr>
            <w:t>第五章 工程量清单</w:t>
          </w:r>
          <w:r>
            <w:tab/>
          </w:r>
          <w:r>
            <w:fldChar w:fldCharType="begin"/>
          </w:r>
          <w:r>
            <w:instrText xml:space="preserve"> PAGEREF _Toc22586 \h </w:instrText>
          </w:r>
          <w:r>
            <w:fldChar w:fldCharType="separate"/>
          </w:r>
          <w:r>
            <w:t>67</w:t>
          </w:r>
          <w:r>
            <w:fldChar w:fldCharType="end"/>
          </w:r>
          <w:r>
            <w:rPr>
              <w:rFonts w:ascii="Calibri" w:eastAsia="Calibri"/>
              <w:color w:val="auto"/>
              <w:highlight w:val="none"/>
              <w:lang w:eastAsia="zh-CN"/>
            </w:rPr>
            <w:fldChar w:fldCharType="end"/>
          </w:r>
        </w:p>
        <w:p>
          <w:pPr>
            <w:pStyle w:val="42"/>
            <w:keepNext w:val="0"/>
            <w:keepLines w:val="0"/>
            <w:pageBreakBefore w:val="0"/>
            <w:widowControl/>
            <w:tabs>
              <w:tab w:val="right" w:pos="3600"/>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highlight w:val="none"/>
              <w:lang w:eastAsia="zh-CN"/>
            </w:rPr>
            <w:instrText xml:space="preserve"> HYPERLINK \l _Toc32336 </w:instrText>
          </w:r>
          <w:r>
            <w:rPr>
              <w:rFonts w:ascii="Calibri" w:eastAsia="Calibri"/>
              <w:highlight w:val="none"/>
              <w:lang w:eastAsia="zh-CN"/>
            </w:rPr>
            <w:fldChar w:fldCharType="separate"/>
          </w:r>
          <w:r>
            <w:rPr>
              <w:highlight w:val="none"/>
            </w:rPr>
            <w:t>第六章 图纸</w:t>
          </w:r>
          <w:r>
            <w:rPr>
              <w:rFonts w:hint="eastAsia"/>
              <w:highlight w:val="none"/>
              <w:lang w:val="en-US" w:eastAsia="zh-CN"/>
            </w:rPr>
            <w:t>................................................</w:t>
          </w:r>
          <w:r>
            <w:tab/>
          </w:r>
          <w:r>
            <w:fldChar w:fldCharType="begin"/>
          </w:r>
          <w:r>
            <w:instrText xml:space="preserve"> PAGEREF _Toc32336 \h </w:instrText>
          </w:r>
          <w:r>
            <w:fldChar w:fldCharType="separate"/>
          </w:r>
          <w:r>
            <w:t>67</w:t>
          </w:r>
          <w:r>
            <w:fldChar w:fldCharType="end"/>
          </w:r>
          <w:r>
            <w:rPr>
              <w:rFonts w:ascii="Calibri" w:eastAsia="Calibri"/>
              <w:color w:val="auto"/>
              <w:highlight w:val="none"/>
              <w:lang w:eastAsia="zh-CN"/>
            </w:rPr>
            <w:fldChar w:fldCharType="end"/>
          </w:r>
        </w:p>
        <w:p>
          <w:pPr>
            <w:pStyle w:val="42"/>
            <w:keepNext w:val="0"/>
            <w:keepLines w:val="0"/>
            <w:pageBreakBefore w:val="0"/>
            <w:widowControl/>
            <w:tabs>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highlight w:val="none"/>
              <w:lang w:eastAsia="zh-CN"/>
            </w:rPr>
            <w:instrText xml:space="preserve"> HYPERLINK \l _Toc23104 </w:instrText>
          </w:r>
          <w:r>
            <w:rPr>
              <w:rFonts w:ascii="Calibri" w:eastAsia="Calibri"/>
              <w:highlight w:val="none"/>
              <w:lang w:eastAsia="zh-CN"/>
            </w:rPr>
            <w:fldChar w:fldCharType="separate"/>
          </w:r>
          <w:r>
            <w:rPr>
              <w:highlight w:val="none"/>
            </w:rPr>
            <w:t>第七章 技术标准和要求</w:t>
          </w:r>
          <w:r>
            <w:tab/>
          </w:r>
          <w:r>
            <w:fldChar w:fldCharType="begin"/>
          </w:r>
          <w:r>
            <w:instrText xml:space="preserve"> PAGEREF _Toc23104 \h </w:instrText>
          </w:r>
          <w:r>
            <w:fldChar w:fldCharType="separate"/>
          </w:r>
          <w:r>
            <w:t>67</w:t>
          </w:r>
          <w:r>
            <w:fldChar w:fldCharType="end"/>
          </w:r>
          <w:r>
            <w:rPr>
              <w:rFonts w:ascii="Calibri" w:eastAsia="Calibri"/>
              <w:color w:val="auto"/>
              <w:highlight w:val="none"/>
              <w:lang w:eastAsia="zh-CN"/>
            </w:rPr>
            <w:fldChar w:fldCharType="end"/>
          </w:r>
        </w:p>
        <w:p>
          <w:pPr>
            <w:pStyle w:val="42"/>
            <w:keepNext w:val="0"/>
            <w:keepLines w:val="0"/>
            <w:pageBreakBefore w:val="0"/>
            <w:widowControl/>
            <w:tabs>
              <w:tab w:val="right" w:leader="dot" w:pos="8950"/>
            </w:tabs>
            <w:kinsoku/>
            <w:wordWrap/>
            <w:overflowPunct/>
            <w:topLinePunct w:val="0"/>
            <w:autoSpaceDE/>
            <w:autoSpaceDN/>
            <w:bidi w:val="0"/>
            <w:adjustRightInd/>
            <w:snapToGrid/>
            <w:spacing w:line="800" w:lineRule="exact"/>
            <w:textAlignment w:val="auto"/>
          </w:pPr>
          <w:r>
            <w:rPr>
              <w:rFonts w:ascii="Calibri" w:eastAsia="Calibri"/>
              <w:color w:val="auto"/>
              <w:highlight w:val="none"/>
              <w:lang w:eastAsia="zh-CN"/>
            </w:rPr>
            <w:fldChar w:fldCharType="begin"/>
          </w:r>
          <w:r>
            <w:rPr>
              <w:rFonts w:ascii="Calibri" w:eastAsia="Calibri"/>
              <w:highlight w:val="none"/>
              <w:lang w:eastAsia="zh-CN"/>
            </w:rPr>
            <w:instrText xml:space="preserve"> HYPERLINK \l _Toc6534 </w:instrText>
          </w:r>
          <w:r>
            <w:rPr>
              <w:rFonts w:ascii="Calibri" w:eastAsia="Calibri"/>
              <w:highlight w:val="none"/>
              <w:lang w:eastAsia="zh-CN"/>
            </w:rPr>
            <w:fldChar w:fldCharType="separate"/>
          </w:r>
          <w:r>
            <w:rPr>
              <w:highlight w:val="none"/>
              <w:lang w:eastAsia="zh-CN"/>
            </w:rPr>
            <w:t>第八章 投标文件格式</w:t>
          </w:r>
          <w:r>
            <w:tab/>
          </w:r>
          <w:r>
            <w:fldChar w:fldCharType="begin"/>
          </w:r>
          <w:r>
            <w:instrText xml:space="preserve"> PAGEREF _Toc6534 \h </w:instrText>
          </w:r>
          <w:r>
            <w:fldChar w:fldCharType="separate"/>
          </w:r>
          <w:r>
            <w:t>68</w:t>
          </w:r>
          <w:r>
            <w:fldChar w:fldCharType="end"/>
          </w:r>
          <w:r>
            <w:rPr>
              <w:rFonts w:ascii="Calibri" w:eastAsia="Calibri"/>
              <w:color w:val="auto"/>
              <w:highlight w:val="none"/>
              <w:lang w:eastAsia="zh-CN"/>
            </w:rPr>
            <w:fldChar w:fldCharType="end"/>
          </w:r>
        </w:p>
        <w:p>
          <w:pPr>
            <w:pStyle w:val="41"/>
            <w:keepNext w:val="0"/>
            <w:keepLines w:val="0"/>
            <w:pageBreakBefore w:val="0"/>
            <w:tabs>
              <w:tab w:val="right" w:leader="dot" w:pos="8950"/>
            </w:tabs>
            <w:kinsoku/>
            <w:wordWrap/>
            <w:overflowPunct/>
            <w:topLinePunct w:val="0"/>
            <w:bidi w:val="0"/>
            <w:adjustRightInd/>
            <w:snapToGrid/>
            <w:spacing w:line="480" w:lineRule="auto"/>
            <w:textAlignment w:val="auto"/>
          </w:pPr>
        </w:p>
        <w:p>
          <w:pPr>
            <w:keepNext w:val="0"/>
            <w:keepLines w:val="0"/>
            <w:pageBreakBefore w:val="0"/>
            <w:kinsoku/>
            <w:wordWrap/>
            <w:overflowPunct/>
            <w:topLinePunct w:val="0"/>
            <w:bidi w:val="0"/>
            <w:adjustRightInd/>
            <w:snapToGrid/>
            <w:spacing w:line="480" w:lineRule="auto"/>
            <w:textAlignment w:val="auto"/>
            <w:rPr>
              <w:rFonts w:ascii="Calibri" w:eastAsia="Calibri"/>
              <w:color w:val="auto"/>
              <w:highlight w:val="none"/>
              <w:lang w:eastAsia="zh-CN"/>
            </w:rPr>
            <w:sectPr>
              <w:type w:val="continuous"/>
              <w:pgSz w:w="11910" w:h="16840"/>
              <w:pgMar w:top="1120" w:right="1300" w:bottom="1448" w:left="1660" w:header="720" w:footer="720" w:gutter="0"/>
              <w:cols w:space="720" w:num="1"/>
            </w:sectPr>
          </w:pPr>
          <w:r>
            <w:rPr>
              <w:rFonts w:ascii="Calibri" w:eastAsia="Calibri"/>
              <w:color w:val="auto"/>
              <w:highlight w:val="none"/>
              <w:lang w:eastAsia="zh-CN"/>
            </w:rPr>
            <w:fldChar w:fldCharType="end"/>
          </w:r>
        </w:p>
      </w:sdtContent>
    </w:sdt>
    <w:p>
      <w:pPr>
        <w:pStyle w:val="4"/>
        <w:spacing w:before="269"/>
        <w:outlineLvl w:val="0"/>
        <w:rPr>
          <w:color w:val="auto"/>
          <w:highlight w:val="none"/>
          <w:lang w:eastAsia="zh-CN"/>
        </w:rPr>
      </w:pPr>
      <w:bookmarkStart w:id="0" w:name="_Toc9957"/>
      <w:r>
        <w:rPr>
          <w:color w:val="auto"/>
          <w:w w:val="95"/>
          <w:highlight w:val="none"/>
          <w:lang w:eastAsia="zh-CN"/>
        </w:rPr>
        <w:t>第一卷</w:t>
      </w:r>
      <w:bookmarkEnd w:id="0"/>
    </w:p>
    <w:p>
      <w:pPr>
        <w:pStyle w:val="4"/>
        <w:tabs>
          <w:tab w:val="left" w:pos="1284"/>
        </w:tabs>
        <w:spacing w:before="203"/>
        <w:outlineLvl w:val="0"/>
        <w:rPr>
          <w:color w:val="auto"/>
          <w:highlight w:val="none"/>
          <w:lang w:eastAsia="zh-CN"/>
        </w:rPr>
      </w:pPr>
      <w:bookmarkStart w:id="1" w:name="_Toc12093"/>
      <w:r>
        <w:rPr>
          <w:color w:val="auto"/>
          <w:highlight w:val="none"/>
          <w:lang w:eastAsia="zh-CN"/>
        </w:rPr>
        <w:t>第一章</w:t>
      </w:r>
      <w:r>
        <w:rPr>
          <w:color w:val="auto"/>
          <w:highlight w:val="none"/>
          <w:lang w:eastAsia="zh-CN"/>
        </w:rPr>
        <w:tab/>
      </w:r>
      <w:r>
        <w:rPr>
          <w:color w:val="auto"/>
          <w:w w:val="95"/>
          <w:highlight w:val="none"/>
          <w:lang w:eastAsia="zh-CN"/>
        </w:rPr>
        <w:t>招标公告</w:t>
      </w:r>
      <w:bookmarkEnd w:id="1"/>
    </w:p>
    <w:p>
      <w:pPr>
        <w:pStyle w:val="9"/>
        <w:spacing w:before="2" w:line="360" w:lineRule="auto"/>
        <w:jc w:val="center"/>
        <w:rPr>
          <w:rFonts w:asciiTheme="minorEastAsia" w:hAnsiTheme="minorEastAsia" w:eastAsiaTheme="minorEastAsia" w:cstheme="minorEastAsia"/>
          <w:bCs/>
          <w:color w:val="auto"/>
          <w:sz w:val="24"/>
          <w:szCs w:val="24"/>
          <w:highlight w:val="none"/>
          <w:lang w:eastAsia="zh-CN"/>
        </w:rPr>
      </w:pPr>
    </w:p>
    <w:p>
      <w:pPr>
        <w:pStyle w:val="3"/>
        <w:tabs>
          <w:tab w:val="left" w:pos="0"/>
        </w:tabs>
        <w:adjustRightInd w:val="0"/>
        <w:spacing w:line="360" w:lineRule="auto"/>
        <w:ind w:left="0"/>
        <w:jc w:val="center"/>
        <w:rPr>
          <w:rFonts w:hint="eastAsia" w:asciiTheme="minorEastAsia" w:hAnsiTheme="minorEastAsia" w:eastAsiaTheme="minorEastAsia" w:cstheme="minorEastAsia"/>
          <w:color w:val="auto"/>
          <w:sz w:val="21"/>
          <w:szCs w:val="21"/>
          <w:highlight w:val="none"/>
        </w:rPr>
      </w:pPr>
      <w:bookmarkStart w:id="2" w:name="_Toc28359011"/>
      <w:bookmarkStart w:id="3" w:name="_Toc24463"/>
      <w:bookmarkStart w:id="4" w:name="_Toc35393797"/>
      <w:r>
        <w:rPr>
          <w:rFonts w:hint="eastAsia" w:asciiTheme="minorEastAsia" w:hAnsiTheme="minorEastAsia" w:eastAsiaTheme="minorEastAsia" w:cstheme="minorEastAsia"/>
          <w:color w:val="auto"/>
          <w:sz w:val="21"/>
          <w:szCs w:val="21"/>
          <w:highlight w:val="none"/>
          <w:lang w:eastAsia="zh-CN"/>
        </w:rPr>
        <w:t>广西同汇工程项目管理有限公司关于2021年灵山县伯劳镇高标准农田建设项目（项目编号：QZZC-2021-G2-50052-GXTH）招标</w:t>
      </w:r>
      <w:r>
        <w:rPr>
          <w:rFonts w:hint="eastAsia" w:asciiTheme="minorEastAsia" w:hAnsiTheme="minorEastAsia" w:eastAsiaTheme="minorEastAsia" w:cstheme="minorEastAsia"/>
          <w:color w:val="auto"/>
          <w:sz w:val="21"/>
          <w:szCs w:val="21"/>
          <w:highlight w:val="none"/>
        </w:rPr>
        <w:t>公告</w:t>
      </w:r>
      <w:bookmarkEnd w:id="2"/>
      <w:bookmarkEnd w:id="3"/>
      <w:bookmarkEnd w:id="4"/>
    </w:p>
    <w:p>
      <w:bookmarkStart w:id="595" w:name="_GoBack"/>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2021年灵山县伯劳镇高标准农田建设项目</w:t>
      </w:r>
      <w:r>
        <w:rPr>
          <w:rFonts w:hint="eastAsia" w:asciiTheme="minorEastAsia" w:hAnsiTheme="minorEastAsia" w:eastAsiaTheme="minorEastAsia" w:cstheme="minorEastAsia"/>
          <w:color w:val="auto"/>
          <w:sz w:val="21"/>
          <w:szCs w:val="21"/>
          <w:highlight w:val="none"/>
        </w:rPr>
        <w:t>的潜在</w:t>
      </w:r>
      <w:r>
        <w:rPr>
          <w:rFonts w:hint="eastAsia" w:asciiTheme="minorEastAsia" w:hAnsiTheme="minorEastAsia" w:eastAsiaTheme="minorEastAsia" w:cstheme="minorEastAsia"/>
          <w:color w:val="auto"/>
          <w:sz w:val="21"/>
          <w:szCs w:val="21"/>
          <w:highlight w:val="none"/>
          <w:lang w:eastAsia="zh-CN"/>
        </w:rPr>
        <w:t>投标人应在政采云平台免费获取招标文件</w:t>
      </w:r>
      <w:r>
        <w:rPr>
          <w:rFonts w:hint="eastAsia" w:asciiTheme="minorEastAsia" w:hAnsiTheme="minorEastAsia" w:eastAsiaTheme="minorEastAsia" w:cstheme="minorEastAsia"/>
          <w:color w:val="auto"/>
          <w:sz w:val="21"/>
          <w:szCs w:val="21"/>
          <w:highlight w:val="none"/>
        </w:rPr>
        <w:t>并于202</w:t>
      </w:r>
      <w:r>
        <w:rPr>
          <w:rFonts w:hint="eastAsia" w:asciiTheme="minorEastAsia" w:hAnsiTheme="minorEastAsia" w:eastAsia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 xml:space="preserve"> 9 </w:t>
      </w:r>
      <w:r>
        <w:rPr>
          <w:rFonts w:hint="eastAsia" w:asciiTheme="minorEastAsia" w:hAnsiTheme="minorEastAsia" w:eastAsiaTheme="minorEastAsia" w:cstheme="minorEastAsia"/>
          <w:color w:val="auto"/>
          <w:sz w:val="21"/>
          <w:szCs w:val="21"/>
          <w:highlight w:val="none"/>
        </w:rPr>
        <w:t>点</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分（北京时间）前提交</w:t>
      </w:r>
      <w:r>
        <w:rPr>
          <w:rFonts w:hint="eastAsia" w:asciiTheme="minorEastAsia" w:hAnsiTheme="minorEastAsia" w:eastAsiaTheme="minorEastAsia" w:cstheme="minorEastAsia"/>
          <w:color w:val="auto"/>
          <w:sz w:val="21"/>
          <w:szCs w:val="21"/>
          <w:highlight w:val="none"/>
          <w:lang w:eastAsia="zh-CN"/>
        </w:rPr>
        <w:t>投标文件</w:t>
      </w:r>
      <w:r>
        <w:rPr>
          <w:rFonts w:hint="eastAsia" w:asciiTheme="minorEastAsia" w:hAnsiTheme="minorEastAsia" w:eastAsiaTheme="minorEastAsia" w:cstheme="minorEastAsia"/>
          <w:color w:val="auto"/>
          <w:sz w:val="21"/>
          <w:szCs w:val="21"/>
          <w:highlight w:val="none"/>
        </w:rPr>
        <w:t>。</w:t>
      </w:r>
    </w:p>
    <w:p>
      <w:pPr>
        <w:spacing w:line="360" w:lineRule="auto"/>
        <w:outlineLvl w:val="1"/>
        <w:rPr>
          <w:rFonts w:asciiTheme="minorEastAsia" w:hAnsiTheme="minorEastAsia" w:eastAsiaTheme="minorEastAsia" w:cstheme="minorEastAsia"/>
          <w:color w:val="auto"/>
          <w:sz w:val="21"/>
          <w:szCs w:val="21"/>
          <w:highlight w:val="none"/>
          <w:lang w:eastAsia="zh-CN"/>
        </w:rPr>
      </w:pPr>
      <w:bookmarkStart w:id="5" w:name="_Toc35393798"/>
      <w:bookmarkStart w:id="6" w:name="_Toc3508_WPSOffice_Level2"/>
      <w:bookmarkStart w:id="7" w:name="_Toc35393629"/>
      <w:bookmarkStart w:id="8" w:name="_Toc29880"/>
      <w:bookmarkStart w:id="9" w:name="_Toc28359012"/>
      <w:bookmarkStart w:id="10" w:name="_Toc28359089"/>
      <w:r>
        <w:rPr>
          <w:rFonts w:hint="eastAsia" w:asciiTheme="minorEastAsia" w:hAnsiTheme="minorEastAsia" w:eastAsiaTheme="minorEastAsia" w:cstheme="minorEastAsia"/>
          <w:color w:val="auto"/>
          <w:sz w:val="21"/>
          <w:szCs w:val="21"/>
          <w:highlight w:val="none"/>
          <w:lang w:eastAsia="zh-CN"/>
        </w:rPr>
        <w:t>一、项目基本情况</w:t>
      </w:r>
      <w:bookmarkEnd w:id="5"/>
      <w:bookmarkEnd w:id="6"/>
      <w:bookmarkEnd w:id="7"/>
      <w:bookmarkEnd w:id="8"/>
      <w:bookmarkEnd w:id="9"/>
      <w:bookmarkEnd w:id="10"/>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项目编号：QZZC-2021-G2-50052-GXTH</w:t>
      </w:r>
      <w:r>
        <w:rPr>
          <w:rFonts w:hint="eastAsia" w:asciiTheme="minorEastAsia" w:hAnsiTheme="minorEastAsia" w:eastAsiaTheme="minorEastAsia" w:cstheme="minorEastAsia"/>
          <w:color w:val="auto"/>
          <w:sz w:val="21"/>
          <w:szCs w:val="21"/>
          <w:highlight w:val="none"/>
          <w:lang w:val="en-US" w:eastAsia="zh-CN"/>
        </w:rPr>
        <w:t xml:space="preserve">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项目名称：2021年灵山县伯劳镇高标准农田建设项目；</w:t>
      </w:r>
      <w:r>
        <w:rPr>
          <w:rFonts w:hint="eastAsia" w:ascii="宋体" w:hAnsi="宋体" w:cs="宋体"/>
          <w:color w:val="auto"/>
          <w:sz w:val="21"/>
          <w:szCs w:val="21"/>
          <w:highlight w:val="none"/>
          <w:lang w:eastAsia="zh-CN"/>
        </w:rPr>
        <w:t>本项目分为</w:t>
      </w:r>
      <w:r>
        <w:rPr>
          <w:rFonts w:hint="eastAsia" w:ascii="宋体" w:hAnsi="宋体" w:cs="宋体"/>
          <w:color w:val="auto"/>
          <w:sz w:val="21"/>
          <w:szCs w:val="21"/>
          <w:highlight w:val="none"/>
          <w:lang w:val="en-US" w:eastAsia="zh-CN"/>
        </w:rPr>
        <w:t>2个标段，分别是I分标、II分标</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预算金额：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I分标：人民币肆佰叁拾壹万叁仟叁佰贰拾柒元柒角捌分（￥4313327.78元）</w:t>
      </w:r>
    </w:p>
    <w:p>
      <w:pPr>
        <w:pStyle w:val="2"/>
        <w:rPr>
          <w:color w:val="auto"/>
          <w:highlight w:val="none"/>
          <w:lang w:eastAsia="zh-CN"/>
        </w:rPr>
      </w:pPr>
      <w:r>
        <w:rPr>
          <w:rFonts w:hint="eastAsia" w:ascii="宋体" w:hAnsi="宋体" w:cs="宋体"/>
          <w:color w:val="auto"/>
          <w:sz w:val="21"/>
          <w:szCs w:val="21"/>
          <w:highlight w:val="none"/>
          <w:lang w:val="en-US" w:eastAsia="zh-CN"/>
        </w:rPr>
        <w:t>II分标：</w:t>
      </w:r>
      <w:r>
        <w:rPr>
          <w:rFonts w:hint="eastAsia" w:ascii="宋体" w:hAnsi="宋体" w:cs="宋体"/>
          <w:color w:val="auto"/>
          <w:kern w:val="2"/>
          <w:sz w:val="21"/>
          <w:szCs w:val="21"/>
          <w:highlight w:val="none"/>
          <w:lang w:val="en-US" w:eastAsia="zh-CN" w:bidi="ar-SA"/>
        </w:rPr>
        <w:t>人民币肆佰壹拾捌万捌仟伍佰伍拾捌元玖角捌分（￥4188558.98元）</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r>
        <w:rPr>
          <w:rFonts w:hint="eastAsia" w:ascii="宋体" w:hAnsi="宋体"/>
          <w:color w:val="auto"/>
          <w:highlight w:val="none"/>
        </w:rPr>
        <w:t>灌溉与排水工程:改建渠道8条共4571m</w:t>
      </w:r>
      <w:r>
        <w:rPr>
          <w:rFonts w:hint="eastAsia" w:ascii="宋体" w:hAnsi="宋体"/>
          <w:color w:val="auto"/>
          <w:highlight w:val="none"/>
          <w:lang w:eastAsia="zh-CN"/>
        </w:rPr>
        <w:t>；</w:t>
      </w:r>
      <w:r>
        <w:rPr>
          <w:rFonts w:hint="eastAsia" w:ascii="宋体" w:hAnsi="宋体"/>
          <w:color w:val="auto"/>
          <w:highlight w:val="none"/>
        </w:rPr>
        <w:t>田间道路工程：共建田间道路21条共9306m。其中新建道路7条3295m，改建道路14条5810m，配套建设附属设施为新建过路涵管38座，机耕桥3座，下田坡道2座，错车台2座，回车台5座</w:t>
      </w:r>
      <w:r>
        <w:rPr>
          <w:rFonts w:hint="eastAsia" w:ascii="宋体" w:hAnsi="宋体"/>
          <w:color w:val="auto"/>
          <w:highlight w:val="none"/>
          <w:lang w:eastAsia="zh-CN"/>
        </w:rPr>
        <w:t>；</w:t>
      </w:r>
      <w:r>
        <w:rPr>
          <w:rFonts w:ascii="宋体" w:hAnsi="宋体"/>
          <w:color w:val="auto"/>
          <w:highlight w:val="none"/>
        </w:rPr>
        <w:t>其他工程：新建标志牌</w:t>
      </w:r>
      <w:r>
        <w:rPr>
          <w:rFonts w:hint="eastAsia" w:ascii="宋体" w:hAnsi="宋体"/>
          <w:color w:val="auto"/>
          <w:highlight w:val="none"/>
        </w:rPr>
        <w:t>1个</w:t>
      </w:r>
      <w:r>
        <w:rPr>
          <w:rFonts w:hint="eastAsia" w:ascii="宋体" w:hAnsi="宋体"/>
          <w:color w:val="auto"/>
          <w:highlight w:val="none"/>
          <w:lang w:eastAsia="zh-CN"/>
        </w:rPr>
        <w:t>。</w:t>
      </w:r>
    </w:p>
    <w:p>
      <w:pPr>
        <w:tabs>
          <w:tab w:val="left" w:pos="360"/>
          <w:tab w:val="left" w:pos="720"/>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其中</w:t>
      </w:r>
      <w:r>
        <w:rPr>
          <w:rFonts w:hint="eastAsia" w:asciiTheme="minorEastAsia" w:hAnsiTheme="minorEastAsia" w:eastAsiaTheme="minorEastAsia" w:cstheme="minorEastAsia"/>
          <w:color w:val="auto"/>
          <w:sz w:val="21"/>
          <w:szCs w:val="21"/>
          <w:highlight w:val="none"/>
          <w:lang w:val="en-US" w:eastAsia="zh-CN"/>
        </w:rPr>
        <w:t>I分标包含</w:t>
      </w:r>
      <w:r>
        <w:rPr>
          <w:rFonts w:hint="eastAsia" w:asciiTheme="minorEastAsia" w:hAnsiTheme="minorEastAsia" w:eastAsiaTheme="minorEastAsia" w:cstheme="minorEastAsia"/>
          <w:color w:val="auto"/>
          <w:sz w:val="21"/>
          <w:szCs w:val="21"/>
          <w:highlight w:val="none"/>
          <w:lang w:eastAsia="zh-CN"/>
        </w:rPr>
        <w:t>：涉及</w:t>
      </w:r>
      <w:r>
        <w:rPr>
          <w:rFonts w:hint="eastAsia" w:asciiTheme="minorEastAsia" w:hAnsiTheme="minorEastAsia" w:eastAsiaTheme="minorEastAsia" w:cstheme="minorEastAsia"/>
          <w:color w:val="auto"/>
          <w:sz w:val="21"/>
          <w:szCs w:val="21"/>
          <w:highlight w:val="none"/>
          <w:lang w:val="zh-CN" w:eastAsia="zh-CN"/>
        </w:rPr>
        <w:t xml:space="preserve">伯劳镇的邓阳村、大路村共2个行政村：灌溉与排水工程:改建渠道2条共493m；田间道路工程：共建田间道路13条共6234m，其中新建道路3条1515m，改建道路10条4719m，配套建设附属设施为新建过路涵管19座，机耕桥3座，下田坡道2座，错车台2座，回车台5座；其他工程：新建标志牌1个 </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 xml:space="preserve">    II分标包含：</w:t>
      </w:r>
      <w:r>
        <w:rPr>
          <w:rFonts w:hint="eastAsia" w:asciiTheme="minorEastAsia" w:hAnsiTheme="minorEastAsia" w:eastAsiaTheme="minorEastAsia" w:cstheme="minorEastAsia"/>
          <w:color w:val="auto"/>
          <w:sz w:val="21"/>
          <w:szCs w:val="21"/>
          <w:highlight w:val="none"/>
          <w:lang w:val="zh-CN" w:eastAsia="zh-CN"/>
        </w:rPr>
        <w:t>涉及伯劳镇的大路村、伯隆社区共2个行政村：灌溉与排水工程:改建渠道6条共4251m；田间道路工程：共建田间道路7条共3263m。其中新建道路3条1521m，改建道路4条1742m，配套建设附属设施为新建过路涵管13座，错车台1座。</w:t>
      </w:r>
    </w:p>
    <w:p>
      <w:pPr>
        <w:spacing w:line="360" w:lineRule="auto"/>
        <w:ind w:firstLine="440" w:firstLineChars="200"/>
        <w:rPr>
          <w:rFonts w:hint="default"/>
          <w:lang w:val="en-US" w:eastAsia="zh-CN"/>
        </w:rPr>
      </w:pPr>
      <w:r>
        <w:rPr>
          <w:rFonts w:hint="eastAsia"/>
          <w:color w:val="auto"/>
          <w:highlight w:val="none"/>
          <w:lang w:eastAsia="zh-CN"/>
        </w:rPr>
        <w:t>更</w:t>
      </w:r>
      <w:r>
        <w:rPr>
          <w:rFonts w:hint="eastAsia" w:ascii="宋体" w:hAnsi="宋体"/>
          <w:color w:val="auto"/>
          <w:highlight w:val="none"/>
          <w:lang w:eastAsia="zh-CN"/>
        </w:rPr>
        <w:t>详细内容见招标文件</w:t>
      </w:r>
      <w:r>
        <w:rPr>
          <w:rFonts w:hint="eastAsia" w:asciiTheme="minorEastAsia" w:hAnsiTheme="minorEastAsia" w:eastAsiaTheme="minorEastAsia" w:cstheme="minorEastAsia"/>
          <w:color w:val="auto"/>
          <w:sz w:val="21"/>
          <w:szCs w:val="21"/>
          <w:highlight w:val="none"/>
        </w:rPr>
        <w:t xml:space="preserve">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合同履行期限：每个分标</w:t>
      </w:r>
      <w:r>
        <w:rPr>
          <w:rFonts w:hint="eastAsia" w:asciiTheme="minorEastAsia" w:hAnsiTheme="minorEastAsia" w:eastAsiaTheme="minorEastAsia" w:cstheme="minorEastAsia"/>
          <w:color w:val="auto"/>
          <w:sz w:val="21"/>
          <w:szCs w:val="21"/>
          <w:highlight w:val="none"/>
          <w:lang w:val="en-US" w:eastAsia="zh-CN"/>
        </w:rPr>
        <w:t>300</w:t>
      </w:r>
      <w:r>
        <w:rPr>
          <w:rFonts w:hint="eastAsia" w:asciiTheme="minorEastAsia" w:hAnsiTheme="minorEastAsia" w:eastAsiaTheme="minorEastAsia" w:cstheme="minorEastAsia"/>
          <w:color w:val="auto"/>
          <w:sz w:val="21"/>
          <w:szCs w:val="21"/>
          <w:highlight w:val="none"/>
          <w:lang w:eastAsia="zh-CN"/>
        </w:rPr>
        <w:t>日历天。</w:t>
      </w:r>
    </w:p>
    <w:p>
      <w:pPr>
        <w:autoSpaceDE/>
        <w:autoSpaceDN/>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本项目不接受联合体。</w:t>
      </w:r>
    </w:p>
    <w:p>
      <w:pPr>
        <w:spacing w:line="360" w:lineRule="auto"/>
        <w:outlineLvl w:val="1"/>
        <w:rPr>
          <w:rFonts w:asciiTheme="minorEastAsia" w:hAnsiTheme="minorEastAsia" w:eastAsiaTheme="minorEastAsia" w:cstheme="minorEastAsia"/>
          <w:color w:val="auto"/>
          <w:sz w:val="21"/>
          <w:szCs w:val="21"/>
          <w:highlight w:val="none"/>
          <w:lang w:eastAsia="zh-CN"/>
        </w:rPr>
      </w:pPr>
      <w:bookmarkStart w:id="11" w:name="_Toc28359013"/>
      <w:bookmarkStart w:id="12" w:name="_Toc35393799"/>
      <w:bookmarkStart w:id="13" w:name="_Toc31824"/>
      <w:bookmarkStart w:id="14" w:name="_Toc35393630"/>
      <w:bookmarkStart w:id="15" w:name="_Toc28359090"/>
      <w:bookmarkStart w:id="16" w:name="_Toc19020_WPSOffice_Level2"/>
      <w:r>
        <w:rPr>
          <w:rFonts w:hint="eastAsia" w:asciiTheme="minorEastAsia" w:hAnsiTheme="minorEastAsia" w:eastAsiaTheme="minorEastAsia" w:cstheme="minorEastAsia"/>
          <w:color w:val="auto"/>
          <w:sz w:val="21"/>
          <w:szCs w:val="21"/>
          <w:highlight w:val="none"/>
          <w:lang w:eastAsia="zh-CN"/>
        </w:rPr>
        <w:t>二、申请人的资格要求：</w:t>
      </w:r>
      <w:bookmarkEnd w:id="11"/>
      <w:bookmarkEnd w:id="12"/>
      <w:bookmarkEnd w:id="13"/>
      <w:bookmarkEnd w:id="14"/>
      <w:bookmarkEnd w:id="15"/>
      <w:bookmarkEnd w:id="16"/>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bookmarkStart w:id="17" w:name="_Toc3508_WPSOffice_Level3"/>
      <w:r>
        <w:rPr>
          <w:rFonts w:hint="eastAsia" w:asciiTheme="minorEastAsia" w:hAnsiTheme="minorEastAsia" w:eastAsiaTheme="minorEastAsia" w:cstheme="minorEastAsia"/>
          <w:color w:val="auto"/>
          <w:sz w:val="21"/>
          <w:szCs w:val="21"/>
          <w:highlight w:val="none"/>
          <w:lang w:eastAsia="zh-CN"/>
        </w:rPr>
        <w:t>1.满足《中华人民共和国政府采购法》第二十二条规定；</w:t>
      </w:r>
      <w:bookmarkEnd w:id="17"/>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bookmarkStart w:id="18" w:name="_Toc19020_WPSOffice_Level3"/>
      <w:bookmarkStart w:id="19" w:name="_Toc28359091"/>
      <w:bookmarkStart w:id="20" w:name="_Toc28359014"/>
      <w:r>
        <w:rPr>
          <w:rFonts w:hint="eastAsia" w:asciiTheme="minorEastAsia" w:hAnsiTheme="minorEastAsia" w:eastAsiaTheme="minorEastAsia" w:cstheme="minorEastAsia"/>
          <w:color w:val="auto"/>
          <w:sz w:val="21"/>
          <w:szCs w:val="21"/>
          <w:highlight w:val="none"/>
          <w:lang w:eastAsia="zh-CN"/>
        </w:rPr>
        <w:t>2.落实政府采购政策需满足的资格要求：无</w:t>
      </w:r>
      <w:bookmarkEnd w:id="18"/>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bookmarkStart w:id="21" w:name="_Toc10780_WPSOffice_Level3"/>
      <w:r>
        <w:rPr>
          <w:rFonts w:hint="eastAsia" w:asciiTheme="minorEastAsia" w:hAnsiTheme="minorEastAsia" w:eastAsiaTheme="minorEastAsia" w:cstheme="minorEastAsia"/>
          <w:color w:val="auto"/>
          <w:sz w:val="21"/>
          <w:szCs w:val="21"/>
          <w:highlight w:val="none"/>
          <w:lang w:eastAsia="zh-CN"/>
        </w:rPr>
        <w:t>3.本项目的特定资格要求：</w:t>
      </w:r>
      <w:bookmarkEnd w:id="21"/>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3.1投标人须具备水利水电和市政公用工程施工总承包三级（含三级）以上资质。</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3.2拟派项目经理具备水利水电或市政工程专业二级以上（含二级）注册建造师执业资格，且具备有效的安全生产考核合格证书（B类）。</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3.3单位负责人为同一人或者存在直接控股、管理关系的不同投标人，不得参加同一合同项下的政府采购活动。</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人，不得参与政府采购活动。</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3.5本项目不接受未下载本项目招标文件的投标人投标。</w:t>
      </w:r>
    </w:p>
    <w:p>
      <w:pPr>
        <w:pStyle w:val="38"/>
        <w:spacing w:before="99" w:line="340" w:lineRule="auto"/>
        <w:ind w:right="94" w:firstLine="420" w:firstLineChars="200"/>
        <w:jc w:val="both"/>
        <w:rPr>
          <w:color w:val="auto"/>
          <w:kern w:val="2"/>
          <w:sz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SA"/>
        </w:rPr>
        <w:t>3.6投标人可就本招标项目的所有标段进行投标，并允许中多个标段。但投标人应就不同标段派出不同的项目经理和项目专职安全员，否则同一项目经理或项目专职安全员所投其 它 标 段 作 否 决 投 标 处 理 （ 符 合 桂 建 管﹝2013﹞17号和桂建管﹝2014﹞25号文除外）。</w:t>
      </w:r>
    </w:p>
    <w:p>
      <w:pPr>
        <w:pStyle w:val="2"/>
        <w:rPr>
          <w:rFonts w:hint="default"/>
          <w:color w:val="auto"/>
          <w:highlight w:val="none"/>
          <w:lang w:val="en-US" w:eastAsia="zh-CN"/>
        </w:rPr>
      </w:pPr>
      <w:r>
        <w:rPr>
          <w:rFonts w:hint="eastAsia" w:ascii="宋体" w:hAnsi="宋体" w:cs="宋体"/>
          <w:color w:val="auto"/>
          <w:sz w:val="21"/>
          <w:szCs w:val="21"/>
          <w:highlight w:val="none"/>
          <w:lang w:eastAsia="zh-CN"/>
        </w:rPr>
        <w:t>（评审顺序从</w:t>
      </w:r>
      <w:r>
        <w:rPr>
          <w:rFonts w:hint="eastAsia" w:ascii="宋体" w:hAnsi="宋体" w:cs="宋体"/>
          <w:color w:val="auto"/>
          <w:sz w:val="21"/>
          <w:szCs w:val="21"/>
          <w:highlight w:val="none"/>
          <w:lang w:val="en-US" w:eastAsia="zh-CN"/>
        </w:rPr>
        <w:t>I</w:t>
      </w:r>
      <w:r>
        <w:rPr>
          <w:rFonts w:hint="eastAsia" w:ascii="宋体" w:hAnsi="宋体" w:cs="宋体"/>
          <w:color w:val="auto"/>
          <w:sz w:val="21"/>
          <w:szCs w:val="21"/>
          <w:highlight w:val="none"/>
          <w:lang w:eastAsia="zh-CN"/>
        </w:rPr>
        <w:t>分标一</w:t>
      </w:r>
      <w:r>
        <w:rPr>
          <w:rFonts w:hint="eastAsia" w:ascii="宋体" w:hAnsi="宋体" w:cs="宋体"/>
          <w:color w:val="auto"/>
          <w:sz w:val="21"/>
          <w:szCs w:val="21"/>
          <w:highlight w:val="none"/>
          <w:lang w:val="en-US" w:eastAsia="zh-CN"/>
        </w:rPr>
        <w:t>II</w:t>
      </w:r>
      <w:r>
        <w:rPr>
          <w:rFonts w:hint="eastAsia" w:ascii="宋体" w:hAnsi="宋体" w:cs="宋体"/>
          <w:color w:val="auto"/>
          <w:sz w:val="21"/>
          <w:szCs w:val="21"/>
          <w:highlight w:val="none"/>
          <w:lang w:eastAsia="zh-CN"/>
        </w:rPr>
        <w:t>分标）</w:t>
      </w:r>
    </w:p>
    <w:p>
      <w:pPr>
        <w:spacing w:line="360" w:lineRule="auto"/>
        <w:outlineLvl w:val="1"/>
        <w:rPr>
          <w:rFonts w:asciiTheme="minorEastAsia" w:hAnsiTheme="minorEastAsia" w:eastAsiaTheme="minorEastAsia" w:cstheme="minorEastAsia"/>
          <w:color w:val="auto"/>
          <w:sz w:val="21"/>
          <w:szCs w:val="21"/>
          <w:highlight w:val="none"/>
          <w:lang w:eastAsia="zh-CN"/>
        </w:rPr>
      </w:pPr>
      <w:bookmarkStart w:id="22" w:name="_Toc35393631"/>
      <w:bookmarkStart w:id="23" w:name="_Toc35393800"/>
      <w:bookmarkStart w:id="24" w:name="_Toc10780_WPSOffice_Level2"/>
      <w:bookmarkStart w:id="25" w:name="_Toc9220"/>
      <w:r>
        <w:rPr>
          <w:rFonts w:hint="eastAsia" w:asciiTheme="minorEastAsia" w:hAnsiTheme="minorEastAsia" w:eastAsiaTheme="minorEastAsia" w:cstheme="minorEastAsia"/>
          <w:color w:val="auto"/>
          <w:sz w:val="21"/>
          <w:szCs w:val="21"/>
          <w:highlight w:val="none"/>
          <w:lang w:eastAsia="zh-CN"/>
        </w:rPr>
        <w:t>三、获取</w:t>
      </w:r>
      <w:bookmarkEnd w:id="19"/>
      <w:bookmarkEnd w:id="20"/>
      <w:bookmarkEnd w:id="22"/>
      <w:bookmarkEnd w:id="23"/>
      <w:r>
        <w:rPr>
          <w:rFonts w:hint="eastAsia" w:asciiTheme="minorEastAsia" w:hAnsiTheme="minorEastAsia" w:eastAsiaTheme="minorEastAsia" w:cstheme="minorEastAsia"/>
          <w:color w:val="auto"/>
          <w:sz w:val="21"/>
          <w:szCs w:val="21"/>
          <w:highlight w:val="none"/>
          <w:lang w:eastAsia="zh-CN"/>
        </w:rPr>
        <w:t>招标文件</w:t>
      </w:r>
      <w:bookmarkEnd w:id="24"/>
      <w:bookmarkEnd w:id="25"/>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时间：2021年9 月28 日至2021年10 月11日（提供期限自本公告发布之日起不得少于5个工作日），每天上午8：00至12:00，下午15:00至18:00（北京时间，法定节假日除外）。</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bookmarkStart w:id="26" w:name="_Toc35393632"/>
      <w:bookmarkStart w:id="27" w:name="_Toc35393801"/>
      <w:bookmarkStart w:id="28" w:name="_Toc28359092"/>
      <w:bookmarkStart w:id="29" w:name="_Toc25429_WPSOffice_Level2"/>
      <w:bookmarkStart w:id="30" w:name="_Toc28359015"/>
      <w:r>
        <w:rPr>
          <w:rFonts w:hint="eastAsia" w:asciiTheme="minorEastAsia" w:hAnsiTheme="minorEastAsia" w:eastAsiaTheme="minorEastAsia" w:cstheme="minorEastAsia"/>
          <w:color w:val="auto"/>
          <w:sz w:val="21"/>
          <w:szCs w:val="21"/>
          <w:highlight w:val="none"/>
          <w:lang w:eastAsia="zh-CN"/>
        </w:rPr>
        <w:t>地点（网址）：政采云平台免费获取招标文件。</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方式：由潜在供应商凭账号密码或企业 CA 锁自行登录政采云平台免费下载公开招标文件。</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售价：0元。</w:t>
      </w:r>
    </w:p>
    <w:p>
      <w:pPr>
        <w:spacing w:line="360" w:lineRule="auto"/>
        <w:outlineLvl w:val="1"/>
        <w:rPr>
          <w:rFonts w:asciiTheme="minorEastAsia" w:hAnsiTheme="minorEastAsia" w:eastAsiaTheme="minorEastAsia" w:cstheme="minorEastAsia"/>
          <w:color w:val="auto"/>
          <w:sz w:val="21"/>
          <w:szCs w:val="21"/>
          <w:highlight w:val="none"/>
          <w:lang w:eastAsia="zh-CN"/>
        </w:rPr>
      </w:pPr>
      <w:bookmarkStart w:id="31" w:name="_Toc30306"/>
      <w:r>
        <w:rPr>
          <w:rFonts w:hint="eastAsia" w:asciiTheme="minorEastAsia" w:hAnsiTheme="minorEastAsia" w:eastAsiaTheme="minorEastAsia" w:cstheme="minorEastAsia"/>
          <w:color w:val="auto"/>
          <w:sz w:val="21"/>
          <w:szCs w:val="21"/>
          <w:highlight w:val="none"/>
          <w:lang w:eastAsia="zh-CN"/>
        </w:rPr>
        <w:t>四、提交投标文件截止时间、开标时间和地点</w:t>
      </w:r>
      <w:bookmarkEnd w:id="26"/>
      <w:bookmarkEnd w:id="27"/>
      <w:bookmarkEnd w:id="28"/>
      <w:bookmarkEnd w:id="29"/>
      <w:bookmarkEnd w:id="30"/>
      <w:bookmarkEnd w:id="31"/>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截止时间：2021年</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 xml:space="preserve"> 20</w:t>
      </w:r>
      <w:r>
        <w:rPr>
          <w:rFonts w:hint="eastAsia" w:asciiTheme="minorEastAsia" w:hAnsiTheme="minorEastAsia" w:eastAsiaTheme="minorEastAsia" w:cstheme="minorEastAsia"/>
          <w:bCs/>
          <w:color w:val="auto"/>
          <w:sz w:val="21"/>
          <w:szCs w:val="21"/>
          <w:highlight w:val="none"/>
        </w:rPr>
        <w:t>日</w:t>
      </w:r>
      <w:r>
        <w:rPr>
          <w:rFonts w:hint="eastAsia" w:asciiTheme="minorEastAsia" w:hAnsiTheme="minorEastAsia" w:eastAsiaTheme="minorEastAsia" w:cstheme="minorEastAsia"/>
          <w:bCs/>
          <w:color w:val="auto"/>
          <w:sz w:val="21"/>
          <w:szCs w:val="21"/>
          <w:highlight w:val="none"/>
          <w:lang w:val="en-US" w:eastAsia="zh-CN"/>
        </w:rPr>
        <w:t xml:space="preserve"> 9</w:t>
      </w:r>
      <w:r>
        <w:rPr>
          <w:rFonts w:hint="eastAsia" w:asciiTheme="minorEastAsia" w:hAnsiTheme="minorEastAsia" w:eastAsiaTheme="minorEastAsia" w:cstheme="minorEastAsia"/>
          <w:bCs/>
          <w:color w:val="auto"/>
          <w:sz w:val="21"/>
          <w:szCs w:val="21"/>
          <w:highlight w:val="none"/>
        </w:rPr>
        <w:t>点</w:t>
      </w:r>
      <w:r>
        <w:rPr>
          <w:rFonts w:hint="eastAsia" w:asciiTheme="minorEastAsia" w:hAnsiTheme="minorEastAsia" w:eastAsiaTheme="minorEastAsia" w:cstheme="minorEastAsia"/>
          <w:bCs/>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lang w:eastAsia="zh-CN"/>
        </w:rPr>
        <w:t>分（北京时间）</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开标时间：同截止时间。</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地点：钦州市公共资源交易中心（钦州市金海湾东大街8号市民服务中心三楼）</w:t>
      </w:r>
    </w:p>
    <w:p>
      <w:pPr>
        <w:spacing w:line="360" w:lineRule="auto"/>
        <w:outlineLvl w:val="1"/>
        <w:rPr>
          <w:rFonts w:asciiTheme="minorEastAsia" w:hAnsiTheme="minorEastAsia" w:eastAsiaTheme="minorEastAsia" w:cstheme="minorEastAsia"/>
          <w:color w:val="auto"/>
          <w:sz w:val="21"/>
          <w:szCs w:val="21"/>
          <w:highlight w:val="none"/>
          <w:lang w:eastAsia="zh-CN"/>
        </w:rPr>
      </w:pPr>
      <w:bookmarkStart w:id="32" w:name="_Toc21512"/>
      <w:bookmarkStart w:id="33" w:name="_Toc35393803"/>
      <w:bookmarkStart w:id="34" w:name="_Toc14256_WPSOffice_Level2"/>
      <w:bookmarkStart w:id="35" w:name="_Toc28359094"/>
      <w:bookmarkStart w:id="36" w:name="_Toc35393634"/>
      <w:bookmarkStart w:id="37" w:name="_Toc28359017"/>
      <w:r>
        <w:rPr>
          <w:rFonts w:hint="eastAsia" w:asciiTheme="minorEastAsia" w:hAnsiTheme="minorEastAsia" w:eastAsiaTheme="minorEastAsia" w:cstheme="minorEastAsia"/>
          <w:color w:val="auto"/>
          <w:sz w:val="21"/>
          <w:szCs w:val="21"/>
          <w:highlight w:val="none"/>
          <w:lang w:eastAsia="zh-CN"/>
        </w:rPr>
        <w:t>五、公告期限</w:t>
      </w:r>
      <w:bookmarkEnd w:id="32"/>
      <w:bookmarkEnd w:id="33"/>
      <w:bookmarkEnd w:id="34"/>
      <w:bookmarkEnd w:id="35"/>
      <w:bookmarkEnd w:id="36"/>
      <w:bookmarkEnd w:id="37"/>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自本公告发布之日起5个工作日。</w:t>
      </w:r>
    </w:p>
    <w:p>
      <w:pPr>
        <w:spacing w:line="360" w:lineRule="auto"/>
        <w:outlineLvl w:val="1"/>
        <w:rPr>
          <w:rFonts w:asciiTheme="minorEastAsia" w:hAnsiTheme="minorEastAsia" w:eastAsiaTheme="minorEastAsia" w:cstheme="minorEastAsia"/>
          <w:color w:val="auto"/>
          <w:sz w:val="21"/>
          <w:szCs w:val="21"/>
          <w:highlight w:val="none"/>
          <w:lang w:eastAsia="zh-CN"/>
        </w:rPr>
      </w:pPr>
      <w:bookmarkStart w:id="38" w:name="_Toc35393804"/>
      <w:bookmarkStart w:id="39" w:name="_Toc26949"/>
      <w:bookmarkStart w:id="40" w:name="_Toc4116_WPSOffice_Level2"/>
      <w:bookmarkStart w:id="41" w:name="_Toc35393635"/>
      <w:r>
        <w:rPr>
          <w:rFonts w:hint="eastAsia" w:asciiTheme="minorEastAsia" w:hAnsiTheme="minorEastAsia" w:eastAsiaTheme="minorEastAsia" w:cstheme="minorEastAsia"/>
          <w:color w:val="auto"/>
          <w:sz w:val="21"/>
          <w:szCs w:val="21"/>
          <w:highlight w:val="none"/>
          <w:lang w:eastAsia="zh-CN"/>
        </w:rPr>
        <w:t>六、其他补充事宜</w:t>
      </w:r>
      <w:bookmarkEnd w:id="38"/>
      <w:bookmarkEnd w:id="39"/>
      <w:bookmarkEnd w:id="40"/>
      <w:bookmarkEnd w:id="41"/>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1.本项目需要落实的政府采购政策：节约能源、保护环境、促进中小企业、监狱企业发展、促进残疾人就业等政府采购政策。 </w:t>
      </w:r>
    </w:p>
    <w:p>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2.信息查询：</w:t>
      </w:r>
      <w:r>
        <w:rPr>
          <w:rFonts w:hint="eastAsia" w:asciiTheme="minorEastAsia" w:hAnsiTheme="minorEastAsia" w:eastAsiaTheme="minorEastAsia" w:cstheme="minorEastAsia"/>
          <w:color w:val="auto"/>
          <w:sz w:val="21"/>
          <w:szCs w:val="21"/>
          <w:highlight w:val="none"/>
          <w:lang w:eastAsia="zh-CN"/>
        </w:rPr>
        <w:t>中国政府采购网、广西壮族自治区政府采购网、钦州市公共资源交易中心网、灵山县人民政府网。</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3.为配合疫情防控需要，凡出入钦州市公共资源交易中心的人员必须遵守防疫规定。</w:t>
      </w:r>
    </w:p>
    <w:p>
      <w:pPr>
        <w:pStyle w:val="1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4.监督单位及联系电话：灵山县财政局    07776428581</w:t>
      </w:r>
    </w:p>
    <w:p>
      <w:pPr>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5.投标保证金：伍万元整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投标人应于</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w:t>
      </w:r>
      <w:r>
        <w:rPr>
          <w:rFonts w:hint="eastAsia" w:cs="宋体"/>
          <w:color w:val="auto"/>
          <w:sz w:val="21"/>
          <w:szCs w:val="21"/>
          <w:highlight w:val="none"/>
          <w:lang w:val="en-US" w:eastAsia="zh-CN"/>
        </w:rPr>
        <w:t>10</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cs="宋体"/>
          <w:color w:val="auto"/>
          <w:sz w:val="21"/>
          <w:szCs w:val="21"/>
          <w:highlight w:val="none"/>
          <w:lang w:val="en-US" w:eastAsia="zh-CN"/>
        </w:rPr>
        <w:t>20</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w:t>
      </w:r>
      <w:r>
        <w:rPr>
          <w:rFonts w:hint="eastAsia" w:cs="宋体"/>
          <w:color w:val="auto"/>
          <w:sz w:val="21"/>
          <w:szCs w:val="21"/>
          <w:highlight w:val="none"/>
          <w:lang w:val="en-US" w:eastAsia="zh-CN"/>
        </w:rPr>
        <w:t>9</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点</w:t>
      </w:r>
      <w:r>
        <w:rPr>
          <w:rFonts w:hint="eastAsia" w:ascii="宋体" w:hAnsi="宋体" w:cs="宋体"/>
          <w:color w:val="auto"/>
          <w:sz w:val="21"/>
          <w:szCs w:val="21"/>
          <w:highlight w:val="none"/>
          <w:lang w:val="en-US" w:eastAsia="zh-CN"/>
        </w:rPr>
        <w:t xml:space="preserve"> </w:t>
      </w:r>
      <w:r>
        <w:rPr>
          <w:rFonts w:hint="eastAsia" w:cs="宋体"/>
          <w:color w:val="auto"/>
          <w:sz w:val="21"/>
          <w:szCs w:val="21"/>
          <w:highlight w:val="none"/>
          <w:lang w:val="en-US" w:eastAsia="zh-CN"/>
        </w:rPr>
        <w:t>30</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分</w:t>
      </w:r>
      <w:r>
        <w:rPr>
          <w:rFonts w:hint="eastAsia" w:ascii="宋体" w:hAnsi="宋体" w:cs="宋体"/>
          <w:color w:val="auto"/>
          <w:sz w:val="21"/>
          <w:szCs w:val="21"/>
          <w:highlight w:val="none"/>
        </w:rPr>
        <w:t>（北京时间）</w:t>
      </w:r>
      <w:r>
        <w:rPr>
          <w:rFonts w:hint="eastAsia" w:ascii="宋体" w:hAnsi="宋体" w:cs="宋体"/>
          <w:color w:val="auto"/>
          <w:sz w:val="21"/>
          <w:szCs w:val="21"/>
          <w:highlight w:val="none"/>
          <w:lang w:eastAsia="zh-CN"/>
        </w:rPr>
        <w:t>前将投标保证金从投标人的基本户以电汇、转帐、汇票等非现金形式交至以下账户。</w:t>
      </w: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lang w:eastAsia="zh-CN"/>
        </w:rPr>
        <w:t>按分标段提交保证金，每个分标伍万元整</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¥50000.00元</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000000"/>
          <w:sz w:val="21"/>
          <w:szCs w:val="21"/>
        </w:rPr>
        <w:t>采用转账方式时，</w:t>
      </w:r>
      <w:r>
        <w:rPr>
          <w:rFonts w:hint="default" w:ascii="Times New Roman" w:hAnsi="Times New Roman" w:eastAsia="宋体" w:cs="Times New Roman"/>
          <w:color w:val="000000"/>
          <w:sz w:val="21"/>
          <w:szCs w:val="21"/>
        </w:rPr>
        <w:t>I</w:t>
      </w:r>
      <w:r>
        <w:rPr>
          <w:rFonts w:hint="eastAsia" w:ascii="宋体" w:hAnsi="宋体" w:eastAsia="宋体" w:cs="宋体"/>
          <w:color w:val="000000"/>
          <w:sz w:val="21"/>
          <w:szCs w:val="21"/>
        </w:rPr>
        <w:t>标请转到以下指定账户</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账户名称：钦州市公共资源交易中心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开户银行：钦州市区农村信用合作联社政务服务中心分社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银行账号：</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20298994252001401</w:t>
      </w:r>
    </w:p>
    <w:p>
      <w:pPr>
        <w:pStyle w:val="2"/>
        <w:rPr>
          <w:rFonts w:hint="eastAsia" w:ascii="宋体" w:hAnsi="宋体" w:eastAsia="宋体" w:cs="宋体"/>
          <w:color w:val="000000"/>
          <w:sz w:val="21"/>
          <w:szCs w:val="21"/>
        </w:rPr>
      </w:pPr>
      <w:r>
        <w:rPr>
          <w:rFonts w:hint="eastAsia" w:ascii="宋体" w:hAnsi="宋体" w:eastAsia="宋体" w:cs="宋体"/>
          <w:color w:val="000000"/>
          <w:sz w:val="21"/>
          <w:szCs w:val="21"/>
        </w:rPr>
        <w:t>采用转账方式时，</w:t>
      </w:r>
      <w:r>
        <w:rPr>
          <w:rFonts w:hint="default" w:ascii="Times New Roman" w:hAnsi="Times New Roman" w:eastAsia="宋体" w:cs="Times New Roman"/>
          <w:color w:val="000000"/>
          <w:sz w:val="21"/>
          <w:szCs w:val="21"/>
        </w:rPr>
        <w:t>II</w:t>
      </w:r>
      <w:r>
        <w:rPr>
          <w:rFonts w:hint="eastAsia" w:ascii="宋体" w:hAnsi="宋体" w:eastAsia="宋体" w:cs="宋体"/>
          <w:color w:val="000000"/>
          <w:sz w:val="21"/>
          <w:szCs w:val="21"/>
        </w:rPr>
        <w:t>标请转到以下指定账户：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账户名称：钦州市公共资源交易中心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开户银行：钦州市区农村信用合作联社政务服务中心分社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银行账号：</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20298994252001402</w:t>
      </w:r>
    </w:p>
    <w:p>
      <w:pPr>
        <w:pStyle w:val="2"/>
        <w:rPr>
          <w:rFonts w:hint="eastAsia"/>
          <w:color w:val="auto"/>
          <w:highlight w:val="none"/>
          <w:lang w:val="en-US" w:eastAsia="zh-CN"/>
        </w:rPr>
      </w:pPr>
      <w:r>
        <w:rPr>
          <w:rFonts w:hint="eastAsia" w:ascii="宋体" w:hAnsi="宋体" w:cs="宋体"/>
          <w:color w:val="auto"/>
          <w:sz w:val="21"/>
          <w:szCs w:val="21"/>
          <w:highlight w:val="none"/>
        </w:rPr>
        <w:t>注：办理投标保证金手续时，请务必在银行进账单或电汇单的用途或空白栏上注</w:t>
      </w:r>
      <w:r>
        <w:rPr>
          <w:rFonts w:hint="eastAsia" w:ascii="宋体" w:hAnsi="宋体" w:cs="宋体"/>
          <w:b w:val="0"/>
          <w:bCs w:val="0"/>
          <w:color w:val="auto"/>
          <w:sz w:val="21"/>
          <w:szCs w:val="21"/>
          <w:highlight w:val="none"/>
        </w:rPr>
        <w:t>明“</w:t>
      </w:r>
      <w:r>
        <w:rPr>
          <w:rFonts w:hint="eastAsia" w:ascii="新宋体" w:hAnsi="新宋体" w:eastAsia="新宋体" w:cs="新宋体"/>
          <w:b w:val="0"/>
          <w:bCs w:val="0"/>
          <w:color w:val="auto"/>
          <w:sz w:val="21"/>
          <w:szCs w:val="21"/>
          <w:highlight w:val="none"/>
          <w:lang w:eastAsia="zh-CN"/>
        </w:rPr>
        <w:t>项目名称或项目编号以及分标名称</w:t>
      </w:r>
      <w:r>
        <w:rPr>
          <w:rFonts w:hint="eastAsia" w:ascii="宋体" w:hAnsi="宋体" w:cs="宋体"/>
          <w:b w:val="0"/>
          <w:bCs w:val="0"/>
          <w:color w:val="auto"/>
          <w:sz w:val="21"/>
          <w:szCs w:val="21"/>
          <w:highlight w:val="none"/>
        </w:rPr>
        <w:t>”；本项目不接受</w:t>
      </w:r>
      <w:r>
        <w:rPr>
          <w:rFonts w:hint="eastAsia" w:ascii="宋体" w:hAnsi="宋体" w:cs="宋体"/>
          <w:b w:val="0"/>
          <w:bCs w:val="0"/>
          <w:color w:val="auto"/>
          <w:sz w:val="21"/>
          <w:szCs w:val="21"/>
          <w:highlight w:val="none"/>
          <w:lang w:eastAsia="zh-CN"/>
        </w:rPr>
        <w:t>以</w:t>
      </w:r>
      <w:r>
        <w:rPr>
          <w:rFonts w:hint="eastAsia" w:ascii="宋体" w:hAnsi="宋体" w:cs="宋体"/>
          <w:b w:val="0"/>
          <w:bCs w:val="0"/>
          <w:color w:val="auto"/>
          <w:sz w:val="21"/>
          <w:szCs w:val="21"/>
          <w:highlight w:val="none"/>
        </w:rPr>
        <w:t>现金形式或从个人账户转出的投标保证金</w:t>
      </w:r>
      <w:r>
        <w:rPr>
          <w:rFonts w:hint="eastAsia" w:ascii="宋体" w:hAnsi="宋体" w:cs="宋体"/>
          <w:color w:val="auto"/>
          <w:sz w:val="21"/>
          <w:szCs w:val="21"/>
          <w:highlight w:val="none"/>
        </w:rPr>
        <w:t>。</w:t>
      </w:r>
    </w:p>
    <w:p>
      <w:pPr>
        <w:pStyle w:val="19"/>
        <w:rPr>
          <w:rFonts w:hint="default"/>
          <w:color w:val="auto"/>
          <w:highlight w:val="none"/>
          <w:lang w:val="en-US" w:eastAsia="zh-CN"/>
        </w:rPr>
      </w:pPr>
    </w:p>
    <w:p>
      <w:pPr>
        <w:spacing w:line="360" w:lineRule="auto"/>
        <w:outlineLvl w:val="1"/>
        <w:rPr>
          <w:rFonts w:asciiTheme="minorEastAsia" w:hAnsiTheme="minorEastAsia" w:eastAsiaTheme="minorEastAsia" w:cstheme="minorEastAsia"/>
          <w:color w:val="auto"/>
          <w:sz w:val="21"/>
          <w:szCs w:val="21"/>
          <w:highlight w:val="none"/>
          <w:lang w:eastAsia="zh-CN"/>
        </w:rPr>
      </w:pPr>
      <w:bookmarkStart w:id="42" w:name="_Toc35393636"/>
      <w:bookmarkStart w:id="43" w:name="_Toc28359018"/>
      <w:bookmarkStart w:id="44" w:name="_Toc35393805"/>
      <w:bookmarkStart w:id="45" w:name="_Toc28359095"/>
      <w:bookmarkStart w:id="46" w:name="_Toc2075_WPSOffice_Level2"/>
      <w:bookmarkStart w:id="47" w:name="_Toc22962"/>
      <w:r>
        <w:rPr>
          <w:rFonts w:hint="eastAsia" w:asciiTheme="minorEastAsia" w:hAnsiTheme="minorEastAsia" w:eastAsiaTheme="minorEastAsia" w:cstheme="minorEastAsia"/>
          <w:color w:val="auto"/>
          <w:sz w:val="21"/>
          <w:szCs w:val="21"/>
          <w:highlight w:val="none"/>
          <w:lang w:eastAsia="zh-CN"/>
        </w:rPr>
        <w:t>七、凡对本次招标提出询问，请按以下方式联系。</w:t>
      </w:r>
      <w:bookmarkEnd w:id="42"/>
      <w:bookmarkEnd w:id="43"/>
      <w:bookmarkEnd w:id="44"/>
      <w:bookmarkEnd w:id="45"/>
      <w:bookmarkEnd w:id="46"/>
      <w:bookmarkEnd w:id="47"/>
    </w:p>
    <w:p>
      <w:pPr>
        <w:spacing w:line="360" w:lineRule="auto"/>
        <w:ind w:firstLine="420" w:firstLineChars="200"/>
        <w:outlineLvl w:val="2"/>
        <w:rPr>
          <w:rFonts w:asciiTheme="minorEastAsia" w:hAnsiTheme="minorEastAsia" w:eastAsiaTheme="minorEastAsia" w:cstheme="minorEastAsia"/>
          <w:color w:val="auto"/>
          <w:sz w:val="21"/>
          <w:szCs w:val="21"/>
          <w:highlight w:val="none"/>
          <w:lang w:eastAsia="zh-CN"/>
        </w:rPr>
      </w:pPr>
      <w:bookmarkStart w:id="48" w:name="_Toc2034"/>
      <w:bookmarkStart w:id="49" w:name="_Toc35393806"/>
      <w:bookmarkStart w:id="50" w:name="_Toc28359096"/>
      <w:bookmarkStart w:id="51" w:name="_Toc35393637"/>
      <w:bookmarkStart w:id="52" w:name="_Toc28359019"/>
      <w:bookmarkStart w:id="53" w:name="_Toc14256_WPSOffice_Level3"/>
      <w:r>
        <w:rPr>
          <w:rFonts w:hint="eastAsia" w:asciiTheme="minorEastAsia" w:hAnsiTheme="minorEastAsia" w:eastAsiaTheme="minorEastAsia" w:cstheme="minorEastAsia"/>
          <w:color w:val="auto"/>
          <w:sz w:val="21"/>
          <w:szCs w:val="21"/>
          <w:highlight w:val="none"/>
          <w:lang w:eastAsia="zh-CN"/>
        </w:rPr>
        <w:t>1.采购人信息</w:t>
      </w:r>
      <w:bookmarkEnd w:id="48"/>
      <w:bookmarkEnd w:id="49"/>
      <w:bookmarkEnd w:id="50"/>
      <w:bookmarkEnd w:id="51"/>
      <w:bookmarkEnd w:id="52"/>
      <w:bookmarkEnd w:id="53"/>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    称：灵山县农业农村局</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地    址：灵山县三海街道江南路271号 </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联系方式：0777-6421153</w:t>
      </w:r>
    </w:p>
    <w:p>
      <w:pPr>
        <w:spacing w:line="360" w:lineRule="auto"/>
        <w:ind w:firstLine="420" w:firstLineChars="200"/>
        <w:outlineLvl w:val="2"/>
        <w:rPr>
          <w:rFonts w:asciiTheme="minorEastAsia" w:hAnsiTheme="minorEastAsia" w:eastAsiaTheme="minorEastAsia" w:cstheme="minorEastAsia"/>
          <w:color w:val="auto"/>
          <w:sz w:val="21"/>
          <w:szCs w:val="21"/>
          <w:highlight w:val="none"/>
          <w:lang w:eastAsia="zh-CN"/>
        </w:rPr>
      </w:pPr>
      <w:bookmarkStart w:id="54" w:name="_Toc35393638"/>
      <w:bookmarkStart w:id="55" w:name="_Toc28359097"/>
      <w:bookmarkStart w:id="56" w:name="_Toc3790"/>
      <w:bookmarkStart w:id="57" w:name="_Toc35393807"/>
      <w:bookmarkStart w:id="58" w:name="_Toc4116_WPSOffice_Level3"/>
      <w:bookmarkStart w:id="59" w:name="_Toc28359020"/>
      <w:r>
        <w:rPr>
          <w:rFonts w:hint="eastAsia" w:asciiTheme="minorEastAsia" w:hAnsiTheme="minorEastAsia" w:eastAsiaTheme="minorEastAsia" w:cstheme="minorEastAsia"/>
          <w:color w:val="auto"/>
          <w:sz w:val="21"/>
          <w:szCs w:val="21"/>
          <w:highlight w:val="none"/>
          <w:lang w:eastAsia="zh-CN"/>
        </w:rPr>
        <w:t>2.采购代理机构信息</w:t>
      </w:r>
      <w:bookmarkEnd w:id="54"/>
      <w:bookmarkEnd w:id="55"/>
      <w:bookmarkEnd w:id="56"/>
      <w:bookmarkEnd w:id="57"/>
      <w:bookmarkEnd w:id="58"/>
      <w:bookmarkEnd w:id="59"/>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    称：广西同汇工程项目管理有限公司</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　　址：钦州市永福东大街17号万锦华府7#楼501室</w:t>
      </w:r>
    </w:p>
    <w:p>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联系方式：0777-</w:t>
      </w:r>
      <w:r>
        <w:rPr>
          <w:rFonts w:hint="eastAsia" w:asciiTheme="minorEastAsia" w:hAnsiTheme="minorEastAsia" w:eastAsiaTheme="minorEastAsia" w:cstheme="minorEastAsia"/>
          <w:color w:val="auto"/>
          <w:sz w:val="21"/>
          <w:szCs w:val="21"/>
          <w:highlight w:val="none"/>
          <w:lang w:val="en-US" w:eastAsia="zh-CN"/>
        </w:rPr>
        <w:t>6427767</w:t>
      </w:r>
    </w:p>
    <w:p>
      <w:pPr>
        <w:spacing w:line="360" w:lineRule="auto"/>
        <w:ind w:firstLine="420" w:firstLineChars="200"/>
        <w:outlineLvl w:val="2"/>
        <w:rPr>
          <w:rFonts w:asciiTheme="minorEastAsia" w:hAnsiTheme="minorEastAsia" w:eastAsiaTheme="minorEastAsia" w:cstheme="minorEastAsia"/>
          <w:color w:val="auto"/>
          <w:sz w:val="21"/>
          <w:szCs w:val="21"/>
          <w:highlight w:val="none"/>
          <w:lang w:eastAsia="zh-CN"/>
        </w:rPr>
      </w:pPr>
      <w:bookmarkStart w:id="60" w:name="_Toc21713"/>
      <w:bookmarkStart w:id="61" w:name="_Toc2075_WPSOffice_Level3"/>
      <w:bookmarkStart w:id="62" w:name="_Toc35393639"/>
      <w:bookmarkStart w:id="63" w:name="_Toc35393808"/>
      <w:bookmarkStart w:id="64" w:name="_Toc28359098"/>
      <w:bookmarkStart w:id="65" w:name="_Toc28359021"/>
      <w:r>
        <w:rPr>
          <w:rFonts w:hint="eastAsia" w:asciiTheme="minorEastAsia" w:hAnsiTheme="minorEastAsia" w:eastAsiaTheme="minorEastAsia" w:cstheme="minorEastAsia"/>
          <w:color w:val="auto"/>
          <w:sz w:val="21"/>
          <w:szCs w:val="21"/>
          <w:highlight w:val="none"/>
          <w:lang w:eastAsia="zh-CN"/>
        </w:rPr>
        <w:t>3.项目联系方式</w:t>
      </w:r>
      <w:bookmarkEnd w:id="60"/>
      <w:bookmarkEnd w:id="61"/>
      <w:bookmarkEnd w:id="62"/>
      <w:bookmarkEnd w:id="63"/>
      <w:bookmarkEnd w:id="64"/>
      <w:bookmarkEnd w:id="65"/>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项目联系人：黄工</w:t>
      </w:r>
    </w:p>
    <w:p>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电　　 话：0777-</w:t>
      </w:r>
      <w:r>
        <w:rPr>
          <w:rFonts w:hint="eastAsia" w:asciiTheme="minorEastAsia" w:hAnsiTheme="minorEastAsia" w:eastAsiaTheme="minorEastAsia" w:cstheme="minorEastAsia"/>
          <w:color w:val="auto"/>
          <w:sz w:val="21"/>
          <w:szCs w:val="21"/>
          <w:highlight w:val="none"/>
          <w:lang w:val="en-US" w:eastAsia="zh-CN"/>
        </w:rPr>
        <w:t>6427767</w:t>
      </w:r>
    </w:p>
    <w:p>
      <w:pPr>
        <w:spacing w:line="360" w:lineRule="auto"/>
        <w:ind w:firstLine="4620" w:firstLineChars="2200"/>
        <w:rPr>
          <w:rFonts w:hint="eastAsia" w:asciiTheme="minorEastAsia" w:hAnsiTheme="minorEastAsia" w:eastAsiaTheme="minorEastAsia" w:cstheme="minorEastAsia"/>
          <w:color w:val="auto"/>
          <w:sz w:val="21"/>
          <w:szCs w:val="21"/>
          <w:highlight w:val="none"/>
          <w:lang w:eastAsia="zh-CN"/>
        </w:rPr>
      </w:pPr>
    </w:p>
    <w:p>
      <w:pPr>
        <w:spacing w:line="360" w:lineRule="auto"/>
        <w:ind w:firstLine="4620" w:firstLineChars="2200"/>
        <w:rPr>
          <w:rFonts w:hint="eastAsia" w:asciiTheme="minorEastAsia" w:hAnsiTheme="minorEastAsia" w:eastAsiaTheme="minorEastAsia" w:cstheme="minorEastAsia"/>
          <w:color w:val="auto"/>
          <w:sz w:val="21"/>
          <w:szCs w:val="21"/>
          <w:highlight w:val="none"/>
          <w:lang w:eastAsia="zh-CN"/>
        </w:rPr>
      </w:pPr>
    </w:p>
    <w:p>
      <w:pPr>
        <w:spacing w:line="360" w:lineRule="auto"/>
        <w:ind w:firstLine="4620" w:firstLineChars="2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广西同汇工程项目管理有限公司</w:t>
      </w:r>
    </w:p>
    <w:p>
      <w:pPr>
        <w:spacing w:line="360" w:lineRule="auto"/>
        <w:ind w:firstLine="5040" w:firstLineChars="24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2021年</w:t>
      </w:r>
      <w:r>
        <w:rPr>
          <w:rFonts w:hint="eastAsia" w:asciiTheme="minorEastAsia" w:hAnsiTheme="minorEastAsia" w:eastAsiaTheme="minorEastAsia" w:cstheme="minorEastAsia"/>
          <w:color w:val="auto"/>
          <w:sz w:val="21"/>
          <w:szCs w:val="21"/>
          <w:highlight w:val="none"/>
          <w:lang w:val="en-US" w:eastAsia="zh-CN"/>
        </w:rPr>
        <w:t xml:space="preserve"> 9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28  </w:t>
      </w:r>
      <w:r>
        <w:rPr>
          <w:rFonts w:hint="eastAsia" w:asciiTheme="minorEastAsia" w:hAnsiTheme="minorEastAsia" w:eastAsiaTheme="minorEastAsia" w:cstheme="minorEastAsia"/>
          <w:color w:val="auto"/>
          <w:sz w:val="21"/>
          <w:szCs w:val="21"/>
          <w:highlight w:val="none"/>
          <w:lang w:eastAsia="zh-CN"/>
        </w:rPr>
        <w:t>日</w:t>
      </w:r>
    </w:p>
    <w:p>
      <w:pPr>
        <w:jc w:val="right"/>
        <w:rPr>
          <w:color w:val="auto"/>
          <w:highlight w:val="none"/>
          <w:lang w:eastAsia="zh-CN"/>
        </w:rPr>
        <w:sectPr>
          <w:footerReference r:id="rId5" w:type="default"/>
          <w:pgSz w:w="11910" w:h="16840"/>
          <w:pgMar w:top="1100" w:right="1220" w:bottom="1020" w:left="1660" w:header="877" w:footer="835" w:gutter="0"/>
          <w:pgNumType w:start="1"/>
          <w:cols w:space="720" w:num="1"/>
        </w:sectPr>
      </w:pPr>
    </w:p>
    <w:bookmarkEnd w:id="595"/>
    <w:p>
      <w:pPr>
        <w:pStyle w:val="4"/>
        <w:tabs>
          <w:tab w:val="left" w:pos="4650"/>
        </w:tabs>
        <w:spacing w:before="0" w:line="357" w:lineRule="auto"/>
        <w:ind w:left="3365" w:right="3366"/>
        <w:outlineLvl w:val="0"/>
        <w:rPr>
          <w:color w:val="auto"/>
          <w:highlight w:val="none"/>
          <w:lang w:eastAsia="zh-CN"/>
        </w:rPr>
      </w:pPr>
      <w:bookmarkStart w:id="66" w:name="_Toc1199"/>
      <w:r>
        <w:rPr>
          <w:color w:val="auto"/>
          <w:highlight w:val="none"/>
          <w:lang w:eastAsia="zh-CN"/>
        </w:rPr>
        <w:t>第二章</w:t>
      </w:r>
      <w:r>
        <w:rPr>
          <w:color w:val="auto"/>
          <w:highlight w:val="none"/>
          <w:lang w:eastAsia="zh-CN"/>
        </w:rPr>
        <w:tab/>
      </w:r>
      <w:r>
        <w:rPr>
          <w:color w:val="auto"/>
          <w:w w:val="95"/>
          <w:highlight w:val="none"/>
          <w:lang w:eastAsia="zh-CN"/>
        </w:rPr>
        <w:t>投标人须知 投标人须知前附表</w:t>
      </w:r>
      <w:bookmarkEnd w:id="66"/>
    </w:p>
    <w:p>
      <w:pPr>
        <w:pStyle w:val="9"/>
        <w:spacing w:before="8"/>
        <w:rPr>
          <w:rFonts w:ascii="黑体"/>
          <w:b/>
          <w:color w:val="auto"/>
          <w:sz w:val="7"/>
          <w:highlight w:val="none"/>
          <w:lang w:eastAsia="zh-CN"/>
        </w:rPr>
      </w:pPr>
    </w:p>
    <w:tbl>
      <w:tblPr>
        <w:tblStyle w:val="20"/>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shd w:val="clear" w:color="auto" w:fill="E6E6E6"/>
          </w:tcPr>
          <w:p>
            <w:pPr>
              <w:pStyle w:val="38"/>
              <w:spacing w:before="73"/>
              <w:ind w:left="16" w:right="9"/>
              <w:jc w:val="center"/>
              <w:rPr>
                <w:b/>
                <w:color w:val="auto"/>
                <w:kern w:val="2"/>
                <w:sz w:val="21"/>
                <w:highlight w:val="none"/>
              </w:rPr>
            </w:pPr>
            <w:r>
              <w:rPr>
                <w:b/>
                <w:color w:val="auto"/>
                <w:kern w:val="2"/>
                <w:sz w:val="21"/>
                <w:highlight w:val="none"/>
              </w:rPr>
              <w:t>条款号</w:t>
            </w:r>
          </w:p>
        </w:tc>
        <w:tc>
          <w:tcPr>
            <w:tcW w:w="3066" w:type="dxa"/>
            <w:shd w:val="clear" w:color="auto" w:fill="E6E6E6"/>
          </w:tcPr>
          <w:p>
            <w:pPr>
              <w:pStyle w:val="38"/>
              <w:tabs>
                <w:tab w:val="left" w:pos="1596"/>
                <w:tab w:val="left" w:pos="2016"/>
                <w:tab w:val="left" w:pos="2438"/>
              </w:tabs>
              <w:spacing w:before="73"/>
              <w:ind w:left="1068"/>
              <w:rPr>
                <w:b/>
                <w:color w:val="auto"/>
                <w:kern w:val="2"/>
                <w:sz w:val="21"/>
                <w:highlight w:val="none"/>
              </w:rPr>
            </w:pPr>
            <w:r>
              <w:rPr>
                <w:b/>
                <w:color w:val="auto"/>
                <w:kern w:val="2"/>
                <w:sz w:val="21"/>
                <w:highlight w:val="none"/>
              </w:rPr>
              <w:t>条</w:t>
            </w:r>
            <w:r>
              <w:rPr>
                <w:b/>
                <w:color w:val="auto"/>
                <w:kern w:val="2"/>
                <w:sz w:val="21"/>
                <w:highlight w:val="none"/>
              </w:rPr>
              <w:tab/>
            </w:r>
            <w:r>
              <w:rPr>
                <w:b/>
                <w:color w:val="auto"/>
                <w:kern w:val="2"/>
                <w:sz w:val="21"/>
                <w:highlight w:val="none"/>
              </w:rPr>
              <w:t>款</w:t>
            </w:r>
            <w:r>
              <w:rPr>
                <w:b/>
                <w:color w:val="auto"/>
                <w:kern w:val="2"/>
                <w:sz w:val="21"/>
                <w:highlight w:val="none"/>
              </w:rPr>
              <w:tab/>
            </w:r>
            <w:r>
              <w:rPr>
                <w:b/>
                <w:color w:val="auto"/>
                <w:kern w:val="2"/>
                <w:sz w:val="21"/>
                <w:highlight w:val="none"/>
              </w:rPr>
              <w:t>名</w:t>
            </w:r>
            <w:r>
              <w:rPr>
                <w:b/>
                <w:color w:val="auto"/>
                <w:kern w:val="2"/>
                <w:sz w:val="21"/>
                <w:highlight w:val="none"/>
              </w:rPr>
              <w:tab/>
            </w:r>
            <w:r>
              <w:rPr>
                <w:b/>
                <w:color w:val="auto"/>
                <w:kern w:val="2"/>
                <w:sz w:val="21"/>
                <w:highlight w:val="none"/>
              </w:rPr>
              <w:t>称</w:t>
            </w:r>
          </w:p>
        </w:tc>
        <w:tc>
          <w:tcPr>
            <w:tcW w:w="5124" w:type="dxa"/>
            <w:gridSpan w:val="2"/>
            <w:shd w:val="clear" w:color="auto" w:fill="E6E6E6"/>
          </w:tcPr>
          <w:p>
            <w:pPr>
              <w:pStyle w:val="38"/>
              <w:tabs>
                <w:tab w:val="left" w:pos="426"/>
                <w:tab w:val="left" w:pos="846"/>
                <w:tab w:val="left" w:pos="1269"/>
              </w:tabs>
              <w:spacing w:before="73"/>
              <w:ind w:left="4"/>
              <w:jc w:val="center"/>
              <w:rPr>
                <w:b/>
                <w:color w:val="auto"/>
                <w:kern w:val="2"/>
                <w:sz w:val="21"/>
                <w:highlight w:val="none"/>
              </w:rPr>
            </w:pPr>
            <w:r>
              <w:rPr>
                <w:b/>
                <w:color w:val="auto"/>
                <w:kern w:val="2"/>
                <w:sz w:val="21"/>
                <w:highlight w:val="none"/>
              </w:rPr>
              <w:t>编</w:t>
            </w:r>
            <w:r>
              <w:rPr>
                <w:b/>
                <w:color w:val="auto"/>
                <w:kern w:val="2"/>
                <w:sz w:val="21"/>
                <w:highlight w:val="none"/>
              </w:rPr>
              <w:tab/>
            </w:r>
            <w:r>
              <w:rPr>
                <w:b/>
                <w:color w:val="auto"/>
                <w:kern w:val="2"/>
                <w:sz w:val="21"/>
                <w:highlight w:val="none"/>
              </w:rPr>
              <w:t>列</w:t>
            </w:r>
            <w:r>
              <w:rPr>
                <w:b/>
                <w:color w:val="auto"/>
                <w:kern w:val="2"/>
                <w:sz w:val="21"/>
                <w:highlight w:val="none"/>
              </w:rPr>
              <w:tab/>
            </w:r>
            <w:r>
              <w:rPr>
                <w:b/>
                <w:color w:val="auto"/>
                <w:kern w:val="2"/>
                <w:sz w:val="21"/>
                <w:highlight w:val="none"/>
              </w:rPr>
              <w:t>内</w:t>
            </w:r>
            <w:r>
              <w:rPr>
                <w:b/>
                <w:color w:val="auto"/>
                <w:kern w:val="2"/>
                <w:sz w:val="21"/>
                <w:highlight w:val="none"/>
              </w:rPr>
              <w:tab/>
            </w:r>
            <w:r>
              <w:rPr>
                <w:b/>
                <w:color w:val="auto"/>
                <w:kern w:val="2"/>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207" w:type="dxa"/>
          </w:tcPr>
          <w:p>
            <w:pPr>
              <w:pStyle w:val="38"/>
              <w:rPr>
                <w:rFonts w:ascii="黑体"/>
                <w:b/>
                <w:color w:val="auto"/>
                <w:kern w:val="2"/>
                <w:sz w:val="20"/>
                <w:highlight w:val="none"/>
              </w:rPr>
            </w:pPr>
          </w:p>
          <w:p>
            <w:pPr>
              <w:pStyle w:val="38"/>
              <w:rPr>
                <w:rFonts w:ascii="黑体"/>
                <w:b/>
                <w:color w:val="auto"/>
                <w:kern w:val="2"/>
                <w:sz w:val="20"/>
                <w:highlight w:val="none"/>
              </w:rPr>
            </w:pPr>
          </w:p>
          <w:p>
            <w:pPr>
              <w:pStyle w:val="38"/>
              <w:spacing w:before="12"/>
              <w:rPr>
                <w:rFonts w:ascii="黑体"/>
                <w:b/>
                <w:color w:val="auto"/>
                <w:kern w:val="2"/>
                <w:sz w:val="14"/>
                <w:highlight w:val="none"/>
              </w:rPr>
            </w:pPr>
          </w:p>
          <w:p>
            <w:pPr>
              <w:pStyle w:val="38"/>
              <w:ind w:left="19" w:right="9"/>
              <w:jc w:val="center"/>
              <w:rPr>
                <w:rFonts w:ascii="Calibri"/>
                <w:color w:val="auto"/>
                <w:kern w:val="2"/>
                <w:sz w:val="21"/>
                <w:highlight w:val="none"/>
              </w:rPr>
            </w:pPr>
            <w:r>
              <w:rPr>
                <w:rFonts w:ascii="Calibri"/>
                <w:color w:val="auto"/>
                <w:kern w:val="2"/>
                <w:sz w:val="21"/>
                <w:highlight w:val="none"/>
              </w:rPr>
              <w:t>1.1.2</w:t>
            </w:r>
          </w:p>
        </w:tc>
        <w:tc>
          <w:tcPr>
            <w:tcW w:w="3066" w:type="dxa"/>
          </w:tcPr>
          <w:p>
            <w:pPr>
              <w:pStyle w:val="38"/>
              <w:rPr>
                <w:rFonts w:ascii="黑体"/>
                <w:b/>
                <w:color w:val="auto"/>
                <w:kern w:val="2"/>
                <w:sz w:val="20"/>
                <w:highlight w:val="none"/>
              </w:rPr>
            </w:pPr>
          </w:p>
          <w:p>
            <w:pPr>
              <w:pStyle w:val="38"/>
              <w:rPr>
                <w:rFonts w:ascii="黑体"/>
                <w:b/>
                <w:color w:val="auto"/>
                <w:kern w:val="2"/>
                <w:sz w:val="20"/>
                <w:highlight w:val="none"/>
              </w:rPr>
            </w:pPr>
          </w:p>
          <w:p>
            <w:pPr>
              <w:pStyle w:val="38"/>
              <w:spacing w:before="150"/>
              <w:ind w:left="105"/>
              <w:rPr>
                <w:color w:val="auto"/>
                <w:kern w:val="2"/>
                <w:sz w:val="21"/>
                <w:highlight w:val="none"/>
              </w:rPr>
            </w:pPr>
            <w:r>
              <w:rPr>
                <w:color w:val="auto"/>
                <w:kern w:val="2"/>
                <w:sz w:val="21"/>
                <w:highlight w:val="none"/>
              </w:rPr>
              <w:t>招标人</w:t>
            </w:r>
          </w:p>
        </w:tc>
        <w:tc>
          <w:tcPr>
            <w:tcW w:w="5124" w:type="dxa"/>
            <w:gridSpan w:val="2"/>
          </w:tcPr>
          <w:p>
            <w:pPr>
              <w:pStyle w:val="38"/>
              <w:spacing w:before="99"/>
              <w:ind w:left="105"/>
              <w:rPr>
                <w:color w:val="auto"/>
                <w:kern w:val="2"/>
                <w:sz w:val="21"/>
                <w:highlight w:val="none"/>
                <w:lang w:eastAsia="zh-CN"/>
              </w:rPr>
            </w:pPr>
            <w:r>
              <w:rPr>
                <w:rFonts w:hint="eastAsia"/>
                <w:color w:val="auto"/>
                <w:kern w:val="2"/>
                <w:sz w:val="21"/>
                <w:highlight w:val="none"/>
                <w:lang w:eastAsia="zh-CN"/>
              </w:rPr>
              <w:t xml:space="preserve">名称：灵山县农业农村局 </w:t>
            </w:r>
          </w:p>
          <w:p>
            <w:pPr>
              <w:pStyle w:val="38"/>
              <w:spacing w:before="99"/>
              <w:ind w:left="105"/>
              <w:rPr>
                <w:color w:val="auto"/>
                <w:kern w:val="2"/>
                <w:sz w:val="21"/>
                <w:highlight w:val="none"/>
                <w:lang w:eastAsia="zh-CN"/>
              </w:rPr>
            </w:pPr>
            <w:r>
              <w:rPr>
                <w:rFonts w:hint="eastAsia"/>
                <w:color w:val="auto"/>
                <w:kern w:val="2"/>
                <w:sz w:val="21"/>
                <w:highlight w:val="none"/>
                <w:lang w:eastAsia="zh-CN"/>
              </w:rPr>
              <w:t>地址：</w:t>
            </w:r>
            <w:r>
              <w:rPr>
                <w:rFonts w:hint="eastAsia" w:asciiTheme="minorEastAsia" w:hAnsiTheme="minorEastAsia" w:eastAsiaTheme="minorEastAsia" w:cstheme="minorEastAsia"/>
                <w:color w:val="auto"/>
                <w:sz w:val="21"/>
                <w:szCs w:val="21"/>
                <w:highlight w:val="none"/>
                <w:lang w:eastAsia="zh-CN"/>
              </w:rPr>
              <w:t>灵山县三海街道江南路271号</w:t>
            </w:r>
          </w:p>
          <w:p>
            <w:pPr>
              <w:pStyle w:val="38"/>
              <w:spacing w:before="99"/>
              <w:ind w:left="105"/>
              <w:rPr>
                <w:color w:val="auto"/>
                <w:kern w:val="2"/>
                <w:sz w:val="21"/>
                <w:highlight w:val="none"/>
                <w:lang w:eastAsia="zh-CN"/>
              </w:rPr>
            </w:pPr>
            <w:r>
              <w:rPr>
                <w:rFonts w:hint="eastAsia"/>
                <w:color w:val="auto"/>
                <w:kern w:val="2"/>
                <w:sz w:val="21"/>
                <w:highlight w:val="none"/>
                <w:lang w:eastAsia="zh-CN"/>
              </w:rPr>
              <w:t>联系人：莫工</w:t>
            </w:r>
          </w:p>
          <w:p>
            <w:pPr>
              <w:pStyle w:val="38"/>
              <w:spacing w:before="99"/>
              <w:ind w:left="105"/>
              <w:rPr>
                <w:rFonts w:ascii="Calibri"/>
                <w:color w:val="auto"/>
                <w:kern w:val="2"/>
                <w:sz w:val="21"/>
                <w:highlight w:val="none"/>
                <w:lang w:eastAsia="zh-CN"/>
              </w:rPr>
            </w:pPr>
            <w:r>
              <w:rPr>
                <w:rFonts w:hint="eastAsia"/>
                <w:color w:val="auto"/>
                <w:kern w:val="2"/>
                <w:sz w:val="21"/>
                <w:highlight w:val="none"/>
                <w:lang w:eastAsia="zh-CN"/>
              </w:rPr>
              <w:t>电话：</w:t>
            </w:r>
            <w:r>
              <w:rPr>
                <w:rFonts w:hint="eastAsia" w:asciiTheme="minorEastAsia" w:hAnsiTheme="minorEastAsia" w:eastAsiaTheme="minorEastAsia" w:cstheme="minorEastAsia"/>
                <w:color w:val="auto"/>
                <w:sz w:val="21"/>
                <w:szCs w:val="21"/>
                <w:highlight w:val="none"/>
                <w:lang w:eastAsia="zh-CN"/>
              </w:rPr>
              <w:t>0777-6421153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207" w:type="dxa"/>
          </w:tcPr>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spacing w:before="8"/>
              <w:rPr>
                <w:rFonts w:ascii="黑体"/>
                <w:b/>
                <w:color w:val="auto"/>
                <w:kern w:val="2"/>
                <w:sz w:val="25"/>
                <w:highlight w:val="none"/>
                <w:lang w:eastAsia="zh-CN"/>
              </w:rPr>
            </w:pPr>
          </w:p>
          <w:p>
            <w:pPr>
              <w:pStyle w:val="38"/>
              <w:ind w:left="19" w:right="9"/>
              <w:jc w:val="center"/>
              <w:rPr>
                <w:rFonts w:ascii="Calibri"/>
                <w:color w:val="auto"/>
                <w:kern w:val="2"/>
                <w:sz w:val="21"/>
                <w:highlight w:val="none"/>
              </w:rPr>
            </w:pPr>
            <w:r>
              <w:rPr>
                <w:rFonts w:ascii="Calibri"/>
                <w:color w:val="auto"/>
                <w:kern w:val="2"/>
                <w:sz w:val="21"/>
                <w:highlight w:val="none"/>
              </w:rPr>
              <w:t>1.1.3</w:t>
            </w:r>
          </w:p>
        </w:tc>
        <w:tc>
          <w:tcPr>
            <w:tcW w:w="3066" w:type="dxa"/>
            <w:vAlign w:val="center"/>
          </w:tcPr>
          <w:p>
            <w:pPr>
              <w:pStyle w:val="38"/>
              <w:jc w:val="both"/>
              <w:rPr>
                <w:rFonts w:ascii="黑体"/>
                <w:b/>
                <w:color w:val="auto"/>
                <w:kern w:val="2"/>
                <w:sz w:val="20"/>
                <w:highlight w:val="none"/>
              </w:rPr>
            </w:pPr>
          </w:p>
          <w:p>
            <w:pPr>
              <w:pStyle w:val="38"/>
              <w:jc w:val="both"/>
              <w:rPr>
                <w:color w:val="auto"/>
                <w:kern w:val="2"/>
                <w:sz w:val="21"/>
                <w:highlight w:val="none"/>
              </w:rPr>
            </w:pPr>
            <w:r>
              <w:rPr>
                <w:color w:val="auto"/>
                <w:kern w:val="2"/>
                <w:sz w:val="21"/>
                <w:highlight w:val="none"/>
              </w:rPr>
              <w:t>招标代理机构</w:t>
            </w:r>
          </w:p>
        </w:tc>
        <w:tc>
          <w:tcPr>
            <w:tcW w:w="5124" w:type="dxa"/>
            <w:gridSpan w:val="2"/>
          </w:tcPr>
          <w:p>
            <w:pPr>
              <w:pStyle w:val="38"/>
              <w:spacing w:before="76"/>
              <w:ind w:left="105"/>
              <w:rPr>
                <w:color w:val="auto"/>
                <w:kern w:val="2"/>
                <w:sz w:val="21"/>
                <w:highlight w:val="none"/>
                <w:lang w:eastAsia="zh-CN"/>
              </w:rPr>
            </w:pPr>
            <w:r>
              <w:rPr>
                <w:color w:val="auto"/>
                <w:kern w:val="2"/>
                <w:sz w:val="21"/>
                <w:highlight w:val="none"/>
                <w:lang w:eastAsia="zh-CN"/>
              </w:rPr>
              <w:t>名称：</w:t>
            </w:r>
            <w:r>
              <w:rPr>
                <w:rFonts w:hint="eastAsia"/>
                <w:color w:val="auto"/>
                <w:kern w:val="2"/>
                <w:sz w:val="21"/>
                <w:highlight w:val="none"/>
                <w:lang w:eastAsia="zh-CN"/>
              </w:rPr>
              <w:t>广西同汇工程项目管理有限公司</w:t>
            </w:r>
          </w:p>
          <w:p>
            <w:pPr>
              <w:pStyle w:val="38"/>
              <w:spacing w:before="99"/>
              <w:ind w:left="105"/>
              <w:rPr>
                <w:color w:val="auto"/>
                <w:kern w:val="2"/>
                <w:sz w:val="21"/>
                <w:highlight w:val="none"/>
                <w:lang w:eastAsia="zh-CN"/>
              </w:rPr>
            </w:pPr>
            <w:r>
              <w:rPr>
                <w:color w:val="auto"/>
                <w:kern w:val="2"/>
                <w:sz w:val="21"/>
                <w:highlight w:val="none"/>
                <w:lang w:eastAsia="zh-CN"/>
              </w:rPr>
              <w:t>地址：</w:t>
            </w:r>
            <w:r>
              <w:rPr>
                <w:rFonts w:hint="eastAsia" w:asciiTheme="minorEastAsia" w:hAnsiTheme="minorEastAsia" w:eastAsiaTheme="minorEastAsia" w:cstheme="minorEastAsia"/>
                <w:color w:val="auto"/>
                <w:sz w:val="21"/>
                <w:szCs w:val="21"/>
                <w:highlight w:val="none"/>
                <w:lang w:eastAsia="zh-CN"/>
              </w:rPr>
              <w:t>钦州市永福东大街17号万锦华府7#楼501室</w:t>
            </w:r>
            <w:r>
              <w:rPr>
                <w:color w:val="auto"/>
                <w:kern w:val="2"/>
                <w:sz w:val="21"/>
                <w:highlight w:val="none"/>
                <w:lang w:eastAsia="zh-CN"/>
              </w:rPr>
              <w:t>联系人：</w:t>
            </w:r>
            <w:r>
              <w:rPr>
                <w:rFonts w:hint="eastAsia"/>
                <w:color w:val="auto"/>
                <w:kern w:val="2"/>
                <w:sz w:val="21"/>
                <w:highlight w:val="none"/>
                <w:lang w:eastAsia="zh-CN"/>
              </w:rPr>
              <w:t>黄工</w:t>
            </w:r>
          </w:p>
          <w:p>
            <w:pPr>
              <w:pStyle w:val="38"/>
              <w:spacing w:before="123"/>
              <w:ind w:left="105"/>
              <w:rPr>
                <w:rFonts w:hint="default" w:ascii="Calibri" w:eastAsia="Calibri"/>
                <w:color w:val="auto"/>
                <w:kern w:val="2"/>
                <w:sz w:val="21"/>
                <w:highlight w:val="none"/>
                <w:lang w:val="en-US" w:eastAsia="zh-CN"/>
              </w:rPr>
            </w:pPr>
            <w:r>
              <w:rPr>
                <w:color w:val="auto"/>
                <w:kern w:val="2"/>
                <w:sz w:val="21"/>
                <w:highlight w:val="none"/>
                <w:lang w:eastAsia="zh-CN"/>
              </w:rPr>
              <w:t>电话：</w:t>
            </w:r>
            <w:r>
              <w:rPr>
                <w:rFonts w:hint="eastAsia" w:ascii="Calibri"/>
                <w:color w:val="auto"/>
                <w:kern w:val="2"/>
                <w:sz w:val="21"/>
                <w:highlight w:val="none"/>
                <w:lang w:eastAsia="zh-CN"/>
              </w:rPr>
              <w:t>0777-</w:t>
            </w:r>
            <w:r>
              <w:rPr>
                <w:rFonts w:hint="eastAsia" w:ascii="Calibri"/>
                <w:color w:val="auto"/>
                <w:kern w:val="2"/>
                <w:sz w:val="21"/>
                <w:highlight w:val="none"/>
                <w:lang w:val="en-US" w:eastAsia="zh-CN"/>
              </w:rPr>
              <w:t>6427767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38"/>
              <w:spacing w:before="4"/>
              <w:rPr>
                <w:rFonts w:ascii="黑体"/>
                <w:b/>
                <w:color w:val="auto"/>
                <w:kern w:val="2"/>
                <w:sz w:val="24"/>
                <w:highlight w:val="none"/>
                <w:lang w:eastAsia="zh-CN"/>
              </w:rPr>
            </w:pPr>
          </w:p>
          <w:p>
            <w:pPr>
              <w:pStyle w:val="38"/>
              <w:ind w:left="19" w:right="9"/>
              <w:jc w:val="center"/>
              <w:rPr>
                <w:rFonts w:ascii="Calibri"/>
                <w:color w:val="auto"/>
                <w:kern w:val="2"/>
                <w:sz w:val="21"/>
                <w:highlight w:val="none"/>
              </w:rPr>
            </w:pPr>
            <w:r>
              <w:rPr>
                <w:rFonts w:ascii="Calibri"/>
                <w:color w:val="auto"/>
                <w:kern w:val="2"/>
                <w:sz w:val="21"/>
                <w:highlight w:val="none"/>
              </w:rPr>
              <w:t>1.1.4</w:t>
            </w:r>
          </w:p>
        </w:tc>
        <w:tc>
          <w:tcPr>
            <w:tcW w:w="3066" w:type="dxa"/>
          </w:tcPr>
          <w:p>
            <w:pPr>
              <w:pStyle w:val="38"/>
              <w:spacing w:before="11"/>
              <w:rPr>
                <w:rFonts w:ascii="黑体"/>
                <w:b/>
                <w:color w:val="auto"/>
                <w:kern w:val="2"/>
                <w:sz w:val="20"/>
                <w:highlight w:val="none"/>
                <w:lang w:eastAsia="zh-CN"/>
              </w:rPr>
            </w:pPr>
          </w:p>
          <w:p>
            <w:pPr>
              <w:pStyle w:val="38"/>
              <w:ind w:left="105"/>
              <w:rPr>
                <w:color w:val="auto"/>
                <w:kern w:val="2"/>
                <w:sz w:val="21"/>
                <w:highlight w:val="none"/>
                <w:lang w:eastAsia="zh-CN"/>
              </w:rPr>
            </w:pPr>
            <w:r>
              <w:rPr>
                <w:color w:val="auto"/>
                <w:kern w:val="2"/>
                <w:sz w:val="21"/>
                <w:highlight w:val="none"/>
                <w:lang w:eastAsia="zh-CN"/>
              </w:rPr>
              <w:t>项目名称及项目招标编号</w:t>
            </w:r>
          </w:p>
        </w:tc>
        <w:tc>
          <w:tcPr>
            <w:tcW w:w="5124" w:type="dxa"/>
            <w:gridSpan w:val="2"/>
          </w:tcPr>
          <w:p>
            <w:pPr>
              <w:pStyle w:val="38"/>
              <w:spacing w:line="398" w:lineRule="exact"/>
              <w:ind w:left="105" w:right="54"/>
              <w:rPr>
                <w:rFonts w:ascii="Calibri"/>
                <w:color w:val="auto"/>
                <w:kern w:val="2"/>
                <w:sz w:val="21"/>
                <w:highlight w:val="none"/>
                <w:lang w:eastAsia="zh-CN"/>
              </w:rPr>
            </w:pPr>
            <w:r>
              <w:rPr>
                <w:color w:val="auto"/>
                <w:kern w:val="2"/>
                <w:sz w:val="21"/>
                <w:highlight w:val="none"/>
                <w:lang w:eastAsia="zh-CN"/>
              </w:rPr>
              <w:t>项目名称：</w:t>
            </w:r>
            <w:r>
              <w:rPr>
                <w:rFonts w:hint="eastAsia" w:ascii="Calibri"/>
                <w:color w:val="auto"/>
                <w:kern w:val="2"/>
                <w:sz w:val="21"/>
                <w:highlight w:val="none"/>
                <w:lang w:eastAsia="zh-CN"/>
              </w:rPr>
              <w:t>2021年灵山县伯劳镇高标准农田建设项目</w:t>
            </w:r>
          </w:p>
          <w:p>
            <w:pPr>
              <w:pStyle w:val="38"/>
              <w:spacing w:line="398" w:lineRule="exact"/>
              <w:ind w:left="105" w:right="54"/>
              <w:rPr>
                <w:rFonts w:ascii="Calibri"/>
                <w:color w:val="auto"/>
                <w:kern w:val="2"/>
                <w:sz w:val="21"/>
                <w:highlight w:val="none"/>
                <w:lang w:eastAsia="zh-CN"/>
              </w:rPr>
            </w:pPr>
            <w:r>
              <w:rPr>
                <w:rFonts w:hint="eastAsia" w:ascii="Calibri"/>
                <w:color w:val="auto"/>
                <w:kern w:val="2"/>
                <w:sz w:val="21"/>
                <w:highlight w:val="none"/>
                <w:lang w:eastAsia="zh-CN"/>
              </w:rPr>
              <w:t>项目编号：QZZC-2021-G2-50052-GXTH</w:t>
            </w:r>
            <w:r>
              <w:rPr>
                <w:rFonts w:hint="eastAsia" w:ascii="Calibri"/>
                <w:color w:val="auto"/>
                <w:kern w:val="2"/>
                <w:sz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7" w:type="dxa"/>
          </w:tcPr>
          <w:p>
            <w:pPr>
              <w:pStyle w:val="38"/>
              <w:spacing w:before="6"/>
              <w:rPr>
                <w:rFonts w:ascii="黑体"/>
                <w:b/>
                <w:color w:val="auto"/>
                <w:kern w:val="2"/>
                <w:sz w:val="24"/>
                <w:highlight w:val="none"/>
                <w:lang w:eastAsia="zh-CN"/>
              </w:rPr>
            </w:pPr>
          </w:p>
          <w:p>
            <w:pPr>
              <w:pStyle w:val="38"/>
              <w:ind w:left="19" w:right="9"/>
              <w:jc w:val="center"/>
              <w:rPr>
                <w:rFonts w:ascii="Calibri"/>
                <w:color w:val="auto"/>
                <w:kern w:val="2"/>
                <w:sz w:val="21"/>
                <w:highlight w:val="none"/>
              </w:rPr>
            </w:pPr>
            <w:r>
              <w:rPr>
                <w:rFonts w:ascii="Calibri"/>
                <w:color w:val="auto"/>
                <w:kern w:val="2"/>
                <w:sz w:val="21"/>
                <w:highlight w:val="none"/>
              </w:rPr>
              <w:t>1.1.5</w:t>
            </w:r>
          </w:p>
        </w:tc>
        <w:tc>
          <w:tcPr>
            <w:tcW w:w="3066" w:type="dxa"/>
            <w:vAlign w:val="center"/>
          </w:tcPr>
          <w:p>
            <w:pPr>
              <w:pStyle w:val="38"/>
              <w:ind w:left="105"/>
              <w:jc w:val="center"/>
              <w:rPr>
                <w:color w:val="auto"/>
                <w:kern w:val="2"/>
                <w:sz w:val="21"/>
                <w:highlight w:val="none"/>
              </w:rPr>
            </w:pPr>
          </w:p>
          <w:p>
            <w:pPr>
              <w:pStyle w:val="38"/>
              <w:ind w:left="105"/>
              <w:rPr>
                <w:color w:val="auto"/>
                <w:kern w:val="2"/>
                <w:sz w:val="21"/>
                <w:highlight w:val="none"/>
              </w:rPr>
            </w:pPr>
            <w:r>
              <w:rPr>
                <w:color w:val="auto"/>
                <w:kern w:val="2"/>
                <w:sz w:val="21"/>
                <w:highlight w:val="none"/>
              </w:rPr>
              <w:t>建设地点</w:t>
            </w:r>
          </w:p>
        </w:tc>
        <w:tc>
          <w:tcPr>
            <w:tcW w:w="5124" w:type="dxa"/>
            <w:gridSpan w:val="2"/>
            <w:vAlign w:val="center"/>
          </w:tcPr>
          <w:p>
            <w:pPr>
              <w:pStyle w:val="38"/>
              <w:ind w:left="105"/>
              <w:rPr>
                <w:color w:val="auto"/>
                <w:kern w:val="2"/>
                <w:sz w:val="21"/>
                <w:highlight w:val="none"/>
              </w:rPr>
            </w:pPr>
            <w:r>
              <w:rPr>
                <w:rFonts w:hint="eastAsia" w:ascii="Calibri"/>
                <w:color w:val="auto"/>
                <w:kern w:val="2"/>
                <w:sz w:val="21"/>
                <w:highlight w:val="none"/>
                <w:lang w:eastAsia="zh-CN"/>
              </w:rPr>
              <w:t>灵山县伯劳镇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1.2.1</w:t>
            </w:r>
          </w:p>
        </w:tc>
        <w:tc>
          <w:tcPr>
            <w:tcW w:w="3066" w:type="dxa"/>
          </w:tcPr>
          <w:p>
            <w:pPr>
              <w:pStyle w:val="38"/>
              <w:spacing w:before="74"/>
              <w:ind w:left="105"/>
              <w:rPr>
                <w:color w:val="auto"/>
                <w:kern w:val="2"/>
                <w:sz w:val="21"/>
                <w:highlight w:val="none"/>
              </w:rPr>
            </w:pPr>
            <w:r>
              <w:rPr>
                <w:color w:val="auto"/>
                <w:kern w:val="2"/>
                <w:sz w:val="21"/>
                <w:highlight w:val="none"/>
              </w:rPr>
              <w:t>资金来源</w:t>
            </w:r>
          </w:p>
        </w:tc>
        <w:tc>
          <w:tcPr>
            <w:tcW w:w="5124" w:type="dxa"/>
            <w:gridSpan w:val="2"/>
          </w:tcPr>
          <w:p>
            <w:pPr>
              <w:pStyle w:val="38"/>
              <w:spacing w:before="74"/>
              <w:ind w:left="105"/>
              <w:rPr>
                <w:color w:val="auto"/>
                <w:kern w:val="2"/>
                <w:sz w:val="21"/>
                <w:highlight w:val="none"/>
                <w:lang w:eastAsia="zh-CN"/>
              </w:rPr>
            </w:pPr>
            <w:r>
              <w:rPr>
                <w:rFonts w:hint="eastAsia"/>
                <w:color w:val="auto"/>
                <w:kern w:val="2"/>
                <w:sz w:val="21"/>
                <w:highlight w:val="none"/>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21"/>
              <w:ind w:left="19" w:right="9"/>
              <w:jc w:val="center"/>
              <w:rPr>
                <w:rFonts w:ascii="Calibri"/>
                <w:color w:val="auto"/>
                <w:kern w:val="2"/>
                <w:sz w:val="21"/>
                <w:highlight w:val="none"/>
              </w:rPr>
            </w:pPr>
            <w:r>
              <w:rPr>
                <w:rFonts w:ascii="Calibri"/>
                <w:color w:val="auto"/>
                <w:kern w:val="2"/>
                <w:sz w:val="21"/>
                <w:highlight w:val="none"/>
              </w:rPr>
              <w:t>1.2.2</w:t>
            </w:r>
          </w:p>
        </w:tc>
        <w:tc>
          <w:tcPr>
            <w:tcW w:w="3066" w:type="dxa"/>
          </w:tcPr>
          <w:p>
            <w:pPr>
              <w:pStyle w:val="38"/>
              <w:spacing w:before="76"/>
              <w:ind w:left="105"/>
              <w:rPr>
                <w:color w:val="auto"/>
                <w:kern w:val="2"/>
                <w:sz w:val="21"/>
                <w:highlight w:val="none"/>
              </w:rPr>
            </w:pPr>
            <w:r>
              <w:rPr>
                <w:color w:val="auto"/>
                <w:kern w:val="2"/>
                <w:sz w:val="21"/>
                <w:highlight w:val="none"/>
              </w:rPr>
              <w:t>出资比例</w:t>
            </w:r>
          </w:p>
        </w:tc>
        <w:tc>
          <w:tcPr>
            <w:tcW w:w="5124" w:type="dxa"/>
            <w:gridSpan w:val="2"/>
          </w:tcPr>
          <w:p>
            <w:pPr>
              <w:pStyle w:val="38"/>
              <w:spacing w:before="121"/>
              <w:ind w:left="105"/>
              <w:rPr>
                <w:rFonts w:ascii="Calibri"/>
                <w:color w:val="auto"/>
                <w:kern w:val="2"/>
                <w:sz w:val="21"/>
                <w:highlight w:val="none"/>
              </w:rPr>
            </w:pPr>
            <w:r>
              <w:rPr>
                <w:rFonts w:ascii="Calibri"/>
                <w:color w:val="auto"/>
                <w:kern w:val="2"/>
                <w:sz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1.2.3</w:t>
            </w:r>
          </w:p>
        </w:tc>
        <w:tc>
          <w:tcPr>
            <w:tcW w:w="3066" w:type="dxa"/>
          </w:tcPr>
          <w:p>
            <w:pPr>
              <w:pStyle w:val="38"/>
              <w:spacing w:before="73"/>
              <w:ind w:left="105"/>
              <w:rPr>
                <w:color w:val="auto"/>
                <w:kern w:val="2"/>
                <w:sz w:val="21"/>
                <w:highlight w:val="none"/>
              </w:rPr>
            </w:pPr>
            <w:r>
              <w:rPr>
                <w:color w:val="auto"/>
                <w:kern w:val="2"/>
                <w:sz w:val="21"/>
                <w:highlight w:val="none"/>
              </w:rPr>
              <w:t>资金落实情况</w:t>
            </w:r>
          </w:p>
        </w:tc>
        <w:tc>
          <w:tcPr>
            <w:tcW w:w="5124" w:type="dxa"/>
            <w:gridSpan w:val="2"/>
          </w:tcPr>
          <w:p>
            <w:pPr>
              <w:pStyle w:val="38"/>
              <w:spacing w:before="73"/>
              <w:ind w:left="105"/>
              <w:rPr>
                <w:color w:val="auto"/>
                <w:kern w:val="2"/>
                <w:sz w:val="21"/>
                <w:highlight w:val="none"/>
              </w:rPr>
            </w:pPr>
            <w:r>
              <w:rPr>
                <w:color w:val="auto"/>
                <w:kern w:val="2"/>
                <w:sz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1.2.4</w:t>
            </w:r>
          </w:p>
        </w:tc>
        <w:tc>
          <w:tcPr>
            <w:tcW w:w="3066" w:type="dxa"/>
          </w:tcPr>
          <w:p>
            <w:pPr>
              <w:pStyle w:val="38"/>
              <w:spacing w:before="73"/>
              <w:ind w:left="105"/>
              <w:rPr>
                <w:color w:val="auto"/>
                <w:kern w:val="2"/>
                <w:sz w:val="21"/>
                <w:highlight w:val="none"/>
                <w:lang w:eastAsia="zh-CN"/>
              </w:rPr>
            </w:pPr>
            <w:r>
              <w:rPr>
                <w:color w:val="auto"/>
                <w:kern w:val="2"/>
                <w:sz w:val="21"/>
                <w:highlight w:val="none"/>
                <w:lang w:eastAsia="zh-CN"/>
              </w:rPr>
              <w:t>本工程增值税计税方法</w:t>
            </w:r>
          </w:p>
        </w:tc>
        <w:tc>
          <w:tcPr>
            <w:tcW w:w="5124" w:type="dxa"/>
            <w:gridSpan w:val="2"/>
          </w:tcPr>
          <w:p>
            <w:pPr>
              <w:pStyle w:val="38"/>
              <w:spacing w:before="73"/>
              <w:ind w:left="105"/>
              <w:rPr>
                <w:color w:val="auto"/>
                <w:kern w:val="2"/>
                <w:sz w:val="21"/>
                <w:highlight w:val="none"/>
              </w:rPr>
            </w:pPr>
            <w:r>
              <w:rPr>
                <w:color w:val="auto"/>
                <w:kern w:val="2"/>
                <w:sz w:val="21"/>
                <w:highlight w:val="none"/>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1.3.1</w:t>
            </w:r>
          </w:p>
        </w:tc>
        <w:tc>
          <w:tcPr>
            <w:tcW w:w="3066" w:type="dxa"/>
            <w:vAlign w:val="center"/>
          </w:tcPr>
          <w:p>
            <w:pPr>
              <w:pStyle w:val="38"/>
              <w:spacing w:before="73"/>
              <w:ind w:left="105"/>
              <w:jc w:val="both"/>
              <w:rPr>
                <w:color w:val="auto"/>
                <w:kern w:val="2"/>
                <w:sz w:val="21"/>
                <w:highlight w:val="none"/>
              </w:rPr>
            </w:pPr>
            <w:r>
              <w:rPr>
                <w:color w:val="auto"/>
                <w:kern w:val="2"/>
                <w:sz w:val="21"/>
                <w:highlight w:val="none"/>
              </w:rPr>
              <w:t>招标范围</w:t>
            </w:r>
          </w:p>
        </w:tc>
        <w:tc>
          <w:tcPr>
            <w:tcW w:w="5124" w:type="dxa"/>
            <w:gridSpan w:val="2"/>
            <w:vAlign w:val="center"/>
          </w:tcPr>
          <w:p>
            <w:pPr>
              <w:pStyle w:val="38"/>
              <w:spacing w:line="400" w:lineRule="atLeast"/>
              <w:ind w:left="105" w:right="98"/>
              <w:jc w:val="both"/>
              <w:rPr>
                <w:rFonts w:hint="eastAsia" w:asciiTheme="minorEastAsia" w:hAnsiTheme="minorEastAsia" w:eastAsiaTheme="minorEastAsia" w:cstheme="minorEastAsia"/>
                <w:color w:val="auto"/>
                <w:sz w:val="21"/>
                <w:szCs w:val="21"/>
                <w:highlight w:val="none"/>
                <w:lang w:eastAsia="zh-CN"/>
              </w:rPr>
            </w:pPr>
            <w:r>
              <w:rPr>
                <w:rFonts w:hint="eastAsia"/>
                <w:color w:val="auto"/>
                <w:kern w:val="2"/>
                <w:sz w:val="21"/>
                <w:highlight w:val="none"/>
                <w:lang w:val="en-US" w:eastAsia="zh-CN"/>
              </w:rPr>
              <w:t>I分标包含</w:t>
            </w:r>
            <w:r>
              <w:rPr>
                <w:rFonts w:hint="eastAsia"/>
                <w:color w:val="auto"/>
                <w:kern w:val="2"/>
                <w:sz w:val="21"/>
                <w:highlight w:val="none"/>
                <w:lang w:eastAsia="zh-CN"/>
              </w:rPr>
              <w:t>：涉及</w:t>
            </w:r>
            <w:r>
              <w:rPr>
                <w:rFonts w:hint="eastAsia"/>
                <w:color w:val="auto"/>
                <w:kern w:val="2"/>
                <w:sz w:val="21"/>
                <w:highlight w:val="none"/>
                <w:lang w:val="zh-CN" w:eastAsia="zh-CN"/>
              </w:rPr>
              <w:t xml:space="preserve">伯劳镇的邓阳村、大路村共2个行政村：灌溉与排水工程:改建渠道2条共493m；田间道路工程：共建田间道路13条共6234m，其中新建道路3条1515m，改建道路10条4719m，配套建设附属设施为新建过路涵管19座，机耕桥3座，下田坡道2座，错车台2座，回车台5座；其他工程：新建标志牌1个 </w:t>
            </w:r>
          </w:p>
          <w:p>
            <w:pPr>
              <w:pStyle w:val="38"/>
              <w:spacing w:line="400" w:lineRule="atLeast"/>
              <w:ind w:left="105" w:right="98"/>
              <w:jc w:val="both"/>
              <w:rPr>
                <w:rFonts w:hint="default" w:asciiTheme="minorEastAsia" w:hAnsiTheme="minorEastAsia" w:eastAsiaTheme="minorEastAsia" w:cstheme="minorEastAsia"/>
                <w:color w:val="auto"/>
                <w:sz w:val="21"/>
                <w:szCs w:val="21"/>
                <w:highlight w:val="none"/>
                <w:lang w:val="en-US" w:eastAsia="zh-CN"/>
              </w:rPr>
            </w:pPr>
            <w:r>
              <w:rPr>
                <w:rFonts w:hint="eastAsia"/>
                <w:color w:val="auto"/>
                <w:kern w:val="2"/>
                <w:sz w:val="21"/>
                <w:highlight w:val="none"/>
                <w:lang w:val="en-US" w:eastAsia="zh-CN"/>
              </w:rPr>
              <w:t>II分标包含：</w:t>
            </w:r>
            <w:r>
              <w:rPr>
                <w:rFonts w:hint="eastAsia"/>
                <w:color w:val="auto"/>
                <w:kern w:val="2"/>
                <w:sz w:val="21"/>
                <w:highlight w:val="none"/>
                <w:lang w:val="zh-CN" w:eastAsia="zh-CN"/>
              </w:rPr>
              <w:t>涉及伯劳镇的大路村、伯隆社区共2个行政村：灌溉与排水工程:改建渠道6条共4251m；田间道路工程：共建田间道路7条共3263m。其中新建道路3条1521m，改建道路4条1742m，配套建设附属设施为新建过路涵管13座，错车台1座。</w:t>
            </w:r>
          </w:p>
          <w:p>
            <w:pPr>
              <w:pStyle w:val="38"/>
              <w:spacing w:line="400" w:lineRule="atLeast"/>
              <w:ind w:left="105" w:right="98"/>
              <w:jc w:val="both"/>
              <w:rPr>
                <w:color w:val="auto"/>
                <w:kern w:val="2"/>
                <w:sz w:val="21"/>
                <w:highlight w:val="none"/>
                <w:lang w:eastAsia="zh-CN"/>
              </w:rPr>
            </w:pPr>
            <w:r>
              <w:rPr>
                <w:color w:val="auto"/>
                <w:kern w:val="2"/>
                <w:sz w:val="21"/>
                <w:highlight w:val="none"/>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38"/>
              <w:rPr>
                <w:rFonts w:ascii="黑体"/>
                <w:b/>
                <w:color w:val="auto"/>
                <w:kern w:val="2"/>
                <w:sz w:val="20"/>
                <w:highlight w:val="none"/>
                <w:lang w:eastAsia="zh-CN"/>
              </w:rPr>
            </w:pPr>
          </w:p>
          <w:p>
            <w:pPr>
              <w:pStyle w:val="38"/>
              <w:spacing w:before="9"/>
              <w:rPr>
                <w:rFonts w:ascii="黑体"/>
                <w:b/>
                <w:color w:val="auto"/>
                <w:kern w:val="2"/>
                <w:sz w:val="19"/>
                <w:highlight w:val="none"/>
                <w:lang w:eastAsia="zh-CN"/>
              </w:rPr>
            </w:pPr>
          </w:p>
          <w:p>
            <w:pPr>
              <w:pStyle w:val="38"/>
              <w:ind w:left="19" w:right="9"/>
              <w:jc w:val="center"/>
              <w:rPr>
                <w:rFonts w:ascii="Calibri"/>
                <w:color w:val="auto"/>
                <w:kern w:val="2"/>
                <w:sz w:val="21"/>
                <w:highlight w:val="none"/>
              </w:rPr>
            </w:pPr>
            <w:r>
              <w:rPr>
                <w:rFonts w:ascii="Calibri"/>
                <w:color w:val="auto"/>
                <w:kern w:val="2"/>
                <w:sz w:val="21"/>
                <w:highlight w:val="none"/>
              </w:rPr>
              <w:t>1.3.2</w:t>
            </w:r>
          </w:p>
        </w:tc>
        <w:tc>
          <w:tcPr>
            <w:tcW w:w="3066" w:type="dxa"/>
            <w:vAlign w:val="center"/>
          </w:tcPr>
          <w:p>
            <w:pPr>
              <w:pStyle w:val="38"/>
              <w:rPr>
                <w:rFonts w:ascii="黑体"/>
                <w:b/>
                <w:color w:val="auto"/>
                <w:kern w:val="2"/>
                <w:sz w:val="20"/>
                <w:highlight w:val="none"/>
              </w:rPr>
            </w:pPr>
          </w:p>
          <w:p>
            <w:pPr>
              <w:pStyle w:val="38"/>
              <w:spacing w:before="3"/>
              <w:rPr>
                <w:rFonts w:ascii="黑体"/>
                <w:b/>
                <w:color w:val="auto"/>
                <w:kern w:val="2"/>
                <w:sz w:val="16"/>
                <w:highlight w:val="none"/>
              </w:rPr>
            </w:pPr>
          </w:p>
          <w:p>
            <w:pPr>
              <w:pStyle w:val="38"/>
              <w:ind w:left="105"/>
              <w:rPr>
                <w:color w:val="auto"/>
                <w:kern w:val="2"/>
                <w:sz w:val="21"/>
                <w:highlight w:val="none"/>
              </w:rPr>
            </w:pPr>
            <w:r>
              <w:rPr>
                <w:color w:val="auto"/>
                <w:kern w:val="2"/>
                <w:sz w:val="21"/>
                <w:highlight w:val="none"/>
              </w:rPr>
              <w:t>要求工期</w:t>
            </w:r>
          </w:p>
        </w:tc>
        <w:tc>
          <w:tcPr>
            <w:tcW w:w="5124" w:type="dxa"/>
            <w:gridSpan w:val="2"/>
          </w:tcPr>
          <w:p>
            <w:pPr>
              <w:pStyle w:val="38"/>
              <w:spacing w:before="73"/>
              <w:ind w:left="105"/>
              <w:rPr>
                <w:color w:val="auto"/>
                <w:kern w:val="2"/>
                <w:sz w:val="21"/>
                <w:highlight w:val="none"/>
                <w:lang w:eastAsia="zh-CN"/>
              </w:rPr>
            </w:pPr>
            <w:r>
              <w:rPr>
                <w:rFonts w:hint="eastAsia"/>
                <w:color w:val="auto"/>
                <w:kern w:val="2"/>
                <w:sz w:val="21"/>
                <w:highlight w:val="none"/>
                <w:lang w:eastAsia="zh-CN"/>
              </w:rPr>
              <w:t>工期：每个标段</w:t>
            </w:r>
            <w:r>
              <w:rPr>
                <w:rFonts w:hint="eastAsia"/>
                <w:color w:val="auto"/>
                <w:kern w:val="2"/>
                <w:sz w:val="21"/>
                <w:highlight w:val="none"/>
                <w:u w:val="single"/>
                <w:lang w:val="en-US" w:eastAsia="zh-CN"/>
              </w:rPr>
              <w:t xml:space="preserve"> </w:t>
            </w:r>
            <w:r>
              <w:rPr>
                <w:rFonts w:hint="eastAsia" w:ascii="Calibri" w:eastAsia="Calibri"/>
                <w:color w:val="auto"/>
                <w:kern w:val="2"/>
                <w:sz w:val="21"/>
                <w:highlight w:val="none"/>
                <w:u w:val="single"/>
                <w:lang w:val="en-US" w:eastAsia="zh-CN"/>
              </w:rPr>
              <w:t>300</w:t>
            </w:r>
            <w:r>
              <w:rPr>
                <w:rFonts w:hint="eastAsia"/>
                <w:color w:val="auto"/>
                <w:kern w:val="2"/>
                <w:sz w:val="21"/>
                <w:highlight w:val="none"/>
                <w:lang w:val="en-US" w:eastAsia="zh-CN"/>
              </w:rPr>
              <w:t xml:space="preserve"> </w:t>
            </w:r>
            <w:r>
              <w:rPr>
                <w:color w:val="auto"/>
                <w:kern w:val="2"/>
                <w:sz w:val="21"/>
                <w:highlight w:val="none"/>
                <w:lang w:eastAsia="zh-CN"/>
              </w:rPr>
              <w:t>日历天</w:t>
            </w:r>
          </w:p>
          <w:p>
            <w:pPr>
              <w:pStyle w:val="38"/>
              <w:tabs>
                <w:tab w:val="left" w:pos="2421"/>
              </w:tabs>
              <w:spacing w:before="22" w:line="402" w:lineRule="exact"/>
              <w:ind w:left="105" w:right="1184"/>
              <w:rPr>
                <w:color w:val="auto"/>
                <w:kern w:val="2"/>
                <w:sz w:val="21"/>
                <w:highlight w:val="none"/>
                <w:lang w:eastAsia="zh-CN"/>
              </w:rPr>
            </w:pPr>
            <w:r>
              <w:rPr>
                <w:color w:val="auto"/>
                <w:kern w:val="2"/>
                <w:sz w:val="21"/>
                <w:highlight w:val="none"/>
                <w:lang w:eastAsia="zh-CN"/>
              </w:rPr>
              <w:t>计划</w:t>
            </w:r>
            <w:r>
              <w:rPr>
                <w:color w:val="auto"/>
                <w:spacing w:val="-3"/>
                <w:kern w:val="2"/>
                <w:sz w:val="21"/>
                <w:highlight w:val="none"/>
                <w:lang w:eastAsia="zh-CN"/>
              </w:rPr>
              <w:t>开</w:t>
            </w:r>
            <w:r>
              <w:rPr>
                <w:color w:val="auto"/>
                <w:kern w:val="2"/>
                <w:sz w:val="21"/>
                <w:highlight w:val="none"/>
                <w:lang w:eastAsia="zh-CN"/>
              </w:rPr>
              <w:t>工</w:t>
            </w:r>
            <w:r>
              <w:rPr>
                <w:color w:val="auto"/>
                <w:spacing w:val="-3"/>
                <w:kern w:val="2"/>
                <w:sz w:val="21"/>
                <w:highlight w:val="none"/>
                <w:lang w:eastAsia="zh-CN"/>
              </w:rPr>
              <w:t>日</w:t>
            </w:r>
            <w:r>
              <w:rPr>
                <w:color w:val="auto"/>
                <w:kern w:val="2"/>
                <w:sz w:val="21"/>
                <w:highlight w:val="none"/>
                <w:lang w:eastAsia="zh-CN"/>
              </w:rPr>
              <w:t>期：</w:t>
            </w:r>
            <w:r>
              <w:rPr>
                <w:rFonts w:ascii="Calibri" w:eastAsia="Calibri"/>
                <w:color w:val="auto"/>
                <w:kern w:val="2"/>
                <w:sz w:val="21"/>
                <w:highlight w:val="none"/>
                <w:u w:val="single"/>
                <w:lang w:eastAsia="zh-CN"/>
              </w:rPr>
              <w:t>202</w:t>
            </w:r>
            <w:r>
              <w:rPr>
                <w:rFonts w:hint="eastAsia" w:ascii="Calibri"/>
                <w:color w:val="auto"/>
                <w:kern w:val="2"/>
                <w:sz w:val="21"/>
                <w:highlight w:val="none"/>
                <w:u w:val="single"/>
                <w:lang w:eastAsia="zh-CN"/>
              </w:rPr>
              <w:t>1</w:t>
            </w:r>
            <w:r>
              <w:rPr>
                <w:color w:val="auto"/>
                <w:spacing w:val="-3"/>
                <w:kern w:val="2"/>
                <w:sz w:val="21"/>
                <w:highlight w:val="none"/>
                <w:lang w:eastAsia="zh-CN"/>
              </w:rPr>
              <w:t>年</w:t>
            </w:r>
            <w:r>
              <w:rPr>
                <w:rFonts w:hint="eastAsia"/>
                <w:color w:val="auto"/>
                <w:spacing w:val="5"/>
                <w:kern w:val="2"/>
                <w:sz w:val="21"/>
                <w:highlight w:val="none"/>
                <w:u w:val="single"/>
                <w:lang w:val="en-US" w:eastAsia="zh-CN"/>
              </w:rPr>
              <w:t xml:space="preserve"> 11 </w:t>
            </w:r>
            <w:r>
              <w:rPr>
                <w:color w:val="auto"/>
                <w:kern w:val="2"/>
                <w:sz w:val="21"/>
                <w:highlight w:val="none"/>
                <w:lang w:eastAsia="zh-CN"/>
              </w:rPr>
              <w:t>月</w:t>
            </w:r>
          </w:p>
          <w:p>
            <w:pPr>
              <w:pStyle w:val="38"/>
              <w:spacing w:before="22" w:line="402" w:lineRule="exact"/>
              <w:ind w:left="105" w:right="1184"/>
              <w:rPr>
                <w:color w:val="auto"/>
                <w:kern w:val="2"/>
                <w:sz w:val="21"/>
                <w:highlight w:val="none"/>
              </w:rPr>
            </w:pPr>
            <w:r>
              <w:rPr>
                <w:color w:val="auto"/>
                <w:kern w:val="2"/>
                <w:sz w:val="21"/>
                <w:highlight w:val="none"/>
              </w:rPr>
              <w:t>计划</w:t>
            </w:r>
            <w:r>
              <w:rPr>
                <w:color w:val="auto"/>
                <w:spacing w:val="-3"/>
                <w:kern w:val="2"/>
                <w:sz w:val="21"/>
                <w:highlight w:val="none"/>
              </w:rPr>
              <w:t>竣</w:t>
            </w:r>
            <w:r>
              <w:rPr>
                <w:color w:val="auto"/>
                <w:kern w:val="2"/>
                <w:sz w:val="21"/>
                <w:highlight w:val="none"/>
              </w:rPr>
              <w:t>工</w:t>
            </w:r>
            <w:r>
              <w:rPr>
                <w:color w:val="auto"/>
                <w:spacing w:val="-3"/>
                <w:kern w:val="2"/>
                <w:sz w:val="21"/>
                <w:highlight w:val="none"/>
              </w:rPr>
              <w:t>日</w:t>
            </w:r>
            <w:r>
              <w:rPr>
                <w:color w:val="auto"/>
                <w:kern w:val="2"/>
                <w:sz w:val="21"/>
                <w:highlight w:val="none"/>
              </w:rPr>
              <w:t>期：</w:t>
            </w:r>
            <w:r>
              <w:rPr>
                <w:rFonts w:ascii="Calibri" w:eastAsia="Calibri"/>
                <w:color w:val="auto"/>
                <w:kern w:val="2"/>
                <w:sz w:val="21"/>
                <w:highlight w:val="none"/>
                <w:u w:val="single"/>
              </w:rPr>
              <w:t>202</w:t>
            </w:r>
            <w:r>
              <w:rPr>
                <w:rFonts w:hint="eastAsia" w:ascii="Calibri"/>
                <w:color w:val="auto"/>
                <w:kern w:val="2"/>
                <w:sz w:val="21"/>
                <w:highlight w:val="none"/>
                <w:u w:val="single"/>
                <w:lang w:val="en-US" w:eastAsia="zh-CN"/>
              </w:rPr>
              <w:t>2</w:t>
            </w:r>
            <w:r>
              <w:rPr>
                <w:color w:val="auto"/>
                <w:kern w:val="2"/>
                <w:sz w:val="21"/>
                <w:highlight w:val="none"/>
              </w:rPr>
              <w:t>年</w:t>
            </w:r>
            <w:r>
              <w:rPr>
                <w:rFonts w:hint="eastAsia"/>
                <w:color w:val="auto"/>
                <w:kern w:val="2"/>
                <w:sz w:val="21"/>
                <w:highlight w:val="none"/>
                <w:u w:val="single"/>
                <w:lang w:val="en-US" w:eastAsia="zh-CN"/>
              </w:rPr>
              <w:t xml:space="preserve">  8  </w:t>
            </w:r>
            <w:r>
              <w:rPr>
                <w:color w:val="auto"/>
                <w:kern w:val="2"/>
                <w:sz w:val="21"/>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7" w:type="dxa"/>
          </w:tcPr>
          <w:p>
            <w:pPr>
              <w:pStyle w:val="38"/>
              <w:spacing w:before="117"/>
              <w:ind w:left="19" w:right="9"/>
              <w:jc w:val="center"/>
              <w:rPr>
                <w:rFonts w:ascii="Calibri"/>
                <w:color w:val="auto"/>
                <w:kern w:val="2"/>
                <w:sz w:val="21"/>
                <w:highlight w:val="none"/>
              </w:rPr>
            </w:pPr>
            <w:r>
              <w:rPr>
                <w:rFonts w:ascii="Calibri"/>
                <w:color w:val="auto"/>
                <w:kern w:val="2"/>
                <w:sz w:val="21"/>
                <w:highlight w:val="none"/>
              </w:rPr>
              <w:t>1.3.3</w:t>
            </w:r>
          </w:p>
        </w:tc>
        <w:tc>
          <w:tcPr>
            <w:tcW w:w="3066" w:type="dxa"/>
          </w:tcPr>
          <w:p>
            <w:pPr>
              <w:pStyle w:val="38"/>
              <w:spacing w:before="72"/>
              <w:ind w:left="105"/>
              <w:rPr>
                <w:color w:val="auto"/>
                <w:kern w:val="2"/>
                <w:sz w:val="21"/>
                <w:highlight w:val="none"/>
              </w:rPr>
            </w:pPr>
            <w:r>
              <w:rPr>
                <w:color w:val="auto"/>
                <w:kern w:val="2"/>
                <w:sz w:val="21"/>
                <w:highlight w:val="none"/>
              </w:rPr>
              <w:t>质量要求</w:t>
            </w:r>
          </w:p>
        </w:tc>
        <w:tc>
          <w:tcPr>
            <w:tcW w:w="5124" w:type="dxa"/>
            <w:gridSpan w:val="2"/>
          </w:tcPr>
          <w:p>
            <w:pPr>
              <w:pStyle w:val="38"/>
              <w:spacing w:before="72"/>
              <w:ind w:left="105"/>
              <w:rPr>
                <w:color w:val="auto"/>
                <w:kern w:val="2"/>
                <w:sz w:val="21"/>
                <w:highlight w:val="none"/>
              </w:rPr>
            </w:pPr>
            <w:r>
              <w:rPr>
                <w:color w:val="auto"/>
                <w:kern w:val="2"/>
                <w:sz w:val="21"/>
                <w:highlight w:val="none"/>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spacing w:before="135"/>
              <w:ind w:left="19" w:right="9"/>
              <w:jc w:val="center"/>
              <w:rPr>
                <w:rFonts w:ascii="Calibri"/>
                <w:color w:val="auto"/>
                <w:kern w:val="2"/>
                <w:sz w:val="21"/>
                <w:highlight w:val="none"/>
              </w:rPr>
            </w:pPr>
            <w:r>
              <w:rPr>
                <w:rFonts w:ascii="Calibri"/>
                <w:color w:val="auto"/>
                <w:kern w:val="2"/>
                <w:sz w:val="21"/>
                <w:highlight w:val="none"/>
              </w:rPr>
              <w:t>1.4.1</w:t>
            </w:r>
          </w:p>
        </w:tc>
        <w:tc>
          <w:tcPr>
            <w:tcW w:w="3066" w:type="dxa"/>
          </w:tcPr>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spacing w:before="11"/>
              <w:rPr>
                <w:rFonts w:ascii="黑体"/>
                <w:b/>
                <w:color w:val="auto"/>
                <w:kern w:val="2"/>
                <w:sz w:val="26"/>
                <w:highlight w:val="none"/>
                <w:lang w:eastAsia="zh-CN"/>
              </w:rPr>
            </w:pPr>
          </w:p>
          <w:p>
            <w:pPr>
              <w:pStyle w:val="38"/>
              <w:ind w:left="105"/>
              <w:rPr>
                <w:color w:val="auto"/>
                <w:kern w:val="2"/>
                <w:sz w:val="21"/>
                <w:highlight w:val="none"/>
                <w:lang w:eastAsia="zh-CN"/>
              </w:rPr>
            </w:pPr>
            <w:r>
              <w:rPr>
                <w:color w:val="auto"/>
                <w:kern w:val="2"/>
                <w:sz w:val="21"/>
                <w:highlight w:val="none"/>
                <w:lang w:eastAsia="zh-CN"/>
              </w:rPr>
              <w:t>投标人资质条件、能力、诚信要求</w:t>
            </w:r>
          </w:p>
        </w:tc>
        <w:tc>
          <w:tcPr>
            <w:tcW w:w="5124" w:type="dxa"/>
            <w:gridSpan w:val="2"/>
          </w:tcPr>
          <w:p>
            <w:pPr>
              <w:pStyle w:val="38"/>
              <w:spacing w:before="73" w:line="312" w:lineRule="auto"/>
              <w:ind w:right="-15"/>
              <w:rPr>
                <w:color w:val="auto"/>
                <w:kern w:val="2"/>
                <w:sz w:val="21"/>
                <w:highlight w:val="none"/>
                <w:lang w:eastAsia="zh-CN"/>
              </w:rPr>
            </w:pPr>
            <w:r>
              <w:rPr>
                <w:color w:val="auto"/>
                <w:spacing w:val="-12"/>
                <w:kern w:val="2"/>
                <w:sz w:val="21"/>
                <w:highlight w:val="none"/>
                <w:lang w:eastAsia="zh-CN"/>
              </w:rPr>
              <w:t>（</w:t>
            </w:r>
            <w:r>
              <w:rPr>
                <w:rFonts w:ascii="Calibri" w:eastAsia="Calibri"/>
                <w:color w:val="auto"/>
                <w:spacing w:val="-12"/>
                <w:kern w:val="2"/>
                <w:sz w:val="21"/>
                <w:highlight w:val="none"/>
                <w:lang w:eastAsia="zh-CN"/>
              </w:rPr>
              <w:t>1</w:t>
            </w:r>
            <w:r>
              <w:rPr>
                <w:color w:val="auto"/>
                <w:spacing w:val="-12"/>
                <w:kern w:val="2"/>
                <w:sz w:val="21"/>
                <w:highlight w:val="none"/>
                <w:lang w:eastAsia="zh-CN"/>
              </w:rPr>
              <w:t>）</w:t>
            </w:r>
            <w:r>
              <w:rPr>
                <w:color w:val="auto"/>
                <w:spacing w:val="-7"/>
                <w:kern w:val="2"/>
                <w:sz w:val="21"/>
                <w:highlight w:val="none"/>
                <w:lang w:eastAsia="zh-CN"/>
              </w:rPr>
              <w:t>投标人资质要求：</w:t>
            </w:r>
            <w:r>
              <w:rPr>
                <w:rFonts w:hint="eastAsia"/>
                <w:b/>
                <w:color w:val="auto"/>
                <w:kern w:val="2"/>
                <w:sz w:val="21"/>
                <w:highlight w:val="none"/>
                <w:u w:val="single"/>
                <w:lang w:eastAsia="zh-CN"/>
              </w:rPr>
              <w:t>具备水利水电和市政公用工程施工总承包三级（含三级）以上资质</w:t>
            </w:r>
            <w:r>
              <w:rPr>
                <w:color w:val="auto"/>
                <w:spacing w:val="-56"/>
                <w:kern w:val="2"/>
                <w:sz w:val="24"/>
                <w:highlight w:val="none"/>
                <w:lang w:eastAsia="zh-CN"/>
              </w:rPr>
              <w:t>，</w:t>
            </w:r>
            <w:r>
              <w:rPr>
                <w:color w:val="auto"/>
                <w:spacing w:val="-8"/>
                <w:kern w:val="2"/>
                <w:sz w:val="21"/>
                <w:highlight w:val="none"/>
                <w:lang w:eastAsia="zh-CN"/>
              </w:rPr>
              <w:t>并在人员、设备、资</w:t>
            </w:r>
            <w:r>
              <w:rPr>
                <w:color w:val="auto"/>
                <w:spacing w:val="-3"/>
                <w:kern w:val="2"/>
                <w:sz w:val="21"/>
                <w:highlight w:val="none"/>
                <w:lang w:eastAsia="zh-CN"/>
              </w:rPr>
              <w:t>金等方面具备相应的施工能力；</w:t>
            </w:r>
          </w:p>
          <w:p>
            <w:pPr>
              <w:pStyle w:val="38"/>
              <w:spacing w:before="60"/>
              <w:rPr>
                <w:color w:val="auto"/>
                <w:kern w:val="2"/>
                <w:sz w:val="21"/>
                <w:highlight w:val="none"/>
                <w:lang w:eastAsia="zh-CN"/>
              </w:rPr>
            </w:pPr>
            <w:r>
              <w:rPr>
                <w:color w:val="auto"/>
                <w:kern w:val="2"/>
                <w:sz w:val="21"/>
                <w:highlight w:val="none"/>
                <w:lang w:eastAsia="zh-CN"/>
              </w:rPr>
              <w:t>（</w:t>
            </w:r>
            <w:r>
              <w:rPr>
                <w:rFonts w:ascii="Calibri" w:eastAsia="Calibri"/>
                <w:color w:val="auto"/>
                <w:kern w:val="2"/>
                <w:sz w:val="21"/>
                <w:highlight w:val="none"/>
                <w:lang w:eastAsia="zh-CN"/>
              </w:rPr>
              <w:t>2</w:t>
            </w:r>
            <w:r>
              <w:rPr>
                <w:color w:val="auto"/>
                <w:kern w:val="2"/>
                <w:sz w:val="21"/>
                <w:highlight w:val="none"/>
                <w:lang w:eastAsia="zh-CN"/>
              </w:rPr>
              <w:t>）项目经理要求：具备</w:t>
            </w:r>
            <w:r>
              <w:rPr>
                <w:b/>
                <w:color w:val="auto"/>
                <w:kern w:val="2"/>
                <w:sz w:val="21"/>
                <w:highlight w:val="none"/>
                <w:u w:val="single"/>
                <w:lang w:eastAsia="zh-CN"/>
              </w:rPr>
              <w:t>水利水电</w:t>
            </w:r>
            <w:r>
              <w:rPr>
                <w:rFonts w:hint="eastAsia"/>
                <w:b/>
                <w:color w:val="auto"/>
                <w:kern w:val="2"/>
                <w:sz w:val="21"/>
                <w:highlight w:val="none"/>
                <w:u w:val="single"/>
                <w:lang w:eastAsia="zh-CN"/>
              </w:rPr>
              <w:t>或市政公用</w:t>
            </w:r>
            <w:r>
              <w:rPr>
                <w:b/>
                <w:color w:val="auto"/>
                <w:kern w:val="2"/>
                <w:sz w:val="21"/>
                <w:highlight w:val="none"/>
                <w:u w:val="single"/>
                <w:lang w:eastAsia="zh-CN"/>
              </w:rPr>
              <w:t>工程专业</w:t>
            </w:r>
            <w:r>
              <w:rPr>
                <w:rFonts w:hint="eastAsia"/>
                <w:b/>
                <w:color w:val="auto"/>
                <w:kern w:val="2"/>
                <w:sz w:val="21"/>
                <w:highlight w:val="none"/>
                <w:u w:val="single"/>
                <w:lang w:eastAsia="zh-CN"/>
              </w:rPr>
              <w:t>贰</w:t>
            </w:r>
            <w:r>
              <w:rPr>
                <w:b/>
                <w:color w:val="auto"/>
                <w:kern w:val="2"/>
                <w:sz w:val="21"/>
                <w:highlight w:val="none"/>
                <w:u w:val="single"/>
                <w:lang w:eastAsia="zh-CN"/>
              </w:rPr>
              <w:t>级</w:t>
            </w:r>
            <w:r>
              <w:rPr>
                <w:color w:val="auto"/>
                <w:spacing w:val="-3"/>
                <w:kern w:val="2"/>
                <w:sz w:val="21"/>
                <w:highlight w:val="none"/>
                <w:lang w:eastAsia="zh-CN"/>
              </w:rPr>
              <w:t>（</w:t>
            </w:r>
            <w:r>
              <w:rPr>
                <w:color w:val="auto"/>
                <w:kern w:val="2"/>
                <w:sz w:val="21"/>
                <w:highlight w:val="none"/>
                <w:lang w:eastAsia="zh-CN"/>
              </w:rPr>
              <w:t>含</w:t>
            </w:r>
            <w:r>
              <w:rPr>
                <w:color w:val="auto"/>
                <w:spacing w:val="-3"/>
                <w:kern w:val="2"/>
                <w:sz w:val="21"/>
                <w:highlight w:val="none"/>
                <w:lang w:eastAsia="zh-CN"/>
              </w:rPr>
              <w:t>以</w:t>
            </w:r>
            <w:r>
              <w:rPr>
                <w:color w:val="auto"/>
                <w:kern w:val="2"/>
                <w:sz w:val="21"/>
                <w:highlight w:val="none"/>
                <w:lang w:eastAsia="zh-CN"/>
              </w:rPr>
              <w:t>上</w:t>
            </w:r>
            <w:r>
              <w:rPr>
                <w:color w:val="auto"/>
                <w:spacing w:val="-3"/>
                <w:kern w:val="2"/>
                <w:sz w:val="21"/>
                <w:highlight w:val="none"/>
                <w:lang w:eastAsia="zh-CN"/>
              </w:rPr>
              <w:t>级</w:t>
            </w:r>
            <w:r>
              <w:rPr>
                <w:color w:val="auto"/>
                <w:spacing w:val="-87"/>
                <w:kern w:val="2"/>
                <w:sz w:val="21"/>
                <w:highlight w:val="none"/>
                <w:lang w:eastAsia="zh-CN"/>
              </w:rPr>
              <w:t>）</w:t>
            </w:r>
            <w:r>
              <w:rPr>
                <w:color w:val="auto"/>
                <w:kern w:val="2"/>
                <w:sz w:val="21"/>
                <w:highlight w:val="none"/>
                <w:lang w:eastAsia="zh-CN"/>
              </w:rPr>
              <w:t>注册</w:t>
            </w:r>
            <w:r>
              <w:rPr>
                <w:color w:val="auto"/>
                <w:spacing w:val="-3"/>
                <w:kern w:val="2"/>
                <w:sz w:val="21"/>
                <w:highlight w:val="none"/>
                <w:lang w:eastAsia="zh-CN"/>
              </w:rPr>
              <w:t>建</w:t>
            </w:r>
            <w:r>
              <w:rPr>
                <w:color w:val="auto"/>
                <w:kern w:val="2"/>
                <w:sz w:val="21"/>
                <w:highlight w:val="none"/>
                <w:lang w:eastAsia="zh-CN"/>
              </w:rPr>
              <w:t>造</w:t>
            </w:r>
            <w:r>
              <w:rPr>
                <w:color w:val="auto"/>
                <w:spacing w:val="-3"/>
                <w:kern w:val="2"/>
                <w:sz w:val="21"/>
                <w:highlight w:val="none"/>
                <w:lang w:eastAsia="zh-CN"/>
              </w:rPr>
              <w:t>师</w:t>
            </w:r>
            <w:r>
              <w:rPr>
                <w:color w:val="auto"/>
                <w:kern w:val="2"/>
                <w:sz w:val="21"/>
                <w:highlight w:val="none"/>
                <w:lang w:eastAsia="zh-CN"/>
              </w:rPr>
              <w:t>执</w:t>
            </w:r>
            <w:r>
              <w:rPr>
                <w:color w:val="auto"/>
                <w:spacing w:val="-3"/>
                <w:kern w:val="2"/>
                <w:sz w:val="21"/>
                <w:highlight w:val="none"/>
                <w:lang w:eastAsia="zh-CN"/>
              </w:rPr>
              <w:t>业</w:t>
            </w:r>
            <w:r>
              <w:rPr>
                <w:color w:val="auto"/>
                <w:kern w:val="2"/>
                <w:sz w:val="21"/>
                <w:highlight w:val="none"/>
                <w:lang w:eastAsia="zh-CN"/>
              </w:rPr>
              <w:t>资</w:t>
            </w:r>
            <w:r>
              <w:rPr>
                <w:color w:val="auto"/>
                <w:spacing w:val="-3"/>
                <w:kern w:val="2"/>
                <w:sz w:val="21"/>
                <w:highlight w:val="none"/>
                <w:lang w:eastAsia="zh-CN"/>
              </w:rPr>
              <w:t>格</w:t>
            </w:r>
            <w:r>
              <w:rPr>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0" w:hRule="atLeast"/>
        </w:trPr>
        <w:tc>
          <w:tcPr>
            <w:tcW w:w="1207" w:type="dxa"/>
          </w:tcPr>
          <w:p>
            <w:pPr>
              <w:pStyle w:val="38"/>
              <w:rPr>
                <w:rFonts w:ascii="Times New Roman"/>
                <w:color w:val="auto"/>
                <w:kern w:val="2"/>
                <w:sz w:val="20"/>
                <w:highlight w:val="none"/>
                <w:lang w:eastAsia="zh-CN"/>
              </w:rPr>
            </w:pPr>
          </w:p>
        </w:tc>
        <w:tc>
          <w:tcPr>
            <w:tcW w:w="3066" w:type="dxa"/>
          </w:tcPr>
          <w:p>
            <w:pPr>
              <w:pStyle w:val="38"/>
              <w:rPr>
                <w:rFonts w:ascii="Times New Roman"/>
                <w:color w:val="auto"/>
                <w:kern w:val="2"/>
                <w:sz w:val="20"/>
                <w:highlight w:val="none"/>
                <w:lang w:eastAsia="zh-CN"/>
              </w:rPr>
            </w:pPr>
          </w:p>
        </w:tc>
        <w:tc>
          <w:tcPr>
            <w:tcW w:w="5124" w:type="dxa"/>
            <w:gridSpan w:val="2"/>
          </w:tcPr>
          <w:p>
            <w:pPr>
              <w:pStyle w:val="38"/>
              <w:spacing w:before="73" w:line="338" w:lineRule="auto"/>
              <w:ind w:left="105" w:right="94"/>
              <w:jc w:val="both"/>
              <w:rPr>
                <w:color w:val="auto"/>
                <w:kern w:val="2"/>
                <w:sz w:val="21"/>
                <w:highlight w:val="none"/>
                <w:lang w:eastAsia="zh-CN"/>
              </w:rPr>
            </w:pPr>
            <w:r>
              <w:rPr>
                <w:color w:val="auto"/>
                <w:spacing w:val="-4"/>
                <w:kern w:val="2"/>
                <w:sz w:val="21"/>
                <w:highlight w:val="none"/>
                <w:lang w:eastAsia="zh-CN"/>
              </w:rPr>
              <w:t>具备有效的安全生产考核合格证书</w:t>
            </w:r>
            <w:r>
              <w:rPr>
                <w:color w:val="auto"/>
                <w:kern w:val="2"/>
                <w:sz w:val="21"/>
                <w:highlight w:val="none"/>
                <w:lang w:eastAsia="zh-CN"/>
              </w:rPr>
              <w:t>（</w:t>
            </w:r>
            <w:r>
              <w:rPr>
                <w:rFonts w:ascii="Calibri" w:eastAsia="Calibri"/>
                <w:color w:val="auto"/>
                <w:kern w:val="2"/>
                <w:sz w:val="21"/>
                <w:highlight w:val="none"/>
                <w:lang w:eastAsia="zh-CN"/>
              </w:rPr>
              <w:t xml:space="preserve">B </w:t>
            </w:r>
            <w:r>
              <w:rPr>
                <w:color w:val="auto"/>
                <w:kern w:val="2"/>
                <w:sz w:val="21"/>
                <w:highlight w:val="none"/>
                <w:lang w:eastAsia="zh-CN"/>
              </w:rPr>
              <w:t>类</w:t>
            </w:r>
            <w:r>
              <w:rPr>
                <w:color w:val="auto"/>
                <w:spacing w:val="-108"/>
                <w:kern w:val="2"/>
                <w:sz w:val="21"/>
                <w:highlight w:val="none"/>
                <w:lang w:eastAsia="zh-CN"/>
              </w:rPr>
              <w:t>）</w:t>
            </w:r>
            <w:r>
              <w:rPr>
                <w:color w:val="auto"/>
                <w:spacing w:val="-4"/>
                <w:kern w:val="2"/>
                <w:sz w:val="21"/>
                <w:highlight w:val="none"/>
                <w:lang w:eastAsia="zh-CN"/>
              </w:rPr>
              <w:t>。本项目不接受有在建、已中标未开工或已列为其他项目中标候选人第一名的建造师作为项目经理；</w:t>
            </w:r>
          </w:p>
          <w:p>
            <w:pPr>
              <w:pStyle w:val="38"/>
              <w:spacing w:before="27" w:line="304" w:lineRule="auto"/>
              <w:ind w:right="91"/>
              <w:jc w:val="both"/>
              <w:rPr>
                <w:color w:val="auto"/>
                <w:kern w:val="2"/>
                <w:highlight w:val="none"/>
                <w:lang w:eastAsia="zh-CN"/>
              </w:rPr>
            </w:pPr>
            <w:r>
              <w:rPr>
                <w:color w:val="auto"/>
                <w:kern w:val="2"/>
                <w:sz w:val="21"/>
                <w:highlight w:val="none"/>
                <w:lang w:eastAsia="zh-CN"/>
              </w:rPr>
              <w:t>（</w:t>
            </w:r>
            <w:r>
              <w:rPr>
                <w:rFonts w:ascii="Calibri" w:eastAsia="Calibri"/>
                <w:color w:val="auto"/>
                <w:kern w:val="2"/>
                <w:sz w:val="21"/>
                <w:highlight w:val="none"/>
                <w:lang w:eastAsia="zh-CN"/>
              </w:rPr>
              <w:t>3</w:t>
            </w:r>
            <w:r>
              <w:rPr>
                <w:color w:val="auto"/>
                <w:kern w:val="2"/>
                <w:sz w:val="21"/>
                <w:highlight w:val="none"/>
                <w:lang w:eastAsia="zh-CN"/>
              </w:rPr>
              <w:t>）技术负责人要求：</w:t>
            </w:r>
            <w:r>
              <w:rPr>
                <w:color w:val="auto"/>
                <w:kern w:val="2"/>
                <w:highlight w:val="none"/>
                <w:lang w:eastAsia="zh-CN"/>
              </w:rPr>
              <w:t>具备</w:t>
            </w:r>
            <w:r>
              <w:rPr>
                <w:b/>
                <w:color w:val="auto"/>
                <w:kern w:val="2"/>
                <w:highlight w:val="none"/>
                <w:u w:val="single"/>
                <w:lang w:eastAsia="zh-CN"/>
              </w:rPr>
              <w:t>中级或以上技术职称</w:t>
            </w:r>
            <w:r>
              <w:rPr>
                <w:color w:val="auto"/>
                <w:kern w:val="2"/>
                <w:highlight w:val="none"/>
                <w:lang w:eastAsia="zh-CN"/>
              </w:rPr>
              <w:t>。</w:t>
            </w:r>
          </w:p>
          <w:p>
            <w:pPr>
              <w:pStyle w:val="38"/>
              <w:spacing w:before="99" w:line="340" w:lineRule="auto"/>
              <w:ind w:right="94"/>
              <w:jc w:val="both"/>
              <w:rPr>
                <w:rFonts w:hint="eastAsia"/>
                <w:color w:val="auto"/>
                <w:spacing w:val="-3"/>
                <w:kern w:val="2"/>
                <w:sz w:val="21"/>
                <w:highlight w:val="none"/>
                <w:lang w:eastAsia="zh-CN"/>
              </w:rPr>
            </w:pPr>
            <w:r>
              <w:rPr>
                <w:rFonts w:hint="eastAsia"/>
                <w:color w:val="auto"/>
                <w:spacing w:val="-3"/>
                <w:kern w:val="2"/>
                <w:sz w:val="21"/>
                <w:highlight w:val="none"/>
                <w:lang w:eastAsia="zh-CN"/>
              </w:rPr>
              <w:t>（4）专职安全员要求：具备安全生产考核合格证书（C类），人数不少于1人。</w:t>
            </w:r>
          </w:p>
          <w:p>
            <w:pPr>
              <w:pStyle w:val="38"/>
              <w:spacing w:before="37"/>
              <w:rPr>
                <w:color w:val="auto"/>
                <w:kern w:val="2"/>
                <w:sz w:val="21"/>
                <w:highlight w:val="none"/>
                <w:lang w:eastAsia="zh-CN"/>
              </w:rPr>
            </w:pPr>
            <w:r>
              <w:rPr>
                <w:color w:val="auto"/>
                <w:kern w:val="2"/>
                <w:sz w:val="21"/>
                <w:highlight w:val="none"/>
                <w:lang w:eastAsia="zh-CN"/>
              </w:rPr>
              <w:t>（</w:t>
            </w:r>
            <w:r>
              <w:rPr>
                <w:rFonts w:ascii="Calibri" w:eastAsia="Calibri"/>
                <w:color w:val="auto"/>
                <w:kern w:val="2"/>
                <w:sz w:val="21"/>
                <w:highlight w:val="none"/>
                <w:lang w:eastAsia="zh-CN"/>
              </w:rPr>
              <w:t>5</w:t>
            </w:r>
            <w:r>
              <w:rPr>
                <w:color w:val="auto"/>
                <w:kern w:val="2"/>
                <w:sz w:val="21"/>
                <w:highlight w:val="none"/>
                <w:lang w:eastAsia="zh-CN"/>
              </w:rPr>
              <w:t>）业绩要求：无要求</w:t>
            </w:r>
          </w:p>
          <w:p>
            <w:pPr>
              <w:pStyle w:val="38"/>
              <w:spacing w:before="99" w:line="340" w:lineRule="auto"/>
              <w:ind w:right="94"/>
              <w:jc w:val="both"/>
              <w:rPr>
                <w:color w:val="auto"/>
                <w:kern w:val="2"/>
                <w:sz w:val="21"/>
                <w:highlight w:val="none"/>
                <w:lang w:eastAsia="zh-CN"/>
              </w:rPr>
            </w:pPr>
            <w:r>
              <w:rPr>
                <w:color w:val="auto"/>
                <w:spacing w:val="-21"/>
                <w:kern w:val="2"/>
                <w:sz w:val="21"/>
                <w:highlight w:val="none"/>
                <w:lang w:eastAsia="zh-CN"/>
              </w:rPr>
              <w:t>（</w:t>
            </w:r>
            <w:r>
              <w:rPr>
                <w:rFonts w:ascii="Calibri" w:eastAsia="Calibri"/>
                <w:color w:val="auto"/>
                <w:spacing w:val="-21"/>
                <w:kern w:val="2"/>
                <w:sz w:val="21"/>
                <w:highlight w:val="none"/>
                <w:lang w:eastAsia="zh-CN"/>
              </w:rPr>
              <w:t>6</w:t>
            </w:r>
            <w:r>
              <w:rPr>
                <w:color w:val="auto"/>
                <w:spacing w:val="-21"/>
                <w:kern w:val="2"/>
                <w:sz w:val="21"/>
                <w:highlight w:val="none"/>
                <w:lang w:eastAsia="zh-CN"/>
              </w:rPr>
              <w:t>）</w:t>
            </w:r>
            <w:r>
              <w:rPr>
                <w:rFonts w:hint="eastAsia"/>
                <w:color w:val="auto"/>
                <w:spacing w:val="-3"/>
                <w:kern w:val="2"/>
                <w:sz w:val="21"/>
                <w:highlight w:val="none"/>
                <w:lang w:eastAsia="zh-CN"/>
              </w:rPr>
              <w:t>投标人可就本招标项目的所有标段进行投标</w:t>
            </w:r>
            <w:r>
              <w:rPr>
                <w:color w:val="auto"/>
                <w:spacing w:val="-3"/>
                <w:kern w:val="2"/>
                <w:sz w:val="21"/>
                <w:highlight w:val="none"/>
                <w:lang w:eastAsia="zh-CN"/>
              </w:rPr>
              <w:t>，并允许中多个标段。但投标人应就不同标段派出不同的项目经理和项目专职安全员，否则同一项目经理或项目专职安全员所投</w:t>
            </w:r>
            <w:r>
              <w:rPr>
                <w:color w:val="auto"/>
                <w:spacing w:val="-38"/>
                <w:kern w:val="2"/>
                <w:sz w:val="21"/>
                <w:highlight w:val="none"/>
                <w:lang w:eastAsia="zh-CN"/>
              </w:rPr>
              <w:t xml:space="preserve">其 它 标 段 作 否 决 投 标 处 理 </w:t>
            </w:r>
            <w:r>
              <w:rPr>
                <w:color w:val="auto"/>
                <w:kern w:val="2"/>
                <w:sz w:val="21"/>
                <w:highlight w:val="none"/>
                <w:lang w:eastAsia="zh-CN"/>
              </w:rPr>
              <w:t>（</w:t>
            </w:r>
            <w:r>
              <w:rPr>
                <w:color w:val="auto"/>
                <w:spacing w:val="-35"/>
                <w:kern w:val="2"/>
                <w:sz w:val="21"/>
                <w:highlight w:val="none"/>
                <w:lang w:eastAsia="zh-CN"/>
              </w:rPr>
              <w:t xml:space="preserve"> 符 合 桂 建 管</w:t>
            </w:r>
            <w:r>
              <w:rPr>
                <w:color w:val="auto"/>
                <w:spacing w:val="3"/>
                <w:kern w:val="2"/>
                <w:sz w:val="21"/>
                <w:highlight w:val="none"/>
                <w:lang w:eastAsia="zh-CN"/>
              </w:rPr>
              <w:t>﹝</w:t>
            </w:r>
            <w:r>
              <w:rPr>
                <w:rFonts w:ascii="Calibri" w:eastAsia="Calibri"/>
                <w:color w:val="auto"/>
                <w:spacing w:val="3"/>
                <w:kern w:val="2"/>
                <w:sz w:val="21"/>
                <w:highlight w:val="none"/>
                <w:lang w:eastAsia="zh-CN"/>
              </w:rPr>
              <w:t>2013</w:t>
            </w:r>
            <w:r>
              <w:rPr>
                <w:color w:val="auto"/>
                <w:spacing w:val="3"/>
                <w:kern w:val="2"/>
                <w:sz w:val="21"/>
                <w:highlight w:val="none"/>
                <w:lang w:eastAsia="zh-CN"/>
              </w:rPr>
              <w:t>﹞</w:t>
            </w:r>
            <w:r>
              <w:rPr>
                <w:rFonts w:ascii="Calibri" w:eastAsia="Calibri"/>
                <w:color w:val="auto"/>
                <w:spacing w:val="3"/>
                <w:kern w:val="2"/>
                <w:sz w:val="21"/>
                <w:highlight w:val="none"/>
                <w:lang w:eastAsia="zh-CN"/>
              </w:rPr>
              <w:t>17</w:t>
            </w:r>
            <w:r>
              <w:rPr>
                <w:color w:val="auto"/>
                <w:spacing w:val="12"/>
                <w:kern w:val="2"/>
                <w:sz w:val="21"/>
                <w:highlight w:val="none"/>
                <w:lang w:eastAsia="zh-CN"/>
              </w:rPr>
              <w:t>号和桂建管</w:t>
            </w:r>
            <w:r>
              <w:rPr>
                <w:color w:val="auto"/>
                <w:spacing w:val="3"/>
                <w:kern w:val="2"/>
                <w:sz w:val="21"/>
                <w:highlight w:val="none"/>
                <w:lang w:eastAsia="zh-CN"/>
              </w:rPr>
              <w:t>﹝</w:t>
            </w:r>
            <w:r>
              <w:rPr>
                <w:rFonts w:ascii="Calibri" w:eastAsia="Calibri"/>
                <w:color w:val="auto"/>
                <w:spacing w:val="3"/>
                <w:kern w:val="2"/>
                <w:sz w:val="21"/>
                <w:highlight w:val="none"/>
                <w:lang w:eastAsia="zh-CN"/>
              </w:rPr>
              <w:t>2014</w:t>
            </w:r>
            <w:r>
              <w:rPr>
                <w:color w:val="auto"/>
                <w:spacing w:val="3"/>
                <w:kern w:val="2"/>
                <w:sz w:val="21"/>
                <w:highlight w:val="none"/>
                <w:lang w:eastAsia="zh-CN"/>
              </w:rPr>
              <w:t>﹞</w:t>
            </w:r>
            <w:r>
              <w:rPr>
                <w:rFonts w:ascii="Calibri" w:eastAsia="Calibri"/>
                <w:color w:val="auto"/>
                <w:spacing w:val="3"/>
                <w:kern w:val="2"/>
                <w:sz w:val="21"/>
                <w:highlight w:val="none"/>
                <w:lang w:eastAsia="zh-CN"/>
              </w:rPr>
              <w:t>25</w:t>
            </w:r>
            <w:r>
              <w:rPr>
                <w:color w:val="auto"/>
                <w:spacing w:val="12"/>
                <w:kern w:val="2"/>
                <w:sz w:val="21"/>
                <w:highlight w:val="none"/>
                <w:lang w:eastAsia="zh-CN"/>
              </w:rPr>
              <w:t>号文除</w:t>
            </w:r>
            <w:r>
              <w:rPr>
                <w:color w:val="auto"/>
                <w:kern w:val="2"/>
                <w:sz w:val="21"/>
                <w:highlight w:val="none"/>
                <w:lang w:eastAsia="zh-CN"/>
              </w:rPr>
              <w:t>外</w:t>
            </w:r>
            <w:r>
              <w:rPr>
                <w:color w:val="auto"/>
                <w:spacing w:val="-106"/>
                <w:kern w:val="2"/>
                <w:sz w:val="21"/>
                <w:highlight w:val="none"/>
                <w:lang w:eastAsia="zh-CN"/>
              </w:rPr>
              <w:t>）</w:t>
            </w:r>
            <w:r>
              <w:rPr>
                <w:color w:val="auto"/>
                <w:kern w:val="2"/>
                <w:sz w:val="21"/>
                <w:highlight w:val="none"/>
                <w:lang w:eastAsia="zh-CN"/>
              </w:rPr>
              <w:t>。</w:t>
            </w:r>
          </w:p>
          <w:p>
            <w:pPr>
              <w:pStyle w:val="38"/>
              <w:spacing w:before="56" w:line="340" w:lineRule="auto"/>
              <w:ind w:right="94"/>
              <w:jc w:val="both"/>
              <w:rPr>
                <w:color w:val="auto"/>
                <w:kern w:val="2"/>
                <w:sz w:val="21"/>
                <w:highlight w:val="none"/>
                <w:lang w:eastAsia="zh-CN"/>
              </w:rPr>
            </w:pPr>
            <w:r>
              <w:rPr>
                <w:color w:val="auto"/>
                <w:spacing w:val="-21"/>
                <w:kern w:val="2"/>
                <w:sz w:val="21"/>
                <w:highlight w:val="none"/>
                <w:lang w:eastAsia="zh-CN"/>
              </w:rPr>
              <w:t>（</w:t>
            </w:r>
            <w:r>
              <w:rPr>
                <w:rFonts w:ascii="Calibri" w:eastAsia="Calibri"/>
                <w:color w:val="auto"/>
                <w:spacing w:val="-21"/>
                <w:kern w:val="2"/>
                <w:sz w:val="21"/>
                <w:highlight w:val="none"/>
                <w:lang w:eastAsia="zh-CN"/>
              </w:rPr>
              <w:t>7</w:t>
            </w:r>
            <w:r>
              <w:rPr>
                <w:color w:val="auto"/>
                <w:spacing w:val="-21"/>
                <w:kern w:val="2"/>
                <w:sz w:val="21"/>
                <w:highlight w:val="none"/>
                <w:lang w:eastAsia="zh-CN"/>
              </w:rPr>
              <w:t>）</w:t>
            </w:r>
            <w:r>
              <w:rPr>
                <w:color w:val="auto"/>
                <w:spacing w:val="-3"/>
                <w:kern w:val="2"/>
                <w:sz w:val="21"/>
                <w:highlight w:val="none"/>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highlight w:val="none"/>
                <w:lang w:eastAsia="zh-CN"/>
              </w:rPr>
              <w:t>采购活动</w:t>
            </w:r>
            <w:r>
              <w:rPr>
                <w:rFonts w:hint="eastAsia"/>
                <w:color w:val="auto"/>
                <w:kern w:val="2"/>
                <w:sz w:val="21"/>
                <w:highlight w:val="none"/>
                <w:lang w:eastAsia="zh-CN"/>
              </w:rPr>
              <w:t>。查询记录和证据留存方式：开标当天由招标单位或代理机构在“天眼查”网站中打印查询记录，打印材料作为评审资料保存。</w:t>
            </w:r>
          </w:p>
          <w:p>
            <w:pPr>
              <w:pStyle w:val="38"/>
              <w:spacing w:before="125"/>
              <w:rPr>
                <w:color w:val="auto"/>
                <w:kern w:val="2"/>
                <w:sz w:val="21"/>
                <w:highlight w:val="none"/>
                <w:lang w:eastAsia="zh-CN"/>
              </w:rPr>
            </w:pPr>
            <w:r>
              <w:rPr>
                <w:color w:val="auto"/>
                <w:kern w:val="2"/>
                <w:sz w:val="21"/>
                <w:highlight w:val="none"/>
                <w:lang w:eastAsia="zh-CN"/>
              </w:rPr>
              <w:t>（ 8 ） 对 在 “ 信 用 中 国 ” 网 站</w:t>
            </w:r>
          </w:p>
          <w:p>
            <w:pPr>
              <w:pStyle w:val="38"/>
              <w:spacing w:before="123"/>
              <w:ind w:left="105"/>
              <w:rPr>
                <w:color w:val="auto"/>
                <w:kern w:val="2"/>
                <w:sz w:val="21"/>
                <w:highlight w:val="none"/>
              </w:rPr>
            </w:pPr>
            <w:r>
              <w:rPr>
                <w:color w:val="auto"/>
                <w:kern w:val="2"/>
                <w:sz w:val="21"/>
                <w:highlight w:val="none"/>
              </w:rPr>
              <w:t>(www.creditchina.gov.cn)、中国政府采购网</w:t>
            </w:r>
          </w:p>
          <w:p>
            <w:pPr>
              <w:pStyle w:val="38"/>
              <w:spacing w:before="126" w:line="350" w:lineRule="auto"/>
              <w:ind w:left="105" w:right="96"/>
              <w:jc w:val="both"/>
              <w:rPr>
                <w:rFonts w:hint="eastAsia"/>
                <w:color w:val="auto"/>
                <w:kern w:val="2"/>
                <w:sz w:val="21"/>
                <w:highlight w:val="none"/>
                <w:lang w:eastAsia="zh-CN"/>
              </w:rPr>
            </w:pPr>
            <w:r>
              <w:rPr>
                <w:color w:val="auto"/>
                <w:kern w:val="2"/>
                <w:sz w:val="21"/>
                <w:highlight w:val="none"/>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r>
              <w:rPr>
                <w:rFonts w:hint="eastAsia"/>
                <w:color w:val="auto"/>
                <w:kern w:val="2"/>
                <w:sz w:val="21"/>
                <w:highlight w:val="none"/>
                <w:lang w:eastAsia="zh-CN"/>
              </w:rPr>
              <w:t>查询记录和证据留存方式：开标当天由招标单位或代理机构在查询网站中打印查询记录，打印材料作为评审资料保存。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38"/>
              <w:spacing w:before="121"/>
              <w:ind w:left="19" w:right="9"/>
              <w:jc w:val="center"/>
              <w:rPr>
                <w:rFonts w:ascii="Calibri"/>
                <w:color w:val="auto"/>
                <w:kern w:val="2"/>
                <w:sz w:val="21"/>
                <w:highlight w:val="none"/>
              </w:rPr>
            </w:pPr>
            <w:r>
              <w:rPr>
                <w:rFonts w:ascii="Calibri"/>
                <w:color w:val="auto"/>
                <w:kern w:val="2"/>
                <w:sz w:val="21"/>
                <w:highlight w:val="none"/>
              </w:rPr>
              <w:t>1.4.2</w:t>
            </w:r>
          </w:p>
        </w:tc>
        <w:tc>
          <w:tcPr>
            <w:tcW w:w="3066" w:type="dxa"/>
          </w:tcPr>
          <w:p>
            <w:pPr>
              <w:pStyle w:val="38"/>
              <w:spacing w:before="76"/>
              <w:ind w:left="105"/>
              <w:rPr>
                <w:color w:val="auto"/>
                <w:kern w:val="2"/>
                <w:sz w:val="21"/>
                <w:highlight w:val="none"/>
              </w:rPr>
            </w:pPr>
            <w:r>
              <w:rPr>
                <w:color w:val="auto"/>
                <w:kern w:val="2"/>
                <w:sz w:val="21"/>
                <w:highlight w:val="none"/>
              </w:rPr>
              <w:t>是否接受联合体投标</w:t>
            </w:r>
          </w:p>
        </w:tc>
        <w:tc>
          <w:tcPr>
            <w:tcW w:w="5124" w:type="dxa"/>
            <w:gridSpan w:val="2"/>
          </w:tcPr>
          <w:p>
            <w:pPr>
              <w:pStyle w:val="38"/>
              <w:spacing w:before="76"/>
              <w:ind w:left="105"/>
              <w:rPr>
                <w:color w:val="auto"/>
                <w:kern w:val="2"/>
                <w:sz w:val="21"/>
                <w:highlight w:val="none"/>
              </w:rPr>
            </w:pPr>
            <w:r>
              <w:rPr>
                <w:color w:val="auto"/>
                <w:kern w:val="2"/>
                <w:sz w:val="21"/>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1.9.1</w:t>
            </w:r>
          </w:p>
        </w:tc>
        <w:tc>
          <w:tcPr>
            <w:tcW w:w="3066" w:type="dxa"/>
          </w:tcPr>
          <w:p>
            <w:pPr>
              <w:pStyle w:val="38"/>
              <w:spacing w:before="73"/>
              <w:ind w:left="105"/>
              <w:rPr>
                <w:color w:val="auto"/>
                <w:kern w:val="2"/>
                <w:sz w:val="21"/>
                <w:highlight w:val="none"/>
              </w:rPr>
            </w:pPr>
            <w:r>
              <w:rPr>
                <w:color w:val="auto"/>
                <w:kern w:val="2"/>
                <w:sz w:val="21"/>
                <w:highlight w:val="none"/>
              </w:rPr>
              <w:t>踏勘现场</w:t>
            </w:r>
          </w:p>
        </w:tc>
        <w:tc>
          <w:tcPr>
            <w:tcW w:w="5124" w:type="dxa"/>
            <w:gridSpan w:val="2"/>
          </w:tcPr>
          <w:p>
            <w:pPr>
              <w:pStyle w:val="38"/>
              <w:spacing w:before="73"/>
              <w:ind w:left="105"/>
              <w:rPr>
                <w:color w:val="auto"/>
                <w:kern w:val="2"/>
                <w:sz w:val="21"/>
                <w:highlight w:val="none"/>
              </w:rPr>
            </w:pPr>
            <w:r>
              <w:rPr>
                <w:color w:val="auto"/>
                <w:kern w:val="2"/>
                <w:sz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1.10</w:t>
            </w:r>
          </w:p>
        </w:tc>
        <w:tc>
          <w:tcPr>
            <w:tcW w:w="3066" w:type="dxa"/>
          </w:tcPr>
          <w:p>
            <w:pPr>
              <w:pStyle w:val="38"/>
              <w:spacing w:before="73"/>
              <w:ind w:left="105"/>
              <w:rPr>
                <w:color w:val="auto"/>
                <w:kern w:val="2"/>
                <w:sz w:val="21"/>
                <w:highlight w:val="none"/>
              </w:rPr>
            </w:pPr>
            <w:r>
              <w:rPr>
                <w:color w:val="auto"/>
                <w:kern w:val="2"/>
                <w:sz w:val="21"/>
                <w:highlight w:val="none"/>
              </w:rPr>
              <w:t>投标预备会</w:t>
            </w:r>
          </w:p>
        </w:tc>
        <w:tc>
          <w:tcPr>
            <w:tcW w:w="5124" w:type="dxa"/>
            <w:gridSpan w:val="2"/>
          </w:tcPr>
          <w:p>
            <w:pPr>
              <w:pStyle w:val="38"/>
              <w:spacing w:before="73"/>
              <w:ind w:left="105"/>
              <w:rPr>
                <w:color w:val="auto"/>
                <w:kern w:val="2"/>
                <w:sz w:val="21"/>
                <w:highlight w:val="none"/>
              </w:rPr>
            </w:pPr>
            <w:r>
              <w:rPr>
                <w:color w:val="auto"/>
                <w:kern w:val="2"/>
                <w:sz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1.11</w:t>
            </w:r>
          </w:p>
        </w:tc>
        <w:tc>
          <w:tcPr>
            <w:tcW w:w="3066" w:type="dxa"/>
          </w:tcPr>
          <w:p>
            <w:pPr>
              <w:pStyle w:val="38"/>
              <w:tabs>
                <w:tab w:val="left" w:pos="527"/>
              </w:tabs>
              <w:spacing w:before="73"/>
              <w:ind w:left="105"/>
              <w:rPr>
                <w:color w:val="auto"/>
                <w:kern w:val="2"/>
                <w:sz w:val="21"/>
                <w:highlight w:val="none"/>
              </w:rPr>
            </w:pPr>
            <w:r>
              <w:rPr>
                <w:color w:val="auto"/>
                <w:kern w:val="2"/>
                <w:sz w:val="21"/>
                <w:highlight w:val="none"/>
              </w:rPr>
              <w:t>分</w:t>
            </w:r>
            <w:r>
              <w:rPr>
                <w:color w:val="auto"/>
                <w:kern w:val="2"/>
                <w:sz w:val="21"/>
                <w:highlight w:val="none"/>
              </w:rPr>
              <w:tab/>
            </w:r>
            <w:r>
              <w:rPr>
                <w:color w:val="auto"/>
                <w:kern w:val="2"/>
                <w:sz w:val="21"/>
                <w:highlight w:val="none"/>
              </w:rPr>
              <w:t>包</w:t>
            </w:r>
          </w:p>
        </w:tc>
        <w:tc>
          <w:tcPr>
            <w:tcW w:w="5124" w:type="dxa"/>
            <w:gridSpan w:val="2"/>
          </w:tcPr>
          <w:p>
            <w:pPr>
              <w:pStyle w:val="38"/>
              <w:spacing w:before="73"/>
              <w:ind w:left="105"/>
              <w:rPr>
                <w:color w:val="auto"/>
                <w:kern w:val="2"/>
                <w:sz w:val="21"/>
                <w:highlight w:val="none"/>
              </w:rPr>
            </w:pPr>
            <w:r>
              <w:rPr>
                <w:color w:val="auto"/>
                <w:kern w:val="2"/>
                <w:sz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1.12</w:t>
            </w:r>
          </w:p>
        </w:tc>
        <w:tc>
          <w:tcPr>
            <w:tcW w:w="3081" w:type="dxa"/>
            <w:gridSpan w:val="2"/>
          </w:tcPr>
          <w:p>
            <w:pPr>
              <w:pStyle w:val="38"/>
              <w:tabs>
                <w:tab w:val="left" w:pos="527"/>
              </w:tabs>
              <w:spacing w:before="73"/>
              <w:ind w:left="105"/>
              <w:rPr>
                <w:color w:val="auto"/>
                <w:kern w:val="2"/>
                <w:sz w:val="21"/>
                <w:highlight w:val="none"/>
              </w:rPr>
            </w:pPr>
            <w:r>
              <w:rPr>
                <w:color w:val="auto"/>
                <w:kern w:val="2"/>
                <w:sz w:val="21"/>
                <w:highlight w:val="none"/>
              </w:rPr>
              <w:t>偏</w:t>
            </w:r>
            <w:r>
              <w:rPr>
                <w:color w:val="auto"/>
                <w:kern w:val="2"/>
                <w:sz w:val="21"/>
                <w:highlight w:val="none"/>
              </w:rPr>
              <w:tab/>
            </w:r>
            <w:r>
              <w:rPr>
                <w:color w:val="auto"/>
                <w:kern w:val="2"/>
                <w:sz w:val="21"/>
                <w:highlight w:val="none"/>
              </w:rPr>
              <w:t>离</w:t>
            </w:r>
          </w:p>
        </w:tc>
        <w:tc>
          <w:tcPr>
            <w:tcW w:w="5109" w:type="dxa"/>
          </w:tcPr>
          <w:p>
            <w:pPr>
              <w:pStyle w:val="38"/>
              <w:spacing w:before="73"/>
              <w:ind w:left="105"/>
              <w:rPr>
                <w:color w:val="auto"/>
                <w:kern w:val="2"/>
                <w:sz w:val="21"/>
                <w:highlight w:val="none"/>
              </w:rPr>
            </w:pPr>
            <w:r>
              <w:rPr>
                <w:color w:val="auto"/>
                <w:kern w:val="2"/>
                <w:sz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tcPr>
          <w:p>
            <w:pPr>
              <w:pStyle w:val="38"/>
              <w:spacing w:before="73"/>
              <w:ind w:left="88" w:right="9"/>
              <w:jc w:val="center"/>
              <w:rPr>
                <w:color w:val="auto"/>
                <w:kern w:val="2"/>
                <w:sz w:val="21"/>
                <w:highlight w:val="none"/>
              </w:rPr>
            </w:pPr>
            <w:r>
              <w:rPr>
                <w:rFonts w:ascii="Calibri" w:eastAsia="Calibri"/>
                <w:color w:val="auto"/>
                <w:kern w:val="2"/>
                <w:sz w:val="21"/>
                <w:highlight w:val="none"/>
              </w:rPr>
              <w:t>2.1.1</w:t>
            </w:r>
            <w:r>
              <w:rPr>
                <w:color w:val="auto"/>
                <w:kern w:val="2"/>
                <w:sz w:val="21"/>
                <w:highlight w:val="none"/>
              </w:rPr>
              <w:t>（</w:t>
            </w:r>
            <w:r>
              <w:rPr>
                <w:rFonts w:ascii="Calibri" w:eastAsia="Calibri"/>
                <w:color w:val="auto"/>
                <w:kern w:val="2"/>
                <w:sz w:val="21"/>
                <w:highlight w:val="none"/>
              </w:rPr>
              <w:t>10</w:t>
            </w:r>
            <w:r>
              <w:rPr>
                <w:color w:val="auto"/>
                <w:kern w:val="2"/>
                <w:sz w:val="21"/>
                <w:highlight w:val="none"/>
              </w:rPr>
              <w:t>）</w:t>
            </w:r>
          </w:p>
        </w:tc>
        <w:tc>
          <w:tcPr>
            <w:tcW w:w="3081" w:type="dxa"/>
            <w:gridSpan w:val="2"/>
          </w:tcPr>
          <w:p>
            <w:pPr>
              <w:pStyle w:val="38"/>
              <w:spacing w:before="73"/>
              <w:ind w:left="105"/>
              <w:rPr>
                <w:color w:val="auto"/>
                <w:kern w:val="2"/>
                <w:sz w:val="21"/>
                <w:highlight w:val="none"/>
                <w:lang w:eastAsia="zh-CN"/>
              </w:rPr>
            </w:pPr>
            <w:r>
              <w:rPr>
                <w:color w:val="auto"/>
                <w:kern w:val="2"/>
                <w:sz w:val="21"/>
                <w:highlight w:val="none"/>
                <w:lang w:eastAsia="zh-CN"/>
              </w:rPr>
              <w:t>构成招标文件的其他材料</w:t>
            </w:r>
          </w:p>
        </w:tc>
        <w:tc>
          <w:tcPr>
            <w:tcW w:w="5109" w:type="dxa"/>
          </w:tcPr>
          <w:p>
            <w:pPr>
              <w:pStyle w:val="38"/>
              <w:spacing w:before="73"/>
              <w:ind w:left="105"/>
              <w:rPr>
                <w:color w:val="auto"/>
                <w:kern w:val="2"/>
                <w:sz w:val="21"/>
                <w:highlight w:val="none"/>
                <w:lang w:eastAsia="zh-CN"/>
              </w:rPr>
            </w:pPr>
            <w:r>
              <w:rPr>
                <w:color w:val="auto"/>
                <w:kern w:val="2"/>
                <w:sz w:val="21"/>
                <w:highlight w:val="none"/>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8"/>
              <w:rPr>
                <w:rFonts w:ascii="Times New Roman"/>
                <w:color w:val="auto"/>
                <w:kern w:val="2"/>
                <w:sz w:val="20"/>
                <w:highlight w:val="none"/>
                <w:lang w:eastAsia="zh-CN"/>
              </w:rPr>
            </w:pPr>
          </w:p>
          <w:p>
            <w:pPr>
              <w:pStyle w:val="38"/>
              <w:spacing w:before="11"/>
              <w:rPr>
                <w:rFonts w:ascii="Times New Roman"/>
                <w:color w:val="auto"/>
                <w:kern w:val="2"/>
                <w:sz w:val="24"/>
                <w:highlight w:val="none"/>
                <w:lang w:eastAsia="zh-CN"/>
              </w:rPr>
            </w:pPr>
          </w:p>
          <w:p>
            <w:pPr>
              <w:pStyle w:val="38"/>
              <w:ind w:left="19" w:right="9"/>
              <w:jc w:val="center"/>
              <w:rPr>
                <w:rFonts w:ascii="Calibri"/>
                <w:color w:val="auto"/>
                <w:kern w:val="2"/>
                <w:sz w:val="21"/>
                <w:highlight w:val="none"/>
              </w:rPr>
            </w:pPr>
            <w:r>
              <w:rPr>
                <w:rFonts w:ascii="Calibri"/>
                <w:color w:val="auto"/>
                <w:kern w:val="2"/>
                <w:sz w:val="21"/>
                <w:highlight w:val="none"/>
              </w:rPr>
              <w:t>2.2.1</w:t>
            </w:r>
          </w:p>
        </w:tc>
        <w:tc>
          <w:tcPr>
            <w:tcW w:w="3081" w:type="dxa"/>
            <w:gridSpan w:val="2"/>
          </w:tcPr>
          <w:p>
            <w:pPr>
              <w:pStyle w:val="38"/>
              <w:rPr>
                <w:rFonts w:ascii="Times New Roman"/>
                <w:color w:val="auto"/>
                <w:kern w:val="2"/>
                <w:sz w:val="20"/>
                <w:highlight w:val="none"/>
                <w:lang w:eastAsia="zh-CN"/>
              </w:rPr>
            </w:pPr>
          </w:p>
          <w:p>
            <w:pPr>
              <w:pStyle w:val="38"/>
              <w:rPr>
                <w:rFonts w:ascii="Times New Roman"/>
                <w:color w:val="auto"/>
                <w:kern w:val="2"/>
                <w:sz w:val="21"/>
                <w:highlight w:val="none"/>
                <w:lang w:eastAsia="zh-CN"/>
              </w:rPr>
            </w:pPr>
          </w:p>
          <w:p>
            <w:pPr>
              <w:pStyle w:val="38"/>
              <w:ind w:left="105"/>
              <w:rPr>
                <w:color w:val="auto"/>
                <w:kern w:val="2"/>
                <w:sz w:val="21"/>
                <w:highlight w:val="none"/>
                <w:lang w:eastAsia="zh-CN"/>
              </w:rPr>
            </w:pPr>
            <w:r>
              <w:rPr>
                <w:color w:val="auto"/>
                <w:kern w:val="2"/>
                <w:sz w:val="21"/>
                <w:highlight w:val="none"/>
                <w:lang w:eastAsia="zh-CN"/>
              </w:rPr>
              <w:t>投标人要求澄清招标文件的截止时间</w:t>
            </w:r>
          </w:p>
        </w:tc>
        <w:tc>
          <w:tcPr>
            <w:tcW w:w="5109" w:type="dxa"/>
          </w:tcPr>
          <w:p>
            <w:pPr>
              <w:pStyle w:val="38"/>
              <w:spacing w:before="73" w:line="316" w:lineRule="auto"/>
              <w:ind w:left="105" w:right="94"/>
              <w:rPr>
                <w:color w:val="auto"/>
                <w:kern w:val="2"/>
                <w:sz w:val="21"/>
                <w:highlight w:val="none"/>
                <w:lang w:eastAsia="zh-CN"/>
              </w:rPr>
            </w:pPr>
            <w:r>
              <w:rPr>
                <w:color w:val="auto"/>
                <w:spacing w:val="-9"/>
                <w:kern w:val="2"/>
                <w:sz w:val="21"/>
                <w:highlight w:val="none"/>
                <w:lang w:eastAsia="zh-CN"/>
              </w:rPr>
              <w:t xml:space="preserve">投标截止时间 </w:t>
            </w:r>
            <w:r>
              <w:rPr>
                <w:rFonts w:ascii="Calibri" w:eastAsia="Calibri"/>
                <w:color w:val="auto"/>
                <w:kern w:val="2"/>
                <w:sz w:val="21"/>
                <w:highlight w:val="none"/>
                <w:lang w:eastAsia="zh-CN"/>
              </w:rPr>
              <w:t xml:space="preserve">10 </w:t>
            </w:r>
            <w:r>
              <w:rPr>
                <w:color w:val="auto"/>
                <w:spacing w:val="-10"/>
                <w:kern w:val="2"/>
                <w:sz w:val="21"/>
                <w:highlight w:val="none"/>
                <w:lang w:eastAsia="zh-CN"/>
              </w:rPr>
              <w:t>日前。投标人不在规定期限内提出，招标人有权不予答复，或答复后投标截</w:t>
            </w:r>
            <w:r>
              <w:rPr>
                <w:color w:val="auto"/>
                <w:kern w:val="2"/>
                <w:sz w:val="21"/>
                <w:highlight w:val="none"/>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vMerge w:val="restart"/>
          </w:tcPr>
          <w:p>
            <w:pPr>
              <w:pStyle w:val="38"/>
              <w:spacing w:before="1"/>
              <w:rPr>
                <w:rFonts w:ascii="Times New Roman"/>
                <w:color w:val="auto"/>
                <w:kern w:val="2"/>
                <w:sz w:val="28"/>
                <w:highlight w:val="none"/>
                <w:lang w:eastAsia="zh-CN"/>
              </w:rPr>
            </w:pPr>
          </w:p>
          <w:p>
            <w:pPr>
              <w:pStyle w:val="38"/>
              <w:ind w:left="391"/>
              <w:rPr>
                <w:rFonts w:ascii="Calibri"/>
                <w:color w:val="auto"/>
                <w:kern w:val="2"/>
                <w:sz w:val="21"/>
                <w:highlight w:val="none"/>
              </w:rPr>
            </w:pPr>
            <w:r>
              <w:rPr>
                <w:rFonts w:ascii="Calibri"/>
                <w:color w:val="auto"/>
                <w:kern w:val="2"/>
                <w:sz w:val="21"/>
                <w:highlight w:val="none"/>
              </w:rPr>
              <w:t>2.2.3</w:t>
            </w:r>
          </w:p>
        </w:tc>
        <w:tc>
          <w:tcPr>
            <w:tcW w:w="3081" w:type="dxa"/>
            <w:gridSpan w:val="2"/>
          </w:tcPr>
          <w:p>
            <w:pPr>
              <w:pStyle w:val="38"/>
              <w:spacing w:before="73"/>
              <w:ind w:left="105"/>
              <w:rPr>
                <w:color w:val="auto"/>
                <w:kern w:val="2"/>
                <w:sz w:val="21"/>
                <w:highlight w:val="none"/>
              </w:rPr>
            </w:pPr>
            <w:r>
              <w:rPr>
                <w:color w:val="auto"/>
                <w:kern w:val="2"/>
                <w:sz w:val="21"/>
                <w:highlight w:val="none"/>
              </w:rPr>
              <w:t>投标截止时间</w:t>
            </w:r>
          </w:p>
        </w:tc>
        <w:tc>
          <w:tcPr>
            <w:tcW w:w="5109" w:type="dxa"/>
          </w:tcPr>
          <w:p>
            <w:pPr>
              <w:pStyle w:val="38"/>
              <w:tabs>
                <w:tab w:val="left" w:pos="422"/>
                <w:tab w:val="left" w:pos="1058"/>
                <w:tab w:val="left" w:pos="1795"/>
                <w:tab w:val="left" w:pos="2534"/>
                <w:tab w:val="left" w:pos="3273"/>
              </w:tabs>
              <w:spacing w:before="73"/>
              <w:ind w:left="105"/>
              <w:rPr>
                <w:b/>
                <w:color w:val="auto"/>
                <w:kern w:val="2"/>
                <w:sz w:val="21"/>
                <w:highlight w:val="none"/>
              </w:rPr>
            </w:pPr>
            <w:r>
              <w:rPr>
                <w:rFonts w:hint="eastAsia" w:asciiTheme="minorEastAsia" w:hAnsiTheme="minorEastAsia" w:eastAsiaTheme="minorEastAsia" w:cstheme="minorEastAsia"/>
                <w:b/>
                <w:bCs w:val="0"/>
                <w:color w:val="auto"/>
                <w:kern w:val="2"/>
                <w:sz w:val="21"/>
                <w:highlight w:val="none"/>
                <w:u w:val="none"/>
              </w:rPr>
              <w:t>202</w:t>
            </w:r>
            <w:r>
              <w:rPr>
                <w:rFonts w:hint="eastAsia" w:asciiTheme="minorEastAsia" w:hAnsiTheme="minorEastAsia" w:eastAsiaTheme="minorEastAsia" w:cstheme="minorEastAsia"/>
                <w:b/>
                <w:bCs w:val="0"/>
                <w:color w:val="auto"/>
                <w:kern w:val="2"/>
                <w:sz w:val="21"/>
                <w:highlight w:val="none"/>
                <w:u w:val="none"/>
                <w:lang w:eastAsia="zh-CN"/>
              </w:rPr>
              <w:t>1</w:t>
            </w:r>
            <w:r>
              <w:rPr>
                <w:rFonts w:hint="eastAsia" w:asciiTheme="minorEastAsia" w:hAnsiTheme="minorEastAsia" w:eastAsiaTheme="minorEastAsia" w:cstheme="minorEastAsia"/>
                <w:b/>
                <w:bCs w:val="0"/>
                <w:color w:val="auto"/>
                <w:kern w:val="2"/>
                <w:sz w:val="21"/>
                <w:highlight w:val="none"/>
                <w:u w:val="none"/>
              </w:rPr>
              <w:t>年</w:t>
            </w:r>
            <w:r>
              <w:rPr>
                <w:rFonts w:hint="eastAsia" w:asciiTheme="minorEastAsia" w:hAnsiTheme="minorEastAsia" w:eastAsiaTheme="minorEastAsia" w:cstheme="minorEastAsia"/>
                <w:b/>
                <w:bCs w:val="0"/>
                <w:color w:val="auto"/>
                <w:kern w:val="2"/>
                <w:sz w:val="21"/>
                <w:highlight w:val="none"/>
                <w:u w:val="none"/>
                <w:lang w:val="en-US" w:eastAsia="zh-CN"/>
              </w:rPr>
              <w:t xml:space="preserve"> 10</w:t>
            </w:r>
            <w:r>
              <w:rPr>
                <w:rFonts w:hint="eastAsia" w:asciiTheme="minorEastAsia" w:hAnsiTheme="minorEastAsia" w:eastAsiaTheme="minorEastAsia" w:cstheme="minorEastAsia"/>
                <w:b/>
                <w:bCs w:val="0"/>
                <w:color w:val="auto"/>
                <w:kern w:val="2"/>
                <w:sz w:val="21"/>
                <w:highlight w:val="none"/>
                <w:u w:val="none"/>
              </w:rPr>
              <w:t>月</w:t>
            </w:r>
            <w:r>
              <w:rPr>
                <w:rFonts w:hint="eastAsia" w:asciiTheme="minorEastAsia" w:hAnsiTheme="minorEastAsia" w:eastAsiaTheme="minorEastAsia" w:cstheme="minorEastAsia"/>
                <w:b/>
                <w:bCs w:val="0"/>
                <w:color w:val="auto"/>
                <w:kern w:val="2"/>
                <w:sz w:val="21"/>
                <w:highlight w:val="none"/>
                <w:u w:val="none"/>
                <w:lang w:val="en-US" w:eastAsia="zh-CN"/>
              </w:rPr>
              <w:t xml:space="preserve"> 20</w:t>
            </w:r>
            <w:r>
              <w:rPr>
                <w:rFonts w:hint="eastAsia" w:asciiTheme="minorEastAsia" w:hAnsiTheme="minorEastAsia" w:eastAsiaTheme="minorEastAsia" w:cstheme="minorEastAsia"/>
                <w:b/>
                <w:bCs w:val="0"/>
                <w:color w:val="auto"/>
                <w:kern w:val="2"/>
                <w:sz w:val="21"/>
                <w:highlight w:val="none"/>
                <w:u w:val="none"/>
              </w:rPr>
              <w:t>日</w:t>
            </w:r>
            <w:r>
              <w:rPr>
                <w:rFonts w:hint="eastAsia" w:asciiTheme="minorEastAsia" w:hAnsiTheme="minorEastAsia" w:eastAsiaTheme="minorEastAsia" w:cstheme="minorEastAsia"/>
                <w:b/>
                <w:bCs w:val="0"/>
                <w:color w:val="auto"/>
                <w:kern w:val="2"/>
                <w:sz w:val="21"/>
                <w:highlight w:val="none"/>
                <w:u w:val="none"/>
                <w:lang w:val="en-US" w:eastAsia="zh-CN"/>
              </w:rPr>
              <w:t>9</w:t>
            </w:r>
            <w:r>
              <w:rPr>
                <w:rFonts w:hint="eastAsia" w:asciiTheme="minorEastAsia" w:hAnsiTheme="minorEastAsia" w:eastAsiaTheme="minorEastAsia" w:cstheme="minorEastAsia"/>
                <w:b/>
                <w:bCs w:val="0"/>
                <w:color w:val="auto"/>
                <w:kern w:val="2"/>
                <w:sz w:val="21"/>
                <w:highlight w:val="none"/>
                <w:u w:val="none"/>
              </w:rPr>
              <w:t>点</w:t>
            </w:r>
            <w:r>
              <w:rPr>
                <w:rFonts w:hint="eastAsia" w:asciiTheme="minorEastAsia" w:hAnsiTheme="minorEastAsia" w:eastAsiaTheme="minorEastAsia" w:cstheme="minorEastAsia"/>
                <w:b/>
                <w:bCs w:val="0"/>
                <w:color w:val="auto"/>
                <w:kern w:val="2"/>
                <w:sz w:val="21"/>
                <w:highlight w:val="none"/>
                <w:u w:val="none"/>
                <w:lang w:val="en-US" w:eastAsia="zh-CN"/>
              </w:rPr>
              <w:t>3</w:t>
            </w:r>
            <w:r>
              <w:rPr>
                <w:rFonts w:hint="eastAsia" w:asciiTheme="minorEastAsia" w:hAnsiTheme="minorEastAsia" w:eastAsiaTheme="minorEastAsia" w:cstheme="minorEastAsia"/>
                <w:b/>
                <w:bCs w:val="0"/>
                <w:color w:val="auto"/>
                <w:kern w:val="2"/>
                <w:sz w:val="21"/>
                <w:highlight w:val="none"/>
                <w:u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07" w:type="dxa"/>
            <w:vMerge w:val="continue"/>
            <w:tcBorders>
              <w:top w:val="nil"/>
            </w:tcBorders>
          </w:tcPr>
          <w:p>
            <w:pPr>
              <w:rPr>
                <w:color w:val="auto"/>
                <w:kern w:val="2"/>
                <w:sz w:val="2"/>
                <w:szCs w:val="2"/>
                <w:highlight w:val="none"/>
              </w:rPr>
            </w:pPr>
          </w:p>
        </w:tc>
        <w:tc>
          <w:tcPr>
            <w:tcW w:w="3081" w:type="dxa"/>
            <w:gridSpan w:val="2"/>
          </w:tcPr>
          <w:p>
            <w:pPr>
              <w:pStyle w:val="38"/>
              <w:spacing w:before="73"/>
              <w:ind w:left="105"/>
              <w:rPr>
                <w:color w:val="auto"/>
                <w:kern w:val="2"/>
                <w:sz w:val="21"/>
                <w:highlight w:val="none"/>
                <w:lang w:eastAsia="zh-CN"/>
              </w:rPr>
            </w:pPr>
            <w:r>
              <w:rPr>
                <w:color w:val="auto"/>
                <w:kern w:val="2"/>
                <w:sz w:val="21"/>
                <w:highlight w:val="none"/>
                <w:lang w:eastAsia="zh-CN"/>
              </w:rPr>
              <w:t>招标文件澄清发布方式</w:t>
            </w:r>
          </w:p>
        </w:tc>
        <w:tc>
          <w:tcPr>
            <w:tcW w:w="5109" w:type="dxa"/>
          </w:tcPr>
          <w:p>
            <w:pPr>
              <w:pStyle w:val="38"/>
              <w:tabs>
                <w:tab w:val="left" w:pos="736"/>
                <w:tab w:val="left" w:pos="2311"/>
              </w:tabs>
              <w:spacing w:before="73"/>
              <w:ind w:left="105"/>
              <w:rPr>
                <w:color w:val="auto"/>
                <w:kern w:val="2"/>
                <w:sz w:val="21"/>
                <w:highlight w:val="none"/>
                <w:lang w:eastAsia="zh-CN"/>
              </w:rPr>
            </w:pPr>
            <w:r>
              <w:rPr>
                <w:color w:val="auto"/>
                <w:kern w:val="2"/>
                <w:sz w:val="21"/>
                <w:highlight w:val="none"/>
                <w:lang w:eastAsia="zh-CN"/>
              </w:rPr>
              <w:t>在</w:t>
            </w:r>
            <w:r>
              <w:rPr>
                <w:color w:val="auto"/>
                <w:kern w:val="2"/>
                <w:sz w:val="21"/>
                <w:highlight w:val="none"/>
                <w:u w:val="single"/>
                <w:lang w:eastAsia="zh-CN"/>
              </w:rPr>
              <w:tab/>
            </w:r>
            <w:r>
              <w:rPr>
                <w:color w:val="auto"/>
                <w:kern w:val="2"/>
                <w:sz w:val="21"/>
                <w:highlight w:val="none"/>
                <w:u w:val="single"/>
                <w:lang w:eastAsia="zh-CN"/>
              </w:rPr>
              <w:t>招</w:t>
            </w:r>
            <w:r>
              <w:rPr>
                <w:color w:val="auto"/>
                <w:spacing w:val="-3"/>
                <w:kern w:val="2"/>
                <w:sz w:val="21"/>
                <w:highlight w:val="none"/>
                <w:u w:val="single"/>
                <w:lang w:eastAsia="zh-CN"/>
              </w:rPr>
              <w:t>标</w:t>
            </w:r>
            <w:r>
              <w:rPr>
                <w:color w:val="auto"/>
                <w:kern w:val="2"/>
                <w:sz w:val="21"/>
                <w:highlight w:val="none"/>
                <w:u w:val="single"/>
                <w:lang w:eastAsia="zh-CN"/>
              </w:rPr>
              <w:t>公</w:t>
            </w:r>
            <w:r>
              <w:rPr>
                <w:color w:val="auto"/>
                <w:spacing w:val="-3"/>
                <w:kern w:val="2"/>
                <w:sz w:val="21"/>
                <w:highlight w:val="none"/>
                <w:u w:val="single"/>
                <w:lang w:eastAsia="zh-CN"/>
              </w:rPr>
              <w:t>告</w:t>
            </w:r>
            <w:r>
              <w:rPr>
                <w:color w:val="auto"/>
                <w:kern w:val="2"/>
                <w:sz w:val="21"/>
                <w:highlight w:val="none"/>
                <w:u w:val="single"/>
                <w:lang w:eastAsia="zh-CN"/>
              </w:rPr>
              <w:t>发布</w:t>
            </w:r>
            <w:r>
              <w:rPr>
                <w:color w:val="auto"/>
                <w:kern w:val="2"/>
                <w:sz w:val="21"/>
                <w:highlight w:val="none"/>
                <w:u w:val="single"/>
                <w:lang w:eastAsia="zh-CN"/>
              </w:rPr>
              <w:tab/>
            </w:r>
            <w:r>
              <w:rPr>
                <w:color w:val="auto"/>
                <w:spacing w:val="-3"/>
                <w:kern w:val="2"/>
                <w:sz w:val="21"/>
                <w:highlight w:val="none"/>
                <w:lang w:eastAsia="zh-CN"/>
              </w:rPr>
              <w:t>网</w:t>
            </w:r>
            <w:r>
              <w:rPr>
                <w:color w:val="auto"/>
                <w:kern w:val="2"/>
                <w:sz w:val="21"/>
                <w:highlight w:val="none"/>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07" w:type="dxa"/>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9"/>
              <w:rPr>
                <w:rFonts w:ascii="Times New Roman"/>
                <w:color w:val="auto"/>
                <w:kern w:val="2"/>
                <w:highlight w:val="none"/>
                <w:lang w:eastAsia="zh-CN"/>
              </w:rPr>
            </w:pPr>
          </w:p>
          <w:p>
            <w:pPr>
              <w:pStyle w:val="38"/>
              <w:ind w:left="20" w:right="9"/>
              <w:jc w:val="center"/>
              <w:rPr>
                <w:rFonts w:ascii="Calibri"/>
                <w:color w:val="auto"/>
                <w:kern w:val="2"/>
                <w:sz w:val="21"/>
                <w:highlight w:val="none"/>
              </w:rPr>
            </w:pPr>
            <w:r>
              <w:rPr>
                <w:rFonts w:ascii="Calibri"/>
                <w:color w:val="auto"/>
                <w:kern w:val="2"/>
                <w:sz w:val="21"/>
                <w:highlight w:val="none"/>
              </w:rPr>
              <w:t>2.2.4</w:t>
            </w:r>
          </w:p>
        </w:tc>
        <w:tc>
          <w:tcPr>
            <w:tcW w:w="3081" w:type="dxa"/>
            <w:gridSpan w:val="2"/>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9"/>
              <w:rPr>
                <w:rFonts w:ascii="Times New Roman"/>
                <w:color w:val="auto"/>
                <w:kern w:val="2"/>
                <w:sz w:val="18"/>
                <w:highlight w:val="none"/>
                <w:lang w:eastAsia="zh-CN"/>
              </w:rPr>
            </w:pPr>
          </w:p>
          <w:p>
            <w:pPr>
              <w:pStyle w:val="38"/>
              <w:ind w:left="105"/>
              <w:rPr>
                <w:color w:val="auto"/>
                <w:kern w:val="2"/>
                <w:sz w:val="21"/>
                <w:highlight w:val="none"/>
                <w:lang w:eastAsia="zh-CN"/>
              </w:rPr>
            </w:pPr>
            <w:r>
              <w:rPr>
                <w:color w:val="auto"/>
                <w:kern w:val="2"/>
                <w:sz w:val="21"/>
                <w:highlight w:val="none"/>
                <w:lang w:eastAsia="zh-CN"/>
              </w:rPr>
              <w:t>投标人确认收到澄清的方式</w:t>
            </w:r>
          </w:p>
        </w:tc>
        <w:tc>
          <w:tcPr>
            <w:tcW w:w="5109" w:type="dxa"/>
          </w:tcPr>
          <w:p>
            <w:pPr>
              <w:pStyle w:val="38"/>
              <w:spacing w:before="76" w:line="333" w:lineRule="auto"/>
              <w:ind w:left="105" w:right="96"/>
              <w:jc w:val="both"/>
              <w:rPr>
                <w:color w:val="auto"/>
                <w:kern w:val="2"/>
                <w:sz w:val="21"/>
                <w:highlight w:val="none"/>
                <w:lang w:eastAsia="zh-CN"/>
              </w:rPr>
            </w:pPr>
            <w:r>
              <w:rPr>
                <w:color w:val="auto"/>
                <w:kern w:val="2"/>
                <w:sz w:val="21"/>
                <w:highlight w:val="none"/>
                <w:lang w:eastAsia="zh-CN"/>
              </w:rPr>
              <w:t xml:space="preserve">澄清文件在本章第 </w:t>
            </w:r>
            <w:r>
              <w:rPr>
                <w:rFonts w:ascii="Calibri" w:eastAsia="Calibri"/>
                <w:color w:val="auto"/>
                <w:kern w:val="2"/>
                <w:sz w:val="21"/>
                <w:highlight w:val="none"/>
                <w:lang w:eastAsia="zh-CN"/>
              </w:rPr>
              <w:t xml:space="preserve">2.2.3 </w:t>
            </w:r>
            <w:r>
              <w:rPr>
                <w:color w:val="auto"/>
                <w:kern w:val="2"/>
                <w:sz w:val="21"/>
                <w:highlight w:val="none"/>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3" w:hRule="atLeast"/>
        </w:trPr>
        <w:tc>
          <w:tcPr>
            <w:tcW w:w="1207" w:type="dxa"/>
            <w:vMerge w:val="restart"/>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180"/>
              <w:ind w:left="19" w:right="9"/>
              <w:jc w:val="center"/>
              <w:rPr>
                <w:rFonts w:ascii="Calibri"/>
                <w:color w:val="auto"/>
                <w:kern w:val="2"/>
                <w:sz w:val="21"/>
                <w:highlight w:val="none"/>
              </w:rPr>
            </w:pPr>
            <w:r>
              <w:rPr>
                <w:rFonts w:ascii="Calibri"/>
                <w:color w:val="auto"/>
                <w:kern w:val="2"/>
                <w:sz w:val="21"/>
                <w:highlight w:val="none"/>
              </w:rPr>
              <w:t>3.1.1</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34"/>
              <w:ind w:left="105"/>
              <w:rPr>
                <w:color w:val="auto"/>
                <w:kern w:val="2"/>
                <w:sz w:val="21"/>
                <w:highlight w:val="none"/>
              </w:rPr>
            </w:pPr>
            <w:r>
              <w:rPr>
                <w:color w:val="auto"/>
                <w:kern w:val="2"/>
                <w:sz w:val="21"/>
                <w:highlight w:val="none"/>
              </w:rPr>
              <w:t>构成投标文件的材料</w:t>
            </w:r>
          </w:p>
        </w:tc>
        <w:tc>
          <w:tcPr>
            <w:tcW w:w="5109" w:type="dxa"/>
          </w:tcPr>
          <w:p>
            <w:pPr>
              <w:pStyle w:val="38"/>
              <w:spacing w:before="73" w:line="320" w:lineRule="exact"/>
              <w:ind w:left="105" w:right="96"/>
              <w:rPr>
                <w:color w:val="auto"/>
                <w:kern w:val="2"/>
                <w:sz w:val="21"/>
                <w:highlight w:val="none"/>
                <w:lang w:eastAsia="zh-CN"/>
              </w:rPr>
            </w:pPr>
            <w:r>
              <w:rPr>
                <w:color w:val="auto"/>
                <w:kern w:val="2"/>
                <w:sz w:val="21"/>
                <w:highlight w:val="none"/>
                <w:lang w:eastAsia="zh-CN"/>
              </w:rPr>
              <w:t>投标文件的组成部分：资格审查部分、商务标部分、技术标部分组成</w:t>
            </w:r>
            <w:r>
              <w:rPr>
                <w:rFonts w:hint="eastAsia"/>
                <w:color w:val="auto"/>
                <w:kern w:val="2"/>
                <w:sz w:val="21"/>
                <w:highlight w:val="none"/>
                <w:lang w:eastAsia="zh-CN"/>
              </w:rPr>
              <w:t>，</w:t>
            </w:r>
            <w:r>
              <w:rPr>
                <w:rFonts w:hint="eastAsia"/>
                <w:color w:val="auto"/>
                <w:spacing w:val="-5"/>
                <w:kern w:val="2"/>
                <w:sz w:val="21"/>
                <w:highlight w:val="none"/>
                <w:lang w:eastAsia="zh-CN"/>
              </w:rPr>
              <w:t>以上三部分合并装订成一册。</w:t>
            </w:r>
          </w:p>
          <w:p>
            <w:pPr>
              <w:pStyle w:val="38"/>
              <w:spacing w:before="28" w:line="320" w:lineRule="exact"/>
              <w:ind w:left="105" w:right="99"/>
              <w:rPr>
                <w:color w:val="auto"/>
                <w:kern w:val="2"/>
                <w:sz w:val="21"/>
                <w:highlight w:val="none"/>
                <w:lang w:eastAsia="zh-CN"/>
              </w:rPr>
            </w:pPr>
            <w:r>
              <w:rPr>
                <w:b/>
                <w:color w:val="auto"/>
                <w:kern w:val="2"/>
                <w:sz w:val="21"/>
                <w:highlight w:val="none"/>
                <w:lang w:eastAsia="zh-CN"/>
              </w:rPr>
              <w:t>资格审查部分（备注：以下复印件均须加盖投标人单位公章</w:t>
            </w:r>
            <w:r>
              <w:rPr>
                <w:b/>
                <w:color w:val="auto"/>
                <w:spacing w:val="-105"/>
                <w:kern w:val="2"/>
                <w:sz w:val="21"/>
                <w:highlight w:val="none"/>
                <w:lang w:eastAsia="zh-CN"/>
              </w:rPr>
              <w:t>）</w:t>
            </w:r>
            <w:r>
              <w:rPr>
                <w:color w:val="auto"/>
                <w:kern w:val="2"/>
                <w:sz w:val="21"/>
                <w:highlight w:val="none"/>
                <w:lang w:eastAsia="zh-CN"/>
              </w:rPr>
              <w:t>：</w:t>
            </w:r>
          </w:p>
          <w:p>
            <w:pPr>
              <w:pStyle w:val="38"/>
              <w:spacing w:before="31" w:line="320" w:lineRule="exact"/>
              <w:ind w:left="105"/>
              <w:rPr>
                <w:color w:val="auto"/>
                <w:kern w:val="2"/>
                <w:sz w:val="21"/>
                <w:highlight w:val="none"/>
                <w:lang w:eastAsia="zh-CN"/>
              </w:rPr>
            </w:pPr>
            <w:r>
              <w:rPr>
                <w:color w:val="auto"/>
                <w:kern w:val="2"/>
                <w:sz w:val="21"/>
                <w:highlight w:val="none"/>
                <w:lang w:eastAsia="zh-CN"/>
              </w:rPr>
              <w:t>（</w:t>
            </w:r>
            <w:r>
              <w:rPr>
                <w:rFonts w:ascii="Calibri" w:eastAsia="Calibri"/>
                <w:color w:val="auto"/>
                <w:kern w:val="2"/>
                <w:sz w:val="21"/>
                <w:highlight w:val="none"/>
                <w:lang w:eastAsia="zh-CN"/>
              </w:rPr>
              <w:t>1</w:t>
            </w:r>
            <w:r>
              <w:rPr>
                <w:color w:val="auto"/>
                <w:kern w:val="2"/>
                <w:sz w:val="21"/>
                <w:highlight w:val="none"/>
                <w:lang w:eastAsia="zh-CN"/>
              </w:rPr>
              <w:t>）法定代表人身份证明原件及身份证复印件</w:t>
            </w:r>
          </w:p>
          <w:p>
            <w:pPr>
              <w:pStyle w:val="38"/>
              <w:spacing w:before="99" w:line="320" w:lineRule="exact"/>
              <w:ind w:left="105" w:right="-15"/>
              <w:jc w:val="both"/>
              <w:rPr>
                <w:color w:val="auto"/>
                <w:kern w:val="2"/>
                <w:sz w:val="21"/>
                <w:highlight w:val="none"/>
                <w:lang w:eastAsia="zh-CN"/>
              </w:rPr>
            </w:pPr>
            <w:r>
              <w:rPr>
                <w:color w:val="auto"/>
                <w:kern w:val="2"/>
                <w:sz w:val="21"/>
                <w:highlight w:val="none"/>
                <w:lang w:eastAsia="zh-CN"/>
              </w:rPr>
              <w:t>（法定代表人签署投标文件时提供）或者投标</w:t>
            </w:r>
            <w:r>
              <w:rPr>
                <w:color w:val="auto"/>
                <w:spacing w:val="-6"/>
                <w:kern w:val="2"/>
                <w:sz w:val="21"/>
                <w:highlight w:val="none"/>
                <w:lang w:eastAsia="zh-CN"/>
              </w:rPr>
              <w:t>文件签署授权委托书</w:t>
            </w:r>
            <w:r>
              <w:rPr>
                <w:color w:val="auto"/>
                <w:spacing w:val="-3"/>
                <w:kern w:val="2"/>
                <w:sz w:val="21"/>
                <w:highlight w:val="none"/>
                <w:lang w:eastAsia="zh-CN"/>
              </w:rPr>
              <w:t>（</w:t>
            </w:r>
            <w:r>
              <w:rPr>
                <w:color w:val="auto"/>
                <w:spacing w:val="-2"/>
                <w:kern w:val="2"/>
                <w:sz w:val="21"/>
                <w:highlight w:val="none"/>
                <w:lang w:eastAsia="zh-CN"/>
              </w:rPr>
              <w:t>原件</w:t>
            </w:r>
            <w:r>
              <w:rPr>
                <w:color w:val="auto"/>
                <w:spacing w:val="-64"/>
                <w:kern w:val="2"/>
                <w:sz w:val="21"/>
                <w:highlight w:val="none"/>
                <w:lang w:eastAsia="zh-CN"/>
              </w:rPr>
              <w:t>）</w:t>
            </w:r>
            <w:r>
              <w:rPr>
                <w:color w:val="auto"/>
                <w:spacing w:val="-14"/>
                <w:kern w:val="2"/>
                <w:sz w:val="21"/>
                <w:highlight w:val="none"/>
                <w:lang w:eastAsia="zh-CN"/>
              </w:rPr>
              <w:t>，附：法定代表人身份证明及身份证、授权代理人身份证等材料</w:t>
            </w:r>
            <w:r>
              <w:rPr>
                <w:color w:val="auto"/>
                <w:spacing w:val="-30"/>
                <w:kern w:val="2"/>
                <w:sz w:val="21"/>
                <w:highlight w:val="none"/>
                <w:lang w:eastAsia="zh-CN"/>
              </w:rPr>
              <w:t>的复印件</w:t>
            </w:r>
            <w:r>
              <w:rPr>
                <w:color w:val="auto"/>
                <w:kern w:val="2"/>
                <w:sz w:val="21"/>
                <w:highlight w:val="none"/>
                <w:lang w:eastAsia="zh-CN"/>
              </w:rPr>
              <w:t>（</w:t>
            </w:r>
            <w:r>
              <w:rPr>
                <w:color w:val="auto"/>
                <w:spacing w:val="-3"/>
                <w:kern w:val="2"/>
                <w:sz w:val="21"/>
                <w:highlight w:val="none"/>
                <w:lang w:eastAsia="zh-CN"/>
              </w:rPr>
              <w:t>委托代理人签署投标文件时提供</w:t>
            </w:r>
            <w:r>
              <w:rPr>
                <w:color w:val="auto"/>
                <w:kern w:val="2"/>
                <w:sz w:val="21"/>
                <w:highlight w:val="none"/>
                <w:lang w:eastAsia="zh-CN"/>
              </w:rPr>
              <w:t>）</w:t>
            </w:r>
            <w:r>
              <w:rPr>
                <w:color w:val="auto"/>
                <w:spacing w:val="-29"/>
                <w:kern w:val="2"/>
                <w:sz w:val="21"/>
                <w:highlight w:val="none"/>
                <w:lang w:eastAsia="zh-CN"/>
              </w:rPr>
              <w:t xml:space="preserve"> ；</w:t>
            </w:r>
          </w:p>
          <w:p>
            <w:pPr>
              <w:pStyle w:val="38"/>
              <w:spacing w:before="26" w:line="320" w:lineRule="exact"/>
              <w:ind w:left="105" w:right="94"/>
              <w:jc w:val="both"/>
              <w:rPr>
                <w:color w:val="auto"/>
                <w:kern w:val="2"/>
                <w:sz w:val="21"/>
                <w:highlight w:val="none"/>
                <w:lang w:eastAsia="zh-CN"/>
              </w:rPr>
            </w:pPr>
            <w:r>
              <w:rPr>
                <w:color w:val="auto"/>
                <w:spacing w:val="-12"/>
                <w:kern w:val="2"/>
                <w:sz w:val="21"/>
                <w:highlight w:val="none"/>
                <w:lang w:eastAsia="zh-CN"/>
              </w:rPr>
              <w:t>（</w:t>
            </w:r>
            <w:r>
              <w:rPr>
                <w:rFonts w:ascii="Calibri" w:eastAsia="Calibri"/>
                <w:color w:val="auto"/>
                <w:spacing w:val="-12"/>
                <w:kern w:val="2"/>
                <w:sz w:val="21"/>
                <w:highlight w:val="none"/>
                <w:lang w:eastAsia="zh-CN"/>
              </w:rPr>
              <w:t>2</w:t>
            </w:r>
            <w:r>
              <w:rPr>
                <w:color w:val="auto"/>
                <w:spacing w:val="-12"/>
                <w:kern w:val="2"/>
                <w:sz w:val="21"/>
                <w:highlight w:val="none"/>
                <w:lang w:eastAsia="zh-CN"/>
              </w:rPr>
              <w:t>）</w:t>
            </w:r>
            <w:r>
              <w:rPr>
                <w:color w:val="auto"/>
                <w:spacing w:val="-7"/>
                <w:kern w:val="2"/>
                <w:sz w:val="21"/>
                <w:highlight w:val="none"/>
                <w:lang w:eastAsia="zh-CN"/>
              </w:rPr>
              <w:t>投标人基本情况表</w:t>
            </w:r>
            <w:r>
              <w:rPr>
                <w:color w:val="auto"/>
                <w:spacing w:val="-3"/>
                <w:kern w:val="2"/>
                <w:sz w:val="21"/>
                <w:highlight w:val="none"/>
                <w:lang w:eastAsia="zh-CN"/>
              </w:rPr>
              <w:t>（附有效的企业营业执照、企业资质证书副本和安全生产许可证副本等的复印件</w:t>
            </w:r>
            <w:r>
              <w:rPr>
                <w:color w:val="auto"/>
                <w:spacing w:val="-106"/>
                <w:kern w:val="2"/>
                <w:sz w:val="21"/>
                <w:highlight w:val="none"/>
                <w:lang w:eastAsia="zh-CN"/>
              </w:rPr>
              <w:t>）</w:t>
            </w:r>
            <w:r>
              <w:rPr>
                <w:color w:val="auto"/>
                <w:kern w:val="2"/>
                <w:sz w:val="21"/>
                <w:highlight w:val="none"/>
                <w:lang w:eastAsia="zh-CN"/>
              </w:rPr>
              <w:t>；</w:t>
            </w:r>
          </w:p>
          <w:p>
            <w:pPr>
              <w:pStyle w:val="38"/>
              <w:spacing w:before="41" w:line="320" w:lineRule="exact"/>
              <w:ind w:left="105"/>
              <w:rPr>
                <w:color w:val="auto"/>
                <w:kern w:val="2"/>
                <w:sz w:val="21"/>
                <w:highlight w:val="none"/>
                <w:lang w:eastAsia="zh-CN"/>
              </w:rPr>
            </w:pPr>
            <w:r>
              <w:rPr>
                <w:rFonts w:hint="eastAsia"/>
                <w:color w:val="auto"/>
                <w:kern w:val="2"/>
                <w:sz w:val="21"/>
                <w:highlight w:val="none"/>
                <w:lang w:eastAsia="zh-CN"/>
              </w:rPr>
              <w:t>（3）</w:t>
            </w:r>
            <w:r>
              <w:rPr>
                <w:color w:val="auto"/>
                <w:kern w:val="2"/>
                <w:sz w:val="21"/>
                <w:highlight w:val="none"/>
                <w:lang w:eastAsia="zh-CN"/>
              </w:rPr>
              <w:t>建设工程项目管理承诺书；</w:t>
            </w:r>
          </w:p>
          <w:p>
            <w:pPr>
              <w:pStyle w:val="38"/>
              <w:spacing w:before="99" w:line="320" w:lineRule="exact"/>
              <w:ind w:left="105" w:right="27"/>
              <w:rPr>
                <w:color w:val="auto"/>
                <w:kern w:val="2"/>
                <w:sz w:val="21"/>
                <w:highlight w:val="none"/>
                <w:lang w:eastAsia="zh-CN"/>
              </w:rPr>
            </w:pPr>
            <w:r>
              <w:rPr>
                <w:color w:val="auto"/>
                <w:kern w:val="2"/>
                <w:sz w:val="21"/>
                <w:highlight w:val="none"/>
                <w:lang w:eastAsia="zh-CN"/>
              </w:rPr>
              <w:t>（</w:t>
            </w:r>
            <w:r>
              <w:rPr>
                <w:rFonts w:hint="eastAsia" w:ascii="Calibri"/>
                <w:color w:val="auto"/>
                <w:kern w:val="2"/>
                <w:sz w:val="21"/>
                <w:highlight w:val="none"/>
                <w:lang w:eastAsia="zh-CN"/>
              </w:rPr>
              <w:t>4</w:t>
            </w:r>
            <w:r>
              <w:rPr>
                <w:color w:val="auto"/>
                <w:kern w:val="2"/>
                <w:sz w:val="21"/>
                <w:highlight w:val="none"/>
                <w:lang w:eastAsia="zh-CN"/>
              </w:rPr>
              <w:t>）项目经理注册建造师注册证书和安全生产考核合格证书（</w:t>
            </w:r>
            <w:r>
              <w:rPr>
                <w:rFonts w:ascii="Calibri" w:eastAsia="Calibri"/>
                <w:color w:val="auto"/>
                <w:kern w:val="2"/>
                <w:sz w:val="21"/>
                <w:highlight w:val="none"/>
                <w:lang w:eastAsia="zh-CN"/>
              </w:rPr>
              <w:t xml:space="preserve">B  </w:t>
            </w:r>
            <w:r>
              <w:rPr>
                <w:color w:val="auto"/>
                <w:kern w:val="2"/>
                <w:sz w:val="21"/>
                <w:highlight w:val="none"/>
                <w:lang w:eastAsia="zh-CN"/>
              </w:rPr>
              <w:t>类）的复印件；</w:t>
            </w:r>
          </w:p>
          <w:p>
            <w:pPr>
              <w:pStyle w:val="38"/>
              <w:spacing w:before="12" w:line="320" w:lineRule="exact"/>
              <w:ind w:left="105"/>
              <w:rPr>
                <w:color w:val="auto"/>
                <w:kern w:val="2"/>
                <w:sz w:val="21"/>
                <w:highlight w:val="none"/>
                <w:lang w:eastAsia="zh-CN"/>
              </w:rPr>
            </w:pPr>
            <w:r>
              <w:rPr>
                <w:color w:val="auto"/>
                <w:kern w:val="2"/>
                <w:sz w:val="21"/>
                <w:highlight w:val="none"/>
                <w:lang w:eastAsia="zh-CN"/>
              </w:rPr>
              <w:t>（</w:t>
            </w:r>
            <w:r>
              <w:rPr>
                <w:rFonts w:hint="eastAsia" w:ascii="Calibri"/>
                <w:color w:val="auto"/>
                <w:kern w:val="2"/>
                <w:sz w:val="21"/>
                <w:highlight w:val="none"/>
                <w:lang w:eastAsia="zh-CN"/>
              </w:rPr>
              <w:t>5</w:t>
            </w:r>
            <w:r>
              <w:rPr>
                <w:color w:val="auto"/>
                <w:kern w:val="2"/>
                <w:sz w:val="21"/>
                <w:highlight w:val="none"/>
                <w:lang w:eastAsia="zh-CN"/>
              </w:rPr>
              <w:t>）项目技术负责人职称证书复印件；</w:t>
            </w:r>
          </w:p>
          <w:p>
            <w:pPr>
              <w:pStyle w:val="38"/>
              <w:spacing w:before="98" w:line="320" w:lineRule="exact"/>
              <w:ind w:left="105" w:right="-15"/>
              <w:rPr>
                <w:color w:val="auto"/>
                <w:kern w:val="2"/>
                <w:sz w:val="21"/>
                <w:highlight w:val="none"/>
                <w:lang w:eastAsia="zh-CN"/>
              </w:rPr>
            </w:pPr>
            <w:r>
              <w:rPr>
                <w:color w:val="auto"/>
                <w:kern w:val="2"/>
                <w:sz w:val="21"/>
                <w:highlight w:val="none"/>
                <w:lang w:eastAsia="zh-CN"/>
              </w:rPr>
              <w:t>（</w:t>
            </w:r>
            <w:r>
              <w:rPr>
                <w:rFonts w:hint="eastAsia" w:ascii="Calibri"/>
                <w:color w:val="auto"/>
                <w:spacing w:val="-2"/>
                <w:kern w:val="2"/>
                <w:sz w:val="21"/>
                <w:highlight w:val="none"/>
                <w:lang w:eastAsia="zh-CN"/>
              </w:rPr>
              <w:t>6</w:t>
            </w:r>
            <w:r>
              <w:rPr>
                <w:color w:val="auto"/>
                <w:spacing w:val="-87"/>
                <w:kern w:val="2"/>
                <w:sz w:val="21"/>
                <w:highlight w:val="none"/>
                <w:lang w:eastAsia="zh-CN"/>
              </w:rPr>
              <w:t>）</w:t>
            </w:r>
            <w:r>
              <w:rPr>
                <w:color w:val="auto"/>
                <w:spacing w:val="-9"/>
                <w:kern w:val="2"/>
                <w:sz w:val="21"/>
                <w:highlight w:val="none"/>
                <w:lang w:eastAsia="zh-CN"/>
              </w:rPr>
              <w:t>专职安全员安全生产考核合格证书</w:t>
            </w:r>
            <w:r>
              <w:rPr>
                <w:color w:val="auto"/>
                <w:spacing w:val="-2"/>
                <w:kern w:val="2"/>
                <w:sz w:val="21"/>
                <w:highlight w:val="none"/>
                <w:lang w:eastAsia="zh-CN"/>
              </w:rPr>
              <w:t>（</w:t>
            </w:r>
            <w:r>
              <w:rPr>
                <w:rFonts w:ascii="Calibri" w:eastAsia="Calibri"/>
                <w:color w:val="auto"/>
                <w:kern w:val="2"/>
                <w:sz w:val="21"/>
                <w:highlight w:val="none"/>
                <w:lang w:eastAsia="zh-CN"/>
              </w:rPr>
              <w:t>C</w:t>
            </w:r>
            <w:r>
              <w:rPr>
                <w:color w:val="auto"/>
                <w:spacing w:val="-3"/>
                <w:kern w:val="2"/>
                <w:sz w:val="21"/>
                <w:highlight w:val="none"/>
                <w:lang w:eastAsia="zh-CN"/>
              </w:rPr>
              <w:t>类）</w:t>
            </w:r>
            <w:r>
              <w:rPr>
                <w:color w:val="auto"/>
                <w:spacing w:val="-2"/>
                <w:kern w:val="2"/>
                <w:sz w:val="21"/>
                <w:highlight w:val="none"/>
                <w:lang w:eastAsia="zh-CN"/>
              </w:rPr>
              <w:t>的复印件；</w:t>
            </w:r>
          </w:p>
          <w:p>
            <w:pPr>
              <w:pStyle w:val="38"/>
              <w:spacing w:before="53" w:line="320" w:lineRule="exact"/>
              <w:ind w:left="105" w:right="96"/>
              <w:jc w:val="both"/>
              <w:rPr>
                <w:color w:val="auto"/>
                <w:kern w:val="2"/>
                <w:sz w:val="21"/>
                <w:highlight w:val="none"/>
                <w:lang w:eastAsia="zh-CN"/>
              </w:rPr>
            </w:pPr>
            <w:r>
              <w:rPr>
                <w:color w:val="auto"/>
                <w:spacing w:val="-8"/>
                <w:kern w:val="2"/>
                <w:sz w:val="21"/>
                <w:highlight w:val="none"/>
                <w:lang w:eastAsia="zh-CN"/>
              </w:rPr>
              <w:t>（</w:t>
            </w:r>
            <w:r>
              <w:rPr>
                <w:rFonts w:hint="eastAsia" w:ascii="Calibri"/>
                <w:color w:val="auto"/>
                <w:spacing w:val="-8"/>
                <w:kern w:val="2"/>
                <w:sz w:val="21"/>
                <w:highlight w:val="none"/>
                <w:lang w:eastAsia="zh-CN"/>
              </w:rPr>
              <w:t>7</w:t>
            </w:r>
            <w:r>
              <w:rPr>
                <w:color w:val="auto"/>
                <w:spacing w:val="-8"/>
                <w:kern w:val="2"/>
                <w:sz w:val="21"/>
                <w:highlight w:val="none"/>
                <w:lang w:eastAsia="zh-CN"/>
              </w:rPr>
              <w:t>）委托代理人、项目经理、技术负责人和主</w:t>
            </w:r>
            <w:r>
              <w:rPr>
                <w:color w:val="auto"/>
                <w:spacing w:val="-12"/>
                <w:kern w:val="2"/>
                <w:sz w:val="21"/>
                <w:highlight w:val="none"/>
                <w:lang w:eastAsia="zh-CN"/>
              </w:rPr>
              <w:t xml:space="preserve">要管理人员近 </w:t>
            </w:r>
            <w:r>
              <w:rPr>
                <w:rFonts w:ascii="Calibri" w:eastAsia="Calibri"/>
                <w:color w:val="auto"/>
                <w:kern w:val="2"/>
                <w:sz w:val="21"/>
                <w:highlight w:val="none"/>
                <w:lang w:eastAsia="zh-CN"/>
              </w:rPr>
              <w:t xml:space="preserve">3 </w:t>
            </w:r>
            <w:r>
              <w:rPr>
                <w:color w:val="auto"/>
                <w:spacing w:val="-33"/>
                <w:kern w:val="2"/>
                <w:sz w:val="21"/>
                <w:highlight w:val="none"/>
                <w:lang w:eastAsia="zh-CN"/>
              </w:rPr>
              <w:t>个月</w:t>
            </w:r>
            <w:r>
              <w:rPr>
                <w:color w:val="auto"/>
                <w:kern w:val="2"/>
                <w:sz w:val="21"/>
                <w:highlight w:val="none"/>
                <w:lang w:eastAsia="zh-CN"/>
              </w:rPr>
              <w:t>（</w:t>
            </w:r>
            <w:r>
              <w:rPr>
                <w:rFonts w:hint="eastAsia" w:ascii="Calibri"/>
                <w:color w:val="auto"/>
                <w:kern w:val="2"/>
                <w:sz w:val="21"/>
                <w:highlight w:val="none"/>
                <w:lang w:eastAsia="zh-CN"/>
              </w:rPr>
              <w:t xml:space="preserve">2021 年 </w:t>
            </w:r>
            <w:r>
              <w:rPr>
                <w:rFonts w:hint="eastAsia" w:ascii="Calibri"/>
                <w:color w:val="auto"/>
                <w:kern w:val="2"/>
                <w:sz w:val="21"/>
                <w:highlight w:val="none"/>
                <w:lang w:val="en-US" w:eastAsia="zh-CN"/>
              </w:rPr>
              <w:t>6</w:t>
            </w:r>
            <w:r>
              <w:rPr>
                <w:rFonts w:hint="eastAsia" w:ascii="Calibri"/>
                <w:color w:val="auto"/>
                <w:kern w:val="2"/>
                <w:sz w:val="21"/>
                <w:highlight w:val="none"/>
                <w:lang w:eastAsia="zh-CN"/>
              </w:rPr>
              <w:t>月至2021年</w:t>
            </w:r>
            <w:r>
              <w:rPr>
                <w:rFonts w:hint="eastAsia" w:ascii="Calibri"/>
                <w:color w:val="auto"/>
                <w:kern w:val="2"/>
                <w:sz w:val="21"/>
                <w:highlight w:val="none"/>
                <w:lang w:val="en-US" w:eastAsia="zh-CN"/>
              </w:rPr>
              <w:t>8</w:t>
            </w:r>
            <w:r>
              <w:rPr>
                <w:rFonts w:hint="eastAsia" w:ascii="Calibri"/>
                <w:color w:val="auto"/>
                <w:kern w:val="2"/>
                <w:sz w:val="21"/>
                <w:highlight w:val="none"/>
                <w:lang w:eastAsia="zh-CN"/>
              </w:rPr>
              <w:t>月</w:t>
            </w:r>
            <w:r>
              <w:rPr>
                <w:color w:val="auto"/>
                <w:kern w:val="2"/>
                <w:sz w:val="21"/>
                <w:highlight w:val="none"/>
                <w:lang w:eastAsia="zh-CN"/>
              </w:rPr>
              <w:t>）</w:t>
            </w:r>
            <w:r>
              <w:rPr>
                <w:color w:val="auto"/>
                <w:spacing w:val="-31"/>
                <w:kern w:val="2"/>
                <w:sz w:val="21"/>
                <w:highlight w:val="none"/>
                <w:lang w:eastAsia="zh-CN"/>
              </w:rPr>
              <w:t xml:space="preserve"> 在现任职单位依法缴纳社会保险的证明材料复印</w:t>
            </w:r>
            <w:r>
              <w:rPr>
                <w:color w:val="auto"/>
                <w:kern w:val="2"/>
                <w:sz w:val="21"/>
                <w:highlight w:val="none"/>
                <w:lang w:eastAsia="zh-CN"/>
              </w:rPr>
              <w:t>件；</w:t>
            </w:r>
          </w:p>
          <w:p>
            <w:pPr>
              <w:pStyle w:val="38"/>
              <w:spacing w:before="27" w:line="320" w:lineRule="exact"/>
              <w:ind w:left="105" w:right="97"/>
              <w:jc w:val="both"/>
              <w:rPr>
                <w:color w:val="auto"/>
                <w:kern w:val="2"/>
                <w:sz w:val="21"/>
                <w:highlight w:val="none"/>
                <w:lang w:eastAsia="zh-CN"/>
              </w:rPr>
            </w:pPr>
            <w:r>
              <w:rPr>
                <w:color w:val="auto"/>
                <w:kern w:val="2"/>
                <w:sz w:val="21"/>
                <w:highlight w:val="none"/>
                <w:lang w:eastAsia="zh-CN"/>
              </w:rPr>
              <w:t>（</w:t>
            </w:r>
            <w:r>
              <w:rPr>
                <w:rFonts w:hint="eastAsia" w:ascii="Calibri"/>
                <w:color w:val="auto"/>
                <w:kern w:val="2"/>
                <w:sz w:val="21"/>
                <w:highlight w:val="none"/>
                <w:lang w:eastAsia="zh-CN"/>
              </w:rPr>
              <w:t>8</w:t>
            </w:r>
            <w:r>
              <w:rPr>
                <w:color w:val="auto"/>
                <w:kern w:val="2"/>
                <w:sz w:val="21"/>
                <w:highlight w:val="none"/>
                <w:lang w:eastAsia="zh-CN"/>
              </w:rPr>
              <w:t>）</w:t>
            </w:r>
            <w:r>
              <w:rPr>
                <w:color w:val="auto"/>
                <w:spacing w:val="-6"/>
                <w:kern w:val="2"/>
                <w:sz w:val="21"/>
                <w:highlight w:val="none"/>
                <w:lang w:eastAsia="zh-CN"/>
              </w:rPr>
              <w:t>资格审查需要的其他材料：项目管理机构配备情况表、拟投入施工机械设备情况表、</w:t>
            </w:r>
            <w:r>
              <w:rPr>
                <w:color w:val="auto"/>
                <w:spacing w:val="-18"/>
                <w:kern w:val="2"/>
                <w:sz w:val="21"/>
                <w:highlight w:val="none"/>
                <w:lang w:eastAsia="zh-CN"/>
              </w:rPr>
              <w:t xml:space="preserve">企业近 </w:t>
            </w:r>
            <w:r>
              <w:rPr>
                <w:rFonts w:ascii="Calibri" w:eastAsia="Calibri"/>
                <w:color w:val="auto"/>
                <w:kern w:val="2"/>
                <w:sz w:val="21"/>
                <w:highlight w:val="none"/>
                <w:lang w:eastAsia="zh-CN"/>
              </w:rPr>
              <w:t xml:space="preserve">3 </w:t>
            </w:r>
            <w:r>
              <w:rPr>
                <w:color w:val="auto"/>
                <w:spacing w:val="-3"/>
                <w:kern w:val="2"/>
                <w:sz w:val="21"/>
                <w:highlight w:val="none"/>
                <w:lang w:eastAsia="zh-CN"/>
              </w:rPr>
              <w:t>年财</w:t>
            </w:r>
            <w:r>
              <w:rPr>
                <w:color w:val="auto"/>
                <w:spacing w:val="-9"/>
                <w:kern w:val="2"/>
                <w:sz w:val="21"/>
                <w:highlight w:val="none"/>
                <w:lang w:eastAsia="zh-CN"/>
              </w:rPr>
              <w:t>务状况表</w:t>
            </w:r>
            <w:r>
              <w:rPr>
                <w:color w:val="auto"/>
                <w:kern w:val="2"/>
                <w:sz w:val="21"/>
                <w:highlight w:val="none"/>
                <w:lang w:eastAsia="zh-CN"/>
              </w:rPr>
              <w:t>（</w:t>
            </w:r>
            <w:r>
              <w:rPr>
                <w:color w:val="auto"/>
                <w:spacing w:val="-2"/>
                <w:kern w:val="2"/>
                <w:sz w:val="21"/>
                <w:highlight w:val="none"/>
                <w:lang w:eastAsia="zh-CN"/>
              </w:rPr>
              <w:t>如有</w:t>
            </w:r>
            <w:r>
              <w:rPr>
                <w:color w:val="auto"/>
                <w:spacing w:val="-108"/>
                <w:kern w:val="2"/>
                <w:sz w:val="21"/>
                <w:highlight w:val="none"/>
                <w:lang w:eastAsia="zh-CN"/>
              </w:rPr>
              <w:t>）</w:t>
            </w:r>
            <w:r>
              <w:rPr>
                <w:color w:val="auto"/>
                <w:kern w:val="2"/>
                <w:sz w:val="21"/>
                <w:highlight w:val="none"/>
                <w:lang w:eastAsia="zh-CN"/>
              </w:rPr>
              <w:t>等。</w:t>
            </w:r>
          </w:p>
          <w:p>
            <w:pPr>
              <w:pStyle w:val="38"/>
              <w:spacing w:line="319" w:lineRule="auto"/>
              <w:ind w:left="105" w:right="94"/>
              <w:rPr>
                <w:b/>
                <w:color w:val="auto"/>
                <w:kern w:val="2"/>
                <w:sz w:val="21"/>
                <w:highlight w:val="none"/>
              </w:rPr>
            </w:pPr>
            <w:r>
              <w:rPr>
                <w:b/>
                <w:color w:val="auto"/>
                <w:kern w:val="2"/>
                <w:sz w:val="21"/>
                <w:highlight w:val="none"/>
              </w:rPr>
              <w:t>商务标部分：</w:t>
            </w:r>
          </w:p>
          <w:p>
            <w:pPr>
              <w:pStyle w:val="38"/>
              <w:numPr>
                <w:ilvl w:val="0"/>
                <w:numId w:val="1"/>
              </w:numPr>
              <w:tabs>
                <w:tab w:val="left" w:pos="739"/>
              </w:tabs>
              <w:spacing w:before="31"/>
              <w:ind w:firstLine="0"/>
              <w:rPr>
                <w:color w:val="auto"/>
                <w:kern w:val="2"/>
                <w:sz w:val="21"/>
                <w:highlight w:val="none"/>
              </w:rPr>
            </w:pPr>
            <w:r>
              <w:rPr>
                <w:color w:val="auto"/>
                <w:spacing w:val="-3"/>
                <w:kern w:val="2"/>
                <w:sz w:val="21"/>
                <w:highlight w:val="none"/>
              </w:rPr>
              <w:t>投标函；</w:t>
            </w:r>
          </w:p>
          <w:p>
            <w:pPr>
              <w:pStyle w:val="38"/>
              <w:numPr>
                <w:ilvl w:val="0"/>
                <w:numId w:val="1"/>
              </w:numPr>
              <w:tabs>
                <w:tab w:val="left" w:pos="739"/>
              </w:tabs>
              <w:spacing w:before="96"/>
              <w:ind w:firstLine="0"/>
              <w:rPr>
                <w:color w:val="auto"/>
                <w:kern w:val="2"/>
                <w:sz w:val="21"/>
                <w:highlight w:val="none"/>
              </w:rPr>
            </w:pPr>
            <w:r>
              <w:rPr>
                <w:color w:val="auto"/>
                <w:spacing w:val="-3"/>
                <w:kern w:val="2"/>
                <w:sz w:val="21"/>
                <w:highlight w:val="none"/>
              </w:rPr>
              <w:t>投标报价表；</w:t>
            </w:r>
          </w:p>
          <w:p>
            <w:pPr>
              <w:pStyle w:val="38"/>
              <w:numPr>
                <w:ilvl w:val="0"/>
                <w:numId w:val="1"/>
              </w:numPr>
              <w:tabs>
                <w:tab w:val="left" w:pos="739"/>
              </w:tabs>
              <w:spacing w:before="98" w:line="319" w:lineRule="auto"/>
              <w:ind w:right="1822" w:firstLine="0"/>
              <w:rPr>
                <w:color w:val="auto"/>
                <w:kern w:val="2"/>
                <w:sz w:val="21"/>
                <w:highlight w:val="none"/>
              </w:rPr>
            </w:pPr>
            <w:r>
              <w:rPr>
                <w:color w:val="auto"/>
                <w:spacing w:val="-3"/>
                <w:kern w:val="2"/>
                <w:sz w:val="21"/>
                <w:highlight w:val="none"/>
              </w:rPr>
              <w:t>已标价工程量清单</w:t>
            </w:r>
            <w:r>
              <w:rPr>
                <w:rFonts w:hint="eastAsia"/>
                <w:color w:val="auto"/>
                <w:spacing w:val="-3"/>
                <w:kern w:val="2"/>
                <w:sz w:val="21"/>
                <w:highlight w:val="none"/>
                <w:lang w:eastAsia="zh-CN"/>
              </w:rPr>
              <w:t>。</w:t>
            </w:r>
          </w:p>
          <w:p>
            <w:pPr>
              <w:pStyle w:val="38"/>
              <w:tabs>
                <w:tab w:val="left" w:pos="739"/>
              </w:tabs>
              <w:spacing w:before="98" w:line="319" w:lineRule="auto"/>
              <w:ind w:left="105" w:right="1822"/>
              <w:rPr>
                <w:b/>
                <w:color w:val="auto"/>
                <w:kern w:val="2"/>
                <w:sz w:val="21"/>
                <w:highlight w:val="none"/>
              </w:rPr>
            </w:pPr>
            <w:r>
              <w:rPr>
                <w:b/>
                <w:color w:val="auto"/>
                <w:spacing w:val="-3"/>
                <w:kern w:val="2"/>
                <w:sz w:val="21"/>
                <w:highlight w:val="none"/>
              </w:rPr>
              <w:t>技术标部分：</w:t>
            </w:r>
          </w:p>
          <w:p>
            <w:pPr>
              <w:pStyle w:val="38"/>
              <w:spacing w:before="53"/>
              <w:ind w:left="105"/>
              <w:rPr>
                <w:color w:val="auto"/>
                <w:kern w:val="2"/>
                <w:sz w:val="21"/>
                <w:highlight w:val="none"/>
              </w:rPr>
            </w:pPr>
            <w:r>
              <w:rPr>
                <w:color w:val="auto"/>
                <w:kern w:val="2"/>
                <w:sz w:val="21"/>
                <w:highlight w:val="none"/>
              </w:rPr>
              <w:t>（</w:t>
            </w:r>
            <w:r>
              <w:rPr>
                <w:rFonts w:ascii="Calibri" w:eastAsia="Calibri"/>
                <w:color w:val="auto"/>
                <w:kern w:val="2"/>
                <w:sz w:val="21"/>
                <w:highlight w:val="none"/>
              </w:rPr>
              <w:t>1</w:t>
            </w:r>
            <w:r>
              <w:rPr>
                <w:color w:val="auto"/>
                <w:kern w:val="2"/>
                <w:sz w:val="21"/>
                <w:highlight w:val="none"/>
              </w:rPr>
              <w:t>）施工组织设计；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207" w:type="dxa"/>
            <w:vMerge w:val="restart"/>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20"/>
              <w:ind w:left="391"/>
              <w:rPr>
                <w:rFonts w:ascii="Calibri"/>
                <w:color w:val="auto"/>
                <w:kern w:val="2"/>
                <w:sz w:val="21"/>
                <w:highlight w:val="none"/>
              </w:rPr>
            </w:pPr>
            <w:r>
              <w:rPr>
                <w:rFonts w:ascii="Calibri"/>
                <w:color w:val="auto"/>
                <w:kern w:val="2"/>
                <w:sz w:val="21"/>
                <w:highlight w:val="none"/>
              </w:rPr>
              <w:t>3.2.1</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0"/>
              <w:rPr>
                <w:rFonts w:ascii="Times New Roman"/>
                <w:color w:val="auto"/>
                <w:kern w:val="2"/>
                <w:sz w:val="15"/>
                <w:highlight w:val="none"/>
              </w:rPr>
            </w:pPr>
          </w:p>
          <w:p>
            <w:pPr>
              <w:pStyle w:val="38"/>
              <w:ind w:left="105"/>
              <w:rPr>
                <w:color w:val="auto"/>
                <w:kern w:val="2"/>
                <w:sz w:val="21"/>
                <w:highlight w:val="none"/>
                <w:lang w:eastAsia="zh-CN"/>
              </w:rPr>
            </w:pPr>
            <w:r>
              <w:rPr>
                <w:color w:val="auto"/>
                <w:kern w:val="2"/>
                <w:sz w:val="21"/>
                <w:highlight w:val="none"/>
                <w:lang w:eastAsia="zh-CN"/>
              </w:rPr>
              <w:t>近年财务状况的年份要求</w:t>
            </w:r>
          </w:p>
        </w:tc>
        <w:tc>
          <w:tcPr>
            <w:tcW w:w="5109" w:type="dxa"/>
          </w:tcPr>
          <w:p>
            <w:pPr>
              <w:pStyle w:val="38"/>
              <w:spacing w:before="73" w:line="328" w:lineRule="auto"/>
              <w:ind w:left="105" w:right="97"/>
              <w:jc w:val="both"/>
              <w:rPr>
                <w:color w:val="auto"/>
                <w:kern w:val="2"/>
                <w:sz w:val="21"/>
                <w:highlight w:val="none"/>
                <w:lang w:eastAsia="zh-CN"/>
              </w:rPr>
            </w:pPr>
            <w:r>
              <w:rPr>
                <w:color w:val="auto"/>
                <w:kern w:val="2"/>
                <w:sz w:val="21"/>
                <w:highlight w:val="none"/>
                <w:u w:val="single"/>
                <w:lang w:eastAsia="zh-CN"/>
              </w:rPr>
              <w:t xml:space="preserve">三 </w:t>
            </w:r>
            <w:r>
              <w:rPr>
                <w:color w:val="auto"/>
                <w:kern w:val="2"/>
                <w:sz w:val="21"/>
                <w:highlight w:val="none"/>
                <w:lang w:eastAsia="zh-CN"/>
              </w:rPr>
              <w:t>年，指</w:t>
            </w:r>
            <w:r>
              <w:rPr>
                <w:rFonts w:ascii="Calibri" w:eastAsia="Calibri"/>
                <w:color w:val="auto"/>
                <w:kern w:val="2"/>
                <w:sz w:val="21"/>
                <w:highlight w:val="none"/>
                <w:u w:val="single"/>
                <w:lang w:eastAsia="zh-CN"/>
              </w:rPr>
              <w:t>201</w:t>
            </w:r>
            <w:r>
              <w:rPr>
                <w:rFonts w:hint="eastAsia" w:ascii="Calibri" w:eastAsia="Calibri"/>
                <w:color w:val="auto"/>
                <w:kern w:val="2"/>
                <w:sz w:val="21"/>
                <w:highlight w:val="none"/>
                <w:u w:val="single"/>
                <w:lang w:val="en-US" w:eastAsia="zh-CN"/>
              </w:rPr>
              <w:t>8</w:t>
            </w:r>
            <w:r>
              <w:rPr>
                <w:rFonts w:ascii="Calibri" w:eastAsia="Calibri"/>
                <w:color w:val="auto"/>
                <w:kern w:val="2"/>
                <w:sz w:val="21"/>
                <w:highlight w:val="none"/>
                <w:u w:val="single"/>
                <w:lang w:eastAsia="zh-CN"/>
              </w:rPr>
              <w:t xml:space="preserve">  </w:t>
            </w:r>
            <w:r>
              <w:rPr>
                <w:color w:val="auto"/>
                <w:kern w:val="2"/>
                <w:sz w:val="21"/>
                <w:highlight w:val="none"/>
                <w:lang w:eastAsia="zh-CN"/>
              </w:rPr>
              <w:t>年度、</w:t>
            </w:r>
            <w:r>
              <w:rPr>
                <w:rFonts w:ascii="Calibri" w:eastAsia="Calibri"/>
                <w:color w:val="auto"/>
                <w:kern w:val="2"/>
                <w:sz w:val="21"/>
                <w:highlight w:val="none"/>
                <w:u w:val="single"/>
                <w:lang w:eastAsia="zh-CN"/>
              </w:rPr>
              <w:t>201</w:t>
            </w:r>
            <w:r>
              <w:rPr>
                <w:rFonts w:hint="eastAsia" w:ascii="Calibri" w:eastAsia="Calibri"/>
                <w:color w:val="auto"/>
                <w:kern w:val="2"/>
                <w:sz w:val="21"/>
                <w:highlight w:val="none"/>
                <w:u w:val="single"/>
                <w:lang w:val="en-US" w:eastAsia="zh-CN"/>
              </w:rPr>
              <w:t>9</w:t>
            </w:r>
            <w:r>
              <w:rPr>
                <w:rFonts w:ascii="Calibri" w:eastAsia="Calibri"/>
                <w:color w:val="auto"/>
                <w:kern w:val="2"/>
                <w:sz w:val="21"/>
                <w:highlight w:val="none"/>
                <w:u w:val="single"/>
                <w:lang w:eastAsia="zh-CN"/>
              </w:rPr>
              <w:t xml:space="preserve">  </w:t>
            </w:r>
            <w:r>
              <w:rPr>
                <w:color w:val="auto"/>
                <w:kern w:val="2"/>
                <w:sz w:val="21"/>
                <w:highlight w:val="none"/>
                <w:lang w:eastAsia="zh-CN"/>
              </w:rPr>
              <w:t>年度和</w:t>
            </w:r>
            <w:r>
              <w:rPr>
                <w:rFonts w:ascii="Calibri" w:eastAsia="Calibri"/>
                <w:color w:val="auto"/>
                <w:kern w:val="2"/>
                <w:sz w:val="21"/>
                <w:highlight w:val="none"/>
                <w:u w:val="single"/>
                <w:lang w:eastAsia="zh-CN"/>
              </w:rPr>
              <w:t>20</w:t>
            </w:r>
            <w:r>
              <w:rPr>
                <w:rFonts w:hint="eastAsia" w:ascii="Calibri" w:eastAsia="Calibri"/>
                <w:color w:val="auto"/>
                <w:kern w:val="2"/>
                <w:sz w:val="21"/>
                <w:highlight w:val="none"/>
                <w:u w:val="single"/>
                <w:lang w:val="en-US" w:eastAsia="zh-CN"/>
              </w:rPr>
              <w:t>20</w:t>
            </w:r>
            <w:r>
              <w:rPr>
                <w:rFonts w:ascii="Calibri" w:eastAsia="Calibri"/>
                <w:color w:val="auto"/>
                <w:kern w:val="2"/>
                <w:sz w:val="21"/>
                <w:highlight w:val="none"/>
                <w:u w:val="single"/>
                <w:lang w:eastAsia="zh-CN"/>
              </w:rPr>
              <w:t xml:space="preserve"> </w:t>
            </w:r>
            <w:r>
              <w:rPr>
                <w:color w:val="auto"/>
                <w:kern w:val="2"/>
                <w:sz w:val="21"/>
                <w:highlight w:val="none"/>
                <w:lang w:eastAsia="zh-CN"/>
              </w:rPr>
              <w:t>年度（对于从取得营业执照时间起到投标截止时间为止不足要求年数的企业，只需提交企业取得营业执照年份至所要求最近年份经</w:t>
            </w:r>
            <w:r>
              <w:rPr>
                <w:color w:val="auto"/>
                <w:spacing w:val="-3"/>
                <w:kern w:val="2"/>
                <w:sz w:val="21"/>
                <w:highlight w:val="none"/>
                <w:lang w:eastAsia="zh-CN"/>
              </w:rPr>
              <w:t>审计的财务报表</w:t>
            </w:r>
            <w:r>
              <w:rPr>
                <w:color w:val="auto"/>
                <w:spacing w:val="-106"/>
                <w:kern w:val="2"/>
                <w:sz w:val="21"/>
                <w:highlight w:val="none"/>
                <w:lang w:eastAsia="zh-CN"/>
              </w:rPr>
              <w:t>）</w:t>
            </w:r>
            <w:r>
              <w:rPr>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207" w:type="dxa"/>
            <w:vMerge w:val="continue"/>
            <w:tcBorders>
              <w:top w:val="nil"/>
            </w:tcBorders>
          </w:tcPr>
          <w:p>
            <w:pPr>
              <w:rPr>
                <w:color w:val="auto"/>
                <w:kern w:val="2"/>
                <w:sz w:val="2"/>
                <w:szCs w:val="2"/>
                <w:highlight w:val="none"/>
                <w:lang w:eastAsia="zh-CN"/>
              </w:rPr>
            </w:pPr>
          </w:p>
        </w:tc>
        <w:tc>
          <w:tcPr>
            <w:tcW w:w="3081" w:type="dxa"/>
            <w:gridSpan w:val="2"/>
          </w:tcPr>
          <w:p>
            <w:pPr>
              <w:pStyle w:val="38"/>
              <w:spacing w:before="10"/>
              <w:rPr>
                <w:rFonts w:ascii="Times New Roman"/>
                <w:color w:val="auto"/>
                <w:kern w:val="2"/>
                <w:sz w:val="23"/>
                <w:highlight w:val="none"/>
                <w:lang w:eastAsia="zh-CN"/>
              </w:rPr>
            </w:pPr>
          </w:p>
          <w:p>
            <w:pPr>
              <w:pStyle w:val="38"/>
              <w:spacing w:before="1"/>
              <w:ind w:left="105"/>
              <w:rPr>
                <w:color w:val="auto"/>
                <w:kern w:val="2"/>
                <w:sz w:val="21"/>
                <w:highlight w:val="none"/>
                <w:lang w:eastAsia="zh-CN"/>
              </w:rPr>
            </w:pPr>
            <w:r>
              <w:rPr>
                <w:color w:val="auto"/>
                <w:kern w:val="2"/>
                <w:sz w:val="21"/>
                <w:highlight w:val="none"/>
                <w:lang w:eastAsia="zh-CN"/>
              </w:rPr>
              <w:t>近年完成的类似项目的年份要求</w:t>
            </w:r>
          </w:p>
        </w:tc>
        <w:tc>
          <w:tcPr>
            <w:tcW w:w="5109" w:type="dxa"/>
          </w:tcPr>
          <w:p>
            <w:pPr>
              <w:pStyle w:val="38"/>
              <w:tabs>
                <w:tab w:val="left" w:pos="422"/>
                <w:tab w:val="left" w:pos="842"/>
              </w:tabs>
              <w:spacing w:before="73"/>
              <w:ind w:left="105"/>
              <w:rPr>
                <w:color w:val="auto"/>
                <w:kern w:val="2"/>
                <w:sz w:val="21"/>
                <w:highlight w:val="none"/>
                <w:lang w:eastAsia="zh-CN"/>
              </w:rPr>
            </w:pPr>
            <w:r>
              <w:rPr>
                <w:rFonts w:ascii="Times New Roman" w:eastAsia="Times New Roman"/>
                <w:color w:val="auto"/>
                <w:kern w:val="2"/>
                <w:sz w:val="21"/>
                <w:highlight w:val="none"/>
                <w:u w:val="single"/>
                <w:lang w:eastAsia="zh-CN"/>
              </w:rPr>
              <w:tab/>
            </w:r>
            <w:r>
              <w:rPr>
                <w:color w:val="auto"/>
                <w:kern w:val="2"/>
                <w:sz w:val="21"/>
                <w:highlight w:val="none"/>
                <w:u w:val="single"/>
                <w:lang w:eastAsia="zh-CN"/>
              </w:rPr>
              <w:t>三</w:t>
            </w:r>
            <w:r>
              <w:rPr>
                <w:color w:val="auto"/>
                <w:kern w:val="2"/>
                <w:sz w:val="21"/>
                <w:highlight w:val="none"/>
                <w:u w:val="single"/>
                <w:lang w:eastAsia="zh-CN"/>
              </w:rPr>
              <w:tab/>
            </w:r>
            <w:r>
              <w:rPr>
                <w:color w:val="auto"/>
                <w:spacing w:val="-1"/>
                <w:kern w:val="2"/>
                <w:sz w:val="21"/>
                <w:highlight w:val="none"/>
                <w:lang w:eastAsia="zh-CN"/>
              </w:rPr>
              <w:t>年</w:t>
            </w:r>
            <w:r>
              <w:rPr>
                <w:color w:val="auto"/>
                <w:spacing w:val="-63"/>
                <w:kern w:val="2"/>
                <w:sz w:val="21"/>
                <w:highlight w:val="none"/>
                <w:lang w:eastAsia="zh-CN"/>
              </w:rPr>
              <w:t>，</w:t>
            </w:r>
            <w:r>
              <w:rPr>
                <w:color w:val="auto"/>
                <w:kern w:val="2"/>
                <w:sz w:val="21"/>
                <w:highlight w:val="none"/>
                <w:lang w:eastAsia="zh-CN"/>
              </w:rPr>
              <w:t>指</w:t>
            </w:r>
            <w:r>
              <w:rPr>
                <w:color w:val="auto"/>
                <w:spacing w:val="-3"/>
                <w:kern w:val="2"/>
                <w:sz w:val="21"/>
                <w:highlight w:val="none"/>
                <w:lang w:eastAsia="zh-CN"/>
              </w:rPr>
              <w:t>项</w:t>
            </w:r>
            <w:r>
              <w:rPr>
                <w:color w:val="auto"/>
                <w:kern w:val="2"/>
                <w:sz w:val="21"/>
                <w:highlight w:val="none"/>
                <w:lang w:eastAsia="zh-CN"/>
              </w:rPr>
              <w:t>目</w:t>
            </w:r>
            <w:r>
              <w:rPr>
                <w:color w:val="auto"/>
                <w:spacing w:val="-3"/>
                <w:kern w:val="2"/>
                <w:sz w:val="21"/>
                <w:highlight w:val="none"/>
                <w:lang w:eastAsia="zh-CN"/>
              </w:rPr>
              <w:t>竣</w:t>
            </w:r>
            <w:r>
              <w:rPr>
                <w:color w:val="auto"/>
                <w:kern w:val="2"/>
                <w:sz w:val="21"/>
                <w:highlight w:val="none"/>
                <w:lang w:eastAsia="zh-CN"/>
              </w:rPr>
              <w:t>工</w:t>
            </w:r>
            <w:r>
              <w:rPr>
                <w:color w:val="auto"/>
                <w:spacing w:val="-3"/>
                <w:kern w:val="2"/>
                <w:sz w:val="21"/>
                <w:highlight w:val="none"/>
                <w:lang w:eastAsia="zh-CN"/>
              </w:rPr>
              <w:t>时</w:t>
            </w:r>
            <w:r>
              <w:rPr>
                <w:color w:val="auto"/>
                <w:kern w:val="2"/>
                <w:sz w:val="21"/>
                <w:highlight w:val="none"/>
                <w:lang w:eastAsia="zh-CN"/>
              </w:rPr>
              <w:t>间至</w:t>
            </w:r>
            <w:r>
              <w:rPr>
                <w:color w:val="auto"/>
                <w:spacing w:val="-3"/>
                <w:kern w:val="2"/>
                <w:sz w:val="21"/>
                <w:highlight w:val="none"/>
                <w:lang w:eastAsia="zh-CN"/>
              </w:rPr>
              <w:t>投</w:t>
            </w:r>
            <w:r>
              <w:rPr>
                <w:color w:val="auto"/>
                <w:kern w:val="2"/>
                <w:sz w:val="21"/>
                <w:highlight w:val="none"/>
                <w:lang w:eastAsia="zh-CN"/>
              </w:rPr>
              <w:t>标</w:t>
            </w:r>
            <w:r>
              <w:rPr>
                <w:color w:val="auto"/>
                <w:spacing w:val="-3"/>
                <w:kern w:val="2"/>
                <w:sz w:val="21"/>
                <w:highlight w:val="none"/>
                <w:lang w:eastAsia="zh-CN"/>
              </w:rPr>
              <w:t>截</w:t>
            </w:r>
            <w:r>
              <w:rPr>
                <w:color w:val="auto"/>
                <w:kern w:val="2"/>
                <w:sz w:val="21"/>
                <w:highlight w:val="none"/>
                <w:lang w:eastAsia="zh-CN"/>
              </w:rPr>
              <w:t>止</w:t>
            </w:r>
            <w:r>
              <w:rPr>
                <w:color w:val="auto"/>
                <w:spacing w:val="-3"/>
                <w:kern w:val="2"/>
                <w:sz w:val="21"/>
                <w:highlight w:val="none"/>
                <w:lang w:eastAsia="zh-CN"/>
              </w:rPr>
              <w:t>时</w:t>
            </w:r>
            <w:r>
              <w:rPr>
                <w:color w:val="auto"/>
                <w:kern w:val="2"/>
                <w:sz w:val="21"/>
                <w:highlight w:val="none"/>
                <w:lang w:eastAsia="zh-CN"/>
              </w:rPr>
              <w:t>间止不超</w:t>
            </w:r>
            <w:r>
              <w:rPr>
                <w:color w:val="auto"/>
                <w:spacing w:val="-3"/>
                <w:kern w:val="2"/>
                <w:sz w:val="21"/>
                <w:highlight w:val="none"/>
                <w:lang w:eastAsia="zh-CN"/>
              </w:rPr>
              <w:t>过</w:t>
            </w:r>
            <w:r>
              <w:rPr>
                <w:color w:val="auto"/>
                <w:kern w:val="2"/>
                <w:sz w:val="21"/>
                <w:highlight w:val="none"/>
                <w:u w:val="single"/>
                <w:lang w:eastAsia="zh-CN"/>
              </w:rPr>
              <w:t>三</w:t>
            </w:r>
            <w:r>
              <w:rPr>
                <w:color w:val="auto"/>
                <w:kern w:val="2"/>
                <w:sz w:val="21"/>
                <w:highlight w:val="none"/>
                <w:u w:val="single"/>
                <w:lang w:eastAsia="zh-CN"/>
              </w:rPr>
              <w:tab/>
            </w:r>
            <w:r>
              <w:rPr>
                <w:color w:val="auto"/>
                <w:kern w:val="2"/>
                <w:sz w:val="21"/>
                <w:highlight w:val="none"/>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3.3.1</w:t>
            </w:r>
          </w:p>
        </w:tc>
        <w:tc>
          <w:tcPr>
            <w:tcW w:w="3081" w:type="dxa"/>
            <w:gridSpan w:val="2"/>
          </w:tcPr>
          <w:p>
            <w:pPr>
              <w:pStyle w:val="38"/>
              <w:spacing w:before="73"/>
              <w:ind w:left="105"/>
              <w:rPr>
                <w:color w:val="auto"/>
                <w:kern w:val="2"/>
                <w:sz w:val="21"/>
                <w:highlight w:val="none"/>
              </w:rPr>
            </w:pPr>
            <w:r>
              <w:rPr>
                <w:color w:val="auto"/>
                <w:kern w:val="2"/>
                <w:sz w:val="21"/>
                <w:highlight w:val="none"/>
              </w:rPr>
              <w:t>投标有效期</w:t>
            </w:r>
          </w:p>
        </w:tc>
        <w:tc>
          <w:tcPr>
            <w:tcW w:w="5109" w:type="dxa"/>
          </w:tcPr>
          <w:p>
            <w:pPr>
              <w:pStyle w:val="38"/>
              <w:spacing w:before="73"/>
              <w:ind w:left="105"/>
              <w:rPr>
                <w:color w:val="auto"/>
                <w:kern w:val="2"/>
                <w:sz w:val="21"/>
                <w:highlight w:val="none"/>
              </w:rPr>
            </w:pPr>
            <w:r>
              <w:rPr>
                <w:rFonts w:ascii="Calibri" w:eastAsia="Calibri"/>
                <w:color w:val="auto"/>
                <w:kern w:val="2"/>
                <w:sz w:val="21"/>
                <w:highlight w:val="none"/>
              </w:rPr>
              <w:t xml:space="preserve">90 </w:t>
            </w:r>
            <w:r>
              <w:rPr>
                <w:color w:val="auto"/>
                <w:kern w:val="2"/>
                <w:sz w:val="21"/>
                <w:highlight w:val="non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3.4.1</w:t>
            </w:r>
          </w:p>
        </w:tc>
        <w:tc>
          <w:tcPr>
            <w:tcW w:w="3081" w:type="dxa"/>
            <w:gridSpan w:val="2"/>
            <w:vAlign w:val="center"/>
          </w:tcPr>
          <w:p>
            <w:pPr>
              <w:pStyle w:val="38"/>
              <w:spacing w:before="73"/>
              <w:ind w:left="105"/>
              <w:jc w:val="both"/>
              <w:rPr>
                <w:color w:val="auto"/>
                <w:kern w:val="2"/>
                <w:sz w:val="21"/>
                <w:highlight w:val="none"/>
              </w:rPr>
            </w:pPr>
            <w:r>
              <w:rPr>
                <w:color w:val="auto"/>
                <w:kern w:val="2"/>
                <w:sz w:val="21"/>
                <w:highlight w:val="none"/>
              </w:rPr>
              <w:t>投标保证金</w:t>
            </w:r>
          </w:p>
        </w:tc>
        <w:tc>
          <w:tcPr>
            <w:tcW w:w="5109" w:type="dxa"/>
          </w:tcPr>
          <w:p>
            <w:pPr>
              <w:pStyle w:val="38"/>
              <w:spacing w:before="73" w:line="351" w:lineRule="auto"/>
              <w:ind w:left="105"/>
              <w:rPr>
                <w:rFonts w:hint="eastAsia"/>
                <w:color w:val="auto"/>
                <w:kern w:val="2"/>
                <w:sz w:val="21"/>
                <w:highlight w:val="none"/>
                <w:lang w:eastAsia="zh-CN"/>
              </w:rPr>
            </w:pPr>
            <w:r>
              <w:rPr>
                <w:rFonts w:hint="eastAsia"/>
                <w:color w:val="auto"/>
                <w:kern w:val="2"/>
                <w:sz w:val="21"/>
                <w:highlight w:val="none"/>
                <w:lang w:eastAsia="zh-CN"/>
              </w:rPr>
              <w:t>每个分标伍万元整（￥</w:t>
            </w:r>
            <w:r>
              <w:rPr>
                <w:rFonts w:hint="eastAsia"/>
                <w:color w:val="auto"/>
                <w:kern w:val="2"/>
                <w:sz w:val="21"/>
                <w:highlight w:val="none"/>
                <w:lang w:val="en-US" w:eastAsia="zh-CN"/>
              </w:rPr>
              <w:t>50000.00元</w:t>
            </w:r>
            <w:r>
              <w:rPr>
                <w:rFonts w:hint="eastAsia"/>
                <w:color w:val="auto"/>
                <w:kern w:val="2"/>
                <w:sz w:val="21"/>
                <w:highlight w:val="none"/>
                <w:lang w:eastAsia="zh-CN"/>
              </w:rPr>
              <w:t>）。</w:t>
            </w:r>
          </w:p>
          <w:p>
            <w:pPr>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投标保证金</w:t>
            </w:r>
            <w:r>
              <w:rPr>
                <w:rFonts w:hint="eastAsia" w:ascii="宋体" w:hAnsi="宋体" w:eastAsia="宋体" w:cs="Times New Roman"/>
                <w:color w:val="auto"/>
                <w:sz w:val="21"/>
                <w:szCs w:val="21"/>
                <w:highlight w:val="none"/>
              </w:rPr>
              <w:t>的交纳方式：银行转账、电汇或网上支付、支票、汇票、本票或者银行、保险机构出具的保函，禁止采用现钞交纳方式。采用银行转账、电汇或网上支付方式的，在</w:t>
            </w:r>
            <w:r>
              <w:rPr>
                <w:rFonts w:hint="eastAsia" w:ascii="宋体" w:hAnsi="宋体" w:eastAsia="宋体" w:cs="Times New Roman"/>
                <w:color w:val="auto"/>
                <w:sz w:val="21"/>
                <w:szCs w:val="21"/>
                <w:highlight w:val="none"/>
                <w:lang w:eastAsia="zh-CN"/>
              </w:rPr>
              <w:t>投标</w:t>
            </w:r>
            <w:r>
              <w:rPr>
                <w:rFonts w:hint="eastAsia" w:ascii="宋体" w:hAnsi="宋体" w:eastAsia="宋体" w:cs="Times New Roman"/>
                <w:color w:val="auto"/>
                <w:sz w:val="21"/>
                <w:szCs w:val="21"/>
                <w:highlight w:val="none"/>
              </w:rPr>
              <w:t>文件递交截止时间前交到采购代理机构指定账户并到账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000000"/>
                <w:sz w:val="21"/>
                <w:szCs w:val="21"/>
              </w:rPr>
              <w:t>采用转账方式时，</w:t>
            </w:r>
            <w:r>
              <w:rPr>
                <w:rFonts w:hint="default" w:ascii="Times New Roman" w:hAnsi="Times New Roman" w:eastAsia="宋体" w:cs="Times New Roman"/>
                <w:color w:val="000000"/>
                <w:sz w:val="21"/>
                <w:szCs w:val="21"/>
              </w:rPr>
              <w:t>I</w:t>
            </w:r>
            <w:r>
              <w:rPr>
                <w:rFonts w:hint="eastAsia" w:ascii="宋体" w:hAnsi="宋体" w:eastAsia="宋体" w:cs="宋体"/>
                <w:color w:val="000000"/>
                <w:sz w:val="21"/>
                <w:szCs w:val="21"/>
              </w:rPr>
              <w:t>标请转到以下指定账户</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账户名称：钦州市公共资源交易中心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开户银行：钦州市区农村信用合作联社政务服务中心分社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银行账号：</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20298994252001401</w:t>
            </w:r>
          </w:p>
          <w:p>
            <w:pPr>
              <w:pStyle w:val="2"/>
              <w:rPr>
                <w:rFonts w:hint="eastAsia" w:ascii="宋体" w:hAnsi="宋体" w:eastAsia="宋体" w:cs="宋体"/>
                <w:color w:val="000000"/>
                <w:sz w:val="21"/>
                <w:szCs w:val="21"/>
              </w:rPr>
            </w:pPr>
            <w:r>
              <w:rPr>
                <w:rFonts w:hint="eastAsia" w:ascii="宋体" w:hAnsi="宋体" w:eastAsia="宋体" w:cs="宋体"/>
                <w:color w:val="000000"/>
                <w:sz w:val="21"/>
                <w:szCs w:val="21"/>
              </w:rPr>
              <w:t>采用转账方式时，</w:t>
            </w:r>
            <w:r>
              <w:rPr>
                <w:rFonts w:hint="default" w:ascii="Times New Roman" w:hAnsi="Times New Roman" w:eastAsia="宋体" w:cs="Times New Roman"/>
                <w:color w:val="000000"/>
                <w:sz w:val="21"/>
                <w:szCs w:val="21"/>
              </w:rPr>
              <w:t>II</w:t>
            </w:r>
            <w:r>
              <w:rPr>
                <w:rFonts w:hint="eastAsia" w:ascii="宋体" w:hAnsi="宋体" w:eastAsia="宋体" w:cs="宋体"/>
                <w:color w:val="000000"/>
                <w:sz w:val="21"/>
                <w:szCs w:val="21"/>
              </w:rPr>
              <w:t>标请转到以下指定账户：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账户名称：钦州市公共资源交易中心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开户银行：钦州市区农村信用合作联社政务服务中心分社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银行账号：</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20298994252001402</w:t>
            </w:r>
          </w:p>
          <w:p>
            <w:pPr>
              <w:pStyle w:val="38"/>
              <w:spacing w:before="73" w:line="351" w:lineRule="auto"/>
              <w:ind w:left="105"/>
              <w:rPr>
                <w:rFonts w:hint="eastAsia"/>
                <w:color w:val="auto"/>
                <w:kern w:val="2"/>
                <w:sz w:val="21"/>
                <w:highlight w:val="none"/>
                <w:lang w:eastAsia="zh-CN"/>
              </w:rPr>
            </w:pPr>
            <w:r>
              <w:rPr>
                <w:rFonts w:hint="eastAsia" w:ascii="宋体" w:hAnsi="宋体" w:eastAsia="宋体" w:cs="Times New Roman"/>
                <w:color w:val="auto"/>
                <w:sz w:val="21"/>
                <w:szCs w:val="21"/>
                <w:highlight w:val="none"/>
              </w:rPr>
              <w:t>采用支票、汇票、本票或者保函等方式的，在</w:t>
            </w:r>
            <w:r>
              <w:rPr>
                <w:rFonts w:hint="eastAsia" w:ascii="宋体" w:hAnsi="宋体" w:eastAsia="宋体" w:cs="Times New Roman"/>
                <w:color w:val="auto"/>
                <w:sz w:val="21"/>
                <w:szCs w:val="21"/>
                <w:highlight w:val="none"/>
                <w:lang w:eastAsia="zh-CN"/>
              </w:rPr>
              <w:t>投标</w:t>
            </w:r>
            <w:r>
              <w:rPr>
                <w:rFonts w:hint="eastAsia" w:ascii="宋体" w:hAnsi="宋体" w:eastAsia="宋体" w:cs="Times New Roman"/>
                <w:color w:val="auto"/>
                <w:sz w:val="21"/>
                <w:szCs w:val="21"/>
                <w:highlight w:val="none"/>
              </w:rPr>
              <w:t>文件递交截止时间前，</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应当递交单独密封的支票、汇票、本票、保函原件。否则视为无效</w:t>
            </w:r>
            <w:r>
              <w:rPr>
                <w:rFonts w:hint="eastAsia" w:ascii="宋体" w:hAnsi="宋体" w:eastAsia="宋体" w:cs="Times New Roman"/>
                <w:color w:val="auto"/>
                <w:sz w:val="21"/>
                <w:szCs w:val="21"/>
                <w:highlight w:val="none"/>
                <w:lang w:eastAsia="zh-CN"/>
              </w:rPr>
              <w:t>投标保证金</w:t>
            </w:r>
            <w:r>
              <w:rPr>
                <w:rFonts w:hint="eastAsia" w:ascii="宋体" w:hAnsi="宋体" w:eastAsia="宋体"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20" w:right="9"/>
              <w:jc w:val="center"/>
              <w:rPr>
                <w:rFonts w:ascii="Calibri"/>
                <w:color w:val="auto"/>
                <w:kern w:val="2"/>
                <w:sz w:val="21"/>
                <w:highlight w:val="none"/>
              </w:rPr>
            </w:pPr>
            <w:r>
              <w:rPr>
                <w:rFonts w:ascii="Calibri"/>
                <w:color w:val="auto"/>
                <w:kern w:val="2"/>
                <w:sz w:val="21"/>
                <w:highlight w:val="none"/>
              </w:rPr>
              <w:t>3.5</w:t>
            </w:r>
          </w:p>
        </w:tc>
        <w:tc>
          <w:tcPr>
            <w:tcW w:w="3081" w:type="dxa"/>
            <w:gridSpan w:val="2"/>
          </w:tcPr>
          <w:p>
            <w:pPr>
              <w:pStyle w:val="38"/>
              <w:spacing w:before="73"/>
              <w:ind w:left="105"/>
              <w:rPr>
                <w:color w:val="auto"/>
                <w:kern w:val="2"/>
                <w:sz w:val="21"/>
                <w:highlight w:val="none"/>
                <w:lang w:eastAsia="zh-CN"/>
              </w:rPr>
            </w:pPr>
            <w:r>
              <w:rPr>
                <w:color w:val="auto"/>
                <w:kern w:val="2"/>
                <w:sz w:val="21"/>
                <w:highlight w:val="none"/>
                <w:lang w:eastAsia="zh-CN"/>
              </w:rPr>
              <w:t>是否允许递交备选投标方案</w:t>
            </w:r>
          </w:p>
        </w:tc>
        <w:tc>
          <w:tcPr>
            <w:tcW w:w="5109" w:type="dxa"/>
          </w:tcPr>
          <w:p>
            <w:pPr>
              <w:pStyle w:val="38"/>
              <w:spacing w:before="73"/>
              <w:ind w:left="105"/>
              <w:rPr>
                <w:color w:val="auto"/>
                <w:kern w:val="2"/>
                <w:sz w:val="21"/>
                <w:highlight w:val="none"/>
              </w:rPr>
            </w:pPr>
            <w:r>
              <w:rPr>
                <w:color w:val="auto"/>
                <w:kern w:val="2"/>
                <w:sz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207" w:type="dxa"/>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4"/>
              <w:rPr>
                <w:rFonts w:ascii="Times New Roman"/>
                <w:color w:val="auto"/>
                <w:kern w:val="2"/>
                <w:sz w:val="17"/>
                <w:highlight w:val="none"/>
              </w:rPr>
            </w:pPr>
          </w:p>
          <w:p>
            <w:pPr>
              <w:pStyle w:val="38"/>
              <w:ind w:left="19" w:right="9"/>
              <w:jc w:val="center"/>
              <w:rPr>
                <w:rFonts w:ascii="Calibri"/>
                <w:color w:val="auto"/>
                <w:kern w:val="2"/>
                <w:sz w:val="21"/>
                <w:highlight w:val="none"/>
              </w:rPr>
            </w:pPr>
            <w:r>
              <w:rPr>
                <w:rFonts w:ascii="Calibri"/>
                <w:color w:val="auto"/>
                <w:kern w:val="2"/>
                <w:sz w:val="21"/>
                <w:highlight w:val="none"/>
              </w:rPr>
              <w:t>3.6.3</w:t>
            </w:r>
          </w:p>
        </w:tc>
        <w:tc>
          <w:tcPr>
            <w:tcW w:w="3081" w:type="dxa"/>
            <w:gridSpan w:val="2"/>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154"/>
              <w:ind w:left="105"/>
              <w:rPr>
                <w:color w:val="auto"/>
                <w:kern w:val="2"/>
                <w:sz w:val="21"/>
                <w:highlight w:val="none"/>
                <w:lang w:eastAsia="zh-CN"/>
              </w:rPr>
            </w:pPr>
            <w:r>
              <w:rPr>
                <w:color w:val="auto"/>
                <w:kern w:val="2"/>
                <w:sz w:val="21"/>
                <w:highlight w:val="none"/>
                <w:lang w:eastAsia="zh-CN"/>
              </w:rPr>
              <w:t>签字和（或）盖章要求</w:t>
            </w:r>
          </w:p>
        </w:tc>
        <w:tc>
          <w:tcPr>
            <w:tcW w:w="5109" w:type="dxa"/>
          </w:tcPr>
          <w:p>
            <w:pPr>
              <w:pStyle w:val="38"/>
              <w:spacing w:before="73" w:line="350" w:lineRule="auto"/>
              <w:ind w:left="105" w:right="-15"/>
              <w:jc w:val="both"/>
              <w:rPr>
                <w:color w:val="auto"/>
                <w:kern w:val="2"/>
                <w:sz w:val="21"/>
                <w:highlight w:val="none"/>
                <w:lang w:eastAsia="zh-CN"/>
              </w:rPr>
            </w:pPr>
            <w:r>
              <w:rPr>
                <w:color w:val="auto"/>
                <w:kern w:val="2"/>
                <w:sz w:val="21"/>
                <w:highlight w:val="none"/>
                <w:lang w:eastAsia="zh-CN"/>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highlight w:val="none"/>
                <w:lang w:eastAsia="zh-CN"/>
              </w:rPr>
              <w:t>人签字</w:t>
            </w:r>
            <w:r>
              <w:rPr>
                <w:color w:val="auto"/>
                <w:spacing w:val="-3"/>
                <w:kern w:val="2"/>
                <w:sz w:val="21"/>
                <w:highlight w:val="none"/>
                <w:lang w:eastAsia="zh-CN"/>
              </w:rPr>
              <w:t>（或盖章</w:t>
            </w:r>
            <w:r>
              <w:rPr>
                <w:color w:val="auto"/>
                <w:spacing w:val="-29"/>
                <w:kern w:val="2"/>
                <w:sz w:val="21"/>
                <w:highlight w:val="none"/>
                <w:lang w:eastAsia="zh-CN"/>
              </w:rPr>
              <w:t>）</w:t>
            </w:r>
            <w:r>
              <w:rPr>
                <w:color w:val="auto"/>
                <w:spacing w:val="-3"/>
                <w:kern w:val="2"/>
                <w:sz w:val="21"/>
                <w:highlight w:val="none"/>
                <w:lang w:eastAsia="zh-CN"/>
              </w:rPr>
              <w:t>或其委托代理人本人签字的，</w:t>
            </w:r>
            <w:r>
              <w:rPr>
                <w:color w:val="auto"/>
                <w:kern w:val="2"/>
                <w:sz w:val="21"/>
                <w:highlight w:val="none"/>
                <w:lang w:eastAsia="zh-CN"/>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3.6.4</w:t>
            </w:r>
          </w:p>
        </w:tc>
        <w:tc>
          <w:tcPr>
            <w:tcW w:w="3081" w:type="dxa"/>
            <w:gridSpan w:val="2"/>
          </w:tcPr>
          <w:p>
            <w:pPr>
              <w:pStyle w:val="38"/>
              <w:spacing w:before="73"/>
              <w:ind w:left="105"/>
              <w:rPr>
                <w:color w:val="auto"/>
                <w:kern w:val="2"/>
                <w:sz w:val="21"/>
                <w:highlight w:val="none"/>
              </w:rPr>
            </w:pPr>
            <w:r>
              <w:rPr>
                <w:color w:val="auto"/>
                <w:kern w:val="2"/>
                <w:sz w:val="21"/>
                <w:highlight w:val="none"/>
              </w:rPr>
              <w:t>投标文件副本份数</w:t>
            </w:r>
          </w:p>
        </w:tc>
        <w:tc>
          <w:tcPr>
            <w:tcW w:w="5109" w:type="dxa"/>
          </w:tcPr>
          <w:p>
            <w:pPr>
              <w:pStyle w:val="38"/>
              <w:spacing w:before="73"/>
              <w:ind w:left="105"/>
              <w:rPr>
                <w:color w:val="auto"/>
                <w:kern w:val="2"/>
                <w:sz w:val="21"/>
                <w:highlight w:val="none"/>
                <w:lang w:eastAsia="zh-CN"/>
              </w:rPr>
            </w:pPr>
            <w:r>
              <w:rPr>
                <w:color w:val="auto"/>
                <w:kern w:val="2"/>
                <w:sz w:val="21"/>
                <w:highlight w:val="none"/>
              </w:rPr>
              <w:t xml:space="preserve">正本 </w:t>
            </w:r>
            <w:r>
              <w:rPr>
                <w:rFonts w:ascii="Calibri" w:eastAsia="Calibri"/>
                <w:color w:val="auto"/>
                <w:kern w:val="2"/>
                <w:sz w:val="21"/>
                <w:highlight w:val="none"/>
              </w:rPr>
              <w:t xml:space="preserve">1 </w:t>
            </w:r>
            <w:r>
              <w:rPr>
                <w:color w:val="auto"/>
                <w:kern w:val="2"/>
                <w:sz w:val="21"/>
                <w:highlight w:val="none"/>
              </w:rPr>
              <w:t xml:space="preserve">份， 副本 </w:t>
            </w:r>
            <w:r>
              <w:rPr>
                <w:rFonts w:ascii="Calibri" w:eastAsia="Calibri"/>
                <w:color w:val="auto"/>
                <w:kern w:val="2"/>
                <w:sz w:val="21"/>
                <w:highlight w:val="none"/>
              </w:rPr>
              <w:t xml:space="preserve">4 </w:t>
            </w:r>
            <w:r>
              <w:rPr>
                <w:color w:val="auto"/>
                <w:kern w:val="2"/>
                <w:sz w:val="21"/>
                <w:highlight w:val="none"/>
              </w:rPr>
              <w:t>份</w:t>
            </w:r>
            <w:r>
              <w:rPr>
                <w:rFonts w:hint="eastAsia"/>
                <w:color w:val="auto"/>
                <w:kern w:val="2"/>
                <w:sz w:val="21"/>
                <w:highlight w:val="none"/>
                <w:lang w:eastAsia="zh-CN"/>
              </w:rPr>
              <w:t>，电子</w:t>
            </w:r>
            <w:r>
              <w:rPr>
                <w:rFonts w:hint="eastAsia"/>
                <w:color w:val="auto"/>
                <w:kern w:val="2"/>
                <w:sz w:val="21"/>
                <w:highlight w:val="none"/>
                <w:lang w:val="en-US" w:eastAsia="zh-CN"/>
              </w:rPr>
              <w:t>U盘1份</w:t>
            </w:r>
            <w:r>
              <w:rPr>
                <w:rFonts w:hint="eastAsia"/>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1207" w:type="dxa"/>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5"/>
              <w:rPr>
                <w:rFonts w:ascii="Times New Roman"/>
                <w:color w:val="auto"/>
                <w:kern w:val="2"/>
                <w:sz w:val="17"/>
                <w:highlight w:val="none"/>
              </w:rPr>
            </w:pPr>
          </w:p>
          <w:p>
            <w:pPr>
              <w:pStyle w:val="38"/>
              <w:ind w:left="19" w:right="9"/>
              <w:jc w:val="center"/>
              <w:rPr>
                <w:rFonts w:ascii="Calibri"/>
                <w:color w:val="auto"/>
                <w:kern w:val="2"/>
                <w:sz w:val="21"/>
                <w:highlight w:val="none"/>
              </w:rPr>
            </w:pPr>
            <w:r>
              <w:rPr>
                <w:rFonts w:ascii="Calibri"/>
                <w:color w:val="auto"/>
                <w:kern w:val="2"/>
                <w:sz w:val="21"/>
                <w:highlight w:val="none"/>
              </w:rPr>
              <w:t>3.6.5</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55"/>
              <w:ind w:left="105"/>
              <w:rPr>
                <w:color w:val="auto"/>
                <w:kern w:val="2"/>
                <w:sz w:val="21"/>
                <w:highlight w:val="none"/>
              </w:rPr>
            </w:pPr>
            <w:r>
              <w:rPr>
                <w:color w:val="auto"/>
                <w:kern w:val="2"/>
                <w:sz w:val="21"/>
                <w:highlight w:val="none"/>
              </w:rPr>
              <w:t>装订要求</w:t>
            </w:r>
          </w:p>
        </w:tc>
        <w:tc>
          <w:tcPr>
            <w:tcW w:w="5109" w:type="dxa"/>
          </w:tcPr>
          <w:p>
            <w:pPr>
              <w:pStyle w:val="38"/>
              <w:spacing w:before="74" w:line="319" w:lineRule="auto"/>
              <w:ind w:left="105" w:right="96"/>
              <w:rPr>
                <w:color w:val="auto"/>
                <w:kern w:val="2"/>
                <w:sz w:val="21"/>
                <w:highlight w:val="none"/>
                <w:lang w:eastAsia="zh-CN"/>
              </w:rPr>
            </w:pPr>
            <w:r>
              <w:rPr>
                <w:color w:val="auto"/>
                <w:kern w:val="2"/>
                <w:sz w:val="21"/>
                <w:highlight w:val="none"/>
                <w:lang w:eastAsia="zh-CN"/>
              </w:rPr>
              <w:t xml:space="preserve">按照投标人须知第 </w:t>
            </w:r>
            <w:r>
              <w:rPr>
                <w:rFonts w:ascii="Calibri" w:eastAsia="Calibri"/>
                <w:color w:val="auto"/>
                <w:kern w:val="2"/>
                <w:sz w:val="21"/>
                <w:highlight w:val="none"/>
                <w:lang w:eastAsia="zh-CN"/>
              </w:rPr>
              <w:t xml:space="preserve">3.1.1 </w:t>
            </w:r>
            <w:r>
              <w:rPr>
                <w:color w:val="auto"/>
                <w:kern w:val="2"/>
                <w:sz w:val="21"/>
                <w:highlight w:val="none"/>
                <w:lang w:eastAsia="zh-CN"/>
              </w:rPr>
              <w:t>项规定的投标文件组成内容，投标文件应按以下要求装订：</w:t>
            </w:r>
            <w:r>
              <w:rPr>
                <w:rFonts w:hint="eastAsia"/>
                <w:color w:val="auto"/>
                <w:spacing w:val="-11"/>
                <w:kern w:val="2"/>
                <w:sz w:val="21"/>
                <w:highlight w:val="none"/>
                <w:lang w:eastAsia="zh-CN"/>
              </w:rPr>
              <w:t>合并</w:t>
            </w:r>
            <w:r>
              <w:rPr>
                <w:color w:val="auto"/>
                <w:spacing w:val="-11"/>
                <w:kern w:val="2"/>
                <w:sz w:val="21"/>
                <w:highlight w:val="none"/>
                <w:lang w:eastAsia="zh-CN"/>
              </w:rPr>
              <w:t xml:space="preserve">装订，共分 </w:t>
            </w:r>
            <w:r>
              <w:rPr>
                <w:rFonts w:hint="eastAsia" w:ascii="Calibri" w:eastAsia="Calibri"/>
                <w:color w:val="auto"/>
                <w:kern w:val="2"/>
                <w:sz w:val="21"/>
                <w:highlight w:val="none"/>
                <w:lang w:val="en-US" w:eastAsia="zh-CN"/>
              </w:rPr>
              <w:t>1</w:t>
            </w:r>
            <w:r>
              <w:rPr>
                <w:color w:val="auto"/>
                <w:spacing w:val="-8"/>
                <w:kern w:val="2"/>
                <w:sz w:val="21"/>
                <w:highlight w:val="none"/>
                <w:lang w:eastAsia="zh-CN"/>
              </w:rPr>
              <w:t>册</w:t>
            </w:r>
            <w:r>
              <w:rPr>
                <w:rFonts w:hint="eastAsia"/>
                <w:color w:val="auto"/>
                <w:spacing w:val="-8"/>
                <w:kern w:val="2"/>
                <w:sz w:val="21"/>
                <w:highlight w:val="none"/>
                <w:lang w:val="en-US" w:eastAsia="zh-CN"/>
              </w:rPr>
              <w:t>。</w:t>
            </w:r>
            <w:r>
              <w:rPr>
                <w:color w:val="auto"/>
                <w:spacing w:val="-8"/>
                <w:kern w:val="2"/>
                <w:sz w:val="21"/>
                <w:highlight w:val="none"/>
                <w:lang w:eastAsia="zh-CN"/>
              </w:rPr>
              <w:t>资格审查部分、</w:t>
            </w:r>
            <w:r>
              <w:rPr>
                <w:color w:val="auto"/>
                <w:spacing w:val="-5"/>
                <w:kern w:val="2"/>
                <w:sz w:val="21"/>
                <w:highlight w:val="none"/>
                <w:lang w:eastAsia="zh-CN"/>
              </w:rPr>
              <w:t>商务标部分、技术标部分</w:t>
            </w:r>
            <w:r>
              <w:rPr>
                <w:rFonts w:hint="eastAsia"/>
                <w:color w:val="auto"/>
                <w:spacing w:val="-5"/>
                <w:kern w:val="2"/>
                <w:sz w:val="21"/>
                <w:highlight w:val="none"/>
                <w:lang w:eastAsia="zh-CN"/>
              </w:rPr>
              <w:t>，以上三部分合并装订成一册。</w:t>
            </w:r>
          </w:p>
          <w:p>
            <w:pPr>
              <w:pStyle w:val="38"/>
              <w:spacing w:before="56"/>
              <w:ind w:left="105"/>
              <w:rPr>
                <w:color w:val="auto"/>
                <w:kern w:val="2"/>
                <w:sz w:val="21"/>
                <w:highlight w:val="none"/>
                <w:lang w:eastAsia="zh-CN"/>
              </w:rPr>
            </w:pPr>
            <w:r>
              <w:rPr>
                <w:color w:val="auto"/>
                <w:kern w:val="2"/>
                <w:sz w:val="21"/>
                <w:highlight w:val="none"/>
                <w:lang w:eastAsia="zh-CN"/>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1207" w:type="dxa"/>
            <w:vAlign w:val="center"/>
          </w:tcPr>
          <w:p>
            <w:pPr>
              <w:pStyle w:val="38"/>
              <w:jc w:val="center"/>
              <w:rPr>
                <w:rFonts w:ascii="Times New Roman"/>
                <w:color w:val="auto"/>
                <w:kern w:val="2"/>
                <w:sz w:val="20"/>
                <w:highlight w:val="none"/>
                <w:lang w:eastAsia="zh-CN"/>
              </w:rPr>
            </w:pPr>
          </w:p>
          <w:p>
            <w:pPr>
              <w:pStyle w:val="38"/>
              <w:ind w:right="9"/>
              <w:jc w:val="center"/>
              <w:rPr>
                <w:rFonts w:ascii="Calibri"/>
                <w:color w:val="auto"/>
                <w:kern w:val="2"/>
                <w:sz w:val="21"/>
                <w:highlight w:val="none"/>
              </w:rPr>
            </w:pPr>
            <w:r>
              <w:rPr>
                <w:rFonts w:ascii="Calibri"/>
                <w:color w:val="auto"/>
                <w:kern w:val="2"/>
                <w:sz w:val="21"/>
                <w:highlight w:val="none"/>
              </w:rPr>
              <w:t>4.1.1</w:t>
            </w:r>
          </w:p>
        </w:tc>
        <w:tc>
          <w:tcPr>
            <w:tcW w:w="3081" w:type="dxa"/>
            <w:gridSpan w:val="2"/>
            <w:vAlign w:val="center"/>
          </w:tcPr>
          <w:p>
            <w:pPr>
              <w:pStyle w:val="38"/>
              <w:jc w:val="center"/>
              <w:rPr>
                <w:rFonts w:ascii="Times New Roman"/>
                <w:color w:val="auto"/>
                <w:kern w:val="2"/>
                <w:sz w:val="20"/>
                <w:highlight w:val="none"/>
              </w:rPr>
            </w:pPr>
          </w:p>
          <w:p>
            <w:pPr>
              <w:pStyle w:val="38"/>
              <w:jc w:val="center"/>
              <w:rPr>
                <w:color w:val="auto"/>
                <w:kern w:val="2"/>
                <w:sz w:val="21"/>
                <w:highlight w:val="none"/>
              </w:rPr>
            </w:pPr>
            <w:r>
              <w:rPr>
                <w:color w:val="auto"/>
                <w:kern w:val="2"/>
                <w:sz w:val="21"/>
                <w:highlight w:val="none"/>
              </w:rPr>
              <w:t>包装、 密封</w:t>
            </w:r>
          </w:p>
        </w:tc>
        <w:tc>
          <w:tcPr>
            <w:tcW w:w="5109" w:type="dxa"/>
            <w:vAlign w:val="center"/>
          </w:tcPr>
          <w:p>
            <w:pPr>
              <w:pStyle w:val="38"/>
              <w:spacing w:before="73" w:line="350" w:lineRule="auto"/>
              <w:ind w:left="105" w:right="-15"/>
              <w:jc w:val="left"/>
              <w:rPr>
                <w:color w:val="auto"/>
                <w:kern w:val="2"/>
                <w:sz w:val="21"/>
                <w:highlight w:val="none"/>
                <w:lang w:eastAsia="zh-CN"/>
              </w:rPr>
            </w:pPr>
            <w:r>
              <w:rPr>
                <w:color w:val="auto"/>
                <w:kern w:val="2"/>
                <w:sz w:val="21"/>
                <w:highlight w:val="none"/>
                <w:lang w:eastAsia="zh-CN"/>
              </w:rPr>
              <w:t>投标人应将所有投标文件密封在一个投标文件密封袋中</w:t>
            </w:r>
            <w:r>
              <w:rPr>
                <w:rFonts w:hint="eastAsia"/>
                <w:color w:val="auto"/>
                <w:kern w:val="2"/>
                <w:sz w:val="21"/>
                <w:highlight w:val="none"/>
                <w:lang w:eastAsia="zh-CN"/>
              </w:rPr>
              <w:t>，</w:t>
            </w:r>
            <w:r>
              <w:rPr>
                <w:color w:val="auto"/>
                <w:kern w:val="2"/>
                <w:sz w:val="21"/>
                <w:highlight w:val="none"/>
                <w:lang w:eastAsia="zh-CN"/>
              </w:rPr>
              <w:t>提交投标文件时应为 1 个密封袋</w:t>
            </w:r>
            <w:r>
              <w:rPr>
                <w:rFonts w:hint="eastAsia"/>
                <w:color w:val="auto"/>
                <w:kern w:val="2"/>
                <w:sz w:val="21"/>
                <w:highlight w:val="none"/>
                <w:lang w:eastAsia="zh-CN"/>
              </w:rPr>
              <w:t>，</w:t>
            </w:r>
            <w:r>
              <w:rPr>
                <w:color w:val="auto"/>
                <w:kern w:val="2"/>
                <w:sz w:val="21"/>
                <w:highlight w:val="none"/>
                <w:lang w:eastAsia="zh-CN"/>
              </w:rPr>
              <w:t>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7" w:type="dxa"/>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169"/>
              <w:ind w:left="19" w:right="9"/>
              <w:jc w:val="center"/>
              <w:rPr>
                <w:rFonts w:ascii="Calibri"/>
                <w:color w:val="auto"/>
                <w:kern w:val="2"/>
                <w:sz w:val="21"/>
                <w:highlight w:val="none"/>
              </w:rPr>
            </w:pPr>
            <w:r>
              <w:rPr>
                <w:rFonts w:ascii="Calibri"/>
                <w:color w:val="auto"/>
                <w:kern w:val="2"/>
                <w:sz w:val="21"/>
                <w:highlight w:val="none"/>
              </w:rPr>
              <w:t>4.1.2</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24"/>
              <w:ind w:left="105"/>
              <w:rPr>
                <w:color w:val="auto"/>
                <w:kern w:val="2"/>
                <w:sz w:val="21"/>
                <w:highlight w:val="none"/>
              </w:rPr>
            </w:pPr>
            <w:r>
              <w:rPr>
                <w:color w:val="auto"/>
                <w:kern w:val="2"/>
                <w:sz w:val="21"/>
                <w:highlight w:val="none"/>
              </w:rPr>
              <w:t>封套上写明</w:t>
            </w:r>
          </w:p>
        </w:tc>
        <w:tc>
          <w:tcPr>
            <w:tcW w:w="5109" w:type="dxa"/>
          </w:tcPr>
          <w:p>
            <w:pPr>
              <w:pStyle w:val="38"/>
              <w:spacing w:before="73" w:line="350" w:lineRule="auto"/>
              <w:ind w:left="105" w:right="2871"/>
              <w:jc w:val="both"/>
              <w:rPr>
                <w:color w:val="auto"/>
                <w:kern w:val="2"/>
                <w:sz w:val="21"/>
                <w:highlight w:val="none"/>
                <w:lang w:eastAsia="zh-CN"/>
              </w:rPr>
            </w:pPr>
            <w:r>
              <w:rPr>
                <w:color w:val="auto"/>
                <w:kern w:val="2"/>
                <w:sz w:val="21"/>
                <w:highlight w:val="none"/>
                <w:lang w:eastAsia="zh-CN"/>
              </w:rPr>
              <w:t xml:space="preserve">项目招标编号： </w:t>
            </w:r>
          </w:p>
          <w:p>
            <w:pPr>
              <w:pStyle w:val="38"/>
              <w:spacing w:before="73" w:line="350" w:lineRule="auto"/>
              <w:ind w:left="105" w:right="2871"/>
              <w:jc w:val="both"/>
              <w:rPr>
                <w:color w:val="auto"/>
                <w:kern w:val="2"/>
                <w:sz w:val="21"/>
                <w:highlight w:val="none"/>
                <w:lang w:eastAsia="zh-CN"/>
              </w:rPr>
            </w:pPr>
            <w:r>
              <w:rPr>
                <w:rFonts w:hint="eastAsia"/>
                <w:color w:val="auto"/>
                <w:kern w:val="2"/>
                <w:sz w:val="21"/>
                <w:highlight w:val="none"/>
                <w:lang w:eastAsia="zh-CN"/>
              </w:rPr>
              <w:t>分标号：</w:t>
            </w:r>
          </w:p>
          <w:p>
            <w:pPr>
              <w:pStyle w:val="38"/>
              <w:spacing w:before="73" w:line="350" w:lineRule="auto"/>
              <w:ind w:left="105" w:right="2871"/>
              <w:jc w:val="both"/>
              <w:rPr>
                <w:color w:val="auto"/>
                <w:kern w:val="2"/>
                <w:sz w:val="21"/>
                <w:highlight w:val="none"/>
                <w:lang w:eastAsia="zh-CN"/>
              </w:rPr>
            </w:pPr>
            <w:r>
              <w:rPr>
                <w:color w:val="auto"/>
                <w:kern w:val="2"/>
                <w:sz w:val="21"/>
                <w:highlight w:val="none"/>
                <w:lang w:eastAsia="zh-CN"/>
              </w:rPr>
              <w:t xml:space="preserve">招标人的地址： </w:t>
            </w:r>
          </w:p>
          <w:p>
            <w:pPr>
              <w:pStyle w:val="38"/>
              <w:spacing w:before="73" w:line="350" w:lineRule="auto"/>
              <w:ind w:left="105" w:right="2871"/>
              <w:jc w:val="both"/>
              <w:rPr>
                <w:color w:val="auto"/>
                <w:kern w:val="2"/>
                <w:sz w:val="21"/>
                <w:highlight w:val="none"/>
                <w:lang w:eastAsia="zh-CN"/>
              </w:rPr>
            </w:pPr>
            <w:r>
              <w:rPr>
                <w:color w:val="auto"/>
                <w:kern w:val="2"/>
                <w:sz w:val="21"/>
                <w:highlight w:val="none"/>
                <w:lang w:eastAsia="zh-CN"/>
              </w:rPr>
              <w:t>招标人名称：</w:t>
            </w:r>
          </w:p>
          <w:p>
            <w:pPr>
              <w:pStyle w:val="38"/>
              <w:spacing w:before="28" w:line="350" w:lineRule="auto"/>
              <w:ind w:left="105" w:right="1088"/>
              <w:rPr>
                <w:color w:val="auto"/>
                <w:kern w:val="2"/>
                <w:sz w:val="21"/>
                <w:highlight w:val="none"/>
                <w:lang w:eastAsia="zh-CN"/>
              </w:rPr>
            </w:pPr>
            <w:r>
              <w:rPr>
                <w:color w:val="auto"/>
                <w:kern w:val="2"/>
                <w:sz w:val="21"/>
                <w:highlight w:val="none"/>
                <w:lang w:eastAsia="zh-CN"/>
              </w:rPr>
              <w:t>（项目名称）</w:t>
            </w:r>
            <w:r>
              <w:rPr>
                <w:rFonts w:hint="eastAsia"/>
                <w:color w:val="auto"/>
                <w:kern w:val="2"/>
                <w:sz w:val="21"/>
                <w:highlight w:val="none"/>
                <w:u w:val="single"/>
                <w:lang w:val="en-US" w:eastAsia="zh-CN"/>
              </w:rPr>
              <w:t xml:space="preserve">      </w:t>
            </w:r>
            <w:r>
              <w:rPr>
                <w:color w:val="auto"/>
                <w:kern w:val="2"/>
                <w:sz w:val="21"/>
                <w:highlight w:val="none"/>
                <w:lang w:eastAsia="zh-CN"/>
              </w:rPr>
              <w:t xml:space="preserve"> 投标文件</w:t>
            </w:r>
          </w:p>
          <w:p>
            <w:pPr>
              <w:pStyle w:val="38"/>
              <w:spacing w:before="28" w:line="350" w:lineRule="auto"/>
              <w:ind w:left="105" w:right="1088"/>
              <w:rPr>
                <w:color w:val="auto"/>
                <w:kern w:val="2"/>
                <w:sz w:val="21"/>
                <w:highlight w:val="none"/>
                <w:lang w:eastAsia="zh-CN"/>
              </w:rPr>
            </w:pPr>
            <w:r>
              <w:rPr>
                <w:color w:val="auto"/>
                <w:kern w:val="2"/>
                <w:sz w:val="21"/>
                <w:highlight w:val="none"/>
                <w:lang w:eastAsia="zh-CN"/>
              </w:rPr>
              <w:t>投标人地址：</w:t>
            </w:r>
          </w:p>
          <w:p>
            <w:pPr>
              <w:pStyle w:val="38"/>
              <w:spacing w:before="26"/>
              <w:ind w:left="105"/>
              <w:jc w:val="both"/>
              <w:rPr>
                <w:color w:val="auto"/>
                <w:kern w:val="2"/>
                <w:sz w:val="21"/>
                <w:highlight w:val="none"/>
                <w:lang w:eastAsia="zh-CN"/>
              </w:rPr>
            </w:pPr>
            <w:r>
              <w:rPr>
                <w:color w:val="auto"/>
                <w:kern w:val="2"/>
                <w:sz w:val="21"/>
                <w:highlight w:val="none"/>
                <w:lang w:eastAsia="zh-CN"/>
              </w:rPr>
              <w:t>投标人名称：</w:t>
            </w:r>
          </w:p>
          <w:p>
            <w:pPr>
              <w:pStyle w:val="38"/>
              <w:spacing w:before="125"/>
              <w:ind w:left="105"/>
              <w:jc w:val="both"/>
              <w:rPr>
                <w:color w:val="auto"/>
                <w:kern w:val="2"/>
                <w:sz w:val="21"/>
                <w:highlight w:val="none"/>
                <w:lang w:eastAsia="zh-CN"/>
              </w:rPr>
            </w:pPr>
            <w:r>
              <w:rPr>
                <w:color w:val="auto"/>
                <w:kern w:val="2"/>
                <w:sz w:val="21"/>
                <w:highlight w:val="none"/>
                <w:lang w:eastAsia="zh-CN"/>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38"/>
              <w:spacing w:before="7"/>
              <w:rPr>
                <w:rFonts w:ascii="Times New Roman"/>
                <w:color w:val="auto"/>
                <w:kern w:val="2"/>
                <w:sz w:val="27"/>
                <w:highlight w:val="none"/>
                <w:lang w:eastAsia="zh-CN"/>
              </w:rPr>
            </w:pPr>
          </w:p>
          <w:p>
            <w:pPr>
              <w:pStyle w:val="38"/>
              <w:ind w:left="19" w:right="9"/>
              <w:jc w:val="center"/>
              <w:rPr>
                <w:rFonts w:ascii="Calibri"/>
                <w:color w:val="auto"/>
                <w:kern w:val="2"/>
                <w:sz w:val="21"/>
                <w:highlight w:val="none"/>
              </w:rPr>
            </w:pPr>
            <w:r>
              <w:rPr>
                <w:rFonts w:ascii="Calibri"/>
                <w:color w:val="auto"/>
                <w:kern w:val="2"/>
                <w:sz w:val="21"/>
                <w:highlight w:val="none"/>
              </w:rPr>
              <w:t>4.2.2</w:t>
            </w:r>
          </w:p>
        </w:tc>
        <w:tc>
          <w:tcPr>
            <w:tcW w:w="3081" w:type="dxa"/>
            <w:gridSpan w:val="2"/>
          </w:tcPr>
          <w:p>
            <w:pPr>
              <w:pStyle w:val="38"/>
              <w:spacing w:before="8"/>
              <w:rPr>
                <w:rFonts w:ascii="Times New Roman"/>
                <w:color w:val="auto"/>
                <w:kern w:val="2"/>
                <w:sz w:val="23"/>
                <w:highlight w:val="none"/>
              </w:rPr>
            </w:pPr>
          </w:p>
          <w:p>
            <w:pPr>
              <w:pStyle w:val="38"/>
              <w:ind w:left="105"/>
              <w:rPr>
                <w:color w:val="auto"/>
                <w:kern w:val="2"/>
                <w:sz w:val="21"/>
                <w:highlight w:val="none"/>
              </w:rPr>
            </w:pPr>
            <w:r>
              <w:rPr>
                <w:color w:val="auto"/>
                <w:kern w:val="2"/>
                <w:sz w:val="21"/>
                <w:highlight w:val="none"/>
              </w:rPr>
              <w:t>递交投标文件地点</w:t>
            </w:r>
          </w:p>
        </w:tc>
        <w:tc>
          <w:tcPr>
            <w:tcW w:w="5109" w:type="dxa"/>
          </w:tcPr>
          <w:p>
            <w:pPr>
              <w:pStyle w:val="38"/>
              <w:spacing w:line="398" w:lineRule="exact"/>
              <w:ind w:left="105" w:right="94"/>
              <w:rPr>
                <w:color w:val="auto"/>
                <w:kern w:val="2"/>
                <w:sz w:val="21"/>
                <w:highlight w:val="none"/>
                <w:lang w:eastAsia="zh-CN"/>
              </w:rPr>
            </w:pPr>
            <w:r>
              <w:rPr>
                <w:rFonts w:hint="eastAsia"/>
                <w:color w:val="auto"/>
                <w:spacing w:val="-11"/>
                <w:kern w:val="2"/>
                <w:sz w:val="21"/>
                <w:highlight w:val="none"/>
                <w:lang w:eastAsia="zh-CN"/>
              </w:rPr>
              <w:t>钦州市公共资源交易中心（钦州市金海湾东大街8号市民服务中心三楼）</w:t>
            </w:r>
            <w:r>
              <w:rPr>
                <w:color w:val="auto"/>
                <w:spacing w:val="-11"/>
                <w:kern w:val="2"/>
                <w:sz w:val="21"/>
                <w:highlight w:val="none"/>
                <w:lang w:eastAsia="zh-CN"/>
              </w:rPr>
              <w:t>，具体开标室根据电子屏幕显</w:t>
            </w:r>
            <w:r>
              <w:rPr>
                <w:color w:val="auto"/>
                <w:kern w:val="2"/>
                <w:sz w:val="21"/>
                <w:highlight w:val="none"/>
                <w:lang w:eastAsia="zh-CN"/>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4.2.3</w:t>
            </w:r>
          </w:p>
        </w:tc>
        <w:tc>
          <w:tcPr>
            <w:tcW w:w="3081" w:type="dxa"/>
            <w:gridSpan w:val="2"/>
          </w:tcPr>
          <w:p>
            <w:pPr>
              <w:pStyle w:val="38"/>
              <w:spacing w:before="73"/>
              <w:ind w:left="105"/>
              <w:rPr>
                <w:color w:val="auto"/>
                <w:kern w:val="2"/>
                <w:sz w:val="21"/>
                <w:highlight w:val="none"/>
              </w:rPr>
            </w:pPr>
            <w:r>
              <w:rPr>
                <w:color w:val="auto"/>
                <w:kern w:val="2"/>
                <w:sz w:val="21"/>
                <w:highlight w:val="none"/>
              </w:rPr>
              <w:t>是否退还投标文件</w:t>
            </w:r>
          </w:p>
        </w:tc>
        <w:tc>
          <w:tcPr>
            <w:tcW w:w="5109" w:type="dxa"/>
          </w:tcPr>
          <w:p>
            <w:pPr>
              <w:pStyle w:val="38"/>
              <w:spacing w:before="73"/>
              <w:ind w:left="105"/>
              <w:rPr>
                <w:color w:val="auto"/>
                <w:kern w:val="2"/>
                <w:sz w:val="21"/>
                <w:highlight w:val="none"/>
              </w:rPr>
            </w:pPr>
            <w:r>
              <w:rPr>
                <w:color w:val="auto"/>
                <w:kern w:val="2"/>
                <w:sz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207" w:type="dxa"/>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6"/>
              <w:rPr>
                <w:rFonts w:ascii="Times New Roman"/>
                <w:color w:val="auto"/>
                <w:kern w:val="2"/>
                <w:highlight w:val="none"/>
              </w:rPr>
            </w:pPr>
          </w:p>
          <w:p>
            <w:pPr>
              <w:pStyle w:val="38"/>
              <w:ind w:left="20" w:right="9"/>
              <w:jc w:val="center"/>
              <w:rPr>
                <w:rFonts w:ascii="Calibri"/>
                <w:color w:val="auto"/>
                <w:kern w:val="2"/>
                <w:sz w:val="21"/>
                <w:highlight w:val="none"/>
              </w:rPr>
            </w:pPr>
            <w:r>
              <w:rPr>
                <w:rFonts w:ascii="Calibri"/>
                <w:color w:val="auto"/>
                <w:kern w:val="2"/>
                <w:sz w:val="21"/>
                <w:highlight w:val="none"/>
              </w:rPr>
              <w:t>5.1</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6"/>
              <w:rPr>
                <w:rFonts w:ascii="Times New Roman"/>
                <w:color w:val="auto"/>
                <w:kern w:val="2"/>
                <w:sz w:val="18"/>
                <w:highlight w:val="none"/>
              </w:rPr>
            </w:pPr>
          </w:p>
          <w:p>
            <w:pPr>
              <w:pStyle w:val="38"/>
              <w:ind w:left="105"/>
              <w:rPr>
                <w:color w:val="auto"/>
                <w:kern w:val="2"/>
                <w:sz w:val="21"/>
                <w:highlight w:val="none"/>
              </w:rPr>
            </w:pPr>
            <w:r>
              <w:rPr>
                <w:color w:val="auto"/>
                <w:kern w:val="2"/>
                <w:sz w:val="21"/>
                <w:highlight w:val="none"/>
              </w:rPr>
              <w:t>开标时间和地点</w:t>
            </w:r>
          </w:p>
        </w:tc>
        <w:tc>
          <w:tcPr>
            <w:tcW w:w="5109" w:type="dxa"/>
          </w:tcPr>
          <w:p>
            <w:pPr>
              <w:pStyle w:val="38"/>
              <w:spacing w:before="73"/>
              <w:ind w:left="105"/>
              <w:rPr>
                <w:color w:val="auto"/>
                <w:kern w:val="2"/>
                <w:sz w:val="21"/>
                <w:highlight w:val="none"/>
                <w:lang w:eastAsia="zh-CN"/>
              </w:rPr>
            </w:pPr>
            <w:r>
              <w:rPr>
                <w:color w:val="auto"/>
                <w:kern w:val="2"/>
                <w:sz w:val="21"/>
                <w:highlight w:val="none"/>
                <w:lang w:eastAsia="zh-CN"/>
              </w:rPr>
              <w:t>开标时间：同投标截止时间</w:t>
            </w:r>
          </w:p>
          <w:p>
            <w:pPr>
              <w:pStyle w:val="38"/>
              <w:spacing w:before="48" w:line="400" w:lineRule="exact"/>
              <w:ind w:left="105" w:right="94"/>
              <w:jc w:val="both"/>
              <w:rPr>
                <w:color w:val="auto"/>
                <w:kern w:val="2"/>
                <w:sz w:val="21"/>
                <w:highlight w:val="none"/>
                <w:lang w:eastAsia="zh-CN"/>
              </w:rPr>
            </w:pPr>
            <w:r>
              <w:rPr>
                <w:color w:val="auto"/>
                <w:spacing w:val="-14"/>
                <w:kern w:val="2"/>
                <w:sz w:val="21"/>
                <w:highlight w:val="none"/>
                <w:lang w:eastAsia="zh-CN"/>
              </w:rPr>
              <w:t>开标地点：</w:t>
            </w:r>
            <w:r>
              <w:rPr>
                <w:rFonts w:hint="eastAsia"/>
                <w:color w:val="auto"/>
                <w:spacing w:val="-14"/>
                <w:kern w:val="2"/>
                <w:sz w:val="21"/>
                <w:highlight w:val="none"/>
                <w:lang w:eastAsia="zh-CN"/>
              </w:rPr>
              <w:t>钦州市公共资源交易中心（钦州市金海湾东大街8号市民服务中心三楼）</w:t>
            </w:r>
            <w:r>
              <w:rPr>
                <w:color w:val="auto"/>
                <w:spacing w:val="-14"/>
                <w:kern w:val="2"/>
                <w:sz w:val="21"/>
                <w:highlight w:val="none"/>
                <w:lang w:eastAsia="zh-CN"/>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7" w:type="dxa"/>
          </w:tcPr>
          <w:p>
            <w:pPr>
              <w:pStyle w:val="38"/>
              <w:spacing w:before="9"/>
              <w:rPr>
                <w:rFonts w:ascii="Times New Roman"/>
                <w:color w:val="auto"/>
                <w:kern w:val="2"/>
                <w:sz w:val="27"/>
                <w:highlight w:val="none"/>
                <w:lang w:eastAsia="zh-CN"/>
              </w:rPr>
            </w:pPr>
          </w:p>
          <w:p>
            <w:pPr>
              <w:pStyle w:val="38"/>
              <w:ind w:left="20" w:right="9"/>
              <w:jc w:val="center"/>
              <w:rPr>
                <w:rFonts w:ascii="Calibri"/>
                <w:color w:val="auto"/>
                <w:kern w:val="2"/>
                <w:sz w:val="21"/>
                <w:highlight w:val="none"/>
              </w:rPr>
            </w:pPr>
            <w:r>
              <w:rPr>
                <w:rFonts w:ascii="Calibri"/>
                <w:color w:val="auto"/>
                <w:kern w:val="2"/>
                <w:sz w:val="21"/>
                <w:highlight w:val="none"/>
              </w:rPr>
              <w:t>5.2</w:t>
            </w:r>
          </w:p>
        </w:tc>
        <w:tc>
          <w:tcPr>
            <w:tcW w:w="3081" w:type="dxa"/>
            <w:gridSpan w:val="2"/>
          </w:tcPr>
          <w:p>
            <w:pPr>
              <w:pStyle w:val="38"/>
              <w:spacing w:before="9"/>
              <w:rPr>
                <w:rFonts w:ascii="Times New Roman"/>
                <w:color w:val="auto"/>
                <w:kern w:val="2"/>
                <w:sz w:val="23"/>
                <w:highlight w:val="none"/>
              </w:rPr>
            </w:pPr>
          </w:p>
          <w:p>
            <w:pPr>
              <w:pStyle w:val="38"/>
              <w:ind w:left="105"/>
              <w:rPr>
                <w:color w:val="auto"/>
                <w:kern w:val="2"/>
                <w:sz w:val="21"/>
                <w:highlight w:val="none"/>
              </w:rPr>
            </w:pPr>
            <w:r>
              <w:rPr>
                <w:color w:val="auto"/>
                <w:kern w:val="2"/>
                <w:sz w:val="21"/>
                <w:highlight w:val="none"/>
              </w:rPr>
              <w:t>开标程序</w:t>
            </w:r>
          </w:p>
        </w:tc>
        <w:tc>
          <w:tcPr>
            <w:tcW w:w="5109" w:type="dxa"/>
          </w:tcPr>
          <w:p>
            <w:pPr>
              <w:pStyle w:val="38"/>
              <w:spacing w:before="2" w:line="398" w:lineRule="exact"/>
              <w:ind w:left="105" w:right="863"/>
              <w:rPr>
                <w:color w:val="auto"/>
                <w:kern w:val="2"/>
                <w:sz w:val="21"/>
                <w:highlight w:val="none"/>
                <w:lang w:eastAsia="zh-CN"/>
              </w:rPr>
            </w:pPr>
            <w:r>
              <w:rPr>
                <w:color w:val="auto"/>
                <w:kern w:val="2"/>
                <w:sz w:val="21"/>
                <w:highlight w:val="none"/>
                <w:lang w:eastAsia="zh-CN"/>
              </w:rPr>
              <w:t xml:space="preserve">采用方式一：技术标明标开标程序 </w:t>
            </w:r>
          </w:p>
          <w:p>
            <w:pPr>
              <w:pStyle w:val="38"/>
              <w:spacing w:before="2" w:line="398" w:lineRule="exact"/>
              <w:ind w:left="105" w:right="863"/>
              <w:rPr>
                <w:color w:val="auto"/>
                <w:kern w:val="2"/>
                <w:sz w:val="21"/>
                <w:highlight w:val="none"/>
              </w:rPr>
            </w:pPr>
            <w:r>
              <w:rPr>
                <w:color w:val="auto"/>
                <w:kern w:val="2"/>
                <w:sz w:val="21"/>
                <w:highlight w:val="none"/>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1207" w:type="dxa"/>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69"/>
              <w:ind w:left="20" w:right="9"/>
              <w:jc w:val="center"/>
              <w:rPr>
                <w:rFonts w:ascii="Calibri"/>
                <w:color w:val="auto"/>
                <w:kern w:val="2"/>
                <w:sz w:val="21"/>
                <w:highlight w:val="none"/>
              </w:rPr>
            </w:pPr>
            <w:r>
              <w:rPr>
                <w:rFonts w:ascii="Calibri"/>
                <w:color w:val="auto"/>
                <w:kern w:val="2"/>
                <w:sz w:val="21"/>
                <w:highlight w:val="none"/>
              </w:rPr>
              <w:t>6.1.1</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24"/>
              <w:ind w:left="105"/>
              <w:rPr>
                <w:color w:val="auto"/>
                <w:kern w:val="2"/>
                <w:sz w:val="21"/>
                <w:highlight w:val="none"/>
              </w:rPr>
            </w:pPr>
            <w:r>
              <w:rPr>
                <w:color w:val="auto"/>
                <w:kern w:val="2"/>
                <w:sz w:val="21"/>
                <w:highlight w:val="none"/>
              </w:rPr>
              <w:t>评标委员会的组建</w:t>
            </w:r>
          </w:p>
        </w:tc>
        <w:tc>
          <w:tcPr>
            <w:tcW w:w="5109" w:type="dxa"/>
          </w:tcPr>
          <w:p>
            <w:pPr>
              <w:pStyle w:val="38"/>
              <w:spacing w:before="74"/>
              <w:ind w:left="105"/>
              <w:rPr>
                <w:color w:val="auto"/>
                <w:kern w:val="2"/>
                <w:sz w:val="21"/>
                <w:highlight w:val="none"/>
                <w:lang w:eastAsia="zh-CN"/>
              </w:rPr>
            </w:pPr>
            <w:r>
              <w:rPr>
                <w:color w:val="auto"/>
                <w:kern w:val="2"/>
                <w:sz w:val="21"/>
                <w:highlight w:val="none"/>
                <w:lang w:eastAsia="zh-CN"/>
              </w:rPr>
              <w:t>评标委员会构成：</w:t>
            </w:r>
            <w:r>
              <w:rPr>
                <w:rFonts w:hint="eastAsia" w:ascii="Calibri"/>
                <w:color w:val="auto"/>
                <w:kern w:val="2"/>
                <w:sz w:val="21"/>
                <w:highlight w:val="none"/>
                <w:u w:val="single"/>
                <w:lang w:val="en-US" w:eastAsia="zh-CN"/>
              </w:rPr>
              <w:t>5</w:t>
            </w:r>
            <w:r>
              <w:rPr>
                <w:color w:val="auto"/>
                <w:kern w:val="2"/>
                <w:sz w:val="21"/>
                <w:highlight w:val="none"/>
                <w:lang w:eastAsia="zh-CN"/>
              </w:rPr>
              <w:t>人，其中招标人代表</w:t>
            </w:r>
            <w:r>
              <w:rPr>
                <w:rFonts w:hint="eastAsia" w:ascii="Calibri"/>
                <w:color w:val="auto"/>
                <w:kern w:val="2"/>
                <w:sz w:val="21"/>
                <w:highlight w:val="none"/>
                <w:u w:val="single"/>
                <w:lang w:val="en-US" w:eastAsia="zh-CN"/>
              </w:rPr>
              <w:t>1</w:t>
            </w:r>
            <w:r>
              <w:rPr>
                <w:color w:val="auto"/>
                <w:kern w:val="2"/>
                <w:sz w:val="21"/>
                <w:highlight w:val="none"/>
                <w:lang w:eastAsia="zh-CN"/>
              </w:rPr>
              <w:t>人，专家</w:t>
            </w:r>
            <w:r>
              <w:rPr>
                <w:rFonts w:hint="eastAsia" w:ascii="Calibri"/>
                <w:color w:val="auto"/>
                <w:kern w:val="2"/>
                <w:sz w:val="21"/>
                <w:highlight w:val="none"/>
                <w:u w:val="single"/>
                <w:lang w:val="en-US" w:eastAsia="zh-CN"/>
              </w:rPr>
              <w:t>4</w:t>
            </w:r>
            <w:r>
              <w:rPr>
                <w:color w:val="auto"/>
                <w:kern w:val="2"/>
                <w:sz w:val="21"/>
                <w:highlight w:val="none"/>
                <w:lang w:eastAsia="zh-CN"/>
              </w:rPr>
              <w:t>人。</w:t>
            </w:r>
          </w:p>
          <w:p>
            <w:pPr>
              <w:pStyle w:val="38"/>
              <w:spacing w:before="97"/>
              <w:ind w:left="105"/>
              <w:rPr>
                <w:color w:val="auto"/>
                <w:kern w:val="2"/>
                <w:sz w:val="21"/>
                <w:highlight w:val="none"/>
                <w:lang w:eastAsia="zh-CN"/>
              </w:rPr>
            </w:pPr>
            <w:r>
              <w:rPr>
                <w:color w:val="auto"/>
                <w:kern w:val="2"/>
                <w:sz w:val="21"/>
                <w:highlight w:val="none"/>
                <w:lang w:eastAsia="zh-CN"/>
              </w:rPr>
              <w:t>评标专家分工：分技术、经济类。</w:t>
            </w:r>
          </w:p>
          <w:p>
            <w:pPr>
              <w:pStyle w:val="38"/>
              <w:tabs>
                <w:tab w:val="left" w:pos="422"/>
                <w:tab w:val="left" w:pos="3333"/>
              </w:tabs>
              <w:spacing w:before="126" w:line="319" w:lineRule="auto"/>
              <w:ind w:left="105" w:right="96"/>
              <w:rPr>
                <w:color w:val="auto"/>
                <w:kern w:val="2"/>
                <w:sz w:val="21"/>
                <w:highlight w:val="none"/>
                <w:lang w:eastAsia="zh-CN"/>
              </w:rPr>
            </w:pPr>
            <w:r>
              <w:rPr>
                <w:color w:val="auto"/>
                <w:kern w:val="2"/>
                <w:sz w:val="21"/>
                <w:highlight w:val="none"/>
                <w:lang w:eastAsia="zh-CN"/>
              </w:rPr>
              <w:t>其中</w:t>
            </w:r>
            <w:r>
              <w:rPr>
                <w:color w:val="auto"/>
                <w:spacing w:val="-34"/>
                <w:kern w:val="2"/>
                <w:sz w:val="21"/>
                <w:highlight w:val="none"/>
                <w:lang w:eastAsia="zh-CN"/>
              </w:rPr>
              <w:t>，</w:t>
            </w:r>
            <w:r>
              <w:rPr>
                <w:color w:val="auto"/>
                <w:kern w:val="2"/>
                <w:sz w:val="21"/>
                <w:highlight w:val="none"/>
                <w:lang w:eastAsia="zh-CN"/>
              </w:rPr>
              <w:t>招</w:t>
            </w:r>
            <w:r>
              <w:rPr>
                <w:color w:val="auto"/>
                <w:spacing w:val="-3"/>
                <w:kern w:val="2"/>
                <w:sz w:val="21"/>
                <w:highlight w:val="none"/>
                <w:lang w:eastAsia="zh-CN"/>
              </w:rPr>
              <w:t>标</w:t>
            </w:r>
            <w:r>
              <w:rPr>
                <w:color w:val="auto"/>
                <w:kern w:val="2"/>
                <w:sz w:val="21"/>
                <w:highlight w:val="none"/>
                <w:lang w:eastAsia="zh-CN"/>
              </w:rPr>
              <w:t>人</w:t>
            </w:r>
            <w:r>
              <w:rPr>
                <w:color w:val="auto"/>
                <w:spacing w:val="-3"/>
                <w:kern w:val="2"/>
                <w:sz w:val="21"/>
                <w:highlight w:val="none"/>
                <w:lang w:eastAsia="zh-CN"/>
              </w:rPr>
              <w:t>代</w:t>
            </w:r>
            <w:r>
              <w:rPr>
                <w:color w:val="auto"/>
                <w:kern w:val="2"/>
                <w:sz w:val="21"/>
                <w:highlight w:val="none"/>
                <w:lang w:eastAsia="zh-CN"/>
              </w:rPr>
              <w:t>表</w:t>
            </w:r>
            <w:r>
              <w:rPr>
                <w:color w:val="auto"/>
                <w:spacing w:val="-3"/>
                <w:kern w:val="2"/>
                <w:sz w:val="21"/>
                <w:highlight w:val="none"/>
                <w:lang w:eastAsia="zh-CN"/>
              </w:rPr>
              <w:t>参</w:t>
            </w:r>
            <w:r>
              <w:rPr>
                <w:color w:val="auto"/>
                <w:kern w:val="2"/>
                <w:sz w:val="21"/>
                <w:highlight w:val="none"/>
                <w:lang w:eastAsia="zh-CN"/>
              </w:rPr>
              <w:t>加</w:t>
            </w:r>
            <w:r>
              <w:rPr>
                <w:color w:val="auto"/>
                <w:spacing w:val="-3"/>
                <w:kern w:val="2"/>
                <w:sz w:val="21"/>
                <w:highlight w:val="none"/>
                <w:lang w:eastAsia="zh-CN"/>
              </w:rPr>
              <w:t>技</w:t>
            </w:r>
            <w:r>
              <w:rPr>
                <w:color w:val="auto"/>
                <w:kern w:val="2"/>
                <w:sz w:val="21"/>
                <w:highlight w:val="none"/>
                <w:lang w:eastAsia="zh-CN"/>
              </w:rPr>
              <w:t>术类</w:t>
            </w:r>
            <w:r>
              <w:rPr>
                <w:rFonts w:hint="eastAsia" w:ascii="Calibri"/>
                <w:color w:val="auto"/>
                <w:kern w:val="2"/>
                <w:sz w:val="21"/>
                <w:highlight w:val="none"/>
                <w:u w:val="single"/>
                <w:lang w:val="en-US" w:eastAsia="zh-CN"/>
              </w:rPr>
              <w:t>1</w:t>
            </w:r>
            <w:r>
              <w:rPr>
                <w:color w:val="auto"/>
                <w:kern w:val="2"/>
                <w:sz w:val="21"/>
                <w:highlight w:val="none"/>
                <w:lang w:eastAsia="zh-CN"/>
              </w:rPr>
              <w:t>人</w:t>
            </w:r>
            <w:r>
              <w:rPr>
                <w:color w:val="auto"/>
                <w:spacing w:val="-34"/>
                <w:kern w:val="2"/>
                <w:sz w:val="21"/>
                <w:highlight w:val="none"/>
                <w:lang w:eastAsia="zh-CN"/>
              </w:rPr>
              <w:t>、</w:t>
            </w:r>
            <w:r>
              <w:rPr>
                <w:color w:val="auto"/>
                <w:kern w:val="2"/>
                <w:sz w:val="21"/>
                <w:highlight w:val="none"/>
                <w:lang w:eastAsia="zh-CN"/>
              </w:rPr>
              <w:t>经</w:t>
            </w:r>
            <w:r>
              <w:rPr>
                <w:color w:val="auto"/>
                <w:spacing w:val="-3"/>
                <w:kern w:val="2"/>
                <w:sz w:val="21"/>
                <w:highlight w:val="none"/>
                <w:lang w:eastAsia="zh-CN"/>
              </w:rPr>
              <w:t>济</w:t>
            </w:r>
            <w:r>
              <w:rPr>
                <w:color w:val="auto"/>
                <w:kern w:val="2"/>
                <w:sz w:val="21"/>
                <w:highlight w:val="none"/>
                <w:lang w:eastAsia="zh-CN"/>
              </w:rPr>
              <w:t xml:space="preserve">类 </w:t>
            </w:r>
            <w:r>
              <w:rPr>
                <w:rFonts w:ascii="Calibri" w:eastAsia="Calibri"/>
                <w:color w:val="auto"/>
                <w:kern w:val="2"/>
                <w:sz w:val="21"/>
                <w:highlight w:val="none"/>
                <w:u w:val="single"/>
                <w:lang w:eastAsia="zh-CN"/>
              </w:rPr>
              <w:t>0</w:t>
            </w:r>
            <w:r>
              <w:rPr>
                <w:color w:val="auto"/>
                <w:kern w:val="2"/>
                <w:sz w:val="21"/>
                <w:highlight w:val="none"/>
                <w:lang w:eastAsia="zh-CN"/>
              </w:rPr>
              <w:t>人；</w:t>
            </w:r>
          </w:p>
          <w:p>
            <w:pPr>
              <w:pStyle w:val="38"/>
              <w:tabs>
                <w:tab w:val="left" w:pos="1682"/>
                <w:tab w:val="left" w:pos="3679"/>
              </w:tabs>
              <w:spacing w:before="12"/>
              <w:ind w:left="105"/>
              <w:rPr>
                <w:color w:val="auto"/>
                <w:kern w:val="2"/>
                <w:sz w:val="21"/>
                <w:highlight w:val="none"/>
                <w:lang w:eastAsia="zh-CN"/>
              </w:rPr>
            </w:pPr>
            <w:r>
              <w:rPr>
                <w:color w:val="auto"/>
                <w:kern w:val="2"/>
                <w:sz w:val="21"/>
                <w:highlight w:val="none"/>
                <w:lang w:eastAsia="zh-CN"/>
              </w:rPr>
              <w:t>技术</w:t>
            </w:r>
            <w:r>
              <w:rPr>
                <w:color w:val="auto"/>
                <w:spacing w:val="-3"/>
                <w:kern w:val="2"/>
                <w:sz w:val="21"/>
                <w:highlight w:val="none"/>
                <w:lang w:eastAsia="zh-CN"/>
              </w:rPr>
              <w:t>类</w:t>
            </w:r>
            <w:r>
              <w:rPr>
                <w:color w:val="auto"/>
                <w:kern w:val="2"/>
                <w:sz w:val="21"/>
                <w:highlight w:val="none"/>
                <w:lang w:eastAsia="zh-CN"/>
              </w:rPr>
              <w:t>专</w:t>
            </w:r>
            <w:r>
              <w:rPr>
                <w:color w:val="auto"/>
                <w:spacing w:val="-3"/>
                <w:kern w:val="2"/>
                <w:sz w:val="21"/>
                <w:highlight w:val="none"/>
                <w:lang w:eastAsia="zh-CN"/>
              </w:rPr>
              <w:t>家</w:t>
            </w:r>
            <w:r>
              <w:rPr>
                <w:rFonts w:hint="eastAsia" w:ascii="Calibri"/>
                <w:color w:val="auto"/>
                <w:kern w:val="2"/>
                <w:sz w:val="21"/>
                <w:highlight w:val="none"/>
                <w:u w:val="single"/>
                <w:lang w:val="en-US" w:eastAsia="zh-CN"/>
              </w:rPr>
              <w:t>2</w:t>
            </w:r>
            <w:r>
              <w:rPr>
                <w:color w:val="auto"/>
                <w:kern w:val="2"/>
                <w:sz w:val="21"/>
                <w:highlight w:val="none"/>
                <w:lang w:eastAsia="zh-CN"/>
              </w:rPr>
              <w:t>人</w:t>
            </w:r>
            <w:r>
              <w:rPr>
                <w:color w:val="auto"/>
                <w:spacing w:val="-3"/>
                <w:kern w:val="2"/>
                <w:sz w:val="21"/>
                <w:highlight w:val="none"/>
                <w:lang w:eastAsia="zh-CN"/>
              </w:rPr>
              <w:t>、</w:t>
            </w:r>
            <w:r>
              <w:rPr>
                <w:color w:val="auto"/>
                <w:kern w:val="2"/>
                <w:sz w:val="21"/>
                <w:highlight w:val="none"/>
                <w:lang w:eastAsia="zh-CN"/>
              </w:rPr>
              <w:t>经</w:t>
            </w:r>
            <w:r>
              <w:rPr>
                <w:color w:val="auto"/>
                <w:spacing w:val="-3"/>
                <w:kern w:val="2"/>
                <w:sz w:val="21"/>
                <w:highlight w:val="none"/>
                <w:lang w:eastAsia="zh-CN"/>
              </w:rPr>
              <w:t>济</w:t>
            </w:r>
            <w:r>
              <w:rPr>
                <w:color w:val="auto"/>
                <w:kern w:val="2"/>
                <w:sz w:val="21"/>
                <w:highlight w:val="none"/>
                <w:lang w:eastAsia="zh-CN"/>
              </w:rPr>
              <w:t>类专</w:t>
            </w:r>
            <w:r>
              <w:rPr>
                <w:color w:val="auto"/>
                <w:spacing w:val="-3"/>
                <w:kern w:val="2"/>
                <w:sz w:val="21"/>
                <w:highlight w:val="none"/>
                <w:lang w:eastAsia="zh-CN"/>
              </w:rPr>
              <w:t>家</w:t>
            </w:r>
            <w:r>
              <w:rPr>
                <w:rFonts w:ascii="Calibri" w:eastAsia="Calibri"/>
                <w:color w:val="auto"/>
                <w:kern w:val="2"/>
                <w:sz w:val="21"/>
                <w:highlight w:val="none"/>
                <w:u w:val="single"/>
                <w:lang w:eastAsia="zh-CN"/>
              </w:rPr>
              <w:t>2</w:t>
            </w:r>
            <w:r>
              <w:rPr>
                <w:color w:val="auto"/>
                <w:kern w:val="2"/>
                <w:sz w:val="21"/>
                <w:highlight w:val="none"/>
                <w:lang w:eastAsia="zh-CN"/>
              </w:rPr>
              <w:t>人。</w:t>
            </w:r>
          </w:p>
          <w:p>
            <w:pPr>
              <w:pStyle w:val="38"/>
              <w:tabs>
                <w:tab w:val="left" w:pos="3259"/>
              </w:tabs>
              <w:spacing w:before="99"/>
              <w:ind w:left="105"/>
              <w:rPr>
                <w:color w:val="auto"/>
                <w:kern w:val="2"/>
                <w:sz w:val="21"/>
                <w:highlight w:val="none"/>
                <w:lang w:eastAsia="zh-CN"/>
              </w:rPr>
            </w:pPr>
            <w:r>
              <w:rPr>
                <w:color w:val="auto"/>
                <w:kern w:val="2"/>
                <w:sz w:val="21"/>
                <w:highlight w:val="none"/>
                <w:lang w:eastAsia="zh-CN"/>
              </w:rPr>
              <w:t>评标</w:t>
            </w:r>
            <w:r>
              <w:rPr>
                <w:color w:val="auto"/>
                <w:spacing w:val="-3"/>
                <w:kern w:val="2"/>
                <w:sz w:val="21"/>
                <w:highlight w:val="none"/>
                <w:lang w:eastAsia="zh-CN"/>
              </w:rPr>
              <w:t>专</w:t>
            </w:r>
            <w:r>
              <w:rPr>
                <w:color w:val="auto"/>
                <w:kern w:val="2"/>
                <w:sz w:val="21"/>
                <w:highlight w:val="none"/>
                <w:lang w:eastAsia="zh-CN"/>
              </w:rPr>
              <w:t>家</w:t>
            </w:r>
            <w:r>
              <w:rPr>
                <w:color w:val="auto"/>
                <w:spacing w:val="-3"/>
                <w:kern w:val="2"/>
                <w:sz w:val="21"/>
                <w:highlight w:val="none"/>
                <w:lang w:eastAsia="zh-CN"/>
              </w:rPr>
              <w:t>确</w:t>
            </w:r>
            <w:r>
              <w:rPr>
                <w:color w:val="auto"/>
                <w:kern w:val="2"/>
                <w:sz w:val="21"/>
                <w:highlight w:val="none"/>
                <w:lang w:eastAsia="zh-CN"/>
              </w:rPr>
              <w:t>定</w:t>
            </w:r>
            <w:r>
              <w:rPr>
                <w:color w:val="auto"/>
                <w:spacing w:val="-3"/>
                <w:kern w:val="2"/>
                <w:sz w:val="21"/>
                <w:highlight w:val="none"/>
                <w:lang w:eastAsia="zh-CN"/>
              </w:rPr>
              <w:t>方</w:t>
            </w:r>
            <w:r>
              <w:rPr>
                <w:color w:val="auto"/>
                <w:kern w:val="2"/>
                <w:sz w:val="21"/>
                <w:highlight w:val="none"/>
                <w:lang w:eastAsia="zh-CN"/>
              </w:rPr>
              <w:t>式</w:t>
            </w:r>
            <w:r>
              <w:rPr>
                <w:color w:val="auto"/>
                <w:spacing w:val="-3"/>
                <w:kern w:val="2"/>
                <w:sz w:val="21"/>
                <w:highlight w:val="none"/>
                <w:lang w:eastAsia="zh-CN"/>
              </w:rPr>
              <w:t>：</w:t>
            </w:r>
            <w:r>
              <w:rPr>
                <w:color w:val="auto"/>
                <w:spacing w:val="-3"/>
                <w:kern w:val="2"/>
                <w:sz w:val="21"/>
                <w:highlight w:val="none"/>
                <w:u w:val="single"/>
                <w:lang w:eastAsia="zh-CN"/>
              </w:rPr>
              <w:t>随</w:t>
            </w:r>
            <w:r>
              <w:rPr>
                <w:color w:val="auto"/>
                <w:kern w:val="2"/>
                <w:sz w:val="21"/>
                <w:highlight w:val="none"/>
                <w:u w:val="single"/>
                <w:lang w:eastAsia="zh-CN"/>
              </w:rPr>
              <w:t>机抽取</w:t>
            </w:r>
            <w:r>
              <w:rPr>
                <w:color w:val="auto"/>
                <w:kern w:val="2"/>
                <w:sz w:val="21"/>
                <w:highlight w:val="none"/>
                <w:u w:val="single"/>
                <w:lang w:eastAsia="zh-CN"/>
              </w:rPr>
              <w:tab/>
            </w:r>
            <w:r>
              <w:rPr>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20" w:right="9"/>
              <w:jc w:val="center"/>
              <w:rPr>
                <w:rFonts w:ascii="Calibri"/>
                <w:color w:val="auto"/>
                <w:kern w:val="2"/>
                <w:sz w:val="21"/>
                <w:highlight w:val="none"/>
              </w:rPr>
            </w:pPr>
            <w:r>
              <w:rPr>
                <w:rFonts w:ascii="Calibri"/>
                <w:color w:val="auto"/>
                <w:kern w:val="2"/>
                <w:sz w:val="21"/>
                <w:highlight w:val="none"/>
              </w:rPr>
              <w:t>6.3</w:t>
            </w:r>
          </w:p>
        </w:tc>
        <w:tc>
          <w:tcPr>
            <w:tcW w:w="3081" w:type="dxa"/>
            <w:gridSpan w:val="2"/>
          </w:tcPr>
          <w:p>
            <w:pPr>
              <w:pStyle w:val="38"/>
              <w:spacing w:before="73"/>
              <w:ind w:left="105"/>
              <w:rPr>
                <w:color w:val="auto"/>
                <w:kern w:val="2"/>
                <w:sz w:val="21"/>
                <w:highlight w:val="none"/>
              </w:rPr>
            </w:pPr>
            <w:r>
              <w:rPr>
                <w:color w:val="auto"/>
                <w:kern w:val="2"/>
                <w:sz w:val="21"/>
                <w:highlight w:val="none"/>
              </w:rPr>
              <w:t>评标方式</w:t>
            </w:r>
          </w:p>
        </w:tc>
        <w:tc>
          <w:tcPr>
            <w:tcW w:w="5109" w:type="dxa"/>
          </w:tcPr>
          <w:p>
            <w:pPr>
              <w:pStyle w:val="38"/>
              <w:spacing w:before="73"/>
              <w:ind w:left="105"/>
              <w:rPr>
                <w:color w:val="auto"/>
                <w:kern w:val="2"/>
                <w:sz w:val="21"/>
                <w:highlight w:val="none"/>
              </w:rPr>
            </w:pPr>
            <w:r>
              <w:rPr>
                <w:color w:val="auto"/>
                <w:kern w:val="2"/>
                <w:sz w:val="21"/>
                <w:highlight w:val="none"/>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7" w:type="dxa"/>
          </w:tcPr>
          <w:p>
            <w:pPr>
              <w:pStyle w:val="38"/>
              <w:spacing w:before="119"/>
              <w:ind w:left="20" w:right="9"/>
              <w:jc w:val="center"/>
              <w:rPr>
                <w:rFonts w:ascii="Calibri"/>
                <w:color w:val="auto"/>
                <w:kern w:val="2"/>
                <w:sz w:val="21"/>
                <w:highlight w:val="none"/>
              </w:rPr>
            </w:pPr>
            <w:r>
              <w:rPr>
                <w:rFonts w:ascii="Calibri"/>
                <w:color w:val="auto"/>
                <w:kern w:val="2"/>
                <w:sz w:val="21"/>
                <w:highlight w:val="none"/>
              </w:rPr>
              <w:t>6.5</w:t>
            </w:r>
          </w:p>
        </w:tc>
        <w:tc>
          <w:tcPr>
            <w:tcW w:w="3081" w:type="dxa"/>
            <w:gridSpan w:val="2"/>
          </w:tcPr>
          <w:p>
            <w:pPr>
              <w:pStyle w:val="38"/>
              <w:spacing w:before="73"/>
              <w:ind w:left="105"/>
              <w:rPr>
                <w:color w:val="auto"/>
                <w:kern w:val="2"/>
                <w:sz w:val="21"/>
                <w:highlight w:val="none"/>
              </w:rPr>
            </w:pPr>
            <w:r>
              <w:rPr>
                <w:color w:val="auto"/>
                <w:kern w:val="2"/>
                <w:sz w:val="21"/>
                <w:highlight w:val="none"/>
              </w:rPr>
              <w:t>评标资料封存方式</w:t>
            </w:r>
          </w:p>
        </w:tc>
        <w:tc>
          <w:tcPr>
            <w:tcW w:w="5109" w:type="dxa"/>
          </w:tcPr>
          <w:p>
            <w:pPr>
              <w:pStyle w:val="38"/>
              <w:spacing w:before="73"/>
              <w:ind w:left="105"/>
              <w:rPr>
                <w:rFonts w:hint="eastAsia" w:eastAsia="宋体"/>
                <w:color w:val="auto"/>
                <w:kern w:val="2"/>
                <w:sz w:val="21"/>
                <w:highlight w:val="none"/>
                <w:lang w:eastAsia="zh-CN"/>
              </w:rPr>
            </w:pPr>
            <w:r>
              <w:rPr>
                <w:rFonts w:hint="eastAsia"/>
                <w:color w:val="auto"/>
                <w:kern w:val="2"/>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76"/>
              <w:ind w:left="21" w:right="9"/>
              <w:jc w:val="center"/>
              <w:rPr>
                <w:color w:val="auto"/>
                <w:kern w:val="2"/>
                <w:sz w:val="21"/>
                <w:highlight w:val="none"/>
              </w:rPr>
            </w:pPr>
            <w:r>
              <w:rPr>
                <w:rFonts w:ascii="Calibri" w:eastAsia="Calibri"/>
                <w:color w:val="auto"/>
                <w:kern w:val="2"/>
                <w:sz w:val="21"/>
                <w:highlight w:val="none"/>
              </w:rPr>
              <w:t>6.5.1</w:t>
            </w:r>
            <w:r>
              <w:rPr>
                <w:color w:val="auto"/>
                <w:kern w:val="2"/>
                <w:sz w:val="21"/>
                <w:highlight w:val="none"/>
              </w:rPr>
              <w:t>（</w:t>
            </w:r>
            <w:r>
              <w:rPr>
                <w:rFonts w:ascii="Calibri" w:eastAsia="Calibri"/>
                <w:color w:val="auto"/>
                <w:kern w:val="2"/>
                <w:sz w:val="21"/>
                <w:highlight w:val="none"/>
              </w:rPr>
              <w:t>3</w:t>
            </w:r>
            <w:r>
              <w:rPr>
                <w:color w:val="auto"/>
                <w:kern w:val="2"/>
                <w:sz w:val="21"/>
                <w:highlight w:val="none"/>
              </w:rPr>
              <w:t>）</w:t>
            </w:r>
          </w:p>
        </w:tc>
        <w:tc>
          <w:tcPr>
            <w:tcW w:w="3081" w:type="dxa"/>
            <w:gridSpan w:val="2"/>
          </w:tcPr>
          <w:p>
            <w:pPr>
              <w:pStyle w:val="38"/>
              <w:spacing w:before="76"/>
              <w:ind w:left="105"/>
              <w:rPr>
                <w:color w:val="auto"/>
                <w:kern w:val="2"/>
                <w:sz w:val="21"/>
                <w:highlight w:val="none"/>
              </w:rPr>
            </w:pPr>
            <w:r>
              <w:rPr>
                <w:color w:val="auto"/>
                <w:kern w:val="2"/>
                <w:sz w:val="21"/>
                <w:highlight w:val="none"/>
              </w:rPr>
              <w:t>封存的其它材料</w:t>
            </w:r>
          </w:p>
        </w:tc>
        <w:tc>
          <w:tcPr>
            <w:tcW w:w="5109" w:type="dxa"/>
          </w:tcPr>
          <w:p>
            <w:pPr>
              <w:pStyle w:val="38"/>
              <w:spacing w:before="76"/>
              <w:ind w:left="105"/>
              <w:rPr>
                <w:color w:val="auto"/>
                <w:kern w:val="2"/>
                <w:sz w:val="21"/>
                <w:highlight w:val="none"/>
              </w:rPr>
            </w:pPr>
            <w:r>
              <w:rPr>
                <w:color w:val="auto"/>
                <w:kern w:val="2"/>
                <w:sz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38"/>
              <w:spacing w:before="119"/>
              <w:ind w:left="19" w:right="9"/>
              <w:jc w:val="center"/>
              <w:rPr>
                <w:rFonts w:ascii="Calibri"/>
                <w:color w:val="auto"/>
                <w:kern w:val="2"/>
                <w:sz w:val="21"/>
                <w:highlight w:val="none"/>
              </w:rPr>
            </w:pPr>
            <w:r>
              <w:rPr>
                <w:rFonts w:ascii="Calibri"/>
                <w:color w:val="auto"/>
                <w:kern w:val="2"/>
                <w:sz w:val="21"/>
                <w:highlight w:val="none"/>
              </w:rPr>
              <w:t>6.6.1</w:t>
            </w:r>
          </w:p>
        </w:tc>
        <w:tc>
          <w:tcPr>
            <w:tcW w:w="3081" w:type="dxa"/>
            <w:gridSpan w:val="2"/>
          </w:tcPr>
          <w:p>
            <w:pPr>
              <w:pStyle w:val="38"/>
              <w:spacing w:before="73"/>
              <w:ind w:left="105"/>
              <w:rPr>
                <w:color w:val="auto"/>
                <w:kern w:val="2"/>
                <w:sz w:val="21"/>
                <w:highlight w:val="none"/>
                <w:lang w:eastAsia="zh-CN"/>
              </w:rPr>
            </w:pPr>
            <w:r>
              <w:rPr>
                <w:color w:val="auto"/>
                <w:kern w:val="2"/>
                <w:sz w:val="21"/>
                <w:highlight w:val="none"/>
                <w:lang w:eastAsia="zh-CN"/>
              </w:rPr>
              <w:t>中标</w:t>
            </w:r>
            <w:r>
              <w:rPr>
                <w:rFonts w:hint="eastAsia"/>
                <w:color w:val="auto"/>
                <w:kern w:val="2"/>
                <w:sz w:val="21"/>
                <w:highlight w:val="none"/>
                <w:lang w:eastAsia="zh-CN"/>
              </w:rPr>
              <w:t>公告</w:t>
            </w:r>
            <w:r>
              <w:rPr>
                <w:color w:val="auto"/>
                <w:kern w:val="2"/>
                <w:sz w:val="21"/>
                <w:highlight w:val="none"/>
                <w:lang w:eastAsia="zh-CN"/>
              </w:rPr>
              <w:t>公示的媒介</w:t>
            </w:r>
          </w:p>
        </w:tc>
        <w:tc>
          <w:tcPr>
            <w:tcW w:w="5109" w:type="dxa"/>
          </w:tcPr>
          <w:p>
            <w:pPr>
              <w:pStyle w:val="38"/>
              <w:spacing w:before="73"/>
              <w:ind w:left="105"/>
              <w:rPr>
                <w:color w:val="auto"/>
                <w:kern w:val="2"/>
                <w:sz w:val="21"/>
                <w:highlight w:val="none"/>
                <w:lang w:eastAsia="zh-CN"/>
              </w:rPr>
            </w:pPr>
            <w:r>
              <w:rPr>
                <w:color w:val="auto"/>
                <w:kern w:val="2"/>
                <w:sz w:val="21"/>
                <w:highlight w:val="none"/>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207" w:type="dxa"/>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140"/>
              <w:ind w:left="20" w:right="9"/>
              <w:jc w:val="center"/>
              <w:rPr>
                <w:rFonts w:ascii="Calibri"/>
                <w:color w:val="auto"/>
                <w:kern w:val="2"/>
                <w:sz w:val="21"/>
                <w:highlight w:val="none"/>
              </w:rPr>
            </w:pPr>
            <w:r>
              <w:rPr>
                <w:rFonts w:ascii="Calibri"/>
                <w:color w:val="auto"/>
                <w:kern w:val="2"/>
                <w:sz w:val="21"/>
                <w:highlight w:val="none"/>
              </w:rPr>
              <w:t>6.7</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3"/>
              <w:rPr>
                <w:rFonts w:ascii="Times New Roman"/>
                <w:color w:val="auto"/>
                <w:kern w:val="2"/>
                <w:sz w:val="28"/>
                <w:highlight w:val="none"/>
              </w:rPr>
            </w:pPr>
          </w:p>
          <w:p>
            <w:pPr>
              <w:pStyle w:val="38"/>
              <w:ind w:left="105"/>
              <w:rPr>
                <w:color w:val="auto"/>
                <w:kern w:val="2"/>
                <w:sz w:val="21"/>
                <w:highlight w:val="none"/>
              </w:rPr>
            </w:pPr>
            <w:r>
              <w:rPr>
                <w:color w:val="auto"/>
                <w:kern w:val="2"/>
                <w:sz w:val="21"/>
                <w:highlight w:val="none"/>
              </w:rPr>
              <w:t>履约能力审查</w:t>
            </w:r>
          </w:p>
        </w:tc>
        <w:tc>
          <w:tcPr>
            <w:tcW w:w="5109" w:type="dxa"/>
          </w:tcPr>
          <w:p>
            <w:pPr>
              <w:pStyle w:val="38"/>
              <w:spacing w:before="73"/>
              <w:ind w:left="105"/>
              <w:rPr>
                <w:color w:val="auto"/>
                <w:kern w:val="2"/>
                <w:sz w:val="21"/>
                <w:highlight w:val="none"/>
                <w:lang w:eastAsia="zh-CN"/>
              </w:rPr>
            </w:pPr>
            <w:r>
              <w:rPr>
                <w:color w:val="auto"/>
                <w:kern w:val="2"/>
                <w:sz w:val="21"/>
                <w:highlight w:val="none"/>
                <w:lang w:eastAsia="zh-CN"/>
              </w:rPr>
              <w:t>以下情形视为不具备履约能力：</w:t>
            </w:r>
          </w:p>
          <w:p>
            <w:pPr>
              <w:pStyle w:val="38"/>
              <w:spacing w:before="125" w:line="319" w:lineRule="auto"/>
              <w:ind w:left="105" w:right="29"/>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、企业经营、财务状况发生重大变化，出现资不抵债；</w:t>
            </w:r>
          </w:p>
          <w:p>
            <w:pPr>
              <w:pStyle w:val="38"/>
              <w:spacing w:before="54"/>
              <w:ind w:left="105"/>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、企业资质变更，不具备承接本项目资格；</w:t>
            </w:r>
          </w:p>
          <w:p>
            <w:pPr>
              <w:pStyle w:val="38"/>
              <w:spacing w:before="99" w:line="319" w:lineRule="auto"/>
              <w:ind w:left="105" w:right="29"/>
              <w:rPr>
                <w:color w:val="auto"/>
                <w:kern w:val="2"/>
                <w:sz w:val="21"/>
                <w:highlight w:val="none"/>
                <w:lang w:eastAsia="zh-CN"/>
              </w:rPr>
            </w:pPr>
            <w:r>
              <w:rPr>
                <w:rFonts w:ascii="Calibri" w:eastAsia="Calibri"/>
                <w:color w:val="auto"/>
                <w:kern w:val="2"/>
                <w:sz w:val="21"/>
                <w:highlight w:val="none"/>
                <w:lang w:eastAsia="zh-CN"/>
              </w:rPr>
              <w:t>3</w:t>
            </w:r>
            <w:r>
              <w:rPr>
                <w:color w:val="auto"/>
                <w:kern w:val="2"/>
                <w:sz w:val="21"/>
                <w:highlight w:val="none"/>
                <w:lang w:eastAsia="zh-CN"/>
              </w:rPr>
              <w:t>、企业因违法而受到停产停业整顿、吊销营业执照等处罚；</w:t>
            </w:r>
          </w:p>
          <w:p>
            <w:pPr>
              <w:pStyle w:val="38"/>
              <w:spacing w:before="54"/>
              <w:ind w:left="105"/>
              <w:rPr>
                <w:color w:val="auto"/>
                <w:kern w:val="2"/>
                <w:sz w:val="21"/>
                <w:highlight w:val="none"/>
                <w:lang w:eastAsia="zh-CN"/>
              </w:rPr>
            </w:pPr>
            <w:r>
              <w:rPr>
                <w:rFonts w:ascii="Calibri" w:eastAsia="Calibri"/>
                <w:color w:val="auto"/>
                <w:kern w:val="2"/>
                <w:sz w:val="21"/>
                <w:highlight w:val="none"/>
                <w:lang w:eastAsia="zh-CN"/>
              </w:rPr>
              <w:t>4</w:t>
            </w:r>
            <w:r>
              <w:rPr>
                <w:color w:val="auto"/>
                <w:kern w:val="2"/>
                <w:sz w:val="21"/>
                <w:highlight w:val="none"/>
                <w:lang w:eastAsia="zh-CN"/>
              </w:rPr>
              <w:t>、企业被查封冻结财产和账户；</w:t>
            </w:r>
          </w:p>
          <w:p>
            <w:pPr>
              <w:pStyle w:val="38"/>
              <w:spacing w:before="99"/>
              <w:ind w:left="105"/>
              <w:rPr>
                <w:color w:val="auto"/>
                <w:kern w:val="2"/>
                <w:sz w:val="21"/>
                <w:highlight w:val="none"/>
                <w:lang w:eastAsia="zh-CN"/>
              </w:rPr>
            </w:pPr>
            <w:r>
              <w:rPr>
                <w:rFonts w:ascii="Calibri" w:eastAsia="Calibri"/>
                <w:color w:val="auto"/>
                <w:kern w:val="2"/>
                <w:sz w:val="21"/>
                <w:highlight w:val="none"/>
                <w:lang w:eastAsia="zh-CN"/>
              </w:rPr>
              <w:t>5</w:t>
            </w:r>
            <w:r>
              <w:rPr>
                <w:color w:val="auto"/>
                <w:kern w:val="2"/>
                <w:sz w:val="21"/>
                <w:highlight w:val="none"/>
                <w:lang w:eastAsia="zh-CN"/>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38"/>
              <w:spacing w:before="119"/>
              <w:ind w:left="20" w:right="9"/>
              <w:jc w:val="center"/>
              <w:rPr>
                <w:rFonts w:ascii="Calibri"/>
                <w:color w:val="auto"/>
                <w:kern w:val="2"/>
                <w:sz w:val="21"/>
                <w:highlight w:val="none"/>
              </w:rPr>
            </w:pPr>
            <w:r>
              <w:rPr>
                <w:rFonts w:ascii="Calibri"/>
                <w:color w:val="auto"/>
                <w:kern w:val="2"/>
                <w:sz w:val="21"/>
                <w:highlight w:val="none"/>
              </w:rPr>
              <w:t>7.1</w:t>
            </w:r>
          </w:p>
        </w:tc>
        <w:tc>
          <w:tcPr>
            <w:tcW w:w="3081" w:type="dxa"/>
            <w:gridSpan w:val="2"/>
          </w:tcPr>
          <w:p>
            <w:pPr>
              <w:pStyle w:val="38"/>
              <w:spacing w:before="73"/>
              <w:ind w:left="105"/>
              <w:rPr>
                <w:color w:val="auto"/>
                <w:kern w:val="2"/>
                <w:sz w:val="21"/>
                <w:highlight w:val="none"/>
                <w:lang w:eastAsia="zh-CN"/>
              </w:rPr>
            </w:pPr>
            <w:r>
              <w:rPr>
                <w:color w:val="auto"/>
                <w:kern w:val="2"/>
                <w:sz w:val="21"/>
                <w:highlight w:val="none"/>
                <w:lang w:eastAsia="zh-CN"/>
              </w:rPr>
              <w:t>是否授权评标委员会确定中标人</w:t>
            </w:r>
          </w:p>
        </w:tc>
        <w:tc>
          <w:tcPr>
            <w:tcW w:w="5109" w:type="dxa"/>
          </w:tcPr>
          <w:p>
            <w:pPr>
              <w:pStyle w:val="38"/>
              <w:tabs>
                <w:tab w:val="left" w:pos="3571"/>
              </w:tabs>
              <w:spacing w:before="73"/>
              <w:ind w:left="105"/>
              <w:rPr>
                <w:color w:val="auto"/>
                <w:kern w:val="2"/>
                <w:sz w:val="21"/>
                <w:highlight w:val="none"/>
                <w:lang w:eastAsia="zh-CN"/>
              </w:rPr>
            </w:pPr>
            <w:r>
              <w:rPr>
                <w:rFonts w:hint="eastAsia"/>
                <w:color w:val="auto"/>
                <w:kern w:val="2"/>
                <w:sz w:val="21"/>
                <w:highlight w:val="none"/>
                <w:lang w:eastAsia="zh-CN"/>
              </w:rPr>
              <w:t>否，</w:t>
            </w:r>
            <w:r>
              <w:rPr>
                <w:color w:val="auto"/>
                <w:kern w:val="2"/>
                <w:sz w:val="21"/>
                <w:highlight w:val="none"/>
                <w:lang w:eastAsia="zh-CN"/>
              </w:rPr>
              <w:t>推荐候</w:t>
            </w:r>
            <w:r>
              <w:rPr>
                <w:color w:val="auto"/>
                <w:spacing w:val="-3"/>
                <w:kern w:val="2"/>
                <w:sz w:val="21"/>
                <w:highlight w:val="none"/>
                <w:lang w:eastAsia="zh-CN"/>
              </w:rPr>
              <w:t>选</w:t>
            </w:r>
            <w:r>
              <w:rPr>
                <w:color w:val="auto"/>
                <w:kern w:val="2"/>
                <w:sz w:val="21"/>
                <w:highlight w:val="none"/>
                <w:lang w:eastAsia="zh-CN"/>
              </w:rPr>
              <w:t>人</w:t>
            </w:r>
            <w:r>
              <w:rPr>
                <w:color w:val="auto"/>
                <w:spacing w:val="-3"/>
                <w:kern w:val="2"/>
                <w:sz w:val="21"/>
                <w:highlight w:val="none"/>
                <w:lang w:eastAsia="zh-CN"/>
              </w:rPr>
              <w:t>数</w:t>
            </w:r>
            <w:r>
              <w:rPr>
                <w:color w:val="auto"/>
                <w:kern w:val="2"/>
                <w:sz w:val="21"/>
                <w:highlight w:val="none"/>
                <w:lang w:eastAsia="zh-CN"/>
              </w:rPr>
              <w:t>：</w:t>
            </w:r>
            <w:r>
              <w:rPr>
                <w:rFonts w:hint="eastAsia" w:ascii="Calibri" w:eastAsia="Calibri"/>
                <w:color w:val="auto"/>
                <w:kern w:val="2"/>
                <w:sz w:val="21"/>
                <w:highlight w:val="none"/>
                <w:u w:val="single"/>
                <w:lang w:val="en-US" w:eastAsia="zh-CN"/>
              </w:rPr>
              <w:t>3</w:t>
            </w:r>
            <w:r>
              <w:rPr>
                <w:rFonts w:hint="eastAsia" w:ascii="Calibri"/>
                <w:color w:val="auto"/>
                <w:kern w:val="2"/>
                <w:sz w:val="21"/>
                <w:highlight w:val="none"/>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207" w:type="dxa"/>
          </w:tcPr>
          <w:p>
            <w:pPr>
              <w:pStyle w:val="38"/>
              <w:rPr>
                <w:rFonts w:ascii="Times New Roman"/>
                <w:color w:val="auto"/>
                <w:kern w:val="2"/>
                <w:sz w:val="20"/>
                <w:highlight w:val="none"/>
                <w:lang w:eastAsia="zh-CN"/>
              </w:rPr>
            </w:pPr>
          </w:p>
          <w:p>
            <w:pPr>
              <w:pStyle w:val="38"/>
              <w:spacing w:before="2"/>
              <w:rPr>
                <w:rFonts w:ascii="Times New Roman"/>
                <w:color w:val="auto"/>
                <w:kern w:val="2"/>
                <w:sz w:val="25"/>
                <w:highlight w:val="none"/>
                <w:lang w:eastAsia="zh-CN"/>
              </w:rPr>
            </w:pPr>
          </w:p>
          <w:p>
            <w:pPr>
              <w:pStyle w:val="38"/>
              <w:ind w:left="19" w:right="9"/>
              <w:jc w:val="center"/>
              <w:rPr>
                <w:rFonts w:ascii="Calibri"/>
                <w:color w:val="auto"/>
                <w:kern w:val="2"/>
                <w:sz w:val="21"/>
                <w:highlight w:val="none"/>
              </w:rPr>
            </w:pPr>
            <w:r>
              <w:rPr>
                <w:rFonts w:ascii="Calibri"/>
                <w:color w:val="auto"/>
                <w:kern w:val="2"/>
                <w:sz w:val="21"/>
                <w:highlight w:val="none"/>
              </w:rPr>
              <w:t>7.3.1</w:t>
            </w:r>
          </w:p>
        </w:tc>
        <w:tc>
          <w:tcPr>
            <w:tcW w:w="3081" w:type="dxa"/>
            <w:gridSpan w:val="2"/>
          </w:tcPr>
          <w:p>
            <w:pPr>
              <w:pStyle w:val="38"/>
              <w:rPr>
                <w:rFonts w:ascii="Times New Roman"/>
                <w:color w:val="auto"/>
                <w:kern w:val="2"/>
                <w:sz w:val="20"/>
                <w:highlight w:val="none"/>
              </w:rPr>
            </w:pPr>
          </w:p>
          <w:p>
            <w:pPr>
              <w:pStyle w:val="38"/>
              <w:spacing w:before="3"/>
              <w:rPr>
                <w:rFonts w:ascii="Times New Roman"/>
                <w:color w:val="auto"/>
                <w:kern w:val="2"/>
                <w:sz w:val="21"/>
                <w:highlight w:val="none"/>
              </w:rPr>
            </w:pPr>
          </w:p>
          <w:p>
            <w:pPr>
              <w:pStyle w:val="38"/>
              <w:ind w:left="105"/>
              <w:rPr>
                <w:color w:val="auto"/>
                <w:kern w:val="2"/>
                <w:sz w:val="21"/>
                <w:highlight w:val="none"/>
              </w:rPr>
            </w:pPr>
            <w:r>
              <w:rPr>
                <w:color w:val="auto"/>
                <w:kern w:val="2"/>
                <w:sz w:val="21"/>
                <w:highlight w:val="none"/>
              </w:rPr>
              <w:t>履约保证金</w:t>
            </w:r>
          </w:p>
        </w:tc>
        <w:tc>
          <w:tcPr>
            <w:tcW w:w="5109" w:type="dxa"/>
          </w:tcPr>
          <w:p>
            <w:pPr>
              <w:pStyle w:val="38"/>
              <w:tabs>
                <w:tab w:val="left" w:pos="2311"/>
              </w:tabs>
              <w:spacing w:before="31"/>
              <w:ind w:left="105"/>
              <w:rPr>
                <w:rFonts w:hint="eastAsia"/>
                <w:color w:val="auto"/>
                <w:kern w:val="2"/>
                <w:sz w:val="21"/>
                <w:highlight w:val="none"/>
                <w:lang w:eastAsia="zh-CN"/>
              </w:rPr>
            </w:pPr>
            <w:r>
              <w:rPr>
                <w:rFonts w:hint="eastAsia"/>
                <w:color w:val="auto"/>
                <w:kern w:val="2"/>
                <w:sz w:val="21"/>
                <w:highlight w:val="none"/>
                <w:lang w:eastAsia="zh-CN"/>
              </w:rPr>
              <w:t>履约担保的形式：银行转账或银行保函。</w:t>
            </w:r>
          </w:p>
          <w:p>
            <w:pPr>
              <w:pStyle w:val="38"/>
              <w:tabs>
                <w:tab w:val="left" w:pos="2311"/>
              </w:tabs>
              <w:spacing w:before="31"/>
              <w:ind w:left="105"/>
              <w:rPr>
                <w:rFonts w:hint="eastAsia"/>
                <w:color w:val="auto"/>
                <w:kern w:val="2"/>
                <w:sz w:val="21"/>
                <w:highlight w:val="none"/>
                <w:lang w:eastAsia="zh-CN"/>
              </w:rPr>
            </w:pPr>
            <w:r>
              <w:rPr>
                <w:rFonts w:hint="eastAsia"/>
                <w:color w:val="auto"/>
                <w:kern w:val="2"/>
                <w:sz w:val="21"/>
                <w:highlight w:val="none"/>
                <w:lang w:eastAsia="zh-CN"/>
              </w:rPr>
              <w:t>履约担保的金额：中标金额10%。</w:t>
            </w:r>
          </w:p>
          <w:p>
            <w:pPr>
              <w:pStyle w:val="38"/>
              <w:tabs>
                <w:tab w:val="left" w:pos="2311"/>
              </w:tabs>
              <w:spacing w:before="31"/>
              <w:ind w:left="105"/>
              <w:rPr>
                <w:rFonts w:hint="default" w:eastAsia="宋体"/>
                <w:color w:val="auto"/>
                <w:kern w:val="2"/>
                <w:sz w:val="21"/>
                <w:highlight w:val="none"/>
                <w:lang w:val="en-US" w:eastAsia="zh-CN"/>
              </w:rPr>
            </w:pPr>
            <w:r>
              <w:rPr>
                <w:rFonts w:hint="eastAsia"/>
                <w:color w:val="auto"/>
                <w:kern w:val="2"/>
                <w:sz w:val="21"/>
                <w:highlight w:val="none"/>
                <w:lang w:eastAsia="zh-CN"/>
              </w:rPr>
              <w:t>备注：采用银行转账形式时须在签订合同前向县财政局工程履约保证金专户缴存中标金额10%的履约保证金；采用银行保函形式时须在签订合同前向灵山县农业农村局出具中标金额10%的履约保证金银行保函；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7" w:type="dxa"/>
            <w:gridSpan w:val="4"/>
          </w:tcPr>
          <w:p>
            <w:pPr>
              <w:pStyle w:val="38"/>
              <w:spacing w:before="73"/>
              <w:ind w:left="107"/>
              <w:rPr>
                <w:color w:val="auto"/>
                <w:kern w:val="2"/>
                <w:sz w:val="21"/>
                <w:highlight w:val="none"/>
                <w:lang w:eastAsia="zh-CN"/>
              </w:rPr>
            </w:pPr>
            <w:r>
              <w:rPr>
                <w:rFonts w:ascii="Calibri" w:hAnsi="Calibri" w:eastAsia="Calibri"/>
                <w:color w:val="auto"/>
                <w:kern w:val="2"/>
                <w:sz w:val="21"/>
                <w:highlight w:val="none"/>
                <w:lang w:eastAsia="zh-CN"/>
              </w:rPr>
              <w:t xml:space="preserve">10.  </w:t>
            </w:r>
            <w:r>
              <w:rPr>
                <w:color w:val="auto"/>
                <w:kern w:val="2"/>
                <w:sz w:val="21"/>
                <w:highlight w:val="none"/>
                <w:lang w:eastAsia="zh-CN"/>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38"/>
              <w:spacing w:before="76"/>
              <w:ind w:left="107"/>
              <w:rPr>
                <w:color w:val="auto"/>
                <w:kern w:val="2"/>
                <w:sz w:val="21"/>
                <w:highlight w:val="none"/>
              </w:rPr>
            </w:pPr>
            <w:r>
              <w:rPr>
                <w:rFonts w:ascii="Calibri" w:eastAsia="Calibri"/>
                <w:color w:val="auto"/>
                <w:kern w:val="2"/>
                <w:sz w:val="21"/>
                <w:highlight w:val="none"/>
              </w:rPr>
              <w:t xml:space="preserve">10.1  </w:t>
            </w:r>
            <w:r>
              <w:rPr>
                <w:color w:val="auto"/>
                <w:kern w:val="2"/>
                <w:sz w:val="21"/>
                <w:highlight w:val="none"/>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38"/>
              <w:spacing w:before="7"/>
              <w:rPr>
                <w:rFonts w:ascii="Times New Roman"/>
                <w:color w:val="auto"/>
                <w:kern w:val="2"/>
                <w:sz w:val="27"/>
                <w:highlight w:val="none"/>
              </w:rPr>
            </w:pPr>
          </w:p>
          <w:p>
            <w:pPr>
              <w:pStyle w:val="38"/>
              <w:ind w:left="107"/>
              <w:rPr>
                <w:rFonts w:ascii="Calibri"/>
                <w:color w:val="auto"/>
                <w:kern w:val="2"/>
                <w:sz w:val="21"/>
                <w:highlight w:val="none"/>
              </w:rPr>
            </w:pPr>
            <w:r>
              <w:rPr>
                <w:rFonts w:ascii="Calibri"/>
                <w:color w:val="auto"/>
                <w:kern w:val="2"/>
                <w:sz w:val="21"/>
                <w:highlight w:val="none"/>
              </w:rPr>
              <w:t>10.1.1</w:t>
            </w:r>
          </w:p>
        </w:tc>
        <w:tc>
          <w:tcPr>
            <w:tcW w:w="3081" w:type="dxa"/>
            <w:gridSpan w:val="2"/>
          </w:tcPr>
          <w:p>
            <w:pPr>
              <w:pStyle w:val="38"/>
              <w:spacing w:before="8"/>
              <w:rPr>
                <w:rFonts w:ascii="Times New Roman"/>
                <w:color w:val="auto"/>
                <w:kern w:val="2"/>
                <w:sz w:val="23"/>
                <w:highlight w:val="none"/>
              </w:rPr>
            </w:pPr>
          </w:p>
          <w:p>
            <w:pPr>
              <w:pStyle w:val="38"/>
              <w:ind w:left="105"/>
              <w:rPr>
                <w:color w:val="auto"/>
                <w:kern w:val="2"/>
                <w:sz w:val="21"/>
                <w:highlight w:val="none"/>
              </w:rPr>
            </w:pPr>
            <w:r>
              <w:rPr>
                <w:color w:val="auto"/>
                <w:kern w:val="2"/>
                <w:sz w:val="21"/>
                <w:highlight w:val="none"/>
              </w:rPr>
              <w:t>类似项目</w:t>
            </w:r>
          </w:p>
        </w:tc>
        <w:tc>
          <w:tcPr>
            <w:tcW w:w="5109" w:type="dxa"/>
            <w:vAlign w:val="center"/>
          </w:tcPr>
          <w:p>
            <w:pPr>
              <w:pStyle w:val="38"/>
              <w:spacing w:before="98"/>
              <w:ind w:left="105"/>
              <w:jc w:val="both"/>
              <w:rPr>
                <w:color w:val="auto"/>
                <w:kern w:val="2"/>
                <w:sz w:val="21"/>
                <w:highlight w:val="none"/>
              </w:rPr>
            </w:pPr>
            <w:r>
              <w:rPr>
                <w:color w:val="auto"/>
                <w:spacing w:val="-10"/>
                <w:kern w:val="2"/>
                <w:sz w:val="21"/>
                <w:highlight w:val="none"/>
              </w:rPr>
              <w:t>类似项目是指：</w:t>
            </w:r>
            <w:r>
              <w:rPr>
                <w:rFonts w:hint="eastAsia"/>
                <w:color w:val="auto"/>
                <w:spacing w:val="-10"/>
                <w:kern w:val="2"/>
                <w:sz w:val="21"/>
                <w:highlight w:val="none"/>
                <w:u w:val="single"/>
                <w:lang w:eastAsia="zh-CN"/>
              </w:rPr>
              <w:t xml:space="preserve">  /   </w:t>
            </w:r>
            <w:r>
              <w:rPr>
                <w:color w:val="auto"/>
                <w:kern w:val="2"/>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ind w:left="107"/>
              <w:rPr>
                <w:rFonts w:ascii="Calibri"/>
                <w:color w:val="auto"/>
                <w:kern w:val="2"/>
                <w:sz w:val="21"/>
                <w:highlight w:val="none"/>
              </w:rPr>
            </w:pPr>
            <w:r>
              <w:rPr>
                <w:rFonts w:ascii="Calibri"/>
                <w:color w:val="auto"/>
                <w:kern w:val="2"/>
                <w:sz w:val="21"/>
                <w:highlight w:val="none"/>
              </w:rPr>
              <w:t>10.1.2</w:t>
            </w:r>
          </w:p>
        </w:tc>
        <w:tc>
          <w:tcPr>
            <w:tcW w:w="3081" w:type="dxa"/>
            <w:gridSpan w:val="2"/>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
              <w:rPr>
                <w:rFonts w:ascii="Times New Roman"/>
                <w:color w:val="auto"/>
                <w:kern w:val="2"/>
                <w:sz w:val="16"/>
                <w:highlight w:val="none"/>
              </w:rPr>
            </w:pPr>
          </w:p>
          <w:p>
            <w:pPr>
              <w:pStyle w:val="38"/>
              <w:ind w:left="105"/>
              <w:rPr>
                <w:color w:val="auto"/>
                <w:kern w:val="2"/>
                <w:sz w:val="21"/>
                <w:highlight w:val="none"/>
              </w:rPr>
            </w:pPr>
            <w:r>
              <w:rPr>
                <w:color w:val="auto"/>
                <w:kern w:val="2"/>
                <w:sz w:val="21"/>
                <w:highlight w:val="none"/>
              </w:rPr>
              <w:t>不良行为记录</w:t>
            </w:r>
          </w:p>
        </w:tc>
        <w:tc>
          <w:tcPr>
            <w:tcW w:w="5109" w:type="dxa"/>
          </w:tcPr>
          <w:p>
            <w:pPr>
              <w:pStyle w:val="38"/>
              <w:spacing w:before="76" w:line="350" w:lineRule="auto"/>
              <w:ind w:left="105" w:right="95"/>
              <w:jc w:val="both"/>
              <w:rPr>
                <w:color w:val="auto"/>
                <w:kern w:val="2"/>
                <w:sz w:val="21"/>
                <w:highlight w:val="none"/>
              </w:rPr>
            </w:pPr>
            <w:r>
              <w:rPr>
                <w:color w:val="auto"/>
                <w:spacing w:val="-3"/>
                <w:kern w:val="2"/>
                <w:sz w:val="21"/>
                <w:highlight w:val="none"/>
                <w:lang w:eastAsia="zh-CN"/>
              </w:rPr>
              <w:t>不良行为记录是指</w:t>
            </w:r>
            <w:r>
              <w:rPr>
                <w:color w:val="auto"/>
                <w:spacing w:val="-17"/>
                <w:kern w:val="2"/>
                <w:sz w:val="21"/>
                <w:highlight w:val="none"/>
                <w:lang w:eastAsia="zh-CN"/>
              </w:rPr>
              <w:t>：“建筑市场各方主体在工程建设过程中违反有关工程建设的法律、法规、规章或强制性标准和执业行为规范，经县级以上建设行政主管部门或其委托的执法监督机构</w:t>
            </w:r>
            <w:r>
              <w:rPr>
                <w:color w:val="auto"/>
                <w:kern w:val="2"/>
                <w:sz w:val="21"/>
                <w:highlight w:val="none"/>
                <w:lang w:eastAsia="zh-CN"/>
              </w:rPr>
              <w:t>查实和行政处罚，形成的不良行为记录。</w:t>
            </w:r>
            <w:r>
              <w:rPr>
                <w:color w:val="auto"/>
                <w:kern w:val="2"/>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38"/>
              <w:spacing w:before="73"/>
              <w:ind w:left="107"/>
              <w:rPr>
                <w:color w:val="auto"/>
                <w:kern w:val="2"/>
                <w:sz w:val="21"/>
                <w:highlight w:val="none"/>
              </w:rPr>
            </w:pPr>
            <w:r>
              <w:rPr>
                <w:rFonts w:ascii="Calibri" w:eastAsia="Calibri"/>
                <w:color w:val="auto"/>
                <w:kern w:val="2"/>
                <w:sz w:val="21"/>
                <w:highlight w:val="none"/>
              </w:rPr>
              <w:t xml:space="preserve">10.2  </w:t>
            </w:r>
            <w:r>
              <w:rPr>
                <w:color w:val="auto"/>
                <w:kern w:val="2"/>
                <w:sz w:val="21"/>
                <w:highlight w:val="none"/>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38"/>
              <w:jc w:val="center"/>
              <w:rPr>
                <w:rFonts w:ascii="Times New Roman"/>
                <w:color w:val="auto"/>
                <w:kern w:val="2"/>
                <w:sz w:val="20"/>
                <w:highlight w:val="none"/>
              </w:rPr>
            </w:pPr>
          </w:p>
        </w:tc>
        <w:tc>
          <w:tcPr>
            <w:tcW w:w="3081" w:type="dxa"/>
            <w:gridSpan w:val="2"/>
            <w:tcBorders>
              <w:bottom w:val="single" w:color="auto" w:sz="4" w:space="0"/>
            </w:tcBorders>
            <w:vAlign w:val="center"/>
          </w:tcPr>
          <w:p>
            <w:pPr>
              <w:pStyle w:val="38"/>
              <w:spacing w:before="170"/>
              <w:jc w:val="both"/>
              <w:rPr>
                <w:color w:val="auto"/>
                <w:kern w:val="2"/>
                <w:sz w:val="21"/>
                <w:highlight w:val="none"/>
              </w:rPr>
            </w:pPr>
            <w:r>
              <w:rPr>
                <w:color w:val="auto"/>
                <w:kern w:val="2"/>
                <w:sz w:val="21"/>
                <w:highlight w:val="none"/>
              </w:rPr>
              <w:t>招标控制价</w:t>
            </w:r>
          </w:p>
        </w:tc>
        <w:tc>
          <w:tcPr>
            <w:tcW w:w="5109" w:type="dxa"/>
            <w:tcBorders>
              <w:bottom w:val="single" w:color="auto" w:sz="4" w:space="0"/>
            </w:tcBorders>
            <w:vAlign w:val="center"/>
          </w:tcPr>
          <w:p>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color w:val="auto"/>
                <w:kern w:val="2"/>
                <w:sz w:val="21"/>
                <w:highlight w:val="none"/>
                <w:lang w:eastAsia="zh-CN"/>
              </w:rPr>
              <w:t>招标控制价：</w:t>
            </w:r>
            <w:r>
              <w:rPr>
                <w:rFonts w:hint="eastAsia" w:asciiTheme="minorEastAsia" w:hAnsiTheme="minorEastAsia" w:eastAsiaTheme="minorEastAsia" w:cstheme="minorEastAsia"/>
                <w:color w:val="auto"/>
                <w:sz w:val="21"/>
                <w:szCs w:val="21"/>
                <w:highlight w:val="none"/>
                <w:lang w:val="en-US" w:eastAsia="zh-CN"/>
              </w:rPr>
              <w:t>I分标4313327.78元</w:t>
            </w:r>
          </w:p>
          <w:p>
            <w:pPr>
              <w:spacing w:line="360" w:lineRule="auto"/>
              <w:ind w:firstLine="420" w:firstLineChars="200"/>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II分标4188558.98元</w:t>
            </w:r>
          </w:p>
        </w:tc>
      </w:tr>
    </w:tbl>
    <w:p>
      <w:pPr>
        <w:rPr>
          <w:color w:val="auto"/>
          <w:sz w:val="2"/>
          <w:szCs w:val="2"/>
          <w:highlight w:val="none"/>
        </w:rPr>
      </w:pPr>
    </w:p>
    <w:tbl>
      <w:tblPr>
        <w:tblStyle w:val="20"/>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731"/>
        <w:gridCol w:w="445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9402" w:type="dxa"/>
            <w:gridSpan w:val="4"/>
          </w:tcPr>
          <w:p>
            <w:pPr>
              <w:pStyle w:val="38"/>
              <w:spacing w:before="68"/>
              <w:ind w:left="107"/>
              <w:rPr>
                <w:color w:val="auto"/>
                <w:kern w:val="2"/>
                <w:sz w:val="21"/>
                <w:highlight w:val="none"/>
              </w:rPr>
            </w:pPr>
            <w:r>
              <w:rPr>
                <w:rFonts w:ascii="Calibri" w:eastAsia="Calibri"/>
                <w:color w:val="auto"/>
                <w:kern w:val="2"/>
                <w:sz w:val="21"/>
                <w:highlight w:val="none"/>
              </w:rPr>
              <w:t xml:space="preserve">10.4 </w:t>
            </w:r>
            <w:r>
              <w:rPr>
                <w:color w:val="auto"/>
                <w:kern w:val="2"/>
                <w:sz w:val="21"/>
                <w:highlight w:val="none"/>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38"/>
              <w:rPr>
                <w:rFonts w:ascii="Times New Roman"/>
                <w:color w:val="auto"/>
                <w:kern w:val="2"/>
                <w:sz w:val="20"/>
                <w:highlight w:val="none"/>
              </w:rPr>
            </w:pPr>
          </w:p>
        </w:tc>
        <w:tc>
          <w:tcPr>
            <w:tcW w:w="3731" w:type="dxa"/>
          </w:tcPr>
          <w:p>
            <w:pPr>
              <w:pStyle w:val="38"/>
              <w:spacing w:before="73"/>
              <w:ind w:left="109"/>
              <w:rPr>
                <w:color w:val="auto"/>
                <w:kern w:val="2"/>
                <w:sz w:val="21"/>
                <w:highlight w:val="none"/>
                <w:lang w:eastAsia="zh-CN"/>
              </w:rPr>
            </w:pPr>
            <w:r>
              <w:rPr>
                <w:color w:val="auto"/>
                <w:kern w:val="2"/>
                <w:sz w:val="21"/>
                <w:highlight w:val="none"/>
                <w:lang w:eastAsia="zh-CN"/>
              </w:rPr>
              <w:t>投标人在递交投标文件时，同时递交投</w:t>
            </w:r>
          </w:p>
          <w:p>
            <w:pPr>
              <w:pStyle w:val="38"/>
              <w:spacing w:before="125"/>
              <w:ind w:left="109"/>
              <w:rPr>
                <w:color w:val="auto"/>
                <w:kern w:val="2"/>
                <w:sz w:val="21"/>
                <w:highlight w:val="none"/>
              </w:rPr>
            </w:pPr>
            <w:r>
              <w:rPr>
                <w:color w:val="auto"/>
                <w:kern w:val="2"/>
                <w:sz w:val="21"/>
                <w:highlight w:val="none"/>
              </w:rPr>
              <w:t>标文件电子版</w:t>
            </w:r>
          </w:p>
        </w:tc>
        <w:tc>
          <w:tcPr>
            <w:tcW w:w="4468" w:type="dxa"/>
            <w:gridSpan w:val="2"/>
          </w:tcPr>
          <w:p>
            <w:pPr>
              <w:pStyle w:val="38"/>
              <w:spacing w:before="8"/>
              <w:rPr>
                <w:rFonts w:ascii="Times New Roman"/>
                <w:color w:val="auto"/>
                <w:kern w:val="2"/>
                <w:sz w:val="23"/>
                <w:highlight w:val="none"/>
              </w:rPr>
            </w:pPr>
          </w:p>
          <w:p>
            <w:pPr>
              <w:pStyle w:val="38"/>
              <w:ind w:left="104"/>
              <w:rPr>
                <w:rFonts w:hint="default" w:eastAsia="宋体"/>
                <w:color w:val="auto"/>
                <w:kern w:val="2"/>
                <w:sz w:val="21"/>
                <w:highlight w:val="none"/>
                <w:lang w:val="en-US" w:eastAsia="zh-CN"/>
              </w:rPr>
            </w:pPr>
            <w:r>
              <w:rPr>
                <w:rFonts w:hint="eastAsia"/>
                <w:color w:val="auto"/>
                <w:kern w:val="2"/>
                <w:sz w:val="21"/>
                <w:highlight w:val="none"/>
                <w:lang w:val="en-US" w:eastAsia="zh-CN"/>
              </w:rPr>
              <w:t>U盘1份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38"/>
              <w:spacing w:before="76"/>
              <w:ind w:left="107"/>
              <w:rPr>
                <w:color w:val="auto"/>
                <w:kern w:val="2"/>
                <w:sz w:val="21"/>
                <w:highlight w:val="none"/>
              </w:rPr>
            </w:pPr>
            <w:r>
              <w:rPr>
                <w:rFonts w:ascii="Calibri" w:eastAsia="Calibri"/>
                <w:color w:val="auto"/>
                <w:kern w:val="2"/>
                <w:sz w:val="21"/>
                <w:highlight w:val="none"/>
              </w:rPr>
              <w:t xml:space="preserve">10.5  </w:t>
            </w:r>
            <w:r>
              <w:rPr>
                <w:color w:val="auto"/>
                <w:kern w:val="2"/>
                <w:sz w:val="21"/>
                <w:highlight w:val="none"/>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38"/>
              <w:rPr>
                <w:rFonts w:ascii="Times New Roman"/>
                <w:color w:val="auto"/>
                <w:kern w:val="2"/>
                <w:sz w:val="20"/>
                <w:highlight w:val="none"/>
              </w:rPr>
            </w:pPr>
          </w:p>
        </w:tc>
        <w:tc>
          <w:tcPr>
            <w:tcW w:w="8199" w:type="dxa"/>
            <w:gridSpan w:val="3"/>
          </w:tcPr>
          <w:p>
            <w:pPr>
              <w:pStyle w:val="38"/>
              <w:spacing w:before="73" w:line="350" w:lineRule="auto"/>
              <w:ind w:left="109" w:right="100"/>
              <w:rPr>
                <w:color w:val="auto"/>
                <w:kern w:val="2"/>
                <w:sz w:val="21"/>
                <w:highlight w:val="none"/>
                <w:lang w:eastAsia="zh-CN"/>
              </w:rPr>
            </w:pPr>
            <w:r>
              <w:rPr>
                <w:color w:val="auto"/>
                <w:kern w:val="2"/>
                <w:sz w:val="21"/>
                <w:highlight w:val="none"/>
                <w:lang w:eastAsia="zh-CN"/>
              </w:rPr>
              <w:t>构成本招标文件各个组成部分的文件，未经招标人书面同意，投标人不得擅自复印和用于非本招标项目所需的其他目的。招标人全部或者部分使用未中标人投标文件中的技术</w:t>
            </w:r>
          </w:p>
          <w:p>
            <w:pPr>
              <w:pStyle w:val="38"/>
              <w:spacing w:before="28"/>
              <w:ind w:left="109"/>
              <w:rPr>
                <w:color w:val="auto"/>
                <w:kern w:val="2"/>
                <w:sz w:val="21"/>
                <w:highlight w:val="none"/>
                <w:lang w:eastAsia="zh-CN"/>
              </w:rPr>
            </w:pPr>
            <w:r>
              <w:rPr>
                <w:color w:val="auto"/>
                <w:kern w:val="2"/>
                <w:sz w:val="21"/>
                <w:highlight w:val="none"/>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38"/>
              <w:spacing w:before="76"/>
              <w:ind w:left="107"/>
              <w:rPr>
                <w:color w:val="auto"/>
                <w:kern w:val="2"/>
                <w:sz w:val="21"/>
                <w:highlight w:val="none"/>
              </w:rPr>
            </w:pPr>
            <w:r>
              <w:rPr>
                <w:rFonts w:ascii="Calibri" w:eastAsia="Calibri"/>
                <w:color w:val="auto"/>
                <w:kern w:val="2"/>
                <w:sz w:val="21"/>
                <w:highlight w:val="none"/>
              </w:rPr>
              <w:t xml:space="preserve">10.6 </w:t>
            </w:r>
            <w:r>
              <w:rPr>
                <w:color w:val="auto"/>
                <w:kern w:val="2"/>
                <w:sz w:val="21"/>
                <w:highlight w:val="none"/>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38"/>
              <w:rPr>
                <w:rFonts w:ascii="Times New Roman"/>
                <w:color w:val="auto"/>
                <w:kern w:val="2"/>
                <w:sz w:val="20"/>
                <w:highlight w:val="none"/>
              </w:rPr>
            </w:pPr>
          </w:p>
        </w:tc>
        <w:tc>
          <w:tcPr>
            <w:tcW w:w="8199" w:type="dxa"/>
            <w:gridSpan w:val="3"/>
          </w:tcPr>
          <w:p>
            <w:pPr>
              <w:pStyle w:val="38"/>
              <w:spacing w:before="73"/>
              <w:ind w:left="109"/>
              <w:rPr>
                <w:color w:val="auto"/>
                <w:kern w:val="2"/>
                <w:sz w:val="21"/>
                <w:highlight w:val="none"/>
                <w:lang w:eastAsia="zh-CN"/>
              </w:rPr>
            </w:pPr>
            <w:r>
              <w:rPr>
                <w:color w:val="auto"/>
                <w:kern w:val="2"/>
                <w:sz w:val="21"/>
                <w:highlight w:val="none"/>
                <w:lang w:eastAsia="zh-CN"/>
              </w:rPr>
              <w:t xml:space="preserve">除投标人须知正文第 </w:t>
            </w:r>
            <w:r>
              <w:rPr>
                <w:rFonts w:ascii="Calibri" w:eastAsia="Calibri"/>
                <w:color w:val="auto"/>
                <w:kern w:val="2"/>
                <w:sz w:val="21"/>
                <w:highlight w:val="none"/>
                <w:lang w:eastAsia="zh-CN"/>
              </w:rPr>
              <w:t xml:space="preserve">8 </w:t>
            </w:r>
            <w:r>
              <w:rPr>
                <w:color w:val="auto"/>
                <w:kern w:val="2"/>
                <w:sz w:val="21"/>
                <w:highlight w:val="none"/>
                <w:lang w:eastAsia="zh-CN"/>
              </w:rPr>
              <w:t>条规定的情形外，除非已经产生中标候选人，在投标有效期内同</w:t>
            </w:r>
          </w:p>
          <w:p>
            <w:pPr>
              <w:pStyle w:val="38"/>
              <w:spacing w:before="23" w:line="400" w:lineRule="exact"/>
              <w:ind w:left="109" w:right="71"/>
              <w:rPr>
                <w:color w:val="auto"/>
                <w:kern w:val="2"/>
                <w:sz w:val="21"/>
                <w:highlight w:val="none"/>
                <w:lang w:eastAsia="zh-CN"/>
              </w:rPr>
            </w:pPr>
            <w:r>
              <w:rPr>
                <w:color w:val="auto"/>
                <w:kern w:val="2"/>
                <w:sz w:val="21"/>
                <w:highlight w:val="none"/>
                <w:lang w:eastAsia="zh-CN"/>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4"/>
          </w:tcPr>
          <w:p>
            <w:pPr>
              <w:pStyle w:val="38"/>
              <w:spacing w:before="74"/>
              <w:ind w:left="107"/>
              <w:rPr>
                <w:color w:val="auto"/>
                <w:kern w:val="2"/>
                <w:sz w:val="21"/>
                <w:highlight w:val="none"/>
              </w:rPr>
            </w:pPr>
            <w:r>
              <w:rPr>
                <w:rFonts w:ascii="Calibri" w:eastAsia="Calibri"/>
                <w:color w:val="auto"/>
                <w:kern w:val="2"/>
                <w:sz w:val="21"/>
                <w:highlight w:val="none"/>
              </w:rPr>
              <w:t xml:space="preserve">10.7 </w:t>
            </w:r>
            <w:r>
              <w:rPr>
                <w:color w:val="auto"/>
                <w:kern w:val="2"/>
                <w:sz w:val="21"/>
                <w:highlight w:val="none"/>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38"/>
              <w:rPr>
                <w:rFonts w:ascii="Times New Roman"/>
                <w:color w:val="auto"/>
                <w:kern w:val="2"/>
                <w:sz w:val="20"/>
                <w:highlight w:val="none"/>
              </w:rPr>
            </w:pPr>
          </w:p>
        </w:tc>
        <w:tc>
          <w:tcPr>
            <w:tcW w:w="8199" w:type="dxa"/>
            <w:gridSpan w:val="3"/>
          </w:tcPr>
          <w:p>
            <w:pPr>
              <w:pStyle w:val="38"/>
              <w:spacing w:before="73" w:line="319" w:lineRule="auto"/>
              <w:ind w:left="99" w:right="103"/>
              <w:rPr>
                <w:rFonts w:ascii="Calibri" w:hAnsi="Calibri" w:eastAsia="Calibri"/>
                <w:color w:val="auto"/>
                <w:kern w:val="2"/>
                <w:sz w:val="21"/>
                <w:highlight w:val="none"/>
                <w:lang w:eastAsia="zh-CN"/>
              </w:rPr>
            </w:pPr>
            <w:r>
              <w:rPr>
                <w:color w:val="auto"/>
                <w:kern w:val="2"/>
                <w:sz w:val="21"/>
                <w:highlight w:val="none"/>
                <w:lang w:eastAsia="zh-CN"/>
              </w:rPr>
              <w:t>构成招标文件组成部分的</w:t>
            </w:r>
            <w:r>
              <w:rPr>
                <w:rFonts w:ascii="Calibri" w:hAnsi="Calibri" w:eastAsia="Calibri"/>
                <w:color w:val="auto"/>
                <w:kern w:val="2"/>
                <w:sz w:val="21"/>
                <w:highlight w:val="none"/>
                <w:lang w:eastAsia="zh-CN"/>
              </w:rPr>
              <w:t>“</w:t>
            </w:r>
            <w:r>
              <w:rPr>
                <w:color w:val="auto"/>
                <w:kern w:val="2"/>
                <w:sz w:val="21"/>
                <w:highlight w:val="none"/>
                <w:lang w:eastAsia="zh-CN"/>
              </w:rPr>
              <w:t>通用合同条款</w:t>
            </w:r>
            <w:r>
              <w:rPr>
                <w:rFonts w:ascii="Calibri" w:hAnsi="Calibri" w:eastAsia="Calibri"/>
                <w:color w:val="auto"/>
                <w:kern w:val="2"/>
                <w:sz w:val="21"/>
                <w:highlight w:val="none"/>
                <w:lang w:eastAsia="zh-CN"/>
              </w:rPr>
              <w:t>”</w:t>
            </w:r>
            <w:r>
              <w:rPr>
                <w:color w:val="auto"/>
                <w:kern w:val="2"/>
                <w:sz w:val="21"/>
                <w:highlight w:val="none"/>
                <w:lang w:eastAsia="zh-CN"/>
              </w:rPr>
              <w:t>、</w:t>
            </w:r>
            <w:r>
              <w:rPr>
                <w:rFonts w:ascii="Calibri" w:hAnsi="Calibri" w:eastAsia="Calibri"/>
                <w:color w:val="auto"/>
                <w:kern w:val="2"/>
                <w:sz w:val="21"/>
                <w:highlight w:val="none"/>
                <w:lang w:eastAsia="zh-CN"/>
              </w:rPr>
              <w:t>“</w:t>
            </w:r>
            <w:r>
              <w:rPr>
                <w:color w:val="auto"/>
                <w:kern w:val="2"/>
                <w:sz w:val="21"/>
                <w:highlight w:val="none"/>
                <w:lang w:eastAsia="zh-CN"/>
              </w:rPr>
              <w:t>专用合同条款</w:t>
            </w:r>
            <w:r>
              <w:rPr>
                <w:rFonts w:ascii="Calibri" w:hAnsi="Calibri" w:eastAsia="Calibri"/>
                <w:color w:val="auto"/>
                <w:kern w:val="2"/>
                <w:sz w:val="21"/>
                <w:highlight w:val="none"/>
                <w:lang w:eastAsia="zh-CN"/>
              </w:rPr>
              <w:t>”</w:t>
            </w:r>
            <w:r>
              <w:rPr>
                <w:color w:val="auto"/>
                <w:kern w:val="2"/>
                <w:sz w:val="21"/>
                <w:highlight w:val="none"/>
                <w:lang w:eastAsia="zh-CN"/>
              </w:rPr>
              <w:t>、</w:t>
            </w:r>
            <w:r>
              <w:rPr>
                <w:rFonts w:ascii="Calibri" w:hAnsi="Calibri" w:eastAsia="Calibri"/>
                <w:color w:val="auto"/>
                <w:kern w:val="2"/>
                <w:sz w:val="21"/>
                <w:highlight w:val="none"/>
                <w:lang w:eastAsia="zh-CN"/>
              </w:rPr>
              <w:t>“</w:t>
            </w:r>
            <w:r>
              <w:rPr>
                <w:color w:val="auto"/>
                <w:kern w:val="2"/>
                <w:sz w:val="21"/>
                <w:highlight w:val="none"/>
                <w:lang w:eastAsia="zh-CN"/>
              </w:rPr>
              <w:t>技术标准和要求</w:t>
            </w:r>
            <w:r>
              <w:rPr>
                <w:rFonts w:ascii="Calibri" w:hAnsi="Calibri" w:eastAsia="Calibri"/>
                <w:color w:val="auto"/>
                <w:kern w:val="2"/>
                <w:sz w:val="21"/>
                <w:highlight w:val="none"/>
                <w:lang w:eastAsia="zh-CN"/>
              </w:rPr>
              <w:t>”</w:t>
            </w:r>
            <w:r>
              <w:rPr>
                <w:color w:val="auto"/>
                <w:kern w:val="2"/>
                <w:sz w:val="21"/>
                <w:highlight w:val="none"/>
                <w:lang w:eastAsia="zh-CN"/>
              </w:rPr>
              <w:t>和</w:t>
            </w:r>
            <w:r>
              <w:rPr>
                <w:rFonts w:ascii="Calibri" w:hAnsi="Calibri" w:eastAsia="Calibri"/>
                <w:color w:val="auto"/>
                <w:kern w:val="2"/>
                <w:sz w:val="21"/>
                <w:highlight w:val="none"/>
                <w:lang w:eastAsia="zh-CN"/>
              </w:rPr>
              <w:t>“</w:t>
            </w:r>
            <w:r>
              <w:rPr>
                <w:color w:val="auto"/>
                <w:kern w:val="2"/>
                <w:sz w:val="21"/>
                <w:highlight w:val="none"/>
                <w:lang w:eastAsia="zh-CN"/>
              </w:rPr>
              <w:t>工程量清单</w:t>
            </w:r>
            <w:r>
              <w:rPr>
                <w:rFonts w:ascii="Calibri" w:hAnsi="Calibri" w:eastAsia="Calibri"/>
                <w:color w:val="auto"/>
                <w:kern w:val="2"/>
                <w:sz w:val="21"/>
                <w:highlight w:val="none"/>
                <w:lang w:eastAsia="zh-CN"/>
              </w:rPr>
              <w:t>”</w:t>
            </w:r>
            <w:r>
              <w:rPr>
                <w:color w:val="auto"/>
                <w:kern w:val="2"/>
                <w:sz w:val="21"/>
                <w:highlight w:val="none"/>
                <w:lang w:eastAsia="zh-CN"/>
              </w:rPr>
              <w:t>等章节中出现的措辞</w:t>
            </w:r>
            <w:r>
              <w:rPr>
                <w:rFonts w:ascii="Calibri" w:hAnsi="Calibri" w:eastAsia="Calibri"/>
                <w:color w:val="auto"/>
                <w:kern w:val="2"/>
                <w:sz w:val="21"/>
                <w:highlight w:val="none"/>
                <w:lang w:eastAsia="zh-CN"/>
              </w:rPr>
              <w:t>“</w:t>
            </w:r>
            <w:r>
              <w:rPr>
                <w:color w:val="auto"/>
                <w:kern w:val="2"/>
                <w:sz w:val="21"/>
                <w:highlight w:val="none"/>
                <w:lang w:eastAsia="zh-CN"/>
              </w:rPr>
              <w:t>发包人</w:t>
            </w:r>
            <w:r>
              <w:rPr>
                <w:rFonts w:ascii="Calibri" w:hAnsi="Calibri" w:eastAsia="Calibri"/>
                <w:color w:val="auto"/>
                <w:kern w:val="2"/>
                <w:sz w:val="21"/>
                <w:highlight w:val="none"/>
                <w:lang w:eastAsia="zh-CN"/>
              </w:rPr>
              <w:t>”</w:t>
            </w:r>
            <w:r>
              <w:rPr>
                <w:color w:val="auto"/>
                <w:kern w:val="2"/>
                <w:sz w:val="21"/>
                <w:highlight w:val="none"/>
                <w:lang w:eastAsia="zh-CN"/>
              </w:rPr>
              <w:t>和</w:t>
            </w:r>
            <w:r>
              <w:rPr>
                <w:rFonts w:ascii="Calibri" w:hAnsi="Calibri" w:eastAsia="Calibri"/>
                <w:color w:val="auto"/>
                <w:kern w:val="2"/>
                <w:sz w:val="21"/>
                <w:highlight w:val="none"/>
                <w:lang w:eastAsia="zh-CN"/>
              </w:rPr>
              <w:t>“</w:t>
            </w:r>
            <w:r>
              <w:rPr>
                <w:color w:val="auto"/>
                <w:kern w:val="2"/>
                <w:sz w:val="21"/>
                <w:highlight w:val="none"/>
                <w:lang w:eastAsia="zh-CN"/>
              </w:rPr>
              <w:t>承包人</w:t>
            </w:r>
            <w:r>
              <w:rPr>
                <w:rFonts w:ascii="Calibri" w:hAnsi="Calibri" w:eastAsia="Calibri"/>
                <w:color w:val="auto"/>
                <w:kern w:val="2"/>
                <w:sz w:val="21"/>
                <w:highlight w:val="none"/>
                <w:lang w:eastAsia="zh-CN"/>
              </w:rPr>
              <w:t>”</w:t>
            </w:r>
            <w:r>
              <w:rPr>
                <w:color w:val="auto"/>
                <w:kern w:val="2"/>
                <w:sz w:val="21"/>
                <w:highlight w:val="none"/>
                <w:lang w:eastAsia="zh-CN"/>
              </w:rPr>
              <w:t>，在招标投标阶段应当分别按</w:t>
            </w:r>
            <w:r>
              <w:rPr>
                <w:rFonts w:ascii="Calibri" w:hAnsi="Calibri" w:eastAsia="Calibri"/>
                <w:color w:val="auto"/>
                <w:kern w:val="2"/>
                <w:sz w:val="21"/>
                <w:highlight w:val="none"/>
                <w:lang w:eastAsia="zh-CN"/>
              </w:rPr>
              <w:t>“</w:t>
            </w:r>
            <w:r>
              <w:rPr>
                <w:color w:val="auto"/>
                <w:kern w:val="2"/>
                <w:sz w:val="21"/>
                <w:highlight w:val="none"/>
                <w:lang w:eastAsia="zh-CN"/>
              </w:rPr>
              <w:t>招标人</w:t>
            </w:r>
            <w:r>
              <w:rPr>
                <w:rFonts w:ascii="Calibri" w:hAnsi="Calibri" w:eastAsia="Calibri"/>
                <w:color w:val="auto"/>
                <w:kern w:val="2"/>
                <w:sz w:val="21"/>
                <w:highlight w:val="none"/>
                <w:lang w:eastAsia="zh-CN"/>
              </w:rPr>
              <w:t>”</w:t>
            </w:r>
          </w:p>
          <w:p>
            <w:pPr>
              <w:pStyle w:val="38"/>
              <w:spacing w:before="14"/>
              <w:ind w:left="99"/>
              <w:rPr>
                <w:color w:val="auto"/>
                <w:kern w:val="2"/>
                <w:sz w:val="21"/>
                <w:highlight w:val="none"/>
                <w:lang w:eastAsia="zh-CN"/>
              </w:rPr>
            </w:pPr>
            <w:r>
              <w:rPr>
                <w:color w:val="auto"/>
                <w:kern w:val="2"/>
                <w:sz w:val="21"/>
                <w:highlight w:val="none"/>
                <w:lang w:eastAsia="zh-CN"/>
              </w:rPr>
              <w:t>和</w:t>
            </w:r>
            <w:r>
              <w:rPr>
                <w:rFonts w:ascii="Calibri" w:hAnsi="Calibri" w:eastAsia="Calibri"/>
                <w:color w:val="auto"/>
                <w:kern w:val="2"/>
                <w:sz w:val="21"/>
                <w:highlight w:val="none"/>
                <w:lang w:eastAsia="zh-CN"/>
              </w:rPr>
              <w:t>“</w:t>
            </w:r>
            <w:r>
              <w:rPr>
                <w:color w:val="auto"/>
                <w:kern w:val="2"/>
                <w:sz w:val="21"/>
                <w:highlight w:val="none"/>
                <w:lang w:eastAsia="zh-CN"/>
              </w:rPr>
              <w:t>投标人</w:t>
            </w:r>
            <w:r>
              <w:rPr>
                <w:rFonts w:ascii="Calibri" w:hAnsi="Calibri" w:eastAsia="Calibri"/>
                <w:color w:val="auto"/>
                <w:kern w:val="2"/>
                <w:sz w:val="21"/>
                <w:highlight w:val="none"/>
                <w:lang w:eastAsia="zh-CN"/>
              </w:rPr>
              <w:t>”</w:t>
            </w:r>
            <w:r>
              <w:rPr>
                <w:color w:val="auto"/>
                <w:kern w:val="2"/>
                <w:sz w:val="21"/>
                <w:highlight w:val="none"/>
                <w:lang w:eastAsia="zh-CN"/>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38"/>
              <w:spacing w:before="76"/>
              <w:ind w:left="107"/>
              <w:rPr>
                <w:color w:val="auto"/>
                <w:kern w:val="2"/>
                <w:sz w:val="21"/>
                <w:highlight w:val="none"/>
              </w:rPr>
            </w:pPr>
            <w:r>
              <w:rPr>
                <w:rFonts w:ascii="Calibri" w:eastAsia="Calibri"/>
                <w:color w:val="auto"/>
                <w:kern w:val="2"/>
                <w:sz w:val="21"/>
                <w:highlight w:val="none"/>
              </w:rPr>
              <w:t xml:space="preserve">10.8  </w:t>
            </w:r>
            <w:r>
              <w:rPr>
                <w:color w:val="auto"/>
                <w:kern w:val="2"/>
                <w:sz w:val="21"/>
                <w:highlight w:val="none"/>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38"/>
              <w:rPr>
                <w:rFonts w:ascii="Times New Roman"/>
                <w:color w:val="auto"/>
                <w:kern w:val="2"/>
                <w:sz w:val="20"/>
                <w:highlight w:val="none"/>
              </w:rPr>
            </w:pPr>
          </w:p>
        </w:tc>
        <w:tc>
          <w:tcPr>
            <w:tcW w:w="8199" w:type="dxa"/>
            <w:gridSpan w:val="3"/>
          </w:tcPr>
          <w:p>
            <w:pPr>
              <w:pStyle w:val="38"/>
              <w:spacing w:before="74" w:line="350" w:lineRule="auto"/>
              <w:ind w:left="99" w:right="97"/>
              <w:rPr>
                <w:color w:val="auto"/>
                <w:kern w:val="2"/>
                <w:sz w:val="21"/>
                <w:highlight w:val="none"/>
                <w:lang w:eastAsia="zh-CN"/>
              </w:rPr>
            </w:pPr>
            <w:r>
              <w:rPr>
                <w:color w:val="auto"/>
                <w:kern w:val="2"/>
                <w:sz w:val="21"/>
                <w:highlight w:val="none"/>
                <w:lang w:eastAsia="zh-CN"/>
              </w:rPr>
              <w:t>本项目的招标投标活动及其相关当事人应当接受有管辖权的建设工程招标投标行政监督部门依法实施的监督，如项目属于公共资源范围，应同时接受本级公共资源交易监督机</w:t>
            </w:r>
          </w:p>
          <w:p>
            <w:pPr>
              <w:pStyle w:val="38"/>
              <w:spacing w:before="29"/>
              <w:ind w:left="99"/>
              <w:rPr>
                <w:color w:val="auto"/>
                <w:kern w:val="2"/>
                <w:sz w:val="21"/>
                <w:highlight w:val="none"/>
              </w:rPr>
            </w:pPr>
            <w:r>
              <w:rPr>
                <w:color w:val="auto"/>
                <w:kern w:val="2"/>
                <w:sz w:val="21"/>
                <w:highlight w:val="none"/>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38"/>
              <w:spacing w:before="76"/>
              <w:ind w:left="107"/>
              <w:rPr>
                <w:color w:val="auto"/>
                <w:kern w:val="2"/>
                <w:sz w:val="21"/>
                <w:highlight w:val="none"/>
              </w:rPr>
            </w:pPr>
            <w:r>
              <w:rPr>
                <w:rFonts w:ascii="Calibri" w:eastAsia="Calibri"/>
                <w:color w:val="auto"/>
                <w:kern w:val="2"/>
                <w:sz w:val="21"/>
                <w:highlight w:val="none"/>
              </w:rPr>
              <w:t xml:space="preserve">10.8  </w:t>
            </w:r>
            <w:r>
              <w:rPr>
                <w:color w:val="auto"/>
                <w:kern w:val="2"/>
                <w:sz w:val="21"/>
                <w:highlight w:val="none"/>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38"/>
              <w:rPr>
                <w:rFonts w:ascii="Times New Roman"/>
                <w:color w:val="auto"/>
                <w:kern w:val="2"/>
                <w:sz w:val="20"/>
                <w:highlight w:val="none"/>
              </w:rPr>
            </w:pPr>
          </w:p>
        </w:tc>
        <w:tc>
          <w:tcPr>
            <w:tcW w:w="8199" w:type="dxa"/>
            <w:gridSpan w:val="3"/>
          </w:tcPr>
          <w:p>
            <w:pPr>
              <w:pStyle w:val="38"/>
              <w:spacing w:before="73" w:line="350" w:lineRule="auto"/>
              <w:ind w:left="99" w:right="97"/>
              <w:jc w:val="both"/>
              <w:rPr>
                <w:color w:val="auto"/>
                <w:kern w:val="2"/>
                <w:sz w:val="21"/>
                <w:highlight w:val="none"/>
                <w:lang w:eastAsia="zh-CN"/>
              </w:rPr>
            </w:pPr>
            <w:r>
              <w:rPr>
                <w:color w:val="auto"/>
                <w:spacing w:val="-3"/>
                <w:kern w:val="2"/>
                <w:sz w:val="21"/>
                <w:highlight w:val="none"/>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highlight w:val="none"/>
                <w:lang w:eastAsia="zh-CN"/>
              </w:rPr>
              <w:t>澄清文件、招标公告</w:t>
            </w:r>
            <w:r>
              <w:rPr>
                <w:color w:val="auto"/>
                <w:spacing w:val="-3"/>
                <w:kern w:val="2"/>
                <w:sz w:val="21"/>
                <w:highlight w:val="none"/>
                <w:lang w:eastAsia="zh-CN"/>
              </w:rPr>
              <w:t>（投标邀请书</w:t>
            </w:r>
            <w:r>
              <w:rPr>
                <w:color w:val="auto"/>
                <w:spacing w:val="-106"/>
                <w:kern w:val="2"/>
                <w:sz w:val="21"/>
                <w:highlight w:val="none"/>
                <w:lang w:eastAsia="zh-CN"/>
              </w:rPr>
              <w:t>）</w:t>
            </w:r>
            <w:r>
              <w:rPr>
                <w:color w:val="auto"/>
                <w:spacing w:val="-10"/>
                <w:kern w:val="2"/>
                <w:sz w:val="21"/>
                <w:highlight w:val="none"/>
                <w:lang w:eastAsia="zh-CN"/>
              </w:rPr>
              <w:t>、投标人须知、评标办法、投标文件格式的先后顺序</w:t>
            </w:r>
            <w:r>
              <w:rPr>
                <w:color w:val="auto"/>
                <w:spacing w:val="-5"/>
                <w:kern w:val="2"/>
                <w:sz w:val="21"/>
                <w:highlight w:val="none"/>
                <w:lang w:eastAsia="zh-CN"/>
              </w:rPr>
              <w:t>解释；同一组成文件中就同一事项的规定或约定不一致的，以编排顺序在后者为准；同</w:t>
            </w:r>
            <w:r>
              <w:rPr>
                <w:color w:val="auto"/>
                <w:spacing w:val="-4"/>
                <w:kern w:val="2"/>
                <w:sz w:val="21"/>
                <w:highlight w:val="none"/>
                <w:lang w:eastAsia="zh-CN"/>
              </w:rPr>
              <w:t>一组成文件不同版本之间有不一致的，以形成时间在后者为准。按本款前述规定仍不能</w:t>
            </w:r>
          </w:p>
          <w:p>
            <w:pPr>
              <w:pStyle w:val="38"/>
              <w:spacing w:before="26"/>
              <w:ind w:left="99"/>
              <w:jc w:val="both"/>
              <w:rPr>
                <w:color w:val="auto"/>
                <w:kern w:val="2"/>
                <w:sz w:val="21"/>
                <w:highlight w:val="none"/>
                <w:lang w:eastAsia="zh-CN"/>
              </w:rPr>
            </w:pPr>
            <w:r>
              <w:rPr>
                <w:color w:val="auto"/>
                <w:kern w:val="2"/>
                <w:sz w:val="21"/>
                <w:highlight w:val="none"/>
                <w:lang w:eastAsia="zh-CN"/>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4"/>
          </w:tcPr>
          <w:p>
            <w:pPr>
              <w:pStyle w:val="38"/>
              <w:spacing w:before="73"/>
              <w:ind w:left="107"/>
              <w:rPr>
                <w:color w:val="auto"/>
                <w:kern w:val="2"/>
                <w:sz w:val="21"/>
                <w:highlight w:val="none"/>
                <w:lang w:eastAsia="zh-CN"/>
              </w:rPr>
            </w:pPr>
            <w:r>
              <w:rPr>
                <w:rFonts w:ascii="Calibri" w:eastAsia="Calibri"/>
                <w:color w:val="auto"/>
                <w:kern w:val="2"/>
                <w:sz w:val="21"/>
                <w:highlight w:val="none"/>
                <w:lang w:eastAsia="zh-CN"/>
              </w:rPr>
              <w:t xml:space="preserve">10.10  </w:t>
            </w:r>
            <w:r>
              <w:rPr>
                <w:color w:val="auto"/>
                <w:kern w:val="2"/>
                <w:sz w:val="21"/>
                <w:highlight w:val="none"/>
                <w:lang w:eastAsia="zh-CN"/>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203" w:type="dxa"/>
          </w:tcPr>
          <w:p>
            <w:pPr>
              <w:pStyle w:val="38"/>
              <w:spacing w:before="119"/>
              <w:ind w:left="107"/>
              <w:rPr>
                <w:rFonts w:ascii="Calibri"/>
                <w:color w:val="auto"/>
                <w:kern w:val="2"/>
                <w:sz w:val="21"/>
                <w:highlight w:val="none"/>
              </w:rPr>
            </w:pPr>
            <w:r>
              <w:rPr>
                <w:rFonts w:ascii="Calibri"/>
                <w:color w:val="auto"/>
                <w:kern w:val="2"/>
                <w:sz w:val="21"/>
                <w:highlight w:val="none"/>
              </w:rPr>
              <w:t>10.10.1</w:t>
            </w:r>
          </w:p>
        </w:tc>
        <w:tc>
          <w:tcPr>
            <w:tcW w:w="3731" w:type="dxa"/>
            <w:vAlign w:val="center"/>
          </w:tcPr>
          <w:p>
            <w:pPr>
              <w:pStyle w:val="38"/>
              <w:spacing w:before="73"/>
              <w:ind w:left="109"/>
              <w:jc w:val="both"/>
              <w:rPr>
                <w:color w:val="auto"/>
                <w:kern w:val="2"/>
                <w:sz w:val="21"/>
                <w:highlight w:val="none"/>
                <w:lang w:eastAsia="zh-CN"/>
              </w:rPr>
            </w:pPr>
            <w:r>
              <w:rPr>
                <w:color w:val="auto"/>
                <w:kern w:val="2"/>
                <w:sz w:val="21"/>
                <w:highlight w:val="none"/>
                <w:lang w:eastAsia="zh-CN"/>
              </w:rPr>
              <w:t>招标代理服务费的计算与收取</w:t>
            </w:r>
          </w:p>
        </w:tc>
        <w:tc>
          <w:tcPr>
            <w:tcW w:w="4468" w:type="dxa"/>
            <w:gridSpan w:val="2"/>
          </w:tcPr>
          <w:p>
            <w:pPr>
              <w:pStyle w:val="38"/>
              <w:spacing w:before="73"/>
              <w:ind w:left="104" w:right="-15"/>
              <w:rPr>
                <w:color w:val="auto"/>
                <w:kern w:val="2"/>
                <w:sz w:val="21"/>
                <w:highlight w:val="none"/>
                <w:lang w:eastAsia="zh-CN"/>
              </w:rPr>
            </w:pPr>
            <w:r>
              <w:rPr>
                <w:rFonts w:hint="eastAsia"/>
                <w:color w:val="auto"/>
                <w:kern w:val="2"/>
                <w:sz w:val="21"/>
                <w:highlight w:val="none"/>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38"/>
              <w:spacing w:before="119"/>
              <w:ind w:left="107"/>
              <w:rPr>
                <w:rFonts w:ascii="Calibri"/>
                <w:color w:val="auto"/>
                <w:kern w:val="2"/>
                <w:sz w:val="21"/>
                <w:highlight w:val="none"/>
              </w:rPr>
            </w:pPr>
            <w:r>
              <w:rPr>
                <w:rFonts w:ascii="Calibri"/>
                <w:color w:val="auto"/>
                <w:kern w:val="2"/>
                <w:sz w:val="21"/>
                <w:highlight w:val="none"/>
              </w:rPr>
              <w:t>10.10.2</w:t>
            </w:r>
          </w:p>
        </w:tc>
        <w:tc>
          <w:tcPr>
            <w:tcW w:w="8199" w:type="dxa"/>
            <w:gridSpan w:val="3"/>
          </w:tcPr>
          <w:p>
            <w:pPr>
              <w:pStyle w:val="38"/>
              <w:tabs>
                <w:tab w:val="left" w:pos="2106"/>
                <w:tab w:val="left" w:pos="3552"/>
              </w:tabs>
              <w:spacing w:before="73"/>
              <w:ind w:left="109"/>
              <w:rPr>
                <w:rFonts w:ascii="Calibri" w:eastAsia="Calibri"/>
                <w:color w:val="auto"/>
                <w:kern w:val="2"/>
                <w:sz w:val="21"/>
                <w:highlight w:val="none"/>
                <w:lang w:eastAsia="zh-CN"/>
              </w:rPr>
            </w:pPr>
            <w:r>
              <w:rPr>
                <w:color w:val="auto"/>
                <w:kern w:val="2"/>
                <w:sz w:val="21"/>
                <w:highlight w:val="none"/>
                <w:lang w:eastAsia="zh-CN"/>
              </w:rPr>
              <w:t>设计</w:t>
            </w:r>
            <w:r>
              <w:rPr>
                <w:color w:val="auto"/>
                <w:spacing w:val="-3"/>
                <w:kern w:val="2"/>
                <w:sz w:val="21"/>
                <w:highlight w:val="none"/>
                <w:lang w:eastAsia="zh-CN"/>
              </w:rPr>
              <w:t>单</w:t>
            </w:r>
            <w:r>
              <w:rPr>
                <w:color w:val="auto"/>
                <w:kern w:val="2"/>
                <w:sz w:val="21"/>
                <w:highlight w:val="none"/>
                <w:lang w:eastAsia="zh-CN"/>
              </w:rPr>
              <w:t>位：</w:t>
            </w:r>
            <w:r>
              <w:rPr>
                <w:rFonts w:hint="eastAsia"/>
                <w:color w:val="auto"/>
                <w:kern w:val="2"/>
                <w:sz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38"/>
              <w:spacing w:before="7"/>
              <w:rPr>
                <w:rFonts w:ascii="Times New Roman"/>
                <w:color w:val="auto"/>
                <w:kern w:val="2"/>
                <w:sz w:val="27"/>
                <w:highlight w:val="none"/>
                <w:lang w:eastAsia="zh-CN"/>
              </w:rPr>
            </w:pPr>
          </w:p>
          <w:p>
            <w:pPr>
              <w:pStyle w:val="38"/>
              <w:ind w:left="107"/>
              <w:rPr>
                <w:rFonts w:ascii="Calibri"/>
                <w:color w:val="auto"/>
                <w:kern w:val="2"/>
                <w:sz w:val="21"/>
                <w:highlight w:val="none"/>
              </w:rPr>
            </w:pPr>
            <w:r>
              <w:rPr>
                <w:rFonts w:ascii="Calibri"/>
                <w:color w:val="auto"/>
                <w:kern w:val="2"/>
                <w:sz w:val="21"/>
                <w:highlight w:val="none"/>
              </w:rPr>
              <w:t>10.10.3</w:t>
            </w:r>
          </w:p>
        </w:tc>
        <w:tc>
          <w:tcPr>
            <w:tcW w:w="8199" w:type="dxa"/>
            <w:gridSpan w:val="3"/>
          </w:tcPr>
          <w:p>
            <w:pPr>
              <w:pStyle w:val="38"/>
              <w:spacing w:before="73"/>
              <w:ind w:left="109"/>
              <w:rPr>
                <w:rFonts w:ascii="Calibri" w:eastAsia="Calibri"/>
                <w:b/>
                <w:color w:val="auto"/>
                <w:kern w:val="2"/>
                <w:sz w:val="21"/>
                <w:highlight w:val="none"/>
                <w:lang w:eastAsia="zh-CN"/>
              </w:rPr>
            </w:pPr>
            <w:r>
              <w:rPr>
                <w:b/>
                <w:color w:val="auto"/>
                <w:kern w:val="2"/>
                <w:sz w:val="21"/>
                <w:highlight w:val="none"/>
                <w:lang w:eastAsia="zh-CN"/>
              </w:rPr>
              <w:t>政府采购合同审核、备案</w:t>
            </w:r>
            <w:r>
              <w:rPr>
                <w:rFonts w:ascii="Calibri" w:eastAsia="Calibri"/>
                <w:b/>
                <w:color w:val="auto"/>
                <w:kern w:val="2"/>
                <w:sz w:val="21"/>
                <w:highlight w:val="none"/>
                <w:lang w:eastAsia="zh-CN"/>
              </w:rPr>
              <w:t>:</w:t>
            </w:r>
          </w:p>
          <w:p>
            <w:pPr>
              <w:pStyle w:val="38"/>
              <w:spacing w:before="96"/>
              <w:ind w:left="109"/>
              <w:rPr>
                <w:color w:val="auto"/>
                <w:kern w:val="2"/>
                <w:sz w:val="21"/>
                <w:highlight w:val="none"/>
                <w:lang w:eastAsia="zh-CN"/>
              </w:rPr>
            </w:pPr>
            <w:r>
              <w:rPr>
                <w:color w:val="auto"/>
                <w:kern w:val="2"/>
                <w:sz w:val="21"/>
                <w:highlight w:val="none"/>
                <w:lang w:eastAsia="zh-CN"/>
              </w:rPr>
              <w:t xml:space="preserve">施工合同自签订之日起 </w:t>
            </w:r>
            <w:r>
              <w:rPr>
                <w:rFonts w:ascii="Calibri" w:eastAsia="Calibri"/>
                <w:color w:val="auto"/>
                <w:kern w:val="2"/>
                <w:sz w:val="21"/>
                <w:highlight w:val="none"/>
                <w:lang w:eastAsia="zh-CN"/>
              </w:rPr>
              <w:t xml:space="preserve">2 </w:t>
            </w:r>
            <w:r>
              <w:rPr>
                <w:color w:val="auto"/>
                <w:kern w:val="2"/>
                <w:sz w:val="21"/>
                <w:highlight w:val="none"/>
                <w:lang w:eastAsia="zh-CN"/>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1199" w:hRule="atLeast"/>
        </w:trPr>
        <w:tc>
          <w:tcPr>
            <w:tcW w:w="1207" w:type="dxa"/>
          </w:tcPr>
          <w:p>
            <w:pPr>
              <w:pStyle w:val="38"/>
              <w:rPr>
                <w:rFonts w:ascii="Times New Roman"/>
                <w:color w:val="auto"/>
                <w:kern w:val="2"/>
                <w:sz w:val="20"/>
                <w:highlight w:val="none"/>
                <w:lang w:eastAsia="zh-CN"/>
              </w:rPr>
            </w:pPr>
          </w:p>
          <w:p>
            <w:pPr>
              <w:pStyle w:val="38"/>
              <w:spacing w:before="2"/>
              <w:rPr>
                <w:rFonts w:ascii="Times New Roman"/>
                <w:color w:val="auto"/>
                <w:kern w:val="2"/>
                <w:sz w:val="25"/>
                <w:highlight w:val="none"/>
                <w:lang w:eastAsia="zh-CN"/>
              </w:rPr>
            </w:pPr>
          </w:p>
          <w:p>
            <w:pPr>
              <w:pStyle w:val="38"/>
              <w:ind w:left="21" w:right="9"/>
              <w:jc w:val="center"/>
              <w:rPr>
                <w:rFonts w:ascii="Calibri"/>
                <w:color w:val="auto"/>
                <w:kern w:val="2"/>
                <w:sz w:val="21"/>
                <w:highlight w:val="none"/>
              </w:rPr>
            </w:pPr>
            <w:r>
              <w:rPr>
                <w:rFonts w:ascii="Calibri"/>
                <w:color w:val="auto"/>
                <w:kern w:val="2"/>
                <w:sz w:val="21"/>
                <w:highlight w:val="none"/>
              </w:rPr>
              <w:t>11</w:t>
            </w:r>
          </w:p>
        </w:tc>
        <w:tc>
          <w:tcPr>
            <w:tcW w:w="8189" w:type="dxa"/>
            <w:gridSpan w:val="2"/>
          </w:tcPr>
          <w:p>
            <w:pPr>
              <w:pStyle w:val="38"/>
              <w:spacing w:before="73"/>
              <w:ind w:left="105"/>
              <w:rPr>
                <w:color w:val="auto"/>
                <w:kern w:val="2"/>
                <w:sz w:val="21"/>
                <w:highlight w:val="none"/>
                <w:lang w:eastAsia="zh-CN"/>
              </w:rPr>
            </w:pPr>
            <w:r>
              <w:rPr>
                <w:color w:val="auto"/>
                <w:kern w:val="2"/>
                <w:sz w:val="21"/>
                <w:highlight w:val="none"/>
                <w:lang w:eastAsia="zh-CN"/>
              </w:rPr>
              <w:t>合同承包方式：</w:t>
            </w:r>
          </w:p>
          <w:p>
            <w:pPr>
              <w:pStyle w:val="38"/>
              <w:spacing w:line="400" w:lineRule="atLeast"/>
              <w:ind w:left="105" w:right="2392"/>
              <w:rPr>
                <w:color w:val="auto"/>
                <w:kern w:val="2"/>
                <w:sz w:val="21"/>
                <w:highlight w:val="none"/>
                <w:lang w:eastAsia="zh-CN"/>
              </w:rPr>
            </w:pPr>
            <w:r>
              <w:rPr>
                <w:color w:val="auto"/>
                <w:kern w:val="2"/>
                <w:sz w:val="21"/>
                <w:highlight w:val="none"/>
                <w:lang w:eastAsia="zh-CN"/>
              </w:rPr>
              <w:t>本合同价款采用</w:t>
            </w:r>
            <w:r>
              <w:rPr>
                <w:b/>
                <w:color w:val="auto"/>
                <w:kern w:val="2"/>
                <w:sz w:val="21"/>
                <w:highlight w:val="none"/>
                <w:u w:val="single"/>
                <w:lang w:eastAsia="zh-CN"/>
              </w:rPr>
              <w:t>固定单价包干</w:t>
            </w:r>
            <w:r>
              <w:rPr>
                <w:color w:val="auto"/>
                <w:kern w:val="2"/>
                <w:sz w:val="21"/>
                <w:highlight w:val="none"/>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9"/>
              <w:rPr>
                <w:rFonts w:ascii="Times New Roman"/>
                <w:color w:val="auto"/>
                <w:kern w:val="2"/>
                <w:sz w:val="19"/>
                <w:highlight w:val="none"/>
                <w:lang w:eastAsia="zh-CN"/>
              </w:rPr>
            </w:pPr>
          </w:p>
          <w:p>
            <w:pPr>
              <w:pStyle w:val="38"/>
              <w:spacing w:before="1"/>
              <w:ind w:left="21" w:right="9"/>
              <w:jc w:val="center"/>
              <w:rPr>
                <w:rFonts w:ascii="Calibri"/>
                <w:color w:val="auto"/>
                <w:kern w:val="2"/>
                <w:sz w:val="21"/>
                <w:highlight w:val="none"/>
              </w:rPr>
            </w:pPr>
            <w:r>
              <w:rPr>
                <w:rFonts w:ascii="Calibri"/>
                <w:color w:val="auto"/>
                <w:kern w:val="2"/>
                <w:sz w:val="21"/>
                <w:highlight w:val="none"/>
              </w:rPr>
              <w:t>12</w:t>
            </w:r>
          </w:p>
        </w:tc>
        <w:tc>
          <w:tcPr>
            <w:tcW w:w="8189" w:type="dxa"/>
            <w:gridSpan w:val="2"/>
          </w:tcPr>
          <w:p>
            <w:pPr>
              <w:pStyle w:val="38"/>
              <w:spacing w:before="73" w:line="333" w:lineRule="auto"/>
              <w:ind w:left="105" w:right="-15"/>
              <w:rPr>
                <w:color w:val="auto"/>
                <w:kern w:val="2"/>
                <w:sz w:val="21"/>
                <w:highlight w:val="none"/>
                <w:lang w:eastAsia="zh-CN"/>
              </w:rPr>
            </w:pPr>
            <w:r>
              <w:rPr>
                <w:rFonts w:ascii="Calibri" w:hAnsi="Calibri" w:eastAsia="Calibri"/>
                <w:color w:val="auto"/>
                <w:kern w:val="2"/>
                <w:sz w:val="21"/>
                <w:highlight w:val="none"/>
                <w:lang w:eastAsia="zh-CN"/>
              </w:rPr>
              <w:t>1</w:t>
            </w:r>
            <w:r>
              <w:rPr>
                <w:color w:val="auto"/>
                <w:spacing w:val="-3"/>
                <w:kern w:val="2"/>
                <w:sz w:val="21"/>
                <w:highlight w:val="none"/>
                <w:lang w:eastAsia="zh-CN"/>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highlight w:val="none"/>
                <w:lang w:eastAsia="zh-CN"/>
              </w:rPr>
              <w:t>分公司章、工会章、合同章、投标专用章、业务专用章等其它形式印章均不能代替公章。</w:t>
            </w:r>
          </w:p>
          <w:p>
            <w:pPr>
              <w:pStyle w:val="38"/>
              <w:spacing w:before="43"/>
              <w:ind w:left="105"/>
              <w:rPr>
                <w:color w:val="auto"/>
                <w:kern w:val="2"/>
                <w:sz w:val="21"/>
                <w:highlight w:val="none"/>
                <w:lang w:eastAsia="zh-CN"/>
              </w:rPr>
            </w:pPr>
            <w:r>
              <w:rPr>
                <w:rFonts w:ascii="Calibri" w:hAnsi="Calibri" w:eastAsia="Calibri"/>
                <w:color w:val="auto"/>
                <w:kern w:val="2"/>
                <w:sz w:val="21"/>
                <w:highlight w:val="none"/>
                <w:lang w:eastAsia="zh-CN"/>
              </w:rPr>
              <w:t>2</w:t>
            </w:r>
            <w:r>
              <w:rPr>
                <w:color w:val="auto"/>
                <w:kern w:val="2"/>
                <w:sz w:val="21"/>
                <w:highlight w:val="none"/>
                <w:lang w:eastAsia="zh-CN"/>
              </w:rPr>
              <w:t>、本招标文件中描述投标人的“签字”是指投标人的法定代表人或被授权人亲自在招</w:t>
            </w:r>
          </w:p>
          <w:p>
            <w:pPr>
              <w:pStyle w:val="38"/>
              <w:spacing w:before="99"/>
              <w:ind w:left="105"/>
              <w:rPr>
                <w:color w:val="auto"/>
                <w:kern w:val="2"/>
                <w:sz w:val="21"/>
                <w:highlight w:val="none"/>
                <w:lang w:eastAsia="zh-CN"/>
              </w:rPr>
            </w:pPr>
            <w:r>
              <w:rPr>
                <w:color w:val="auto"/>
                <w:kern w:val="2"/>
                <w:sz w:val="21"/>
                <w:highlight w:val="none"/>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951" w:hRule="atLeast"/>
        </w:trPr>
        <w:tc>
          <w:tcPr>
            <w:tcW w:w="1207" w:type="dxa"/>
            <w:vAlign w:val="center"/>
          </w:tcPr>
          <w:p>
            <w:pPr>
              <w:pStyle w:val="38"/>
              <w:spacing w:before="1"/>
              <w:ind w:left="21" w:right="9"/>
              <w:jc w:val="center"/>
              <w:rPr>
                <w:rFonts w:hint="default" w:ascii="Calibri" w:eastAsia="宋体"/>
                <w:color w:val="auto"/>
                <w:kern w:val="2"/>
                <w:sz w:val="21"/>
                <w:highlight w:val="none"/>
                <w:lang w:val="en-US" w:eastAsia="zh-CN"/>
              </w:rPr>
            </w:pPr>
            <w:r>
              <w:rPr>
                <w:rFonts w:hint="eastAsia" w:ascii="Calibri"/>
                <w:color w:val="auto"/>
                <w:kern w:val="2"/>
                <w:sz w:val="21"/>
                <w:highlight w:val="none"/>
                <w:lang w:val="en-US" w:eastAsia="zh-CN"/>
              </w:rPr>
              <w:t>13</w:t>
            </w:r>
          </w:p>
        </w:tc>
        <w:tc>
          <w:tcPr>
            <w:tcW w:w="8189" w:type="dxa"/>
            <w:gridSpan w:val="2"/>
            <w:vAlign w:val="center"/>
          </w:tcPr>
          <w:p>
            <w:pPr>
              <w:pStyle w:val="38"/>
              <w:spacing w:before="99"/>
              <w:ind w:left="105"/>
              <w:jc w:val="both"/>
              <w:rPr>
                <w:rFonts w:hint="default" w:eastAsia="宋体"/>
                <w:color w:val="auto"/>
                <w:kern w:val="2"/>
                <w:sz w:val="21"/>
                <w:highlight w:val="none"/>
                <w:lang w:val="en-US" w:eastAsia="zh-CN"/>
              </w:rPr>
            </w:pPr>
            <w:r>
              <w:rPr>
                <w:rFonts w:hint="eastAsia"/>
                <w:color w:val="auto"/>
                <w:kern w:val="2"/>
                <w:sz w:val="21"/>
                <w:highlight w:val="none"/>
                <w:lang w:val="en-US" w:eastAsia="zh-CN"/>
              </w:rPr>
              <w:t>监督部门：灵山县财政局     电 话：0777-6428581</w:t>
            </w:r>
          </w:p>
        </w:tc>
      </w:tr>
    </w:tbl>
    <w:p>
      <w:pPr>
        <w:rPr>
          <w:color w:val="auto"/>
          <w:sz w:val="21"/>
          <w:highlight w:val="none"/>
          <w:lang w:eastAsia="zh-CN"/>
        </w:rPr>
        <w:sectPr>
          <w:pgSz w:w="11910" w:h="16840"/>
          <w:pgMar w:top="1100" w:right="960" w:bottom="1020" w:left="1320" w:header="877" w:footer="835" w:gutter="0"/>
          <w:cols w:space="720" w:num="1"/>
        </w:sectPr>
      </w:pPr>
    </w:p>
    <w:p>
      <w:pPr>
        <w:pStyle w:val="4"/>
        <w:ind w:right="4"/>
        <w:rPr>
          <w:color w:val="auto"/>
          <w:highlight w:val="none"/>
        </w:rPr>
      </w:pPr>
      <w:bookmarkStart w:id="67" w:name="_Toc31317"/>
      <w:bookmarkStart w:id="68" w:name="_Toc2976_WPSOffice_Level2"/>
      <w:r>
        <w:rPr>
          <w:color w:val="auto"/>
          <w:w w:val="95"/>
          <w:highlight w:val="none"/>
        </w:rPr>
        <w:t>投标人须知正文部分</w:t>
      </w:r>
      <w:bookmarkEnd w:id="67"/>
      <w:bookmarkEnd w:id="68"/>
    </w:p>
    <w:p>
      <w:pPr>
        <w:pStyle w:val="9"/>
        <w:rPr>
          <w:rFonts w:ascii="黑体"/>
          <w:b/>
          <w:color w:val="auto"/>
          <w:sz w:val="32"/>
          <w:highlight w:val="none"/>
        </w:rPr>
      </w:pPr>
    </w:p>
    <w:p>
      <w:pPr>
        <w:pStyle w:val="8"/>
        <w:numPr>
          <w:ilvl w:val="0"/>
          <w:numId w:val="2"/>
        </w:numPr>
        <w:tabs>
          <w:tab w:val="left" w:pos="359"/>
        </w:tabs>
        <w:ind w:hanging="220"/>
        <w:outlineLvl w:val="1"/>
        <w:rPr>
          <w:color w:val="auto"/>
          <w:highlight w:val="none"/>
        </w:rPr>
      </w:pPr>
      <w:bookmarkStart w:id="69" w:name="_bookmark5"/>
      <w:bookmarkEnd w:id="69"/>
      <w:bookmarkStart w:id="70" w:name="_Toc12468_WPSOffice_Level2"/>
      <w:bookmarkStart w:id="71" w:name="_Toc10456"/>
      <w:r>
        <w:rPr>
          <w:color w:val="auto"/>
          <w:highlight w:val="none"/>
        </w:rPr>
        <w:t>总则</w:t>
      </w:r>
      <w:bookmarkEnd w:id="70"/>
      <w:bookmarkEnd w:id="71"/>
    </w:p>
    <w:p>
      <w:pPr>
        <w:pStyle w:val="8"/>
        <w:numPr>
          <w:ilvl w:val="1"/>
          <w:numId w:val="2"/>
        </w:numPr>
        <w:tabs>
          <w:tab w:val="left" w:pos="513"/>
        </w:tabs>
        <w:spacing w:before="130"/>
        <w:ind w:hanging="374"/>
        <w:outlineLvl w:val="2"/>
        <w:rPr>
          <w:color w:val="auto"/>
          <w:highlight w:val="none"/>
        </w:rPr>
      </w:pPr>
      <w:bookmarkStart w:id="72" w:name="_bookmark6"/>
      <w:bookmarkEnd w:id="72"/>
      <w:bookmarkStart w:id="73" w:name="_Toc2976_WPSOffice_Level3"/>
      <w:bookmarkStart w:id="74" w:name="_Toc20829"/>
      <w:r>
        <w:rPr>
          <w:color w:val="auto"/>
          <w:highlight w:val="none"/>
        </w:rPr>
        <w:t>项目概况</w:t>
      </w:r>
      <w:bookmarkEnd w:id="73"/>
      <w:bookmarkEnd w:id="74"/>
    </w:p>
    <w:p>
      <w:pPr>
        <w:pStyle w:val="37"/>
        <w:numPr>
          <w:ilvl w:val="2"/>
          <w:numId w:val="2"/>
        </w:numPr>
        <w:tabs>
          <w:tab w:val="left" w:pos="1089"/>
        </w:tabs>
        <w:spacing w:before="118" w:line="333" w:lineRule="auto"/>
        <w:ind w:right="133" w:firstLine="420"/>
        <w:rPr>
          <w:color w:val="auto"/>
          <w:sz w:val="21"/>
          <w:highlight w:val="none"/>
          <w:lang w:eastAsia="zh-CN"/>
        </w:rPr>
      </w:pPr>
      <w:r>
        <w:rPr>
          <w:color w:val="auto"/>
          <w:spacing w:val="-18"/>
          <w:sz w:val="21"/>
          <w:highlight w:val="none"/>
          <w:lang w:eastAsia="zh-CN"/>
        </w:rPr>
        <w:t>根据《中华人民共和国招标投标法》等有关法律、法</w:t>
      </w:r>
      <w:r>
        <w:rPr>
          <w:color w:val="auto"/>
          <w:spacing w:val="-7"/>
          <w:sz w:val="21"/>
          <w:highlight w:val="none"/>
          <w:lang w:eastAsia="zh-CN"/>
        </w:rPr>
        <w:t>规和规章的规定，本招标项目已具备招标条件，现对本标段施工进行招标。</w:t>
      </w:r>
    </w:p>
    <w:p>
      <w:pPr>
        <w:pStyle w:val="37"/>
        <w:numPr>
          <w:ilvl w:val="2"/>
          <w:numId w:val="2"/>
        </w:numPr>
        <w:tabs>
          <w:tab w:val="left" w:pos="1089"/>
        </w:tabs>
        <w:spacing w:before="63"/>
        <w:ind w:firstLine="420"/>
        <w:rPr>
          <w:color w:val="auto"/>
          <w:sz w:val="21"/>
          <w:highlight w:val="none"/>
          <w:lang w:eastAsia="zh-CN"/>
        </w:rPr>
      </w:pPr>
      <w:r>
        <w:rPr>
          <w:color w:val="auto"/>
          <w:spacing w:val="-3"/>
          <w:sz w:val="21"/>
          <w:highlight w:val="none"/>
          <w:lang w:eastAsia="zh-CN"/>
        </w:rPr>
        <w:t>本招标项目招标人：见</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2"/>
        </w:numPr>
        <w:tabs>
          <w:tab w:val="left" w:pos="1089"/>
        </w:tabs>
        <w:spacing w:before="118"/>
        <w:ind w:firstLine="420"/>
        <w:rPr>
          <w:color w:val="auto"/>
          <w:sz w:val="21"/>
          <w:highlight w:val="none"/>
          <w:lang w:eastAsia="zh-CN"/>
        </w:rPr>
      </w:pPr>
      <w:r>
        <w:rPr>
          <w:color w:val="auto"/>
          <w:spacing w:val="-3"/>
          <w:sz w:val="21"/>
          <w:highlight w:val="none"/>
          <w:lang w:eastAsia="zh-CN"/>
        </w:rPr>
        <w:t>本标段招标代理机构：见</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2"/>
        </w:numPr>
        <w:tabs>
          <w:tab w:val="left" w:pos="1089"/>
        </w:tabs>
        <w:spacing w:before="118"/>
        <w:ind w:firstLine="420"/>
        <w:rPr>
          <w:color w:val="auto"/>
          <w:sz w:val="21"/>
          <w:highlight w:val="none"/>
          <w:lang w:eastAsia="zh-CN"/>
        </w:rPr>
      </w:pPr>
      <w:r>
        <w:rPr>
          <w:color w:val="auto"/>
          <w:spacing w:val="-3"/>
          <w:sz w:val="21"/>
          <w:highlight w:val="none"/>
          <w:lang w:eastAsia="zh-CN"/>
        </w:rPr>
        <w:t>本招标项目名称及项目招标编号：见</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2"/>
        </w:numPr>
        <w:tabs>
          <w:tab w:val="left" w:pos="1089"/>
        </w:tabs>
        <w:spacing w:before="117"/>
        <w:ind w:firstLine="420"/>
        <w:rPr>
          <w:color w:val="auto"/>
          <w:sz w:val="21"/>
          <w:highlight w:val="none"/>
          <w:lang w:eastAsia="zh-CN"/>
        </w:rPr>
      </w:pPr>
      <w:r>
        <w:rPr>
          <w:color w:val="auto"/>
          <w:spacing w:val="-3"/>
          <w:sz w:val="21"/>
          <w:highlight w:val="none"/>
          <w:lang w:eastAsia="zh-CN"/>
        </w:rPr>
        <w:t>本标段建设地点：见</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z w:val="21"/>
          <w:highlight w:val="none"/>
          <w:lang w:eastAsia="zh-CN"/>
        </w:rPr>
        <w:t>。</w:t>
      </w:r>
    </w:p>
    <w:p>
      <w:pPr>
        <w:pStyle w:val="8"/>
        <w:numPr>
          <w:ilvl w:val="1"/>
          <w:numId w:val="2"/>
        </w:numPr>
        <w:tabs>
          <w:tab w:val="left" w:pos="513"/>
        </w:tabs>
        <w:spacing w:before="117"/>
        <w:ind w:hanging="374"/>
        <w:outlineLvl w:val="2"/>
        <w:rPr>
          <w:color w:val="auto"/>
          <w:highlight w:val="none"/>
          <w:lang w:eastAsia="zh-CN"/>
        </w:rPr>
      </w:pPr>
      <w:bookmarkStart w:id="75" w:name="_bookmark7"/>
      <w:bookmarkEnd w:id="75"/>
      <w:bookmarkStart w:id="76" w:name="_Toc21586"/>
      <w:bookmarkStart w:id="77" w:name="_Toc12468_WPSOffice_Level3"/>
      <w:r>
        <w:rPr>
          <w:color w:val="auto"/>
          <w:spacing w:val="-2"/>
          <w:highlight w:val="none"/>
          <w:lang w:eastAsia="zh-CN"/>
        </w:rPr>
        <w:t>资金来源和落实及增值税计税方法情况</w:t>
      </w:r>
      <w:bookmarkEnd w:id="76"/>
      <w:bookmarkEnd w:id="77"/>
    </w:p>
    <w:p>
      <w:pPr>
        <w:pStyle w:val="37"/>
        <w:numPr>
          <w:ilvl w:val="2"/>
          <w:numId w:val="2"/>
        </w:numPr>
        <w:tabs>
          <w:tab w:val="left" w:pos="1089"/>
        </w:tabs>
        <w:spacing w:before="117"/>
        <w:ind w:left="1088" w:hanging="530"/>
        <w:rPr>
          <w:color w:val="auto"/>
          <w:sz w:val="21"/>
          <w:highlight w:val="none"/>
          <w:lang w:eastAsia="zh-CN"/>
        </w:rPr>
      </w:pPr>
      <w:r>
        <w:rPr>
          <w:color w:val="auto"/>
          <w:spacing w:val="-2"/>
          <w:sz w:val="21"/>
          <w:highlight w:val="none"/>
          <w:lang w:eastAsia="zh-CN"/>
        </w:rPr>
        <w:t>本招标项目的资金来源：见“投标人须知前附表” 。</w:t>
      </w:r>
    </w:p>
    <w:p>
      <w:pPr>
        <w:pStyle w:val="37"/>
        <w:numPr>
          <w:ilvl w:val="2"/>
          <w:numId w:val="2"/>
        </w:numPr>
        <w:tabs>
          <w:tab w:val="left" w:pos="1089"/>
        </w:tabs>
        <w:spacing w:before="117"/>
        <w:ind w:left="1088" w:hanging="530"/>
        <w:rPr>
          <w:color w:val="auto"/>
          <w:sz w:val="21"/>
          <w:highlight w:val="none"/>
          <w:lang w:eastAsia="zh-CN"/>
        </w:rPr>
      </w:pPr>
      <w:r>
        <w:rPr>
          <w:color w:val="auto"/>
          <w:spacing w:val="-2"/>
          <w:sz w:val="21"/>
          <w:highlight w:val="none"/>
          <w:lang w:eastAsia="zh-CN"/>
        </w:rPr>
        <w:t>本招标项目的出资比例：见“投标人须知前附表” 。</w:t>
      </w:r>
    </w:p>
    <w:p>
      <w:pPr>
        <w:pStyle w:val="37"/>
        <w:numPr>
          <w:ilvl w:val="2"/>
          <w:numId w:val="2"/>
        </w:numPr>
        <w:tabs>
          <w:tab w:val="left" w:pos="1089"/>
        </w:tabs>
        <w:spacing w:before="117"/>
        <w:ind w:left="1088" w:hanging="530"/>
        <w:rPr>
          <w:color w:val="auto"/>
          <w:sz w:val="21"/>
          <w:highlight w:val="none"/>
          <w:lang w:eastAsia="zh-CN"/>
        </w:rPr>
      </w:pPr>
      <w:r>
        <w:rPr>
          <w:color w:val="auto"/>
          <w:spacing w:val="-2"/>
          <w:sz w:val="21"/>
          <w:highlight w:val="none"/>
          <w:lang w:eastAsia="zh-CN"/>
        </w:rPr>
        <w:t>本招标项目的资金落实情况：见“投标人须知前附表” 。</w:t>
      </w:r>
    </w:p>
    <w:p>
      <w:pPr>
        <w:pStyle w:val="37"/>
        <w:numPr>
          <w:ilvl w:val="2"/>
          <w:numId w:val="2"/>
        </w:numPr>
        <w:tabs>
          <w:tab w:val="left" w:pos="1089"/>
        </w:tabs>
        <w:spacing w:before="117"/>
        <w:ind w:left="1088" w:hanging="530"/>
        <w:rPr>
          <w:color w:val="auto"/>
          <w:sz w:val="21"/>
          <w:highlight w:val="none"/>
          <w:lang w:eastAsia="zh-CN"/>
        </w:rPr>
      </w:pPr>
      <w:r>
        <w:rPr>
          <w:color w:val="auto"/>
          <w:spacing w:val="-2"/>
          <w:sz w:val="21"/>
          <w:highlight w:val="none"/>
          <w:lang w:eastAsia="zh-CN"/>
        </w:rPr>
        <w:t>本招标项目的增值税计税方法：见“投标人须知前附表” 。</w:t>
      </w:r>
    </w:p>
    <w:p>
      <w:pPr>
        <w:pStyle w:val="8"/>
        <w:numPr>
          <w:ilvl w:val="1"/>
          <w:numId w:val="2"/>
        </w:numPr>
        <w:tabs>
          <w:tab w:val="left" w:pos="513"/>
        </w:tabs>
        <w:spacing w:before="117"/>
        <w:ind w:hanging="374"/>
        <w:outlineLvl w:val="2"/>
        <w:rPr>
          <w:color w:val="auto"/>
          <w:highlight w:val="none"/>
          <w:lang w:eastAsia="zh-CN"/>
        </w:rPr>
      </w:pPr>
      <w:bookmarkStart w:id="78" w:name="_bookmark8"/>
      <w:bookmarkEnd w:id="78"/>
      <w:bookmarkStart w:id="79" w:name="_Toc6977_WPSOffice_Level3"/>
      <w:bookmarkStart w:id="80" w:name="_Toc19415"/>
      <w:r>
        <w:rPr>
          <w:color w:val="auto"/>
          <w:spacing w:val="-1"/>
          <w:highlight w:val="none"/>
          <w:lang w:eastAsia="zh-CN"/>
        </w:rPr>
        <w:t>招标范围、计划工期和质量要求</w:t>
      </w:r>
      <w:bookmarkEnd w:id="79"/>
      <w:bookmarkEnd w:id="80"/>
    </w:p>
    <w:p>
      <w:pPr>
        <w:pStyle w:val="37"/>
        <w:numPr>
          <w:ilvl w:val="2"/>
          <w:numId w:val="2"/>
        </w:numPr>
        <w:tabs>
          <w:tab w:val="left" w:pos="1089"/>
        </w:tabs>
        <w:spacing w:before="117"/>
        <w:ind w:left="1088" w:hanging="530"/>
        <w:rPr>
          <w:color w:val="auto"/>
          <w:sz w:val="21"/>
          <w:highlight w:val="none"/>
          <w:lang w:eastAsia="zh-CN"/>
        </w:rPr>
      </w:pPr>
      <w:r>
        <w:rPr>
          <w:color w:val="auto"/>
          <w:spacing w:val="-3"/>
          <w:sz w:val="21"/>
          <w:highlight w:val="none"/>
          <w:lang w:eastAsia="zh-CN"/>
        </w:rPr>
        <w:t>本次招标范围：见</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2"/>
        </w:numPr>
        <w:tabs>
          <w:tab w:val="left" w:pos="1089"/>
        </w:tabs>
        <w:spacing w:before="118"/>
        <w:ind w:left="1088" w:hanging="530"/>
        <w:rPr>
          <w:color w:val="auto"/>
          <w:sz w:val="21"/>
          <w:highlight w:val="none"/>
          <w:lang w:eastAsia="zh-CN"/>
        </w:rPr>
      </w:pPr>
      <w:r>
        <w:rPr>
          <w:color w:val="auto"/>
          <w:spacing w:val="-3"/>
          <w:sz w:val="21"/>
          <w:highlight w:val="none"/>
          <w:lang w:eastAsia="zh-CN"/>
        </w:rPr>
        <w:t>本标段的要求工期：见</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2"/>
        </w:numPr>
        <w:tabs>
          <w:tab w:val="left" w:pos="1089"/>
        </w:tabs>
        <w:spacing w:before="118"/>
        <w:ind w:left="1088" w:hanging="530"/>
        <w:rPr>
          <w:color w:val="auto"/>
          <w:sz w:val="21"/>
          <w:highlight w:val="none"/>
          <w:lang w:eastAsia="zh-CN"/>
        </w:rPr>
      </w:pPr>
      <w:r>
        <w:rPr>
          <w:color w:val="auto"/>
          <w:spacing w:val="-3"/>
          <w:sz w:val="21"/>
          <w:highlight w:val="none"/>
          <w:lang w:eastAsia="zh-CN"/>
        </w:rPr>
        <w:t>本标段的质量要求：见</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z w:val="21"/>
          <w:highlight w:val="none"/>
          <w:lang w:eastAsia="zh-CN"/>
        </w:rPr>
        <w:t>。</w:t>
      </w:r>
    </w:p>
    <w:p>
      <w:pPr>
        <w:pStyle w:val="8"/>
        <w:numPr>
          <w:ilvl w:val="1"/>
          <w:numId w:val="2"/>
        </w:numPr>
        <w:tabs>
          <w:tab w:val="left" w:pos="513"/>
        </w:tabs>
        <w:spacing w:before="118"/>
        <w:ind w:hanging="374"/>
        <w:outlineLvl w:val="2"/>
        <w:rPr>
          <w:color w:val="auto"/>
          <w:highlight w:val="none"/>
        </w:rPr>
      </w:pPr>
      <w:bookmarkStart w:id="81" w:name="_bookmark9"/>
      <w:bookmarkEnd w:id="81"/>
      <w:bookmarkStart w:id="82" w:name="_Toc16978"/>
      <w:bookmarkStart w:id="83" w:name="_Toc21552_WPSOffice_Level3"/>
      <w:r>
        <w:rPr>
          <w:color w:val="auto"/>
          <w:highlight w:val="none"/>
        </w:rPr>
        <w:t>投标人资格要求</w:t>
      </w:r>
      <w:bookmarkEnd w:id="82"/>
      <w:bookmarkEnd w:id="83"/>
    </w:p>
    <w:p>
      <w:pPr>
        <w:pStyle w:val="37"/>
        <w:numPr>
          <w:ilvl w:val="2"/>
          <w:numId w:val="2"/>
        </w:numPr>
        <w:tabs>
          <w:tab w:val="left" w:pos="1089"/>
        </w:tabs>
        <w:spacing w:before="118"/>
        <w:ind w:firstLine="420"/>
        <w:rPr>
          <w:color w:val="auto"/>
          <w:sz w:val="21"/>
          <w:highlight w:val="none"/>
          <w:lang w:eastAsia="zh-CN"/>
        </w:rPr>
      </w:pPr>
      <w:r>
        <w:rPr>
          <w:color w:val="auto"/>
          <w:spacing w:val="-3"/>
          <w:sz w:val="21"/>
          <w:highlight w:val="none"/>
          <w:lang w:eastAsia="zh-CN"/>
        </w:rPr>
        <w:t>投标人应具备承担本项目施工的资质条件、能力、诚信等要求。</w:t>
      </w:r>
    </w:p>
    <w:p>
      <w:pPr>
        <w:pStyle w:val="9"/>
        <w:spacing w:before="118"/>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1</w:t>
      </w:r>
      <w:r>
        <w:rPr>
          <w:color w:val="auto"/>
          <w:highlight w:val="none"/>
          <w:lang w:eastAsia="zh-CN"/>
        </w:rPr>
        <w:t>）资质条件：见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9"/>
        <w:spacing w:before="118"/>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2</w:t>
      </w:r>
      <w:r>
        <w:rPr>
          <w:color w:val="auto"/>
          <w:highlight w:val="none"/>
          <w:lang w:eastAsia="zh-CN"/>
        </w:rPr>
        <w:t>）财务要求：见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9"/>
        <w:spacing w:before="118"/>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3</w:t>
      </w:r>
      <w:r>
        <w:rPr>
          <w:color w:val="auto"/>
          <w:highlight w:val="none"/>
          <w:lang w:eastAsia="zh-CN"/>
        </w:rPr>
        <w:t>）业绩要求：见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9"/>
        <w:spacing w:before="118"/>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4</w:t>
      </w:r>
      <w:r>
        <w:rPr>
          <w:color w:val="auto"/>
          <w:highlight w:val="none"/>
          <w:lang w:eastAsia="zh-CN"/>
        </w:rPr>
        <w:t>）诚信要求：见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9"/>
        <w:spacing w:before="118"/>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5</w:t>
      </w:r>
      <w:r>
        <w:rPr>
          <w:color w:val="auto"/>
          <w:highlight w:val="none"/>
          <w:lang w:eastAsia="zh-CN"/>
        </w:rPr>
        <w:t>）项目经理资格：见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9"/>
        <w:spacing w:before="117"/>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6</w:t>
      </w:r>
      <w:r>
        <w:rPr>
          <w:color w:val="auto"/>
          <w:highlight w:val="none"/>
          <w:lang w:eastAsia="zh-CN"/>
        </w:rPr>
        <w:t>）专职安全员要求：见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9"/>
        <w:spacing w:before="117"/>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7</w:t>
      </w:r>
      <w:r>
        <w:rPr>
          <w:color w:val="auto"/>
          <w:highlight w:val="none"/>
          <w:lang w:eastAsia="zh-CN"/>
        </w:rPr>
        <w:t>）其他要求：见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37"/>
        <w:numPr>
          <w:ilvl w:val="2"/>
          <w:numId w:val="2"/>
        </w:numPr>
        <w:tabs>
          <w:tab w:val="left" w:pos="1083"/>
        </w:tabs>
        <w:spacing w:before="117" w:line="333" w:lineRule="auto"/>
        <w:ind w:right="131" w:firstLine="420"/>
        <w:rPr>
          <w:color w:val="auto"/>
          <w:sz w:val="21"/>
          <w:highlight w:val="none"/>
          <w:lang w:eastAsia="zh-CN"/>
        </w:rPr>
      </w:pP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pacing w:val="-5"/>
          <w:sz w:val="21"/>
          <w:highlight w:val="none"/>
          <w:lang w:eastAsia="zh-CN"/>
        </w:rPr>
        <w:t xml:space="preserve">规定接受联合体投标的，除应符合本章第 </w:t>
      </w:r>
      <w:r>
        <w:rPr>
          <w:rFonts w:ascii="Calibri" w:hAnsi="Calibri" w:eastAsia="Calibri"/>
          <w:color w:val="auto"/>
          <w:sz w:val="21"/>
          <w:highlight w:val="none"/>
          <w:lang w:eastAsia="zh-CN"/>
        </w:rPr>
        <w:t>1.4.1</w:t>
      </w:r>
      <w:r>
        <w:rPr>
          <w:color w:val="auto"/>
          <w:spacing w:val="-2"/>
          <w:sz w:val="21"/>
          <w:highlight w:val="none"/>
          <w:lang w:eastAsia="zh-CN"/>
        </w:rPr>
        <w:t>项和</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pacing w:val="-3"/>
          <w:sz w:val="21"/>
          <w:highlight w:val="none"/>
          <w:lang w:eastAsia="zh-CN"/>
        </w:rPr>
        <w:t>的要求外，还应遵守以下规定：</w:t>
      </w:r>
    </w:p>
    <w:p>
      <w:pPr>
        <w:pStyle w:val="9"/>
        <w:spacing w:before="17" w:line="333" w:lineRule="auto"/>
        <w:ind w:left="138" w:right="79" w:firstLine="419"/>
        <w:rPr>
          <w:color w:val="auto"/>
          <w:highlight w:val="none"/>
          <w:lang w:eastAsia="zh-CN"/>
        </w:rPr>
      </w:pPr>
      <w:r>
        <w:rPr>
          <w:color w:val="auto"/>
          <w:highlight w:val="none"/>
          <w:lang w:eastAsia="zh-CN"/>
        </w:rPr>
        <w:t>（</w:t>
      </w:r>
      <w:r>
        <w:rPr>
          <w:rFonts w:ascii="Calibri" w:eastAsia="Calibri"/>
          <w:color w:val="auto"/>
          <w:highlight w:val="none"/>
          <w:lang w:eastAsia="zh-CN"/>
        </w:rPr>
        <w:t>1</w:t>
      </w:r>
      <w:r>
        <w:rPr>
          <w:color w:val="auto"/>
          <w:highlight w:val="none"/>
          <w:lang w:eastAsia="zh-CN"/>
        </w:rPr>
        <w:t>）联合体各方应按招标文件提供的格式签订联合体协议书，明确联合体牵头人和各方权利义务；</w:t>
      </w:r>
    </w:p>
    <w:p>
      <w:pPr>
        <w:pStyle w:val="9"/>
        <w:spacing w:before="37"/>
        <w:ind w:left="558"/>
        <w:rPr>
          <w:color w:val="auto"/>
          <w:highlight w:val="none"/>
          <w:lang w:eastAsia="zh-CN"/>
        </w:rPr>
      </w:pPr>
      <w:r>
        <w:rPr>
          <w:color w:val="auto"/>
          <w:highlight w:val="none"/>
          <w:lang w:eastAsia="zh-CN"/>
        </w:rPr>
        <w:t>（</w:t>
      </w:r>
      <w:r>
        <w:rPr>
          <w:rFonts w:ascii="Calibri" w:eastAsia="Calibri"/>
          <w:color w:val="auto"/>
          <w:highlight w:val="none"/>
          <w:lang w:eastAsia="zh-CN"/>
        </w:rPr>
        <w:t>2</w:t>
      </w:r>
      <w:r>
        <w:rPr>
          <w:color w:val="auto"/>
          <w:highlight w:val="none"/>
          <w:lang w:eastAsia="zh-CN"/>
        </w:rPr>
        <w:t>）由同一专业的单位组成的联合体，按照资质等级较低的单位确定资质等级；</w:t>
      </w:r>
    </w:p>
    <w:p>
      <w:pPr>
        <w:pStyle w:val="9"/>
        <w:spacing w:before="119"/>
        <w:ind w:left="558"/>
        <w:rPr>
          <w:color w:val="auto"/>
          <w:highlight w:val="none"/>
          <w:lang w:eastAsia="zh-CN"/>
        </w:rPr>
      </w:pPr>
      <w:r>
        <w:rPr>
          <w:color w:val="auto"/>
          <w:highlight w:val="none"/>
          <w:lang w:eastAsia="zh-CN"/>
        </w:rPr>
        <w:t>（</w:t>
      </w:r>
      <w:r>
        <w:rPr>
          <w:rFonts w:ascii="Calibri" w:eastAsia="Calibri"/>
          <w:color w:val="auto"/>
          <w:highlight w:val="none"/>
          <w:lang w:eastAsia="zh-CN"/>
        </w:rPr>
        <w:t>3</w:t>
      </w:r>
      <w:r>
        <w:rPr>
          <w:color w:val="auto"/>
          <w:highlight w:val="none"/>
          <w:lang w:eastAsia="zh-CN"/>
        </w:rPr>
        <w:t>）联合体各方不得再以自己名义单独或参加其他联合体在同一标段中投标。</w:t>
      </w:r>
    </w:p>
    <w:p>
      <w:pPr>
        <w:pStyle w:val="37"/>
        <w:numPr>
          <w:ilvl w:val="2"/>
          <w:numId w:val="2"/>
        </w:numPr>
        <w:tabs>
          <w:tab w:val="left" w:pos="1089"/>
        </w:tabs>
        <w:spacing w:before="118"/>
        <w:ind w:firstLine="420"/>
        <w:rPr>
          <w:color w:val="auto"/>
          <w:sz w:val="21"/>
          <w:highlight w:val="none"/>
          <w:lang w:eastAsia="zh-CN"/>
        </w:rPr>
      </w:pPr>
      <w:r>
        <w:rPr>
          <w:color w:val="auto"/>
          <w:spacing w:val="-3"/>
          <w:sz w:val="21"/>
          <w:highlight w:val="none"/>
          <w:lang w:eastAsia="zh-CN"/>
        </w:rPr>
        <w:t>投标人不得存在下列情形之一：</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1</w:t>
      </w:r>
      <w:r>
        <w:rPr>
          <w:color w:val="auto"/>
          <w:highlight w:val="none"/>
          <w:lang w:eastAsia="zh-CN"/>
        </w:rPr>
        <w:t>）与招标人存在利害关系可能影响招标公正性的法人、其他组织；</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2</w:t>
      </w:r>
      <w:r>
        <w:rPr>
          <w:color w:val="auto"/>
          <w:highlight w:val="none"/>
          <w:lang w:eastAsia="zh-CN"/>
        </w:rPr>
        <w:t>）为本标段前期准备提供设计或咨询服务的，但设计施工总承包的除外；</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3</w:t>
      </w:r>
      <w:r>
        <w:rPr>
          <w:color w:val="auto"/>
          <w:highlight w:val="none"/>
          <w:lang w:eastAsia="zh-CN"/>
        </w:rPr>
        <w:t>）为本标段的监理人；</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4</w:t>
      </w:r>
      <w:r>
        <w:rPr>
          <w:color w:val="auto"/>
          <w:highlight w:val="none"/>
          <w:lang w:eastAsia="zh-CN"/>
        </w:rPr>
        <w:t>）为本标段的代建人；</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5</w:t>
      </w:r>
      <w:r>
        <w:rPr>
          <w:color w:val="auto"/>
          <w:highlight w:val="none"/>
          <w:lang w:eastAsia="zh-CN"/>
        </w:rPr>
        <w:t>）为本标段提供招标代理服务的；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6</w:t>
      </w:r>
      <w:r>
        <w:rPr>
          <w:color w:val="auto"/>
          <w:highlight w:val="none"/>
          <w:lang w:eastAsia="zh-CN"/>
        </w:rPr>
        <w:t>）与本标段的监理人或代建人或招标代理机构同为一个法定代表人的；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7</w:t>
      </w:r>
      <w:r>
        <w:rPr>
          <w:color w:val="auto"/>
          <w:highlight w:val="none"/>
          <w:lang w:eastAsia="zh-CN"/>
        </w:rPr>
        <w:t>）与本标段的监理人或代建人或招标代理机构相互控股或参股的；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8</w:t>
      </w:r>
      <w:r>
        <w:rPr>
          <w:color w:val="auto"/>
          <w:highlight w:val="none"/>
          <w:lang w:eastAsia="zh-CN"/>
        </w:rPr>
        <w:t>）与本标段的监理人或代建人或招标代理机构相互任职或工作的；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9</w:t>
      </w:r>
      <w:r>
        <w:rPr>
          <w:color w:val="auto"/>
          <w:highlight w:val="none"/>
          <w:lang w:eastAsia="zh-CN"/>
        </w:rPr>
        <w:t>）被责令停业整顿的；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10</w:t>
      </w:r>
      <w:r>
        <w:rPr>
          <w:color w:val="auto"/>
          <w:highlight w:val="none"/>
          <w:lang w:eastAsia="zh-CN"/>
        </w:rPr>
        <w:t>）被暂停或取消投标资格的；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11</w:t>
      </w:r>
      <w:r>
        <w:rPr>
          <w:color w:val="auto"/>
          <w:highlight w:val="none"/>
          <w:lang w:eastAsia="zh-CN"/>
        </w:rPr>
        <w:t>）财产被接管的；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12</w:t>
      </w:r>
      <w:r>
        <w:rPr>
          <w:color w:val="auto"/>
          <w:highlight w:val="none"/>
          <w:lang w:eastAsia="zh-CN"/>
        </w:rPr>
        <w:t>）财产被冻结，经履约能力审查后被认定为影响其履约能力的；</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13</w:t>
      </w:r>
      <w:r>
        <w:rPr>
          <w:color w:val="auto"/>
          <w:highlight w:val="none"/>
          <w:lang w:eastAsia="zh-CN"/>
        </w:rPr>
        <w:t>）有骗取中标或严重违约或工程质量安全问题，正处在停业整顿或暂停投标期间的。</w:t>
      </w:r>
    </w:p>
    <w:p>
      <w:pPr>
        <w:pStyle w:val="37"/>
        <w:numPr>
          <w:ilvl w:val="2"/>
          <w:numId w:val="2"/>
        </w:numPr>
        <w:tabs>
          <w:tab w:val="left" w:pos="1089"/>
        </w:tabs>
        <w:spacing w:before="118" w:line="333" w:lineRule="auto"/>
        <w:ind w:right="131" w:firstLine="420"/>
        <w:rPr>
          <w:color w:val="auto"/>
          <w:sz w:val="21"/>
          <w:highlight w:val="none"/>
          <w:lang w:eastAsia="zh-CN"/>
        </w:rPr>
      </w:pPr>
      <w:r>
        <w:rPr>
          <w:color w:val="auto"/>
          <w:spacing w:val="-6"/>
          <w:sz w:val="21"/>
          <w:highlight w:val="none"/>
          <w:lang w:eastAsia="zh-CN"/>
        </w:rPr>
        <w:t>单位负责人为同一人或者存在控股、管理关系的不同单位，不得参加同一标段投标或</w:t>
      </w:r>
      <w:r>
        <w:rPr>
          <w:color w:val="auto"/>
          <w:spacing w:val="-4"/>
          <w:sz w:val="21"/>
          <w:highlight w:val="none"/>
          <w:lang w:eastAsia="zh-CN"/>
        </w:rPr>
        <w:t>者未划分标段的同一招标项目投标，违反本规定的，相关投标均无效。</w:t>
      </w:r>
    </w:p>
    <w:p>
      <w:pPr>
        <w:pStyle w:val="8"/>
        <w:numPr>
          <w:ilvl w:val="1"/>
          <w:numId w:val="2"/>
        </w:numPr>
        <w:tabs>
          <w:tab w:val="left" w:pos="513"/>
        </w:tabs>
        <w:spacing w:before="63"/>
        <w:ind w:hanging="374"/>
        <w:outlineLvl w:val="2"/>
        <w:rPr>
          <w:color w:val="auto"/>
          <w:highlight w:val="none"/>
        </w:rPr>
      </w:pPr>
      <w:bookmarkStart w:id="84" w:name="_bookmark10"/>
      <w:bookmarkEnd w:id="84"/>
      <w:bookmarkStart w:id="85" w:name="_Toc28112_WPSOffice_Level3"/>
      <w:bookmarkStart w:id="86" w:name="_Toc27953"/>
      <w:r>
        <w:rPr>
          <w:color w:val="auto"/>
          <w:highlight w:val="none"/>
        </w:rPr>
        <w:t>费用承担</w:t>
      </w:r>
      <w:bookmarkEnd w:id="85"/>
      <w:bookmarkEnd w:id="86"/>
    </w:p>
    <w:p>
      <w:pPr>
        <w:pStyle w:val="9"/>
        <w:spacing w:before="118"/>
        <w:ind w:left="558"/>
        <w:rPr>
          <w:color w:val="auto"/>
          <w:highlight w:val="none"/>
          <w:lang w:eastAsia="zh-CN"/>
        </w:rPr>
      </w:pPr>
      <w:r>
        <w:rPr>
          <w:color w:val="auto"/>
          <w:highlight w:val="none"/>
          <w:lang w:eastAsia="zh-CN"/>
        </w:rPr>
        <w:t>投标人准备和参加投标活动发生的费用自理。</w:t>
      </w:r>
    </w:p>
    <w:p>
      <w:pPr>
        <w:pStyle w:val="8"/>
        <w:numPr>
          <w:ilvl w:val="1"/>
          <w:numId w:val="2"/>
        </w:numPr>
        <w:tabs>
          <w:tab w:val="left" w:pos="513"/>
        </w:tabs>
        <w:spacing w:before="145"/>
        <w:ind w:hanging="374"/>
        <w:outlineLvl w:val="2"/>
        <w:rPr>
          <w:color w:val="auto"/>
          <w:highlight w:val="none"/>
        </w:rPr>
      </w:pPr>
      <w:bookmarkStart w:id="87" w:name="_bookmark11"/>
      <w:bookmarkEnd w:id="87"/>
      <w:bookmarkStart w:id="88" w:name="_Toc2325_WPSOffice_Level3"/>
      <w:bookmarkStart w:id="89" w:name="_Toc4436"/>
      <w:r>
        <w:rPr>
          <w:color w:val="auto"/>
          <w:highlight w:val="none"/>
        </w:rPr>
        <w:t>保密</w:t>
      </w:r>
      <w:bookmarkEnd w:id="88"/>
      <w:bookmarkEnd w:id="89"/>
    </w:p>
    <w:p>
      <w:pPr>
        <w:pStyle w:val="9"/>
        <w:spacing w:before="118" w:line="367" w:lineRule="auto"/>
        <w:ind w:left="138" w:right="134" w:firstLine="419"/>
        <w:rPr>
          <w:color w:val="auto"/>
          <w:highlight w:val="none"/>
          <w:lang w:eastAsia="zh-CN"/>
        </w:rPr>
      </w:pPr>
      <w:r>
        <w:rPr>
          <w:color w:val="auto"/>
          <w:highlight w:val="none"/>
          <w:lang w:eastAsia="zh-CN"/>
        </w:rPr>
        <w:t>参与招标投标活动的各方应对招标文件和投标文件中的商业和技术等秘密保密，违者应对由此造成的后果承担法律责任。</w:t>
      </w:r>
    </w:p>
    <w:p>
      <w:pPr>
        <w:pStyle w:val="8"/>
        <w:numPr>
          <w:ilvl w:val="1"/>
          <w:numId w:val="2"/>
        </w:numPr>
        <w:tabs>
          <w:tab w:val="left" w:pos="513"/>
        </w:tabs>
        <w:spacing w:before="34"/>
        <w:ind w:hanging="374"/>
        <w:outlineLvl w:val="2"/>
        <w:rPr>
          <w:color w:val="auto"/>
          <w:highlight w:val="none"/>
        </w:rPr>
      </w:pPr>
      <w:bookmarkStart w:id="90" w:name="_bookmark12"/>
      <w:bookmarkEnd w:id="90"/>
      <w:bookmarkStart w:id="91" w:name="_Toc7816_WPSOffice_Level3"/>
      <w:bookmarkStart w:id="92" w:name="_Toc1948"/>
      <w:r>
        <w:rPr>
          <w:color w:val="auto"/>
          <w:highlight w:val="none"/>
        </w:rPr>
        <w:t>语言文字</w:t>
      </w:r>
      <w:bookmarkEnd w:id="91"/>
      <w:bookmarkEnd w:id="92"/>
    </w:p>
    <w:p>
      <w:pPr>
        <w:pStyle w:val="9"/>
        <w:spacing w:before="118"/>
        <w:ind w:left="558"/>
        <w:rPr>
          <w:color w:val="auto"/>
          <w:highlight w:val="none"/>
          <w:lang w:eastAsia="zh-CN"/>
        </w:rPr>
      </w:pPr>
      <w:r>
        <w:rPr>
          <w:color w:val="auto"/>
          <w:highlight w:val="none"/>
          <w:lang w:eastAsia="zh-CN"/>
        </w:rPr>
        <w:t>除专用术语外，与招标投标有关的语言均使用中文。必要时专用术语应附有中文注释。</w:t>
      </w:r>
    </w:p>
    <w:p>
      <w:pPr>
        <w:pStyle w:val="8"/>
        <w:numPr>
          <w:ilvl w:val="1"/>
          <w:numId w:val="2"/>
        </w:numPr>
        <w:tabs>
          <w:tab w:val="left" w:pos="513"/>
        </w:tabs>
        <w:spacing w:before="144"/>
        <w:ind w:hanging="374"/>
        <w:outlineLvl w:val="2"/>
        <w:rPr>
          <w:color w:val="auto"/>
          <w:highlight w:val="none"/>
        </w:rPr>
      </w:pPr>
      <w:bookmarkStart w:id="93" w:name="_bookmark13"/>
      <w:bookmarkEnd w:id="93"/>
      <w:bookmarkStart w:id="94" w:name="_Toc2390_WPSOffice_Level3"/>
      <w:bookmarkStart w:id="95" w:name="_Toc18910"/>
      <w:r>
        <w:rPr>
          <w:color w:val="auto"/>
          <w:highlight w:val="none"/>
        </w:rPr>
        <w:t>计量单位</w:t>
      </w:r>
      <w:bookmarkEnd w:id="94"/>
      <w:bookmarkEnd w:id="95"/>
    </w:p>
    <w:p>
      <w:pPr>
        <w:pStyle w:val="9"/>
        <w:spacing w:before="118"/>
        <w:ind w:left="558"/>
        <w:rPr>
          <w:color w:val="auto"/>
          <w:highlight w:val="none"/>
          <w:lang w:eastAsia="zh-CN"/>
        </w:rPr>
      </w:pPr>
      <w:r>
        <w:rPr>
          <w:color w:val="auto"/>
          <w:highlight w:val="none"/>
          <w:lang w:eastAsia="zh-CN"/>
        </w:rPr>
        <w:t>所有计量均采用中华人民共和国法定计量单位。</w:t>
      </w:r>
    </w:p>
    <w:p>
      <w:pPr>
        <w:pStyle w:val="8"/>
        <w:numPr>
          <w:ilvl w:val="1"/>
          <w:numId w:val="2"/>
        </w:numPr>
        <w:tabs>
          <w:tab w:val="left" w:pos="513"/>
        </w:tabs>
        <w:spacing w:before="145"/>
        <w:ind w:hanging="374"/>
        <w:outlineLvl w:val="2"/>
        <w:rPr>
          <w:color w:val="auto"/>
          <w:highlight w:val="none"/>
        </w:rPr>
      </w:pPr>
      <w:bookmarkStart w:id="96" w:name="_bookmark14"/>
      <w:bookmarkEnd w:id="96"/>
      <w:bookmarkStart w:id="97" w:name="_Toc25772_WPSOffice_Level3"/>
      <w:bookmarkStart w:id="98" w:name="_Toc27702"/>
      <w:r>
        <w:rPr>
          <w:color w:val="auto"/>
          <w:highlight w:val="none"/>
        </w:rPr>
        <w:t>踏勘现场</w:t>
      </w:r>
      <w:bookmarkEnd w:id="97"/>
      <w:bookmarkEnd w:id="98"/>
    </w:p>
    <w:p>
      <w:pPr>
        <w:pStyle w:val="37"/>
        <w:numPr>
          <w:ilvl w:val="2"/>
          <w:numId w:val="2"/>
        </w:numPr>
        <w:tabs>
          <w:tab w:val="left" w:pos="1089"/>
        </w:tabs>
        <w:spacing w:before="118"/>
        <w:ind w:left="1088" w:hanging="530"/>
        <w:rPr>
          <w:color w:val="auto"/>
          <w:sz w:val="21"/>
          <w:highlight w:val="none"/>
          <w:lang w:eastAsia="zh-CN"/>
        </w:rPr>
      </w:pPr>
      <w:r>
        <w:rPr>
          <w:color w:val="auto"/>
          <w:spacing w:val="-3"/>
          <w:sz w:val="21"/>
          <w:highlight w:val="none"/>
          <w:lang w:eastAsia="zh-CN"/>
        </w:rPr>
        <w:t>投标人根据需要自行踏勘项目现场。</w:t>
      </w:r>
    </w:p>
    <w:p>
      <w:pPr>
        <w:pStyle w:val="37"/>
        <w:numPr>
          <w:ilvl w:val="2"/>
          <w:numId w:val="2"/>
        </w:numPr>
        <w:tabs>
          <w:tab w:val="left" w:pos="1089"/>
        </w:tabs>
        <w:spacing w:before="118"/>
        <w:ind w:left="1088" w:hanging="530"/>
        <w:rPr>
          <w:color w:val="auto"/>
          <w:sz w:val="21"/>
          <w:highlight w:val="none"/>
          <w:lang w:eastAsia="zh-CN"/>
        </w:rPr>
      </w:pPr>
      <w:r>
        <w:rPr>
          <w:color w:val="auto"/>
          <w:spacing w:val="-3"/>
          <w:sz w:val="21"/>
          <w:highlight w:val="none"/>
          <w:lang w:eastAsia="zh-CN"/>
        </w:rPr>
        <w:t>投标人踏勘现场发生的费用自理。</w:t>
      </w:r>
    </w:p>
    <w:p>
      <w:pPr>
        <w:pStyle w:val="37"/>
        <w:numPr>
          <w:ilvl w:val="2"/>
          <w:numId w:val="2"/>
        </w:numPr>
        <w:tabs>
          <w:tab w:val="left" w:pos="1089"/>
        </w:tabs>
        <w:spacing w:before="118"/>
        <w:ind w:left="1088" w:hanging="530"/>
        <w:rPr>
          <w:color w:val="auto"/>
          <w:sz w:val="21"/>
          <w:highlight w:val="none"/>
          <w:lang w:eastAsia="zh-CN"/>
        </w:rPr>
      </w:pPr>
      <w:r>
        <w:rPr>
          <w:color w:val="auto"/>
          <w:spacing w:val="-3"/>
          <w:sz w:val="21"/>
          <w:highlight w:val="none"/>
          <w:lang w:eastAsia="zh-CN"/>
        </w:rPr>
        <w:t>投标人自行负责在踏勘现场中所发生的人员伤亡和财产损失。</w:t>
      </w:r>
    </w:p>
    <w:p>
      <w:pPr>
        <w:pStyle w:val="8"/>
        <w:numPr>
          <w:ilvl w:val="1"/>
          <w:numId w:val="2"/>
        </w:numPr>
        <w:tabs>
          <w:tab w:val="left" w:pos="618"/>
        </w:tabs>
        <w:spacing w:before="118"/>
        <w:ind w:left="618" w:hanging="480"/>
        <w:outlineLvl w:val="2"/>
        <w:rPr>
          <w:color w:val="auto"/>
          <w:highlight w:val="none"/>
        </w:rPr>
      </w:pPr>
      <w:bookmarkStart w:id="99" w:name="_bookmark15"/>
      <w:bookmarkEnd w:id="99"/>
      <w:bookmarkStart w:id="100" w:name="_Toc26588_WPSOffice_Level3"/>
      <w:bookmarkStart w:id="101" w:name="_Toc132"/>
      <w:r>
        <w:rPr>
          <w:color w:val="auto"/>
          <w:highlight w:val="none"/>
        </w:rPr>
        <w:t>投标预备会</w:t>
      </w:r>
      <w:bookmarkEnd w:id="100"/>
      <w:bookmarkEnd w:id="101"/>
    </w:p>
    <w:p>
      <w:pPr>
        <w:pStyle w:val="9"/>
        <w:spacing w:before="118"/>
        <w:ind w:left="558"/>
        <w:rPr>
          <w:color w:val="auto"/>
          <w:highlight w:val="none"/>
        </w:rPr>
      </w:pPr>
      <w:r>
        <w:rPr>
          <w:color w:val="auto"/>
          <w:highlight w:val="none"/>
        </w:rPr>
        <w:t>不召开。</w:t>
      </w:r>
    </w:p>
    <w:p>
      <w:pPr>
        <w:pStyle w:val="8"/>
        <w:numPr>
          <w:ilvl w:val="1"/>
          <w:numId w:val="2"/>
        </w:numPr>
        <w:tabs>
          <w:tab w:val="left" w:pos="618"/>
        </w:tabs>
        <w:spacing w:before="37"/>
        <w:ind w:left="618" w:hanging="480"/>
        <w:outlineLvl w:val="2"/>
        <w:rPr>
          <w:color w:val="auto"/>
          <w:highlight w:val="none"/>
        </w:rPr>
      </w:pPr>
      <w:bookmarkStart w:id="102" w:name="_bookmark16"/>
      <w:bookmarkEnd w:id="102"/>
      <w:bookmarkStart w:id="103" w:name="_Toc9574_WPSOffice_Level3"/>
      <w:bookmarkStart w:id="104" w:name="_Toc28039"/>
      <w:r>
        <w:rPr>
          <w:color w:val="auto"/>
          <w:highlight w:val="none"/>
        </w:rPr>
        <w:t>分包</w:t>
      </w:r>
      <w:bookmarkEnd w:id="103"/>
      <w:bookmarkEnd w:id="104"/>
    </w:p>
    <w:p>
      <w:pPr>
        <w:pStyle w:val="9"/>
        <w:spacing w:before="119" w:line="333" w:lineRule="auto"/>
        <w:ind w:left="138" w:right="104" w:firstLine="419"/>
        <w:rPr>
          <w:color w:val="auto"/>
          <w:highlight w:val="none"/>
          <w:lang w:eastAsia="zh-CN"/>
        </w:rPr>
      </w:pPr>
      <w:r>
        <w:rPr>
          <w:color w:val="auto"/>
          <w:highlight w:val="none"/>
          <w:lang w:eastAsia="zh-CN"/>
        </w:rPr>
        <w:t>投标人拟在中标后将中标项目的部分非主体、非关键性工作进行分包的，应符合</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规定的分包内容、分包金额和接受分包的第三人资质要求等限制性条件。</w:t>
      </w:r>
    </w:p>
    <w:p>
      <w:pPr>
        <w:pStyle w:val="8"/>
        <w:numPr>
          <w:ilvl w:val="1"/>
          <w:numId w:val="2"/>
        </w:numPr>
        <w:tabs>
          <w:tab w:val="left" w:pos="618"/>
        </w:tabs>
        <w:spacing w:before="18"/>
        <w:ind w:left="618" w:hanging="480"/>
        <w:outlineLvl w:val="2"/>
        <w:rPr>
          <w:color w:val="auto"/>
          <w:highlight w:val="none"/>
        </w:rPr>
      </w:pPr>
      <w:bookmarkStart w:id="105" w:name="_bookmark17"/>
      <w:bookmarkEnd w:id="105"/>
      <w:bookmarkStart w:id="106" w:name="_Toc17258_WPSOffice_Level3"/>
      <w:bookmarkStart w:id="107" w:name="_Toc5351"/>
      <w:r>
        <w:rPr>
          <w:color w:val="auto"/>
          <w:highlight w:val="none"/>
        </w:rPr>
        <w:t>偏离</w:t>
      </w:r>
      <w:bookmarkEnd w:id="106"/>
      <w:bookmarkEnd w:id="107"/>
    </w:p>
    <w:p>
      <w:pPr>
        <w:pStyle w:val="9"/>
        <w:spacing w:before="117"/>
        <w:ind w:left="558"/>
        <w:rPr>
          <w:color w:val="auto"/>
          <w:highlight w:val="none"/>
        </w:rPr>
      </w:pPr>
      <w:r>
        <w:rPr>
          <w:color w:val="auto"/>
          <w:highlight w:val="none"/>
        </w:rPr>
        <w:t>不允许。</w:t>
      </w:r>
    </w:p>
    <w:p>
      <w:pPr>
        <w:pStyle w:val="8"/>
        <w:numPr>
          <w:ilvl w:val="0"/>
          <w:numId w:val="2"/>
        </w:numPr>
        <w:tabs>
          <w:tab w:val="left" w:pos="359"/>
        </w:tabs>
        <w:spacing w:before="144"/>
        <w:ind w:hanging="220"/>
        <w:outlineLvl w:val="1"/>
        <w:rPr>
          <w:color w:val="auto"/>
          <w:highlight w:val="none"/>
        </w:rPr>
      </w:pPr>
      <w:bookmarkStart w:id="108" w:name="_bookmark18"/>
      <w:bookmarkEnd w:id="108"/>
      <w:bookmarkStart w:id="109" w:name="_Toc6977_WPSOffice_Level2"/>
      <w:bookmarkStart w:id="110" w:name="_Toc20224"/>
      <w:r>
        <w:rPr>
          <w:color w:val="auto"/>
          <w:highlight w:val="none"/>
        </w:rPr>
        <w:t>招标文件</w:t>
      </w:r>
      <w:bookmarkEnd w:id="109"/>
      <w:bookmarkEnd w:id="110"/>
    </w:p>
    <w:p>
      <w:pPr>
        <w:pStyle w:val="8"/>
        <w:numPr>
          <w:ilvl w:val="1"/>
          <w:numId w:val="2"/>
        </w:numPr>
        <w:tabs>
          <w:tab w:val="left" w:pos="513"/>
        </w:tabs>
        <w:spacing w:before="130"/>
        <w:ind w:hanging="374"/>
        <w:outlineLvl w:val="2"/>
        <w:rPr>
          <w:color w:val="auto"/>
          <w:highlight w:val="none"/>
        </w:rPr>
      </w:pPr>
      <w:bookmarkStart w:id="111" w:name="_bookmark19"/>
      <w:bookmarkEnd w:id="111"/>
      <w:bookmarkStart w:id="112" w:name="_Toc8618_WPSOffice_Level3"/>
      <w:bookmarkStart w:id="113" w:name="_Toc23997"/>
      <w:r>
        <w:rPr>
          <w:color w:val="auto"/>
          <w:highlight w:val="none"/>
        </w:rPr>
        <w:t>招标文件的组成</w:t>
      </w:r>
      <w:bookmarkEnd w:id="112"/>
      <w:bookmarkEnd w:id="113"/>
    </w:p>
    <w:p>
      <w:pPr>
        <w:pStyle w:val="37"/>
        <w:numPr>
          <w:ilvl w:val="2"/>
          <w:numId w:val="2"/>
        </w:numPr>
        <w:tabs>
          <w:tab w:val="left" w:pos="1089"/>
        </w:tabs>
        <w:spacing w:before="118"/>
        <w:ind w:firstLine="420"/>
        <w:rPr>
          <w:color w:val="auto"/>
          <w:sz w:val="21"/>
          <w:highlight w:val="none"/>
        </w:rPr>
      </w:pPr>
      <w:r>
        <w:rPr>
          <w:color w:val="auto"/>
          <w:spacing w:val="-3"/>
          <w:sz w:val="21"/>
          <w:highlight w:val="none"/>
        </w:rPr>
        <w:t>本招标文件包括：</w:t>
      </w:r>
    </w:p>
    <w:p>
      <w:pPr>
        <w:pStyle w:val="9"/>
        <w:spacing w:before="118"/>
        <w:ind w:left="558"/>
        <w:rPr>
          <w:color w:val="auto"/>
          <w:highlight w:val="none"/>
          <w:lang w:eastAsia="zh-CN"/>
        </w:rPr>
      </w:pPr>
      <w:r>
        <w:rPr>
          <w:color w:val="auto"/>
          <w:highlight w:val="none"/>
          <w:lang w:eastAsia="zh-CN"/>
        </w:rPr>
        <w:t>（</w:t>
      </w:r>
      <w:r>
        <w:rPr>
          <w:rFonts w:ascii="Calibri" w:eastAsia="Calibri"/>
          <w:color w:val="auto"/>
          <w:spacing w:val="-2"/>
          <w:highlight w:val="none"/>
          <w:lang w:eastAsia="zh-CN"/>
        </w:rPr>
        <w:t>1</w:t>
      </w:r>
      <w:r>
        <w:rPr>
          <w:color w:val="auto"/>
          <w:highlight w:val="none"/>
          <w:lang w:eastAsia="zh-CN"/>
        </w:rPr>
        <w:t>）</w:t>
      </w:r>
      <w:r>
        <w:rPr>
          <w:color w:val="auto"/>
          <w:spacing w:val="-3"/>
          <w:highlight w:val="none"/>
          <w:lang w:eastAsia="zh-CN"/>
        </w:rPr>
        <w:t>招标公告（或投标邀请书</w:t>
      </w:r>
      <w:r>
        <w:rPr>
          <w:color w:val="auto"/>
          <w:spacing w:val="-108"/>
          <w:highlight w:val="none"/>
          <w:lang w:eastAsia="zh-CN"/>
        </w:rPr>
        <w:t>）</w:t>
      </w:r>
      <w:r>
        <w:rPr>
          <w:color w:val="auto"/>
          <w:highlight w:val="none"/>
          <w:lang w:eastAsia="zh-CN"/>
        </w:rPr>
        <w:t>；</w:t>
      </w:r>
    </w:p>
    <w:p>
      <w:pPr>
        <w:pStyle w:val="9"/>
        <w:spacing w:before="119"/>
        <w:ind w:left="558"/>
        <w:rPr>
          <w:color w:val="auto"/>
          <w:highlight w:val="none"/>
          <w:lang w:eastAsia="zh-CN"/>
        </w:rPr>
      </w:pPr>
      <w:r>
        <w:rPr>
          <w:color w:val="auto"/>
          <w:highlight w:val="none"/>
          <w:lang w:eastAsia="zh-CN"/>
        </w:rPr>
        <w:t>（</w:t>
      </w:r>
      <w:r>
        <w:rPr>
          <w:rFonts w:ascii="Calibri" w:eastAsia="Calibri"/>
          <w:color w:val="auto"/>
          <w:highlight w:val="none"/>
          <w:lang w:eastAsia="zh-CN"/>
        </w:rPr>
        <w:t>2</w:t>
      </w:r>
      <w:r>
        <w:rPr>
          <w:color w:val="auto"/>
          <w:highlight w:val="none"/>
          <w:lang w:eastAsia="zh-CN"/>
        </w:rPr>
        <w:t>）投标人须知；</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3</w:t>
      </w:r>
      <w:r>
        <w:rPr>
          <w:color w:val="auto"/>
          <w:highlight w:val="none"/>
          <w:lang w:eastAsia="zh-CN"/>
        </w:rPr>
        <w:t>）评标办法；</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4</w:t>
      </w:r>
      <w:r>
        <w:rPr>
          <w:color w:val="auto"/>
          <w:highlight w:val="none"/>
          <w:lang w:eastAsia="zh-CN"/>
        </w:rPr>
        <w:t>）合同条款及格式；</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5</w:t>
      </w:r>
      <w:r>
        <w:rPr>
          <w:color w:val="auto"/>
          <w:highlight w:val="none"/>
          <w:lang w:eastAsia="zh-CN"/>
        </w:rPr>
        <w:t>）工程量清单；</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6</w:t>
      </w:r>
      <w:r>
        <w:rPr>
          <w:color w:val="auto"/>
          <w:highlight w:val="none"/>
          <w:lang w:eastAsia="zh-CN"/>
        </w:rPr>
        <w:t>）招标控制价；</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7</w:t>
      </w:r>
      <w:r>
        <w:rPr>
          <w:color w:val="auto"/>
          <w:highlight w:val="none"/>
          <w:lang w:eastAsia="zh-CN"/>
        </w:rPr>
        <w:t>）图纸；</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8</w:t>
      </w:r>
      <w:r>
        <w:rPr>
          <w:color w:val="auto"/>
          <w:highlight w:val="none"/>
          <w:lang w:eastAsia="zh-CN"/>
        </w:rPr>
        <w:t>）技术标准和要求；</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9</w:t>
      </w:r>
      <w:r>
        <w:rPr>
          <w:color w:val="auto"/>
          <w:highlight w:val="none"/>
          <w:lang w:eastAsia="zh-CN"/>
        </w:rPr>
        <w:t>）投标文件格式；</w:t>
      </w:r>
    </w:p>
    <w:p>
      <w:pPr>
        <w:pStyle w:val="9"/>
        <w:spacing w:before="118"/>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10</w:t>
      </w:r>
      <w:r>
        <w:rPr>
          <w:color w:val="auto"/>
          <w:highlight w:val="none"/>
          <w:lang w:eastAsia="zh-CN"/>
        </w:rPr>
        <w:t>）</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规定的其他材料。</w:t>
      </w:r>
    </w:p>
    <w:p>
      <w:pPr>
        <w:pStyle w:val="37"/>
        <w:numPr>
          <w:ilvl w:val="2"/>
          <w:numId w:val="2"/>
        </w:numPr>
        <w:tabs>
          <w:tab w:val="left" w:pos="1089"/>
        </w:tabs>
        <w:spacing w:before="118" w:line="350" w:lineRule="auto"/>
        <w:ind w:right="131" w:firstLine="420"/>
        <w:jc w:val="both"/>
        <w:rPr>
          <w:color w:val="auto"/>
          <w:sz w:val="21"/>
          <w:highlight w:val="none"/>
          <w:lang w:eastAsia="zh-CN"/>
        </w:rPr>
      </w:pPr>
      <w:r>
        <w:rPr>
          <w:color w:val="auto"/>
          <w:spacing w:val="-7"/>
          <w:sz w:val="21"/>
          <w:highlight w:val="none"/>
          <w:lang w:eastAsia="zh-CN"/>
        </w:rPr>
        <w:t xml:space="preserve">根据本章第 </w:t>
      </w:r>
      <w:r>
        <w:rPr>
          <w:rFonts w:ascii="Calibri" w:eastAsia="Calibri"/>
          <w:color w:val="auto"/>
          <w:sz w:val="21"/>
          <w:highlight w:val="none"/>
          <w:lang w:eastAsia="zh-CN"/>
        </w:rPr>
        <w:t>2.2</w:t>
      </w:r>
      <w:r>
        <w:rPr>
          <w:color w:val="auto"/>
          <w:spacing w:val="-10"/>
          <w:sz w:val="21"/>
          <w:highlight w:val="none"/>
          <w:lang w:eastAsia="zh-CN"/>
        </w:rPr>
        <w:t xml:space="preserve">款和第 </w:t>
      </w:r>
      <w:r>
        <w:rPr>
          <w:rFonts w:ascii="Calibri" w:eastAsia="Calibri"/>
          <w:color w:val="auto"/>
          <w:sz w:val="21"/>
          <w:highlight w:val="none"/>
          <w:lang w:eastAsia="zh-CN"/>
        </w:rPr>
        <w:t>2.3</w:t>
      </w:r>
      <w:r>
        <w:rPr>
          <w:color w:val="auto"/>
          <w:spacing w:val="-3"/>
          <w:sz w:val="21"/>
          <w:highlight w:val="none"/>
          <w:lang w:eastAsia="zh-CN"/>
        </w:rPr>
        <w:t>款对招标文件所作的澄清、修改，构成招标文件的组成部分。当招标文件及其澄清、修改或补充文件对于同一内容表述不一致时，以最后发出的书面文件为准。</w:t>
      </w:r>
    </w:p>
    <w:p>
      <w:pPr>
        <w:pStyle w:val="8"/>
        <w:numPr>
          <w:ilvl w:val="1"/>
          <w:numId w:val="2"/>
        </w:numPr>
        <w:tabs>
          <w:tab w:val="left" w:pos="513"/>
        </w:tabs>
        <w:spacing w:before="48"/>
        <w:ind w:hanging="374"/>
        <w:outlineLvl w:val="2"/>
        <w:rPr>
          <w:color w:val="auto"/>
          <w:highlight w:val="none"/>
        </w:rPr>
      </w:pPr>
      <w:bookmarkStart w:id="114" w:name="_bookmark20"/>
      <w:bookmarkEnd w:id="114"/>
      <w:bookmarkStart w:id="115" w:name="_Toc26997_WPSOffice_Level3"/>
      <w:bookmarkStart w:id="116" w:name="_Toc20827"/>
      <w:r>
        <w:rPr>
          <w:color w:val="auto"/>
          <w:highlight w:val="none"/>
        </w:rPr>
        <w:t>招标文件的澄清</w:t>
      </w:r>
      <w:bookmarkEnd w:id="115"/>
      <w:bookmarkEnd w:id="116"/>
    </w:p>
    <w:p>
      <w:pPr>
        <w:pStyle w:val="37"/>
        <w:numPr>
          <w:ilvl w:val="2"/>
          <w:numId w:val="2"/>
        </w:numPr>
        <w:tabs>
          <w:tab w:val="left" w:pos="1089"/>
        </w:tabs>
        <w:spacing w:before="117" w:line="350" w:lineRule="auto"/>
        <w:ind w:right="131" w:firstLine="420"/>
        <w:jc w:val="both"/>
        <w:rPr>
          <w:color w:val="auto"/>
          <w:sz w:val="21"/>
          <w:highlight w:val="none"/>
          <w:lang w:eastAsia="zh-CN"/>
        </w:rPr>
      </w:pPr>
      <w:r>
        <w:rPr>
          <w:color w:val="auto"/>
          <w:spacing w:val="-6"/>
          <w:sz w:val="21"/>
          <w:highlight w:val="none"/>
          <w:lang w:eastAsia="zh-CN"/>
        </w:rPr>
        <w:t>投标人应仔细阅读和检查招标文件的全部内容。如发现缺页或附件不全，应及时向招</w:t>
      </w:r>
      <w:r>
        <w:rPr>
          <w:color w:val="auto"/>
          <w:spacing w:val="-13"/>
          <w:sz w:val="21"/>
          <w:highlight w:val="none"/>
          <w:lang w:eastAsia="zh-CN"/>
        </w:rPr>
        <w:t>标人提出，以便补齐。如有疑问或异议，应在“投标人须知前附表”规定的时间前书面要求</w:t>
      </w:r>
      <w:r>
        <w:rPr>
          <w:color w:val="auto"/>
          <w:spacing w:val="-3"/>
          <w:sz w:val="21"/>
          <w:highlight w:val="none"/>
          <w:lang w:eastAsia="zh-CN"/>
        </w:rPr>
        <w:t>（</w:t>
      </w:r>
      <w:r>
        <w:rPr>
          <w:color w:val="auto"/>
          <w:sz w:val="21"/>
          <w:highlight w:val="none"/>
          <w:lang w:eastAsia="zh-CN"/>
        </w:rPr>
        <w:t>包</w:t>
      </w:r>
      <w:r>
        <w:rPr>
          <w:color w:val="auto"/>
          <w:spacing w:val="-3"/>
          <w:sz w:val="21"/>
          <w:highlight w:val="none"/>
          <w:lang w:eastAsia="zh-CN"/>
        </w:rPr>
        <w:t>括信函、电报、传真等可以有形地表现所载内容的形式，下同</w:t>
      </w:r>
      <w:r>
        <w:rPr>
          <w:color w:val="auto"/>
          <w:sz w:val="21"/>
          <w:highlight w:val="none"/>
          <w:lang w:eastAsia="zh-CN"/>
        </w:rPr>
        <w:t>）</w:t>
      </w:r>
      <w:r>
        <w:rPr>
          <w:color w:val="auto"/>
          <w:spacing w:val="-3"/>
          <w:sz w:val="21"/>
          <w:highlight w:val="none"/>
          <w:lang w:eastAsia="zh-CN"/>
        </w:rPr>
        <w:t>招标人对招标文件予以澄清。</w:t>
      </w:r>
    </w:p>
    <w:p>
      <w:pPr>
        <w:pStyle w:val="37"/>
        <w:numPr>
          <w:ilvl w:val="2"/>
          <w:numId w:val="2"/>
        </w:numPr>
        <w:tabs>
          <w:tab w:val="left" w:pos="1089"/>
        </w:tabs>
        <w:spacing w:before="48" w:line="333" w:lineRule="auto"/>
        <w:ind w:right="130" w:firstLine="420"/>
        <w:rPr>
          <w:color w:val="auto"/>
          <w:sz w:val="21"/>
          <w:highlight w:val="none"/>
          <w:lang w:eastAsia="zh-CN"/>
        </w:rPr>
      </w:pPr>
      <w:r>
        <w:rPr>
          <w:color w:val="auto"/>
          <w:spacing w:val="-4"/>
          <w:sz w:val="21"/>
          <w:highlight w:val="none"/>
          <w:lang w:eastAsia="zh-CN"/>
        </w:rPr>
        <w:t xml:space="preserve">招标文件的澄清应在“投标人须知前附表”规定的投标截止时间 </w:t>
      </w:r>
      <w:r>
        <w:rPr>
          <w:rFonts w:ascii="Calibri" w:hAnsi="Calibri" w:eastAsia="Calibri"/>
          <w:color w:val="auto"/>
          <w:sz w:val="21"/>
          <w:highlight w:val="none"/>
          <w:lang w:eastAsia="zh-CN"/>
        </w:rPr>
        <w:t>15</w:t>
      </w:r>
      <w:r>
        <w:rPr>
          <w:color w:val="auto"/>
          <w:spacing w:val="-3"/>
          <w:sz w:val="21"/>
          <w:highlight w:val="none"/>
          <w:lang w:eastAsia="zh-CN"/>
        </w:rPr>
        <w:t>日前，以“投标人须知前附表”</w:t>
      </w:r>
    </w:p>
    <w:p>
      <w:pPr>
        <w:pStyle w:val="37"/>
        <w:numPr>
          <w:ilvl w:val="2"/>
          <w:numId w:val="3"/>
        </w:numPr>
        <w:tabs>
          <w:tab w:val="left" w:pos="1089"/>
        </w:tabs>
        <w:spacing w:before="63" w:line="333" w:lineRule="auto"/>
        <w:ind w:right="131" w:firstLine="420"/>
        <w:rPr>
          <w:color w:val="auto"/>
          <w:sz w:val="21"/>
          <w:highlight w:val="none"/>
          <w:lang w:eastAsia="zh-CN"/>
        </w:rPr>
      </w:pPr>
      <w:r>
        <w:rPr>
          <w:color w:val="auto"/>
          <w:spacing w:val="-6"/>
          <w:sz w:val="21"/>
          <w:highlight w:val="none"/>
          <w:lang w:eastAsia="zh-CN"/>
        </w:rPr>
        <w:t xml:space="preserve">规定的形式向所有购买招标文件的投标人发布，但不指明澄清问题的来源。如果澄清发出的时间距投标截止时间不足 </w:t>
      </w:r>
      <w:r>
        <w:rPr>
          <w:rFonts w:ascii="Calibri" w:eastAsia="Calibri"/>
          <w:color w:val="auto"/>
          <w:sz w:val="21"/>
          <w:highlight w:val="none"/>
          <w:lang w:eastAsia="zh-CN"/>
        </w:rPr>
        <w:t>15</w:t>
      </w:r>
      <w:r>
        <w:rPr>
          <w:color w:val="auto"/>
          <w:spacing w:val="-3"/>
          <w:sz w:val="21"/>
          <w:highlight w:val="none"/>
          <w:lang w:eastAsia="zh-CN"/>
        </w:rPr>
        <w:t>日可能影响投标文件编制的，相应延长投标截止时间。</w:t>
      </w:r>
    </w:p>
    <w:p>
      <w:pPr>
        <w:pStyle w:val="37"/>
        <w:numPr>
          <w:ilvl w:val="2"/>
          <w:numId w:val="3"/>
        </w:numPr>
        <w:tabs>
          <w:tab w:val="left" w:pos="1091"/>
        </w:tabs>
        <w:spacing w:before="18" w:line="333" w:lineRule="auto"/>
        <w:ind w:right="133" w:firstLine="420"/>
        <w:rPr>
          <w:color w:val="auto"/>
          <w:sz w:val="21"/>
          <w:highlight w:val="none"/>
          <w:lang w:eastAsia="zh-CN"/>
        </w:rPr>
      </w:pPr>
      <w:r>
        <w:rPr>
          <w:color w:val="auto"/>
          <w:sz w:val="21"/>
          <w:highlight w:val="none"/>
          <w:lang w:eastAsia="zh-CN"/>
        </w:rPr>
        <w:t>投标人在收到澄清后，应按“投标人须知前附表”</w:t>
      </w:r>
      <w:r>
        <w:rPr>
          <w:rFonts w:ascii="Calibri" w:hAnsi="Calibri" w:eastAsia="Calibri"/>
          <w:color w:val="auto"/>
          <w:sz w:val="21"/>
          <w:highlight w:val="none"/>
          <w:lang w:eastAsia="zh-CN"/>
        </w:rPr>
        <w:t>2.2.3</w:t>
      </w:r>
      <w:r>
        <w:rPr>
          <w:color w:val="auto"/>
          <w:sz w:val="21"/>
          <w:highlight w:val="none"/>
          <w:lang w:eastAsia="zh-CN"/>
        </w:rPr>
        <w:t>规定的形式确认已收到该澄清。</w:t>
      </w:r>
    </w:p>
    <w:p>
      <w:pPr>
        <w:pStyle w:val="8"/>
        <w:numPr>
          <w:ilvl w:val="1"/>
          <w:numId w:val="3"/>
        </w:numPr>
        <w:tabs>
          <w:tab w:val="left" w:pos="513"/>
        </w:tabs>
        <w:spacing w:before="63"/>
        <w:ind w:left="512" w:hanging="374"/>
        <w:jc w:val="left"/>
        <w:outlineLvl w:val="2"/>
        <w:rPr>
          <w:rFonts w:ascii="Calibri" w:eastAsia="Calibri"/>
          <w:color w:val="auto"/>
          <w:highlight w:val="none"/>
        </w:rPr>
      </w:pPr>
      <w:bookmarkStart w:id="117" w:name="_bookmark21"/>
      <w:bookmarkEnd w:id="117"/>
      <w:bookmarkStart w:id="118" w:name="_Toc2079_WPSOffice_Level3"/>
      <w:bookmarkStart w:id="119" w:name="_Toc21041"/>
      <w:r>
        <w:rPr>
          <w:color w:val="auto"/>
          <w:highlight w:val="none"/>
        </w:rPr>
        <w:t>招标文件的修改</w:t>
      </w:r>
      <w:bookmarkEnd w:id="118"/>
      <w:bookmarkEnd w:id="119"/>
    </w:p>
    <w:p>
      <w:pPr>
        <w:pStyle w:val="9"/>
        <w:spacing w:before="118"/>
        <w:ind w:left="558"/>
        <w:rPr>
          <w:color w:val="auto"/>
          <w:sz w:val="28"/>
          <w:highlight w:val="none"/>
          <w:lang w:eastAsia="zh-CN"/>
        </w:rPr>
      </w:pPr>
      <w:r>
        <w:rPr>
          <w:rFonts w:ascii="Calibri" w:hAnsi="Calibri" w:eastAsia="Calibri"/>
          <w:color w:val="auto"/>
          <w:highlight w:val="none"/>
          <w:lang w:eastAsia="zh-CN"/>
        </w:rPr>
        <w:t xml:space="preserve">2.3.1  </w:t>
      </w:r>
      <w:r>
        <w:rPr>
          <w:color w:val="auto"/>
          <w:highlight w:val="none"/>
          <w:lang w:eastAsia="zh-CN"/>
        </w:rPr>
        <w:t xml:space="preserve">在投标截止时间 </w:t>
      </w:r>
      <w:r>
        <w:rPr>
          <w:rFonts w:ascii="Calibri" w:hAnsi="Calibri" w:eastAsia="Calibri"/>
          <w:color w:val="auto"/>
          <w:highlight w:val="none"/>
          <w:lang w:eastAsia="zh-CN"/>
        </w:rPr>
        <w:t xml:space="preserve">15 </w:t>
      </w:r>
      <w:r>
        <w:rPr>
          <w:color w:val="auto"/>
          <w:highlight w:val="none"/>
          <w:lang w:eastAsia="zh-CN"/>
        </w:rPr>
        <w:t>日前，招标人可以书面形式修改招标文件，并以“投标人须知前</w:t>
      </w:r>
    </w:p>
    <w:p>
      <w:pPr>
        <w:pStyle w:val="9"/>
        <w:spacing w:before="37"/>
        <w:ind w:left="138"/>
        <w:rPr>
          <w:color w:val="auto"/>
          <w:highlight w:val="none"/>
          <w:lang w:eastAsia="zh-CN"/>
        </w:rPr>
      </w:pPr>
      <w:r>
        <w:rPr>
          <w:color w:val="auto"/>
          <w:highlight w:val="none"/>
          <w:lang w:eastAsia="zh-CN"/>
        </w:rPr>
        <w:t>附表”</w:t>
      </w:r>
    </w:p>
    <w:p>
      <w:pPr>
        <w:pStyle w:val="9"/>
        <w:spacing w:before="145" w:line="333" w:lineRule="auto"/>
        <w:ind w:left="138" w:right="131" w:firstLine="419"/>
        <w:rPr>
          <w:color w:val="auto"/>
          <w:highlight w:val="none"/>
          <w:lang w:eastAsia="zh-CN"/>
        </w:rPr>
      </w:pPr>
      <w:r>
        <w:rPr>
          <w:rFonts w:ascii="Calibri" w:eastAsia="Calibri"/>
          <w:color w:val="auto"/>
          <w:highlight w:val="none"/>
          <w:lang w:eastAsia="zh-CN"/>
        </w:rPr>
        <w:t xml:space="preserve">2.2.2 </w:t>
      </w:r>
      <w:r>
        <w:rPr>
          <w:color w:val="auto"/>
          <w:highlight w:val="none"/>
          <w:lang w:eastAsia="zh-CN"/>
        </w:rPr>
        <w:t xml:space="preserve">规定的澄清文件发布的相同形式，通知所有已购买招标文件的投标人。如果修改招标文件的时间距投标截止时间不足 </w:t>
      </w:r>
      <w:r>
        <w:rPr>
          <w:rFonts w:ascii="Calibri" w:eastAsia="Calibri"/>
          <w:color w:val="auto"/>
          <w:highlight w:val="none"/>
          <w:lang w:eastAsia="zh-CN"/>
        </w:rPr>
        <w:t xml:space="preserve">15 </w:t>
      </w:r>
      <w:r>
        <w:rPr>
          <w:color w:val="auto"/>
          <w:highlight w:val="none"/>
          <w:lang w:eastAsia="zh-CN"/>
        </w:rPr>
        <w:t>日可能影响投标文件编制的，相应延长投标截止时间。</w:t>
      </w:r>
    </w:p>
    <w:p>
      <w:pPr>
        <w:pStyle w:val="9"/>
        <w:spacing w:before="17"/>
        <w:ind w:left="558"/>
        <w:rPr>
          <w:color w:val="auto"/>
          <w:highlight w:val="none"/>
          <w:lang w:eastAsia="zh-CN"/>
        </w:rPr>
      </w:pPr>
      <w:r>
        <w:rPr>
          <w:rFonts w:ascii="Calibri" w:hAnsi="Calibri" w:eastAsia="Calibri"/>
          <w:color w:val="auto"/>
          <w:highlight w:val="none"/>
          <w:lang w:eastAsia="zh-CN"/>
        </w:rPr>
        <w:t xml:space="preserve">2.3.2  </w:t>
      </w:r>
      <w:r>
        <w:rPr>
          <w:color w:val="auto"/>
          <w:highlight w:val="none"/>
          <w:lang w:eastAsia="zh-CN"/>
        </w:rPr>
        <w:t>投标人在收到招标文件的修改后，应按“投标人须知前附表”</w:t>
      </w:r>
    </w:p>
    <w:p>
      <w:pPr>
        <w:pStyle w:val="9"/>
        <w:spacing w:before="117"/>
        <w:ind w:left="558"/>
        <w:rPr>
          <w:color w:val="auto"/>
          <w:highlight w:val="none"/>
          <w:lang w:eastAsia="zh-CN"/>
        </w:rPr>
      </w:pPr>
      <w:r>
        <w:rPr>
          <w:rFonts w:ascii="Calibri" w:eastAsia="Calibri"/>
          <w:color w:val="auto"/>
          <w:highlight w:val="none"/>
          <w:lang w:eastAsia="zh-CN"/>
        </w:rPr>
        <w:t xml:space="preserve">2.2.3  </w:t>
      </w:r>
      <w:r>
        <w:rPr>
          <w:color w:val="auto"/>
          <w:highlight w:val="none"/>
          <w:lang w:eastAsia="zh-CN"/>
        </w:rPr>
        <w:t>规定的澄清文件确认的相同形式，确认已收到该修改。</w:t>
      </w:r>
    </w:p>
    <w:p>
      <w:pPr>
        <w:pStyle w:val="37"/>
        <w:numPr>
          <w:ilvl w:val="2"/>
          <w:numId w:val="4"/>
        </w:numPr>
        <w:tabs>
          <w:tab w:val="left" w:pos="1089"/>
        </w:tabs>
        <w:spacing w:before="117" w:line="350" w:lineRule="auto"/>
        <w:ind w:right="131" w:firstLine="420"/>
        <w:jc w:val="both"/>
        <w:rPr>
          <w:color w:val="auto"/>
          <w:sz w:val="21"/>
          <w:highlight w:val="none"/>
          <w:lang w:eastAsia="zh-CN"/>
        </w:rPr>
      </w:pPr>
      <w:r>
        <w:rPr>
          <w:color w:val="auto"/>
          <w:spacing w:val="-5"/>
          <w:sz w:val="21"/>
          <w:highlight w:val="none"/>
          <w:lang w:eastAsia="zh-CN"/>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highlight w:val="none"/>
          <w:lang w:eastAsia="zh-CN"/>
        </w:rPr>
        <w:t>等通知中予以明确。</w:t>
      </w:r>
    </w:p>
    <w:p>
      <w:pPr>
        <w:pStyle w:val="37"/>
        <w:numPr>
          <w:ilvl w:val="2"/>
          <w:numId w:val="4"/>
        </w:numPr>
        <w:tabs>
          <w:tab w:val="left" w:pos="1089"/>
        </w:tabs>
        <w:spacing w:before="48" w:line="333" w:lineRule="auto"/>
        <w:ind w:right="131" w:firstLine="420"/>
        <w:rPr>
          <w:color w:val="auto"/>
          <w:sz w:val="21"/>
          <w:highlight w:val="none"/>
          <w:lang w:eastAsia="zh-CN"/>
        </w:rPr>
      </w:pPr>
      <w:r>
        <w:rPr>
          <w:color w:val="auto"/>
          <w:spacing w:val="-6"/>
          <w:sz w:val="21"/>
          <w:highlight w:val="none"/>
          <w:lang w:eastAsia="zh-CN"/>
        </w:rPr>
        <w:t>招标文件的修改或补充报招投标监督管理部门备案后，发送给所有获得招标文件的投</w:t>
      </w:r>
      <w:r>
        <w:rPr>
          <w:color w:val="auto"/>
          <w:spacing w:val="-4"/>
          <w:sz w:val="21"/>
          <w:highlight w:val="none"/>
          <w:lang w:eastAsia="zh-CN"/>
        </w:rPr>
        <w:t>标人。招标文件的修改内容作为招标文件的组成部分，具有约束作用。</w:t>
      </w:r>
    </w:p>
    <w:p>
      <w:pPr>
        <w:pStyle w:val="8"/>
        <w:numPr>
          <w:ilvl w:val="0"/>
          <w:numId w:val="3"/>
        </w:numPr>
        <w:tabs>
          <w:tab w:val="left" w:pos="359"/>
        </w:tabs>
        <w:spacing w:before="63"/>
        <w:ind w:left="358" w:hanging="220"/>
        <w:jc w:val="left"/>
        <w:outlineLvl w:val="1"/>
        <w:rPr>
          <w:rFonts w:ascii="Arial" w:eastAsia="Arial"/>
          <w:color w:val="auto"/>
          <w:highlight w:val="none"/>
        </w:rPr>
      </w:pPr>
      <w:bookmarkStart w:id="120" w:name="_bookmark22"/>
      <w:bookmarkEnd w:id="120"/>
      <w:bookmarkStart w:id="121" w:name="_Toc21552_WPSOffice_Level2"/>
      <w:bookmarkStart w:id="122" w:name="_Toc19211"/>
      <w:r>
        <w:rPr>
          <w:color w:val="auto"/>
          <w:highlight w:val="none"/>
        </w:rPr>
        <w:t>投标文件</w:t>
      </w:r>
      <w:bookmarkEnd w:id="121"/>
      <w:bookmarkEnd w:id="122"/>
    </w:p>
    <w:p>
      <w:pPr>
        <w:pStyle w:val="8"/>
        <w:numPr>
          <w:ilvl w:val="1"/>
          <w:numId w:val="5"/>
        </w:numPr>
        <w:tabs>
          <w:tab w:val="left" w:pos="513"/>
        </w:tabs>
        <w:spacing w:before="130"/>
        <w:ind w:hanging="374"/>
        <w:outlineLvl w:val="2"/>
        <w:rPr>
          <w:color w:val="auto"/>
          <w:highlight w:val="none"/>
        </w:rPr>
      </w:pPr>
      <w:bookmarkStart w:id="123" w:name="_bookmark23"/>
      <w:bookmarkEnd w:id="123"/>
      <w:bookmarkStart w:id="124" w:name="_Toc12523_WPSOffice_Level3"/>
      <w:bookmarkStart w:id="125" w:name="_Toc789"/>
      <w:r>
        <w:rPr>
          <w:color w:val="auto"/>
          <w:highlight w:val="none"/>
        </w:rPr>
        <w:t>投标文件的组成</w:t>
      </w:r>
      <w:bookmarkEnd w:id="124"/>
      <w:bookmarkEnd w:id="125"/>
    </w:p>
    <w:p>
      <w:pPr>
        <w:pStyle w:val="37"/>
        <w:numPr>
          <w:ilvl w:val="2"/>
          <w:numId w:val="5"/>
        </w:numPr>
        <w:tabs>
          <w:tab w:val="left" w:pos="986"/>
        </w:tabs>
        <w:spacing w:before="118"/>
        <w:ind w:firstLine="316"/>
        <w:jc w:val="left"/>
        <w:rPr>
          <w:color w:val="auto"/>
          <w:sz w:val="21"/>
          <w:highlight w:val="none"/>
          <w:lang w:eastAsia="zh-CN"/>
        </w:rPr>
      </w:pPr>
      <w:r>
        <w:rPr>
          <w:color w:val="auto"/>
          <w:spacing w:val="-3"/>
          <w:sz w:val="21"/>
          <w:highlight w:val="none"/>
          <w:lang w:eastAsia="zh-CN"/>
        </w:rPr>
        <w:t>投标文件应包括下列内容：</w:t>
      </w:r>
    </w:p>
    <w:p>
      <w:pPr>
        <w:pStyle w:val="37"/>
        <w:numPr>
          <w:ilvl w:val="0"/>
          <w:numId w:val="6"/>
        </w:numPr>
        <w:tabs>
          <w:tab w:val="left" w:pos="772"/>
        </w:tabs>
        <w:spacing w:before="118"/>
        <w:ind w:hanging="633"/>
        <w:rPr>
          <w:color w:val="auto"/>
          <w:sz w:val="21"/>
          <w:highlight w:val="none"/>
          <w:lang w:eastAsia="zh-CN"/>
        </w:rPr>
      </w:pPr>
      <w:r>
        <w:rPr>
          <w:color w:val="auto"/>
          <w:spacing w:val="-8"/>
          <w:sz w:val="21"/>
          <w:highlight w:val="none"/>
          <w:lang w:eastAsia="zh-CN"/>
        </w:rPr>
        <w:t>资格审查部分：具体材料见“投标人须知前附表”；</w:t>
      </w:r>
    </w:p>
    <w:p>
      <w:pPr>
        <w:pStyle w:val="37"/>
        <w:numPr>
          <w:ilvl w:val="0"/>
          <w:numId w:val="6"/>
        </w:numPr>
        <w:tabs>
          <w:tab w:val="left" w:pos="772"/>
        </w:tabs>
        <w:spacing w:before="118"/>
        <w:ind w:hanging="633"/>
        <w:rPr>
          <w:color w:val="auto"/>
          <w:sz w:val="21"/>
          <w:highlight w:val="none"/>
          <w:lang w:eastAsia="zh-CN"/>
        </w:rPr>
      </w:pPr>
      <w:r>
        <w:rPr>
          <w:color w:val="auto"/>
          <w:spacing w:val="-8"/>
          <w:sz w:val="21"/>
          <w:highlight w:val="none"/>
          <w:lang w:eastAsia="zh-CN"/>
        </w:rPr>
        <w:t>商务标部分：具体材料见“投标人须知前附表”；</w:t>
      </w:r>
    </w:p>
    <w:p>
      <w:pPr>
        <w:pStyle w:val="37"/>
        <w:numPr>
          <w:ilvl w:val="0"/>
          <w:numId w:val="6"/>
        </w:numPr>
        <w:tabs>
          <w:tab w:val="left" w:pos="772"/>
        </w:tabs>
        <w:spacing w:before="118"/>
        <w:ind w:hanging="633"/>
        <w:rPr>
          <w:color w:val="auto"/>
          <w:sz w:val="21"/>
          <w:highlight w:val="none"/>
          <w:lang w:eastAsia="zh-CN"/>
        </w:rPr>
      </w:pPr>
      <w:r>
        <w:rPr>
          <w:color w:val="auto"/>
          <w:spacing w:val="-8"/>
          <w:sz w:val="21"/>
          <w:highlight w:val="none"/>
          <w:lang w:eastAsia="zh-CN"/>
        </w:rPr>
        <w:t>技术标部分：具体材料见“投标人须知前附表”；</w:t>
      </w:r>
    </w:p>
    <w:p>
      <w:pPr>
        <w:pStyle w:val="37"/>
        <w:numPr>
          <w:ilvl w:val="2"/>
          <w:numId w:val="5"/>
        </w:numPr>
        <w:tabs>
          <w:tab w:val="left" w:pos="669"/>
        </w:tabs>
        <w:spacing w:before="118" w:line="333" w:lineRule="auto"/>
        <w:ind w:right="136" w:firstLine="0"/>
        <w:jc w:val="left"/>
        <w:rPr>
          <w:color w:val="auto"/>
          <w:sz w:val="21"/>
          <w:highlight w:val="none"/>
          <w:lang w:eastAsia="zh-CN"/>
        </w:rPr>
      </w:pPr>
      <w:r>
        <w:rPr>
          <w:color w:val="auto"/>
          <w:spacing w:val="-7"/>
          <w:sz w:val="21"/>
          <w:highlight w:val="none"/>
          <w:lang w:eastAsia="zh-CN"/>
        </w:rPr>
        <w:t>招标文件“第八章投标文件格式”有规定格式要求的，投标人应按规定的格式填写并按要</w:t>
      </w:r>
      <w:r>
        <w:rPr>
          <w:color w:val="auto"/>
          <w:spacing w:val="-5"/>
          <w:sz w:val="21"/>
          <w:highlight w:val="none"/>
          <w:lang w:eastAsia="zh-CN"/>
        </w:rPr>
        <w:t>求提交相关的证明材料。</w:t>
      </w:r>
    </w:p>
    <w:p>
      <w:pPr>
        <w:pStyle w:val="37"/>
        <w:numPr>
          <w:ilvl w:val="2"/>
          <w:numId w:val="5"/>
        </w:numPr>
        <w:tabs>
          <w:tab w:val="left" w:pos="657"/>
        </w:tabs>
        <w:spacing w:before="63" w:line="333" w:lineRule="auto"/>
        <w:ind w:right="133" w:firstLine="0"/>
        <w:jc w:val="left"/>
        <w:rPr>
          <w:color w:val="auto"/>
          <w:sz w:val="21"/>
          <w:highlight w:val="none"/>
          <w:lang w:eastAsia="zh-CN"/>
        </w:rPr>
      </w:pPr>
      <w:r>
        <w:rPr>
          <w:color w:val="auto"/>
          <w:spacing w:val="-6"/>
          <w:sz w:val="21"/>
          <w:highlight w:val="none"/>
          <w:lang w:eastAsia="zh-CN"/>
        </w:rPr>
        <w:t>“投标人须知前附表”规定不接受联合体投标的，或投标人没有组成联合体的，投标文件</w:t>
      </w:r>
      <w:r>
        <w:rPr>
          <w:color w:val="auto"/>
          <w:spacing w:val="-4"/>
          <w:sz w:val="21"/>
          <w:highlight w:val="none"/>
          <w:lang w:eastAsia="zh-CN"/>
        </w:rPr>
        <w:t>不包括本章第</w:t>
      </w:r>
    </w:p>
    <w:p>
      <w:pPr>
        <w:pStyle w:val="9"/>
        <w:spacing w:before="63"/>
        <w:ind w:left="138"/>
        <w:rPr>
          <w:color w:val="auto"/>
          <w:highlight w:val="none"/>
          <w:lang w:eastAsia="zh-CN"/>
        </w:rPr>
      </w:pPr>
      <w:r>
        <w:rPr>
          <w:rFonts w:ascii="Calibri" w:eastAsia="Calibri"/>
          <w:color w:val="auto"/>
          <w:highlight w:val="none"/>
          <w:lang w:eastAsia="zh-CN"/>
        </w:rPr>
        <w:t>3.1.1</w:t>
      </w:r>
      <w:r>
        <w:rPr>
          <w:color w:val="auto"/>
          <w:highlight w:val="none"/>
          <w:lang w:eastAsia="zh-CN"/>
        </w:rPr>
        <w:t>（</w:t>
      </w:r>
      <w:r>
        <w:rPr>
          <w:rFonts w:ascii="Calibri" w:eastAsia="Calibri"/>
          <w:color w:val="auto"/>
          <w:highlight w:val="none"/>
          <w:lang w:eastAsia="zh-CN"/>
        </w:rPr>
        <w:t>1</w:t>
      </w:r>
      <w:r>
        <w:rPr>
          <w:color w:val="auto"/>
          <w:highlight w:val="none"/>
          <w:lang w:eastAsia="zh-CN"/>
        </w:rPr>
        <w:t>）中所指的联合体协议书。</w:t>
      </w:r>
    </w:p>
    <w:p>
      <w:pPr>
        <w:pStyle w:val="37"/>
        <w:numPr>
          <w:ilvl w:val="2"/>
          <w:numId w:val="5"/>
        </w:numPr>
        <w:tabs>
          <w:tab w:val="left" w:pos="669"/>
        </w:tabs>
        <w:spacing w:before="118" w:line="333" w:lineRule="auto"/>
        <w:ind w:right="133" w:firstLine="0"/>
        <w:jc w:val="left"/>
        <w:rPr>
          <w:color w:val="auto"/>
          <w:sz w:val="21"/>
          <w:highlight w:val="none"/>
          <w:lang w:eastAsia="zh-CN"/>
        </w:rPr>
      </w:pPr>
      <w:r>
        <w:rPr>
          <w:color w:val="auto"/>
          <w:spacing w:val="-8"/>
          <w:sz w:val="21"/>
          <w:highlight w:val="none"/>
          <w:lang w:eastAsia="zh-CN"/>
        </w:rPr>
        <w:t>近年财务状况、完成的类似项目要求：见“投标人须知前</w:t>
      </w:r>
      <w:r>
        <w:rPr>
          <w:color w:val="auto"/>
          <w:spacing w:val="-32"/>
          <w:sz w:val="21"/>
          <w:highlight w:val="none"/>
          <w:lang w:eastAsia="zh-CN"/>
        </w:rPr>
        <w:t>附表”。</w:t>
      </w:r>
    </w:p>
    <w:p>
      <w:pPr>
        <w:pStyle w:val="8"/>
        <w:numPr>
          <w:ilvl w:val="1"/>
          <w:numId w:val="7"/>
        </w:numPr>
        <w:tabs>
          <w:tab w:val="left" w:pos="513"/>
        </w:tabs>
        <w:spacing w:before="63"/>
        <w:ind w:hanging="374"/>
        <w:outlineLvl w:val="2"/>
        <w:rPr>
          <w:color w:val="auto"/>
          <w:highlight w:val="none"/>
        </w:rPr>
      </w:pPr>
      <w:bookmarkStart w:id="126" w:name="_bookmark24"/>
      <w:bookmarkEnd w:id="126"/>
      <w:bookmarkStart w:id="127" w:name="_Toc13148_WPSOffice_Level3"/>
      <w:bookmarkStart w:id="128" w:name="_Toc29984"/>
      <w:r>
        <w:rPr>
          <w:color w:val="auto"/>
          <w:highlight w:val="none"/>
        </w:rPr>
        <w:t>投标报价</w:t>
      </w:r>
      <w:bookmarkEnd w:id="127"/>
      <w:bookmarkEnd w:id="128"/>
    </w:p>
    <w:p>
      <w:pPr>
        <w:pStyle w:val="37"/>
        <w:numPr>
          <w:ilvl w:val="2"/>
          <w:numId w:val="7"/>
        </w:numPr>
        <w:tabs>
          <w:tab w:val="left" w:pos="669"/>
        </w:tabs>
        <w:spacing w:before="118" w:line="333" w:lineRule="auto"/>
        <w:ind w:right="131" w:firstLine="0"/>
        <w:jc w:val="left"/>
        <w:rPr>
          <w:color w:val="auto"/>
          <w:sz w:val="21"/>
          <w:highlight w:val="none"/>
          <w:lang w:eastAsia="zh-CN"/>
        </w:rPr>
      </w:pPr>
      <w:r>
        <w:rPr>
          <w:color w:val="auto"/>
          <w:spacing w:val="-6"/>
          <w:sz w:val="21"/>
          <w:highlight w:val="none"/>
          <w:lang w:eastAsia="zh-CN"/>
        </w:rPr>
        <w:t>投标报价应包括国家规定的增值税税金，增值税税金按简易计税方法计算。投标人应按第</w:t>
      </w:r>
      <w:r>
        <w:rPr>
          <w:color w:val="auto"/>
          <w:spacing w:val="-4"/>
          <w:sz w:val="21"/>
          <w:highlight w:val="none"/>
          <w:lang w:eastAsia="zh-CN"/>
        </w:rPr>
        <w:t>八章“投标文件格式”的要求在投标函中进行报价并填写工程量清单相应表格。</w:t>
      </w:r>
    </w:p>
    <w:p>
      <w:pPr>
        <w:pStyle w:val="37"/>
        <w:numPr>
          <w:ilvl w:val="2"/>
          <w:numId w:val="7"/>
        </w:numPr>
        <w:tabs>
          <w:tab w:val="left" w:pos="1089"/>
        </w:tabs>
        <w:spacing w:before="33"/>
        <w:ind w:left="1088" w:hanging="530"/>
        <w:jc w:val="left"/>
        <w:rPr>
          <w:color w:val="auto"/>
          <w:sz w:val="21"/>
          <w:highlight w:val="none"/>
          <w:lang w:eastAsia="zh-CN"/>
        </w:rPr>
      </w:pPr>
      <w:r>
        <w:rPr>
          <w:color w:val="auto"/>
          <w:spacing w:val="-3"/>
          <w:sz w:val="21"/>
          <w:highlight w:val="none"/>
          <w:lang w:eastAsia="zh-CN"/>
        </w:rPr>
        <w:t>投标人应充分了解该项目的总体情况以及影响投标报价的其他要素。</w:t>
      </w:r>
    </w:p>
    <w:p>
      <w:pPr>
        <w:pStyle w:val="37"/>
        <w:numPr>
          <w:ilvl w:val="2"/>
          <w:numId w:val="7"/>
        </w:numPr>
        <w:tabs>
          <w:tab w:val="left" w:pos="1089"/>
        </w:tabs>
        <w:spacing w:before="118" w:line="333" w:lineRule="auto"/>
        <w:ind w:right="311" w:firstLine="420"/>
        <w:jc w:val="left"/>
        <w:rPr>
          <w:color w:val="auto"/>
          <w:sz w:val="21"/>
          <w:highlight w:val="none"/>
          <w:lang w:eastAsia="zh-CN"/>
        </w:rPr>
      </w:pPr>
      <w:r>
        <w:rPr>
          <w:color w:val="auto"/>
          <w:spacing w:val="-5"/>
          <w:sz w:val="21"/>
          <w:highlight w:val="none"/>
          <w:lang w:eastAsia="zh-CN"/>
        </w:rPr>
        <w:t>投标人在投标截止时间前修改投标函中的投标总报价，应同时修改第五章“工程量清</w:t>
      </w:r>
      <w:r>
        <w:rPr>
          <w:color w:val="auto"/>
          <w:spacing w:val="-3"/>
          <w:sz w:val="21"/>
          <w:highlight w:val="none"/>
          <w:lang w:eastAsia="zh-CN"/>
        </w:rPr>
        <w:t xml:space="preserve">单” 中的相应报价。此修改须符合本章第 </w:t>
      </w:r>
      <w:r>
        <w:rPr>
          <w:rFonts w:ascii="Calibri" w:hAnsi="Calibri" w:eastAsia="Calibri"/>
          <w:color w:val="auto"/>
          <w:sz w:val="21"/>
          <w:highlight w:val="none"/>
          <w:lang w:eastAsia="zh-CN"/>
        </w:rPr>
        <w:t>4.3</w:t>
      </w:r>
      <w:r>
        <w:rPr>
          <w:color w:val="auto"/>
          <w:spacing w:val="-3"/>
          <w:sz w:val="21"/>
          <w:highlight w:val="none"/>
          <w:lang w:eastAsia="zh-CN"/>
        </w:rPr>
        <w:t>款的有关要求。</w:t>
      </w:r>
    </w:p>
    <w:p>
      <w:pPr>
        <w:pStyle w:val="37"/>
        <w:numPr>
          <w:ilvl w:val="2"/>
          <w:numId w:val="7"/>
        </w:numPr>
        <w:tabs>
          <w:tab w:val="left" w:pos="1089"/>
        </w:tabs>
        <w:spacing w:before="18" w:line="333" w:lineRule="auto"/>
        <w:ind w:right="102" w:firstLine="420"/>
        <w:jc w:val="left"/>
        <w:rPr>
          <w:color w:val="auto"/>
          <w:sz w:val="21"/>
          <w:highlight w:val="none"/>
          <w:lang w:eastAsia="zh-CN"/>
        </w:rPr>
      </w:pPr>
      <w:r>
        <w:rPr>
          <w:color w:val="auto"/>
          <w:spacing w:val="-5"/>
          <w:sz w:val="21"/>
          <w:highlight w:val="none"/>
          <w:lang w:eastAsia="zh-CN"/>
        </w:rPr>
        <w:t xml:space="preserve">投标人如果发现工程量清单中的数量与图纸中数量不一致时，应立即通知招标人核查， </w:t>
      </w:r>
      <w:r>
        <w:rPr>
          <w:color w:val="auto"/>
          <w:spacing w:val="-4"/>
          <w:sz w:val="21"/>
          <w:highlight w:val="none"/>
          <w:lang w:eastAsia="zh-CN"/>
        </w:rPr>
        <w:t>除非招标人以书面方式予以更正，否则，应以工程量清单中列出的数量为准。</w:t>
      </w:r>
    </w:p>
    <w:p>
      <w:pPr>
        <w:pStyle w:val="37"/>
        <w:numPr>
          <w:ilvl w:val="2"/>
          <w:numId w:val="7"/>
        </w:numPr>
        <w:tabs>
          <w:tab w:val="left" w:pos="1038"/>
        </w:tabs>
        <w:spacing w:before="63" w:line="333" w:lineRule="auto"/>
        <w:ind w:right="311" w:firstLine="420"/>
        <w:jc w:val="left"/>
        <w:rPr>
          <w:color w:val="auto"/>
          <w:sz w:val="21"/>
          <w:highlight w:val="none"/>
          <w:lang w:eastAsia="zh-CN"/>
        </w:rPr>
      </w:pPr>
      <w:r>
        <w:rPr>
          <w:color w:val="auto"/>
          <w:spacing w:val="-3"/>
          <w:sz w:val="21"/>
          <w:highlight w:val="none"/>
          <w:lang w:eastAsia="zh-CN"/>
        </w:rPr>
        <w:t>除投标人须知前附表另有规定外，招标人不接受调价函。若招标人接受调价函，则应在招标文件中给出调价函的格式。投标人若有调价函则应遵循如下规定：</w:t>
      </w:r>
    </w:p>
    <w:p>
      <w:pPr>
        <w:pStyle w:val="9"/>
        <w:spacing w:before="63" w:line="333" w:lineRule="auto"/>
        <w:ind w:left="138" w:right="316" w:firstLine="419"/>
        <w:rPr>
          <w:color w:val="auto"/>
          <w:highlight w:val="none"/>
          <w:lang w:eastAsia="zh-CN"/>
        </w:rPr>
      </w:pPr>
      <w:r>
        <w:rPr>
          <w:color w:val="auto"/>
          <w:highlight w:val="none"/>
          <w:lang w:eastAsia="zh-CN"/>
        </w:rPr>
        <w:t>（</w:t>
      </w:r>
      <w:r>
        <w:rPr>
          <w:rFonts w:ascii="Calibri" w:eastAsia="Calibri"/>
          <w:color w:val="auto"/>
          <w:highlight w:val="none"/>
          <w:lang w:eastAsia="zh-CN"/>
        </w:rPr>
        <w:t>1</w:t>
      </w:r>
      <w:r>
        <w:rPr>
          <w:color w:val="auto"/>
          <w:highlight w:val="none"/>
          <w:lang w:eastAsia="zh-CN"/>
        </w:rPr>
        <w:t>） 调价函必须采用招标文件规定的格式；调价函应说明调价后的最终报价，并以最终报价为准，而且投标人只能有一次调价的机会；</w:t>
      </w:r>
    </w:p>
    <w:p>
      <w:pPr>
        <w:pStyle w:val="9"/>
        <w:spacing w:before="63"/>
        <w:ind w:left="558"/>
        <w:rPr>
          <w:color w:val="auto"/>
          <w:highlight w:val="none"/>
          <w:lang w:eastAsia="zh-CN"/>
        </w:rPr>
      </w:pPr>
      <w:r>
        <w:rPr>
          <w:color w:val="auto"/>
          <w:highlight w:val="none"/>
          <w:lang w:eastAsia="zh-CN"/>
        </w:rPr>
        <w:t>（</w:t>
      </w:r>
      <w:r>
        <w:rPr>
          <w:rFonts w:ascii="Calibri" w:eastAsia="Calibri"/>
          <w:color w:val="auto"/>
          <w:highlight w:val="none"/>
          <w:lang w:eastAsia="zh-CN"/>
        </w:rPr>
        <w:t>2</w:t>
      </w:r>
      <w:r>
        <w:rPr>
          <w:color w:val="auto"/>
          <w:highlight w:val="none"/>
          <w:lang w:eastAsia="zh-CN"/>
        </w:rPr>
        <w:t>）工程量清单中招标人指定的报价不允许调价；</w:t>
      </w:r>
    </w:p>
    <w:p>
      <w:pPr>
        <w:pStyle w:val="9"/>
        <w:spacing w:before="118" w:line="333" w:lineRule="auto"/>
        <w:ind w:left="138" w:right="311" w:firstLine="419"/>
        <w:rPr>
          <w:color w:val="auto"/>
          <w:highlight w:val="none"/>
          <w:lang w:eastAsia="zh-CN"/>
        </w:rPr>
      </w:pPr>
      <w:r>
        <w:rPr>
          <w:color w:val="auto"/>
          <w:spacing w:val="-9"/>
          <w:highlight w:val="none"/>
          <w:lang w:eastAsia="zh-CN"/>
        </w:rPr>
        <w:t>（</w:t>
      </w:r>
      <w:r>
        <w:rPr>
          <w:rFonts w:ascii="Calibri" w:eastAsia="Calibri"/>
          <w:color w:val="auto"/>
          <w:spacing w:val="-9"/>
          <w:highlight w:val="none"/>
          <w:lang w:eastAsia="zh-CN"/>
        </w:rPr>
        <w:t>3</w:t>
      </w:r>
      <w:r>
        <w:rPr>
          <w:color w:val="auto"/>
          <w:spacing w:val="-9"/>
          <w:highlight w:val="none"/>
          <w:lang w:eastAsia="zh-CN"/>
        </w:rPr>
        <w:t>）</w:t>
      </w:r>
      <w:r>
        <w:rPr>
          <w:color w:val="auto"/>
          <w:spacing w:val="-5"/>
          <w:highlight w:val="none"/>
          <w:lang w:eastAsia="zh-CN"/>
        </w:rPr>
        <w:t>调价函必须附有调价后的工程量清单；调价函必须粘贴或机械装订在投标文件正本首</w:t>
      </w:r>
      <w:r>
        <w:rPr>
          <w:color w:val="auto"/>
          <w:spacing w:val="-4"/>
          <w:highlight w:val="none"/>
          <w:lang w:eastAsia="zh-CN"/>
        </w:rPr>
        <w:t>页，与投标文件一起密封提交。</w:t>
      </w:r>
    </w:p>
    <w:p>
      <w:pPr>
        <w:pStyle w:val="37"/>
        <w:numPr>
          <w:ilvl w:val="0"/>
          <w:numId w:val="8"/>
        </w:numPr>
        <w:tabs>
          <w:tab w:val="left" w:pos="1197"/>
        </w:tabs>
        <w:spacing w:before="63" w:line="350" w:lineRule="auto"/>
        <w:ind w:right="316" w:firstLine="420"/>
        <w:jc w:val="both"/>
        <w:rPr>
          <w:color w:val="auto"/>
          <w:sz w:val="21"/>
          <w:highlight w:val="none"/>
          <w:lang w:eastAsia="zh-CN"/>
        </w:rPr>
      </w:pPr>
      <w:r>
        <w:rPr>
          <w:color w:val="auto"/>
          <w:sz w:val="21"/>
          <w:highlight w:val="none"/>
          <w:lang w:eastAsia="zh-CN"/>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highlight w:val="none"/>
          <w:lang w:eastAsia="zh-CN"/>
        </w:rPr>
        <w:t>内容进行了调价，或调价函有附加条件，其投标将被否决。</w:t>
      </w:r>
    </w:p>
    <w:p>
      <w:pPr>
        <w:pStyle w:val="37"/>
        <w:numPr>
          <w:ilvl w:val="0"/>
          <w:numId w:val="8"/>
        </w:numPr>
        <w:tabs>
          <w:tab w:val="left" w:pos="1197"/>
        </w:tabs>
        <w:spacing w:before="48" w:line="333" w:lineRule="auto"/>
        <w:ind w:right="316" w:firstLine="420"/>
        <w:rPr>
          <w:color w:val="auto"/>
          <w:sz w:val="21"/>
          <w:highlight w:val="none"/>
          <w:lang w:eastAsia="zh-CN"/>
        </w:rPr>
      </w:pPr>
      <w:r>
        <w:rPr>
          <w:color w:val="auto"/>
          <w:sz w:val="21"/>
          <w:highlight w:val="none"/>
          <w:lang w:eastAsia="zh-CN"/>
        </w:rPr>
        <w:t>若招标人接受调价函，投标人调价后的工程量清单和有效调价函的大写金额报价应</w:t>
      </w:r>
      <w:r>
        <w:rPr>
          <w:color w:val="auto"/>
          <w:spacing w:val="-3"/>
          <w:sz w:val="21"/>
          <w:highlight w:val="none"/>
          <w:lang w:eastAsia="zh-CN"/>
        </w:rPr>
        <w:t>保持一致，如果报价金额出现差异时，则以有效调价函的大写金额报价为准。</w:t>
      </w:r>
    </w:p>
    <w:p>
      <w:pPr>
        <w:pStyle w:val="37"/>
        <w:numPr>
          <w:ilvl w:val="2"/>
          <w:numId w:val="7"/>
        </w:numPr>
        <w:tabs>
          <w:tab w:val="left" w:pos="1089"/>
        </w:tabs>
        <w:spacing w:before="62" w:line="350" w:lineRule="auto"/>
        <w:ind w:right="310" w:firstLine="420"/>
        <w:jc w:val="both"/>
        <w:rPr>
          <w:color w:val="auto"/>
          <w:sz w:val="21"/>
          <w:highlight w:val="none"/>
          <w:lang w:eastAsia="zh-CN"/>
        </w:rPr>
      </w:pPr>
      <w:r>
        <w:rPr>
          <w:color w:val="auto"/>
          <w:spacing w:val="-8"/>
          <w:sz w:val="21"/>
          <w:highlight w:val="none"/>
          <w:lang w:eastAsia="zh-CN"/>
        </w:rPr>
        <w:t>在合同实施期间，投标人填写的单价、合价和总额价是否由于物价波动进行价格调整</w:t>
      </w:r>
      <w:r>
        <w:rPr>
          <w:color w:val="auto"/>
          <w:spacing w:val="-4"/>
          <w:sz w:val="21"/>
          <w:highlight w:val="none"/>
          <w:lang w:eastAsia="zh-CN"/>
        </w:rPr>
        <w:t xml:space="preserve">按照合同条款第 </w:t>
      </w:r>
      <w:r>
        <w:rPr>
          <w:rFonts w:ascii="Calibri" w:eastAsia="Calibri"/>
          <w:color w:val="auto"/>
          <w:sz w:val="21"/>
          <w:highlight w:val="none"/>
          <w:lang w:eastAsia="zh-CN"/>
        </w:rPr>
        <w:t>16.1</w:t>
      </w:r>
      <w:r>
        <w:rPr>
          <w:color w:val="auto"/>
          <w:spacing w:val="-3"/>
          <w:sz w:val="21"/>
          <w:highlight w:val="none"/>
          <w:lang w:eastAsia="zh-CN"/>
        </w:rPr>
        <w:t xml:space="preserve">款的规定处理。如果按照合同条款第 </w:t>
      </w:r>
      <w:r>
        <w:rPr>
          <w:rFonts w:ascii="Calibri" w:eastAsia="Calibri"/>
          <w:color w:val="auto"/>
          <w:sz w:val="21"/>
          <w:highlight w:val="none"/>
          <w:lang w:eastAsia="zh-CN"/>
        </w:rPr>
        <w:t>16.1.1</w:t>
      </w:r>
      <w:r>
        <w:rPr>
          <w:color w:val="auto"/>
          <w:spacing w:val="-3"/>
          <w:sz w:val="21"/>
          <w:highlight w:val="none"/>
          <w:lang w:eastAsia="zh-CN"/>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37"/>
        <w:numPr>
          <w:ilvl w:val="2"/>
          <w:numId w:val="7"/>
        </w:numPr>
        <w:tabs>
          <w:tab w:val="left" w:pos="1089"/>
        </w:tabs>
        <w:spacing w:before="48" w:line="333" w:lineRule="auto"/>
        <w:ind w:right="311" w:firstLine="420"/>
        <w:jc w:val="left"/>
        <w:rPr>
          <w:color w:val="auto"/>
          <w:sz w:val="21"/>
          <w:highlight w:val="none"/>
          <w:lang w:eastAsia="zh-CN"/>
        </w:rPr>
      </w:pPr>
      <w:r>
        <w:rPr>
          <w:color w:val="auto"/>
          <w:spacing w:val="-6"/>
          <w:sz w:val="21"/>
          <w:highlight w:val="none"/>
          <w:lang w:eastAsia="zh-CN"/>
        </w:rPr>
        <w:t>招标人设有最高投标限价的，投标人的投标报价不得超过最高投标限价，最高投标限</w:t>
      </w:r>
      <w:r>
        <w:rPr>
          <w:color w:val="auto"/>
          <w:spacing w:val="-4"/>
          <w:sz w:val="21"/>
          <w:highlight w:val="none"/>
          <w:lang w:eastAsia="zh-CN"/>
        </w:rPr>
        <w:t>价在投标人须知前附表中载明。</w:t>
      </w:r>
    </w:p>
    <w:p>
      <w:pPr>
        <w:pStyle w:val="8"/>
        <w:numPr>
          <w:ilvl w:val="1"/>
          <w:numId w:val="7"/>
        </w:numPr>
        <w:tabs>
          <w:tab w:val="left" w:pos="513"/>
        </w:tabs>
        <w:spacing w:before="63"/>
        <w:ind w:hanging="374"/>
        <w:outlineLvl w:val="2"/>
        <w:rPr>
          <w:color w:val="auto"/>
          <w:highlight w:val="none"/>
        </w:rPr>
      </w:pPr>
      <w:bookmarkStart w:id="129" w:name="_bookmark25"/>
      <w:bookmarkEnd w:id="129"/>
      <w:bookmarkStart w:id="130" w:name="_Toc21499_WPSOffice_Level3"/>
      <w:bookmarkStart w:id="131" w:name="_Toc2741"/>
      <w:r>
        <w:rPr>
          <w:color w:val="auto"/>
          <w:highlight w:val="none"/>
        </w:rPr>
        <w:t>投标有效期</w:t>
      </w:r>
      <w:bookmarkEnd w:id="130"/>
      <w:bookmarkEnd w:id="131"/>
    </w:p>
    <w:p>
      <w:pPr>
        <w:pStyle w:val="37"/>
        <w:numPr>
          <w:ilvl w:val="2"/>
          <w:numId w:val="7"/>
        </w:numPr>
        <w:tabs>
          <w:tab w:val="left" w:pos="1091"/>
        </w:tabs>
        <w:spacing w:before="118" w:line="333" w:lineRule="auto"/>
        <w:ind w:right="318" w:firstLine="420"/>
        <w:jc w:val="left"/>
        <w:rPr>
          <w:color w:val="auto"/>
          <w:sz w:val="21"/>
          <w:highlight w:val="none"/>
          <w:lang w:eastAsia="zh-CN"/>
        </w:rPr>
      </w:pPr>
      <w:r>
        <w:rPr>
          <w:color w:val="auto"/>
          <w:spacing w:val="-9"/>
          <w:sz w:val="21"/>
          <w:highlight w:val="none"/>
          <w:lang w:eastAsia="zh-CN"/>
        </w:rPr>
        <w:t>在“投标人须知前附表”规定的投标有效期内，投标人不得要求撤销或修改其投标文</w:t>
      </w:r>
      <w:r>
        <w:rPr>
          <w:color w:val="auto"/>
          <w:sz w:val="21"/>
          <w:highlight w:val="none"/>
          <w:lang w:eastAsia="zh-CN"/>
        </w:rPr>
        <w:t>件。</w:t>
      </w:r>
    </w:p>
    <w:p>
      <w:pPr>
        <w:pStyle w:val="37"/>
        <w:numPr>
          <w:ilvl w:val="2"/>
          <w:numId w:val="7"/>
        </w:numPr>
        <w:tabs>
          <w:tab w:val="left" w:pos="669"/>
        </w:tabs>
        <w:spacing w:before="63" w:line="350" w:lineRule="auto"/>
        <w:ind w:right="102" w:firstLine="0"/>
        <w:jc w:val="left"/>
        <w:rPr>
          <w:color w:val="auto"/>
          <w:sz w:val="21"/>
          <w:highlight w:val="none"/>
          <w:lang w:eastAsia="zh-CN"/>
        </w:rPr>
      </w:pPr>
      <w:r>
        <w:rPr>
          <w:color w:val="auto"/>
          <w:spacing w:val="-6"/>
          <w:sz w:val="21"/>
          <w:highlight w:val="none"/>
          <w:lang w:eastAsia="zh-CN"/>
        </w:rPr>
        <w:t>出现特殊情况需要延长投标有效期的，招标人以书面形式通知所有投标人延长投标有效期。</w:t>
      </w:r>
      <w:r>
        <w:rPr>
          <w:color w:val="auto"/>
          <w:spacing w:val="-7"/>
          <w:sz w:val="21"/>
          <w:highlight w:val="none"/>
          <w:lang w:eastAsia="zh-CN"/>
        </w:rPr>
        <w:t>投标人同意延长的，应相应延长其投标有效期</w:t>
      </w:r>
      <w:r>
        <w:rPr>
          <w:color w:val="auto"/>
          <w:spacing w:val="-3"/>
          <w:sz w:val="21"/>
          <w:highlight w:val="none"/>
          <w:lang w:eastAsia="zh-CN"/>
        </w:rPr>
        <w:t>（</w:t>
      </w:r>
      <w:r>
        <w:rPr>
          <w:color w:val="auto"/>
          <w:spacing w:val="-2"/>
          <w:sz w:val="21"/>
          <w:highlight w:val="none"/>
          <w:lang w:eastAsia="zh-CN"/>
        </w:rPr>
        <w:t>如有</w:t>
      </w:r>
      <w:r>
        <w:rPr>
          <w:color w:val="auto"/>
          <w:spacing w:val="-108"/>
          <w:sz w:val="21"/>
          <w:highlight w:val="none"/>
          <w:lang w:eastAsia="zh-CN"/>
        </w:rPr>
        <w:t>）</w:t>
      </w:r>
      <w:r>
        <w:rPr>
          <w:color w:val="auto"/>
          <w:spacing w:val="-5"/>
          <w:sz w:val="21"/>
          <w:highlight w:val="none"/>
          <w:lang w:eastAsia="zh-CN"/>
        </w:rPr>
        <w:t xml:space="preserve">，但不得要求或被允许修改或撤销其投标 </w:t>
      </w:r>
      <w:r>
        <w:rPr>
          <w:color w:val="auto"/>
          <w:spacing w:val="-4"/>
          <w:sz w:val="21"/>
          <w:highlight w:val="none"/>
          <w:lang w:eastAsia="zh-CN"/>
        </w:rPr>
        <w:t>文件；投标人拒绝延长的，其投标失效。</w:t>
      </w:r>
    </w:p>
    <w:p>
      <w:pPr>
        <w:pStyle w:val="8"/>
        <w:numPr>
          <w:ilvl w:val="1"/>
          <w:numId w:val="9"/>
        </w:numPr>
        <w:tabs>
          <w:tab w:val="left" w:pos="513"/>
        </w:tabs>
        <w:spacing w:before="37"/>
        <w:ind w:hanging="374"/>
        <w:outlineLvl w:val="2"/>
        <w:rPr>
          <w:color w:val="auto"/>
          <w:highlight w:val="none"/>
        </w:rPr>
      </w:pPr>
      <w:bookmarkStart w:id="132" w:name="_bookmark26"/>
      <w:bookmarkEnd w:id="132"/>
      <w:bookmarkStart w:id="133" w:name="_Toc24312_WPSOffice_Level3"/>
      <w:bookmarkStart w:id="134" w:name="_Toc6213"/>
      <w:r>
        <w:rPr>
          <w:color w:val="auto"/>
          <w:highlight w:val="none"/>
        </w:rPr>
        <w:t>投标保证金</w:t>
      </w:r>
      <w:bookmarkEnd w:id="133"/>
      <w:bookmarkEnd w:id="134"/>
    </w:p>
    <w:p>
      <w:pPr>
        <w:pStyle w:val="9"/>
        <w:spacing w:before="119"/>
        <w:ind w:left="558"/>
        <w:rPr>
          <w:color w:val="auto"/>
          <w:highlight w:val="none"/>
          <w:lang w:eastAsia="zh-CN"/>
        </w:rPr>
      </w:pPr>
      <w:r>
        <w:rPr>
          <w:rFonts w:hint="eastAsia"/>
          <w:color w:val="auto"/>
          <w:highlight w:val="none"/>
          <w:lang w:eastAsia="zh-CN"/>
        </w:rPr>
        <w:t>按投标人须知前附表的规定缴纳。</w:t>
      </w:r>
    </w:p>
    <w:p>
      <w:pPr>
        <w:pStyle w:val="8"/>
        <w:numPr>
          <w:ilvl w:val="1"/>
          <w:numId w:val="9"/>
        </w:numPr>
        <w:tabs>
          <w:tab w:val="left" w:pos="513"/>
        </w:tabs>
        <w:spacing w:before="145"/>
        <w:ind w:hanging="374"/>
        <w:outlineLvl w:val="2"/>
        <w:rPr>
          <w:color w:val="auto"/>
          <w:highlight w:val="none"/>
        </w:rPr>
      </w:pPr>
      <w:bookmarkStart w:id="135" w:name="_bookmark27"/>
      <w:bookmarkEnd w:id="135"/>
      <w:bookmarkStart w:id="136" w:name="_Toc2399_WPSOffice_Level3"/>
      <w:bookmarkStart w:id="137" w:name="_Toc4184"/>
      <w:r>
        <w:rPr>
          <w:color w:val="auto"/>
          <w:highlight w:val="none"/>
        </w:rPr>
        <w:t>备选投标方案</w:t>
      </w:r>
      <w:bookmarkEnd w:id="136"/>
      <w:bookmarkEnd w:id="137"/>
    </w:p>
    <w:p>
      <w:pPr>
        <w:pStyle w:val="9"/>
        <w:spacing w:before="118" w:line="367" w:lineRule="auto"/>
        <w:ind w:left="138" w:right="314" w:firstLine="419"/>
        <w:jc w:val="both"/>
        <w:rPr>
          <w:color w:val="auto"/>
          <w:highlight w:val="none"/>
          <w:lang w:eastAsia="zh-CN"/>
        </w:rPr>
      </w:pPr>
      <w:r>
        <w:rPr>
          <w:color w:val="auto"/>
          <w:highlight w:val="none"/>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numPr>
          <w:ilvl w:val="1"/>
          <w:numId w:val="9"/>
        </w:numPr>
        <w:tabs>
          <w:tab w:val="left" w:pos="513"/>
        </w:tabs>
        <w:spacing w:before="34"/>
        <w:ind w:hanging="374"/>
        <w:outlineLvl w:val="2"/>
        <w:rPr>
          <w:color w:val="auto"/>
          <w:highlight w:val="none"/>
        </w:rPr>
      </w:pPr>
      <w:bookmarkStart w:id="138" w:name="_bookmark28"/>
      <w:bookmarkEnd w:id="138"/>
      <w:bookmarkStart w:id="139" w:name="_Toc12869_WPSOffice_Level3"/>
      <w:bookmarkStart w:id="140" w:name="_Toc25289"/>
      <w:r>
        <w:rPr>
          <w:color w:val="auto"/>
          <w:highlight w:val="none"/>
        </w:rPr>
        <w:t>投标文件的编制</w:t>
      </w:r>
      <w:bookmarkEnd w:id="139"/>
      <w:bookmarkEnd w:id="140"/>
    </w:p>
    <w:p>
      <w:pPr>
        <w:pStyle w:val="37"/>
        <w:numPr>
          <w:ilvl w:val="2"/>
          <w:numId w:val="9"/>
        </w:numPr>
        <w:tabs>
          <w:tab w:val="left" w:pos="1089"/>
        </w:tabs>
        <w:spacing w:before="118" w:line="350" w:lineRule="auto"/>
        <w:ind w:right="311" w:firstLine="420"/>
        <w:jc w:val="both"/>
        <w:rPr>
          <w:color w:val="auto"/>
          <w:sz w:val="21"/>
          <w:highlight w:val="none"/>
          <w:lang w:eastAsia="zh-CN"/>
        </w:rPr>
      </w:pPr>
      <w:r>
        <w:rPr>
          <w:color w:val="auto"/>
          <w:spacing w:val="-9"/>
          <w:sz w:val="21"/>
          <w:highlight w:val="none"/>
          <w:lang w:eastAsia="zh-CN"/>
        </w:rPr>
        <w:t>投标文件应按第八章“投标文件格式”进行编写，如有必要，可以增加附页，作为投标文件的组成部分。其中，投标函附录在满足招标文件实质性要求的基础上，可以提出比招标</w:t>
      </w:r>
      <w:r>
        <w:rPr>
          <w:color w:val="auto"/>
          <w:spacing w:val="-5"/>
          <w:sz w:val="21"/>
          <w:highlight w:val="none"/>
          <w:lang w:eastAsia="zh-CN"/>
        </w:rPr>
        <w:t>文件要求更有利于招标人的承诺。</w:t>
      </w:r>
    </w:p>
    <w:p>
      <w:pPr>
        <w:pStyle w:val="37"/>
        <w:numPr>
          <w:ilvl w:val="2"/>
          <w:numId w:val="9"/>
        </w:numPr>
        <w:tabs>
          <w:tab w:val="left" w:pos="1089"/>
        </w:tabs>
        <w:spacing w:before="48" w:line="333" w:lineRule="auto"/>
        <w:ind w:right="311" w:firstLine="420"/>
        <w:jc w:val="both"/>
        <w:rPr>
          <w:color w:val="auto"/>
          <w:sz w:val="21"/>
          <w:highlight w:val="none"/>
          <w:lang w:eastAsia="zh-CN"/>
        </w:rPr>
      </w:pPr>
      <w:r>
        <w:rPr>
          <w:color w:val="auto"/>
          <w:spacing w:val="-7"/>
          <w:sz w:val="21"/>
          <w:highlight w:val="none"/>
          <w:lang w:eastAsia="zh-CN"/>
        </w:rPr>
        <w:t>投标文件应当对招标文件有关工期、投标有效期、质量要求、技术标准和要求、招标</w:t>
      </w:r>
      <w:r>
        <w:rPr>
          <w:color w:val="auto"/>
          <w:spacing w:val="-5"/>
          <w:sz w:val="21"/>
          <w:highlight w:val="none"/>
          <w:lang w:eastAsia="zh-CN"/>
        </w:rPr>
        <w:t>范围等实质性内容作出响应。</w:t>
      </w:r>
    </w:p>
    <w:p>
      <w:pPr>
        <w:pStyle w:val="37"/>
        <w:numPr>
          <w:ilvl w:val="2"/>
          <w:numId w:val="9"/>
        </w:numPr>
        <w:tabs>
          <w:tab w:val="left" w:pos="1089"/>
        </w:tabs>
        <w:spacing w:before="63" w:line="357" w:lineRule="auto"/>
        <w:ind w:right="311" w:firstLine="420"/>
        <w:jc w:val="both"/>
        <w:rPr>
          <w:color w:val="auto"/>
          <w:sz w:val="21"/>
          <w:highlight w:val="none"/>
          <w:lang w:eastAsia="zh-CN"/>
        </w:rPr>
      </w:pPr>
      <w:r>
        <w:rPr>
          <w:color w:val="auto"/>
          <w:spacing w:val="-6"/>
          <w:sz w:val="21"/>
          <w:highlight w:val="none"/>
          <w:lang w:eastAsia="zh-CN"/>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highlight w:val="none"/>
          <w:lang w:eastAsia="zh-CN"/>
        </w:rPr>
        <w:t>代理人签字确认。签字或盖章的具体要求见“投标人须知前附表”。</w:t>
      </w:r>
    </w:p>
    <w:p>
      <w:pPr>
        <w:pStyle w:val="37"/>
        <w:numPr>
          <w:ilvl w:val="2"/>
          <w:numId w:val="9"/>
        </w:numPr>
        <w:tabs>
          <w:tab w:val="left" w:pos="1089"/>
        </w:tabs>
        <w:spacing w:before="42" w:line="333" w:lineRule="auto"/>
        <w:ind w:right="313" w:firstLine="420"/>
        <w:jc w:val="both"/>
        <w:rPr>
          <w:color w:val="auto"/>
          <w:sz w:val="21"/>
          <w:highlight w:val="none"/>
          <w:lang w:eastAsia="zh-CN"/>
        </w:rPr>
      </w:pPr>
      <w:r>
        <w:rPr>
          <w:color w:val="auto"/>
          <w:spacing w:val="-10"/>
          <w:sz w:val="21"/>
          <w:highlight w:val="none"/>
          <w:lang w:eastAsia="zh-CN"/>
        </w:rPr>
        <w:t>投标文件正本一份， 副本份数见“投标人须知前附表”。正本和副本的封面上应清楚</w:t>
      </w:r>
      <w:r>
        <w:rPr>
          <w:color w:val="auto"/>
          <w:spacing w:val="-5"/>
          <w:sz w:val="21"/>
          <w:highlight w:val="none"/>
          <w:lang w:eastAsia="zh-CN"/>
        </w:rPr>
        <w:t>地标记“正本”或“副本”的字样。</w:t>
      </w:r>
      <w:r>
        <w:rPr>
          <w:b/>
          <w:bCs/>
          <w:color w:val="auto"/>
          <w:spacing w:val="-5"/>
          <w:sz w:val="21"/>
          <w:highlight w:val="none"/>
          <w:lang w:eastAsia="zh-CN"/>
        </w:rPr>
        <w:t>当副本和正本不一致时，以正本为准</w:t>
      </w:r>
      <w:r>
        <w:rPr>
          <w:rFonts w:hint="eastAsia"/>
          <w:b/>
          <w:bCs/>
          <w:color w:val="auto"/>
          <w:spacing w:val="-5"/>
          <w:sz w:val="21"/>
          <w:highlight w:val="none"/>
          <w:lang w:eastAsia="zh-CN"/>
        </w:rPr>
        <w:t>，副本可以是正本的复印件。从节约纸张以及减轻工作量方面考虑，提倡副本使用双面复印。</w:t>
      </w:r>
    </w:p>
    <w:p>
      <w:pPr>
        <w:pStyle w:val="37"/>
        <w:numPr>
          <w:ilvl w:val="2"/>
          <w:numId w:val="9"/>
        </w:numPr>
        <w:tabs>
          <w:tab w:val="left" w:pos="1089"/>
        </w:tabs>
        <w:spacing w:before="62"/>
        <w:ind w:firstLine="420"/>
        <w:rPr>
          <w:color w:val="auto"/>
          <w:sz w:val="21"/>
          <w:highlight w:val="none"/>
          <w:lang w:eastAsia="zh-CN"/>
        </w:rPr>
      </w:pPr>
      <w:r>
        <w:rPr>
          <w:color w:val="auto"/>
          <w:spacing w:val="-3"/>
          <w:sz w:val="21"/>
          <w:highlight w:val="none"/>
          <w:lang w:eastAsia="zh-CN"/>
        </w:rPr>
        <w:t>投标文件应编制目录，具体装订要求见“投标人须知前附表”规定。</w:t>
      </w:r>
    </w:p>
    <w:p>
      <w:pPr>
        <w:pStyle w:val="37"/>
        <w:numPr>
          <w:ilvl w:val="2"/>
          <w:numId w:val="9"/>
        </w:numPr>
        <w:tabs>
          <w:tab w:val="left" w:pos="1089"/>
        </w:tabs>
        <w:spacing w:before="62"/>
        <w:ind w:firstLine="420"/>
        <w:rPr>
          <w:color w:val="auto"/>
          <w:sz w:val="21"/>
          <w:highlight w:val="none"/>
          <w:lang w:eastAsia="zh-CN"/>
        </w:rPr>
      </w:pPr>
      <w:r>
        <w:rPr>
          <w:rFonts w:hint="eastAsia"/>
          <w:color w:val="auto"/>
          <w:sz w:val="21"/>
          <w:highlight w:val="none"/>
          <w:lang w:eastAsia="zh-CN"/>
        </w:rPr>
        <w:t>如同时投两个标段，每个分标需单独提供一套投标文件。</w:t>
      </w:r>
    </w:p>
    <w:p>
      <w:pPr>
        <w:pStyle w:val="8"/>
        <w:numPr>
          <w:ilvl w:val="0"/>
          <w:numId w:val="9"/>
        </w:numPr>
        <w:tabs>
          <w:tab w:val="left" w:pos="359"/>
        </w:tabs>
        <w:spacing w:before="117"/>
        <w:ind w:left="358" w:hanging="220"/>
        <w:outlineLvl w:val="1"/>
        <w:rPr>
          <w:rFonts w:ascii="Arial" w:eastAsia="Arial"/>
          <w:color w:val="auto"/>
          <w:highlight w:val="none"/>
        </w:rPr>
      </w:pPr>
      <w:bookmarkStart w:id="141" w:name="_bookmark29"/>
      <w:bookmarkEnd w:id="141"/>
      <w:bookmarkStart w:id="142" w:name="_Toc28112_WPSOffice_Level2"/>
      <w:bookmarkStart w:id="143" w:name="_Toc9389"/>
      <w:r>
        <w:rPr>
          <w:color w:val="auto"/>
          <w:highlight w:val="none"/>
        </w:rPr>
        <w:t>投标</w:t>
      </w:r>
      <w:bookmarkEnd w:id="142"/>
      <w:bookmarkEnd w:id="143"/>
    </w:p>
    <w:p>
      <w:pPr>
        <w:pStyle w:val="8"/>
        <w:numPr>
          <w:ilvl w:val="1"/>
          <w:numId w:val="10"/>
        </w:numPr>
        <w:tabs>
          <w:tab w:val="left" w:pos="513"/>
        </w:tabs>
        <w:spacing w:before="129"/>
        <w:ind w:hanging="374"/>
        <w:outlineLvl w:val="2"/>
        <w:rPr>
          <w:color w:val="auto"/>
          <w:highlight w:val="none"/>
        </w:rPr>
      </w:pPr>
      <w:bookmarkStart w:id="144" w:name="_bookmark30"/>
      <w:bookmarkEnd w:id="144"/>
      <w:bookmarkStart w:id="145" w:name="_Toc24759_WPSOffice_Level3"/>
      <w:bookmarkStart w:id="146" w:name="_Toc14285"/>
      <w:r>
        <w:rPr>
          <w:color w:val="auto"/>
          <w:spacing w:val="-1"/>
          <w:highlight w:val="none"/>
        </w:rPr>
        <w:t>投标文件的密封和标记</w:t>
      </w:r>
      <w:bookmarkEnd w:id="145"/>
      <w:bookmarkEnd w:id="146"/>
    </w:p>
    <w:p>
      <w:pPr>
        <w:pStyle w:val="37"/>
        <w:numPr>
          <w:ilvl w:val="2"/>
          <w:numId w:val="10"/>
        </w:numPr>
        <w:tabs>
          <w:tab w:val="left" w:pos="986"/>
        </w:tabs>
        <w:spacing w:before="117" w:line="333" w:lineRule="auto"/>
        <w:ind w:right="316" w:firstLine="314"/>
        <w:rPr>
          <w:color w:val="auto"/>
          <w:sz w:val="21"/>
          <w:highlight w:val="none"/>
          <w:lang w:eastAsia="zh-CN"/>
        </w:rPr>
      </w:pPr>
      <w:r>
        <w:rPr>
          <w:color w:val="auto"/>
          <w:sz w:val="21"/>
          <w:highlight w:val="none"/>
          <w:lang w:eastAsia="zh-CN"/>
        </w:rPr>
        <w:t>投标文件应按“投标人须知前附表”的要求进行包装，加贴封条，并在封套的封口处</w:t>
      </w:r>
      <w:r>
        <w:rPr>
          <w:color w:val="auto"/>
          <w:spacing w:val="-3"/>
          <w:sz w:val="21"/>
          <w:highlight w:val="none"/>
          <w:lang w:eastAsia="zh-CN"/>
        </w:rPr>
        <w:t>加盖投标人单位公章。</w:t>
      </w:r>
    </w:p>
    <w:p>
      <w:pPr>
        <w:pStyle w:val="37"/>
        <w:numPr>
          <w:ilvl w:val="2"/>
          <w:numId w:val="10"/>
        </w:numPr>
        <w:tabs>
          <w:tab w:val="left" w:pos="983"/>
        </w:tabs>
        <w:spacing w:before="62"/>
        <w:ind w:left="982" w:hanging="530"/>
        <w:rPr>
          <w:color w:val="auto"/>
          <w:sz w:val="21"/>
          <w:highlight w:val="none"/>
          <w:lang w:eastAsia="zh-CN"/>
        </w:rPr>
      </w:pPr>
      <w:r>
        <w:rPr>
          <w:color w:val="auto"/>
          <w:spacing w:val="-7"/>
          <w:sz w:val="21"/>
          <w:highlight w:val="none"/>
          <w:lang w:eastAsia="zh-CN"/>
        </w:rPr>
        <w:t>投标文件封套上应写明的其他内容见“投标人须知前附表”。</w:t>
      </w:r>
    </w:p>
    <w:p>
      <w:pPr>
        <w:pStyle w:val="8"/>
        <w:numPr>
          <w:ilvl w:val="1"/>
          <w:numId w:val="10"/>
        </w:numPr>
        <w:tabs>
          <w:tab w:val="left" w:pos="513"/>
        </w:tabs>
        <w:spacing w:before="117"/>
        <w:ind w:hanging="374"/>
        <w:outlineLvl w:val="2"/>
        <w:rPr>
          <w:color w:val="auto"/>
          <w:highlight w:val="none"/>
        </w:rPr>
      </w:pPr>
      <w:bookmarkStart w:id="147" w:name="_bookmark31"/>
      <w:bookmarkEnd w:id="147"/>
      <w:bookmarkStart w:id="148" w:name="_Toc13735_WPSOffice_Level3"/>
      <w:bookmarkStart w:id="149" w:name="_Toc9909"/>
      <w:r>
        <w:rPr>
          <w:color w:val="auto"/>
          <w:highlight w:val="none"/>
        </w:rPr>
        <w:t>投标文件的递交</w:t>
      </w:r>
      <w:bookmarkEnd w:id="148"/>
      <w:bookmarkEnd w:id="149"/>
    </w:p>
    <w:p>
      <w:pPr>
        <w:pStyle w:val="37"/>
        <w:numPr>
          <w:ilvl w:val="2"/>
          <w:numId w:val="10"/>
        </w:numPr>
        <w:tabs>
          <w:tab w:val="left" w:pos="983"/>
        </w:tabs>
        <w:spacing w:before="118"/>
        <w:ind w:left="982" w:hanging="530"/>
        <w:rPr>
          <w:color w:val="auto"/>
          <w:sz w:val="21"/>
          <w:highlight w:val="none"/>
          <w:lang w:eastAsia="zh-CN"/>
        </w:rPr>
      </w:pPr>
      <w:r>
        <w:rPr>
          <w:color w:val="auto"/>
          <w:spacing w:val="-2"/>
          <w:sz w:val="21"/>
          <w:highlight w:val="none"/>
          <w:lang w:eastAsia="zh-CN"/>
        </w:rPr>
        <w:t xml:space="preserve">投标人应在本章第 </w:t>
      </w:r>
      <w:r>
        <w:rPr>
          <w:rFonts w:ascii="Calibri" w:eastAsia="Calibri"/>
          <w:color w:val="auto"/>
          <w:sz w:val="21"/>
          <w:highlight w:val="none"/>
          <w:lang w:eastAsia="zh-CN"/>
        </w:rPr>
        <w:t>2.2.2</w:t>
      </w:r>
      <w:r>
        <w:rPr>
          <w:color w:val="auto"/>
          <w:spacing w:val="-3"/>
          <w:sz w:val="21"/>
          <w:highlight w:val="none"/>
          <w:lang w:eastAsia="zh-CN"/>
        </w:rPr>
        <w:t>项规定的投标截止时间前递交投标文件。</w:t>
      </w:r>
    </w:p>
    <w:p>
      <w:pPr>
        <w:pStyle w:val="37"/>
        <w:numPr>
          <w:ilvl w:val="2"/>
          <w:numId w:val="10"/>
        </w:numPr>
        <w:tabs>
          <w:tab w:val="left" w:pos="983"/>
        </w:tabs>
        <w:spacing w:before="118"/>
        <w:ind w:left="982" w:hanging="530"/>
        <w:rPr>
          <w:color w:val="auto"/>
          <w:sz w:val="21"/>
          <w:highlight w:val="none"/>
          <w:lang w:eastAsia="zh-CN"/>
        </w:rPr>
      </w:pPr>
      <w:r>
        <w:rPr>
          <w:color w:val="auto"/>
          <w:spacing w:val="-8"/>
          <w:sz w:val="21"/>
          <w:highlight w:val="none"/>
          <w:lang w:eastAsia="zh-CN"/>
        </w:rPr>
        <w:t>投标人递交投标文件的地点：见“投标人须知前附表”。</w:t>
      </w:r>
    </w:p>
    <w:p>
      <w:pPr>
        <w:pStyle w:val="37"/>
        <w:numPr>
          <w:ilvl w:val="2"/>
          <w:numId w:val="10"/>
        </w:numPr>
        <w:tabs>
          <w:tab w:val="left" w:pos="983"/>
        </w:tabs>
        <w:spacing w:before="118"/>
        <w:ind w:left="982" w:hanging="530"/>
        <w:rPr>
          <w:color w:val="auto"/>
          <w:sz w:val="21"/>
          <w:highlight w:val="none"/>
          <w:lang w:eastAsia="zh-CN"/>
        </w:rPr>
      </w:pPr>
      <w:r>
        <w:rPr>
          <w:color w:val="auto"/>
          <w:spacing w:val="-3"/>
          <w:sz w:val="21"/>
          <w:highlight w:val="none"/>
          <w:lang w:eastAsia="zh-CN"/>
        </w:rPr>
        <w:t>除“投标人须知前附表”另有规定外，投标人所递交的投标文件不予退还。</w:t>
      </w:r>
    </w:p>
    <w:p>
      <w:pPr>
        <w:pStyle w:val="37"/>
        <w:numPr>
          <w:ilvl w:val="2"/>
          <w:numId w:val="10"/>
        </w:numPr>
        <w:tabs>
          <w:tab w:val="left" w:pos="983"/>
        </w:tabs>
        <w:spacing w:before="118"/>
        <w:ind w:left="982" w:hanging="530"/>
        <w:rPr>
          <w:color w:val="auto"/>
          <w:sz w:val="21"/>
          <w:highlight w:val="none"/>
          <w:lang w:eastAsia="zh-CN"/>
        </w:rPr>
      </w:pPr>
      <w:r>
        <w:rPr>
          <w:color w:val="auto"/>
          <w:spacing w:val="-3"/>
          <w:sz w:val="21"/>
          <w:highlight w:val="none"/>
          <w:lang w:eastAsia="zh-CN"/>
        </w:rPr>
        <w:t>招标人收到投标文件后，向投标人出具签收凭证。</w:t>
      </w:r>
    </w:p>
    <w:p>
      <w:pPr>
        <w:pStyle w:val="37"/>
        <w:numPr>
          <w:ilvl w:val="2"/>
          <w:numId w:val="10"/>
        </w:numPr>
        <w:tabs>
          <w:tab w:val="left" w:pos="983"/>
        </w:tabs>
        <w:spacing w:before="118"/>
        <w:ind w:left="982" w:hanging="530"/>
        <w:rPr>
          <w:color w:val="auto"/>
          <w:sz w:val="21"/>
          <w:highlight w:val="none"/>
          <w:lang w:eastAsia="zh-CN"/>
        </w:rPr>
      </w:pPr>
      <w:r>
        <w:rPr>
          <w:color w:val="auto"/>
          <w:spacing w:val="-3"/>
          <w:sz w:val="21"/>
          <w:highlight w:val="none"/>
          <w:lang w:eastAsia="zh-CN"/>
        </w:rPr>
        <w:t>逾期送达的或者未送达指定地点的投标文件，招标人不予受理。</w:t>
      </w:r>
    </w:p>
    <w:p>
      <w:pPr>
        <w:pStyle w:val="8"/>
        <w:numPr>
          <w:ilvl w:val="1"/>
          <w:numId w:val="10"/>
        </w:numPr>
        <w:tabs>
          <w:tab w:val="left" w:pos="513"/>
        </w:tabs>
        <w:spacing w:before="118"/>
        <w:ind w:hanging="374"/>
        <w:outlineLvl w:val="2"/>
        <w:rPr>
          <w:color w:val="auto"/>
          <w:highlight w:val="none"/>
        </w:rPr>
      </w:pPr>
      <w:bookmarkStart w:id="150" w:name="_bookmark32"/>
      <w:bookmarkEnd w:id="150"/>
      <w:bookmarkStart w:id="151" w:name="_Toc17138_WPSOffice_Level3"/>
      <w:bookmarkStart w:id="152" w:name="_Toc2323"/>
      <w:r>
        <w:rPr>
          <w:color w:val="auto"/>
          <w:spacing w:val="-1"/>
          <w:highlight w:val="none"/>
        </w:rPr>
        <w:t>投标文件的修改与撤回</w:t>
      </w:r>
      <w:bookmarkEnd w:id="151"/>
      <w:bookmarkEnd w:id="152"/>
    </w:p>
    <w:p>
      <w:pPr>
        <w:pStyle w:val="37"/>
        <w:numPr>
          <w:ilvl w:val="2"/>
          <w:numId w:val="10"/>
        </w:numPr>
        <w:tabs>
          <w:tab w:val="left" w:pos="1089"/>
        </w:tabs>
        <w:spacing w:before="118"/>
        <w:ind w:firstLine="420"/>
        <w:rPr>
          <w:color w:val="auto"/>
          <w:sz w:val="28"/>
          <w:highlight w:val="none"/>
          <w:lang w:eastAsia="zh-CN"/>
        </w:rPr>
      </w:pPr>
      <w:r>
        <w:rPr>
          <w:color w:val="auto"/>
          <w:spacing w:val="1"/>
          <w:sz w:val="21"/>
          <w:highlight w:val="none"/>
          <w:lang w:eastAsia="zh-CN"/>
        </w:rPr>
        <w:t xml:space="preserve">在本章第 </w:t>
      </w:r>
      <w:r>
        <w:rPr>
          <w:rFonts w:ascii="Calibri" w:eastAsia="Calibri"/>
          <w:color w:val="auto"/>
          <w:sz w:val="21"/>
          <w:highlight w:val="none"/>
          <w:lang w:eastAsia="zh-CN"/>
        </w:rPr>
        <w:t>2.2.2</w:t>
      </w:r>
      <w:r>
        <w:rPr>
          <w:color w:val="auto"/>
          <w:spacing w:val="-8"/>
          <w:sz w:val="21"/>
          <w:highlight w:val="none"/>
          <w:lang w:eastAsia="zh-CN"/>
        </w:rPr>
        <w:t>款规定的投标截止时间前，投标人可以修改或撤回已递交的投标文件，</w:t>
      </w:r>
    </w:p>
    <w:p>
      <w:pPr>
        <w:pStyle w:val="9"/>
        <w:spacing w:before="37"/>
        <w:rPr>
          <w:color w:val="auto"/>
          <w:highlight w:val="none"/>
          <w:lang w:eastAsia="zh-CN"/>
        </w:rPr>
      </w:pPr>
      <w:r>
        <w:rPr>
          <w:color w:val="auto"/>
          <w:highlight w:val="none"/>
          <w:lang w:eastAsia="zh-CN"/>
        </w:rPr>
        <w:t>但应以书面形式通知招标人。</w:t>
      </w:r>
    </w:p>
    <w:p>
      <w:pPr>
        <w:pStyle w:val="37"/>
        <w:numPr>
          <w:ilvl w:val="2"/>
          <w:numId w:val="10"/>
        </w:numPr>
        <w:tabs>
          <w:tab w:val="left" w:pos="1089"/>
        </w:tabs>
        <w:spacing w:before="145" w:line="333" w:lineRule="auto"/>
        <w:ind w:right="130" w:firstLine="420"/>
        <w:rPr>
          <w:color w:val="auto"/>
          <w:sz w:val="21"/>
          <w:highlight w:val="none"/>
          <w:lang w:eastAsia="zh-CN"/>
        </w:rPr>
      </w:pPr>
      <w:r>
        <w:rPr>
          <w:color w:val="auto"/>
          <w:spacing w:val="-6"/>
          <w:sz w:val="21"/>
          <w:highlight w:val="none"/>
          <w:lang w:eastAsia="zh-CN"/>
        </w:rPr>
        <w:t xml:space="preserve">投标人修改或撤回已递交投标文件的书面通知，应按照本章第 </w:t>
      </w:r>
      <w:r>
        <w:rPr>
          <w:rFonts w:ascii="Calibri" w:eastAsia="Calibri"/>
          <w:color w:val="auto"/>
          <w:sz w:val="21"/>
          <w:highlight w:val="none"/>
          <w:lang w:eastAsia="zh-CN"/>
        </w:rPr>
        <w:t>3.6.3</w:t>
      </w:r>
      <w:r>
        <w:rPr>
          <w:color w:val="auto"/>
          <w:spacing w:val="-3"/>
          <w:sz w:val="21"/>
          <w:highlight w:val="none"/>
          <w:lang w:eastAsia="zh-CN"/>
        </w:rPr>
        <w:t>款的要求签字和盖章。招标人收到书面通知后，向投标人出具签收凭证。</w:t>
      </w:r>
    </w:p>
    <w:p>
      <w:pPr>
        <w:pStyle w:val="37"/>
        <w:numPr>
          <w:ilvl w:val="2"/>
          <w:numId w:val="10"/>
        </w:numPr>
        <w:tabs>
          <w:tab w:val="left" w:pos="1089"/>
        </w:tabs>
        <w:spacing w:before="62" w:line="333" w:lineRule="auto"/>
        <w:ind w:right="130" w:firstLine="420"/>
        <w:rPr>
          <w:color w:val="auto"/>
          <w:sz w:val="21"/>
          <w:highlight w:val="none"/>
          <w:lang w:eastAsia="zh-CN"/>
        </w:rPr>
      </w:pPr>
      <w:r>
        <w:rPr>
          <w:color w:val="auto"/>
          <w:spacing w:val="-4"/>
          <w:sz w:val="21"/>
          <w:highlight w:val="none"/>
          <w:lang w:eastAsia="zh-CN"/>
        </w:rPr>
        <w:t xml:space="preserve">修改的内容为投标文件的组成部分。修改的投标文件应按照本章第 </w:t>
      </w:r>
      <w:r>
        <w:rPr>
          <w:rFonts w:ascii="Calibri" w:hAnsi="Calibri" w:eastAsia="Calibri"/>
          <w:color w:val="auto"/>
          <w:sz w:val="21"/>
          <w:highlight w:val="none"/>
          <w:lang w:eastAsia="zh-CN"/>
        </w:rPr>
        <w:t>3.6</w:t>
      </w:r>
      <w:r>
        <w:rPr>
          <w:color w:val="auto"/>
          <w:sz w:val="21"/>
          <w:highlight w:val="none"/>
          <w:lang w:eastAsia="zh-CN"/>
        </w:rPr>
        <w:t xml:space="preserve">款和第 </w:t>
      </w:r>
      <w:r>
        <w:rPr>
          <w:rFonts w:ascii="Calibri" w:hAnsi="Calibri" w:eastAsia="Calibri"/>
          <w:color w:val="auto"/>
          <w:sz w:val="21"/>
          <w:highlight w:val="none"/>
          <w:lang w:eastAsia="zh-CN"/>
        </w:rPr>
        <w:t>4</w:t>
      </w:r>
      <w:r>
        <w:rPr>
          <w:color w:val="auto"/>
          <w:sz w:val="21"/>
          <w:highlight w:val="none"/>
          <w:lang w:eastAsia="zh-CN"/>
        </w:rPr>
        <w:t>款</w:t>
      </w:r>
      <w:r>
        <w:rPr>
          <w:color w:val="auto"/>
          <w:spacing w:val="-3"/>
          <w:sz w:val="21"/>
          <w:highlight w:val="none"/>
          <w:lang w:eastAsia="zh-CN"/>
        </w:rPr>
        <w:t>规定进行编制、密封、标记和递交，并标明“修改”字样。</w:t>
      </w:r>
    </w:p>
    <w:p>
      <w:pPr>
        <w:pStyle w:val="8"/>
        <w:numPr>
          <w:ilvl w:val="0"/>
          <w:numId w:val="10"/>
        </w:numPr>
        <w:tabs>
          <w:tab w:val="left" w:pos="359"/>
        </w:tabs>
        <w:spacing w:before="62"/>
        <w:ind w:left="358" w:hanging="220"/>
        <w:outlineLvl w:val="1"/>
        <w:rPr>
          <w:rFonts w:ascii="Arial" w:eastAsia="Arial"/>
          <w:color w:val="auto"/>
          <w:highlight w:val="none"/>
        </w:rPr>
      </w:pPr>
      <w:bookmarkStart w:id="153" w:name="_bookmark33"/>
      <w:bookmarkEnd w:id="153"/>
      <w:bookmarkStart w:id="154" w:name="_Toc2325_WPSOffice_Level2"/>
      <w:bookmarkStart w:id="155" w:name="_Toc7403"/>
      <w:r>
        <w:rPr>
          <w:color w:val="auto"/>
          <w:highlight w:val="none"/>
        </w:rPr>
        <w:t>开标</w:t>
      </w:r>
      <w:bookmarkEnd w:id="154"/>
      <w:bookmarkEnd w:id="155"/>
    </w:p>
    <w:p>
      <w:pPr>
        <w:pStyle w:val="8"/>
        <w:numPr>
          <w:ilvl w:val="1"/>
          <w:numId w:val="10"/>
        </w:numPr>
        <w:tabs>
          <w:tab w:val="left" w:pos="513"/>
        </w:tabs>
        <w:spacing w:before="129"/>
        <w:ind w:hanging="374"/>
        <w:outlineLvl w:val="2"/>
        <w:rPr>
          <w:color w:val="auto"/>
          <w:highlight w:val="none"/>
        </w:rPr>
      </w:pPr>
      <w:bookmarkStart w:id="156" w:name="_bookmark34"/>
      <w:bookmarkEnd w:id="156"/>
      <w:bookmarkStart w:id="157" w:name="_Toc12267_WPSOffice_Level3"/>
      <w:bookmarkStart w:id="158" w:name="_Toc6139"/>
      <w:r>
        <w:rPr>
          <w:color w:val="auto"/>
          <w:highlight w:val="none"/>
        </w:rPr>
        <w:t>开标时间和地点</w:t>
      </w:r>
      <w:bookmarkEnd w:id="157"/>
      <w:bookmarkEnd w:id="158"/>
    </w:p>
    <w:p>
      <w:pPr>
        <w:pStyle w:val="9"/>
        <w:spacing w:before="117" w:line="355" w:lineRule="auto"/>
        <w:ind w:left="138" w:right="132" w:firstLine="419"/>
        <w:jc w:val="both"/>
        <w:rPr>
          <w:color w:val="auto"/>
          <w:highlight w:val="none"/>
          <w:lang w:eastAsia="zh-CN"/>
        </w:rPr>
      </w:pPr>
      <w:r>
        <w:rPr>
          <w:color w:val="auto"/>
          <w:highlight w:val="none"/>
          <w:lang w:eastAsia="zh-CN"/>
        </w:rPr>
        <w:t xml:space="preserve">招标人在本章第 </w:t>
      </w:r>
      <w:r>
        <w:rPr>
          <w:rFonts w:ascii="Calibri" w:hAnsi="Calibri" w:eastAsia="Calibri"/>
          <w:color w:val="auto"/>
          <w:highlight w:val="none"/>
          <w:lang w:eastAsia="zh-CN"/>
        </w:rPr>
        <w:t xml:space="preserve">2.2.2 </w:t>
      </w:r>
      <w:r>
        <w:rPr>
          <w:color w:val="auto"/>
          <w:highlight w:val="none"/>
          <w:lang w:eastAsia="zh-CN"/>
        </w:rPr>
        <w:t xml:space="preserve">款规定的投标截止时间（开标时间）和“投标人须知前附表” </w:t>
      </w:r>
      <w:r>
        <w:rPr>
          <w:rFonts w:ascii="Calibri" w:hAnsi="Calibri" w:eastAsia="Calibri"/>
          <w:color w:val="auto"/>
          <w:highlight w:val="none"/>
          <w:lang w:eastAsia="zh-CN"/>
        </w:rPr>
        <w:t xml:space="preserve">4.2.2 </w:t>
      </w:r>
      <w:r>
        <w:rPr>
          <w:color w:val="auto"/>
          <w:highlight w:val="none"/>
          <w:lang w:eastAsia="zh-CN"/>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9"/>
        <w:spacing w:before="43" w:line="367" w:lineRule="auto"/>
        <w:ind w:left="558" w:right="2080"/>
        <w:rPr>
          <w:color w:val="auto"/>
          <w:highlight w:val="none"/>
          <w:lang w:eastAsia="zh-CN"/>
        </w:rPr>
      </w:pPr>
      <w:r>
        <w:rPr>
          <w:color w:val="auto"/>
          <w:highlight w:val="none"/>
          <w:lang w:eastAsia="zh-CN"/>
        </w:rPr>
        <w:t>招标代理机构的招标代理员必须到场，并向招标人出示本人身份证。开标会由招标人或其委托的招标代理机构主持。</w:t>
      </w:r>
    </w:p>
    <w:p>
      <w:pPr>
        <w:pStyle w:val="8"/>
        <w:numPr>
          <w:ilvl w:val="1"/>
          <w:numId w:val="10"/>
        </w:numPr>
        <w:tabs>
          <w:tab w:val="left" w:pos="513"/>
        </w:tabs>
        <w:spacing w:before="33"/>
        <w:ind w:hanging="374"/>
        <w:outlineLvl w:val="2"/>
        <w:rPr>
          <w:color w:val="auto"/>
          <w:highlight w:val="none"/>
        </w:rPr>
      </w:pPr>
      <w:bookmarkStart w:id="159" w:name="_bookmark35"/>
      <w:bookmarkEnd w:id="159"/>
      <w:bookmarkStart w:id="160" w:name="_Toc16099_WPSOffice_Level3"/>
      <w:bookmarkStart w:id="161" w:name="_Toc3254"/>
      <w:r>
        <w:rPr>
          <w:color w:val="auto"/>
          <w:highlight w:val="none"/>
        </w:rPr>
        <w:t>开标程序</w:t>
      </w:r>
      <w:bookmarkEnd w:id="160"/>
      <w:bookmarkEnd w:id="161"/>
    </w:p>
    <w:p>
      <w:pPr>
        <w:pStyle w:val="9"/>
        <w:spacing w:before="118"/>
        <w:ind w:left="558"/>
        <w:rPr>
          <w:color w:val="auto"/>
          <w:highlight w:val="none"/>
          <w:lang w:eastAsia="zh-CN"/>
        </w:rPr>
      </w:pPr>
      <w:r>
        <w:rPr>
          <w:color w:val="auto"/>
          <w:highlight w:val="none"/>
          <w:lang w:eastAsia="zh-CN"/>
        </w:rPr>
        <w:t>主持人按“投标人须知前附表”确定的以下程序进行开标：</w:t>
      </w:r>
    </w:p>
    <w:p>
      <w:pPr>
        <w:pStyle w:val="37"/>
        <w:numPr>
          <w:ilvl w:val="0"/>
          <w:numId w:val="11"/>
        </w:numPr>
        <w:tabs>
          <w:tab w:val="left" w:pos="1192"/>
        </w:tabs>
        <w:spacing w:before="145"/>
        <w:ind w:hanging="633"/>
        <w:rPr>
          <w:color w:val="auto"/>
          <w:sz w:val="21"/>
          <w:highlight w:val="none"/>
          <w:lang w:eastAsia="zh-CN"/>
        </w:rPr>
      </w:pPr>
      <w:r>
        <w:rPr>
          <w:color w:val="auto"/>
          <w:spacing w:val="-3"/>
          <w:sz w:val="21"/>
          <w:highlight w:val="none"/>
          <w:lang w:eastAsia="zh-CN"/>
        </w:rPr>
        <w:t>宣布在提交投标文件截止时间前收到的投标文件数量；</w:t>
      </w:r>
    </w:p>
    <w:p>
      <w:pPr>
        <w:pStyle w:val="37"/>
        <w:numPr>
          <w:ilvl w:val="0"/>
          <w:numId w:val="11"/>
        </w:numPr>
        <w:tabs>
          <w:tab w:val="left" w:pos="1192"/>
        </w:tabs>
        <w:spacing w:before="118"/>
        <w:ind w:hanging="633"/>
        <w:rPr>
          <w:color w:val="auto"/>
          <w:sz w:val="21"/>
          <w:highlight w:val="none"/>
          <w:lang w:eastAsia="zh-CN"/>
        </w:rPr>
      </w:pPr>
      <w:r>
        <w:rPr>
          <w:color w:val="auto"/>
          <w:spacing w:val="-3"/>
          <w:sz w:val="21"/>
          <w:highlight w:val="none"/>
          <w:lang w:eastAsia="zh-CN"/>
        </w:rPr>
        <w:t>宣布开标纪律，开标人、唱标人、记录人、监督人等有关人员名单；</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3</w:t>
      </w:r>
      <w:r>
        <w:rPr>
          <w:color w:val="auto"/>
          <w:highlight w:val="none"/>
          <w:lang w:eastAsia="zh-CN"/>
        </w:rPr>
        <w:t>）</w:t>
      </w:r>
      <w:r>
        <w:rPr>
          <w:color w:val="auto"/>
          <w:spacing w:val="-11"/>
          <w:highlight w:val="none"/>
          <w:lang w:eastAsia="zh-CN"/>
        </w:rPr>
        <w:t xml:space="preserve"> 公布在投标截止时间前递交投标文件的投标人名称，点名确认投标人是否派人到场；</w:t>
      </w:r>
    </w:p>
    <w:p>
      <w:pPr>
        <w:pStyle w:val="37"/>
        <w:numPr>
          <w:ilvl w:val="0"/>
          <w:numId w:val="12"/>
        </w:numPr>
        <w:tabs>
          <w:tab w:val="left" w:pos="1139"/>
        </w:tabs>
        <w:spacing w:before="117" w:line="357" w:lineRule="auto"/>
        <w:ind w:right="130" w:firstLine="420"/>
        <w:jc w:val="both"/>
        <w:rPr>
          <w:color w:val="auto"/>
          <w:sz w:val="21"/>
          <w:highlight w:val="none"/>
          <w:lang w:eastAsia="zh-CN"/>
        </w:rPr>
      </w:pPr>
      <w:r>
        <w:rPr>
          <w:color w:val="auto"/>
          <w:spacing w:val="-6"/>
          <w:sz w:val="21"/>
          <w:highlight w:val="none"/>
          <w:lang w:eastAsia="zh-CN"/>
        </w:rPr>
        <w:t>由招标人代表和监督人员检查投标人的资格证件</w:t>
      </w:r>
      <w:r>
        <w:rPr>
          <w:color w:val="auto"/>
          <w:sz w:val="21"/>
          <w:highlight w:val="none"/>
          <w:lang w:eastAsia="zh-CN"/>
        </w:rPr>
        <w:t>（</w:t>
      </w:r>
      <w:r>
        <w:rPr>
          <w:color w:val="auto"/>
          <w:spacing w:val="-7"/>
          <w:sz w:val="21"/>
          <w:highlight w:val="none"/>
          <w:lang w:eastAsia="zh-CN"/>
        </w:rPr>
        <w:t>包括法定代表人身份证明原件</w:t>
      </w:r>
      <w:r>
        <w:rPr>
          <w:color w:val="auto"/>
          <w:spacing w:val="-3"/>
          <w:sz w:val="21"/>
          <w:highlight w:val="none"/>
          <w:lang w:eastAsia="zh-CN"/>
        </w:rPr>
        <w:t>（</w:t>
      </w:r>
      <w:r>
        <w:rPr>
          <w:color w:val="auto"/>
          <w:sz w:val="21"/>
          <w:highlight w:val="none"/>
          <w:lang w:eastAsia="zh-CN"/>
        </w:rPr>
        <w:t>企业法定代表人参加投标会时检查）或委托代理投标相关证明（附法定代表人身份证明的授权委</w:t>
      </w:r>
      <w:r>
        <w:rPr>
          <w:color w:val="auto"/>
          <w:spacing w:val="-5"/>
          <w:sz w:val="21"/>
          <w:highlight w:val="none"/>
          <w:lang w:eastAsia="zh-CN"/>
        </w:rPr>
        <w:t>托书原件、授权代理人身份证原件，委托代理人参加投标会时检查</w:t>
      </w:r>
      <w:r>
        <w:rPr>
          <w:color w:val="auto"/>
          <w:spacing w:val="-105"/>
          <w:sz w:val="21"/>
          <w:highlight w:val="none"/>
          <w:lang w:eastAsia="zh-CN"/>
        </w:rPr>
        <w:t>）</w:t>
      </w:r>
      <w:r>
        <w:rPr>
          <w:color w:val="auto"/>
          <w:spacing w:val="-11"/>
          <w:sz w:val="21"/>
          <w:highlight w:val="none"/>
          <w:lang w:eastAsia="zh-CN"/>
        </w:rPr>
        <w:t>，投标人代表检查投标文件的密封情况；对未提供资格证件或证件不齐的投标文</w:t>
      </w:r>
      <w:r>
        <w:rPr>
          <w:color w:val="auto"/>
          <w:spacing w:val="-6"/>
          <w:sz w:val="21"/>
          <w:highlight w:val="none"/>
          <w:lang w:eastAsia="zh-CN"/>
        </w:rPr>
        <w:t>件将不予启封并退回其投标文件。</w:t>
      </w:r>
    </w:p>
    <w:p>
      <w:pPr>
        <w:pStyle w:val="37"/>
        <w:numPr>
          <w:ilvl w:val="0"/>
          <w:numId w:val="12"/>
        </w:numPr>
        <w:tabs>
          <w:tab w:val="left" w:pos="1192"/>
        </w:tabs>
        <w:spacing w:before="41"/>
        <w:ind w:left="1191" w:hanging="633"/>
        <w:rPr>
          <w:color w:val="auto"/>
          <w:sz w:val="21"/>
          <w:highlight w:val="none"/>
          <w:lang w:eastAsia="zh-CN"/>
        </w:rPr>
      </w:pPr>
      <w:r>
        <w:rPr>
          <w:color w:val="auto"/>
          <w:spacing w:val="-3"/>
          <w:sz w:val="21"/>
          <w:highlight w:val="none"/>
          <w:lang w:eastAsia="zh-CN"/>
        </w:rPr>
        <w:t>按照“投标人须知前附表”的规定确定并宣布投标文件开标顺序；</w:t>
      </w:r>
    </w:p>
    <w:p>
      <w:pPr>
        <w:pStyle w:val="37"/>
        <w:numPr>
          <w:ilvl w:val="0"/>
          <w:numId w:val="12"/>
        </w:numPr>
        <w:tabs>
          <w:tab w:val="left" w:pos="1166"/>
        </w:tabs>
        <w:spacing w:before="118"/>
        <w:ind w:left="1165" w:hanging="607"/>
        <w:rPr>
          <w:color w:val="auto"/>
          <w:sz w:val="21"/>
          <w:highlight w:val="none"/>
          <w:lang w:eastAsia="zh-CN"/>
        </w:rPr>
      </w:pPr>
      <w:r>
        <w:rPr>
          <w:color w:val="auto"/>
          <w:spacing w:val="-13"/>
          <w:sz w:val="21"/>
          <w:highlight w:val="none"/>
          <w:lang w:eastAsia="zh-CN"/>
        </w:rPr>
        <w:t>公布投标人名称、标段名称、投标报价、质量目标、工期及其他内容，并制作记录；</w:t>
      </w:r>
    </w:p>
    <w:p>
      <w:pPr>
        <w:pStyle w:val="37"/>
        <w:numPr>
          <w:ilvl w:val="0"/>
          <w:numId w:val="12"/>
        </w:numPr>
        <w:tabs>
          <w:tab w:val="left" w:pos="1192"/>
        </w:tabs>
        <w:spacing w:before="118"/>
        <w:ind w:left="1191" w:hanging="633"/>
        <w:rPr>
          <w:color w:val="auto"/>
          <w:sz w:val="21"/>
          <w:highlight w:val="none"/>
          <w:lang w:eastAsia="zh-CN"/>
        </w:rPr>
      </w:pPr>
      <w:r>
        <w:rPr>
          <w:color w:val="auto"/>
          <w:spacing w:val="-3"/>
          <w:sz w:val="21"/>
          <w:highlight w:val="none"/>
          <w:lang w:eastAsia="zh-CN"/>
        </w:rPr>
        <w:t>公布招标控制价及相关内容；</w:t>
      </w:r>
    </w:p>
    <w:p>
      <w:pPr>
        <w:pStyle w:val="37"/>
        <w:numPr>
          <w:ilvl w:val="0"/>
          <w:numId w:val="12"/>
        </w:numPr>
        <w:tabs>
          <w:tab w:val="left" w:pos="1197"/>
        </w:tabs>
        <w:spacing w:before="118" w:line="333" w:lineRule="auto"/>
        <w:ind w:right="136" w:firstLine="420"/>
        <w:rPr>
          <w:color w:val="auto"/>
          <w:sz w:val="21"/>
          <w:highlight w:val="none"/>
          <w:lang w:eastAsia="zh-CN"/>
        </w:rPr>
      </w:pPr>
      <w:r>
        <w:rPr>
          <w:color w:val="auto"/>
          <w:sz w:val="21"/>
          <w:highlight w:val="none"/>
          <w:lang w:eastAsia="zh-CN"/>
        </w:rPr>
        <w:t>投标人代表、招标人代表、记录人以及有关监督人员在开标记录上签字确认，并存</w:t>
      </w:r>
      <w:r>
        <w:rPr>
          <w:color w:val="auto"/>
          <w:spacing w:val="-1"/>
          <w:sz w:val="21"/>
          <w:highlight w:val="none"/>
          <w:lang w:eastAsia="zh-CN"/>
        </w:rPr>
        <w:t>档备查；</w:t>
      </w:r>
    </w:p>
    <w:p>
      <w:pPr>
        <w:pStyle w:val="37"/>
        <w:numPr>
          <w:ilvl w:val="0"/>
          <w:numId w:val="12"/>
        </w:numPr>
        <w:tabs>
          <w:tab w:val="left" w:pos="1192"/>
        </w:tabs>
        <w:spacing w:before="63"/>
        <w:ind w:left="1191" w:hanging="633"/>
        <w:rPr>
          <w:color w:val="auto"/>
          <w:sz w:val="21"/>
          <w:highlight w:val="none"/>
        </w:rPr>
      </w:pPr>
      <w:r>
        <w:rPr>
          <w:color w:val="auto"/>
          <w:spacing w:val="-3"/>
          <w:sz w:val="21"/>
          <w:highlight w:val="none"/>
        </w:rPr>
        <w:t>开标结束。</w:t>
      </w:r>
    </w:p>
    <w:p>
      <w:pPr>
        <w:pStyle w:val="8"/>
        <w:numPr>
          <w:ilvl w:val="1"/>
          <w:numId w:val="10"/>
        </w:numPr>
        <w:tabs>
          <w:tab w:val="left" w:pos="513"/>
        </w:tabs>
        <w:spacing w:before="118"/>
        <w:ind w:hanging="374"/>
        <w:outlineLvl w:val="2"/>
        <w:rPr>
          <w:color w:val="auto"/>
          <w:highlight w:val="none"/>
        </w:rPr>
      </w:pPr>
      <w:bookmarkStart w:id="162" w:name="_bookmark36"/>
      <w:bookmarkEnd w:id="162"/>
      <w:bookmarkStart w:id="163" w:name="_Toc4872_WPSOffice_Level3"/>
      <w:bookmarkStart w:id="164" w:name="_Toc8112"/>
      <w:r>
        <w:rPr>
          <w:color w:val="auto"/>
          <w:highlight w:val="none"/>
        </w:rPr>
        <w:t>不予开标</w:t>
      </w:r>
      <w:bookmarkEnd w:id="163"/>
      <w:bookmarkEnd w:id="164"/>
    </w:p>
    <w:p>
      <w:pPr>
        <w:pStyle w:val="9"/>
        <w:spacing w:before="118"/>
        <w:ind w:left="558"/>
        <w:rPr>
          <w:color w:val="auto"/>
          <w:highlight w:val="none"/>
          <w:lang w:eastAsia="zh-CN"/>
        </w:rPr>
      </w:pPr>
      <w:r>
        <w:rPr>
          <w:color w:val="auto"/>
          <w:spacing w:val="-9"/>
          <w:highlight w:val="none"/>
          <w:lang w:eastAsia="zh-CN"/>
        </w:rPr>
        <w:t>符合下列情况之一的投标， 招标人拒绝受理或在开标时当场拒绝其投标， 不得进入评标：</w:t>
      </w:r>
    </w:p>
    <w:p>
      <w:pPr>
        <w:pStyle w:val="37"/>
        <w:numPr>
          <w:ilvl w:val="0"/>
          <w:numId w:val="13"/>
        </w:numPr>
        <w:tabs>
          <w:tab w:val="left" w:pos="1192"/>
        </w:tabs>
        <w:spacing w:before="145"/>
        <w:ind w:hanging="633"/>
        <w:rPr>
          <w:color w:val="auto"/>
          <w:sz w:val="21"/>
          <w:highlight w:val="none"/>
          <w:lang w:eastAsia="zh-CN"/>
        </w:rPr>
      </w:pPr>
      <w:r>
        <w:rPr>
          <w:color w:val="auto"/>
          <w:spacing w:val="-3"/>
          <w:sz w:val="21"/>
          <w:highlight w:val="none"/>
          <w:lang w:eastAsia="zh-CN"/>
        </w:rPr>
        <w:t>投标文件逾期送达的或者未送达指定地点的；</w:t>
      </w:r>
    </w:p>
    <w:p>
      <w:pPr>
        <w:pStyle w:val="37"/>
        <w:numPr>
          <w:ilvl w:val="0"/>
          <w:numId w:val="13"/>
        </w:numPr>
        <w:tabs>
          <w:tab w:val="left" w:pos="1192"/>
        </w:tabs>
        <w:spacing w:before="118"/>
        <w:ind w:hanging="633"/>
        <w:rPr>
          <w:color w:val="auto"/>
          <w:sz w:val="28"/>
          <w:highlight w:val="none"/>
          <w:lang w:eastAsia="zh-CN"/>
        </w:rPr>
      </w:pPr>
      <w:r>
        <w:rPr>
          <w:color w:val="auto"/>
          <w:spacing w:val="-3"/>
          <w:sz w:val="21"/>
          <w:highlight w:val="none"/>
          <w:lang w:eastAsia="zh-CN"/>
        </w:rPr>
        <w:t>投标文件未按招标文件要求密封和标记或递交资格证件不齐的；</w:t>
      </w:r>
    </w:p>
    <w:p>
      <w:pPr>
        <w:pStyle w:val="37"/>
        <w:numPr>
          <w:ilvl w:val="0"/>
          <w:numId w:val="13"/>
        </w:numPr>
        <w:tabs>
          <w:tab w:val="left" w:pos="1192"/>
        </w:tabs>
        <w:spacing w:before="37"/>
        <w:ind w:hanging="633"/>
        <w:rPr>
          <w:color w:val="auto"/>
          <w:sz w:val="21"/>
          <w:highlight w:val="none"/>
          <w:lang w:eastAsia="zh-CN"/>
        </w:rPr>
      </w:pPr>
      <w:r>
        <w:rPr>
          <w:color w:val="auto"/>
          <w:spacing w:val="-3"/>
          <w:sz w:val="21"/>
          <w:highlight w:val="none"/>
          <w:lang w:eastAsia="zh-CN"/>
        </w:rPr>
        <w:t>投标人法定代表人或授权代理人未按时出席开标会的。</w:t>
      </w:r>
    </w:p>
    <w:p>
      <w:pPr>
        <w:pStyle w:val="8"/>
        <w:numPr>
          <w:ilvl w:val="1"/>
          <w:numId w:val="10"/>
        </w:numPr>
        <w:tabs>
          <w:tab w:val="left" w:pos="513"/>
        </w:tabs>
        <w:spacing w:before="119"/>
        <w:ind w:hanging="374"/>
        <w:outlineLvl w:val="2"/>
        <w:rPr>
          <w:color w:val="auto"/>
          <w:highlight w:val="none"/>
        </w:rPr>
      </w:pPr>
      <w:bookmarkStart w:id="165" w:name="_bookmark37"/>
      <w:bookmarkEnd w:id="165"/>
      <w:bookmarkStart w:id="166" w:name="_Toc19297_WPSOffice_Level3"/>
      <w:bookmarkStart w:id="167" w:name="_Toc27246"/>
      <w:r>
        <w:rPr>
          <w:color w:val="auto"/>
          <w:highlight w:val="none"/>
        </w:rPr>
        <w:t>开标异议</w:t>
      </w:r>
      <w:bookmarkEnd w:id="166"/>
      <w:bookmarkEnd w:id="167"/>
    </w:p>
    <w:p>
      <w:pPr>
        <w:pStyle w:val="9"/>
        <w:spacing w:before="118"/>
        <w:ind w:left="558"/>
        <w:rPr>
          <w:color w:val="auto"/>
          <w:highlight w:val="none"/>
          <w:lang w:eastAsia="zh-CN"/>
        </w:rPr>
      </w:pPr>
      <w:r>
        <w:rPr>
          <w:color w:val="auto"/>
          <w:highlight w:val="none"/>
          <w:lang w:eastAsia="zh-CN"/>
        </w:rPr>
        <w:t>投标人对开标有异议的，应当在开标现场提出，招标人应当场作出答复，并制作记录。</w:t>
      </w:r>
    </w:p>
    <w:p>
      <w:pPr>
        <w:pStyle w:val="8"/>
        <w:numPr>
          <w:ilvl w:val="0"/>
          <w:numId w:val="10"/>
        </w:numPr>
        <w:tabs>
          <w:tab w:val="left" w:pos="359"/>
        </w:tabs>
        <w:spacing w:before="144"/>
        <w:ind w:left="358" w:hanging="220"/>
        <w:outlineLvl w:val="1"/>
        <w:rPr>
          <w:rFonts w:ascii="Arial" w:eastAsia="Arial"/>
          <w:color w:val="auto"/>
          <w:highlight w:val="none"/>
        </w:rPr>
      </w:pPr>
      <w:bookmarkStart w:id="168" w:name="_bookmark38"/>
      <w:bookmarkEnd w:id="168"/>
      <w:bookmarkStart w:id="169" w:name="_Toc7816_WPSOffice_Level2"/>
      <w:bookmarkStart w:id="170" w:name="_Toc14752"/>
      <w:r>
        <w:rPr>
          <w:color w:val="auto"/>
          <w:highlight w:val="none"/>
        </w:rPr>
        <w:t>评标</w:t>
      </w:r>
      <w:bookmarkEnd w:id="169"/>
      <w:bookmarkEnd w:id="170"/>
    </w:p>
    <w:p>
      <w:pPr>
        <w:pStyle w:val="8"/>
        <w:numPr>
          <w:ilvl w:val="1"/>
          <w:numId w:val="10"/>
        </w:numPr>
        <w:tabs>
          <w:tab w:val="left" w:pos="513"/>
        </w:tabs>
        <w:spacing w:before="129"/>
        <w:ind w:hanging="374"/>
        <w:outlineLvl w:val="2"/>
        <w:rPr>
          <w:color w:val="auto"/>
          <w:highlight w:val="none"/>
        </w:rPr>
      </w:pPr>
      <w:bookmarkStart w:id="171" w:name="_bookmark39"/>
      <w:bookmarkEnd w:id="171"/>
      <w:bookmarkStart w:id="172" w:name="_Toc7213_WPSOffice_Level3"/>
      <w:bookmarkStart w:id="173" w:name="_Toc20086"/>
      <w:r>
        <w:rPr>
          <w:color w:val="auto"/>
          <w:highlight w:val="none"/>
        </w:rPr>
        <w:t>评标委员会</w:t>
      </w:r>
      <w:bookmarkEnd w:id="172"/>
      <w:bookmarkEnd w:id="173"/>
    </w:p>
    <w:p>
      <w:pPr>
        <w:pStyle w:val="37"/>
        <w:numPr>
          <w:ilvl w:val="2"/>
          <w:numId w:val="10"/>
        </w:numPr>
        <w:tabs>
          <w:tab w:val="left" w:pos="1089"/>
        </w:tabs>
        <w:spacing w:before="117" w:line="333" w:lineRule="auto"/>
        <w:ind w:right="211" w:firstLine="420"/>
        <w:rPr>
          <w:color w:val="auto"/>
          <w:sz w:val="21"/>
          <w:highlight w:val="none"/>
          <w:lang w:eastAsia="zh-CN"/>
        </w:rPr>
      </w:pPr>
      <w:r>
        <w:rPr>
          <w:color w:val="auto"/>
          <w:spacing w:val="-6"/>
          <w:sz w:val="21"/>
          <w:highlight w:val="none"/>
          <w:lang w:eastAsia="zh-CN"/>
        </w:rPr>
        <w:t>评标由招标人依法组建的评标委员会负责。评标委员会成员人数以及技术、经济等方</w:t>
      </w:r>
      <w:r>
        <w:rPr>
          <w:color w:val="auto"/>
          <w:spacing w:val="-10"/>
          <w:sz w:val="21"/>
          <w:highlight w:val="none"/>
          <w:lang w:eastAsia="zh-CN"/>
        </w:rPr>
        <w:t>面专家的确定方式见“投标人须知前附表”。</w:t>
      </w:r>
    </w:p>
    <w:p>
      <w:pPr>
        <w:pStyle w:val="37"/>
        <w:numPr>
          <w:ilvl w:val="2"/>
          <w:numId w:val="10"/>
        </w:numPr>
        <w:tabs>
          <w:tab w:val="left" w:pos="1089"/>
        </w:tabs>
        <w:spacing w:before="62"/>
        <w:ind w:firstLine="420"/>
        <w:rPr>
          <w:color w:val="auto"/>
          <w:sz w:val="21"/>
          <w:highlight w:val="none"/>
          <w:lang w:eastAsia="zh-CN"/>
        </w:rPr>
      </w:pPr>
      <w:r>
        <w:rPr>
          <w:color w:val="auto"/>
          <w:spacing w:val="-3"/>
          <w:sz w:val="21"/>
          <w:highlight w:val="none"/>
          <w:lang w:eastAsia="zh-CN"/>
        </w:rPr>
        <w:t>有下列情形之一的，不得担任评标委员会成员：</w:t>
      </w:r>
    </w:p>
    <w:p>
      <w:pPr>
        <w:pStyle w:val="9"/>
        <w:spacing w:before="118"/>
        <w:ind w:left="558"/>
        <w:rPr>
          <w:color w:val="auto"/>
          <w:highlight w:val="none"/>
          <w:lang w:eastAsia="zh-CN"/>
        </w:rPr>
      </w:pPr>
      <w:r>
        <w:rPr>
          <w:color w:val="auto"/>
          <w:highlight w:val="none"/>
          <w:lang w:eastAsia="zh-CN"/>
        </w:rPr>
        <w:t>（一） 投标人或者投标人主要负责人的近亲属；</w:t>
      </w:r>
    </w:p>
    <w:p>
      <w:pPr>
        <w:pStyle w:val="9"/>
        <w:spacing w:before="146"/>
        <w:ind w:left="558"/>
        <w:rPr>
          <w:color w:val="auto"/>
          <w:highlight w:val="none"/>
          <w:lang w:eastAsia="zh-CN"/>
        </w:rPr>
      </w:pPr>
      <w:r>
        <w:rPr>
          <w:color w:val="auto"/>
          <w:highlight w:val="none"/>
          <w:lang w:eastAsia="zh-CN"/>
        </w:rPr>
        <w:t>（二） 招标项目主管部门或者招标投标行政监督部门的工作人员；</w:t>
      </w:r>
    </w:p>
    <w:p>
      <w:pPr>
        <w:pStyle w:val="9"/>
        <w:spacing w:before="145"/>
        <w:ind w:left="558"/>
        <w:rPr>
          <w:color w:val="auto"/>
          <w:highlight w:val="none"/>
          <w:lang w:eastAsia="zh-CN"/>
        </w:rPr>
      </w:pPr>
      <w:r>
        <w:rPr>
          <w:color w:val="auto"/>
          <w:highlight w:val="none"/>
          <w:lang w:eastAsia="zh-CN"/>
        </w:rPr>
        <w:t>（三） 与投标人有经济利益关系，可能影响对投标公正评审的人员；</w:t>
      </w:r>
    </w:p>
    <w:p>
      <w:pPr>
        <w:pStyle w:val="9"/>
        <w:spacing w:before="145"/>
        <w:ind w:left="558"/>
        <w:rPr>
          <w:color w:val="auto"/>
          <w:highlight w:val="none"/>
          <w:lang w:eastAsia="zh-CN"/>
        </w:rPr>
      </w:pPr>
      <w:r>
        <w:rPr>
          <w:color w:val="auto"/>
          <w:highlight w:val="none"/>
          <w:lang w:eastAsia="zh-CN"/>
        </w:rPr>
        <w:t>（四） 在招标投标活动中从事违法行为而受过行政处罚未满三年或者刑事处罚的人员；</w:t>
      </w:r>
    </w:p>
    <w:p>
      <w:pPr>
        <w:pStyle w:val="9"/>
        <w:spacing w:before="145"/>
        <w:ind w:left="558"/>
        <w:rPr>
          <w:color w:val="auto"/>
          <w:highlight w:val="none"/>
          <w:lang w:eastAsia="zh-CN"/>
        </w:rPr>
      </w:pPr>
      <w:r>
        <w:rPr>
          <w:color w:val="auto"/>
          <w:highlight w:val="none"/>
          <w:lang w:eastAsia="zh-CN"/>
        </w:rPr>
        <w:t>（五） 与投标人有其他利害关系的人；</w:t>
      </w:r>
    </w:p>
    <w:p>
      <w:pPr>
        <w:pStyle w:val="8"/>
        <w:numPr>
          <w:ilvl w:val="1"/>
          <w:numId w:val="10"/>
        </w:numPr>
        <w:tabs>
          <w:tab w:val="left" w:pos="513"/>
        </w:tabs>
        <w:spacing w:before="145"/>
        <w:ind w:hanging="374"/>
        <w:outlineLvl w:val="2"/>
        <w:rPr>
          <w:color w:val="auto"/>
          <w:highlight w:val="none"/>
        </w:rPr>
      </w:pPr>
      <w:bookmarkStart w:id="174" w:name="_bookmark40"/>
      <w:bookmarkEnd w:id="174"/>
      <w:bookmarkStart w:id="175" w:name="_Toc13235_WPSOffice_Level3"/>
      <w:bookmarkStart w:id="176" w:name="_Toc5797"/>
      <w:r>
        <w:rPr>
          <w:color w:val="auto"/>
          <w:highlight w:val="none"/>
        </w:rPr>
        <w:t>评标原则</w:t>
      </w:r>
      <w:bookmarkEnd w:id="175"/>
      <w:bookmarkEnd w:id="176"/>
    </w:p>
    <w:p>
      <w:pPr>
        <w:pStyle w:val="9"/>
        <w:spacing w:before="118"/>
        <w:ind w:left="558"/>
        <w:rPr>
          <w:color w:val="auto"/>
          <w:highlight w:val="none"/>
          <w:lang w:eastAsia="zh-CN"/>
        </w:rPr>
      </w:pPr>
      <w:r>
        <w:rPr>
          <w:color w:val="auto"/>
          <w:highlight w:val="none"/>
          <w:lang w:eastAsia="zh-CN"/>
        </w:rPr>
        <w:t>评标活动遵循公平、公正、科学和择优的原则。</w:t>
      </w:r>
    </w:p>
    <w:p>
      <w:pPr>
        <w:pStyle w:val="8"/>
        <w:numPr>
          <w:ilvl w:val="1"/>
          <w:numId w:val="10"/>
        </w:numPr>
        <w:tabs>
          <w:tab w:val="left" w:pos="513"/>
        </w:tabs>
        <w:spacing w:before="145"/>
        <w:ind w:hanging="374"/>
        <w:outlineLvl w:val="2"/>
        <w:rPr>
          <w:color w:val="auto"/>
          <w:highlight w:val="none"/>
        </w:rPr>
      </w:pPr>
      <w:bookmarkStart w:id="177" w:name="_bookmark41"/>
      <w:bookmarkEnd w:id="177"/>
      <w:bookmarkStart w:id="178" w:name="_Toc10513_WPSOffice_Level3"/>
      <w:bookmarkStart w:id="179" w:name="_Toc16439"/>
      <w:r>
        <w:rPr>
          <w:color w:val="auto"/>
          <w:highlight w:val="none"/>
        </w:rPr>
        <w:t>评标方式</w:t>
      </w:r>
      <w:bookmarkEnd w:id="178"/>
      <w:bookmarkEnd w:id="179"/>
    </w:p>
    <w:p>
      <w:pPr>
        <w:pStyle w:val="9"/>
        <w:spacing w:before="118" w:line="333" w:lineRule="auto"/>
        <w:ind w:left="138" w:right="215" w:firstLine="419"/>
        <w:jc w:val="both"/>
        <w:rPr>
          <w:color w:val="auto"/>
          <w:highlight w:val="none"/>
        </w:rPr>
      </w:pPr>
      <w:r>
        <w:rPr>
          <w:color w:val="auto"/>
          <w:highlight w:val="none"/>
          <w:lang w:eastAsia="zh-CN"/>
        </w:rPr>
        <w:t>评标委员会按照第三章</w:t>
      </w:r>
      <w:r>
        <w:rPr>
          <w:rFonts w:ascii="Calibri" w:hAnsi="Calibri" w:eastAsia="Calibri"/>
          <w:color w:val="auto"/>
          <w:highlight w:val="none"/>
          <w:lang w:eastAsia="zh-CN"/>
        </w:rPr>
        <w:t>“</w:t>
      </w:r>
      <w:r>
        <w:rPr>
          <w:color w:val="auto"/>
          <w:highlight w:val="none"/>
          <w:lang w:eastAsia="zh-CN"/>
        </w:rPr>
        <w:t>评标办法</w:t>
      </w:r>
      <w:r>
        <w:rPr>
          <w:rFonts w:ascii="Calibri" w:hAnsi="Calibri" w:eastAsia="Calibri"/>
          <w:color w:val="auto"/>
          <w:highlight w:val="none"/>
          <w:lang w:eastAsia="zh-CN"/>
        </w:rPr>
        <w:t>”</w:t>
      </w:r>
      <w:r>
        <w:rPr>
          <w:color w:val="auto"/>
          <w:highlight w:val="none"/>
          <w:lang w:eastAsia="zh-CN"/>
        </w:rPr>
        <w:t>规定的方法、评审因素、标准和程序对投标文件进行评</w:t>
      </w:r>
      <w:r>
        <w:rPr>
          <w:color w:val="auto"/>
          <w:spacing w:val="-12"/>
          <w:highlight w:val="none"/>
          <w:lang w:eastAsia="zh-CN"/>
        </w:rPr>
        <w:t>审。第三章</w:t>
      </w:r>
      <w:r>
        <w:rPr>
          <w:rFonts w:ascii="Calibri" w:hAnsi="Calibri" w:eastAsia="Calibri"/>
          <w:color w:val="auto"/>
          <w:highlight w:val="none"/>
          <w:lang w:eastAsia="zh-CN"/>
        </w:rPr>
        <w:t>“</w:t>
      </w:r>
      <w:r>
        <w:rPr>
          <w:color w:val="auto"/>
          <w:spacing w:val="-2"/>
          <w:highlight w:val="none"/>
          <w:lang w:eastAsia="zh-CN"/>
        </w:rPr>
        <w:t>评标办法</w:t>
      </w:r>
      <w:r>
        <w:rPr>
          <w:rFonts w:ascii="Calibri" w:hAnsi="Calibri" w:eastAsia="Calibri"/>
          <w:color w:val="auto"/>
          <w:highlight w:val="none"/>
          <w:lang w:eastAsia="zh-CN"/>
        </w:rPr>
        <w:t>”</w:t>
      </w:r>
      <w:r>
        <w:rPr>
          <w:color w:val="auto"/>
          <w:spacing w:val="-14"/>
          <w:highlight w:val="none"/>
          <w:lang w:eastAsia="zh-CN"/>
        </w:rPr>
        <w:t>没有规定的方法、评审因素和标准，不作为评标依据。</w:t>
      </w:r>
      <w:r>
        <w:rPr>
          <w:color w:val="auto"/>
          <w:spacing w:val="-14"/>
          <w:highlight w:val="none"/>
        </w:rPr>
        <w:t>具体评标方式见</w:t>
      </w:r>
      <w:r>
        <w:rPr>
          <w:rFonts w:ascii="Calibri" w:hAnsi="Calibri" w:eastAsia="Calibri"/>
          <w:color w:val="auto"/>
          <w:highlight w:val="none"/>
        </w:rPr>
        <w:t>“</w:t>
      </w:r>
      <w:r>
        <w:rPr>
          <w:color w:val="auto"/>
          <w:highlight w:val="none"/>
        </w:rPr>
        <w:t>投</w:t>
      </w:r>
      <w:r>
        <w:rPr>
          <w:color w:val="auto"/>
          <w:spacing w:val="-3"/>
          <w:highlight w:val="none"/>
        </w:rPr>
        <w:t>标人须知前附表</w:t>
      </w:r>
      <w:r>
        <w:rPr>
          <w:rFonts w:ascii="Calibri" w:hAnsi="Calibri" w:eastAsia="Calibri"/>
          <w:color w:val="auto"/>
          <w:highlight w:val="none"/>
        </w:rPr>
        <w:t>”</w:t>
      </w:r>
      <w:r>
        <w:rPr>
          <w:color w:val="auto"/>
          <w:highlight w:val="none"/>
        </w:rPr>
        <w:t>。</w:t>
      </w:r>
    </w:p>
    <w:p>
      <w:pPr>
        <w:pStyle w:val="8"/>
        <w:numPr>
          <w:ilvl w:val="1"/>
          <w:numId w:val="10"/>
        </w:numPr>
        <w:tabs>
          <w:tab w:val="left" w:pos="513"/>
        </w:tabs>
        <w:spacing w:before="18"/>
        <w:ind w:hanging="374"/>
        <w:outlineLvl w:val="2"/>
        <w:rPr>
          <w:color w:val="auto"/>
          <w:highlight w:val="none"/>
        </w:rPr>
      </w:pPr>
      <w:bookmarkStart w:id="180" w:name="_bookmark42"/>
      <w:bookmarkEnd w:id="180"/>
      <w:bookmarkStart w:id="181" w:name="_Toc18454_WPSOffice_Level3"/>
      <w:bookmarkStart w:id="182" w:name="_Toc14991"/>
      <w:r>
        <w:rPr>
          <w:color w:val="auto"/>
          <w:highlight w:val="none"/>
        </w:rPr>
        <w:t>移交评标资料</w:t>
      </w:r>
      <w:bookmarkEnd w:id="181"/>
      <w:bookmarkEnd w:id="182"/>
    </w:p>
    <w:p>
      <w:pPr>
        <w:pStyle w:val="9"/>
        <w:spacing w:before="118" w:line="367" w:lineRule="auto"/>
        <w:ind w:left="138" w:right="214" w:firstLine="419"/>
        <w:rPr>
          <w:color w:val="auto"/>
          <w:highlight w:val="none"/>
          <w:lang w:eastAsia="zh-CN"/>
        </w:rPr>
      </w:pPr>
      <w:r>
        <w:rPr>
          <w:color w:val="auto"/>
          <w:highlight w:val="none"/>
          <w:lang w:eastAsia="zh-CN"/>
        </w:rPr>
        <w:t>评标委员会完成评标后，立即向招标人提交书面评标报告和中标候选人名单（授权评标委</w:t>
      </w:r>
      <w:r>
        <w:rPr>
          <w:color w:val="auto"/>
          <w:spacing w:val="-3"/>
          <w:highlight w:val="none"/>
          <w:lang w:eastAsia="zh-CN"/>
        </w:rPr>
        <w:t>员会确定中标人时为中标人名单</w:t>
      </w:r>
      <w:r>
        <w:rPr>
          <w:color w:val="auto"/>
          <w:spacing w:val="-106"/>
          <w:highlight w:val="none"/>
          <w:lang w:eastAsia="zh-CN"/>
        </w:rPr>
        <w:t>）</w:t>
      </w:r>
      <w:r>
        <w:rPr>
          <w:color w:val="auto"/>
          <w:spacing w:val="-3"/>
          <w:highlight w:val="none"/>
          <w:lang w:eastAsia="zh-CN"/>
        </w:rPr>
        <w:t>，并同时移交所有评标涉及资料。</w:t>
      </w:r>
    </w:p>
    <w:p>
      <w:pPr>
        <w:pStyle w:val="8"/>
        <w:numPr>
          <w:ilvl w:val="1"/>
          <w:numId w:val="10"/>
        </w:numPr>
        <w:tabs>
          <w:tab w:val="left" w:pos="513"/>
        </w:tabs>
        <w:spacing w:before="33"/>
        <w:ind w:hanging="374"/>
        <w:outlineLvl w:val="2"/>
        <w:rPr>
          <w:color w:val="auto"/>
          <w:highlight w:val="none"/>
        </w:rPr>
      </w:pPr>
      <w:bookmarkStart w:id="183" w:name="_bookmark43"/>
      <w:bookmarkEnd w:id="183"/>
      <w:bookmarkStart w:id="184" w:name="_Toc5335_WPSOffice_Level3"/>
      <w:bookmarkStart w:id="185" w:name="_Toc11790"/>
      <w:r>
        <w:rPr>
          <w:color w:val="auto"/>
          <w:highlight w:val="none"/>
        </w:rPr>
        <w:t>评标资料封存和启封</w:t>
      </w:r>
      <w:bookmarkEnd w:id="184"/>
      <w:bookmarkEnd w:id="185"/>
    </w:p>
    <w:p>
      <w:pPr>
        <w:pStyle w:val="37"/>
        <w:numPr>
          <w:ilvl w:val="2"/>
          <w:numId w:val="10"/>
        </w:numPr>
        <w:tabs>
          <w:tab w:val="left" w:pos="1089"/>
        </w:tabs>
        <w:spacing w:before="118" w:line="333" w:lineRule="auto"/>
        <w:ind w:right="214" w:firstLine="420"/>
        <w:rPr>
          <w:color w:val="auto"/>
          <w:sz w:val="21"/>
          <w:highlight w:val="none"/>
          <w:lang w:eastAsia="zh-CN"/>
        </w:rPr>
      </w:pPr>
      <w:r>
        <w:rPr>
          <w:color w:val="auto"/>
          <w:spacing w:val="-6"/>
          <w:sz w:val="21"/>
          <w:highlight w:val="none"/>
          <w:lang w:eastAsia="zh-CN"/>
        </w:rPr>
        <w:t>评标结束至中标通知书发放时，招标人按“投标人须知前附表”规定的封存方式封存</w:t>
      </w:r>
      <w:r>
        <w:rPr>
          <w:color w:val="auto"/>
          <w:spacing w:val="-4"/>
          <w:sz w:val="21"/>
          <w:highlight w:val="none"/>
          <w:lang w:eastAsia="zh-CN"/>
        </w:rPr>
        <w:t>评标资料，封存资料内容包括：</w:t>
      </w:r>
    </w:p>
    <w:p>
      <w:pPr>
        <w:pStyle w:val="37"/>
        <w:numPr>
          <w:ilvl w:val="0"/>
          <w:numId w:val="14"/>
        </w:numPr>
        <w:tabs>
          <w:tab w:val="left" w:pos="1197"/>
        </w:tabs>
        <w:spacing w:before="63" w:line="350" w:lineRule="auto"/>
        <w:ind w:right="110" w:firstLine="420"/>
        <w:rPr>
          <w:color w:val="auto"/>
          <w:sz w:val="21"/>
          <w:highlight w:val="none"/>
          <w:lang w:eastAsia="zh-CN"/>
        </w:rPr>
      </w:pPr>
      <w:r>
        <w:rPr>
          <w:color w:val="auto"/>
          <w:sz w:val="21"/>
          <w:highlight w:val="none"/>
          <w:lang w:eastAsia="zh-CN"/>
        </w:rPr>
        <w:t>招标项目开评标资料原件：开标记录表、评标报告及其附件（含评标过程中形成的全部评标表格和清标表格</w:t>
      </w:r>
      <w:r>
        <w:rPr>
          <w:color w:val="auto"/>
          <w:spacing w:val="-106"/>
          <w:sz w:val="21"/>
          <w:highlight w:val="none"/>
          <w:lang w:eastAsia="zh-CN"/>
        </w:rPr>
        <w:t>）</w:t>
      </w:r>
      <w:r>
        <w:rPr>
          <w:color w:val="auto"/>
          <w:sz w:val="21"/>
          <w:highlight w:val="none"/>
          <w:lang w:eastAsia="zh-CN"/>
        </w:rPr>
        <w:t>、投标人开标签到表、专家抽取表、专家签到表、</w:t>
      </w:r>
      <w:r>
        <w:rPr>
          <w:color w:val="auto"/>
          <w:spacing w:val="-3"/>
          <w:sz w:val="21"/>
          <w:highlight w:val="none"/>
          <w:lang w:eastAsia="zh-CN"/>
        </w:rPr>
        <w:t>评标纪律、业主委托书。</w:t>
      </w:r>
    </w:p>
    <w:p>
      <w:pPr>
        <w:pStyle w:val="37"/>
        <w:numPr>
          <w:ilvl w:val="0"/>
          <w:numId w:val="14"/>
        </w:numPr>
        <w:tabs>
          <w:tab w:val="left" w:pos="1192"/>
        </w:tabs>
        <w:spacing w:before="48"/>
        <w:ind w:left="1191" w:hanging="633"/>
        <w:rPr>
          <w:color w:val="auto"/>
          <w:sz w:val="21"/>
          <w:highlight w:val="none"/>
          <w:lang w:eastAsia="zh-CN"/>
        </w:rPr>
      </w:pPr>
      <w:r>
        <w:rPr>
          <w:color w:val="auto"/>
          <w:spacing w:val="-3"/>
          <w:sz w:val="21"/>
          <w:highlight w:val="none"/>
          <w:lang w:eastAsia="zh-CN"/>
        </w:rPr>
        <w:t>本项目所有投标人投标文件正本。</w:t>
      </w:r>
    </w:p>
    <w:p>
      <w:pPr>
        <w:pStyle w:val="37"/>
        <w:numPr>
          <w:ilvl w:val="0"/>
          <w:numId w:val="14"/>
        </w:numPr>
        <w:tabs>
          <w:tab w:val="left" w:pos="1192"/>
        </w:tabs>
        <w:spacing w:before="118"/>
        <w:ind w:left="1191" w:hanging="633"/>
        <w:rPr>
          <w:color w:val="auto"/>
          <w:sz w:val="21"/>
          <w:highlight w:val="none"/>
          <w:lang w:eastAsia="zh-CN"/>
        </w:rPr>
      </w:pPr>
      <w:r>
        <w:rPr>
          <w:color w:val="auto"/>
          <w:spacing w:val="-3"/>
          <w:sz w:val="21"/>
          <w:highlight w:val="none"/>
          <w:lang w:eastAsia="zh-CN"/>
        </w:rPr>
        <w:t>“投标人须知前附表”要求封存的其它材料。</w:t>
      </w:r>
    </w:p>
    <w:p>
      <w:pPr>
        <w:pStyle w:val="37"/>
        <w:numPr>
          <w:ilvl w:val="2"/>
          <w:numId w:val="10"/>
        </w:numPr>
        <w:tabs>
          <w:tab w:val="left" w:pos="1089"/>
        </w:tabs>
        <w:spacing w:before="118" w:line="333" w:lineRule="auto"/>
        <w:ind w:right="211" w:firstLine="420"/>
        <w:rPr>
          <w:color w:val="auto"/>
          <w:sz w:val="21"/>
          <w:highlight w:val="none"/>
          <w:lang w:eastAsia="zh-CN"/>
        </w:rPr>
      </w:pPr>
      <w:r>
        <w:rPr>
          <w:color w:val="auto"/>
          <w:spacing w:val="-5"/>
          <w:sz w:val="21"/>
          <w:highlight w:val="none"/>
          <w:lang w:eastAsia="zh-CN"/>
        </w:rPr>
        <w:t>如在封存期间处理招标投标利害当事人提出异议或者投诉时需要启封评标资料的，应</w:t>
      </w:r>
      <w:r>
        <w:rPr>
          <w:color w:val="auto"/>
          <w:spacing w:val="-4"/>
          <w:sz w:val="21"/>
          <w:highlight w:val="none"/>
          <w:lang w:eastAsia="zh-CN"/>
        </w:rPr>
        <w:t>按当地招投标监督管理部门规定的程序启封。</w:t>
      </w:r>
    </w:p>
    <w:p>
      <w:pPr>
        <w:pStyle w:val="37"/>
        <w:numPr>
          <w:ilvl w:val="2"/>
          <w:numId w:val="10"/>
        </w:numPr>
        <w:tabs>
          <w:tab w:val="left" w:pos="1089"/>
        </w:tabs>
        <w:spacing w:before="63"/>
        <w:ind w:firstLine="420"/>
        <w:rPr>
          <w:color w:val="auto"/>
          <w:sz w:val="28"/>
          <w:highlight w:val="none"/>
          <w:lang w:eastAsia="zh-CN"/>
        </w:rPr>
      </w:pPr>
      <w:r>
        <w:rPr>
          <w:color w:val="auto"/>
          <w:spacing w:val="-3"/>
          <w:sz w:val="21"/>
          <w:highlight w:val="none"/>
          <w:lang w:eastAsia="zh-CN"/>
        </w:rPr>
        <w:t>评标资料封存和启封应符合当地招投标监督管理部门的规定。</w:t>
      </w:r>
    </w:p>
    <w:p>
      <w:pPr>
        <w:pStyle w:val="8"/>
        <w:numPr>
          <w:ilvl w:val="1"/>
          <w:numId w:val="10"/>
        </w:numPr>
        <w:tabs>
          <w:tab w:val="left" w:pos="513"/>
        </w:tabs>
        <w:spacing w:before="37"/>
        <w:ind w:hanging="374"/>
        <w:outlineLvl w:val="2"/>
        <w:rPr>
          <w:color w:val="auto"/>
          <w:highlight w:val="none"/>
        </w:rPr>
      </w:pPr>
      <w:bookmarkStart w:id="186" w:name="_bookmark44"/>
      <w:bookmarkEnd w:id="186"/>
      <w:bookmarkStart w:id="187" w:name="_Toc31638_WPSOffice_Level3"/>
      <w:bookmarkStart w:id="188" w:name="_Toc5361"/>
      <w:r>
        <w:rPr>
          <w:color w:val="auto"/>
          <w:highlight w:val="none"/>
        </w:rPr>
        <w:t>中标公告</w:t>
      </w:r>
      <w:bookmarkEnd w:id="187"/>
      <w:bookmarkEnd w:id="188"/>
    </w:p>
    <w:p>
      <w:pPr>
        <w:pStyle w:val="37"/>
        <w:numPr>
          <w:ilvl w:val="2"/>
          <w:numId w:val="10"/>
        </w:numPr>
        <w:tabs>
          <w:tab w:val="left" w:pos="1194"/>
        </w:tabs>
        <w:spacing w:before="119" w:line="355" w:lineRule="auto"/>
        <w:ind w:right="212" w:firstLine="525"/>
        <w:jc w:val="both"/>
        <w:rPr>
          <w:color w:val="auto"/>
          <w:sz w:val="21"/>
          <w:highlight w:val="none"/>
          <w:lang w:eastAsia="zh-CN"/>
        </w:rPr>
      </w:pPr>
      <w:r>
        <w:rPr>
          <w:color w:val="auto"/>
          <w:spacing w:val="-6"/>
          <w:sz w:val="21"/>
          <w:highlight w:val="none"/>
          <w:lang w:eastAsia="zh-CN"/>
        </w:rPr>
        <w:t xml:space="preserve">招标人自收到评标报告之日起 </w:t>
      </w:r>
      <w:r>
        <w:rPr>
          <w:rFonts w:ascii="Calibri" w:hAnsi="Calibri" w:eastAsia="Calibri"/>
          <w:color w:val="auto"/>
          <w:sz w:val="21"/>
          <w:highlight w:val="none"/>
          <w:lang w:eastAsia="zh-CN"/>
        </w:rPr>
        <w:t>2</w:t>
      </w:r>
      <w:r>
        <w:rPr>
          <w:color w:val="auto"/>
          <w:spacing w:val="-12"/>
          <w:sz w:val="21"/>
          <w:highlight w:val="none"/>
          <w:lang w:eastAsia="zh-CN"/>
        </w:rPr>
        <w:t xml:space="preserve">个工作日内， 必须 </w:t>
      </w:r>
      <w:r>
        <w:rPr>
          <w:rFonts w:ascii="Calibri" w:hAnsi="Calibri" w:eastAsia="Calibri"/>
          <w:color w:val="auto"/>
          <w:sz w:val="21"/>
          <w:highlight w:val="none"/>
          <w:lang w:eastAsia="zh-CN"/>
        </w:rPr>
        <w:t>5</w:t>
      </w:r>
      <w:r>
        <w:rPr>
          <w:color w:val="auto"/>
          <w:spacing w:val="-3"/>
          <w:sz w:val="21"/>
          <w:highlight w:val="none"/>
          <w:lang w:eastAsia="zh-CN"/>
        </w:rPr>
        <w:t>个工作日内确定按评标报告推</w:t>
      </w:r>
      <w:r>
        <w:rPr>
          <w:color w:val="auto"/>
          <w:spacing w:val="-2"/>
          <w:sz w:val="21"/>
          <w:highlight w:val="none"/>
          <w:lang w:eastAsia="zh-CN"/>
        </w:rPr>
        <w:t>荐情况确定中标人，并在“投标人须知前附表” 规定的媒介上按照规定的格式中标公告， 公</w:t>
      </w:r>
      <w:r>
        <w:rPr>
          <w:color w:val="auto"/>
          <w:sz w:val="21"/>
          <w:highlight w:val="none"/>
          <w:lang w:eastAsia="zh-CN"/>
        </w:rPr>
        <w:t>告期不少于一个工作日。 招标人逾期不发出中标公告的， 由当地政府采购监督管理部门责令</w:t>
      </w:r>
      <w:r>
        <w:rPr>
          <w:color w:val="auto"/>
          <w:spacing w:val="-3"/>
          <w:sz w:val="21"/>
          <w:highlight w:val="none"/>
          <w:lang w:eastAsia="zh-CN"/>
        </w:rPr>
        <w:t>招标人及时改正。</w:t>
      </w:r>
    </w:p>
    <w:p>
      <w:pPr>
        <w:pStyle w:val="37"/>
        <w:numPr>
          <w:ilvl w:val="2"/>
          <w:numId w:val="10"/>
        </w:numPr>
        <w:tabs>
          <w:tab w:val="left" w:pos="1089"/>
        </w:tabs>
        <w:spacing w:before="44" w:line="333" w:lineRule="auto"/>
        <w:ind w:right="213" w:firstLine="420"/>
        <w:jc w:val="both"/>
        <w:rPr>
          <w:color w:val="auto"/>
          <w:sz w:val="21"/>
          <w:highlight w:val="none"/>
          <w:lang w:eastAsia="zh-CN"/>
        </w:rPr>
      </w:pPr>
      <w:r>
        <w:rPr>
          <w:color w:val="auto"/>
          <w:spacing w:val="-5"/>
          <w:sz w:val="21"/>
          <w:highlight w:val="none"/>
          <w:lang w:eastAsia="zh-CN"/>
        </w:rPr>
        <w:t xml:space="preserve">投标人或者其他利害关系人对评标结果有异议的， 应当在中标公告期间提出。 招标人自收到异议之日起 </w:t>
      </w:r>
      <w:r>
        <w:rPr>
          <w:rFonts w:ascii="Calibri" w:eastAsia="Calibri"/>
          <w:color w:val="auto"/>
          <w:sz w:val="21"/>
          <w:highlight w:val="none"/>
          <w:lang w:eastAsia="zh-CN"/>
        </w:rPr>
        <w:t>7</w:t>
      </w:r>
      <w:r>
        <w:rPr>
          <w:color w:val="auto"/>
          <w:spacing w:val="-3"/>
          <w:sz w:val="21"/>
          <w:highlight w:val="none"/>
          <w:lang w:eastAsia="zh-CN"/>
        </w:rPr>
        <w:t>个工作日内作出答复。 对招标人答复不满意或招标人拒不答复的， 投</w:t>
      </w:r>
      <w:r>
        <w:rPr>
          <w:color w:val="auto"/>
          <w:spacing w:val="-2"/>
          <w:sz w:val="21"/>
          <w:highlight w:val="none"/>
          <w:lang w:eastAsia="zh-CN"/>
        </w:rPr>
        <w:t xml:space="preserve">标人可按照本章第 </w:t>
      </w:r>
      <w:r>
        <w:rPr>
          <w:rFonts w:ascii="Calibri" w:eastAsia="Calibri"/>
          <w:color w:val="auto"/>
          <w:sz w:val="21"/>
          <w:highlight w:val="none"/>
          <w:lang w:eastAsia="zh-CN"/>
        </w:rPr>
        <w:t>9.5</w:t>
      </w:r>
      <w:r>
        <w:rPr>
          <w:color w:val="auto"/>
          <w:spacing w:val="-3"/>
          <w:sz w:val="21"/>
          <w:highlight w:val="none"/>
          <w:lang w:eastAsia="zh-CN"/>
        </w:rPr>
        <w:t>条的规定程序向有关行政监督部门投诉。</w:t>
      </w:r>
    </w:p>
    <w:p>
      <w:pPr>
        <w:pStyle w:val="37"/>
        <w:numPr>
          <w:ilvl w:val="2"/>
          <w:numId w:val="10"/>
        </w:numPr>
        <w:tabs>
          <w:tab w:val="left" w:pos="1089"/>
        </w:tabs>
        <w:spacing w:before="17"/>
        <w:ind w:left="1088" w:hanging="530"/>
        <w:rPr>
          <w:color w:val="auto"/>
          <w:sz w:val="21"/>
          <w:highlight w:val="none"/>
          <w:lang w:eastAsia="zh-CN"/>
        </w:rPr>
      </w:pPr>
      <w:r>
        <w:rPr>
          <w:color w:val="auto"/>
          <w:spacing w:val="-3"/>
          <w:sz w:val="21"/>
          <w:highlight w:val="none"/>
          <w:lang w:eastAsia="zh-CN"/>
        </w:rPr>
        <w:t xml:space="preserve">招标人对中标公告有投诉的， 按照本章第 </w:t>
      </w:r>
      <w:r>
        <w:rPr>
          <w:rFonts w:ascii="Calibri" w:eastAsia="Calibri"/>
          <w:color w:val="auto"/>
          <w:sz w:val="21"/>
          <w:highlight w:val="none"/>
          <w:lang w:eastAsia="zh-CN"/>
        </w:rPr>
        <w:t>9.5</w:t>
      </w:r>
      <w:r>
        <w:rPr>
          <w:color w:val="auto"/>
          <w:spacing w:val="-3"/>
          <w:sz w:val="21"/>
          <w:highlight w:val="none"/>
          <w:lang w:eastAsia="zh-CN"/>
        </w:rPr>
        <w:t>条的规定程序执行。</w:t>
      </w:r>
    </w:p>
    <w:p>
      <w:pPr>
        <w:pStyle w:val="8"/>
        <w:numPr>
          <w:ilvl w:val="1"/>
          <w:numId w:val="10"/>
        </w:numPr>
        <w:tabs>
          <w:tab w:val="left" w:pos="460"/>
        </w:tabs>
        <w:spacing w:before="118"/>
        <w:ind w:left="459" w:hanging="321"/>
        <w:outlineLvl w:val="2"/>
        <w:rPr>
          <w:color w:val="auto"/>
          <w:highlight w:val="none"/>
        </w:rPr>
      </w:pPr>
      <w:bookmarkStart w:id="189" w:name="_bookmark45"/>
      <w:bookmarkEnd w:id="189"/>
      <w:bookmarkStart w:id="190" w:name="_Toc16648_WPSOffice_Level3"/>
      <w:bookmarkStart w:id="191" w:name="_Toc8537"/>
      <w:r>
        <w:rPr>
          <w:color w:val="auto"/>
          <w:highlight w:val="none"/>
        </w:rPr>
        <w:t>履约能力审查</w:t>
      </w:r>
      <w:bookmarkEnd w:id="190"/>
      <w:bookmarkEnd w:id="191"/>
    </w:p>
    <w:p>
      <w:pPr>
        <w:pStyle w:val="9"/>
        <w:spacing w:before="118" w:line="367" w:lineRule="auto"/>
        <w:ind w:left="138" w:right="214" w:firstLine="419"/>
        <w:jc w:val="both"/>
        <w:rPr>
          <w:color w:val="auto"/>
          <w:highlight w:val="none"/>
          <w:lang w:eastAsia="zh-CN"/>
        </w:rPr>
      </w:pPr>
      <w:r>
        <w:rPr>
          <w:color w:val="auto"/>
          <w:highlight w:val="none"/>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9"/>
        <w:spacing w:before="33" w:line="367" w:lineRule="auto"/>
        <w:ind w:left="138" w:right="108" w:firstLine="419"/>
        <w:rPr>
          <w:color w:val="auto"/>
          <w:highlight w:val="none"/>
          <w:lang w:eastAsia="zh-CN"/>
        </w:rPr>
      </w:pPr>
      <w:r>
        <w:rPr>
          <w:color w:val="auto"/>
          <w:highlight w:val="none"/>
          <w:lang w:eastAsia="zh-CN"/>
        </w:rPr>
        <w:t>如招标人认为中标候选人的经营、财务状况发生较大变化或者存在违法行为可能影响其履</w:t>
      </w:r>
      <w:r>
        <w:rPr>
          <w:color w:val="auto"/>
          <w:spacing w:val="-8"/>
          <w:highlight w:val="none"/>
          <w:lang w:eastAsia="zh-CN"/>
        </w:rPr>
        <w:t>约能力的，应当在中标通知书发出前由原评标委员会按照招标文件规定的标准和方法审查确认。</w:t>
      </w:r>
    </w:p>
    <w:p>
      <w:pPr>
        <w:pStyle w:val="8"/>
        <w:numPr>
          <w:ilvl w:val="0"/>
          <w:numId w:val="10"/>
        </w:numPr>
        <w:tabs>
          <w:tab w:val="left" w:pos="359"/>
        </w:tabs>
        <w:spacing w:before="33"/>
        <w:ind w:left="358" w:hanging="220"/>
        <w:outlineLvl w:val="1"/>
        <w:rPr>
          <w:rFonts w:ascii="Arial" w:eastAsia="Arial"/>
          <w:color w:val="auto"/>
          <w:highlight w:val="none"/>
        </w:rPr>
      </w:pPr>
      <w:bookmarkStart w:id="192" w:name="_bookmark46"/>
      <w:bookmarkEnd w:id="192"/>
      <w:bookmarkStart w:id="193" w:name="_Toc2390_WPSOffice_Level2"/>
      <w:bookmarkStart w:id="194" w:name="_Toc26972"/>
      <w:r>
        <w:rPr>
          <w:color w:val="auto"/>
          <w:highlight w:val="none"/>
        </w:rPr>
        <w:t>合同授予</w:t>
      </w:r>
      <w:bookmarkEnd w:id="193"/>
      <w:bookmarkEnd w:id="194"/>
    </w:p>
    <w:p>
      <w:pPr>
        <w:pStyle w:val="8"/>
        <w:numPr>
          <w:ilvl w:val="1"/>
          <w:numId w:val="10"/>
        </w:numPr>
        <w:tabs>
          <w:tab w:val="left" w:pos="513"/>
        </w:tabs>
        <w:spacing w:before="130"/>
        <w:ind w:hanging="374"/>
        <w:outlineLvl w:val="2"/>
        <w:rPr>
          <w:color w:val="auto"/>
          <w:highlight w:val="none"/>
        </w:rPr>
      </w:pPr>
      <w:bookmarkStart w:id="195" w:name="_bookmark47"/>
      <w:bookmarkEnd w:id="195"/>
      <w:bookmarkStart w:id="196" w:name="_Toc8597_WPSOffice_Level3"/>
      <w:bookmarkStart w:id="197" w:name="_Toc30800"/>
      <w:r>
        <w:rPr>
          <w:color w:val="auto"/>
          <w:highlight w:val="none"/>
        </w:rPr>
        <w:t>定标方式</w:t>
      </w:r>
      <w:bookmarkEnd w:id="196"/>
      <w:bookmarkEnd w:id="197"/>
    </w:p>
    <w:p>
      <w:pPr>
        <w:pStyle w:val="9"/>
        <w:spacing w:before="118" w:line="333" w:lineRule="auto"/>
        <w:ind w:left="138" w:right="216" w:firstLine="419"/>
        <w:jc w:val="both"/>
        <w:rPr>
          <w:color w:val="auto"/>
          <w:highlight w:val="none"/>
          <w:lang w:eastAsia="zh-CN"/>
        </w:rPr>
      </w:pPr>
      <w:r>
        <w:rPr>
          <w:color w:val="auto"/>
          <w:highlight w:val="none"/>
          <w:lang w:eastAsia="zh-CN"/>
        </w:rPr>
        <w:t>除</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规定评标委员会直接确定中标人外，招标人依据评标委员会推荐的中标候选人确定中标人，评标委员会推荐中标候选人的人数见</w:t>
      </w:r>
      <w:r>
        <w:rPr>
          <w:rFonts w:ascii="Calibri" w:hAnsi="Calibri" w:eastAsia="Calibri"/>
          <w:color w:val="auto"/>
          <w:highlight w:val="none"/>
          <w:lang w:eastAsia="zh-CN"/>
        </w:rPr>
        <w:t>“</w:t>
      </w:r>
      <w:r>
        <w:rPr>
          <w:color w:val="auto"/>
          <w:highlight w:val="none"/>
          <w:lang w:eastAsia="zh-CN"/>
        </w:rPr>
        <w:t>投标人须知前附表</w:t>
      </w:r>
      <w:r>
        <w:rPr>
          <w:rFonts w:ascii="Calibri" w:hAnsi="Calibri" w:eastAsia="Calibri"/>
          <w:color w:val="auto"/>
          <w:highlight w:val="none"/>
          <w:lang w:eastAsia="zh-CN"/>
        </w:rPr>
        <w:t>”</w:t>
      </w:r>
      <w:r>
        <w:rPr>
          <w:color w:val="auto"/>
          <w:highlight w:val="none"/>
          <w:lang w:eastAsia="zh-CN"/>
        </w:rPr>
        <w:t>。</w:t>
      </w:r>
    </w:p>
    <w:p>
      <w:pPr>
        <w:pStyle w:val="8"/>
        <w:numPr>
          <w:ilvl w:val="1"/>
          <w:numId w:val="10"/>
        </w:numPr>
        <w:tabs>
          <w:tab w:val="left" w:pos="513"/>
        </w:tabs>
        <w:spacing w:before="17"/>
        <w:ind w:hanging="374"/>
        <w:outlineLvl w:val="2"/>
        <w:rPr>
          <w:color w:val="auto"/>
          <w:highlight w:val="none"/>
        </w:rPr>
      </w:pPr>
      <w:bookmarkStart w:id="198" w:name="_bookmark48"/>
      <w:bookmarkEnd w:id="198"/>
      <w:bookmarkStart w:id="199" w:name="_Toc21364_WPSOffice_Level3"/>
      <w:bookmarkStart w:id="200" w:name="_Toc19055"/>
      <w:r>
        <w:rPr>
          <w:color w:val="auto"/>
          <w:highlight w:val="none"/>
        </w:rPr>
        <w:t>中标通知</w:t>
      </w:r>
      <w:bookmarkEnd w:id="199"/>
      <w:bookmarkEnd w:id="200"/>
    </w:p>
    <w:p>
      <w:pPr>
        <w:pStyle w:val="9"/>
        <w:spacing w:before="117"/>
        <w:ind w:left="558"/>
        <w:rPr>
          <w:color w:val="auto"/>
          <w:highlight w:val="none"/>
          <w:lang w:eastAsia="zh-CN"/>
        </w:rPr>
      </w:pPr>
      <w:r>
        <w:rPr>
          <w:color w:val="auto"/>
          <w:highlight w:val="none"/>
          <w:lang w:eastAsia="zh-CN"/>
        </w:rPr>
        <w:t>发布中标公告的同时，向中标人发出中标通知书，将中标结果通知未中标的投标人。</w:t>
      </w:r>
    </w:p>
    <w:p>
      <w:pPr>
        <w:pStyle w:val="8"/>
        <w:numPr>
          <w:ilvl w:val="1"/>
          <w:numId w:val="10"/>
        </w:numPr>
        <w:tabs>
          <w:tab w:val="left" w:pos="513"/>
        </w:tabs>
        <w:spacing w:before="144"/>
        <w:ind w:hanging="374"/>
        <w:outlineLvl w:val="2"/>
        <w:rPr>
          <w:color w:val="auto"/>
          <w:highlight w:val="none"/>
        </w:rPr>
      </w:pPr>
      <w:bookmarkStart w:id="201" w:name="_bookmark49"/>
      <w:bookmarkEnd w:id="201"/>
      <w:bookmarkStart w:id="202" w:name="_Toc20665_WPSOffice_Level3"/>
      <w:bookmarkStart w:id="203" w:name="_Toc31568"/>
      <w:r>
        <w:rPr>
          <w:color w:val="auto"/>
          <w:highlight w:val="none"/>
        </w:rPr>
        <w:t>履约保证金</w:t>
      </w:r>
      <w:bookmarkEnd w:id="202"/>
      <w:bookmarkEnd w:id="203"/>
    </w:p>
    <w:p>
      <w:pPr>
        <w:pStyle w:val="37"/>
        <w:numPr>
          <w:ilvl w:val="2"/>
          <w:numId w:val="10"/>
        </w:numPr>
        <w:tabs>
          <w:tab w:val="left" w:pos="1089"/>
        </w:tabs>
        <w:spacing w:before="117" w:line="333" w:lineRule="auto"/>
        <w:ind w:right="211" w:firstLine="420"/>
        <w:jc w:val="both"/>
        <w:rPr>
          <w:color w:val="auto"/>
          <w:sz w:val="21"/>
          <w:highlight w:val="none"/>
          <w:lang w:eastAsia="zh-CN"/>
        </w:rPr>
      </w:pPr>
      <w:r>
        <w:rPr>
          <w:color w:val="auto"/>
          <w:spacing w:val="-4"/>
          <w:sz w:val="21"/>
          <w:highlight w:val="none"/>
          <w:lang w:eastAsia="zh-CN"/>
        </w:rPr>
        <w:t>在签订合同前，中标人应按</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pacing w:val="-5"/>
          <w:sz w:val="21"/>
          <w:highlight w:val="none"/>
          <w:lang w:eastAsia="zh-CN"/>
        </w:rPr>
        <w:t>规定的金额、担保形式和招标文件第四章</w:t>
      </w:r>
      <w:r>
        <w:rPr>
          <w:rFonts w:ascii="Calibri" w:hAnsi="Calibri" w:eastAsia="Calibri"/>
          <w:color w:val="auto"/>
          <w:spacing w:val="-5"/>
          <w:sz w:val="21"/>
          <w:highlight w:val="none"/>
          <w:lang w:eastAsia="zh-CN"/>
        </w:rPr>
        <w:t>“</w:t>
      </w:r>
      <w:r>
        <w:rPr>
          <w:color w:val="auto"/>
          <w:spacing w:val="-5"/>
          <w:sz w:val="21"/>
          <w:highlight w:val="none"/>
          <w:lang w:eastAsia="zh-CN"/>
        </w:rPr>
        <w:t>合同条款及格式</w:t>
      </w:r>
      <w:r>
        <w:rPr>
          <w:rFonts w:ascii="Calibri" w:hAnsi="Calibri" w:eastAsia="Calibri"/>
          <w:color w:val="auto"/>
          <w:spacing w:val="-5"/>
          <w:sz w:val="21"/>
          <w:highlight w:val="none"/>
          <w:lang w:eastAsia="zh-CN"/>
        </w:rPr>
        <w:t>”</w:t>
      </w:r>
      <w:r>
        <w:rPr>
          <w:color w:val="auto"/>
          <w:spacing w:val="-5"/>
          <w:sz w:val="21"/>
          <w:highlight w:val="none"/>
          <w:lang w:eastAsia="zh-CN"/>
        </w:rPr>
        <w:t>规定的履约担保格式向招标人提交履约保证金。联合体中标的，其履约</w:t>
      </w:r>
      <w:r>
        <w:rPr>
          <w:color w:val="auto"/>
          <w:spacing w:val="-12"/>
          <w:sz w:val="21"/>
          <w:highlight w:val="none"/>
          <w:lang w:eastAsia="zh-CN"/>
        </w:rPr>
        <w:t>保证金由牵头人递交，并应符合</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pacing w:val="-12"/>
          <w:sz w:val="21"/>
          <w:highlight w:val="none"/>
          <w:lang w:eastAsia="zh-CN"/>
        </w:rPr>
        <w:t>规定的金额、担保形式和招标文件第四章</w:t>
      </w:r>
      <w:r>
        <w:rPr>
          <w:rFonts w:ascii="Calibri" w:hAnsi="Calibri" w:eastAsia="Calibri"/>
          <w:color w:val="auto"/>
          <w:sz w:val="21"/>
          <w:highlight w:val="none"/>
          <w:lang w:eastAsia="zh-CN"/>
        </w:rPr>
        <w:t>“</w:t>
      </w:r>
      <w:r>
        <w:rPr>
          <w:color w:val="auto"/>
          <w:sz w:val="21"/>
          <w:highlight w:val="none"/>
          <w:lang w:eastAsia="zh-CN"/>
        </w:rPr>
        <w:t>合</w:t>
      </w:r>
      <w:r>
        <w:rPr>
          <w:color w:val="auto"/>
          <w:spacing w:val="-3"/>
          <w:sz w:val="21"/>
          <w:highlight w:val="none"/>
          <w:lang w:eastAsia="zh-CN"/>
        </w:rPr>
        <w:t>同条款及格式</w:t>
      </w:r>
      <w:r>
        <w:rPr>
          <w:rFonts w:ascii="Calibri" w:hAnsi="Calibri" w:eastAsia="Calibri"/>
          <w:color w:val="auto"/>
          <w:sz w:val="21"/>
          <w:highlight w:val="none"/>
          <w:lang w:eastAsia="zh-CN"/>
        </w:rPr>
        <w:t>”</w:t>
      </w:r>
      <w:r>
        <w:rPr>
          <w:color w:val="auto"/>
          <w:spacing w:val="-3"/>
          <w:sz w:val="21"/>
          <w:highlight w:val="none"/>
          <w:lang w:eastAsia="zh-CN"/>
        </w:rPr>
        <w:t>规定的履约担保格式要求。</w:t>
      </w:r>
    </w:p>
    <w:p>
      <w:pPr>
        <w:pStyle w:val="37"/>
        <w:numPr>
          <w:ilvl w:val="2"/>
          <w:numId w:val="10"/>
        </w:numPr>
        <w:tabs>
          <w:tab w:val="left" w:pos="1089"/>
        </w:tabs>
        <w:spacing w:before="18" w:line="333" w:lineRule="auto"/>
        <w:ind w:right="211" w:firstLine="420"/>
        <w:jc w:val="both"/>
        <w:rPr>
          <w:color w:val="auto"/>
          <w:sz w:val="21"/>
          <w:highlight w:val="none"/>
          <w:lang w:eastAsia="zh-CN"/>
        </w:rPr>
      </w:pPr>
      <w:r>
        <w:rPr>
          <w:color w:val="auto"/>
          <w:spacing w:val="-4"/>
          <w:sz w:val="21"/>
          <w:highlight w:val="none"/>
          <w:lang w:eastAsia="zh-CN"/>
        </w:rPr>
        <w:t xml:space="preserve">中标人不能按本章第 </w:t>
      </w:r>
      <w:r>
        <w:rPr>
          <w:rFonts w:ascii="Calibri" w:eastAsia="Calibri"/>
          <w:color w:val="auto"/>
          <w:sz w:val="21"/>
          <w:highlight w:val="none"/>
          <w:lang w:eastAsia="zh-CN"/>
        </w:rPr>
        <w:t>7.3.1</w:t>
      </w:r>
      <w:r>
        <w:rPr>
          <w:color w:val="auto"/>
          <w:spacing w:val="-3"/>
          <w:sz w:val="21"/>
          <w:highlight w:val="none"/>
          <w:lang w:eastAsia="zh-CN"/>
        </w:rPr>
        <w:t>项要求提交履约保证金的，视为放弃中标，由有关行政监督部门给予处罚，并纳入企业失信名录。</w:t>
      </w:r>
    </w:p>
    <w:p>
      <w:pPr>
        <w:pStyle w:val="8"/>
        <w:numPr>
          <w:ilvl w:val="1"/>
          <w:numId w:val="10"/>
        </w:numPr>
        <w:tabs>
          <w:tab w:val="left" w:pos="513"/>
        </w:tabs>
        <w:spacing w:before="63"/>
        <w:ind w:hanging="374"/>
        <w:outlineLvl w:val="2"/>
        <w:rPr>
          <w:color w:val="auto"/>
          <w:highlight w:val="none"/>
        </w:rPr>
      </w:pPr>
      <w:bookmarkStart w:id="204" w:name="_bookmark50"/>
      <w:bookmarkEnd w:id="204"/>
      <w:bookmarkStart w:id="205" w:name="_Toc18019"/>
      <w:bookmarkStart w:id="206" w:name="_Toc14323_WPSOffice_Level3"/>
      <w:r>
        <w:rPr>
          <w:color w:val="auto"/>
          <w:highlight w:val="none"/>
        </w:rPr>
        <w:t>签订合同</w:t>
      </w:r>
      <w:bookmarkEnd w:id="205"/>
      <w:bookmarkEnd w:id="206"/>
    </w:p>
    <w:p>
      <w:pPr>
        <w:pStyle w:val="37"/>
        <w:numPr>
          <w:ilvl w:val="2"/>
          <w:numId w:val="10"/>
        </w:numPr>
        <w:tabs>
          <w:tab w:val="left" w:pos="1089"/>
        </w:tabs>
        <w:spacing w:before="118" w:line="350" w:lineRule="auto"/>
        <w:ind w:right="210" w:firstLine="420"/>
        <w:jc w:val="both"/>
        <w:rPr>
          <w:color w:val="auto"/>
          <w:sz w:val="21"/>
          <w:highlight w:val="none"/>
          <w:lang w:eastAsia="zh-CN"/>
        </w:rPr>
      </w:pPr>
      <w:r>
        <w:rPr>
          <w:color w:val="auto"/>
          <w:spacing w:val="-4"/>
          <w:sz w:val="21"/>
          <w:highlight w:val="none"/>
          <w:lang w:eastAsia="zh-CN"/>
        </w:rPr>
        <w:t xml:space="preserve">招标人和中标人应当在投标有效期内以及中标通知书发出之日起 </w:t>
      </w:r>
      <w:r>
        <w:rPr>
          <w:rFonts w:hint="eastAsia" w:ascii="Calibri"/>
          <w:color w:val="auto"/>
          <w:sz w:val="21"/>
          <w:highlight w:val="none"/>
          <w:lang w:eastAsia="zh-CN"/>
        </w:rPr>
        <w:t>1</w:t>
      </w:r>
      <w:r>
        <w:rPr>
          <w:rFonts w:ascii="Calibri" w:eastAsia="Calibri"/>
          <w:color w:val="auto"/>
          <w:sz w:val="21"/>
          <w:highlight w:val="none"/>
          <w:lang w:eastAsia="zh-CN"/>
        </w:rPr>
        <w:t>5</w:t>
      </w:r>
      <w:r>
        <w:rPr>
          <w:color w:val="auto"/>
          <w:spacing w:val="-3"/>
          <w:sz w:val="21"/>
          <w:highlight w:val="none"/>
          <w:lang w:eastAsia="zh-CN"/>
        </w:rPr>
        <w:t>天内，根据招标文件和中标人的投标文件订立书面合同。中标人无正当理由拒签合同的，招标人取消其中标资格，由有关行政监督部门给予处罚，并纳入企业失信名录。</w:t>
      </w:r>
    </w:p>
    <w:p>
      <w:pPr>
        <w:pStyle w:val="37"/>
        <w:numPr>
          <w:ilvl w:val="2"/>
          <w:numId w:val="10"/>
        </w:numPr>
        <w:tabs>
          <w:tab w:val="left" w:pos="1089"/>
        </w:tabs>
        <w:spacing w:before="48"/>
        <w:ind w:firstLine="420"/>
        <w:rPr>
          <w:color w:val="auto"/>
          <w:sz w:val="28"/>
          <w:highlight w:val="none"/>
          <w:lang w:eastAsia="zh-CN"/>
        </w:rPr>
      </w:pPr>
      <w:r>
        <w:rPr>
          <w:color w:val="auto"/>
          <w:spacing w:val="-6"/>
          <w:sz w:val="21"/>
          <w:highlight w:val="none"/>
          <w:lang w:eastAsia="zh-CN"/>
        </w:rPr>
        <w:t>排名第一的中标候选人</w:t>
      </w:r>
      <w:r>
        <w:rPr>
          <w:color w:val="auto"/>
          <w:sz w:val="21"/>
          <w:highlight w:val="none"/>
          <w:lang w:eastAsia="zh-CN"/>
        </w:rPr>
        <w:t>（</w:t>
      </w:r>
      <w:r>
        <w:rPr>
          <w:color w:val="auto"/>
          <w:spacing w:val="-3"/>
          <w:sz w:val="21"/>
          <w:highlight w:val="none"/>
          <w:lang w:eastAsia="zh-CN"/>
        </w:rPr>
        <w:t>或者评标委员会依据招标人的授权直接确定的中标人</w:t>
      </w:r>
      <w:r>
        <w:rPr>
          <w:color w:val="auto"/>
          <w:spacing w:val="-27"/>
          <w:sz w:val="21"/>
          <w:highlight w:val="none"/>
          <w:lang w:eastAsia="zh-CN"/>
        </w:rPr>
        <w:t>）</w:t>
      </w:r>
      <w:r>
        <w:rPr>
          <w:color w:val="auto"/>
          <w:spacing w:val="-2"/>
          <w:sz w:val="21"/>
          <w:highlight w:val="none"/>
          <w:lang w:eastAsia="zh-CN"/>
        </w:rPr>
        <w:t>放弃</w:t>
      </w:r>
    </w:p>
    <w:p>
      <w:pPr>
        <w:pStyle w:val="9"/>
        <w:spacing w:before="37" w:line="367" w:lineRule="auto"/>
        <w:ind w:left="138" w:right="213"/>
        <w:jc w:val="both"/>
        <w:rPr>
          <w:color w:val="auto"/>
          <w:highlight w:val="none"/>
          <w:lang w:eastAsia="zh-CN"/>
        </w:rPr>
      </w:pPr>
      <w:r>
        <w:rPr>
          <w:color w:val="auto"/>
          <w:highlight w:val="none"/>
          <w:lang w:eastAsia="zh-CN"/>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highlight w:val="none"/>
          <w:lang w:eastAsia="zh-CN"/>
        </w:rPr>
        <w:t>标候选人名单排序</w:t>
      </w:r>
      <w:r>
        <w:rPr>
          <w:color w:val="auto"/>
          <w:spacing w:val="-3"/>
          <w:highlight w:val="none"/>
          <w:lang w:eastAsia="zh-CN"/>
        </w:rPr>
        <w:t>（或者评标结果排序</w:t>
      </w:r>
      <w:r>
        <w:rPr>
          <w:color w:val="auto"/>
          <w:spacing w:val="-53"/>
          <w:highlight w:val="none"/>
          <w:lang w:eastAsia="zh-CN"/>
        </w:rPr>
        <w:t>）</w:t>
      </w:r>
      <w:r>
        <w:rPr>
          <w:color w:val="auto"/>
          <w:spacing w:val="-6"/>
          <w:highlight w:val="none"/>
          <w:lang w:eastAsia="zh-CN"/>
        </w:rPr>
        <w:t>依次确定其他中标候选人为中标人，也可以重新招标。</w:t>
      </w:r>
    </w:p>
    <w:p>
      <w:pPr>
        <w:pStyle w:val="37"/>
        <w:numPr>
          <w:ilvl w:val="2"/>
          <w:numId w:val="10"/>
        </w:numPr>
        <w:tabs>
          <w:tab w:val="left" w:pos="1091"/>
        </w:tabs>
        <w:spacing w:before="34" w:line="333" w:lineRule="auto"/>
        <w:ind w:right="109" w:firstLine="420"/>
        <w:rPr>
          <w:color w:val="auto"/>
          <w:sz w:val="21"/>
          <w:highlight w:val="none"/>
          <w:lang w:eastAsia="zh-CN"/>
        </w:rPr>
      </w:pPr>
      <w:r>
        <w:rPr>
          <w:color w:val="auto"/>
          <w:sz w:val="21"/>
          <w:highlight w:val="none"/>
          <w:lang w:eastAsia="zh-CN"/>
        </w:rPr>
        <w:t xml:space="preserve">发出中标通知书后，招标人无正当理由拒签合同的，由有关行政监督部门给予处罚， </w:t>
      </w:r>
      <w:r>
        <w:rPr>
          <w:color w:val="auto"/>
          <w:spacing w:val="-3"/>
          <w:sz w:val="21"/>
          <w:highlight w:val="none"/>
          <w:lang w:eastAsia="zh-CN"/>
        </w:rPr>
        <w:t>并纳入企业失信名录。</w:t>
      </w:r>
    </w:p>
    <w:p>
      <w:pPr>
        <w:pStyle w:val="8"/>
        <w:numPr>
          <w:ilvl w:val="0"/>
          <w:numId w:val="10"/>
        </w:numPr>
        <w:tabs>
          <w:tab w:val="left" w:pos="359"/>
        </w:tabs>
        <w:spacing w:before="63"/>
        <w:ind w:left="358" w:hanging="220"/>
        <w:outlineLvl w:val="1"/>
        <w:rPr>
          <w:rFonts w:ascii="Arial" w:eastAsia="Arial"/>
          <w:color w:val="auto"/>
          <w:highlight w:val="none"/>
        </w:rPr>
      </w:pPr>
      <w:bookmarkStart w:id="207" w:name="_bookmark51"/>
      <w:bookmarkEnd w:id="207"/>
      <w:bookmarkStart w:id="208" w:name="_Toc25772_WPSOffice_Level2"/>
      <w:bookmarkStart w:id="209" w:name="_Toc4536"/>
      <w:r>
        <w:rPr>
          <w:color w:val="auto"/>
          <w:highlight w:val="none"/>
        </w:rPr>
        <w:t>重新招标和不再招标</w:t>
      </w:r>
      <w:bookmarkEnd w:id="208"/>
      <w:bookmarkEnd w:id="209"/>
    </w:p>
    <w:p>
      <w:pPr>
        <w:pStyle w:val="8"/>
        <w:numPr>
          <w:ilvl w:val="1"/>
          <w:numId w:val="10"/>
        </w:numPr>
        <w:tabs>
          <w:tab w:val="left" w:pos="513"/>
        </w:tabs>
        <w:spacing w:before="130"/>
        <w:ind w:hanging="374"/>
        <w:outlineLvl w:val="2"/>
        <w:rPr>
          <w:color w:val="auto"/>
          <w:highlight w:val="none"/>
        </w:rPr>
      </w:pPr>
      <w:bookmarkStart w:id="210" w:name="_bookmark52"/>
      <w:bookmarkEnd w:id="210"/>
      <w:bookmarkStart w:id="211" w:name="_Toc24086_WPSOffice_Level3"/>
      <w:bookmarkStart w:id="212" w:name="_Toc6397"/>
      <w:r>
        <w:rPr>
          <w:color w:val="auto"/>
          <w:highlight w:val="none"/>
        </w:rPr>
        <w:t>重新招标</w:t>
      </w:r>
      <w:bookmarkEnd w:id="211"/>
      <w:bookmarkEnd w:id="212"/>
    </w:p>
    <w:p>
      <w:pPr>
        <w:pStyle w:val="9"/>
        <w:spacing w:before="118"/>
        <w:ind w:left="558"/>
        <w:rPr>
          <w:color w:val="auto"/>
          <w:highlight w:val="none"/>
          <w:lang w:eastAsia="zh-CN"/>
        </w:rPr>
      </w:pPr>
      <w:r>
        <w:rPr>
          <w:color w:val="auto"/>
          <w:highlight w:val="none"/>
          <w:lang w:eastAsia="zh-CN"/>
        </w:rPr>
        <w:t>有下列情形之一的，招标人将重新招标：</w:t>
      </w:r>
    </w:p>
    <w:p>
      <w:pPr>
        <w:pStyle w:val="9"/>
        <w:spacing w:before="144"/>
        <w:ind w:left="558"/>
        <w:rPr>
          <w:color w:val="auto"/>
          <w:highlight w:val="none"/>
          <w:lang w:eastAsia="zh-CN"/>
        </w:rPr>
      </w:pPr>
      <w:r>
        <w:rPr>
          <w:color w:val="auto"/>
          <w:highlight w:val="none"/>
          <w:lang w:eastAsia="zh-CN"/>
        </w:rPr>
        <w:t>（</w:t>
      </w:r>
      <w:r>
        <w:rPr>
          <w:rFonts w:ascii="Calibri" w:eastAsia="Calibri"/>
          <w:color w:val="auto"/>
          <w:highlight w:val="none"/>
          <w:lang w:eastAsia="zh-CN"/>
        </w:rPr>
        <w:t>1</w:t>
      </w:r>
      <w:r>
        <w:rPr>
          <w:color w:val="auto"/>
          <w:highlight w:val="none"/>
          <w:lang w:eastAsia="zh-CN"/>
        </w:rPr>
        <w:t xml:space="preserve">）投标截止时，投标人少于 </w:t>
      </w:r>
      <w:r>
        <w:rPr>
          <w:rFonts w:ascii="Calibri" w:eastAsia="Calibri"/>
          <w:color w:val="auto"/>
          <w:highlight w:val="none"/>
          <w:lang w:eastAsia="zh-CN"/>
        </w:rPr>
        <w:t xml:space="preserve">3 </w:t>
      </w:r>
      <w:r>
        <w:rPr>
          <w:color w:val="auto"/>
          <w:highlight w:val="none"/>
          <w:lang w:eastAsia="zh-CN"/>
        </w:rPr>
        <w:t>个的；</w:t>
      </w:r>
    </w:p>
    <w:p>
      <w:pPr>
        <w:pStyle w:val="9"/>
        <w:spacing w:before="118" w:line="333" w:lineRule="auto"/>
        <w:ind w:left="138" w:right="49" w:firstLine="419"/>
        <w:rPr>
          <w:color w:val="auto"/>
          <w:highlight w:val="none"/>
          <w:lang w:eastAsia="zh-CN"/>
        </w:rPr>
      </w:pPr>
      <w:r>
        <w:rPr>
          <w:color w:val="auto"/>
          <w:highlight w:val="none"/>
          <w:lang w:eastAsia="zh-CN"/>
        </w:rPr>
        <w:t>（</w:t>
      </w:r>
      <w:r>
        <w:rPr>
          <w:rFonts w:ascii="Calibri" w:eastAsia="Calibri"/>
          <w:color w:val="auto"/>
          <w:highlight w:val="none"/>
          <w:lang w:eastAsia="zh-CN"/>
        </w:rPr>
        <w:t>2</w:t>
      </w:r>
      <w:r>
        <w:rPr>
          <w:color w:val="auto"/>
          <w:highlight w:val="none"/>
          <w:lang w:eastAsia="zh-CN"/>
        </w:rPr>
        <w:t>）经评标委员会评审后，所有投标被否决或者部分投标被否决后，有效投标不足 3 个， 导致投标明显缺乏竞争的；</w:t>
      </w:r>
    </w:p>
    <w:p>
      <w:pPr>
        <w:pStyle w:val="9"/>
        <w:spacing w:before="63"/>
        <w:ind w:left="558"/>
        <w:rPr>
          <w:color w:val="auto"/>
          <w:highlight w:val="none"/>
          <w:lang w:eastAsia="zh-CN"/>
        </w:rPr>
      </w:pPr>
      <w:r>
        <w:rPr>
          <w:color w:val="auto"/>
          <w:highlight w:val="none"/>
          <w:lang w:eastAsia="zh-CN"/>
        </w:rPr>
        <w:t>（</w:t>
      </w:r>
      <w:r>
        <w:rPr>
          <w:rFonts w:ascii="Calibri" w:eastAsia="Calibri"/>
          <w:color w:val="auto"/>
          <w:highlight w:val="none"/>
          <w:lang w:eastAsia="zh-CN"/>
        </w:rPr>
        <w:t>3</w:t>
      </w:r>
      <w:r>
        <w:rPr>
          <w:color w:val="auto"/>
          <w:highlight w:val="none"/>
          <w:lang w:eastAsia="zh-CN"/>
        </w:rPr>
        <w:t>）其他有关法规和文件规定的应当重新招标的情形。</w:t>
      </w:r>
    </w:p>
    <w:p>
      <w:pPr>
        <w:pStyle w:val="8"/>
        <w:numPr>
          <w:ilvl w:val="1"/>
          <w:numId w:val="10"/>
        </w:numPr>
        <w:tabs>
          <w:tab w:val="left" w:pos="513"/>
        </w:tabs>
        <w:spacing w:before="118"/>
        <w:ind w:hanging="374"/>
        <w:outlineLvl w:val="2"/>
        <w:rPr>
          <w:color w:val="auto"/>
          <w:highlight w:val="none"/>
        </w:rPr>
      </w:pPr>
      <w:bookmarkStart w:id="213" w:name="_bookmark53"/>
      <w:bookmarkEnd w:id="213"/>
      <w:bookmarkStart w:id="214" w:name="_Toc14995"/>
      <w:bookmarkStart w:id="215" w:name="_Toc11619_WPSOffice_Level3"/>
      <w:r>
        <w:rPr>
          <w:color w:val="auto"/>
          <w:highlight w:val="none"/>
        </w:rPr>
        <w:t>不再招标</w:t>
      </w:r>
      <w:bookmarkEnd w:id="214"/>
      <w:bookmarkEnd w:id="215"/>
    </w:p>
    <w:p>
      <w:pPr>
        <w:pStyle w:val="9"/>
        <w:spacing w:before="118" w:line="333" w:lineRule="auto"/>
        <w:ind w:left="138" w:right="213" w:firstLine="419"/>
        <w:rPr>
          <w:color w:val="auto"/>
          <w:highlight w:val="none"/>
          <w:lang w:eastAsia="zh-CN"/>
        </w:rPr>
      </w:pPr>
      <w:r>
        <w:rPr>
          <w:color w:val="auto"/>
          <w:highlight w:val="none"/>
          <w:lang w:eastAsia="zh-CN"/>
        </w:rPr>
        <w:t xml:space="preserve">重新招标后投标人仍少于 </w:t>
      </w:r>
      <w:r>
        <w:rPr>
          <w:rFonts w:ascii="Calibri" w:eastAsia="Calibri"/>
          <w:color w:val="auto"/>
          <w:highlight w:val="none"/>
          <w:lang w:eastAsia="zh-CN"/>
        </w:rPr>
        <w:t xml:space="preserve">3 </w:t>
      </w:r>
      <w:r>
        <w:rPr>
          <w:color w:val="auto"/>
          <w:highlight w:val="none"/>
          <w:lang w:eastAsia="zh-CN"/>
        </w:rPr>
        <w:t>个或者所有投标被否决的，属于必须审批或核准的工程建设项目，经原审批或核准部门批准后可不再进行招标。</w:t>
      </w:r>
    </w:p>
    <w:p>
      <w:pPr>
        <w:pStyle w:val="8"/>
        <w:numPr>
          <w:ilvl w:val="0"/>
          <w:numId w:val="10"/>
        </w:numPr>
        <w:tabs>
          <w:tab w:val="left" w:pos="359"/>
        </w:tabs>
        <w:spacing w:before="63"/>
        <w:ind w:left="358" w:hanging="220"/>
        <w:outlineLvl w:val="1"/>
        <w:rPr>
          <w:rFonts w:ascii="Arial" w:eastAsia="Arial"/>
          <w:color w:val="auto"/>
          <w:highlight w:val="none"/>
        </w:rPr>
      </w:pPr>
      <w:bookmarkStart w:id="216" w:name="_bookmark54"/>
      <w:bookmarkEnd w:id="216"/>
      <w:bookmarkStart w:id="217" w:name="_Toc26588_WPSOffice_Level2"/>
      <w:bookmarkStart w:id="218" w:name="_Toc5644"/>
      <w:r>
        <w:rPr>
          <w:color w:val="auto"/>
          <w:highlight w:val="none"/>
        </w:rPr>
        <w:t>纪律和监督</w:t>
      </w:r>
      <w:bookmarkEnd w:id="217"/>
      <w:bookmarkEnd w:id="218"/>
    </w:p>
    <w:p>
      <w:pPr>
        <w:pStyle w:val="8"/>
        <w:numPr>
          <w:ilvl w:val="1"/>
          <w:numId w:val="10"/>
        </w:numPr>
        <w:tabs>
          <w:tab w:val="left" w:pos="513"/>
        </w:tabs>
        <w:spacing w:before="130"/>
        <w:ind w:hanging="374"/>
        <w:outlineLvl w:val="2"/>
        <w:rPr>
          <w:color w:val="auto"/>
          <w:highlight w:val="none"/>
        </w:rPr>
      </w:pPr>
      <w:bookmarkStart w:id="219" w:name="_bookmark55"/>
      <w:bookmarkEnd w:id="219"/>
      <w:bookmarkStart w:id="220" w:name="_Toc15052_WPSOffice_Level3"/>
      <w:bookmarkStart w:id="221" w:name="_Toc20383"/>
      <w:r>
        <w:rPr>
          <w:color w:val="auto"/>
          <w:highlight w:val="none"/>
        </w:rPr>
        <w:t>对招标人的纪律要求</w:t>
      </w:r>
      <w:bookmarkEnd w:id="220"/>
      <w:bookmarkEnd w:id="221"/>
    </w:p>
    <w:p>
      <w:pPr>
        <w:pStyle w:val="9"/>
        <w:spacing w:before="118" w:line="367" w:lineRule="auto"/>
        <w:ind w:left="138" w:right="69" w:firstLine="419"/>
        <w:rPr>
          <w:color w:val="auto"/>
          <w:highlight w:val="none"/>
          <w:lang w:eastAsia="zh-CN"/>
        </w:rPr>
      </w:pPr>
      <w:r>
        <w:rPr>
          <w:color w:val="auto"/>
          <w:highlight w:val="none"/>
          <w:lang w:eastAsia="zh-CN"/>
        </w:rPr>
        <w:t>招标人不得泄漏招标投标活动中应当保密的情况和资料，不得与投标人串通损害国家利益、社会公共利益或者他人合法权益。有下列情形之一的，属于招标人与投标人串通投标：</w:t>
      </w:r>
    </w:p>
    <w:p>
      <w:pPr>
        <w:pStyle w:val="9"/>
        <w:spacing w:before="33"/>
        <w:ind w:left="558"/>
        <w:rPr>
          <w:color w:val="auto"/>
          <w:highlight w:val="none"/>
          <w:lang w:eastAsia="zh-CN"/>
        </w:rPr>
      </w:pPr>
      <w:r>
        <w:rPr>
          <w:color w:val="auto"/>
          <w:highlight w:val="none"/>
          <w:lang w:eastAsia="zh-CN"/>
        </w:rPr>
        <w:t>（</w:t>
      </w:r>
      <w:r>
        <w:rPr>
          <w:rFonts w:ascii="Calibri" w:eastAsia="Calibri"/>
          <w:color w:val="auto"/>
          <w:highlight w:val="none"/>
          <w:lang w:eastAsia="zh-CN"/>
        </w:rPr>
        <w:t>1</w:t>
      </w:r>
      <w:r>
        <w:rPr>
          <w:color w:val="auto"/>
          <w:highlight w:val="none"/>
          <w:lang w:eastAsia="zh-CN"/>
        </w:rPr>
        <w:t>）招标人在开标前开启投标文件并将有关信息泄露给其他投标人；</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2</w:t>
      </w:r>
      <w:r>
        <w:rPr>
          <w:color w:val="auto"/>
          <w:highlight w:val="none"/>
          <w:lang w:eastAsia="zh-CN"/>
        </w:rPr>
        <w:t>）招标人直接或者间接向投标人泄露标底、评标委员会成员等信息；</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3</w:t>
      </w:r>
      <w:r>
        <w:rPr>
          <w:color w:val="auto"/>
          <w:highlight w:val="none"/>
          <w:lang w:eastAsia="zh-CN"/>
        </w:rPr>
        <w:t>）招标人明示或者暗示投标人压低或者抬高投标报价；</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4</w:t>
      </w:r>
      <w:r>
        <w:rPr>
          <w:color w:val="auto"/>
          <w:highlight w:val="none"/>
          <w:lang w:eastAsia="zh-CN"/>
        </w:rPr>
        <w:t>）招标人授意投标人撤换、修改投标文件；</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5</w:t>
      </w:r>
      <w:r>
        <w:rPr>
          <w:color w:val="auto"/>
          <w:highlight w:val="none"/>
          <w:lang w:eastAsia="zh-CN"/>
        </w:rPr>
        <w:t>）招标人明示或者暗示投标人为特定投标人中标提供方便；</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6</w:t>
      </w:r>
      <w:r>
        <w:rPr>
          <w:color w:val="auto"/>
          <w:highlight w:val="none"/>
          <w:lang w:eastAsia="zh-CN"/>
        </w:rPr>
        <w:t>）招标人与投标人为谋求特定投标人中标而采取的其他串通行为。</w:t>
      </w:r>
    </w:p>
    <w:p>
      <w:pPr>
        <w:pStyle w:val="8"/>
        <w:numPr>
          <w:ilvl w:val="1"/>
          <w:numId w:val="10"/>
        </w:numPr>
        <w:tabs>
          <w:tab w:val="left" w:pos="513"/>
        </w:tabs>
        <w:spacing w:before="118"/>
        <w:ind w:hanging="374"/>
        <w:outlineLvl w:val="2"/>
        <w:rPr>
          <w:color w:val="auto"/>
          <w:highlight w:val="none"/>
        </w:rPr>
      </w:pPr>
      <w:bookmarkStart w:id="222" w:name="_bookmark56"/>
      <w:bookmarkEnd w:id="222"/>
      <w:bookmarkStart w:id="223" w:name="_Toc8017_WPSOffice_Level3"/>
      <w:bookmarkStart w:id="224" w:name="_Toc22750"/>
      <w:r>
        <w:rPr>
          <w:color w:val="auto"/>
          <w:highlight w:val="none"/>
        </w:rPr>
        <w:t>对投标人的纪律要求</w:t>
      </w:r>
      <w:bookmarkEnd w:id="223"/>
      <w:bookmarkEnd w:id="224"/>
    </w:p>
    <w:p>
      <w:pPr>
        <w:pStyle w:val="9"/>
        <w:spacing w:before="118" w:line="367" w:lineRule="auto"/>
        <w:ind w:left="138" w:right="214" w:firstLine="419"/>
        <w:jc w:val="both"/>
        <w:rPr>
          <w:color w:val="auto"/>
          <w:highlight w:val="none"/>
          <w:lang w:eastAsia="zh-CN"/>
        </w:rPr>
      </w:pPr>
      <w:r>
        <w:rPr>
          <w:color w:val="auto"/>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7"/>
        <w:numPr>
          <w:ilvl w:val="0"/>
          <w:numId w:val="15"/>
        </w:numPr>
        <w:tabs>
          <w:tab w:val="left" w:pos="1192"/>
        </w:tabs>
        <w:spacing w:before="33"/>
        <w:ind w:hanging="633"/>
        <w:rPr>
          <w:color w:val="auto"/>
          <w:sz w:val="21"/>
          <w:highlight w:val="none"/>
          <w:lang w:eastAsia="zh-CN"/>
        </w:rPr>
      </w:pPr>
      <w:r>
        <w:rPr>
          <w:color w:val="auto"/>
          <w:spacing w:val="-3"/>
          <w:sz w:val="21"/>
          <w:highlight w:val="none"/>
          <w:lang w:eastAsia="zh-CN"/>
        </w:rPr>
        <w:t>投标人之间协商投标报价等投标文件的实质性内容；</w:t>
      </w:r>
    </w:p>
    <w:p>
      <w:pPr>
        <w:pStyle w:val="37"/>
        <w:numPr>
          <w:ilvl w:val="0"/>
          <w:numId w:val="15"/>
        </w:numPr>
        <w:tabs>
          <w:tab w:val="left" w:pos="1192"/>
        </w:tabs>
        <w:spacing w:before="118"/>
        <w:ind w:hanging="633"/>
        <w:rPr>
          <w:color w:val="auto"/>
          <w:sz w:val="21"/>
          <w:highlight w:val="none"/>
          <w:lang w:eastAsia="zh-CN"/>
        </w:rPr>
      </w:pPr>
      <w:r>
        <w:rPr>
          <w:color w:val="auto"/>
          <w:spacing w:val="-3"/>
          <w:sz w:val="21"/>
          <w:highlight w:val="none"/>
          <w:lang w:eastAsia="zh-CN"/>
        </w:rPr>
        <w:t>投标人之间约定中标人；</w:t>
      </w:r>
    </w:p>
    <w:p>
      <w:pPr>
        <w:pStyle w:val="37"/>
        <w:numPr>
          <w:ilvl w:val="0"/>
          <w:numId w:val="15"/>
        </w:numPr>
        <w:tabs>
          <w:tab w:val="left" w:pos="1192"/>
        </w:tabs>
        <w:spacing w:before="118"/>
        <w:ind w:hanging="633"/>
        <w:rPr>
          <w:color w:val="auto"/>
          <w:sz w:val="21"/>
          <w:highlight w:val="none"/>
          <w:lang w:eastAsia="zh-CN"/>
        </w:rPr>
      </w:pPr>
      <w:r>
        <w:rPr>
          <w:color w:val="auto"/>
          <w:spacing w:val="-3"/>
          <w:sz w:val="21"/>
          <w:highlight w:val="none"/>
          <w:lang w:eastAsia="zh-CN"/>
        </w:rPr>
        <w:t>投标人之间约定部分投标人放弃投标或者中标；</w:t>
      </w:r>
    </w:p>
    <w:p>
      <w:pPr>
        <w:pStyle w:val="37"/>
        <w:numPr>
          <w:ilvl w:val="0"/>
          <w:numId w:val="15"/>
        </w:numPr>
        <w:tabs>
          <w:tab w:val="left" w:pos="1192"/>
        </w:tabs>
        <w:spacing w:before="118"/>
        <w:ind w:hanging="633"/>
        <w:rPr>
          <w:color w:val="auto"/>
          <w:sz w:val="28"/>
          <w:highlight w:val="none"/>
          <w:lang w:eastAsia="zh-CN"/>
        </w:rPr>
      </w:pPr>
      <w:r>
        <w:rPr>
          <w:color w:val="auto"/>
          <w:spacing w:val="-3"/>
          <w:sz w:val="21"/>
          <w:highlight w:val="none"/>
          <w:lang w:eastAsia="zh-CN"/>
        </w:rPr>
        <w:t>属于同一集团、 协会、 商会等组织成员的投标人按照该组织要求协同投标；</w:t>
      </w:r>
    </w:p>
    <w:p>
      <w:pPr>
        <w:pStyle w:val="37"/>
        <w:numPr>
          <w:ilvl w:val="0"/>
          <w:numId w:val="15"/>
        </w:numPr>
        <w:tabs>
          <w:tab w:val="left" w:pos="1192"/>
        </w:tabs>
        <w:spacing w:before="37"/>
        <w:ind w:hanging="633"/>
        <w:rPr>
          <w:color w:val="auto"/>
          <w:sz w:val="21"/>
          <w:highlight w:val="none"/>
          <w:lang w:eastAsia="zh-CN"/>
        </w:rPr>
      </w:pPr>
      <w:r>
        <w:rPr>
          <w:color w:val="auto"/>
          <w:spacing w:val="-3"/>
          <w:sz w:val="21"/>
          <w:highlight w:val="none"/>
          <w:lang w:eastAsia="zh-CN"/>
        </w:rPr>
        <w:t>投标人之间为谋取中标或者排斥特定投标人而采取的其他联合行动；</w:t>
      </w:r>
    </w:p>
    <w:p>
      <w:pPr>
        <w:pStyle w:val="37"/>
        <w:numPr>
          <w:ilvl w:val="0"/>
          <w:numId w:val="15"/>
        </w:numPr>
        <w:tabs>
          <w:tab w:val="left" w:pos="1192"/>
        </w:tabs>
        <w:spacing w:before="119"/>
        <w:ind w:hanging="633"/>
        <w:rPr>
          <w:color w:val="auto"/>
          <w:sz w:val="21"/>
          <w:highlight w:val="none"/>
          <w:lang w:eastAsia="zh-CN"/>
        </w:rPr>
      </w:pPr>
      <w:r>
        <w:rPr>
          <w:color w:val="auto"/>
          <w:spacing w:val="-3"/>
          <w:sz w:val="21"/>
          <w:highlight w:val="none"/>
          <w:lang w:eastAsia="zh-CN"/>
        </w:rPr>
        <w:t>不同投标人的投标文件由同一单位或者个人编制；</w:t>
      </w:r>
    </w:p>
    <w:p>
      <w:pPr>
        <w:pStyle w:val="37"/>
        <w:numPr>
          <w:ilvl w:val="0"/>
          <w:numId w:val="15"/>
        </w:numPr>
        <w:tabs>
          <w:tab w:val="left" w:pos="1192"/>
        </w:tabs>
        <w:spacing w:before="118"/>
        <w:ind w:hanging="633"/>
        <w:rPr>
          <w:color w:val="auto"/>
          <w:sz w:val="21"/>
          <w:highlight w:val="none"/>
          <w:lang w:eastAsia="zh-CN"/>
        </w:rPr>
      </w:pPr>
      <w:r>
        <w:rPr>
          <w:color w:val="auto"/>
          <w:spacing w:val="-3"/>
          <w:sz w:val="21"/>
          <w:highlight w:val="none"/>
          <w:lang w:eastAsia="zh-CN"/>
        </w:rPr>
        <w:t>不同投标人委托同一单位或者个人办理投标事宜；</w:t>
      </w:r>
    </w:p>
    <w:p>
      <w:pPr>
        <w:pStyle w:val="37"/>
        <w:numPr>
          <w:ilvl w:val="0"/>
          <w:numId w:val="15"/>
        </w:numPr>
        <w:tabs>
          <w:tab w:val="left" w:pos="1192"/>
        </w:tabs>
        <w:spacing w:before="118"/>
        <w:ind w:hanging="633"/>
        <w:rPr>
          <w:color w:val="auto"/>
          <w:sz w:val="21"/>
          <w:highlight w:val="none"/>
          <w:lang w:eastAsia="zh-CN"/>
        </w:rPr>
      </w:pPr>
      <w:r>
        <w:rPr>
          <w:color w:val="auto"/>
          <w:spacing w:val="-3"/>
          <w:sz w:val="21"/>
          <w:highlight w:val="none"/>
          <w:lang w:eastAsia="zh-CN"/>
        </w:rPr>
        <w:t>不同投标人的投标文件载明的项目管理成员为同一人；</w:t>
      </w:r>
    </w:p>
    <w:p>
      <w:pPr>
        <w:pStyle w:val="37"/>
        <w:numPr>
          <w:ilvl w:val="0"/>
          <w:numId w:val="15"/>
        </w:numPr>
        <w:tabs>
          <w:tab w:val="left" w:pos="1192"/>
        </w:tabs>
        <w:spacing w:before="118"/>
        <w:ind w:hanging="633"/>
        <w:rPr>
          <w:color w:val="auto"/>
          <w:sz w:val="21"/>
          <w:highlight w:val="none"/>
          <w:lang w:eastAsia="zh-CN"/>
        </w:rPr>
      </w:pPr>
      <w:r>
        <w:rPr>
          <w:color w:val="auto"/>
          <w:spacing w:val="-3"/>
          <w:sz w:val="21"/>
          <w:highlight w:val="none"/>
          <w:lang w:eastAsia="zh-CN"/>
        </w:rPr>
        <w:t>不同投标人的投标文件异常一致或者投标报价呈规律性差异；</w:t>
      </w:r>
    </w:p>
    <w:p>
      <w:pPr>
        <w:pStyle w:val="37"/>
        <w:numPr>
          <w:ilvl w:val="0"/>
          <w:numId w:val="15"/>
        </w:numPr>
        <w:tabs>
          <w:tab w:val="left" w:pos="1298"/>
        </w:tabs>
        <w:spacing w:before="118"/>
        <w:ind w:left="1297" w:hanging="739"/>
        <w:rPr>
          <w:color w:val="auto"/>
          <w:sz w:val="21"/>
          <w:highlight w:val="none"/>
          <w:lang w:eastAsia="zh-CN"/>
        </w:rPr>
      </w:pPr>
      <w:r>
        <w:rPr>
          <w:color w:val="auto"/>
          <w:spacing w:val="-3"/>
          <w:sz w:val="21"/>
          <w:highlight w:val="none"/>
          <w:lang w:eastAsia="zh-CN"/>
        </w:rPr>
        <w:t>不同投标人的投标文件相互混装；</w:t>
      </w:r>
    </w:p>
    <w:p>
      <w:pPr>
        <w:pStyle w:val="9"/>
        <w:spacing w:before="118"/>
        <w:ind w:left="558"/>
        <w:rPr>
          <w:color w:val="auto"/>
          <w:highlight w:val="none"/>
          <w:lang w:eastAsia="zh-CN"/>
        </w:rPr>
      </w:pPr>
      <w:r>
        <w:rPr>
          <w:color w:val="auto"/>
          <w:highlight w:val="none"/>
          <w:lang w:eastAsia="zh-CN"/>
        </w:rPr>
        <w:t>（</w:t>
      </w:r>
      <w:r>
        <w:rPr>
          <w:rFonts w:ascii="Calibri" w:eastAsia="Calibri"/>
          <w:color w:val="auto"/>
          <w:highlight w:val="none"/>
          <w:lang w:eastAsia="zh-CN"/>
        </w:rPr>
        <w:t>11</w:t>
      </w:r>
      <w:r>
        <w:rPr>
          <w:color w:val="auto"/>
          <w:highlight w:val="none"/>
          <w:lang w:eastAsia="zh-CN"/>
        </w:rPr>
        <w:t>）不同投标人购买招标文件、 图纸等费用， 从同一单位或个人的账户转出。</w:t>
      </w:r>
    </w:p>
    <w:p>
      <w:pPr>
        <w:pStyle w:val="8"/>
        <w:numPr>
          <w:ilvl w:val="1"/>
          <w:numId w:val="10"/>
        </w:numPr>
        <w:tabs>
          <w:tab w:val="left" w:pos="513"/>
        </w:tabs>
        <w:spacing w:before="118"/>
        <w:ind w:hanging="374"/>
        <w:outlineLvl w:val="2"/>
        <w:rPr>
          <w:color w:val="auto"/>
          <w:highlight w:val="none"/>
          <w:lang w:eastAsia="zh-CN"/>
        </w:rPr>
      </w:pPr>
      <w:bookmarkStart w:id="225" w:name="_bookmark57"/>
      <w:bookmarkEnd w:id="225"/>
      <w:bookmarkStart w:id="226" w:name="_Toc3955_WPSOffice_Level3"/>
      <w:bookmarkStart w:id="227" w:name="_Toc3437"/>
      <w:r>
        <w:rPr>
          <w:color w:val="auto"/>
          <w:spacing w:val="-1"/>
          <w:highlight w:val="none"/>
          <w:lang w:eastAsia="zh-CN"/>
        </w:rPr>
        <w:t>对评标委员会成员的纪律要求</w:t>
      </w:r>
      <w:bookmarkEnd w:id="226"/>
      <w:bookmarkEnd w:id="227"/>
    </w:p>
    <w:p>
      <w:pPr>
        <w:pStyle w:val="9"/>
        <w:spacing w:before="118" w:line="280" w:lineRule="exact"/>
        <w:ind w:left="138" w:right="133" w:firstLine="419"/>
        <w:jc w:val="both"/>
        <w:rPr>
          <w:color w:val="auto"/>
          <w:highlight w:val="none"/>
          <w:lang w:eastAsia="zh-CN"/>
        </w:rPr>
      </w:pPr>
      <w:r>
        <w:rPr>
          <w:color w:val="auto"/>
          <w:highlight w:val="none"/>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highlight w:val="none"/>
          <w:lang w:eastAsia="zh-CN"/>
        </w:rPr>
        <w:t>“</w:t>
      </w:r>
      <w:r>
        <w:rPr>
          <w:color w:val="auto"/>
          <w:highlight w:val="none"/>
          <w:lang w:eastAsia="zh-CN"/>
        </w:rPr>
        <w:t>评标办法</w:t>
      </w:r>
      <w:r>
        <w:rPr>
          <w:rFonts w:ascii="Calibri" w:hAnsi="Calibri" w:eastAsia="Calibri"/>
          <w:color w:val="auto"/>
          <w:highlight w:val="none"/>
          <w:lang w:eastAsia="zh-CN"/>
        </w:rPr>
        <w:t>”</w:t>
      </w:r>
      <w:r>
        <w:rPr>
          <w:color w:val="auto"/>
          <w:highlight w:val="none"/>
          <w:lang w:eastAsia="zh-CN"/>
        </w:rPr>
        <w:t>没有规定的评审因素和标准进行评标。</w:t>
      </w:r>
    </w:p>
    <w:p>
      <w:pPr>
        <w:pStyle w:val="8"/>
        <w:numPr>
          <w:ilvl w:val="1"/>
          <w:numId w:val="10"/>
        </w:numPr>
        <w:tabs>
          <w:tab w:val="left" w:pos="513"/>
        </w:tabs>
        <w:spacing w:before="44" w:line="280" w:lineRule="exact"/>
        <w:ind w:hanging="374"/>
        <w:outlineLvl w:val="2"/>
        <w:rPr>
          <w:color w:val="auto"/>
          <w:highlight w:val="none"/>
          <w:lang w:eastAsia="zh-CN"/>
        </w:rPr>
      </w:pPr>
      <w:bookmarkStart w:id="228" w:name="_bookmark58"/>
      <w:bookmarkEnd w:id="228"/>
      <w:bookmarkStart w:id="229" w:name="_Toc23085_WPSOffice_Level3"/>
      <w:bookmarkStart w:id="230" w:name="_Toc26702"/>
      <w:r>
        <w:rPr>
          <w:color w:val="auto"/>
          <w:spacing w:val="-1"/>
          <w:highlight w:val="none"/>
          <w:lang w:eastAsia="zh-CN"/>
        </w:rPr>
        <w:t>对与评标活动有关的工作人员的纪律要求</w:t>
      </w:r>
      <w:bookmarkEnd w:id="229"/>
      <w:bookmarkEnd w:id="230"/>
    </w:p>
    <w:p>
      <w:pPr>
        <w:pStyle w:val="9"/>
        <w:spacing w:before="118" w:line="280" w:lineRule="exact"/>
        <w:ind w:left="138" w:right="134" w:firstLine="419"/>
        <w:jc w:val="both"/>
        <w:rPr>
          <w:color w:val="auto"/>
          <w:highlight w:val="none"/>
          <w:lang w:eastAsia="zh-CN"/>
        </w:rPr>
      </w:pPr>
      <w:r>
        <w:rPr>
          <w:color w:val="auto"/>
          <w:highlight w:val="none"/>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numPr>
          <w:ilvl w:val="1"/>
          <w:numId w:val="10"/>
        </w:numPr>
        <w:tabs>
          <w:tab w:val="left" w:pos="513"/>
        </w:tabs>
        <w:spacing w:before="33" w:line="280" w:lineRule="exact"/>
        <w:ind w:hanging="374"/>
        <w:outlineLvl w:val="2"/>
        <w:rPr>
          <w:color w:val="auto"/>
          <w:highlight w:val="none"/>
        </w:rPr>
      </w:pPr>
      <w:bookmarkStart w:id="231" w:name="_bookmark59"/>
      <w:bookmarkEnd w:id="231"/>
      <w:bookmarkStart w:id="232" w:name="_Toc3082_WPSOffice_Level3"/>
      <w:bookmarkStart w:id="233" w:name="_Toc29106"/>
      <w:r>
        <w:rPr>
          <w:color w:val="auto"/>
          <w:highlight w:val="none"/>
        </w:rPr>
        <w:t>投诉</w:t>
      </w:r>
      <w:bookmarkEnd w:id="232"/>
      <w:bookmarkEnd w:id="233"/>
    </w:p>
    <w:p>
      <w:pPr>
        <w:pStyle w:val="9"/>
        <w:spacing w:before="118" w:line="280" w:lineRule="exact"/>
        <w:ind w:left="138" w:right="134" w:firstLine="419"/>
        <w:jc w:val="both"/>
        <w:rPr>
          <w:color w:val="auto"/>
          <w:highlight w:val="none"/>
          <w:lang w:eastAsia="zh-CN"/>
        </w:rPr>
      </w:pPr>
      <w:r>
        <w:rPr>
          <w:color w:val="auto"/>
          <w:highlight w:val="none"/>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8"/>
        <w:numPr>
          <w:ilvl w:val="0"/>
          <w:numId w:val="10"/>
        </w:numPr>
        <w:tabs>
          <w:tab w:val="left" w:pos="477"/>
        </w:tabs>
        <w:spacing w:before="33" w:line="280" w:lineRule="exact"/>
        <w:ind w:left="476" w:hanging="338"/>
        <w:outlineLvl w:val="1"/>
        <w:rPr>
          <w:rFonts w:ascii="Arial" w:eastAsia="Arial"/>
          <w:color w:val="auto"/>
          <w:highlight w:val="none"/>
        </w:rPr>
      </w:pPr>
      <w:bookmarkStart w:id="234" w:name="_bookmark60"/>
      <w:bookmarkEnd w:id="234"/>
      <w:bookmarkStart w:id="235" w:name="_Toc9574_WPSOffice_Level2"/>
      <w:bookmarkStart w:id="236" w:name="_Toc15453"/>
      <w:r>
        <w:rPr>
          <w:color w:val="auto"/>
          <w:highlight w:val="none"/>
        </w:rPr>
        <w:t>需要补充的其他内容</w:t>
      </w:r>
      <w:bookmarkEnd w:id="235"/>
      <w:bookmarkEnd w:id="236"/>
    </w:p>
    <w:p>
      <w:pPr>
        <w:pStyle w:val="8"/>
        <w:numPr>
          <w:ilvl w:val="1"/>
          <w:numId w:val="10"/>
        </w:numPr>
        <w:tabs>
          <w:tab w:val="left" w:pos="618"/>
        </w:tabs>
        <w:spacing w:before="129" w:line="280" w:lineRule="exact"/>
        <w:ind w:left="618" w:hanging="480"/>
        <w:outlineLvl w:val="2"/>
        <w:rPr>
          <w:color w:val="auto"/>
          <w:highlight w:val="none"/>
        </w:rPr>
      </w:pPr>
      <w:bookmarkStart w:id="237" w:name="_bookmark61"/>
      <w:bookmarkEnd w:id="237"/>
      <w:bookmarkStart w:id="238" w:name="_Toc22023_WPSOffice_Level3"/>
      <w:bookmarkStart w:id="239" w:name="_Toc18696"/>
      <w:r>
        <w:rPr>
          <w:color w:val="auto"/>
          <w:highlight w:val="none"/>
        </w:rPr>
        <w:t>词语定义</w:t>
      </w:r>
      <w:bookmarkEnd w:id="238"/>
      <w:bookmarkEnd w:id="239"/>
    </w:p>
    <w:p>
      <w:pPr>
        <w:pStyle w:val="9"/>
        <w:spacing w:before="117" w:line="280" w:lineRule="exact"/>
        <w:ind w:left="558"/>
        <w:rPr>
          <w:color w:val="auto"/>
          <w:highlight w:val="none"/>
          <w:lang w:eastAsia="zh-CN"/>
        </w:rPr>
      </w:pPr>
      <w:r>
        <w:rPr>
          <w:color w:val="auto"/>
          <w:highlight w:val="none"/>
          <w:lang w:eastAsia="zh-CN"/>
        </w:rPr>
        <w:t>见“投标人须知前附表”。</w:t>
      </w:r>
    </w:p>
    <w:p>
      <w:pPr>
        <w:pStyle w:val="8"/>
        <w:numPr>
          <w:ilvl w:val="1"/>
          <w:numId w:val="10"/>
        </w:numPr>
        <w:tabs>
          <w:tab w:val="left" w:pos="618"/>
        </w:tabs>
        <w:spacing w:before="144" w:line="280" w:lineRule="exact"/>
        <w:ind w:left="618" w:hanging="480"/>
        <w:outlineLvl w:val="2"/>
        <w:rPr>
          <w:color w:val="auto"/>
          <w:highlight w:val="none"/>
        </w:rPr>
      </w:pPr>
      <w:bookmarkStart w:id="240" w:name="_bookmark62"/>
      <w:bookmarkEnd w:id="240"/>
      <w:bookmarkStart w:id="241" w:name="_Toc22597_WPSOffice_Level3"/>
      <w:bookmarkStart w:id="242" w:name="_Toc14706"/>
      <w:r>
        <w:rPr>
          <w:color w:val="auto"/>
          <w:highlight w:val="none"/>
        </w:rPr>
        <w:t>招标控制价</w:t>
      </w:r>
      <w:bookmarkEnd w:id="241"/>
      <w:bookmarkEnd w:id="242"/>
    </w:p>
    <w:p>
      <w:pPr>
        <w:pStyle w:val="9"/>
        <w:spacing w:before="118" w:line="280" w:lineRule="exact"/>
        <w:ind w:left="558"/>
        <w:rPr>
          <w:color w:val="auto"/>
          <w:highlight w:val="none"/>
          <w:lang w:eastAsia="zh-CN"/>
        </w:rPr>
      </w:pPr>
      <w:r>
        <w:rPr>
          <w:color w:val="auto"/>
          <w:highlight w:val="none"/>
          <w:lang w:eastAsia="zh-CN"/>
        </w:rPr>
        <w:t>招标控制价设置要求见“投标人须知前附表”。</w:t>
      </w:r>
    </w:p>
    <w:p>
      <w:pPr>
        <w:pStyle w:val="9"/>
        <w:spacing w:before="145" w:line="280" w:lineRule="exact"/>
        <w:ind w:left="138" w:right="134" w:firstLine="419"/>
        <w:rPr>
          <w:color w:val="auto"/>
          <w:highlight w:val="none"/>
          <w:lang w:eastAsia="zh-CN"/>
        </w:rPr>
      </w:pPr>
      <w:r>
        <w:rPr>
          <w:color w:val="auto"/>
          <w:highlight w:val="none"/>
          <w:lang w:eastAsia="zh-CN"/>
        </w:rPr>
        <w:t>招标人或受其委托具有相应资质的中介机构，按照国家和地区的相关规定及第五章的要求编制招标工程的招标控制价。</w:t>
      </w:r>
    </w:p>
    <w:p>
      <w:pPr>
        <w:pStyle w:val="9"/>
        <w:spacing w:before="33" w:line="280" w:lineRule="exact"/>
        <w:ind w:left="558"/>
        <w:rPr>
          <w:color w:val="auto"/>
          <w:highlight w:val="none"/>
          <w:lang w:eastAsia="zh-CN"/>
        </w:rPr>
      </w:pPr>
      <w:r>
        <w:rPr>
          <w:color w:val="auto"/>
          <w:highlight w:val="none"/>
          <w:lang w:eastAsia="zh-CN"/>
        </w:rPr>
        <w:t xml:space="preserve">原则上招标控制价应于投标截止时间 </w:t>
      </w:r>
      <w:r>
        <w:rPr>
          <w:rFonts w:ascii="Calibri" w:eastAsia="Calibri"/>
          <w:color w:val="auto"/>
          <w:highlight w:val="none"/>
          <w:lang w:eastAsia="zh-CN"/>
        </w:rPr>
        <w:t xml:space="preserve">15 </w:t>
      </w:r>
      <w:r>
        <w:rPr>
          <w:color w:val="auto"/>
          <w:highlight w:val="none"/>
          <w:lang w:eastAsia="zh-CN"/>
        </w:rPr>
        <w:t>日前向所有投标人公布，最迟应当在投标截止时间</w:t>
      </w:r>
    </w:p>
    <w:p>
      <w:pPr>
        <w:pStyle w:val="9"/>
        <w:spacing w:before="117" w:line="280" w:lineRule="exact"/>
        <w:ind w:left="138"/>
        <w:rPr>
          <w:color w:val="auto"/>
          <w:highlight w:val="none"/>
          <w:lang w:eastAsia="zh-CN"/>
        </w:rPr>
      </w:pPr>
      <w:r>
        <w:rPr>
          <w:rFonts w:ascii="Calibri" w:eastAsia="Calibri"/>
          <w:color w:val="auto"/>
          <w:highlight w:val="none"/>
          <w:lang w:eastAsia="zh-CN"/>
        </w:rPr>
        <w:t>7</w:t>
      </w:r>
      <w:r>
        <w:rPr>
          <w:color w:val="auto"/>
          <w:spacing w:val="-11"/>
          <w:highlight w:val="none"/>
          <w:lang w:eastAsia="zh-CN"/>
        </w:rPr>
        <w:t>日前公布，并报送当地招投标监督管理部门备案。潜在投标人或者其他利害关系人对招标控制</w:t>
      </w:r>
    </w:p>
    <w:p>
      <w:pPr>
        <w:pStyle w:val="9"/>
        <w:spacing w:before="117" w:line="280" w:lineRule="exact"/>
        <w:ind w:left="138"/>
        <w:rPr>
          <w:color w:val="auto"/>
          <w:highlight w:val="none"/>
          <w:lang w:eastAsia="zh-CN"/>
        </w:rPr>
      </w:pPr>
      <w:r>
        <w:rPr>
          <w:color w:val="auto"/>
          <w:spacing w:val="-12"/>
          <w:highlight w:val="none"/>
          <w:lang w:eastAsia="zh-CN"/>
        </w:rPr>
        <w:t xml:space="preserve">价有异议的，应当在投标截止时间 </w:t>
      </w:r>
      <w:r>
        <w:rPr>
          <w:rFonts w:ascii="Calibri" w:eastAsia="Calibri"/>
          <w:color w:val="auto"/>
          <w:highlight w:val="none"/>
          <w:lang w:eastAsia="zh-CN"/>
        </w:rPr>
        <w:t xml:space="preserve">5 </w:t>
      </w:r>
      <w:r>
        <w:rPr>
          <w:color w:val="auto"/>
          <w:spacing w:val="-13"/>
          <w:highlight w:val="none"/>
          <w:lang w:eastAsia="zh-CN"/>
        </w:rPr>
        <w:t xml:space="preserve">日前提出。招标人应当自收到异议之日起 </w:t>
      </w:r>
      <w:r>
        <w:rPr>
          <w:rFonts w:ascii="Calibri" w:eastAsia="Calibri"/>
          <w:color w:val="auto"/>
          <w:highlight w:val="none"/>
          <w:lang w:eastAsia="zh-CN"/>
        </w:rPr>
        <w:t xml:space="preserve">3 </w:t>
      </w:r>
      <w:r>
        <w:rPr>
          <w:color w:val="auto"/>
          <w:spacing w:val="-2"/>
          <w:highlight w:val="none"/>
          <w:lang w:eastAsia="zh-CN"/>
        </w:rPr>
        <w:t>日内作出答复。</w:t>
      </w:r>
    </w:p>
    <w:p>
      <w:pPr>
        <w:pStyle w:val="9"/>
        <w:spacing w:before="117" w:line="280" w:lineRule="exact"/>
        <w:ind w:left="138" w:right="130"/>
        <w:rPr>
          <w:color w:val="auto"/>
          <w:sz w:val="28"/>
          <w:highlight w:val="none"/>
          <w:lang w:eastAsia="zh-CN"/>
        </w:rPr>
      </w:pPr>
      <w:r>
        <w:rPr>
          <w:color w:val="auto"/>
          <w:highlight w:val="none"/>
          <w:lang w:eastAsia="zh-CN"/>
        </w:rPr>
        <w:t xml:space="preserve">招标人需重新公布招标控制价的，其最终公布的时间到投标截止时间不足 </w:t>
      </w:r>
      <w:r>
        <w:rPr>
          <w:rFonts w:ascii="Calibri" w:eastAsia="Calibri"/>
          <w:color w:val="auto"/>
          <w:highlight w:val="none"/>
          <w:lang w:eastAsia="zh-CN"/>
        </w:rPr>
        <w:t xml:space="preserve">7 </w:t>
      </w:r>
      <w:r>
        <w:rPr>
          <w:color w:val="auto"/>
          <w:highlight w:val="none"/>
          <w:lang w:eastAsia="zh-CN"/>
        </w:rPr>
        <w:t>天可能影响投标文件编制的，应顺延提交投标文件的截止时间。</w:t>
      </w:r>
    </w:p>
    <w:p>
      <w:pPr>
        <w:pStyle w:val="8"/>
        <w:numPr>
          <w:ilvl w:val="1"/>
          <w:numId w:val="10"/>
        </w:numPr>
        <w:tabs>
          <w:tab w:val="left" w:pos="618"/>
        </w:tabs>
        <w:spacing w:before="37" w:line="280" w:lineRule="exact"/>
        <w:ind w:left="618" w:hanging="480"/>
        <w:outlineLvl w:val="2"/>
        <w:rPr>
          <w:color w:val="auto"/>
          <w:highlight w:val="none"/>
          <w:lang w:eastAsia="zh-CN"/>
        </w:rPr>
      </w:pPr>
      <w:bookmarkStart w:id="243" w:name="_bookmark63"/>
      <w:bookmarkEnd w:id="243"/>
      <w:bookmarkStart w:id="244" w:name="_Toc29718_WPSOffice_Level3"/>
      <w:bookmarkStart w:id="245" w:name="_Toc20387"/>
      <w:r>
        <w:rPr>
          <w:color w:val="auto"/>
          <w:highlight w:val="none"/>
          <w:lang w:eastAsia="zh-CN"/>
        </w:rPr>
        <w:t>技术标“暗标” 评审方式</w:t>
      </w:r>
      <w:bookmarkEnd w:id="244"/>
      <w:bookmarkEnd w:id="245"/>
    </w:p>
    <w:p>
      <w:pPr>
        <w:pStyle w:val="9"/>
        <w:spacing w:before="119" w:line="280" w:lineRule="exact"/>
        <w:ind w:left="558"/>
        <w:rPr>
          <w:color w:val="auto"/>
          <w:highlight w:val="none"/>
          <w:lang w:eastAsia="zh-CN"/>
        </w:rPr>
      </w:pPr>
      <w:r>
        <w:rPr>
          <w:color w:val="auto"/>
          <w:highlight w:val="none"/>
          <w:lang w:eastAsia="zh-CN"/>
        </w:rPr>
        <w:t>见“投标人须知前附表” 。</w:t>
      </w:r>
    </w:p>
    <w:p>
      <w:pPr>
        <w:pStyle w:val="8"/>
        <w:numPr>
          <w:ilvl w:val="1"/>
          <w:numId w:val="10"/>
        </w:numPr>
        <w:tabs>
          <w:tab w:val="left" w:pos="618"/>
        </w:tabs>
        <w:spacing w:before="145" w:line="280" w:lineRule="exact"/>
        <w:ind w:left="618" w:hanging="480"/>
        <w:outlineLvl w:val="2"/>
        <w:rPr>
          <w:color w:val="auto"/>
          <w:highlight w:val="none"/>
        </w:rPr>
      </w:pPr>
      <w:bookmarkStart w:id="246" w:name="_bookmark64"/>
      <w:bookmarkEnd w:id="246"/>
      <w:bookmarkStart w:id="247" w:name="_Toc12147_WPSOffice_Level3"/>
      <w:bookmarkStart w:id="248" w:name="_Toc5811"/>
      <w:r>
        <w:rPr>
          <w:color w:val="auto"/>
          <w:highlight w:val="none"/>
        </w:rPr>
        <w:t>电子投标文件</w:t>
      </w:r>
      <w:bookmarkEnd w:id="247"/>
      <w:bookmarkEnd w:id="248"/>
    </w:p>
    <w:p>
      <w:pPr>
        <w:pStyle w:val="9"/>
        <w:spacing w:before="118" w:line="280" w:lineRule="exact"/>
        <w:ind w:left="558"/>
        <w:rPr>
          <w:color w:val="auto"/>
          <w:highlight w:val="none"/>
          <w:lang w:eastAsia="zh-CN"/>
        </w:rPr>
      </w:pPr>
      <w:r>
        <w:rPr>
          <w:color w:val="auto"/>
          <w:highlight w:val="none"/>
          <w:lang w:eastAsia="zh-CN"/>
        </w:rPr>
        <w:t>电子投标文件的具体内容要求见“投标人须知前附表”。</w:t>
      </w:r>
    </w:p>
    <w:p>
      <w:pPr>
        <w:pStyle w:val="8"/>
        <w:numPr>
          <w:ilvl w:val="1"/>
          <w:numId w:val="10"/>
        </w:numPr>
        <w:tabs>
          <w:tab w:val="left" w:pos="618"/>
        </w:tabs>
        <w:spacing w:before="145" w:line="280" w:lineRule="exact"/>
        <w:ind w:left="618" w:hanging="480"/>
        <w:outlineLvl w:val="2"/>
        <w:rPr>
          <w:color w:val="auto"/>
          <w:highlight w:val="none"/>
        </w:rPr>
      </w:pPr>
      <w:bookmarkStart w:id="249" w:name="_bookmark65"/>
      <w:bookmarkEnd w:id="249"/>
      <w:bookmarkStart w:id="250" w:name="_Toc11677_WPSOffice_Level3"/>
      <w:bookmarkStart w:id="251" w:name="_Toc9419"/>
      <w:r>
        <w:rPr>
          <w:color w:val="auto"/>
          <w:highlight w:val="none"/>
        </w:rPr>
        <w:t>知识产权</w:t>
      </w:r>
      <w:bookmarkEnd w:id="250"/>
      <w:bookmarkEnd w:id="251"/>
    </w:p>
    <w:p>
      <w:pPr>
        <w:pStyle w:val="9"/>
        <w:spacing w:before="118" w:line="280" w:lineRule="exact"/>
        <w:ind w:left="558"/>
        <w:rPr>
          <w:color w:val="auto"/>
          <w:highlight w:val="none"/>
          <w:lang w:eastAsia="zh-CN"/>
        </w:rPr>
      </w:pPr>
      <w:r>
        <w:rPr>
          <w:color w:val="auto"/>
          <w:highlight w:val="none"/>
          <w:lang w:eastAsia="zh-CN"/>
        </w:rPr>
        <w:t>招标人对其知识产权的具体要求见“投标人须知前附表”。</w:t>
      </w:r>
    </w:p>
    <w:p>
      <w:pPr>
        <w:pStyle w:val="8"/>
        <w:numPr>
          <w:ilvl w:val="1"/>
          <w:numId w:val="10"/>
        </w:numPr>
        <w:tabs>
          <w:tab w:val="left" w:pos="618"/>
        </w:tabs>
        <w:spacing w:before="145" w:line="280" w:lineRule="exact"/>
        <w:ind w:left="618" w:hanging="480"/>
        <w:outlineLvl w:val="2"/>
        <w:rPr>
          <w:color w:val="auto"/>
          <w:highlight w:val="none"/>
        </w:rPr>
      </w:pPr>
      <w:bookmarkStart w:id="252" w:name="_bookmark66"/>
      <w:bookmarkEnd w:id="252"/>
      <w:bookmarkStart w:id="253" w:name="_Toc19530_WPSOffice_Level3"/>
      <w:bookmarkStart w:id="254" w:name="_Toc4122"/>
      <w:r>
        <w:rPr>
          <w:color w:val="auto"/>
          <w:highlight w:val="none"/>
        </w:rPr>
        <w:t>重新招标的其他情形</w:t>
      </w:r>
      <w:bookmarkEnd w:id="253"/>
      <w:bookmarkEnd w:id="254"/>
    </w:p>
    <w:p>
      <w:pPr>
        <w:pStyle w:val="9"/>
        <w:spacing w:before="118" w:line="280" w:lineRule="exact"/>
        <w:ind w:left="558"/>
        <w:rPr>
          <w:color w:val="auto"/>
          <w:highlight w:val="none"/>
          <w:lang w:eastAsia="zh-CN"/>
        </w:rPr>
      </w:pPr>
      <w:r>
        <w:rPr>
          <w:color w:val="auto"/>
          <w:highlight w:val="none"/>
          <w:lang w:eastAsia="zh-CN"/>
        </w:rPr>
        <w:t>见“投标人须知前附表”。</w:t>
      </w:r>
    </w:p>
    <w:p>
      <w:pPr>
        <w:pStyle w:val="8"/>
        <w:numPr>
          <w:ilvl w:val="1"/>
          <w:numId w:val="10"/>
        </w:numPr>
        <w:tabs>
          <w:tab w:val="left" w:pos="618"/>
        </w:tabs>
        <w:spacing w:before="145" w:line="280" w:lineRule="exact"/>
        <w:ind w:left="618" w:hanging="480"/>
        <w:outlineLvl w:val="2"/>
        <w:rPr>
          <w:color w:val="auto"/>
          <w:highlight w:val="none"/>
        </w:rPr>
      </w:pPr>
      <w:bookmarkStart w:id="255" w:name="_bookmark67"/>
      <w:bookmarkEnd w:id="255"/>
      <w:bookmarkStart w:id="256" w:name="_Toc26354_WPSOffice_Level3"/>
      <w:bookmarkStart w:id="257" w:name="_Toc3870"/>
      <w:r>
        <w:rPr>
          <w:color w:val="auto"/>
          <w:highlight w:val="none"/>
        </w:rPr>
        <w:t>同义词语</w:t>
      </w:r>
      <w:bookmarkEnd w:id="256"/>
      <w:bookmarkEnd w:id="257"/>
    </w:p>
    <w:p>
      <w:pPr>
        <w:pStyle w:val="9"/>
        <w:spacing w:before="119" w:line="280" w:lineRule="exact"/>
        <w:ind w:left="558"/>
        <w:rPr>
          <w:color w:val="auto"/>
          <w:highlight w:val="none"/>
          <w:lang w:eastAsia="zh-CN"/>
        </w:rPr>
      </w:pPr>
      <w:r>
        <w:rPr>
          <w:color w:val="auto"/>
          <w:highlight w:val="none"/>
          <w:lang w:eastAsia="zh-CN"/>
        </w:rPr>
        <w:t>见“投标人须知前附表”。</w:t>
      </w:r>
    </w:p>
    <w:p>
      <w:pPr>
        <w:pStyle w:val="8"/>
        <w:numPr>
          <w:ilvl w:val="1"/>
          <w:numId w:val="10"/>
        </w:numPr>
        <w:tabs>
          <w:tab w:val="left" w:pos="618"/>
        </w:tabs>
        <w:spacing w:before="145" w:line="280" w:lineRule="exact"/>
        <w:ind w:left="618" w:hanging="480"/>
        <w:outlineLvl w:val="2"/>
        <w:rPr>
          <w:color w:val="auto"/>
          <w:highlight w:val="none"/>
        </w:rPr>
      </w:pPr>
      <w:bookmarkStart w:id="258" w:name="_bookmark68"/>
      <w:bookmarkEnd w:id="258"/>
      <w:bookmarkStart w:id="259" w:name="_Toc2603"/>
      <w:bookmarkStart w:id="260" w:name="_Toc11356_WPSOffice_Level3"/>
      <w:r>
        <w:rPr>
          <w:color w:val="auto"/>
          <w:highlight w:val="none"/>
        </w:rPr>
        <w:t>监督</w:t>
      </w:r>
      <w:bookmarkEnd w:id="259"/>
      <w:bookmarkEnd w:id="260"/>
    </w:p>
    <w:p>
      <w:pPr>
        <w:pStyle w:val="9"/>
        <w:spacing w:before="118" w:line="280" w:lineRule="exact"/>
        <w:ind w:left="558"/>
        <w:rPr>
          <w:color w:val="auto"/>
          <w:highlight w:val="none"/>
          <w:lang w:eastAsia="zh-CN"/>
        </w:rPr>
      </w:pPr>
      <w:r>
        <w:rPr>
          <w:color w:val="auto"/>
          <w:highlight w:val="none"/>
          <w:lang w:eastAsia="zh-CN"/>
        </w:rPr>
        <w:t>本项目招标的监督部门见“投标人须知前附表”。</w:t>
      </w:r>
    </w:p>
    <w:p>
      <w:pPr>
        <w:pStyle w:val="8"/>
        <w:numPr>
          <w:ilvl w:val="1"/>
          <w:numId w:val="10"/>
        </w:numPr>
        <w:tabs>
          <w:tab w:val="left" w:pos="618"/>
        </w:tabs>
        <w:spacing w:before="145" w:line="280" w:lineRule="exact"/>
        <w:ind w:left="618" w:hanging="480"/>
        <w:outlineLvl w:val="2"/>
        <w:rPr>
          <w:color w:val="auto"/>
          <w:highlight w:val="none"/>
        </w:rPr>
      </w:pPr>
      <w:bookmarkStart w:id="261" w:name="_bookmark69"/>
      <w:bookmarkEnd w:id="261"/>
      <w:bookmarkStart w:id="262" w:name="_Toc28586_WPSOffice_Level3"/>
      <w:bookmarkStart w:id="263" w:name="_Toc16357"/>
      <w:r>
        <w:rPr>
          <w:color w:val="auto"/>
          <w:highlight w:val="none"/>
        </w:rPr>
        <w:t>解释权</w:t>
      </w:r>
      <w:bookmarkEnd w:id="262"/>
      <w:bookmarkEnd w:id="263"/>
    </w:p>
    <w:p>
      <w:pPr>
        <w:pStyle w:val="9"/>
        <w:spacing w:before="118" w:line="280" w:lineRule="exact"/>
        <w:ind w:left="558"/>
        <w:rPr>
          <w:color w:val="auto"/>
          <w:highlight w:val="none"/>
          <w:lang w:eastAsia="zh-CN"/>
        </w:rPr>
      </w:pPr>
      <w:r>
        <w:rPr>
          <w:color w:val="auto"/>
          <w:highlight w:val="none"/>
          <w:lang w:eastAsia="zh-CN"/>
        </w:rPr>
        <w:t>见“投标人须知前附表”。</w:t>
      </w:r>
    </w:p>
    <w:p>
      <w:pPr>
        <w:pStyle w:val="8"/>
        <w:numPr>
          <w:ilvl w:val="1"/>
          <w:numId w:val="10"/>
        </w:numPr>
        <w:tabs>
          <w:tab w:val="left" w:pos="726"/>
        </w:tabs>
        <w:spacing w:before="145" w:line="280" w:lineRule="exact"/>
        <w:ind w:left="726" w:hanging="588"/>
        <w:outlineLvl w:val="2"/>
        <w:rPr>
          <w:color w:val="auto"/>
          <w:highlight w:val="none"/>
        </w:rPr>
      </w:pPr>
      <w:bookmarkStart w:id="264" w:name="_bookmark70"/>
      <w:bookmarkEnd w:id="264"/>
      <w:bookmarkStart w:id="265" w:name="_Toc12299_WPSOffice_Level3"/>
      <w:bookmarkStart w:id="266" w:name="_Toc15489"/>
      <w:r>
        <w:rPr>
          <w:color w:val="auto"/>
          <w:spacing w:val="-2"/>
          <w:highlight w:val="none"/>
        </w:rPr>
        <w:t>招标人补充的其他内容</w:t>
      </w:r>
      <w:bookmarkEnd w:id="265"/>
      <w:bookmarkEnd w:id="266"/>
    </w:p>
    <w:p>
      <w:pPr>
        <w:pStyle w:val="9"/>
        <w:spacing w:before="118" w:line="280" w:lineRule="exact"/>
        <w:ind w:left="558"/>
        <w:rPr>
          <w:color w:val="auto"/>
          <w:highlight w:val="none"/>
          <w:lang w:eastAsia="zh-CN"/>
        </w:rPr>
      </w:pPr>
      <w:r>
        <w:rPr>
          <w:color w:val="auto"/>
          <w:highlight w:val="none"/>
          <w:lang w:eastAsia="zh-CN"/>
        </w:rPr>
        <w:t>见“投标人须知前附表”。</w:t>
      </w:r>
    </w:p>
    <w:p>
      <w:pPr>
        <w:rPr>
          <w:color w:val="auto"/>
          <w:highlight w:val="none"/>
          <w:lang w:eastAsia="zh-CN"/>
        </w:rPr>
        <w:sectPr>
          <w:pgSz w:w="11910" w:h="16840"/>
          <w:pgMar w:top="1100" w:right="1300" w:bottom="1020" w:left="1660" w:header="877" w:footer="835" w:gutter="0"/>
          <w:cols w:space="720" w:num="1"/>
        </w:sectPr>
      </w:pPr>
    </w:p>
    <w:p>
      <w:pPr>
        <w:pStyle w:val="4"/>
        <w:tabs>
          <w:tab w:val="left" w:pos="3887"/>
        </w:tabs>
        <w:spacing w:before="0" w:line="357" w:lineRule="auto"/>
        <w:ind w:left="3887" w:right="2604" w:hanging="1284"/>
        <w:jc w:val="left"/>
        <w:outlineLvl w:val="0"/>
        <w:rPr>
          <w:color w:val="auto"/>
          <w:highlight w:val="none"/>
          <w:lang w:eastAsia="zh-CN"/>
        </w:rPr>
      </w:pPr>
      <w:bookmarkStart w:id="267" w:name="_Toc30207"/>
      <w:r>
        <w:rPr>
          <w:color w:val="auto"/>
          <w:highlight w:val="none"/>
          <w:lang w:eastAsia="zh-CN"/>
        </w:rPr>
        <w:t>第三章</w:t>
      </w:r>
      <w:r>
        <w:rPr>
          <w:color w:val="auto"/>
          <w:highlight w:val="none"/>
          <w:lang w:eastAsia="zh-CN"/>
        </w:rPr>
        <w:tab/>
      </w:r>
      <w:r>
        <w:rPr>
          <w:color w:val="auto"/>
          <w:w w:val="95"/>
          <w:highlight w:val="none"/>
          <w:lang w:eastAsia="zh-CN"/>
        </w:rPr>
        <w:t>评标办法（综合评估法）  评标办法前附表</w:t>
      </w:r>
      <w:bookmarkEnd w:id="267"/>
    </w:p>
    <w:p>
      <w:pPr>
        <w:pStyle w:val="9"/>
        <w:spacing w:before="8"/>
        <w:rPr>
          <w:rFonts w:ascii="黑体"/>
          <w:b/>
          <w:color w:val="auto"/>
          <w:sz w:val="7"/>
          <w:highlight w:val="none"/>
          <w:lang w:eastAsia="zh-CN"/>
        </w:rPr>
      </w:pPr>
    </w:p>
    <w:tbl>
      <w:tblPr>
        <w:tblStyle w:val="2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37" w:type="dxa"/>
            <w:shd w:val="clear" w:color="auto" w:fill="E6E6E6"/>
          </w:tcPr>
          <w:p>
            <w:pPr>
              <w:pStyle w:val="38"/>
              <w:spacing w:before="90"/>
              <w:ind w:left="148"/>
              <w:rPr>
                <w:color w:val="auto"/>
                <w:kern w:val="2"/>
                <w:sz w:val="21"/>
                <w:highlight w:val="none"/>
              </w:rPr>
            </w:pPr>
            <w:r>
              <w:rPr>
                <w:color w:val="auto"/>
                <w:kern w:val="2"/>
                <w:sz w:val="21"/>
                <w:highlight w:val="none"/>
              </w:rPr>
              <w:t>条款号</w:t>
            </w:r>
          </w:p>
        </w:tc>
        <w:tc>
          <w:tcPr>
            <w:tcW w:w="4045" w:type="dxa"/>
            <w:gridSpan w:val="3"/>
            <w:shd w:val="clear" w:color="auto" w:fill="E6E6E6"/>
          </w:tcPr>
          <w:p>
            <w:pPr>
              <w:pStyle w:val="38"/>
              <w:spacing w:before="90"/>
              <w:ind w:left="1572" w:right="1570"/>
              <w:jc w:val="center"/>
              <w:rPr>
                <w:color w:val="auto"/>
                <w:kern w:val="2"/>
                <w:sz w:val="21"/>
                <w:highlight w:val="none"/>
              </w:rPr>
            </w:pPr>
            <w:r>
              <w:rPr>
                <w:color w:val="auto"/>
                <w:kern w:val="2"/>
                <w:sz w:val="21"/>
                <w:highlight w:val="none"/>
              </w:rPr>
              <w:t>评审因素</w:t>
            </w:r>
          </w:p>
        </w:tc>
        <w:tc>
          <w:tcPr>
            <w:tcW w:w="4856" w:type="dxa"/>
            <w:shd w:val="clear" w:color="auto" w:fill="E6E6E6"/>
          </w:tcPr>
          <w:p>
            <w:pPr>
              <w:pStyle w:val="38"/>
              <w:spacing w:before="90"/>
              <w:ind w:left="1976" w:right="1973"/>
              <w:jc w:val="center"/>
              <w:rPr>
                <w:color w:val="auto"/>
                <w:kern w:val="2"/>
                <w:sz w:val="21"/>
                <w:highlight w:val="none"/>
              </w:rPr>
            </w:pPr>
            <w:r>
              <w:rPr>
                <w:color w:val="auto"/>
                <w:kern w:val="2"/>
                <w:sz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spacing w:before="9"/>
              <w:rPr>
                <w:rFonts w:ascii="黑体"/>
                <w:b/>
                <w:color w:val="auto"/>
                <w:kern w:val="2"/>
                <w:sz w:val="13"/>
                <w:highlight w:val="none"/>
              </w:rPr>
            </w:pPr>
          </w:p>
          <w:p>
            <w:pPr>
              <w:pStyle w:val="38"/>
              <w:spacing w:before="1"/>
              <w:ind w:left="251"/>
              <w:rPr>
                <w:rFonts w:ascii="Calibri"/>
                <w:color w:val="auto"/>
                <w:kern w:val="2"/>
                <w:sz w:val="21"/>
                <w:highlight w:val="none"/>
              </w:rPr>
            </w:pPr>
            <w:r>
              <w:rPr>
                <w:rFonts w:ascii="Calibri"/>
                <w:color w:val="auto"/>
                <w:kern w:val="2"/>
                <w:sz w:val="21"/>
                <w:highlight w:val="none"/>
              </w:rPr>
              <w:t>2.1.1</w:t>
            </w:r>
          </w:p>
        </w:tc>
        <w:tc>
          <w:tcPr>
            <w:tcW w:w="426" w:type="dxa"/>
            <w:vMerge w:val="restart"/>
          </w:tcPr>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spacing w:before="12"/>
              <w:rPr>
                <w:rFonts w:ascii="黑体"/>
                <w:b/>
                <w:color w:val="auto"/>
                <w:kern w:val="2"/>
                <w:sz w:val="29"/>
                <w:highlight w:val="none"/>
              </w:rPr>
            </w:pPr>
          </w:p>
          <w:p>
            <w:pPr>
              <w:pStyle w:val="38"/>
              <w:spacing w:line="367" w:lineRule="auto"/>
              <w:ind w:left="104" w:right="96"/>
              <w:jc w:val="both"/>
              <w:rPr>
                <w:color w:val="auto"/>
                <w:kern w:val="2"/>
                <w:sz w:val="21"/>
                <w:highlight w:val="none"/>
              </w:rPr>
            </w:pPr>
            <w:r>
              <w:rPr>
                <w:color w:val="auto"/>
                <w:kern w:val="2"/>
                <w:sz w:val="21"/>
                <w:highlight w:val="none"/>
              </w:rPr>
              <w:t>资格评审标准</w:t>
            </w:r>
          </w:p>
        </w:tc>
        <w:tc>
          <w:tcPr>
            <w:tcW w:w="1144" w:type="dxa"/>
            <w:vMerge w:val="restart"/>
          </w:tcPr>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spacing w:before="134"/>
              <w:ind w:left="253"/>
              <w:rPr>
                <w:color w:val="auto"/>
                <w:kern w:val="2"/>
                <w:sz w:val="21"/>
                <w:highlight w:val="none"/>
              </w:rPr>
            </w:pPr>
            <w:r>
              <w:rPr>
                <w:color w:val="auto"/>
                <w:kern w:val="2"/>
                <w:sz w:val="21"/>
                <w:highlight w:val="none"/>
              </w:rPr>
              <w:t>合格制</w:t>
            </w:r>
          </w:p>
          <w:p>
            <w:pPr>
              <w:pStyle w:val="38"/>
              <w:spacing w:before="134"/>
              <w:rPr>
                <w:color w:val="auto"/>
                <w:kern w:val="2"/>
                <w:sz w:val="21"/>
                <w:highlight w:val="none"/>
              </w:rPr>
            </w:pPr>
          </w:p>
        </w:tc>
        <w:tc>
          <w:tcPr>
            <w:tcW w:w="7331" w:type="dxa"/>
            <w:gridSpan w:val="2"/>
          </w:tcPr>
          <w:p>
            <w:pPr>
              <w:pStyle w:val="38"/>
              <w:spacing w:before="90"/>
              <w:ind w:left="104"/>
              <w:rPr>
                <w:b/>
                <w:color w:val="auto"/>
                <w:kern w:val="2"/>
                <w:sz w:val="21"/>
                <w:highlight w:val="none"/>
                <w:lang w:eastAsia="zh-CN"/>
              </w:rPr>
            </w:pPr>
            <w:r>
              <w:rPr>
                <w:b/>
                <w:color w:val="auto"/>
                <w:kern w:val="2"/>
                <w:sz w:val="21"/>
                <w:highlight w:val="none"/>
                <w:lang w:eastAsia="zh-CN"/>
              </w:rPr>
              <w:t>合格标准： 缺少任何一项或有任何一项不合格者， 其资格审查视为不合格</w:t>
            </w:r>
            <w:r>
              <w:rPr>
                <w:rFonts w:hint="eastAsia"/>
                <w:b/>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rPr>
                <w:rFonts w:ascii="黑体"/>
                <w:b/>
                <w:color w:val="auto"/>
                <w:kern w:val="2"/>
                <w:sz w:val="20"/>
                <w:highlight w:val="none"/>
                <w:lang w:eastAsia="zh-CN"/>
              </w:rPr>
            </w:pPr>
          </w:p>
          <w:p>
            <w:pPr>
              <w:pStyle w:val="38"/>
              <w:rPr>
                <w:rFonts w:ascii="黑体"/>
                <w:b/>
                <w:color w:val="auto"/>
                <w:kern w:val="2"/>
                <w:sz w:val="19"/>
                <w:highlight w:val="none"/>
                <w:lang w:eastAsia="zh-CN"/>
              </w:rPr>
            </w:pPr>
          </w:p>
          <w:p>
            <w:pPr>
              <w:pStyle w:val="38"/>
              <w:ind w:left="104"/>
              <w:rPr>
                <w:color w:val="auto"/>
                <w:kern w:val="2"/>
                <w:sz w:val="21"/>
                <w:highlight w:val="none"/>
              </w:rPr>
            </w:pPr>
            <w:r>
              <w:rPr>
                <w:color w:val="auto"/>
                <w:kern w:val="2"/>
                <w:sz w:val="21"/>
                <w:highlight w:val="none"/>
              </w:rPr>
              <w:t>投标文件签署</w:t>
            </w:r>
          </w:p>
        </w:tc>
        <w:tc>
          <w:tcPr>
            <w:tcW w:w="4856" w:type="dxa"/>
          </w:tcPr>
          <w:p>
            <w:pPr>
              <w:pStyle w:val="38"/>
              <w:spacing w:before="90" w:line="367" w:lineRule="auto"/>
              <w:ind w:left="103" w:right="96"/>
              <w:rPr>
                <w:color w:val="auto"/>
                <w:kern w:val="2"/>
                <w:sz w:val="21"/>
                <w:highlight w:val="none"/>
                <w:lang w:eastAsia="zh-CN"/>
              </w:rPr>
            </w:pPr>
            <w:r>
              <w:rPr>
                <w:color w:val="auto"/>
                <w:spacing w:val="-7"/>
                <w:kern w:val="2"/>
                <w:sz w:val="21"/>
                <w:highlight w:val="none"/>
                <w:lang w:eastAsia="zh-CN"/>
              </w:rPr>
              <w:t>有效的法定代表人身份证明</w:t>
            </w:r>
            <w:r>
              <w:rPr>
                <w:color w:val="auto"/>
                <w:spacing w:val="-3"/>
                <w:kern w:val="2"/>
                <w:sz w:val="21"/>
                <w:highlight w:val="none"/>
                <w:lang w:eastAsia="zh-CN"/>
              </w:rPr>
              <w:t>（附身份证复印件</w:t>
            </w:r>
            <w:r>
              <w:rPr>
                <w:color w:val="auto"/>
                <w:kern w:val="2"/>
                <w:sz w:val="21"/>
                <w:highlight w:val="none"/>
                <w:lang w:eastAsia="zh-CN"/>
              </w:rPr>
              <w:t>）</w:t>
            </w:r>
            <w:r>
              <w:rPr>
                <w:color w:val="auto"/>
                <w:spacing w:val="-15"/>
                <w:kern w:val="2"/>
                <w:sz w:val="21"/>
                <w:highlight w:val="none"/>
                <w:lang w:eastAsia="zh-CN"/>
              </w:rPr>
              <w:t xml:space="preserve"> 或</w:t>
            </w:r>
            <w:r>
              <w:rPr>
                <w:color w:val="auto"/>
                <w:spacing w:val="-12"/>
                <w:kern w:val="2"/>
                <w:sz w:val="21"/>
                <w:highlight w:val="none"/>
                <w:lang w:eastAsia="zh-CN"/>
              </w:rPr>
              <w:t>法定代表人授权委托书</w:t>
            </w:r>
            <w:r>
              <w:rPr>
                <w:color w:val="auto"/>
                <w:spacing w:val="-3"/>
                <w:kern w:val="2"/>
                <w:sz w:val="21"/>
                <w:highlight w:val="none"/>
                <w:lang w:eastAsia="zh-CN"/>
              </w:rPr>
              <w:t>（</w:t>
            </w:r>
            <w:r>
              <w:rPr>
                <w:color w:val="auto"/>
                <w:spacing w:val="-6"/>
                <w:kern w:val="2"/>
                <w:sz w:val="21"/>
                <w:highlight w:val="none"/>
                <w:lang w:eastAsia="zh-CN"/>
              </w:rPr>
              <w:t>附身份证复印件， 授权代</w:t>
            </w:r>
          </w:p>
          <w:p>
            <w:pPr>
              <w:pStyle w:val="38"/>
              <w:spacing w:before="33"/>
              <w:ind w:left="103"/>
              <w:rPr>
                <w:color w:val="auto"/>
                <w:kern w:val="2"/>
                <w:sz w:val="21"/>
                <w:highlight w:val="none"/>
              </w:rPr>
            </w:pPr>
            <w:r>
              <w:rPr>
                <w:color w:val="auto"/>
                <w:kern w:val="2"/>
                <w:sz w:val="21"/>
                <w:highlight w:val="none"/>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rPr>
                <w:color w:val="auto"/>
                <w:kern w:val="2"/>
                <w:sz w:val="2"/>
                <w:szCs w:val="2"/>
                <w:highlight w:val="none"/>
              </w:rPr>
            </w:pPr>
          </w:p>
        </w:tc>
        <w:tc>
          <w:tcPr>
            <w:tcW w:w="426" w:type="dxa"/>
            <w:vMerge w:val="continue"/>
            <w:tcBorders>
              <w:top w:val="nil"/>
            </w:tcBorders>
          </w:tcPr>
          <w:p>
            <w:pPr>
              <w:rPr>
                <w:color w:val="auto"/>
                <w:kern w:val="2"/>
                <w:sz w:val="2"/>
                <w:szCs w:val="2"/>
                <w:highlight w:val="none"/>
              </w:rPr>
            </w:pPr>
          </w:p>
        </w:tc>
        <w:tc>
          <w:tcPr>
            <w:tcW w:w="1144" w:type="dxa"/>
            <w:vMerge w:val="continue"/>
            <w:tcBorders>
              <w:top w:val="nil"/>
            </w:tcBorders>
          </w:tcPr>
          <w:p>
            <w:pPr>
              <w:rPr>
                <w:color w:val="auto"/>
                <w:kern w:val="2"/>
                <w:sz w:val="2"/>
                <w:szCs w:val="2"/>
                <w:highlight w:val="none"/>
              </w:rPr>
            </w:pPr>
          </w:p>
        </w:tc>
        <w:tc>
          <w:tcPr>
            <w:tcW w:w="2475" w:type="dxa"/>
          </w:tcPr>
          <w:p>
            <w:pPr>
              <w:pStyle w:val="38"/>
              <w:spacing w:before="119"/>
              <w:ind w:left="104"/>
              <w:rPr>
                <w:color w:val="auto"/>
                <w:kern w:val="2"/>
                <w:sz w:val="21"/>
                <w:highlight w:val="none"/>
              </w:rPr>
            </w:pPr>
            <w:r>
              <w:rPr>
                <w:color w:val="auto"/>
                <w:kern w:val="2"/>
                <w:sz w:val="21"/>
                <w:highlight w:val="none"/>
              </w:rPr>
              <w:t>营业执照</w:t>
            </w:r>
          </w:p>
        </w:tc>
        <w:tc>
          <w:tcPr>
            <w:tcW w:w="4856" w:type="dxa"/>
          </w:tcPr>
          <w:p>
            <w:pPr>
              <w:pStyle w:val="38"/>
              <w:spacing w:before="119"/>
              <w:ind w:left="103"/>
              <w:rPr>
                <w:color w:val="auto"/>
                <w:kern w:val="2"/>
                <w:sz w:val="21"/>
                <w:highlight w:val="none"/>
              </w:rPr>
            </w:pPr>
            <w:r>
              <w:rPr>
                <w:color w:val="auto"/>
                <w:kern w:val="2"/>
                <w:sz w:val="21"/>
                <w:highlight w:val="none"/>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rPr>
                <w:color w:val="auto"/>
                <w:kern w:val="2"/>
                <w:sz w:val="2"/>
                <w:szCs w:val="2"/>
                <w:highlight w:val="none"/>
              </w:rPr>
            </w:pPr>
          </w:p>
        </w:tc>
        <w:tc>
          <w:tcPr>
            <w:tcW w:w="426" w:type="dxa"/>
            <w:vMerge w:val="continue"/>
            <w:tcBorders>
              <w:top w:val="nil"/>
            </w:tcBorders>
          </w:tcPr>
          <w:p>
            <w:pPr>
              <w:rPr>
                <w:color w:val="auto"/>
                <w:kern w:val="2"/>
                <w:sz w:val="2"/>
                <w:szCs w:val="2"/>
                <w:highlight w:val="none"/>
              </w:rPr>
            </w:pPr>
          </w:p>
        </w:tc>
        <w:tc>
          <w:tcPr>
            <w:tcW w:w="1144" w:type="dxa"/>
            <w:vMerge w:val="continue"/>
            <w:tcBorders>
              <w:top w:val="nil"/>
            </w:tcBorders>
          </w:tcPr>
          <w:p>
            <w:pPr>
              <w:rPr>
                <w:color w:val="auto"/>
                <w:kern w:val="2"/>
                <w:sz w:val="2"/>
                <w:szCs w:val="2"/>
                <w:highlight w:val="none"/>
              </w:rPr>
            </w:pPr>
          </w:p>
        </w:tc>
        <w:tc>
          <w:tcPr>
            <w:tcW w:w="2475" w:type="dxa"/>
          </w:tcPr>
          <w:p>
            <w:pPr>
              <w:pStyle w:val="38"/>
              <w:spacing w:before="91"/>
              <w:ind w:left="104"/>
              <w:rPr>
                <w:color w:val="auto"/>
                <w:kern w:val="2"/>
                <w:sz w:val="21"/>
                <w:highlight w:val="none"/>
              </w:rPr>
            </w:pPr>
            <w:r>
              <w:rPr>
                <w:color w:val="auto"/>
                <w:kern w:val="2"/>
                <w:sz w:val="21"/>
                <w:highlight w:val="none"/>
              </w:rPr>
              <w:t>安全生产许可证</w:t>
            </w:r>
          </w:p>
        </w:tc>
        <w:tc>
          <w:tcPr>
            <w:tcW w:w="4856" w:type="dxa"/>
          </w:tcPr>
          <w:p>
            <w:pPr>
              <w:pStyle w:val="38"/>
              <w:spacing w:before="91"/>
              <w:ind w:left="103"/>
              <w:rPr>
                <w:color w:val="auto"/>
                <w:kern w:val="2"/>
                <w:sz w:val="21"/>
                <w:highlight w:val="none"/>
                <w:lang w:eastAsia="zh-CN"/>
              </w:rPr>
            </w:pPr>
            <w:r>
              <w:rPr>
                <w:color w:val="auto"/>
                <w:kern w:val="2"/>
                <w:sz w:val="21"/>
                <w:highlight w:val="none"/>
                <w:lang w:eastAsia="zh-CN"/>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spacing w:before="90"/>
              <w:ind w:left="104"/>
              <w:rPr>
                <w:color w:val="auto"/>
                <w:kern w:val="2"/>
                <w:sz w:val="21"/>
                <w:highlight w:val="none"/>
              </w:rPr>
            </w:pPr>
            <w:r>
              <w:rPr>
                <w:color w:val="auto"/>
                <w:kern w:val="2"/>
                <w:sz w:val="21"/>
                <w:highlight w:val="none"/>
              </w:rPr>
              <w:t>资质等级</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spacing w:before="90"/>
              <w:ind w:left="104"/>
              <w:rPr>
                <w:color w:val="auto"/>
                <w:kern w:val="2"/>
                <w:sz w:val="21"/>
                <w:highlight w:val="none"/>
              </w:rPr>
            </w:pPr>
            <w:r>
              <w:rPr>
                <w:color w:val="auto"/>
                <w:kern w:val="2"/>
                <w:sz w:val="21"/>
                <w:highlight w:val="none"/>
              </w:rPr>
              <w:t>财务状况</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spacing w:before="93"/>
              <w:ind w:left="104"/>
              <w:rPr>
                <w:color w:val="auto"/>
                <w:kern w:val="2"/>
                <w:sz w:val="21"/>
                <w:highlight w:val="none"/>
              </w:rPr>
            </w:pPr>
            <w:r>
              <w:rPr>
                <w:color w:val="auto"/>
                <w:kern w:val="2"/>
                <w:sz w:val="21"/>
                <w:highlight w:val="none"/>
              </w:rPr>
              <w:t>诚信</w:t>
            </w:r>
          </w:p>
        </w:tc>
        <w:tc>
          <w:tcPr>
            <w:tcW w:w="4856" w:type="dxa"/>
          </w:tcPr>
          <w:p>
            <w:pPr>
              <w:pStyle w:val="38"/>
              <w:spacing w:before="93"/>
              <w:ind w:left="103"/>
              <w:rPr>
                <w:color w:val="auto"/>
                <w:kern w:val="2"/>
                <w:sz w:val="21"/>
                <w:highlight w:val="none"/>
                <w:lang w:eastAsia="zh-CN"/>
              </w:rPr>
            </w:pPr>
            <w:r>
              <w:rPr>
                <w:color w:val="auto"/>
                <w:kern w:val="2"/>
                <w:sz w:val="21"/>
                <w:highlight w:val="none"/>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spacing w:before="90"/>
              <w:ind w:left="104"/>
              <w:rPr>
                <w:color w:val="auto"/>
                <w:kern w:val="2"/>
                <w:sz w:val="21"/>
                <w:highlight w:val="none"/>
              </w:rPr>
            </w:pPr>
            <w:r>
              <w:rPr>
                <w:color w:val="auto"/>
                <w:kern w:val="2"/>
                <w:sz w:val="21"/>
                <w:highlight w:val="none"/>
              </w:rPr>
              <w:t>项目经理</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spacing w:before="90"/>
              <w:ind w:left="104"/>
              <w:rPr>
                <w:color w:val="auto"/>
                <w:kern w:val="2"/>
                <w:sz w:val="21"/>
                <w:highlight w:val="none"/>
              </w:rPr>
            </w:pPr>
            <w:r>
              <w:rPr>
                <w:color w:val="auto"/>
                <w:kern w:val="2"/>
                <w:sz w:val="21"/>
                <w:highlight w:val="none"/>
              </w:rPr>
              <w:t>技术负责人</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spacing w:before="90"/>
              <w:ind w:left="104"/>
              <w:rPr>
                <w:color w:val="auto"/>
                <w:kern w:val="2"/>
                <w:sz w:val="21"/>
                <w:highlight w:val="none"/>
              </w:rPr>
            </w:pPr>
            <w:r>
              <w:rPr>
                <w:color w:val="auto"/>
                <w:kern w:val="2"/>
                <w:sz w:val="21"/>
                <w:highlight w:val="none"/>
              </w:rPr>
              <w:t>专职安全员</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937" w:type="dxa"/>
            <w:vMerge w:val="continue"/>
            <w:tcBorders>
              <w:top w:val="nil"/>
            </w:tcBorders>
          </w:tcPr>
          <w:p>
            <w:pPr>
              <w:rPr>
                <w:color w:val="auto"/>
                <w:kern w:val="2"/>
                <w:sz w:val="2"/>
                <w:szCs w:val="2"/>
                <w:highlight w:val="none"/>
                <w:lang w:eastAsia="zh-CN"/>
              </w:rPr>
            </w:pPr>
          </w:p>
        </w:tc>
        <w:tc>
          <w:tcPr>
            <w:tcW w:w="426" w:type="dxa"/>
            <w:vMerge w:val="continue"/>
            <w:tcBorders>
              <w:top w:val="nil"/>
            </w:tcBorders>
          </w:tcPr>
          <w:p>
            <w:pPr>
              <w:rPr>
                <w:color w:val="auto"/>
                <w:kern w:val="2"/>
                <w:sz w:val="2"/>
                <w:szCs w:val="2"/>
                <w:highlight w:val="none"/>
                <w:lang w:eastAsia="zh-CN"/>
              </w:rPr>
            </w:pPr>
          </w:p>
        </w:tc>
        <w:tc>
          <w:tcPr>
            <w:tcW w:w="1144" w:type="dxa"/>
            <w:vMerge w:val="continue"/>
            <w:tcBorders>
              <w:top w:val="nil"/>
            </w:tcBorders>
          </w:tcPr>
          <w:p>
            <w:pPr>
              <w:rPr>
                <w:color w:val="auto"/>
                <w:kern w:val="2"/>
                <w:sz w:val="2"/>
                <w:szCs w:val="2"/>
                <w:highlight w:val="none"/>
                <w:lang w:eastAsia="zh-CN"/>
              </w:rPr>
            </w:pPr>
          </w:p>
        </w:tc>
        <w:tc>
          <w:tcPr>
            <w:tcW w:w="2475" w:type="dxa"/>
          </w:tcPr>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spacing w:before="4"/>
              <w:rPr>
                <w:rFonts w:ascii="黑体"/>
                <w:b/>
                <w:color w:val="auto"/>
                <w:kern w:val="2"/>
                <w:sz w:val="19"/>
                <w:highlight w:val="none"/>
                <w:lang w:eastAsia="zh-CN"/>
              </w:rPr>
            </w:pPr>
          </w:p>
          <w:p>
            <w:pPr>
              <w:pStyle w:val="38"/>
              <w:ind w:left="104"/>
              <w:rPr>
                <w:color w:val="auto"/>
                <w:kern w:val="2"/>
                <w:sz w:val="21"/>
                <w:highlight w:val="none"/>
              </w:rPr>
            </w:pPr>
            <w:r>
              <w:rPr>
                <w:color w:val="auto"/>
                <w:kern w:val="2"/>
                <w:sz w:val="21"/>
                <w:highlight w:val="none"/>
              </w:rPr>
              <w:t>其他要求</w:t>
            </w:r>
          </w:p>
        </w:tc>
        <w:tc>
          <w:tcPr>
            <w:tcW w:w="4856" w:type="dxa"/>
          </w:tcPr>
          <w:p>
            <w:pPr>
              <w:pStyle w:val="38"/>
              <w:spacing w:before="90" w:line="360" w:lineRule="exact"/>
              <w:ind w:left="102" w:right="98"/>
              <w:jc w:val="both"/>
              <w:rPr>
                <w:color w:val="auto"/>
                <w:kern w:val="2"/>
                <w:sz w:val="21"/>
                <w:highlight w:val="none"/>
                <w:lang w:eastAsia="zh-CN"/>
              </w:rPr>
            </w:pPr>
            <w:r>
              <w:rPr>
                <w:color w:val="auto"/>
                <w:spacing w:val="-3"/>
                <w:kern w:val="2"/>
                <w:sz w:val="21"/>
                <w:highlight w:val="none"/>
                <w:lang w:eastAsia="zh-CN"/>
              </w:rPr>
              <w:t xml:space="preserve">符合第二章“投标人须知” 第 </w:t>
            </w:r>
            <w:r>
              <w:rPr>
                <w:color w:val="auto"/>
                <w:kern w:val="2"/>
                <w:sz w:val="21"/>
                <w:highlight w:val="none"/>
                <w:lang w:eastAsia="zh-CN"/>
              </w:rPr>
              <w:t>1.4.1</w:t>
            </w:r>
            <w:r>
              <w:rPr>
                <w:color w:val="auto"/>
                <w:spacing w:val="-1"/>
                <w:kern w:val="2"/>
                <w:sz w:val="21"/>
                <w:highlight w:val="none"/>
                <w:lang w:eastAsia="zh-CN"/>
              </w:rPr>
              <w:t xml:space="preserve"> 项规定且按</w:t>
            </w:r>
            <w:r>
              <w:rPr>
                <w:color w:val="auto"/>
                <w:spacing w:val="-11"/>
                <w:kern w:val="2"/>
                <w:sz w:val="21"/>
                <w:highlight w:val="none"/>
                <w:lang w:eastAsia="zh-CN"/>
              </w:rPr>
              <w:t xml:space="preserve">规定提交了第二章“投标人须知前附表” </w:t>
            </w:r>
            <w:r>
              <w:rPr>
                <w:color w:val="auto"/>
                <w:kern w:val="2"/>
                <w:sz w:val="21"/>
                <w:highlight w:val="none"/>
                <w:lang w:eastAsia="zh-CN"/>
              </w:rPr>
              <w:t>3.1.1</w:t>
            </w:r>
            <w:r>
              <w:rPr>
                <w:color w:val="auto"/>
                <w:spacing w:val="5"/>
                <w:kern w:val="2"/>
                <w:sz w:val="21"/>
                <w:highlight w:val="none"/>
                <w:lang w:eastAsia="zh-CN"/>
              </w:rPr>
              <w:t xml:space="preserve"> 项</w:t>
            </w:r>
            <w:r>
              <w:rPr>
                <w:color w:val="auto"/>
                <w:spacing w:val="-3"/>
                <w:kern w:val="2"/>
                <w:sz w:val="21"/>
                <w:highlight w:val="none"/>
                <w:lang w:eastAsia="zh-CN"/>
              </w:rPr>
              <w:t>资格审查部分</w:t>
            </w:r>
            <w:r>
              <w:rPr>
                <w:color w:val="auto"/>
                <w:spacing w:val="-1"/>
                <w:kern w:val="2"/>
                <w:sz w:val="21"/>
                <w:highlight w:val="none"/>
                <w:lang w:eastAsia="zh-CN"/>
              </w:rPr>
              <w:t>（1）～（</w:t>
            </w:r>
            <w:r>
              <w:rPr>
                <w:rFonts w:hint="eastAsia"/>
                <w:color w:val="auto"/>
                <w:spacing w:val="-1"/>
                <w:kern w:val="2"/>
                <w:sz w:val="21"/>
                <w:highlight w:val="none"/>
                <w:lang w:eastAsia="zh-CN"/>
              </w:rPr>
              <w:t>8</w:t>
            </w:r>
            <w:r>
              <w:rPr>
                <w:color w:val="auto"/>
                <w:spacing w:val="-1"/>
                <w:kern w:val="2"/>
                <w:sz w:val="21"/>
                <w:highlight w:val="none"/>
                <w:lang w:eastAsia="zh-CN"/>
              </w:rPr>
              <w:t>）</w:t>
            </w:r>
            <w:r>
              <w:rPr>
                <w:color w:val="auto"/>
                <w:spacing w:val="-3"/>
                <w:kern w:val="2"/>
                <w:sz w:val="21"/>
                <w:highlight w:val="none"/>
                <w:lang w:eastAsia="zh-CN"/>
              </w:rPr>
              <w:t>项内容的。</w:t>
            </w:r>
          </w:p>
          <w:p>
            <w:pPr>
              <w:pStyle w:val="38"/>
              <w:spacing w:before="33" w:line="360" w:lineRule="exact"/>
              <w:ind w:left="102"/>
              <w:jc w:val="both"/>
              <w:rPr>
                <w:color w:val="auto"/>
                <w:kern w:val="2"/>
                <w:sz w:val="21"/>
                <w:highlight w:val="none"/>
                <w:lang w:eastAsia="zh-CN"/>
              </w:rPr>
            </w:pPr>
            <w:r>
              <w:rPr>
                <w:color w:val="auto"/>
                <w:spacing w:val="-11"/>
                <w:kern w:val="2"/>
                <w:sz w:val="21"/>
                <w:highlight w:val="none"/>
                <w:lang w:eastAsia="zh-CN"/>
              </w:rPr>
              <w:t>【如：项目管理机构配备情况表、拟投入施工机械设备情况表、企业近年财务状况表（如有）等】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rPr>
                <w:rFonts w:ascii="黑体"/>
                <w:b/>
                <w:color w:val="auto"/>
                <w:kern w:val="2"/>
                <w:sz w:val="20"/>
                <w:highlight w:val="none"/>
                <w:lang w:eastAsia="zh-CN"/>
              </w:rPr>
            </w:pPr>
          </w:p>
          <w:p>
            <w:pPr>
              <w:pStyle w:val="38"/>
              <w:spacing w:before="159"/>
              <w:ind w:left="251"/>
              <w:rPr>
                <w:rFonts w:ascii="Calibri"/>
                <w:color w:val="auto"/>
                <w:kern w:val="2"/>
                <w:sz w:val="21"/>
                <w:highlight w:val="none"/>
              </w:rPr>
            </w:pPr>
            <w:r>
              <w:rPr>
                <w:rFonts w:ascii="Calibri"/>
                <w:color w:val="auto"/>
                <w:kern w:val="2"/>
                <w:sz w:val="21"/>
                <w:highlight w:val="none"/>
              </w:rPr>
              <w:t>2.1.2</w:t>
            </w:r>
          </w:p>
        </w:tc>
        <w:tc>
          <w:tcPr>
            <w:tcW w:w="1570" w:type="dxa"/>
            <w:gridSpan w:val="2"/>
            <w:vMerge w:val="restart"/>
          </w:tcPr>
          <w:p>
            <w:pPr>
              <w:pStyle w:val="38"/>
              <w:rPr>
                <w:rFonts w:ascii="黑体"/>
                <w:b/>
                <w:color w:val="auto"/>
                <w:kern w:val="2"/>
                <w:sz w:val="20"/>
                <w:highlight w:val="none"/>
              </w:rPr>
            </w:pPr>
          </w:p>
          <w:p>
            <w:pPr>
              <w:pStyle w:val="38"/>
              <w:rPr>
                <w:rFonts w:ascii="黑体"/>
                <w:b/>
                <w:color w:val="auto"/>
                <w:kern w:val="2"/>
                <w:sz w:val="20"/>
                <w:highlight w:val="none"/>
              </w:rPr>
            </w:pPr>
          </w:p>
          <w:p>
            <w:pPr>
              <w:pStyle w:val="38"/>
              <w:rPr>
                <w:rFonts w:ascii="黑体"/>
                <w:b/>
                <w:color w:val="auto"/>
                <w:kern w:val="2"/>
                <w:sz w:val="20"/>
                <w:highlight w:val="none"/>
              </w:rPr>
            </w:pPr>
          </w:p>
          <w:p>
            <w:pPr>
              <w:pStyle w:val="38"/>
              <w:spacing w:before="167" w:line="367" w:lineRule="auto"/>
              <w:ind w:left="359" w:right="352" w:firstLine="103"/>
              <w:rPr>
                <w:color w:val="auto"/>
                <w:kern w:val="2"/>
                <w:sz w:val="21"/>
                <w:highlight w:val="none"/>
              </w:rPr>
            </w:pPr>
            <w:r>
              <w:rPr>
                <w:color w:val="auto"/>
                <w:kern w:val="2"/>
                <w:sz w:val="21"/>
                <w:highlight w:val="none"/>
              </w:rPr>
              <w:t>形式性评审标准</w:t>
            </w:r>
          </w:p>
          <w:p>
            <w:pPr>
              <w:pStyle w:val="38"/>
              <w:spacing w:before="167" w:line="367" w:lineRule="auto"/>
              <w:ind w:right="352"/>
              <w:rPr>
                <w:color w:val="auto"/>
                <w:kern w:val="2"/>
                <w:sz w:val="21"/>
                <w:highlight w:val="none"/>
              </w:rPr>
            </w:pPr>
          </w:p>
        </w:tc>
        <w:tc>
          <w:tcPr>
            <w:tcW w:w="7331" w:type="dxa"/>
            <w:gridSpan w:val="2"/>
          </w:tcPr>
          <w:p>
            <w:pPr>
              <w:pStyle w:val="38"/>
              <w:spacing w:before="93"/>
              <w:ind w:left="104"/>
              <w:rPr>
                <w:b/>
                <w:color w:val="auto"/>
                <w:kern w:val="2"/>
                <w:sz w:val="21"/>
                <w:highlight w:val="none"/>
                <w:lang w:eastAsia="zh-CN"/>
              </w:rPr>
            </w:pPr>
            <w:r>
              <w:rPr>
                <w:b/>
                <w:color w:val="auto"/>
                <w:kern w:val="2"/>
                <w:sz w:val="21"/>
                <w:highlight w:val="none"/>
                <w:lang w:eastAsia="zh-CN"/>
              </w:rPr>
              <w:t>合格标准：缺少任何一项或有任何一项不合格者，其形式评审视为不合格</w:t>
            </w:r>
            <w:r>
              <w:rPr>
                <w:rFonts w:hint="eastAsia"/>
                <w:b/>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937" w:type="dxa"/>
            <w:vMerge w:val="continue"/>
            <w:tcBorders>
              <w:top w:val="nil"/>
            </w:tcBorders>
          </w:tcPr>
          <w:p>
            <w:pPr>
              <w:rPr>
                <w:color w:val="auto"/>
                <w:kern w:val="2"/>
                <w:sz w:val="2"/>
                <w:szCs w:val="2"/>
                <w:highlight w:val="none"/>
                <w:lang w:eastAsia="zh-CN"/>
              </w:rPr>
            </w:pPr>
          </w:p>
        </w:tc>
        <w:tc>
          <w:tcPr>
            <w:tcW w:w="1570" w:type="dxa"/>
            <w:gridSpan w:val="2"/>
            <w:vMerge w:val="continue"/>
            <w:tcBorders>
              <w:top w:val="nil"/>
            </w:tcBorders>
          </w:tcPr>
          <w:p>
            <w:pPr>
              <w:rPr>
                <w:color w:val="auto"/>
                <w:kern w:val="2"/>
                <w:sz w:val="2"/>
                <w:szCs w:val="2"/>
                <w:highlight w:val="none"/>
                <w:lang w:eastAsia="zh-CN"/>
              </w:rPr>
            </w:pPr>
          </w:p>
        </w:tc>
        <w:tc>
          <w:tcPr>
            <w:tcW w:w="2475" w:type="dxa"/>
          </w:tcPr>
          <w:p>
            <w:pPr>
              <w:pStyle w:val="38"/>
              <w:spacing w:before="90"/>
              <w:ind w:left="104"/>
              <w:rPr>
                <w:color w:val="auto"/>
                <w:kern w:val="2"/>
                <w:sz w:val="21"/>
                <w:highlight w:val="none"/>
              </w:rPr>
            </w:pPr>
            <w:r>
              <w:rPr>
                <w:color w:val="auto"/>
                <w:kern w:val="2"/>
                <w:sz w:val="21"/>
                <w:highlight w:val="none"/>
              </w:rPr>
              <w:t>投标人名称</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rPr>
                <w:color w:val="auto"/>
                <w:kern w:val="2"/>
                <w:sz w:val="2"/>
                <w:szCs w:val="2"/>
                <w:highlight w:val="none"/>
                <w:lang w:eastAsia="zh-CN"/>
              </w:rPr>
            </w:pPr>
          </w:p>
        </w:tc>
        <w:tc>
          <w:tcPr>
            <w:tcW w:w="1570" w:type="dxa"/>
            <w:gridSpan w:val="2"/>
            <w:vMerge w:val="continue"/>
            <w:tcBorders>
              <w:top w:val="nil"/>
            </w:tcBorders>
          </w:tcPr>
          <w:p>
            <w:pPr>
              <w:rPr>
                <w:color w:val="auto"/>
                <w:kern w:val="2"/>
                <w:sz w:val="2"/>
                <w:szCs w:val="2"/>
                <w:highlight w:val="none"/>
                <w:lang w:eastAsia="zh-CN"/>
              </w:rPr>
            </w:pPr>
          </w:p>
        </w:tc>
        <w:tc>
          <w:tcPr>
            <w:tcW w:w="2475" w:type="dxa"/>
          </w:tcPr>
          <w:p>
            <w:pPr>
              <w:pStyle w:val="38"/>
              <w:spacing w:before="11"/>
              <w:rPr>
                <w:rFonts w:ascii="黑体"/>
                <w:b/>
                <w:color w:val="auto"/>
                <w:kern w:val="2"/>
                <w:highlight w:val="none"/>
                <w:lang w:eastAsia="zh-CN"/>
              </w:rPr>
            </w:pPr>
          </w:p>
          <w:p>
            <w:pPr>
              <w:pStyle w:val="38"/>
              <w:ind w:left="104"/>
              <w:rPr>
                <w:color w:val="auto"/>
                <w:kern w:val="2"/>
                <w:sz w:val="21"/>
                <w:highlight w:val="none"/>
              </w:rPr>
            </w:pPr>
            <w:r>
              <w:rPr>
                <w:color w:val="auto"/>
                <w:kern w:val="2"/>
                <w:sz w:val="21"/>
                <w:highlight w:val="none"/>
              </w:rPr>
              <w:t>投标函签字盖章</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法定代表人或其委托代理人签字或盖章及加盖投标</w:t>
            </w:r>
          </w:p>
          <w:p>
            <w:pPr>
              <w:pStyle w:val="38"/>
              <w:spacing w:before="144"/>
              <w:ind w:left="103"/>
              <w:rPr>
                <w:color w:val="auto"/>
                <w:kern w:val="2"/>
                <w:sz w:val="21"/>
                <w:highlight w:val="none"/>
              </w:rPr>
            </w:pPr>
            <w:r>
              <w:rPr>
                <w:color w:val="auto"/>
                <w:kern w:val="2"/>
                <w:sz w:val="21"/>
                <w:highlight w:val="none"/>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rPr>
                <w:color w:val="auto"/>
                <w:kern w:val="2"/>
                <w:sz w:val="2"/>
                <w:szCs w:val="2"/>
                <w:highlight w:val="none"/>
              </w:rPr>
            </w:pPr>
          </w:p>
        </w:tc>
        <w:tc>
          <w:tcPr>
            <w:tcW w:w="1570" w:type="dxa"/>
            <w:gridSpan w:val="2"/>
            <w:vMerge w:val="continue"/>
            <w:tcBorders>
              <w:top w:val="nil"/>
              <w:bottom w:val="single" w:color="auto" w:sz="4" w:space="0"/>
            </w:tcBorders>
          </w:tcPr>
          <w:p>
            <w:pPr>
              <w:rPr>
                <w:color w:val="auto"/>
                <w:kern w:val="2"/>
                <w:sz w:val="2"/>
                <w:szCs w:val="2"/>
                <w:highlight w:val="none"/>
              </w:rPr>
            </w:pPr>
          </w:p>
        </w:tc>
        <w:tc>
          <w:tcPr>
            <w:tcW w:w="2475" w:type="dxa"/>
          </w:tcPr>
          <w:p>
            <w:pPr>
              <w:pStyle w:val="38"/>
              <w:spacing w:before="90"/>
              <w:ind w:left="104"/>
              <w:rPr>
                <w:color w:val="auto"/>
                <w:kern w:val="2"/>
                <w:sz w:val="21"/>
                <w:highlight w:val="none"/>
              </w:rPr>
            </w:pPr>
            <w:r>
              <w:rPr>
                <w:color w:val="auto"/>
                <w:kern w:val="2"/>
                <w:sz w:val="21"/>
                <w:highlight w:val="none"/>
              </w:rPr>
              <w:t>投标文件格式</w:t>
            </w:r>
          </w:p>
        </w:tc>
        <w:tc>
          <w:tcPr>
            <w:tcW w:w="4856" w:type="dxa"/>
          </w:tcPr>
          <w:p>
            <w:pPr>
              <w:pStyle w:val="38"/>
              <w:spacing w:before="90"/>
              <w:ind w:left="103"/>
              <w:rPr>
                <w:color w:val="auto"/>
                <w:kern w:val="2"/>
                <w:sz w:val="21"/>
                <w:highlight w:val="none"/>
                <w:lang w:eastAsia="zh-CN"/>
              </w:rPr>
            </w:pPr>
            <w:r>
              <w:rPr>
                <w:color w:val="auto"/>
                <w:kern w:val="2"/>
                <w:sz w:val="21"/>
                <w:highlight w:val="none"/>
                <w:lang w:eastAsia="zh-CN"/>
              </w:rPr>
              <w:t>符合第八章</w:t>
            </w:r>
            <w:r>
              <w:rPr>
                <w:rFonts w:ascii="Calibri" w:hAnsi="Calibri" w:eastAsia="Calibri"/>
                <w:color w:val="auto"/>
                <w:kern w:val="2"/>
                <w:sz w:val="21"/>
                <w:highlight w:val="none"/>
                <w:lang w:eastAsia="zh-CN"/>
              </w:rPr>
              <w:t>“</w:t>
            </w:r>
            <w:r>
              <w:rPr>
                <w:color w:val="auto"/>
                <w:kern w:val="2"/>
                <w:sz w:val="21"/>
                <w:highlight w:val="none"/>
                <w:lang w:eastAsia="zh-CN"/>
              </w:rPr>
              <w:t>投标文件格式</w:t>
            </w:r>
            <w:r>
              <w:rPr>
                <w:rFonts w:ascii="Calibri" w:hAnsi="Calibri" w:eastAsia="Calibri"/>
                <w:color w:val="auto"/>
                <w:kern w:val="2"/>
                <w:sz w:val="21"/>
                <w:highlight w:val="none"/>
                <w:lang w:eastAsia="zh-CN"/>
              </w:rPr>
              <w:t>”</w:t>
            </w:r>
            <w:r>
              <w:rPr>
                <w:color w:val="auto"/>
                <w:kern w:val="2"/>
                <w:sz w:val="21"/>
                <w:highlight w:val="none"/>
                <w:lang w:eastAsia="zh-CN"/>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rPr>
                <w:color w:val="auto"/>
                <w:kern w:val="2"/>
                <w:sz w:val="2"/>
                <w:szCs w:val="2"/>
                <w:highlight w:val="none"/>
                <w:lang w:eastAsia="zh-CN"/>
              </w:rPr>
            </w:pPr>
          </w:p>
        </w:tc>
        <w:tc>
          <w:tcPr>
            <w:tcW w:w="1570" w:type="dxa"/>
            <w:gridSpan w:val="2"/>
            <w:tcBorders>
              <w:top w:val="single" w:color="auto" w:sz="4" w:space="0"/>
              <w:bottom w:val="single" w:color="auto" w:sz="4" w:space="0"/>
            </w:tcBorders>
          </w:tcPr>
          <w:p>
            <w:pPr>
              <w:rPr>
                <w:color w:val="auto"/>
                <w:kern w:val="2"/>
                <w:sz w:val="2"/>
                <w:szCs w:val="2"/>
                <w:highlight w:val="none"/>
                <w:lang w:eastAsia="zh-CN"/>
              </w:rPr>
            </w:pPr>
          </w:p>
        </w:tc>
        <w:tc>
          <w:tcPr>
            <w:tcW w:w="2475" w:type="dxa"/>
          </w:tcPr>
          <w:p>
            <w:pPr>
              <w:pStyle w:val="38"/>
              <w:spacing w:before="91"/>
              <w:ind w:left="104"/>
              <w:rPr>
                <w:color w:val="auto"/>
                <w:kern w:val="2"/>
                <w:sz w:val="21"/>
                <w:highlight w:val="none"/>
              </w:rPr>
            </w:pPr>
            <w:r>
              <w:rPr>
                <w:color w:val="auto"/>
                <w:kern w:val="2"/>
                <w:sz w:val="21"/>
                <w:highlight w:val="none"/>
              </w:rPr>
              <w:t>报价唯一</w:t>
            </w:r>
          </w:p>
        </w:tc>
        <w:tc>
          <w:tcPr>
            <w:tcW w:w="4856" w:type="dxa"/>
          </w:tcPr>
          <w:p>
            <w:pPr>
              <w:pStyle w:val="38"/>
              <w:spacing w:before="91"/>
              <w:ind w:left="102"/>
              <w:rPr>
                <w:color w:val="auto"/>
                <w:kern w:val="2"/>
                <w:sz w:val="21"/>
                <w:highlight w:val="none"/>
                <w:lang w:eastAsia="zh-CN"/>
              </w:rPr>
            </w:pPr>
            <w:r>
              <w:rPr>
                <w:color w:val="auto"/>
                <w:kern w:val="2"/>
                <w:sz w:val="21"/>
                <w:highlight w:val="none"/>
                <w:lang w:eastAsia="zh-CN"/>
              </w:rPr>
              <w:t>只能有一个有效报价。</w:t>
            </w:r>
          </w:p>
        </w:tc>
      </w:tr>
    </w:tbl>
    <w:p>
      <w:pPr>
        <w:rPr>
          <w:color w:val="auto"/>
          <w:sz w:val="21"/>
          <w:highlight w:val="none"/>
          <w:lang w:eastAsia="zh-CN"/>
        </w:rPr>
        <w:sectPr>
          <w:pgSz w:w="11910" w:h="16840"/>
          <w:pgMar w:top="1100" w:right="760" w:bottom="1020" w:left="1120" w:header="877" w:footer="835" w:gutter="0"/>
          <w:cols w:space="720" w:num="1"/>
        </w:sectPr>
      </w:pPr>
    </w:p>
    <w:p>
      <w:pPr>
        <w:pStyle w:val="9"/>
        <w:spacing w:before="11"/>
        <w:rPr>
          <w:rFonts w:ascii="Times New Roman"/>
          <w:color w:val="auto"/>
          <w:sz w:val="27"/>
          <w:highlight w:val="none"/>
          <w:lang w:eastAsia="zh-CN"/>
        </w:rPr>
      </w:pPr>
    </w:p>
    <w:tbl>
      <w:tblPr>
        <w:tblStyle w:val="2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5"/>
              <w:rPr>
                <w:rFonts w:ascii="Times New Roman"/>
                <w:color w:val="auto"/>
                <w:kern w:val="2"/>
                <w:sz w:val="17"/>
                <w:highlight w:val="none"/>
                <w:lang w:eastAsia="zh-CN"/>
              </w:rPr>
            </w:pPr>
          </w:p>
          <w:p>
            <w:pPr>
              <w:pStyle w:val="38"/>
              <w:ind w:left="251"/>
              <w:rPr>
                <w:rFonts w:ascii="Calibri"/>
                <w:color w:val="auto"/>
                <w:kern w:val="2"/>
                <w:sz w:val="21"/>
                <w:highlight w:val="none"/>
              </w:rPr>
            </w:pPr>
            <w:r>
              <w:rPr>
                <w:rFonts w:ascii="Calibri"/>
                <w:color w:val="auto"/>
                <w:kern w:val="2"/>
                <w:sz w:val="21"/>
                <w:highlight w:val="none"/>
              </w:rPr>
              <w:t>2.1.3</w:t>
            </w:r>
          </w:p>
        </w:tc>
        <w:tc>
          <w:tcPr>
            <w:tcW w:w="1566" w:type="dxa"/>
            <w:vMerge w:val="restart"/>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74" w:line="367" w:lineRule="auto"/>
              <w:ind w:left="359" w:right="352" w:firstLine="103"/>
              <w:rPr>
                <w:color w:val="auto"/>
                <w:kern w:val="2"/>
                <w:sz w:val="21"/>
                <w:highlight w:val="none"/>
              </w:rPr>
            </w:pPr>
            <w:r>
              <w:rPr>
                <w:color w:val="auto"/>
                <w:kern w:val="2"/>
                <w:sz w:val="21"/>
                <w:highlight w:val="none"/>
              </w:rPr>
              <w:t>响应性评审标准</w:t>
            </w:r>
          </w:p>
          <w:p>
            <w:pPr>
              <w:pStyle w:val="38"/>
              <w:spacing w:before="174" w:line="367" w:lineRule="auto"/>
              <w:ind w:right="352"/>
              <w:rPr>
                <w:color w:val="auto"/>
                <w:kern w:val="2"/>
                <w:sz w:val="21"/>
                <w:highlight w:val="none"/>
              </w:rPr>
            </w:pPr>
          </w:p>
        </w:tc>
        <w:tc>
          <w:tcPr>
            <w:tcW w:w="7307" w:type="dxa"/>
            <w:gridSpan w:val="3"/>
          </w:tcPr>
          <w:p>
            <w:pPr>
              <w:pStyle w:val="38"/>
              <w:spacing w:before="91"/>
              <w:ind w:left="104"/>
              <w:rPr>
                <w:b/>
                <w:color w:val="auto"/>
                <w:kern w:val="2"/>
                <w:sz w:val="21"/>
                <w:highlight w:val="none"/>
                <w:lang w:eastAsia="zh-CN"/>
              </w:rPr>
            </w:pPr>
            <w:r>
              <w:rPr>
                <w:b/>
                <w:color w:val="auto"/>
                <w:kern w:val="2"/>
                <w:sz w:val="21"/>
                <w:highlight w:val="none"/>
                <w:lang w:eastAsia="zh-CN"/>
              </w:rPr>
              <w:t>合格标准：缺少任何一项或有任何一项不合格者，其响应性评审视为不合格</w:t>
            </w:r>
            <w:r>
              <w:rPr>
                <w:rFonts w:hint="eastAsia"/>
                <w:b/>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spacing w:before="90"/>
              <w:ind w:left="104"/>
              <w:rPr>
                <w:color w:val="auto"/>
                <w:kern w:val="2"/>
                <w:sz w:val="21"/>
                <w:highlight w:val="none"/>
              </w:rPr>
            </w:pPr>
            <w:r>
              <w:rPr>
                <w:color w:val="auto"/>
                <w:kern w:val="2"/>
                <w:sz w:val="21"/>
                <w:highlight w:val="none"/>
              </w:rPr>
              <w:t>投标内容</w:t>
            </w:r>
          </w:p>
        </w:tc>
        <w:tc>
          <w:tcPr>
            <w:tcW w:w="4840" w:type="dxa"/>
          </w:tcPr>
          <w:p>
            <w:pPr>
              <w:pStyle w:val="38"/>
              <w:spacing w:before="90"/>
              <w:ind w:left="102"/>
              <w:rPr>
                <w:color w:val="auto"/>
                <w:kern w:val="2"/>
                <w:sz w:val="21"/>
                <w:highlight w:val="none"/>
                <w:lang w:eastAsia="zh-CN"/>
              </w:rPr>
            </w:pPr>
            <w:r>
              <w:rPr>
                <w:color w:val="auto"/>
                <w:kern w:val="2"/>
                <w:sz w:val="21"/>
                <w:highlight w:val="none"/>
                <w:lang w:eastAsia="zh-CN"/>
              </w:rPr>
              <w:t>符合第二章</w:t>
            </w:r>
            <w:r>
              <w:rPr>
                <w:rFonts w:ascii="Calibri" w:hAnsi="Calibri" w:eastAsia="Calibri"/>
                <w:color w:val="auto"/>
                <w:kern w:val="2"/>
                <w:sz w:val="21"/>
                <w:highlight w:val="none"/>
                <w:lang w:eastAsia="zh-CN"/>
              </w:rPr>
              <w:t>“</w:t>
            </w:r>
            <w:r>
              <w:rPr>
                <w:color w:val="auto"/>
                <w:kern w:val="2"/>
                <w:sz w:val="21"/>
                <w:highlight w:val="none"/>
                <w:lang w:eastAsia="zh-CN"/>
              </w:rPr>
              <w:t>投标人须知</w:t>
            </w:r>
            <w:r>
              <w:rPr>
                <w:rFonts w:ascii="Calibri" w:hAnsi="Calibri" w:eastAsia="Calibri"/>
                <w:color w:val="auto"/>
                <w:kern w:val="2"/>
                <w:sz w:val="21"/>
                <w:highlight w:val="none"/>
                <w:lang w:eastAsia="zh-CN"/>
              </w:rPr>
              <w:t>”</w:t>
            </w:r>
            <w:r>
              <w:rPr>
                <w:color w:val="auto"/>
                <w:kern w:val="2"/>
                <w:sz w:val="21"/>
                <w:highlight w:val="none"/>
                <w:lang w:eastAsia="zh-CN"/>
              </w:rPr>
              <w:t xml:space="preserve">第 </w:t>
            </w:r>
            <w:r>
              <w:rPr>
                <w:rFonts w:ascii="Calibri" w:hAnsi="Calibri" w:eastAsia="Calibri"/>
                <w:color w:val="auto"/>
                <w:kern w:val="2"/>
                <w:sz w:val="21"/>
                <w:highlight w:val="none"/>
                <w:lang w:eastAsia="zh-CN"/>
              </w:rPr>
              <w:t xml:space="preserve">1.3.1 </w:t>
            </w:r>
            <w:r>
              <w:rPr>
                <w:color w:val="auto"/>
                <w:kern w:val="2"/>
                <w:sz w:val="21"/>
                <w:highlight w:val="none"/>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spacing w:before="90"/>
              <w:ind w:left="104"/>
              <w:rPr>
                <w:color w:val="auto"/>
                <w:kern w:val="2"/>
                <w:sz w:val="21"/>
                <w:highlight w:val="none"/>
              </w:rPr>
            </w:pPr>
            <w:r>
              <w:rPr>
                <w:color w:val="auto"/>
                <w:kern w:val="2"/>
                <w:sz w:val="21"/>
                <w:highlight w:val="none"/>
              </w:rPr>
              <w:t>工期</w:t>
            </w:r>
          </w:p>
        </w:tc>
        <w:tc>
          <w:tcPr>
            <w:tcW w:w="4840" w:type="dxa"/>
          </w:tcPr>
          <w:p>
            <w:pPr>
              <w:pStyle w:val="38"/>
              <w:spacing w:before="90"/>
              <w:ind w:left="102"/>
              <w:rPr>
                <w:color w:val="auto"/>
                <w:kern w:val="2"/>
                <w:sz w:val="21"/>
                <w:highlight w:val="none"/>
                <w:lang w:eastAsia="zh-CN"/>
              </w:rPr>
            </w:pPr>
            <w:r>
              <w:rPr>
                <w:color w:val="auto"/>
                <w:kern w:val="2"/>
                <w:sz w:val="21"/>
                <w:highlight w:val="none"/>
                <w:lang w:eastAsia="zh-CN"/>
              </w:rPr>
              <w:t>符合第二章</w:t>
            </w:r>
            <w:r>
              <w:rPr>
                <w:rFonts w:ascii="Calibri" w:hAnsi="Calibri" w:eastAsia="Calibri"/>
                <w:color w:val="auto"/>
                <w:kern w:val="2"/>
                <w:sz w:val="21"/>
                <w:highlight w:val="none"/>
                <w:lang w:eastAsia="zh-CN"/>
              </w:rPr>
              <w:t>“</w:t>
            </w:r>
            <w:r>
              <w:rPr>
                <w:color w:val="auto"/>
                <w:kern w:val="2"/>
                <w:sz w:val="21"/>
                <w:highlight w:val="none"/>
                <w:lang w:eastAsia="zh-CN"/>
              </w:rPr>
              <w:t>投标人须知</w:t>
            </w:r>
            <w:r>
              <w:rPr>
                <w:rFonts w:ascii="Calibri" w:hAnsi="Calibri" w:eastAsia="Calibri"/>
                <w:color w:val="auto"/>
                <w:kern w:val="2"/>
                <w:sz w:val="21"/>
                <w:highlight w:val="none"/>
                <w:lang w:eastAsia="zh-CN"/>
              </w:rPr>
              <w:t>’’</w:t>
            </w:r>
            <w:r>
              <w:rPr>
                <w:color w:val="auto"/>
                <w:kern w:val="2"/>
                <w:sz w:val="21"/>
                <w:highlight w:val="none"/>
                <w:lang w:eastAsia="zh-CN"/>
              </w:rPr>
              <w:t xml:space="preserve">第 </w:t>
            </w:r>
            <w:r>
              <w:rPr>
                <w:rFonts w:ascii="Calibri" w:hAnsi="Calibri" w:eastAsia="Calibri"/>
                <w:color w:val="auto"/>
                <w:kern w:val="2"/>
                <w:sz w:val="21"/>
                <w:highlight w:val="none"/>
                <w:lang w:eastAsia="zh-CN"/>
              </w:rPr>
              <w:t xml:space="preserve">1.3.2 </w:t>
            </w:r>
            <w:r>
              <w:rPr>
                <w:color w:val="auto"/>
                <w:kern w:val="2"/>
                <w:sz w:val="21"/>
                <w:highlight w:val="none"/>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spacing w:before="93"/>
              <w:ind w:left="104"/>
              <w:rPr>
                <w:color w:val="auto"/>
                <w:kern w:val="2"/>
                <w:sz w:val="21"/>
                <w:highlight w:val="none"/>
              </w:rPr>
            </w:pPr>
            <w:r>
              <w:rPr>
                <w:color w:val="auto"/>
                <w:kern w:val="2"/>
                <w:sz w:val="21"/>
                <w:highlight w:val="none"/>
              </w:rPr>
              <w:t>工程质量</w:t>
            </w:r>
          </w:p>
        </w:tc>
        <w:tc>
          <w:tcPr>
            <w:tcW w:w="4840" w:type="dxa"/>
          </w:tcPr>
          <w:p>
            <w:pPr>
              <w:pStyle w:val="38"/>
              <w:spacing w:before="93"/>
              <w:ind w:left="102"/>
              <w:rPr>
                <w:color w:val="auto"/>
                <w:kern w:val="2"/>
                <w:sz w:val="21"/>
                <w:highlight w:val="none"/>
                <w:lang w:eastAsia="zh-CN"/>
              </w:rPr>
            </w:pPr>
            <w:r>
              <w:rPr>
                <w:color w:val="auto"/>
                <w:kern w:val="2"/>
                <w:sz w:val="21"/>
                <w:highlight w:val="none"/>
                <w:lang w:eastAsia="zh-CN"/>
              </w:rPr>
              <w:t>符合第二章</w:t>
            </w:r>
            <w:r>
              <w:rPr>
                <w:rFonts w:ascii="Calibri" w:hAnsi="Calibri" w:eastAsia="Calibri"/>
                <w:color w:val="auto"/>
                <w:kern w:val="2"/>
                <w:sz w:val="21"/>
                <w:highlight w:val="none"/>
                <w:lang w:eastAsia="zh-CN"/>
              </w:rPr>
              <w:t>“</w:t>
            </w:r>
            <w:r>
              <w:rPr>
                <w:color w:val="auto"/>
                <w:kern w:val="2"/>
                <w:sz w:val="21"/>
                <w:highlight w:val="none"/>
                <w:lang w:eastAsia="zh-CN"/>
              </w:rPr>
              <w:t>投标人须知</w:t>
            </w:r>
            <w:r>
              <w:rPr>
                <w:rFonts w:ascii="Calibri" w:hAnsi="Calibri" w:eastAsia="Calibri"/>
                <w:color w:val="auto"/>
                <w:kern w:val="2"/>
                <w:sz w:val="21"/>
                <w:highlight w:val="none"/>
                <w:lang w:eastAsia="zh-CN"/>
              </w:rPr>
              <w:t>”</w:t>
            </w:r>
            <w:r>
              <w:rPr>
                <w:color w:val="auto"/>
                <w:kern w:val="2"/>
                <w:sz w:val="21"/>
                <w:highlight w:val="none"/>
                <w:lang w:eastAsia="zh-CN"/>
              </w:rPr>
              <w:t xml:space="preserve">第 </w:t>
            </w:r>
            <w:r>
              <w:rPr>
                <w:rFonts w:ascii="Calibri" w:hAnsi="Calibri" w:eastAsia="Calibri"/>
                <w:color w:val="auto"/>
                <w:kern w:val="2"/>
                <w:sz w:val="21"/>
                <w:highlight w:val="none"/>
                <w:lang w:eastAsia="zh-CN"/>
              </w:rPr>
              <w:t xml:space="preserve">1.3.3 </w:t>
            </w:r>
            <w:r>
              <w:rPr>
                <w:color w:val="auto"/>
                <w:kern w:val="2"/>
                <w:sz w:val="21"/>
                <w:highlight w:val="none"/>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spacing w:before="90"/>
              <w:ind w:left="104"/>
              <w:rPr>
                <w:color w:val="auto"/>
                <w:kern w:val="2"/>
                <w:sz w:val="21"/>
                <w:highlight w:val="none"/>
              </w:rPr>
            </w:pPr>
            <w:r>
              <w:rPr>
                <w:color w:val="auto"/>
                <w:kern w:val="2"/>
                <w:sz w:val="21"/>
                <w:highlight w:val="none"/>
              </w:rPr>
              <w:t>投标有效期</w:t>
            </w:r>
          </w:p>
        </w:tc>
        <w:tc>
          <w:tcPr>
            <w:tcW w:w="4840" w:type="dxa"/>
          </w:tcPr>
          <w:p>
            <w:pPr>
              <w:pStyle w:val="38"/>
              <w:spacing w:before="90"/>
              <w:ind w:left="102"/>
              <w:rPr>
                <w:color w:val="auto"/>
                <w:kern w:val="2"/>
                <w:sz w:val="21"/>
                <w:highlight w:val="none"/>
                <w:lang w:eastAsia="zh-CN"/>
              </w:rPr>
            </w:pPr>
            <w:r>
              <w:rPr>
                <w:color w:val="auto"/>
                <w:kern w:val="2"/>
                <w:sz w:val="21"/>
                <w:highlight w:val="none"/>
                <w:lang w:eastAsia="zh-CN"/>
              </w:rPr>
              <w:t>符合第二章</w:t>
            </w:r>
            <w:r>
              <w:rPr>
                <w:rFonts w:ascii="Calibri" w:hAnsi="Calibri" w:eastAsia="Calibri"/>
                <w:color w:val="auto"/>
                <w:kern w:val="2"/>
                <w:sz w:val="21"/>
                <w:highlight w:val="none"/>
                <w:lang w:eastAsia="zh-CN"/>
              </w:rPr>
              <w:t>“</w:t>
            </w:r>
            <w:r>
              <w:rPr>
                <w:color w:val="auto"/>
                <w:kern w:val="2"/>
                <w:sz w:val="21"/>
                <w:highlight w:val="none"/>
                <w:lang w:eastAsia="zh-CN"/>
              </w:rPr>
              <w:t>投标人须知</w:t>
            </w:r>
            <w:r>
              <w:rPr>
                <w:rFonts w:ascii="Calibri" w:hAnsi="Calibri" w:eastAsia="Calibri"/>
                <w:color w:val="auto"/>
                <w:kern w:val="2"/>
                <w:sz w:val="21"/>
                <w:highlight w:val="none"/>
                <w:lang w:eastAsia="zh-CN"/>
              </w:rPr>
              <w:t>”</w:t>
            </w:r>
            <w:r>
              <w:rPr>
                <w:color w:val="auto"/>
                <w:kern w:val="2"/>
                <w:sz w:val="21"/>
                <w:highlight w:val="none"/>
                <w:lang w:eastAsia="zh-CN"/>
              </w:rPr>
              <w:t xml:space="preserve">第 </w:t>
            </w:r>
            <w:r>
              <w:rPr>
                <w:rFonts w:ascii="Calibri" w:hAnsi="Calibri" w:eastAsia="Calibri"/>
                <w:color w:val="auto"/>
                <w:kern w:val="2"/>
                <w:sz w:val="21"/>
                <w:highlight w:val="none"/>
                <w:lang w:eastAsia="zh-CN"/>
              </w:rPr>
              <w:t xml:space="preserve">3.3.1 </w:t>
            </w:r>
            <w:r>
              <w:rPr>
                <w:color w:val="auto"/>
                <w:kern w:val="2"/>
                <w:sz w:val="21"/>
                <w:highlight w:val="none"/>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rPr>
                <w:rFonts w:ascii="Times New Roman"/>
                <w:color w:val="auto"/>
                <w:kern w:val="2"/>
                <w:sz w:val="26"/>
                <w:highlight w:val="none"/>
                <w:lang w:eastAsia="zh-CN"/>
              </w:rPr>
            </w:pPr>
          </w:p>
          <w:p>
            <w:pPr>
              <w:pStyle w:val="38"/>
              <w:ind w:left="104"/>
              <w:rPr>
                <w:color w:val="auto"/>
                <w:kern w:val="2"/>
                <w:sz w:val="21"/>
                <w:highlight w:val="none"/>
              </w:rPr>
            </w:pPr>
            <w:r>
              <w:rPr>
                <w:color w:val="auto"/>
                <w:kern w:val="2"/>
                <w:sz w:val="21"/>
                <w:highlight w:val="none"/>
              </w:rPr>
              <w:t>权利义务</w:t>
            </w:r>
          </w:p>
        </w:tc>
        <w:tc>
          <w:tcPr>
            <w:tcW w:w="4840" w:type="dxa"/>
          </w:tcPr>
          <w:p>
            <w:pPr>
              <w:pStyle w:val="38"/>
              <w:spacing w:line="420" w:lineRule="exact"/>
              <w:ind w:left="102" w:right="94"/>
              <w:rPr>
                <w:color w:val="auto"/>
                <w:kern w:val="2"/>
                <w:sz w:val="21"/>
                <w:highlight w:val="none"/>
                <w:lang w:eastAsia="zh-CN"/>
              </w:rPr>
            </w:pPr>
            <w:r>
              <w:rPr>
                <w:color w:val="auto"/>
                <w:kern w:val="2"/>
                <w:sz w:val="21"/>
                <w:highlight w:val="none"/>
                <w:lang w:eastAsia="zh-CN"/>
              </w:rPr>
              <w:t>投标函附录中的相关承诺符合或优于第四章</w:t>
            </w:r>
            <w:r>
              <w:rPr>
                <w:rFonts w:ascii="Calibri" w:hAnsi="Calibri" w:eastAsia="Calibri"/>
                <w:color w:val="auto"/>
                <w:kern w:val="2"/>
                <w:sz w:val="21"/>
                <w:highlight w:val="none"/>
                <w:lang w:eastAsia="zh-CN"/>
              </w:rPr>
              <w:t>“</w:t>
            </w:r>
            <w:r>
              <w:rPr>
                <w:color w:val="auto"/>
                <w:kern w:val="2"/>
                <w:sz w:val="21"/>
                <w:highlight w:val="none"/>
                <w:lang w:eastAsia="zh-CN"/>
              </w:rPr>
              <w:t>合同条款及格式</w:t>
            </w:r>
            <w:r>
              <w:rPr>
                <w:rFonts w:ascii="Calibri" w:hAnsi="Calibri" w:eastAsia="Calibri"/>
                <w:color w:val="auto"/>
                <w:kern w:val="2"/>
                <w:sz w:val="21"/>
                <w:highlight w:val="none"/>
                <w:lang w:eastAsia="zh-CN"/>
              </w:rPr>
              <w:t>”</w:t>
            </w:r>
            <w:r>
              <w:rPr>
                <w:color w:val="auto"/>
                <w:kern w:val="2"/>
                <w:sz w:val="21"/>
                <w:highlight w:val="none"/>
                <w:lang w:eastAsia="zh-CN"/>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spacing w:before="90"/>
              <w:ind w:left="104"/>
              <w:rPr>
                <w:color w:val="auto"/>
                <w:kern w:val="2"/>
                <w:sz w:val="21"/>
                <w:highlight w:val="none"/>
              </w:rPr>
            </w:pPr>
            <w:r>
              <w:rPr>
                <w:color w:val="auto"/>
                <w:kern w:val="2"/>
                <w:sz w:val="21"/>
                <w:highlight w:val="none"/>
              </w:rPr>
              <w:t>技术标准和要求</w:t>
            </w:r>
          </w:p>
        </w:tc>
        <w:tc>
          <w:tcPr>
            <w:tcW w:w="4840" w:type="dxa"/>
          </w:tcPr>
          <w:p>
            <w:pPr>
              <w:pStyle w:val="38"/>
              <w:spacing w:before="90"/>
              <w:ind w:left="102"/>
              <w:rPr>
                <w:color w:val="auto"/>
                <w:kern w:val="2"/>
                <w:sz w:val="21"/>
                <w:highlight w:val="none"/>
                <w:lang w:eastAsia="zh-CN"/>
              </w:rPr>
            </w:pPr>
            <w:r>
              <w:rPr>
                <w:color w:val="auto"/>
                <w:kern w:val="2"/>
                <w:sz w:val="21"/>
                <w:highlight w:val="none"/>
                <w:lang w:eastAsia="zh-CN"/>
              </w:rPr>
              <w:t xml:space="preserve">符合第七章 </w:t>
            </w:r>
            <w:r>
              <w:rPr>
                <w:rFonts w:ascii="Calibri" w:hAnsi="Calibri" w:eastAsia="Calibri"/>
                <w:color w:val="auto"/>
                <w:kern w:val="2"/>
                <w:sz w:val="21"/>
                <w:highlight w:val="none"/>
                <w:lang w:eastAsia="zh-CN"/>
              </w:rPr>
              <w:t>“</w:t>
            </w:r>
            <w:r>
              <w:rPr>
                <w:color w:val="auto"/>
                <w:kern w:val="2"/>
                <w:sz w:val="21"/>
                <w:highlight w:val="none"/>
                <w:lang w:eastAsia="zh-CN"/>
              </w:rPr>
              <w:t>技术标准和要求</w:t>
            </w:r>
            <w:r>
              <w:rPr>
                <w:rFonts w:ascii="Calibri" w:hAnsi="Calibri" w:eastAsia="Calibri"/>
                <w:color w:val="auto"/>
                <w:kern w:val="2"/>
                <w:sz w:val="21"/>
                <w:highlight w:val="none"/>
                <w:lang w:eastAsia="zh-CN"/>
              </w:rPr>
              <w:t>”</w:t>
            </w:r>
            <w:r>
              <w:rPr>
                <w:color w:val="auto"/>
                <w:kern w:val="2"/>
                <w:sz w:val="21"/>
                <w:highlight w:val="none"/>
                <w:lang w:eastAsia="zh-CN"/>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spacing w:before="3"/>
              <w:rPr>
                <w:rFonts w:ascii="Times New Roman"/>
                <w:color w:val="auto"/>
                <w:kern w:val="2"/>
                <w:sz w:val="26"/>
                <w:highlight w:val="none"/>
                <w:lang w:eastAsia="zh-CN"/>
              </w:rPr>
            </w:pPr>
          </w:p>
          <w:p>
            <w:pPr>
              <w:pStyle w:val="38"/>
              <w:ind w:left="104"/>
              <w:rPr>
                <w:color w:val="auto"/>
                <w:kern w:val="2"/>
                <w:sz w:val="21"/>
                <w:highlight w:val="none"/>
              </w:rPr>
            </w:pPr>
            <w:r>
              <w:rPr>
                <w:color w:val="auto"/>
                <w:kern w:val="2"/>
                <w:sz w:val="21"/>
                <w:highlight w:val="none"/>
              </w:rPr>
              <w:t>投标价格</w:t>
            </w:r>
          </w:p>
        </w:tc>
        <w:tc>
          <w:tcPr>
            <w:tcW w:w="4840" w:type="dxa"/>
          </w:tcPr>
          <w:p>
            <w:pPr>
              <w:pStyle w:val="38"/>
              <w:spacing w:line="420" w:lineRule="exact"/>
              <w:ind w:left="102" w:right="99"/>
              <w:rPr>
                <w:color w:val="auto"/>
                <w:kern w:val="2"/>
                <w:sz w:val="21"/>
                <w:highlight w:val="none"/>
                <w:lang w:eastAsia="zh-CN"/>
              </w:rPr>
            </w:pPr>
            <w:r>
              <w:rPr>
                <w:color w:val="auto"/>
                <w:kern w:val="2"/>
                <w:sz w:val="21"/>
                <w:highlight w:val="none"/>
                <w:lang w:eastAsia="zh-CN"/>
              </w:rPr>
              <w:t xml:space="preserve">低于（含等于）招标人公布的招标控制价且无本章附件 </w:t>
            </w:r>
            <w:r>
              <w:rPr>
                <w:rFonts w:ascii="Calibri" w:eastAsia="Calibri"/>
                <w:color w:val="auto"/>
                <w:kern w:val="2"/>
                <w:sz w:val="21"/>
                <w:highlight w:val="none"/>
                <w:lang w:eastAsia="zh-CN"/>
              </w:rPr>
              <w:t xml:space="preserve">B </w:t>
            </w:r>
            <w:r>
              <w:rPr>
                <w:color w:val="auto"/>
                <w:kern w:val="2"/>
                <w:sz w:val="21"/>
                <w:highlight w:val="none"/>
                <w:lang w:eastAsia="zh-CN"/>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rPr>
                <w:color w:val="auto"/>
                <w:kern w:val="2"/>
                <w:sz w:val="2"/>
                <w:szCs w:val="2"/>
                <w:highlight w:val="none"/>
                <w:lang w:eastAsia="zh-CN"/>
              </w:rPr>
            </w:pPr>
          </w:p>
        </w:tc>
        <w:tc>
          <w:tcPr>
            <w:tcW w:w="1566" w:type="dxa"/>
            <w:vMerge w:val="continue"/>
            <w:tcBorders>
              <w:top w:val="nil"/>
            </w:tcBorders>
          </w:tcPr>
          <w:p>
            <w:pPr>
              <w:rPr>
                <w:color w:val="auto"/>
                <w:kern w:val="2"/>
                <w:sz w:val="2"/>
                <w:szCs w:val="2"/>
                <w:highlight w:val="none"/>
                <w:lang w:eastAsia="zh-CN"/>
              </w:rPr>
            </w:pPr>
          </w:p>
        </w:tc>
        <w:tc>
          <w:tcPr>
            <w:tcW w:w="2467" w:type="dxa"/>
            <w:gridSpan w:val="2"/>
          </w:tcPr>
          <w:p>
            <w:pPr>
              <w:pStyle w:val="38"/>
              <w:spacing w:before="5"/>
              <w:rPr>
                <w:rFonts w:ascii="Times New Roman"/>
                <w:color w:val="auto"/>
                <w:kern w:val="2"/>
                <w:sz w:val="27"/>
                <w:highlight w:val="none"/>
                <w:lang w:eastAsia="zh-CN"/>
              </w:rPr>
            </w:pPr>
          </w:p>
          <w:p>
            <w:pPr>
              <w:pStyle w:val="38"/>
              <w:ind w:left="104"/>
              <w:rPr>
                <w:color w:val="auto"/>
                <w:kern w:val="2"/>
                <w:sz w:val="21"/>
                <w:highlight w:val="none"/>
              </w:rPr>
            </w:pPr>
            <w:r>
              <w:rPr>
                <w:color w:val="auto"/>
                <w:kern w:val="2"/>
                <w:sz w:val="21"/>
                <w:highlight w:val="none"/>
              </w:rPr>
              <w:t>已标价工程量清单</w:t>
            </w:r>
          </w:p>
        </w:tc>
        <w:tc>
          <w:tcPr>
            <w:tcW w:w="4840" w:type="dxa"/>
          </w:tcPr>
          <w:p>
            <w:pPr>
              <w:pStyle w:val="38"/>
              <w:spacing w:before="104"/>
              <w:ind w:left="102"/>
              <w:rPr>
                <w:color w:val="auto"/>
                <w:kern w:val="2"/>
                <w:sz w:val="21"/>
                <w:highlight w:val="none"/>
                <w:lang w:eastAsia="zh-CN"/>
              </w:rPr>
            </w:pPr>
            <w:r>
              <w:rPr>
                <w:color w:val="auto"/>
                <w:kern w:val="2"/>
                <w:sz w:val="21"/>
                <w:highlight w:val="none"/>
                <w:lang w:eastAsia="zh-CN"/>
              </w:rPr>
              <w:t>符合第五章</w:t>
            </w:r>
            <w:r>
              <w:rPr>
                <w:rFonts w:ascii="Calibri" w:hAnsi="Calibri" w:eastAsia="Calibri"/>
                <w:color w:val="auto"/>
                <w:kern w:val="2"/>
                <w:sz w:val="21"/>
                <w:highlight w:val="none"/>
                <w:lang w:eastAsia="zh-CN"/>
              </w:rPr>
              <w:t>“</w:t>
            </w:r>
            <w:r>
              <w:rPr>
                <w:color w:val="auto"/>
                <w:kern w:val="2"/>
                <w:sz w:val="21"/>
                <w:highlight w:val="none"/>
                <w:lang w:eastAsia="zh-CN"/>
              </w:rPr>
              <w:t>工程量清单</w:t>
            </w:r>
            <w:r>
              <w:rPr>
                <w:rFonts w:ascii="Calibri" w:hAnsi="Calibri" w:eastAsia="Calibri"/>
                <w:color w:val="auto"/>
                <w:kern w:val="2"/>
                <w:sz w:val="21"/>
                <w:highlight w:val="none"/>
                <w:lang w:eastAsia="zh-CN"/>
              </w:rPr>
              <w:t>”</w:t>
            </w:r>
            <w:r>
              <w:rPr>
                <w:color w:val="auto"/>
                <w:kern w:val="2"/>
                <w:sz w:val="21"/>
                <w:highlight w:val="none"/>
                <w:lang w:eastAsia="zh-CN"/>
              </w:rPr>
              <w:t>的编制要求且无本章附件</w:t>
            </w:r>
          </w:p>
          <w:p>
            <w:pPr>
              <w:pStyle w:val="38"/>
              <w:spacing w:before="118"/>
              <w:ind w:left="102"/>
              <w:rPr>
                <w:color w:val="auto"/>
                <w:kern w:val="2"/>
                <w:sz w:val="21"/>
                <w:highlight w:val="none"/>
                <w:lang w:eastAsia="zh-CN"/>
              </w:rPr>
            </w:pPr>
            <w:r>
              <w:rPr>
                <w:rFonts w:ascii="Calibri" w:eastAsia="Calibri"/>
                <w:color w:val="auto"/>
                <w:kern w:val="2"/>
                <w:sz w:val="21"/>
                <w:highlight w:val="none"/>
                <w:lang w:eastAsia="zh-CN"/>
              </w:rPr>
              <w:t xml:space="preserve">B </w:t>
            </w:r>
            <w:r>
              <w:rPr>
                <w:color w:val="auto"/>
                <w:kern w:val="2"/>
                <w:sz w:val="21"/>
                <w:highlight w:val="none"/>
                <w:lang w:eastAsia="zh-CN"/>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38"/>
              <w:rPr>
                <w:rFonts w:ascii="Times New Roman"/>
                <w:color w:val="auto"/>
                <w:kern w:val="2"/>
                <w:sz w:val="20"/>
                <w:highlight w:val="none"/>
                <w:lang w:eastAsia="zh-CN"/>
              </w:rPr>
            </w:pPr>
          </w:p>
          <w:p>
            <w:pPr>
              <w:pStyle w:val="38"/>
              <w:spacing w:before="117"/>
              <w:ind w:left="203" w:right="198"/>
              <w:jc w:val="center"/>
              <w:rPr>
                <w:rFonts w:ascii="Calibri"/>
                <w:color w:val="auto"/>
                <w:kern w:val="2"/>
                <w:sz w:val="21"/>
                <w:highlight w:val="none"/>
              </w:rPr>
            </w:pPr>
            <w:r>
              <w:rPr>
                <w:rFonts w:ascii="Calibri"/>
                <w:color w:val="auto"/>
                <w:kern w:val="2"/>
                <w:sz w:val="21"/>
                <w:highlight w:val="none"/>
              </w:rPr>
              <w:t>2.2</w:t>
            </w:r>
          </w:p>
        </w:tc>
        <w:tc>
          <w:tcPr>
            <w:tcW w:w="1566" w:type="dxa"/>
          </w:tcPr>
          <w:p>
            <w:pPr>
              <w:pStyle w:val="38"/>
              <w:spacing w:before="2"/>
              <w:rPr>
                <w:rFonts w:ascii="Times New Roman"/>
                <w:color w:val="auto"/>
                <w:kern w:val="2"/>
                <w:sz w:val="26"/>
                <w:highlight w:val="none"/>
              </w:rPr>
            </w:pPr>
          </w:p>
          <w:p>
            <w:pPr>
              <w:pStyle w:val="38"/>
              <w:ind w:left="43" w:right="38"/>
              <w:jc w:val="center"/>
              <w:rPr>
                <w:color w:val="auto"/>
                <w:kern w:val="2"/>
                <w:sz w:val="21"/>
                <w:highlight w:val="none"/>
              </w:rPr>
            </w:pPr>
            <w:r>
              <w:rPr>
                <w:color w:val="auto"/>
                <w:kern w:val="2"/>
                <w:sz w:val="21"/>
                <w:highlight w:val="none"/>
              </w:rPr>
              <w:t>详细评审</w:t>
            </w:r>
          </w:p>
        </w:tc>
        <w:tc>
          <w:tcPr>
            <w:tcW w:w="7307" w:type="dxa"/>
            <w:gridSpan w:val="3"/>
          </w:tcPr>
          <w:p>
            <w:pPr>
              <w:pStyle w:val="38"/>
              <w:spacing w:before="90"/>
              <w:ind w:left="104"/>
              <w:rPr>
                <w:color w:val="auto"/>
                <w:kern w:val="2"/>
                <w:sz w:val="21"/>
                <w:highlight w:val="none"/>
                <w:lang w:eastAsia="zh-CN"/>
              </w:rPr>
            </w:pPr>
            <w:r>
              <w:rPr>
                <w:color w:val="auto"/>
                <w:kern w:val="2"/>
                <w:sz w:val="21"/>
                <w:highlight w:val="none"/>
                <w:lang w:eastAsia="zh-CN"/>
              </w:rPr>
              <w:t>通过资格审查的合格投标人，只有通过了形式性评审和响应性评审，才能进入</w:t>
            </w:r>
          </w:p>
          <w:p>
            <w:pPr>
              <w:pStyle w:val="38"/>
              <w:spacing w:before="144"/>
              <w:ind w:left="104"/>
              <w:rPr>
                <w:color w:val="auto"/>
                <w:kern w:val="2"/>
                <w:sz w:val="21"/>
                <w:highlight w:val="none"/>
              </w:rPr>
            </w:pPr>
            <w:r>
              <w:rPr>
                <w:color w:val="auto"/>
                <w:kern w:val="2"/>
                <w:sz w:val="21"/>
                <w:highlight w:val="none"/>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38"/>
              <w:rPr>
                <w:rFonts w:ascii="Times New Roman"/>
                <w:color w:val="auto"/>
                <w:kern w:val="2"/>
                <w:sz w:val="20"/>
                <w:highlight w:val="none"/>
              </w:rPr>
            </w:pPr>
          </w:p>
          <w:p>
            <w:pPr>
              <w:pStyle w:val="38"/>
              <w:spacing w:before="117"/>
              <w:ind w:left="203" w:right="198"/>
              <w:jc w:val="center"/>
              <w:rPr>
                <w:rFonts w:ascii="Calibri"/>
                <w:color w:val="auto"/>
                <w:kern w:val="2"/>
                <w:sz w:val="21"/>
                <w:highlight w:val="none"/>
              </w:rPr>
            </w:pPr>
            <w:r>
              <w:rPr>
                <w:rFonts w:ascii="Calibri"/>
                <w:color w:val="auto"/>
                <w:kern w:val="2"/>
                <w:sz w:val="21"/>
                <w:highlight w:val="none"/>
              </w:rPr>
              <w:t>2.2.1</w:t>
            </w:r>
          </w:p>
        </w:tc>
        <w:tc>
          <w:tcPr>
            <w:tcW w:w="1566" w:type="dxa"/>
          </w:tcPr>
          <w:p>
            <w:pPr>
              <w:pStyle w:val="38"/>
              <w:spacing w:before="2"/>
              <w:rPr>
                <w:rFonts w:ascii="Times New Roman"/>
                <w:color w:val="auto"/>
                <w:kern w:val="2"/>
                <w:sz w:val="26"/>
                <w:highlight w:val="none"/>
              </w:rPr>
            </w:pPr>
          </w:p>
          <w:p>
            <w:pPr>
              <w:pStyle w:val="38"/>
              <w:ind w:left="43" w:right="38"/>
              <w:jc w:val="center"/>
              <w:rPr>
                <w:color w:val="auto"/>
                <w:kern w:val="2"/>
                <w:sz w:val="21"/>
                <w:highlight w:val="none"/>
              </w:rPr>
            </w:pPr>
            <w:r>
              <w:rPr>
                <w:color w:val="auto"/>
                <w:kern w:val="2"/>
                <w:sz w:val="21"/>
                <w:highlight w:val="none"/>
              </w:rPr>
              <w:t>分值构成</w:t>
            </w:r>
          </w:p>
        </w:tc>
        <w:tc>
          <w:tcPr>
            <w:tcW w:w="2467" w:type="dxa"/>
            <w:gridSpan w:val="2"/>
          </w:tcPr>
          <w:p>
            <w:pPr>
              <w:pStyle w:val="38"/>
              <w:spacing w:before="90"/>
              <w:ind w:left="307" w:right="448"/>
              <w:jc w:val="center"/>
              <w:rPr>
                <w:color w:val="auto"/>
                <w:kern w:val="2"/>
                <w:sz w:val="21"/>
                <w:highlight w:val="none"/>
              </w:rPr>
            </w:pPr>
            <w:r>
              <w:rPr>
                <w:color w:val="auto"/>
                <w:kern w:val="2"/>
                <w:sz w:val="21"/>
                <w:highlight w:val="none"/>
              </w:rPr>
              <w:t>分值构成</w:t>
            </w:r>
          </w:p>
          <w:p>
            <w:pPr>
              <w:pStyle w:val="38"/>
              <w:spacing w:before="144"/>
              <w:ind w:left="447" w:right="448"/>
              <w:jc w:val="center"/>
              <w:rPr>
                <w:color w:val="auto"/>
                <w:kern w:val="2"/>
                <w:sz w:val="21"/>
                <w:highlight w:val="none"/>
              </w:rPr>
            </w:pPr>
            <w:r>
              <w:rPr>
                <w:color w:val="auto"/>
                <w:kern w:val="2"/>
                <w:sz w:val="21"/>
                <w:highlight w:val="none"/>
              </w:rPr>
              <w:t xml:space="preserve">（总分 </w:t>
            </w:r>
            <w:r>
              <w:rPr>
                <w:rFonts w:ascii="Calibri" w:eastAsia="Calibri"/>
                <w:color w:val="auto"/>
                <w:kern w:val="2"/>
                <w:sz w:val="21"/>
                <w:highlight w:val="none"/>
              </w:rPr>
              <w:t xml:space="preserve">100 </w:t>
            </w:r>
            <w:r>
              <w:rPr>
                <w:color w:val="auto"/>
                <w:kern w:val="2"/>
                <w:sz w:val="21"/>
                <w:highlight w:val="none"/>
              </w:rPr>
              <w:t>分）</w:t>
            </w:r>
          </w:p>
        </w:tc>
        <w:tc>
          <w:tcPr>
            <w:tcW w:w="4840" w:type="dxa"/>
          </w:tcPr>
          <w:p>
            <w:pPr>
              <w:pStyle w:val="38"/>
              <w:tabs>
                <w:tab w:val="left" w:pos="2099"/>
                <w:tab w:val="left" w:pos="2522"/>
              </w:tabs>
              <w:spacing w:before="90"/>
              <w:ind w:left="102"/>
              <w:rPr>
                <w:color w:val="auto"/>
                <w:kern w:val="2"/>
                <w:sz w:val="21"/>
                <w:highlight w:val="none"/>
                <w:lang w:eastAsia="zh-CN"/>
              </w:rPr>
            </w:pPr>
            <w:r>
              <w:rPr>
                <w:color w:val="auto"/>
                <w:kern w:val="2"/>
                <w:sz w:val="21"/>
                <w:highlight w:val="none"/>
                <w:lang w:eastAsia="zh-CN"/>
              </w:rPr>
              <w:t>技术</w:t>
            </w:r>
            <w:r>
              <w:rPr>
                <w:color w:val="auto"/>
                <w:spacing w:val="-3"/>
                <w:kern w:val="2"/>
                <w:sz w:val="21"/>
                <w:highlight w:val="none"/>
                <w:lang w:eastAsia="zh-CN"/>
              </w:rPr>
              <w:t>标</w:t>
            </w:r>
            <w:r>
              <w:rPr>
                <w:color w:val="auto"/>
                <w:kern w:val="2"/>
                <w:sz w:val="21"/>
                <w:highlight w:val="none"/>
                <w:lang w:eastAsia="zh-CN"/>
              </w:rPr>
              <w:t>评</w:t>
            </w:r>
            <w:r>
              <w:rPr>
                <w:color w:val="auto"/>
                <w:spacing w:val="-3"/>
                <w:kern w:val="2"/>
                <w:sz w:val="21"/>
                <w:highlight w:val="none"/>
                <w:lang w:eastAsia="zh-CN"/>
              </w:rPr>
              <w:t>审</w:t>
            </w:r>
            <w:r>
              <w:rPr>
                <w:color w:val="auto"/>
                <w:kern w:val="2"/>
                <w:sz w:val="21"/>
                <w:highlight w:val="none"/>
                <w:lang w:eastAsia="zh-CN"/>
              </w:rPr>
              <w:t>部</w:t>
            </w:r>
            <w:r>
              <w:rPr>
                <w:color w:val="auto"/>
                <w:spacing w:val="-3"/>
                <w:kern w:val="2"/>
                <w:sz w:val="21"/>
                <w:highlight w:val="none"/>
                <w:lang w:eastAsia="zh-CN"/>
              </w:rPr>
              <w:t>分</w:t>
            </w:r>
            <w:r>
              <w:rPr>
                <w:color w:val="auto"/>
                <w:kern w:val="2"/>
                <w:sz w:val="21"/>
                <w:highlight w:val="none"/>
                <w:lang w:eastAsia="zh-CN"/>
              </w:rPr>
              <w:t>：</w:t>
            </w:r>
            <w:r>
              <w:rPr>
                <w:color w:val="auto"/>
                <w:kern w:val="2"/>
                <w:sz w:val="21"/>
                <w:highlight w:val="none"/>
                <w:u w:val="single"/>
                <w:lang w:eastAsia="zh-CN"/>
              </w:rPr>
              <w:tab/>
            </w:r>
            <w:r>
              <w:rPr>
                <w:rFonts w:hint="eastAsia" w:ascii="Calibri"/>
                <w:color w:val="auto"/>
                <w:kern w:val="2"/>
                <w:sz w:val="21"/>
                <w:highlight w:val="none"/>
                <w:u w:val="single"/>
                <w:lang w:eastAsia="zh-CN"/>
              </w:rPr>
              <w:t>4</w:t>
            </w:r>
            <w:r>
              <w:rPr>
                <w:rFonts w:ascii="Calibri" w:eastAsia="Calibri"/>
                <w:color w:val="auto"/>
                <w:kern w:val="2"/>
                <w:sz w:val="21"/>
                <w:highlight w:val="none"/>
                <w:u w:val="single"/>
                <w:lang w:eastAsia="zh-CN"/>
              </w:rPr>
              <w:t>0</w:t>
            </w:r>
            <w:r>
              <w:rPr>
                <w:rFonts w:ascii="Calibri" w:eastAsia="Calibri"/>
                <w:color w:val="auto"/>
                <w:kern w:val="2"/>
                <w:sz w:val="21"/>
                <w:highlight w:val="none"/>
                <w:u w:val="single"/>
                <w:lang w:eastAsia="zh-CN"/>
              </w:rPr>
              <w:tab/>
            </w:r>
            <w:r>
              <w:rPr>
                <w:color w:val="auto"/>
                <w:kern w:val="2"/>
                <w:sz w:val="21"/>
                <w:highlight w:val="none"/>
                <w:lang w:eastAsia="zh-CN"/>
              </w:rPr>
              <w:t>分</w:t>
            </w:r>
          </w:p>
          <w:p>
            <w:pPr>
              <w:pStyle w:val="38"/>
              <w:tabs>
                <w:tab w:val="left" w:pos="2099"/>
                <w:tab w:val="left" w:pos="2522"/>
              </w:tabs>
              <w:spacing w:before="118"/>
              <w:ind w:left="102"/>
              <w:rPr>
                <w:color w:val="auto"/>
                <w:kern w:val="2"/>
                <w:sz w:val="21"/>
                <w:highlight w:val="none"/>
                <w:lang w:eastAsia="zh-CN"/>
              </w:rPr>
            </w:pPr>
            <w:r>
              <w:rPr>
                <w:color w:val="auto"/>
                <w:kern w:val="2"/>
                <w:sz w:val="21"/>
                <w:highlight w:val="none"/>
                <w:lang w:eastAsia="zh-CN"/>
              </w:rPr>
              <w:t>商务</w:t>
            </w:r>
            <w:r>
              <w:rPr>
                <w:color w:val="auto"/>
                <w:spacing w:val="-3"/>
                <w:kern w:val="2"/>
                <w:sz w:val="21"/>
                <w:highlight w:val="none"/>
                <w:lang w:eastAsia="zh-CN"/>
              </w:rPr>
              <w:t>标</w:t>
            </w:r>
            <w:r>
              <w:rPr>
                <w:color w:val="auto"/>
                <w:kern w:val="2"/>
                <w:sz w:val="21"/>
                <w:highlight w:val="none"/>
                <w:lang w:eastAsia="zh-CN"/>
              </w:rPr>
              <w:t>评</w:t>
            </w:r>
            <w:r>
              <w:rPr>
                <w:color w:val="auto"/>
                <w:spacing w:val="-3"/>
                <w:kern w:val="2"/>
                <w:sz w:val="21"/>
                <w:highlight w:val="none"/>
                <w:lang w:eastAsia="zh-CN"/>
              </w:rPr>
              <w:t>审</w:t>
            </w:r>
            <w:r>
              <w:rPr>
                <w:color w:val="auto"/>
                <w:kern w:val="2"/>
                <w:sz w:val="21"/>
                <w:highlight w:val="none"/>
                <w:lang w:eastAsia="zh-CN"/>
              </w:rPr>
              <w:t>部</w:t>
            </w:r>
            <w:r>
              <w:rPr>
                <w:color w:val="auto"/>
                <w:spacing w:val="-3"/>
                <w:kern w:val="2"/>
                <w:sz w:val="21"/>
                <w:highlight w:val="none"/>
                <w:lang w:eastAsia="zh-CN"/>
              </w:rPr>
              <w:t>分</w:t>
            </w:r>
            <w:r>
              <w:rPr>
                <w:color w:val="auto"/>
                <w:kern w:val="2"/>
                <w:sz w:val="21"/>
                <w:highlight w:val="none"/>
                <w:lang w:eastAsia="zh-CN"/>
              </w:rPr>
              <w:t>：</w:t>
            </w:r>
            <w:r>
              <w:rPr>
                <w:color w:val="auto"/>
                <w:kern w:val="2"/>
                <w:sz w:val="21"/>
                <w:highlight w:val="none"/>
                <w:u w:val="single"/>
                <w:lang w:eastAsia="zh-CN"/>
              </w:rPr>
              <w:tab/>
            </w:r>
            <w:r>
              <w:rPr>
                <w:rFonts w:hint="eastAsia" w:ascii="Calibri"/>
                <w:color w:val="auto"/>
                <w:kern w:val="2"/>
                <w:sz w:val="21"/>
                <w:highlight w:val="none"/>
                <w:u w:val="single"/>
                <w:lang w:eastAsia="zh-CN"/>
              </w:rPr>
              <w:t>6</w:t>
            </w:r>
            <w:r>
              <w:rPr>
                <w:rFonts w:ascii="Calibri" w:eastAsia="Calibri"/>
                <w:color w:val="auto"/>
                <w:kern w:val="2"/>
                <w:sz w:val="21"/>
                <w:highlight w:val="none"/>
                <w:u w:val="single"/>
                <w:lang w:eastAsia="zh-CN"/>
              </w:rPr>
              <w:t>0</w:t>
            </w:r>
            <w:r>
              <w:rPr>
                <w:rFonts w:ascii="Calibri" w:eastAsia="Calibri"/>
                <w:color w:val="auto"/>
                <w:kern w:val="2"/>
                <w:sz w:val="21"/>
                <w:highlight w:val="none"/>
                <w:u w:val="single"/>
                <w:lang w:eastAsia="zh-CN"/>
              </w:rPr>
              <w:tab/>
            </w:r>
            <w:r>
              <w:rPr>
                <w:color w:val="auto"/>
                <w:kern w:val="2"/>
                <w:sz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8"/>
              <w:rPr>
                <w:rFonts w:ascii="Times New Roman"/>
                <w:color w:val="auto"/>
                <w:kern w:val="2"/>
                <w:sz w:val="23"/>
                <w:highlight w:val="none"/>
                <w:lang w:eastAsia="zh-CN"/>
              </w:rPr>
            </w:pPr>
          </w:p>
          <w:p>
            <w:pPr>
              <w:pStyle w:val="38"/>
              <w:ind w:left="251"/>
              <w:rPr>
                <w:rFonts w:ascii="Calibri"/>
                <w:color w:val="auto"/>
                <w:kern w:val="2"/>
                <w:sz w:val="21"/>
                <w:highlight w:val="none"/>
              </w:rPr>
            </w:pPr>
            <w:r>
              <w:rPr>
                <w:rFonts w:ascii="Calibri"/>
                <w:color w:val="auto"/>
                <w:kern w:val="2"/>
                <w:sz w:val="21"/>
                <w:highlight w:val="none"/>
              </w:rPr>
              <w:t>2.2.2</w:t>
            </w:r>
          </w:p>
          <w:p>
            <w:pPr>
              <w:pStyle w:val="38"/>
              <w:spacing w:before="118"/>
              <w:ind w:left="201"/>
              <w:rPr>
                <w:color w:val="auto"/>
                <w:kern w:val="2"/>
                <w:sz w:val="21"/>
                <w:highlight w:val="none"/>
              </w:rPr>
            </w:pPr>
            <w:r>
              <w:rPr>
                <w:color w:val="auto"/>
                <w:kern w:val="2"/>
                <w:sz w:val="21"/>
                <w:highlight w:val="none"/>
              </w:rPr>
              <w:t>（</w:t>
            </w:r>
            <w:r>
              <w:rPr>
                <w:rFonts w:ascii="Calibri" w:eastAsia="Calibri"/>
                <w:color w:val="auto"/>
                <w:kern w:val="2"/>
                <w:sz w:val="21"/>
                <w:highlight w:val="none"/>
              </w:rPr>
              <w:t>1</w:t>
            </w:r>
            <w:r>
              <w:rPr>
                <w:color w:val="auto"/>
                <w:kern w:val="2"/>
                <w:sz w:val="21"/>
                <w:highlight w:val="none"/>
              </w:rPr>
              <w:t>）</w:t>
            </w:r>
          </w:p>
        </w:tc>
        <w:tc>
          <w:tcPr>
            <w:tcW w:w="1566" w:type="dxa"/>
            <w:vMerge w:val="restart"/>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6"/>
              <w:rPr>
                <w:rFonts w:ascii="Times New Roman"/>
                <w:color w:val="auto"/>
                <w:kern w:val="2"/>
                <w:sz w:val="21"/>
                <w:highlight w:val="none"/>
                <w:lang w:eastAsia="zh-CN"/>
              </w:rPr>
            </w:pPr>
          </w:p>
          <w:p>
            <w:pPr>
              <w:pStyle w:val="38"/>
              <w:spacing w:before="1" w:line="367" w:lineRule="auto"/>
              <w:ind w:left="359" w:right="352" w:hanging="3"/>
              <w:jc w:val="center"/>
              <w:rPr>
                <w:color w:val="auto"/>
                <w:kern w:val="2"/>
                <w:sz w:val="21"/>
                <w:highlight w:val="none"/>
                <w:lang w:eastAsia="zh-CN"/>
              </w:rPr>
            </w:pPr>
            <w:r>
              <w:rPr>
                <w:color w:val="auto"/>
                <w:kern w:val="2"/>
                <w:sz w:val="21"/>
                <w:highlight w:val="none"/>
                <w:lang w:eastAsia="zh-CN"/>
              </w:rPr>
              <w:t xml:space="preserve">技术标 </w:t>
            </w:r>
            <w:r>
              <w:rPr>
                <w:color w:val="auto"/>
                <w:spacing w:val="-1"/>
                <w:kern w:val="2"/>
                <w:sz w:val="21"/>
                <w:highlight w:val="none"/>
                <w:lang w:eastAsia="zh-CN"/>
              </w:rPr>
              <w:t>评分标准</w:t>
            </w:r>
          </w:p>
          <w:p>
            <w:pPr>
              <w:pStyle w:val="38"/>
              <w:spacing w:before="34"/>
              <w:ind w:left="62" w:right="38"/>
              <w:jc w:val="center"/>
              <w:rPr>
                <w:color w:val="auto"/>
                <w:kern w:val="2"/>
                <w:sz w:val="21"/>
                <w:highlight w:val="none"/>
                <w:lang w:eastAsia="zh-CN"/>
              </w:rPr>
            </w:pPr>
            <w:r>
              <w:rPr>
                <w:color w:val="auto"/>
                <w:kern w:val="2"/>
                <w:sz w:val="21"/>
                <w:highlight w:val="none"/>
                <w:lang w:eastAsia="zh-CN"/>
              </w:rPr>
              <w:t xml:space="preserve">（满分 </w:t>
            </w:r>
            <w:r>
              <w:rPr>
                <w:rFonts w:hint="eastAsia" w:ascii="Calibri"/>
                <w:color w:val="auto"/>
                <w:kern w:val="2"/>
                <w:sz w:val="21"/>
                <w:highlight w:val="none"/>
                <w:lang w:eastAsia="zh-CN"/>
              </w:rPr>
              <w:t>4</w:t>
            </w:r>
            <w:r>
              <w:rPr>
                <w:rFonts w:ascii="Calibri" w:eastAsia="Calibri"/>
                <w:color w:val="auto"/>
                <w:kern w:val="2"/>
                <w:sz w:val="21"/>
                <w:highlight w:val="none"/>
                <w:lang w:eastAsia="zh-CN"/>
              </w:rPr>
              <w:t xml:space="preserve">0 </w:t>
            </w:r>
            <w:r>
              <w:rPr>
                <w:color w:val="auto"/>
                <w:kern w:val="2"/>
                <w:sz w:val="21"/>
                <w:highlight w:val="none"/>
                <w:lang w:eastAsia="zh-CN"/>
              </w:rPr>
              <w:t>分）</w:t>
            </w:r>
          </w:p>
          <w:p>
            <w:pPr>
              <w:pStyle w:val="38"/>
              <w:spacing w:before="34"/>
              <w:ind w:left="62" w:right="38"/>
              <w:rPr>
                <w:color w:val="auto"/>
                <w:kern w:val="2"/>
                <w:sz w:val="21"/>
                <w:highlight w:val="none"/>
                <w:lang w:eastAsia="zh-CN"/>
              </w:rPr>
            </w:pPr>
          </w:p>
        </w:tc>
        <w:tc>
          <w:tcPr>
            <w:tcW w:w="7307" w:type="dxa"/>
            <w:gridSpan w:val="3"/>
          </w:tcPr>
          <w:p>
            <w:pPr>
              <w:pStyle w:val="38"/>
              <w:spacing w:before="90"/>
              <w:ind w:left="104"/>
              <w:rPr>
                <w:color w:val="auto"/>
                <w:kern w:val="2"/>
                <w:sz w:val="21"/>
                <w:highlight w:val="none"/>
                <w:lang w:eastAsia="zh-CN"/>
              </w:rPr>
            </w:pPr>
            <w:r>
              <w:rPr>
                <w:color w:val="auto"/>
                <w:kern w:val="2"/>
                <w:sz w:val="21"/>
                <w:highlight w:val="none"/>
                <w:lang w:eastAsia="zh-CN"/>
              </w:rPr>
              <w:t>合格标准：</w:t>
            </w:r>
          </w:p>
          <w:p>
            <w:pPr>
              <w:pStyle w:val="38"/>
              <w:spacing w:before="145" w:line="333" w:lineRule="auto"/>
              <w:ind w:left="524" w:right="-15"/>
              <w:rPr>
                <w:rFonts w:ascii="Calibri" w:hAnsi="Calibri" w:eastAsia="Calibri"/>
                <w:color w:val="auto"/>
                <w:kern w:val="2"/>
                <w:sz w:val="21"/>
                <w:highlight w:val="none"/>
                <w:lang w:eastAsia="zh-CN"/>
              </w:rPr>
            </w:pPr>
            <w:r>
              <w:rPr>
                <w:color w:val="auto"/>
                <w:spacing w:val="-2"/>
                <w:kern w:val="2"/>
                <w:sz w:val="21"/>
                <w:highlight w:val="none"/>
                <w:lang w:eastAsia="zh-CN"/>
              </w:rPr>
              <w:t>技术标得分</w:t>
            </w:r>
            <w:r>
              <w:rPr>
                <w:rFonts w:ascii="Calibri" w:hAnsi="Calibri" w:eastAsia="Calibri"/>
                <w:color w:val="auto"/>
                <w:kern w:val="2"/>
                <w:sz w:val="21"/>
                <w:highlight w:val="none"/>
                <w:lang w:eastAsia="zh-CN"/>
              </w:rPr>
              <w:t>=</w:t>
            </w:r>
            <w:r>
              <w:rPr>
                <w:color w:val="auto"/>
                <w:kern w:val="2"/>
                <w:sz w:val="21"/>
                <w:highlight w:val="none"/>
                <w:lang w:eastAsia="zh-CN"/>
              </w:rPr>
              <w:t>（</w:t>
            </w:r>
            <w:r>
              <w:rPr>
                <w:color w:val="auto"/>
                <w:spacing w:val="-3"/>
                <w:kern w:val="2"/>
                <w:sz w:val="21"/>
                <w:highlight w:val="none"/>
                <w:lang w:eastAsia="zh-CN"/>
              </w:rPr>
              <w:t>项目管理机构得分</w:t>
            </w:r>
            <w:r>
              <w:rPr>
                <w:rFonts w:ascii="Calibri" w:hAnsi="Calibri" w:eastAsia="Calibri"/>
                <w:color w:val="auto"/>
                <w:kern w:val="2"/>
                <w:sz w:val="21"/>
                <w:highlight w:val="none"/>
                <w:lang w:eastAsia="zh-CN"/>
              </w:rPr>
              <w:t>+</w:t>
            </w:r>
            <w:r>
              <w:rPr>
                <w:color w:val="auto"/>
                <w:spacing w:val="-3"/>
                <w:kern w:val="2"/>
                <w:sz w:val="21"/>
                <w:highlight w:val="none"/>
                <w:lang w:eastAsia="zh-CN"/>
              </w:rPr>
              <w:t>施工组织设计得分</w:t>
            </w:r>
            <w:r>
              <w:rPr>
                <w:color w:val="auto"/>
                <w:kern w:val="2"/>
                <w:sz w:val="21"/>
                <w:highlight w:val="none"/>
                <w:lang w:eastAsia="zh-CN"/>
              </w:rPr>
              <w:t>）</w:t>
            </w:r>
            <w:r>
              <w:rPr>
                <w:rFonts w:ascii="Calibri" w:hAnsi="Calibri" w:eastAsia="Calibri"/>
                <w:color w:val="auto"/>
                <w:kern w:val="2"/>
                <w:sz w:val="21"/>
                <w:highlight w:val="none"/>
                <w:lang w:eastAsia="zh-CN"/>
              </w:rPr>
              <w:t>×</w:t>
            </w:r>
            <w:r>
              <w:rPr>
                <w:color w:val="auto"/>
                <w:spacing w:val="-3"/>
                <w:kern w:val="2"/>
                <w:sz w:val="21"/>
                <w:highlight w:val="none"/>
                <w:lang w:eastAsia="zh-CN"/>
              </w:rPr>
              <w:t>技术标满分</w:t>
            </w:r>
            <w:r>
              <w:rPr>
                <w:rFonts w:ascii="Calibri" w:hAnsi="Calibri" w:eastAsia="Calibri"/>
                <w:color w:val="auto"/>
                <w:kern w:val="2"/>
                <w:sz w:val="21"/>
                <w:highlight w:val="none"/>
                <w:lang w:eastAsia="zh-CN"/>
              </w:rPr>
              <w:t xml:space="preserve">/100 </w:t>
            </w:r>
          </w:p>
          <w:p>
            <w:pPr>
              <w:pStyle w:val="38"/>
              <w:spacing w:before="145" w:line="333" w:lineRule="auto"/>
              <w:ind w:left="524" w:right="-15"/>
              <w:rPr>
                <w:color w:val="auto"/>
                <w:kern w:val="2"/>
                <w:sz w:val="21"/>
                <w:highlight w:val="none"/>
                <w:lang w:eastAsia="zh-CN"/>
              </w:rPr>
            </w:pPr>
            <w:r>
              <w:rPr>
                <w:color w:val="auto"/>
                <w:spacing w:val="-9"/>
                <w:kern w:val="2"/>
                <w:sz w:val="21"/>
                <w:highlight w:val="none"/>
                <w:lang w:eastAsia="zh-CN"/>
              </w:rPr>
              <w:t xml:space="preserve">技术标满分为 </w:t>
            </w:r>
            <w:r>
              <w:rPr>
                <w:rFonts w:hint="eastAsia" w:ascii="Calibri" w:hAnsi="Calibri"/>
                <w:color w:val="auto"/>
                <w:kern w:val="2"/>
                <w:sz w:val="21"/>
                <w:highlight w:val="none"/>
                <w:lang w:eastAsia="zh-CN"/>
              </w:rPr>
              <w:t>4</w:t>
            </w:r>
            <w:r>
              <w:rPr>
                <w:rFonts w:ascii="Calibri" w:hAnsi="Calibri" w:eastAsia="Calibri"/>
                <w:color w:val="auto"/>
                <w:kern w:val="2"/>
                <w:sz w:val="21"/>
                <w:highlight w:val="none"/>
                <w:lang w:eastAsia="zh-CN"/>
              </w:rPr>
              <w:t>0</w:t>
            </w:r>
            <w:r>
              <w:rPr>
                <w:color w:val="auto"/>
                <w:spacing w:val="-14"/>
                <w:kern w:val="2"/>
                <w:sz w:val="21"/>
                <w:highlight w:val="none"/>
                <w:lang w:eastAsia="zh-CN"/>
              </w:rPr>
              <w:t xml:space="preserve">分，技术标得分达到或超过 </w:t>
            </w:r>
            <w:r>
              <w:rPr>
                <w:rFonts w:ascii="Calibri" w:hAnsi="Calibri" w:eastAsia="Calibri"/>
                <w:color w:val="auto"/>
                <w:kern w:val="2"/>
                <w:sz w:val="21"/>
                <w:highlight w:val="none"/>
                <w:lang w:eastAsia="zh-CN"/>
              </w:rPr>
              <w:t>2</w:t>
            </w:r>
            <w:r>
              <w:rPr>
                <w:rFonts w:hint="eastAsia" w:ascii="Calibri" w:hAnsi="Calibri"/>
                <w:color w:val="auto"/>
                <w:kern w:val="2"/>
                <w:sz w:val="21"/>
                <w:highlight w:val="none"/>
                <w:lang w:eastAsia="zh-CN"/>
              </w:rPr>
              <w:t>4</w:t>
            </w:r>
            <w:r>
              <w:rPr>
                <w:color w:val="auto"/>
                <w:spacing w:val="-11"/>
                <w:kern w:val="2"/>
                <w:sz w:val="21"/>
                <w:highlight w:val="none"/>
                <w:lang w:eastAsia="zh-CN"/>
              </w:rPr>
              <w:t>分的，技术标评审为合格；</w:t>
            </w:r>
          </w:p>
          <w:p>
            <w:pPr>
              <w:pStyle w:val="38"/>
              <w:spacing w:before="18"/>
              <w:ind w:left="104"/>
              <w:rPr>
                <w:color w:val="auto"/>
                <w:kern w:val="2"/>
                <w:sz w:val="21"/>
                <w:highlight w:val="none"/>
                <w:lang w:eastAsia="zh-CN"/>
              </w:rPr>
            </w:pPr>
            <w:r>
              <w:rPr>
                <w:color w:val="auto"/>
                <w:kern w:val="2"/>
                <w:sz w:val="21"/>
                <w:highlight w:val="none"/>
                <w:lang w:eastAsia="zh-CN"/>
              </w:rPr>
              <w:t xml:space="preserve">低于 </w:t>
            </w:r>
            <w:r>
              <w:rPr>
                <w:rFonts w:ascii="Calibri" w:eastAsia="Calibri"/>
                <w:color w:val="auto"/>
                <w:kern w:val="2"/>
                <w:sz w:val="21"/>
                <w:highlight w:val="none"/>
                <w:lang w:eastAsia="zh-CN"/>
              </w:rPr>
              <w:t>2</w:t>
            </w:r>
            <w:r>
              <w:rPr>
                <w:rFonts w:hint="eastAsia" w:ascii="Calibri"/>
                <w:color w:val="auto"/>
                <w:kern w:val="2"/>
                <w:sz w:val="21"/>
                <w:highlight w:val="none"/>
                <w:lang w:eastAsia="zh-CN"/>
              </w:rPr>
              <w:t>4</w:t>
            </w:r>
            <w:r>
              <w:rPr>
                <w:color w:val="auto"/>
                <w:kern w:val="2"/>
                <w:sz w:val="21"/>
                <w:highlight w:val="none"/>
                <w:lang w:eastAsia="zh-CN"/>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1" w:hRule="atLeast"/>
        </w:trPr>
        <w:tc>
          <w:tcPr>
            <w:tcW w:w="934" w:type="dxa"/>
            <w:vMerge w:val="continue"/>
            <w:tcBorders>
              <w:top w:val="nil"/>
              <w:bottom w:val="single" w:color="auto" w:sz="4" w:space="0"/>
            </w:tcBorders>
          </w:tcPr>
          <w:p>
            <w:pPr>
              <w:rPr>
                <w:rFonts w:hint="eastAsia" w:ascii="宋体" w:hAnsi="宋体" w:eastAsia="宋体" w:cs="宋体"/>
                <w:color w:val="auto"/>
                <w:kern w:val="2"/>
                <w:sz w:val="2"/>
                <w:szCs w:val="2"/>
                <w:highlight w:val="none"/>
                <w:lang w:eastAsia="zh-CN"/>
              </w:rPr>
            </w:pPr>
          </w:p>
        </w:tc>
        <w:tc>
          <w:tcPr>
            <w:tcW w:w="1566" w:type="dxa"/>
            <w:vMerge w:val="continue"/>
            <w:tcBorders>
              <w:top w:val="nil"/>
              <w:bottom w:val="single" w:color="auto" w:sz="4" w:space="0"/>
            </w:tcBorders>
          </w:tcPr>
          <w:p>
            <w:pPr>
              <w:rPr>
                <w:rFonts w:hint="eastAsia" w:ascii="宋体" w:hAnsi="宋体" w:eastAsia="宋体" w:cs="宋体"/>
                <w:color w:val="auto"/>
                <w:kern w:val="2"/>
                <w:sz w:val="2"/>
                <w:szCs w:val="2"/>
                <w:highlight w:val="none"/>
                <w:lang w:eastAsia="zh-CN"/>
              </w:rPr>
            </w:pPr>
          </w:p>
        </w:tc>
        <w:tc>
          <w:tcPr>
            <w:tcW w:w="728" w:type="dxa"/>
            <w:vMerge w:val="restart"/>
            <w:vAlign w:val="center"/>
          </w:tcPr>
          <w:p>
            <w:pPr>
              <w:pStyle w:val="38"/>
              <w:spacing w:before="2" w:line="420" w:lineRule="exact"/>
              <w:ind w:left="149" w:right="143"/>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项目管理机构（</w:t>
            </w:r>
            <w:r>
              <w:rPr>
                <w:rFonts w:hint="eastAsia" w:ascii="宋体" w:hAnsi="宋体" w:eastAsia="宋体" w:cs="宋体"/>
                <w:color w:val="auto"/>
                <w:kern w:val="2"/>
                <w:sz w:val="21"/>
                <w:highlight w:val="none"/>
                <w:lang w:eastAsia="zh-CN"/>
              </w:rPr>
              <w:t>2</w:t>
            </w:r>
            <w:r>
              <w:rPr>
                <w:rFonts w:hint="eastAsia" w:ascii="宋体" w:hAnsi="宋体" w:eastAsia="宋体" w:cs="宋体"/>
                <w:color w:val="auto"/>
                <w:kern w:val="2"/>
                <w:sz w:val="21"/>
                <w:highlight w:val="none"/>
              </w:rPr>
              <w:t>0 分）</w:t>
            </w:r>
          </w:p>
        </w:tc>
        <w:tc>
          <w:tcPr>
            <w:tcW w:w="1739" w:type="dxa"/>
          </w:tcPr>
          <w:p>
            <w:pPr>
              <w:pStyle w:val="38"/>
              <w:spacing w:before="2" w:line="420" w:lineRule="exact"/>
              <w:ind w:left="105" w:right="91"/>
              <w:jc w:val="both"/>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项目经理任职资格与业绩、工作经历等（10 分）</w:t>
            </w:r>
          </w:p>
        </w:tc>
        <w:tc>
          <w:tcPr>
            <w:tcW w:w="4840" w:type="dxa"/>
          </w:tcPr>
          <w:p>
            <w:pPr>
              <w:pStyle w:val="38"/>
              <w:spacing w:before="2" w:line="420" w:lineRule="exact"/>
              <w:ind w:left="102" w:right="99"/>
              <w:jc w:val="both"/>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highlight w:val="none"/>
                <w:lang w:eastAsia="zh-CN"/>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rPr>
                <w:rFonts w:hint="eastAsia" w:ascii="宋体" w:hAnsi="宋体" w:eastAsia="宋体" w:cs="宋体"/>
                <w:color w:val="auto"/>
                <w:kern w:val="2"/>
                <w:sz w:val="2"/>
                <w:szCs w:val="2"/>
                <w:highlight w:val="none"/>
                <w:lang w:eastAsia="zh-CN"/>
              </w:rPr>
            </w:pPr>
          </w:p>
        </w:tc>
        <w:tc>
          <w:tcPr>
            <w:tcW w:w="1566" w:type="dxa"/>
            <w:tcBorders>
              <w:top w:val="single" w:color="auto" w:sz="4" w:space="0"/>
            </w:tcBorders>
          </w:tcPr>
          <w:p>
            <w:pPr>
              <w:rPr>
                <w:rFonts w:hint="eastAsia" w:ascii="宋体" w:hAnsi="宋体" w:eastAsia="宋体" w:cs="宋体"/>
                <w:color w:val="auto"/>
                <w:kern w:val="2"/>
                <w:sz w:val="2"/>
                <w:szCs w:val="2"/>
                <w:highlight w:val="none"/>
                <w:lang w:eastAsia="zh-CN"/>
              </w:rPr>
            </w:pPr>
          </w:p>
        </w:tc>
        <w:tc>
          <w:tcPr>
            <w:tcW w:w="728" w:type="dxa"/>
            <w:vMerge w:val="continue"/>
          </w:tcPr>
          <w:p>
            <w:pPr>
              <w:pStyle w:val="38"/>
              <w:spacing w:before="2" w:line="420" w:lineRule="exact"/>
              <w:ind w:left="149" w:right="143"/>
              <w:jc w:val="both"/>
              <w:rPr>
                <w:rFonts w:hint="eastAsia" w:ascii="宋体" w:hAnsi="宋体" w:eastAsia="宋体" w:cs="宋体"/>
                <w:color w:val="auto"/>
                <w:kern w:val="2"/>
                <w:sz w:val="21"/>
                <w:highlight w:val="none"/>
                <w:lang w:eastAsia="zh-CN"/>
              </w:rPr>
            </w:pPr>
          </w:p>
        </w:tc>
        <w:tc>
          <w:tcPr>
            <w:tcW w:w="1739" w:type="dxa"/>
          </w:tcPr>
          <w:p>
            <w:pPr>
              <w:pStyle w:val="38"/>
              <w:rPr>
                <w:rFonts w:hint="eastAsia" w:ascii="宋体" w:hAnsi="宋体" w:eastAsia="宋体" w:cs="宋体"/>
                <w:color w:val="auto"/>
                <w:kern w:val="2"/>
                <w:sz w:val="20"/>
                <w:highlight w:val="none"/>
                <w:lang w:eastAsia="zh-CN"/>
              </w:rPr>
            </w:pPr>
          </w:p>
          <w:p>
            <w:pPr>
              <w:pStyle w:val="38"/>
              <w:rPr>
                <w:rFonts w:hint="eastAsia" w:ascii="宋体" w:hAnsi="宋体" w:eastAsia="宋体" w:cs="宋体"/>
                <w:color w:val="auto"/>
                <w:kern w:val="2"/>
                <w:sz w:val="20"/>
                <w:highlight w:val="none"/>
                <w:lang w:eastAsia="zh-CN"/>
              </w:rPr>
            </w:pPr>
          </w:p>
          <w:p>
            <w:pPr>
              <w:pStyle w:val="38"/>
              <w:rPr>
                <w:rFonts w:hint="eastAsia" w:ascii="宋体" w:hAnsi="宋体" w:eastAsia="宋体" w:cs="宋体"/>
                <w:color w:val="auto"/>
                <w:kern w:val="2"/>
                <w:sz w:val="20"/>
                <w:highlight w:val="none"/>
                <w:lang w:eastAsia="zh-CN"/>
              </w:rPr>
            </w:pPr>
          </w:p>
          <w:p>
            <w:pPr>
              <w:pStyle w:val="38"/>
              <w:rPr>
                <w:rFonts w:hint="eastAsia" w:ascii="宋体" w:hAnsi="宋体" w:eastAsia="宋体" w:cs="宋体"/>
                <w:color w:val="auto"/>
                <w:kern w:val="2"/>
                <w:sz w:val="20"/>
                <w:highlight w:val="none"/>
                <w:lang w:eastAsia="zh-CN"/>
              </w:rPr>
            </w:pPr>
          </w:p>
          <w:p>
            <w:pPr>
              <w:pStyle w:val="38"/>
              <w:rPr>
                <w:rFonts w:hint="eastAsia" w:ascii="宋体" w:hAnsi="宋体" w:eastAsia="宋体" w:cs="宋体"/>
                <w:color w:val="auto"/>
                <w:kern w:val="2"/>
                <w:sz w:val="20"/>
                <w:highlight w:val="none"/>
                <w:lang w:eastAsia="zh-CN"/>
              </w:rPr>
            </w:pPr>
          </w:p>
          <w:p>
            <w:pPr>
              <w:pStyle w:val="38"/>
              <w:rPr>
                <w:rFonts w:hint="eastAsia" w:ascii="宋体" w:hAnsi="宋体" w:eastAsia="宋体" w:cs="宋体"/>
                <w:color w:val="auto"/>
                <w:kern w:val="2"/>
                <w:sz w:val="20"/>
                <w:highlight w:val="none"/>
                <w:lang w:eastAsia="zh-CN"/>
              </w:rPr>
            </w:pPr>
          </w:p>
          <w:p>
            <w:pPr>
              <w:pStyle w:val="38"/>
              <w:spacing w:before="9"/>
              <w:rPr>
                <w:rFonts w:hint="eastAsia" w:ascii="宋体" w:hAnsi="宋体" w:eastAsia="宋体" w:cs="宋体"/>
                <w:color w:val="auto"/>
                <w:kern w:val="2"/>
                <w:sz w:val="15"/>
                <w:highlight w:val="none"/>
                <w:lang w:eastAsia="zh-CN"/>
              </w:rPr>
            </w:pPr>
          </w:p>
          <w:p>
            <w:pPr>
              <w:pStyle w:val="38"/>
              <w:spacing w:before="1"/>
              <w:ind w:left="105"/>
              <w:rPr>
                <w:rFonts w:hint="eastAsia" w:ascii="宋体" w:hAnsi="宋体" w:eastAsia="宋体" w:cs="宋体"/>
                <w:color w:val="auto"/>
                <w:kern w:val="2"/>
                <w:sz w:val="21"/>
                <w:highlight w:val="none"/>
              </w:rPr>
            </w:pPr>
            <w:r>
              <w:rPr>
                <w:rFonts w:hint="eastAsia" w:ascii="宋体" w:hAnsi="宋体" w:eastAsia="宋体" w:cs="宋体"/>
                <w:color w:val="auto"/>
                <w:spacing w:val="-26"/>
                <w:kern w:val="2"/>
                <w:sz w:val="21"/>
                <w:highlight w:val="none"/>
              </w:rPr>
              <w:t>其 他 主 要 人 员</w:t>
            </w:r>
          </w:p>
          <w:p>
            <w:pPr>
              <w:pStyle w:val="38"/>
              <w:spacing w:before="145"/>
              <w:ind w:left="105"/>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（10 分）</w:t>
            </w:r>
          </w:p>
        </w:tc>
        <w:tc>
          <w:tcPr>
            <w:tcW w:w="4840" w:type="dxa"/>
          </w:tcPr>
          <w:p>
            <w:pPr>
              <w:pStyle w:val="38"/>
              <w:spacing w:before="34"/>
              <w:ind w:left="102"/>
              <w:jc w:val="both"/>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line="420" w:lineRule="exact"/>
        <w:jc w:val="both"/>
        <w:rPr>
          <w:rFonts w:hint="eastAsia" w:ascii="宋体" w:hAnsi="宋体" w:eastAsia="宋体" w:cs="宋体"/>
          <w:color w:val="auto"/>
          <w:sz w:val="21"/>
          <w:highlight w:val="none"/>
          <w:lang w:eastAsia="zh-CN"/>
        </w:rPr>
        <w:sectPr>
          <w:pgSz w:w="11910" w:h="16840"/>
          <w:pgMar w:top="1100" w:right="760" w:bottom="1020" w:left="1120" w:header="877" w:footer="835" w:gutter="0"/>
          <w:cols w:space="720" w:num="1"/>
        </w:sectPr>
      </w:pPr>
    </w:p>
    <w:p>
      <w:pPr>
        <w:pStyle w:val="9"/>
        <w:spacing w:before="11"/>
        <w:rPr>
          <w:rFonts w:hint="eastAsia" w:ascii="宋体" w:hAnsi="宋体" w:eastAsia="宋体" w:cs="宋体"/>
          <w:color w:val="auto"/>
          <w:sz w:val="27"/>
          <w:highlight w:val="none"/>
          <w:lang w:eastAsia="zh-CN"/>
        </w:rPr>
      </w:pPr>
    </w:p>
    <w:tbl>
      <w:tblPr>
        <w:tblStyle w:val="2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rPr>
                <w:rFonts w:hint="eastAsia" w:ascii="宋体" w:hAnsi="宋体" w:eastAsia="宋体" w:cs="宋体"/>
                <w:color w:val="auto"/>
                <w:kern w:val="2"/>
                <w:sz w:val="2"/>
                <w:szCs w:val="2"/>
                <w:highlight w:val="none"/>
                <w:lang w:eastAsia="zh-CN"/>
              </w:rPr>
            </w:pPr>
          </w:p>
        </w:tc>
        <w:tc>
          <w:tcPr>
            <w:tcW w:w="1566" w:type="dxa"/>
            <w:vMerge w:val="restart"/>
            <w:tcBorders>
              <w:top w:val="single" w:color="auto" w:sz="4" w:space="0"/>
            </w:tcBorders>
          </w:tcPr>
          <w:p>
            <w:pPr>
              <w:rPr>
                <w:rFonts w:hint="eastAsia" w:ascii="宋体" w:hAnsi="宋体" w:eastAsia="宋体" w:cs="宋体"/>
                <w:color w:val="auto"/>
                <w:kern w:val="2"/>
                <w:sz w:val="2"/>
                <w:szCs w:val="2"/>
                <w:highlight w:val="none"/>
                <w:lang w:eastAsia="zh-CN"/>
              </w:rPr>
            </w:pPr>
          </w:p>
        </w:tc>
        <w:tc>
          <w:tcPr>
            <w:tcW w:w="728" w:type="dxa"/>
            <w:vMerge w:val="restart"/>
            <w:vAlign w:val="center"/>
          </w:tcPr>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jc w:val="center"/>
              <w:rPr>
                <w:rFonts w:hint="eastAsia" w:ascii="宋体" w:hAnsi="宋体" w:eastAsia="宋体" w:cs="宋体"/>
                <w:color w:val="auto"/>
                <w:kern w:val="2"/>
                <w:sz w:val="20"/>
                <w:highlight w:val="none"/>
                <w:lang w:eastAsia="zh-CN"/>
              </w:rPr>
            </w:pPr>
          </w:p>
          <w:p>
            <w:pPr>
              <w:pStyle w:val="38"/>
              <w:spacing w:before="7"/>
              <w:jc w:val="center"/>
              <w:rPr>
                <w:rFonts w:hint="eastAsia" w:ascii="宋体" w:hAnsi="宋体" w:eastAsia="宋体" w:cs="宋体"/>
                <w:color w:val="auto"/>
                <w:kern w:val="2"/>
                <w:sz w:val="24"/>
                <w:highlight w:val="none"/>
                <w:lang w:eastAsia="zh-CN"/>
              </w:rPr>
            </w:pPr>
          </w:p>
          <w:p>
            <w:pPr>
              <w:pStyle w:val="38"/>
              <w:spacing w:line="367" w:lineRule="auto"/>
              <w:ind w:left="149" w:right="143"/>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施工组织设计</w:t>
            </w:r>
          </w:p>
          <w:p>
            <w:pPr>
              <w:pStyle w:val="38"/>
              <w:spacing w:before="33" w:line="333" w:lineRule="auto"/>
              <w:ind w:left="149" w:right="143" w:hanging="3"/>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（80 分）</w:t>
            </w:r>
          </w:p>
        </w:tc>
        <w:tc>
          <w:tcPr>
            <w:tcW w:w="1739" w:type="dxa"/>
            <w:vAlign w:val="center"/>
          </w:tcPr>
          <w:p>
            <w:pPr>
              <w:rPr>
                <w:rFonts w:hint="eastAsia" w:ascii="宋体" w:hAnsi="宋体" w:eastAsia="宋体" w:cs="宋体"/>
                <w:color w:val="auto"/>
                <w:kern w:val="2"/>
                <w:sz w:val="21"/>
                <w:highlight w:val="none"/>
              </w:rPr>
            </w:pPr>
            <w:r>
              <w:rPr>
                <w:rFonts w:hint="eastAsia" w:ascii="宋体" w:hAnsi="宋体" w:eastAsia="宋体" w:cs="宋体"/>
                <w:color w:val="auto"/>
                <w:kern w:val="2"/>
                <w:highlight w:val="none"/>
              </w:rPr>
              <w:t>主要施工方法（10分）</w:t>
            </w:r>
          </w:p>
        </w:tc>
        <w:tc>
          <w:tcPr>
            <w:tcW w:w="4840" w:type="dxa"/>
            <w:vAlign w:val="center"/>
          </w:tcPr>
          <w:p>
            <w:pPr>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highlight w:val="none"/>
                <w:lang w:eastAsia="zh-CN"/>
              </w:rPr>
              <w:t>各主要分部施工方法符合项目实际，须有详尽的施工技术方案，工艺先进、方法科学合理、可行，能指导具体施工并确保安全。 优（10分）：投入的主要施工方法完全满足施工需要。 良（6分）：投入的主要施工方法满足施工需要。 中（3分）：投入的主要施工方法基本满足施工需要。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rPr>
                <w:rFonts w:hint="eastAsia" w:ascii="宋体" w:hAnsi="宋体" w:eastAsia="宋体" w:cs="宋体"/>
                <w:color w:val="auto"/>
                <w:kern w:val="2"/>
                <w:sz w:val="2"/>
                <w:szCs w:val="2"/>
                <w:highlight w:val="none"/>
                <w:lang w:eastAsia="zh-CN"/>
              </w:rPr>
            </w:pPr>
          </w:p>
        </w:tc>
        <w:tc>
          <w:tcPr>
            <w:tcW w:w="1566" w:type="dxa"/>
            <w:vMerge w:val="continue"/>
          </w:tcPr>
          <w:p>
            <w:pPr>
              <w:rPr>
                <w:rFonts w:hint="eastAsia" w:ascii="宋体" w:hAnsi="宋体" w:eastAsia="宋体" w:cs="宋体"/>
                <w:color w:val="auto"/>
                <w:kern w:val="2"/>
                <w:sz w:val="2"/>
                <w:szCs w:val="2"/>
                <w:highlight w:val="none"/>
                <w:lang w:eastAsia="zh-CN"/>
              </w:rPr>
            </w:pPr>
          </w:p>
        </w:tc>
        <w:tc>
          <w:tcPr>
            <w:tcW w:w="728" w:type="dxa"/>
            <w:vMerge w:val="continue"/>
          </w:tcPr>
          <w:p>
            <w:pPr>
              <w:rPr>
                <w:rFonts w:hint="eastAsia" w:ascii="宋体" w:hAnsi="宋体" w:eastAsia="宋体" w:cs="宋体"/>
                <w:color w:val="auto"/>
                <w:kern w:val="2"/>
                <w:sz w:val="2"/>
                <w:szCs w:val="2"/>
                <w:highlight w:val="none"/>
                <w:lang w:eastAsia="zh-CN"/>
              </w:rPr>
            </w:pPr>
          </w:p>
        </w:tc>
        <w:tc>
          <w:tcPr>
            <w:tcW w:w="1739" w:type="dxa"/>
            <w:vAlign w:val="center"/>
          </w:tcPr>
          <w:p>
            <w:pPr>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highlight w:val="none"/>
                <w:lang w:eastAsia="zh-CN"/>
              </w:rPr>
              <w:t>拟投入的主要物资计划（5分）</w:t>
            </w:r>
          </w:p>
        </w:tc>
        <w:tc>
          <w:tcPr>
            <w:tcW w:w="4840" w:type="dxa"/>
            <w:vAlign w:val="center"/>
          </w:tcPr>
          <w:p>
            <w:pPr>
              <w:rPr>
                <w:rFonts w:hint="eastAsia" w:ascii="宋体" w:hAnsi="宋体" w:eastAsia="宋体" w:cs="宋体"/>
                <w:color w:val="auto"/>
                <w:kern w:val="2"/>
                <w:sz w:val="21"/>
                <w:highlight w:val="none"/>
              </w:rPr>
            </w:pPr>
            <w:r>
              <w:rPr>
                <w:rFonts w:hint="eastAsia" w:ascii="宋体" w:hAnsi="宋体" w:eastAsia="宋体" w:cs="宋体"/>
                <w:color w:val="auto"/>
                <w:kern w:val="2"/>
                <w:highlight w:val="none"/>
                <w:lang w:eastAsia="zh-CN"/>
              </w:rPr>
              <w:t xml:space="preserve">投入的施工材料有详细的组织计划且计划周密，数量、选型配置、进场时间安排合理，满足施工需要。 优（5分）：投入的计划完全满足施工需要。 良（4分）：投入计划满足施工需要。 中（2分）：投入计划基本满足施工需要。 </w:t>
            </w:r>
            <w:r>
              <w:rPr>
                <w:rFonts w:hint="eastAsia" w:ascii="宋体" w:hAnsi="宋体" w:eastAsia="宋体" w:cs="宋体"/>
                <w:color w:val="auto"/>
                <w:kern w:val="2"/>
                <w:highlight w:val="none"/>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highlight w:val="none"/>
              </w:rPr>
            </w:pPr>
          </w:p>
        </w:tc>
        <w:tc>
          <w:tcPr>
            <w:tcW w:w="1566" w:type="dxa"/>
            <w:vMerge w:val="continue"/>
          </w:tcPr>
          <w:p>
            <w:pPr>
              <w:rPr>
                <w:rFonts w:hint="eastAsia" w:ascii="宋体" w:hAnsi="宋体" w:eastAsia="宋体" w:cs="宋体"/>
                <w:color w:val="auto"/>
                <w:kern w:val="2"/>
                <w:sz w:val="2"/>
                <w:szCs w:val="2"/>
                <w:highlight w:val="none"/>
              </w:rPr>
            </w:pPr>
          </w:p>
        </w:tc>
        <w:tc>
          <w:tcPr>
            <w:tcW w:w="728" w:type="dxa"/>
            <w:vMerge w:val="continue"/>
          </w:tcPr>
          <w:p>
            <w:pPr>
              <w:rPr>
                <w:rFonts w:hint="eastAsia" w:ascii="宋体" w:hAnsi="宋体" w:eastAsia="宋体" w:cs="宋体"/>
                <w:color w:val="auto"/>
                <w:kern w:val="2"/>
                <w:sz w:val="2"/>
                <w:szCs w:val="2"/>
                <w:highlight w:val="none"/>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拟投入的主要施工机械、设备计划（10分）</w:t>
            </w:r>
          </w:p>
        </w:tc>
        <w:tc>
          <w:tcPr>
            <w:tcW w:w="4840" w:type="dxa"/>
            <w:vAlign w:val="center"/>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 xml:space="preserve">投入的施工机械、设备、机具有详细的组织计划且计划周密，设备数量、选型配置、进场时间安排合理，满足施工需要。优（10分）：投入计划完全满足施工需要，采用目前较先进的机械设备。 良（6分）：投入计划满足施工需要。 中（3分）：投入计划基本满足施工需要。 </w:t>
            </w:r>
            <w:r>
              <w:rPr>
                <w:rFonts w:hint="eastAsia" w:ascii="宋体" w:hAnsi="宋体" w:eastAsia="宋体" w:cs="宋体"/>
                <w:color w:val="auto"/>
                <w:kern w:val="2"/>
                <w:highlight w:val="none"/>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highlight w:val="none"/>
              </w:rPr>
            </w:pPr>
          </w:p>
        </w:tc>
        <w:tc>
          <w:tcPr>
            <w:tcW w:w="1566" w:type="dxa"/>
            <w:vMerge w:val="continue"/>
          </w:tcPr>
          <w:p>
            <w:pPr>
              <w:rPr>
                <w:rFonts w:hint="eastAsia" w:ascii="宋体" w:hAnsi="宋体" w:eastAsia="宋体" w:cs="宋体"/>
                <w:color w:val="auto"/>
                <w:kern w:val="2"/>
                <w:sz w:val="2"/>
                <w:szCs w:val="2"/>
                <w:highlight w:val="none"/>
              </w:rPr>
            </w:pPr>
          </w:p>
        </w:tc>
        <w:tc>
          <w:tcPr>
            <w:tcW w:w="728" w:type="dxa"/>
            <w:vMerge w:val="continue"/>
          </w:tcPr>
          <w:p>
            <w:pPr>
              <w:rPr>
                <w:rFonts w:hint="eastAsia" w:ascii="宋体" w:hAnsi="宋体" w:eastAsia="宋体" w:cs="宋体"/>
                <w:color w:val="auto"/>
                <w:kern w:val="2"/>
                <w:sz w:val="2"/>
                <w:szCs w:val="2"/>
                <w:highlight w:val="none"/>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劳动力安排计划（5分）</w:t>
            </w:r>
          </w:p>
        </w:tc>
        <w:tc>
          <w:tcPr>
            <w:tcW w:w="4840" w:type="dxa"/>
            <w:vAlign w:val="center"/>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 xml:space="preserve">各主要施工工序应有详细周密的劳动力安排计划，有各工种劳动力安排计划，劳动力投入合理，满足施工需要。 优（5分）：投入的计划完全满足施工需要。 良（4分）：投入计划满足施工需要。 中（2分）：投入计划基本满足施工需要。 </w:t>
            </w:r>
            <w:r>
              <w:rPr>
                <w:rFonts w:hint="eastAsia" w:ascii="宋体" w:hAnsi="宋体" w:eastAsia="宋体" w:cs="宋体"/>
                <w:color w:val="auto"/>
                <w:kern w:val="2"/>
                <w:highlight w:val="none"/>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highlight w:val="none"/>
              </w:rPr>
            </w:pPr>
          </w:p>
        </w:tc>
        <w:tc>
          <w:tcPr>
            <w:tcW w:w="1566" w:type="dxa"/>
            <w:vMerge w:val="continue"/>
          </w:tcPr>
          <w:p>
            <w:pPr>
              <w:rPr>
                <w:rFonts w:hint="eastAsia" w:ascii="宋体" w:hAnsi="宋体" w:eastAsia="宋体" w:cs="宋体"/>
                <w:color w:val="auto"/>
                <w:kern w:val="2"/>
                <w:sz w:val="2"/>
                <w:szCs w:val="2"/>
                <w:highlight w:val="none"/>
              </w:rPr>
            </w:pPr>
          </w:p>
        </w:tc>
        <w:tc>
          <w:tcPr>
            <w:tcW w:w="728" w:type="dxa"/>
            <w:vMerge w:val="continue"/>
          </w:tcPr>
          <w:p>
            <w:pPr>
              <w:rPr>
                <w:rFonts w:hint="eastAsia" w:ascii="宋体" w:hAnsi="宋体" w:eastAsia="宋体" w:cs="宋体"/>
                <w:color w:val="auto"/>
                <w:kern w:val="2"/>
                <w:sz w:val="2"/>
                <w:szCs w:val="2"/>
                <w:highlight w:val="none"/>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确保工程质量的技术组织措施（10分）</w:t>
            </w:r>
          </w:p>
        </w:tc>
        <w:tc>
          <w:tcPr>
            <w:tcW w:w="4840"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应有专门的质量技术管理班子和制度，且人员配备合理，制度健全。主要工序应有质量技术保证措施和手段，自控体系完整，能有效保证技术质量，达到承诺的质量标准。 优（10分）：投入技术组织措施完全确保工程质量。 良（6分）：投入技术组织措施能确保工程质量。 中（3分）：投入技术组织措施基本确保工程质量。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vMerge w:val="continue"/>
            <w:tcBorders>
              <w:bottom w:val="single" w:color="auto" w:sz="4" w:space="0"/>
            </w:tcBorders>
          </w:tcPr>
          <w:p>
            <w:pPr>
              <w:rPr>
                <w:rFonts w:hint="eastAsia" w:ascii="宋体" w:hAnsi="宋体" w:eastAsia="宋体" w:cs="宋体"/>
                <w:color w:val="auto"/>
                <w:kern w:val="2"/>
                <w:sz w:val="2"/>
                <w:szCs w:val="2"/>
                <w:highlight w:val="none"/>
                <w:lang w:eastAsia="zh-CN"/>
              </w:rPr>
            </w:pPr>
          </w:p>
        </w:tc>
        <w:tc>
          <w:tcPr>
            <w:tcW w:w="1566" w:type="dxa"/>
            <w:vMerge w:val="continue"/>
            <w:tcBorders>
              <w:bottom w:val="single" w:color="auto" w:sz="4" w:space="0"/>
            </w:tcBorders>
          </w:tcPr>
          <w:p>
            <w:pPr>
              <w:rPr>
                <w:rFonts w:hint="eastAsia" w:ascii="宋体" w:hAnsi="宋体" w:eastAsia="宋体" w:cs="宋体"/>
                <w:color w:val="auto"/>
                <w:kern w:val="2"/>
                <w:sz w:val="2"/>
                <w:szCs w:val="2"/>
                <w:highlight w:val="none"/>
                <w:lang w:eastAsia="zh-CN"/>
              </w:rPr>
            </w:pPr>
          </w:p>
        </w:tc>
        <w:tc>
          <w:tcPr>
            <w:tcW w:w="728" w:type="dxa"/>
            <w:vMerge w:val="continue"/>
          </w:tcPr>
          <w:p>
            <w:pPr>
              <w:rPr>
                <w:rFonts w:hint="eastAsia" w:ascii="宋体" w:hAnsi="宋体" w:eastAsia="宋体" w:cs="宋体"/>
                <w:color w:val="auto"/>
                <w:kern w:val="2"/>
                <w:sz w:val="2"/>
                <w:szCs w:val="2"/>
                <w:highlight w:val="none"/>
                <w:lang w:eastAsia="zh-CN"/>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确保安全生产的技术组织措施（10分）</w:t>
            </w:r>
          </w:p>
        </w:tc>
        <w:tc>
          <w:tcPr>
            <w:tcW w:w="4840"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应有专门的安全管理人员和制度，且人员配备合理，制度健全，各道工序安全技术措施针对性强，符合实际且满足有关安全技术标准要求。现场防火、应急救援、社会治安安全措施得力。优（10分）：投入技术组织措施完全能确保安全生产。 良（6分）：投入技术组织措施能确保安全生产。 中（3分）：投入技术组织措施基本能确保安全生产。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restart"/>
            <w:tcBorders>
              <w:top w:val="single" w:color="auto" w:sz="4" w:space="0"/>
            </w:tcBorders>
          </w:tcPr>
          <w:p>
            <w:pPr>
              <w:rPr>
                <w:rFonts w:hint="eastAsia" w:ascii="宋体" w:hAnsi="宋体" w:eastAsia="宋体" w:cs="宋体"/>
                <w:color w:val="auto"/>
                <w:kern w:val="2"/>
                <w:sz w:val="2"/>
                <w:szCs w:val="2"/>
                <w:highlight w:val="none"/>
                <w:lang w:eastAsia="zh-CN"/>
              </w:rPr>
            </w:pPr>
          </w:p>
        </w:tc>
        <w:tc>
          <w:tcPr>
            <w:tcW w:w="1566" w:type="dxa"/>
            <w:vMerge w:val="restart"/>
            <w:tcBorders>
              <w:top w:val="single" w:color="auto" w:sz="4" w:space="0"/>
            </w:tcBorders>
          </w:tcPr>
          <w:p>
            <w:pPr>
              <w:rPr>
                <w:rFonts w:hint="eastAsia" w:ascii="宋体" w:hAnsi="宋体" w:eastAsia="宋体" w:cs="宋体"/>
                <w:color w:val="auto"/>
                <w:kern w:val="2"/>
                <w:sz w:val="2"/>
                <w:szCs w:val="2"/>
                <w:highlight w:val="none"/>
                <w:lang w:eastAsia="zh-CN"/>
              </w:rPr>
            </w:pPr>
          </w:p>
        </w:tc>
        <w:tc>
          <w:tcPr>
            <w:tcW w:w="728" w:type="dxa"/>
            <w:vMerge w:val="continue"/>
          </w:tcPr>
          <w:p>
            <w:pPr>
              <w:rPr>
                <w:rFonts w:hint="eastAsia" w:ascii="宋体" w:hAnsi="宋体" w:eastAsia="宋体" w:cs="宋体"/>
                <w:color w:val="auto"/>
                <w:kern w:val="2"/>
                <w:sz w:val="2"/>
                <w:szCs w:val="2"/>
                <w:highlight w:val="none"/>
                <w:lang w:eastAsia="zh-CN"/>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确保工期的技术组织措施（10分）</w:t>
            </w:r>
          </w:p>
        </w:tc>
        <w:tc>
          <w:tcPr>
            <w:tcW w:w="4840"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优（10分）：投入技术组织措施完全能确保工期。 良（6分）：投入技术组织措施能确保工期。 中（3分）：投入技术组织措施基本能确保工期。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highlight w:val="none"/>
                <w:lang w:eastAsia="zh-CN"/>
              </w:rPr>
            </w:pPr>
          </w:p>
        </w:tc>
        <w:tc>
          <w:tcPr>
            <w:tcW w:w="1566" w:type="dxa"/>
            <w:vMerge w:val="continue"/>
          </w:tcPr>
          <w:p>
            <w:pPr>
              <w:rPr>
                <w:rFonts w:hint="eastAsia" w:ascii="宋体" w:hAnsi="宋体" w:eastAsia="宋体" w:cs="宋体"/>
                <w:color w:val="auto"/>
                <w:kern w:val="2"/>
                <w:sz w:val="2"/>
                <w:szCs w:val="2"/>
                <w:highlight w:val="none"/>
                <w:lang w:eastAsia="zh-CN"/>
              </w:rPr>
            </w:pPr>
          </w:p>
        </w:tc>
        <w:tc>
          <w:tcPr>
            <w:tcW w:w="728" w:type="dxa"/>
            <w:vMerge w:val="continue"/>
          </w:tcPr>
          <w:p>
            <w:pPr>
              <w:rPr>
                <w:rFonts w:hint="eastAsia" w:ascii="宋体" w:hAnsi="宋体" w:eastAsia="宋体" w:cs="宋体"/>
                <w:color w:val="auto"/>
                <w:kern w:val="2"/>
                <w:sz w:val="2"/>
                <w:szCs w:val="2"/>
                <w:highlight w:val="none"/>
                <w:lang w:eastAsia="zh-CN"/>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确保文明施工的技术组织措施（5分）</w:t>
            </w:r>
          </w:p>
        </w:tc>
        <w:tc>
          <w:tcPr>
            <w:tcW w:w="4840"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优（5分）：投入技术组织措施完全能确保文明施工。 良（4分）：投入技术组织措施能确保文明施工。 中（2分）：投入技术组织措施基本能确保文明施工。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highlight w:val="none"/>
                <w:lang w:eastAsia="zh-CN"/>
              </w:rPr>
            </w:pPr>
          </w:p>
        </w:tc>
        <w:tc>
          <w:tcPr>
            <w:tcW w:w="1566" w:type="dxa"/>
            <w:vMerge w:val="continue"/>
          </w:tcPr>
          <w:p>
            <w:pPr>
              <w:rPr>
                <w:rFonts w:hint="eastAsia" w:ascii="宋体" w:hAnsi="宋体" w:eastAsia="宋体" w:cs="宋体"/>
                <w:color w:val="auto"/>
                <w:kern w:val="2"/>
                <w:sz w:val="2"/>
                <w:szCs w:val="2"/>
                <w:highlight w:val="none"/>
                <w:lang w:eastAsia="zh-CN"/>
              </w:rPr>
            </w:pPr>
          </w:p>
        </w:tc>
        <w:tc>
          <w:tcPr>
            <w:tcW w:w="728" w:type="dxa"/>
            <w:vMerge w:val="continue"/>
          </w:tcPr>
          <w:p>
            <w:pPr>
              <w:rPr>
                <w:rFonts w:hint="eastAsia" w:ascii="宋体" w:hAnsi="宋体" w:eastAsia="宋体" w:cs="宋体"/>
                <w:color w:val="auto"/>
                <w:kern w:val="2"/>
                <w:sz w:val="2"/>
                <w:szCs w:val="2"/>
                <w:highlight w:val="none"/>
                <w:lang w:eastAsia="zh-CN"/>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工程施工的重点和难点及保证措施（10分）</w:t>
            </w:r>
          </w:p>
        </w:tc>
        <w:tc>
          <w:tcPr>
            <w:tcW w:w="4840"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针对本工程的特点，阐述本工程的重点和难点，解决重点和难点问题的方法是否合理。 优（10分）：投入的施工的重点和难点及保证措施完全合理，且有针对性。 良（6分）：投入的施工的重点和难点及保证措施合理。 中（3分）：投入的施工的重点和难点及保证措施基本合理。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Borders>
              <w:bottom w:val="single" w:color="auto" w:sz="4" w:space="0"/>
            </w:tcBorders>
          </w:tcPr>
          <w:p>
            <w:pPr>
              <w:rPr>
                <w:rFonts w:hint="eastAsia" w:ascii="宋体" w:hAnsi="宋体" w:eastAsia="宋体" w:cs="宋体"/>
                <w:color w:val="auto"/>
                <w:kern w:val="2"/>
                <w:sz w:val="2"/>
                <w:szCs w:val="2"/>
                <w:highlight w:val="none"/>
                <w:lang w:eastAsia="zh-CN"/>
              </w:rPr>
            </w:pPr>
          </w:p>
        </w:tc>
        <w:tc>
          <w:tcPr>
            <w:tcW w:w="1566" w:type="dxa"/>
            <w:vMerge w:val="continue"/>
            <w:tcBorders>
              <w:bottom w:val="single" w:color="auto" w:sz="4" w:space="0"/>
            </w:tcBorders>
          </w:tcPr>
          <w:p>
            <w:pPr>
              <w:rPr>
                <w:rFonts w:hint="eastAsia" w:ascii="宋体" w:hAnsi="宋体" w:eastAsia="宋体" w:cs="宋体"/>
                <w:color w:val="auto"/>
                <w:kern w:val="2"/>
                <w:sz w:val="2"/>
                <w:szCs w:val="2"/>
                <w:highlight w:val="none"/>
                <w:lang w:eastAsia="zh-CN"/>
              </w:rPr>
            </w:pPr>
          </w:p>
        </w:tc>
        <w:tc>
          <w:tcPr>
            <w:tcW w:w="728" w:type="dxa"/>
            <w:vMerge w:val="continue"/>
          </w:tcPr>
          <w:p>
            <w:pPr>
              <w:rPr>
                <w:rFonts w:hint="eastAsia" w:ascii="宋体" w:hAnsi="宋体" w:eastAsia="宋体" w:cs="宋体"/>
                <w:color w:val="auto"/>
                <w:kern w:val="2"/>
                <w:sz w:val="2"/>
                <w:szCs w:val="2"/>
                <w:highlight w:val="none"/>
                <w:lang w:eastAsia="zh-CN"/>
              </w:rPr>
            </w:pPr>
          </w:p>
        </w:tc>
        <w:tc>
          <w:tcPr>
            <w:tcW w:w="1739" w:type="dxa"/>
            <w:vAlign w:val="center"/>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施工总平面布置图（5分）</w:t>
            </w:r>
          </w:p>
        </w:tc>
        <w:tc>
          <w:tcPr>
            <w:tcW w:w="4840" w:type="dxa"/>
            <w:vAlign w:val="center"/>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 xml:space="preserve">应有施工总平面布置图，安排科学合理，符合本项目施工实际要求。 优（5分）：施工总平面布置图完全合理，且符合本项目施工实际要求。 良（4分）：施工总平面布置图合理。 中（2分）：施工总平面布置图基本合理。 </w:t>
            </w:r>
            <w:r>
              <w:rPr>
                <w:rFonts w:hint="eastAsia" w:ascii="宋体" w:hAnsi="宋体" w:eastAsia="宋体" w:cs="宋体"/>
                <w:color w:val="auto"/>
                <w:kern w:val="2"/>
                <w:highlight w:val="none"/>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934" w:type="dxa"/>
            <w:tcBorders>
              <w:top w:val="single" w:color="auto" w:sz="4" w:space="0"/>
              <w:bottom w:val="single" w:color="auto" w:sz="4" w:space="0"/>
            </w:tcBorders>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1"/>
              <w:rPr>
                <w:rFonts w:ascii="Times New Roman"/>
                <w:color w:val="auto"/>
                <w:kern w:val="2"/>
                <w:sz w:val="17"/>
                <w:highlight w:val="none"/>
              </w:rPr>
            </w:pPr>
          </w:p>
          <w:p>
            <w:pPr>
              <w:pStyle w:val="38"/>
              <w:ind w:left="206" w:right="198"/>
              <w:jc w:val="center"/>
              <w:rPr>
                <w:rFonts w:ascii="Calibri"/>
                <w:color w:val="auto"/>
                <w:kern w:val="2"/>
                <w:sz w:val="21"/>
                <w:highlight w:val="none"/>
              </w:rPr>
            </w:pPr>
            <w:r>
              <w:rPr>
                <w:rFonts w:ascii="Calibri"/>
                <w:color w:val="auto"/>
                <w:kern w:val="2"/>
                <w:sz w:val="21"/>
                <w:highlight w:val="none"/>
              </w:rPr>
              <w:t>2.2.2.</w:t>
            </w:r>
          </w:p>
          <w:p>
            <w:pPr>
              <w:pStyle w:val="38"/>
              <w:spacing w:before="163"/>
              <w:ind w:left="203" w:right="198"/>
              <w:jc w:val="center"/>
              <w:rPr>
                <w:color w:val="auto"/>
                <w:kern w:val="2"/>
                <w:sz w:val="2"/>
                <w:szCs w:val="2"/>
                <w:highlight w:val="none"/>
              </w:rPr>
            </w:pPr>
            <w:r>
              <w:rPr>
                <w:rFonts w:ascii="Calibri"/>
                <w:color w:val="auto"/>
                <w:kern w:val="2"/>
                <w:sz w:val="21"/>
                <w:highlight w:val="none"/>
              </w:rPr>
              <w:t>(2)</w:t>
            </w:r>
          </w:p>
        </w:tc>
        <w:tc>
          <w:tcPr>
            <w:tcW w:w="1566" w:type="dxa"/>
            <w:tcBorders>
              <w:top w:val="single" w:color="auto" w:sz="4" w:space="0"/>
              <w:bottom w:val="single" w:color="auto" w:sz="4" w:space="0"/>
            </w:tcBorders>
            <w:vAlign w:val="center"/>
          </w:tcPr>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rPr>
                <w:rFonts w:ascii="Times New Roman"/>
                <w:color w:val="auto"/>
                <w:kern w:val="2"/>
                <w:sz w:val="20"/>
                <w:highlight w:val="none"/>
              </w:rPr>
            </w:pPr>
          </w:p>
          <w:p>
            <w:pPr>
              <w:pStyle w:val="38"/>
              <w:spacing w:before="161" w:line="367" w:lineRule="auto"/>
              <w:ind w:left="673" w:right="143" w:hanging="526"/>
              <w:rPr>
                <w:color w:val="auto"/>
                <w:kern w:val="2"/>
                <w:sz w:val="21"/>
                <w:highlight w:val="none"/>
              </w:rPr>
            </w:pPr>
            <w:r>
              <w:rPr>
                <w:color w:val="auto"/>
                <w:kern w:val="2"/>
                <w:sz w:val="21"/>
                <w:highlight w:val="none"/>
              </w:rPr>
              <w:t>评标基准价计算</w:t>
            </w:r>
          </w:p>
          <w:p>
            <w:pPr>
              <w:pStyle w:val="38"/>
              <w:spacing w:before="161" w:line="367" w:lineRule="auto"/>
              <w:ind w:left="673" w:right="143" w:hanging="526"/>
              <w:rPr>
                <w:color w:val="auto"/>
                <w:kern w:val="2"/>
                <w:sz w:val="21"/>
                <w:highlight w:val="none"/>
              </w:rPr>
            </w:pPr>
          </w:p>
        </w:tc>
        <w:tc>
          <w:tcPr>
            <w:tcW w:w="7307" w:type="dxa"/>
            <w:gridSpan w:val="3"/>
            <w:tcBorders>
              <w:bottom w:val="single" w:color="auto" w:sz="4" w:space="0"/>
            </w:tcBorders>
          </w:tcPr>
          <w:p>
            <w:pPr>
              <w:pStyle w:val="38"/>
              <w:spacing w:before="90"/>
              <w:ind w:left="104"/>
              <w:rPr>
                <w:b/>
                <w:color w:val="auto"/>
                <w:kern w:val="2"/>
                <w:sz w:val="21"/>
                <w:highlight w:val="none"/>
                <w:lang w:eastAsia="zh-CN"/>
              </w:rPr>
            </w:pPr>
            <w:r>
              <w:rPr>
                <w:b/>
                <w:color w:val="auto"/>
                <w:kern w:val="2"/>
                <w:sz w:val="21"/>
                <w:highlight w:val="none"/>
                <w:lang w:eastAsia="zh-CN"/>
              </w:rPr>
              <w:t>评标基准价的确定方法：</w:t>
            </w:r>
          </w:p>
          <w:p>
            <w:pPr>
              <w:pStyle w:val="38"/>
              <w:spacing w:before="144" w:line="350" w:lineRule="auto"/>
              <w:ind w:left="104" w:right="-15" w:firstLine="420"/>
              <w:rPr>
                <w:color w:val="auto"/>
                <w:kern w:val="2"/>
                <w:sz w:val="21"/>
                <w:highlight w:val="none"/>
                <w:lang w:eastAsia="zh-CN"/>
              </w:rPr>
            </w:pPr>
            <w:r>
              <w:rPr>
                <w:color w:val="auto"/>
                <w:spacing w:val="-8"/>
                <w:kern w:val="2"/>
                <w:sz w:val="21"/>
                <w:highlight w:val="none"/>
                <w:lang w:eastAsia="zh-CN"/>
              </w:rPr>
              <w:t>（</w:t>
            </w:r>
            <w:r>
              <w:rPr>
                <w:rFonts w:ascii="Calibri" w:eastAsia="Calibri"/>
                <w:color w:val="auto"/>
                <w:spacing w:val="-8"/>
                <w:kern w:val="2"/>
                <w:sz w:val="21"/>
                <w:highlight w:val="none"/>
                <w:lang w:eastAsia="zh-CN"/>
              </w:rPr>
              <w:t>1</w:t>
            </w:r>
            <w:r>
              <w:rPr>
                <w:color w:val="auto"/>
                <w:spacing w:val="-8"/>
                <w:kern w:val="2"/>
                <w:sz w:val="21"/>
                <w:highlight w:val="none"/>
                <w:lang w:eastAsia="zh-CN"/>
              </w:rPr>
              <w:t>）</w:t>
            </w:r>
            <w:r>
              <w:rPr>
                <w:color w:val="auto"/>
                <w:spacing w:val="-6"/>
                <w:kern w:val="2"/>
                <w:sz w:val="21"/>
                <w:highlight w:val="none"/>
                <w:lang w:eastAsia="zh-CN"/>
              </w:rPr>
              <w:t>有效报价范围：为投标总价低于或等于招标控制价，通过资格评审、</w:t>
            </w:r>
            <w:r>
              <w:rPr>
                <w:color w:val="auto"/>
                <w:spacing w:val="-9"/>
                <w:kern w:val="2"/>
                <w:sz w:val="21"/>
                <w:highlight w:val="none"/>
                <w:lang w:eastAsia="zh-CN"/>
              </w:rPr>
              <w:t>形式评审、响应性评审且技术标评审合格，经评标委员会审定不存在严重不平</w:t>
            </w:r>
            <w:r>
              <w:rPr>
                <w:color w:val="auto"/>
                <w:spacing w:val="-5"/>
                <w:kern w:val="2"/>
                <w:sz w:val="21"/>
                <w:highlight w:val="none"/>
                <w:lang w:eastAsia="zh-CN"/>
              </w:rPr>
              <w:t>衡、不合理、不低于其企业成本的投标人投标总价。</w:t>
            </w:r>
          </w:p>
          <w:p>
            <w:pPr>
              <w:pStyle w:val="38"/>
              <w:spacing w:before="48" w:line="333" w:lineRule="auto"/>
              <w:ind w:left="104" w:right="100" w:firstLine="420"/>
              <w:rPr>
                <w:color w:val="auto"/>
                <w:kern w:val="2"/>
                <w:sz w:val="21"/>
                <w:highlight w:val="none"/>
                <w:lang w:eastAsia="zh-CN"/>
              </w:rPr>
            </w:pPr>
            <w:r>
              <w:rPr>
                <w:color w:val="auto"/>
                <w:kern w:val="2"/>
                <w:sz w:val="21"/>
                <w:highlight w:val="none"/>
                <w:lang w:eastAsia="zh-CN"/>
              </w:rPr>
              <w:t>（</w:t>
            </w:r>
            <w:r>
              <w:rPr>
                <w:rFonts w:ascii="Calibri" w:eastAsia="Calibri"/>
                <w:color w:val="auto"/>
                <w:kern w:val="2"/>
                <w:sz w:val="21"/>
                <w:highlight w:val="none"/>
                <w:lang w:eastAsia="zh-CN"/>
              </w:rPr>
              <w:t>2</w:t>
            </w:r>
            <w:r>
              <w:rPr>
                <w:color w:val="auto"/>
                <w:kern w:val="2"/>
                <w:sz w:val="21"/>
                <w:highlight w:val="none"/>
                <w:lang w:eastAsia="zh-CN"/>
              </w:rPr>
              <w:t>）将有效报价范围内的投标人，按其投标报价由低到高的顺序依次排出名次。</w:t>
            </w:r>
          </w:p>
          <w:p>
            <w:pPr>
              <w:pStyle w:val="38"/>
              <w:spacing w:before="63" w:line="333" w:lineRule="auto"/>
              <w:ind w:left="104" w:right="-15" w:firstLine="420"/>
              <w:jc w:val="both"/>
              <w:rPr>
                <w:color w:val="auto"/>
                <w:kern w:val="2"/>
                <w:sz w:val="21"/>
                <w:highlight w:val="none"/>
                <w:lang w:eastAsia="zh-CN"/>
              </w:rPr>
            </w:pPr>
            <w:r>
              <w:rPr>
                <w:color w:val="auto"/>
                <w:spacing w:val="-12"/>
                <w:kern w:val="2"/>
                <w:sz w:val="21"/>
                <w:highlight w:val="none"/>
                <w:lang w:eastAsia="zh-CN"/>
              </w:rPr>
              <w:t>（</w:t>
            </w:r>
            <w:r>
              <w:rPr>
                <w:rFonts w:ascii="Calibri" w:eastAsia="Calibri"/>
                <w:color w:val="auto"/>
                <w:spacing w:val="-12"/>
                <w:kern w:val="2"/>
                <w:sz w:val="21"/>
                <w:highlight w:val="none"/>
                <w:lang w:eastAsia="zh-CN"/>
              </w:rPr>
              <w:t>3</w:t>
            </w:r>
            <w:r>
              <w:rPr>
                <w:color w:val="auto"/>
                <w:spacing w:val="-12"/>
                <w:kern w:val="2"/>
                <w:sz w:val="21"/>
                <w:highlight w:val="none"/>
                <w:lang w:eastAsia="zh-CN"/>
              </w:rPr>
              <w:t>）</w:t>
            </w:r>
            <w:r>
              <w:rPr>
                <w:color w:val="auto"/>
                <w:spacing w:val="-8"/>
                <w:kern w:val="2"/>
                <w:sz w:val="21"/>
                <w:highlight w:val="none"/>
                <w:lang w:eastAsia="zh-CN"/>
              </w:rPr>
              <w:t xml:space="preserve">有效报价的投标人在 </w:t>
            </w:r>
            <w:r>
              <w:rPr>
                <w:rFonts w:ascii="Calibri" w:eastAsia="Calibri"/>
                <w:color w:val="auto"/>
                <w:kern w:val="2"/>
                <w:sz w:val="21"/>
                <w:highlight w:val="none"/>
                <w:lang w:eastAsia="zh-CN"/>
              </w:rPr>
              <w:t xml:space="preserve">10 </w:t>
            </w:r>
            <w:r>
              <w:rPr>
                <w:color w:val="auto"/>
                <w:spacing w:val="-10"/>
                <w:kern w:val="2"/>
                <w:sz w:val="21"/>
                <w:highlight w:val="none"/>
                <w:lang w:eastAsia="zh-CN"/>
              </w:rPr>
              <w:t xml:space="preserve">家以上的，从最高的投标报价开始去掉 </w:t>
            </w:r>
            <w:r>
              <w:rPr>
                <w:rFonts w:ascii="Calibri" w:eastAsia="Calibri"/>
                <w:color w:val="auto"/>
                <w:kern w:val="2"/>
                <w:sz w:val="21"/>
                <w:highlight w:val="none"/>
                <w:lang w:eastAsia="zh-CN"/>
              </w:rPr>
              <w:t xml:space="preserve">n </w:t>
            </w:r>
            <w:r>
              <w:rPr>
                <w:color w:val="auto"/>
                <w:kern w:val="2"/>
                <w:sz w:val="21"/>
                <w:highlight w:val="none"/>
                <w:lang w:eastAsia="zh-CN"/>
              </w:rPr>
              <w:t>家</w:t>
            </w:r>
            <w:r>
              <w:rPr>
                <w:color w:val="auto"/>
                <w:spacing w:val="-6"/>
                <w:kern w:val="2"/>
                <w:sz w:val="21"/>
                <w:highlight w:val="none"/>
                <w:lang w:eastAsia="zh-CN"/>
              </w:rPr>
              <w:t xml:space="preserve">投标报价和从最低的投标报价开始去掉 </w:t>
            </w:r>
            <w:r>
              <w:rPr>
                <w:rFonts w:ascii="Calibri" w:eastAsia="Calibri"/>
                <w:color w:val="auto"/>
                <w:kern w:val="2"/>
                <w:sz w:val="21"/>
                <w:highlight w:val="none"/>
                <w:lang w:eastAsia="zh-CN"/>
              </w:rPr>
              <w:t xml:space="preserve">n </w:t>
            </w:r>
            <w:r>
              <w:rPr>
                <w:color w:val="auto"/>
                <w:spacing w:val="-16"/>
                <w:kern w:val="2"/>
                <w:sz w:val="21"/>
                <w:highlight w:val="none"/>
                <w:lang w:eastAsia="zh-CN"/>
              </w:rPr>
              <w:t xml:space="preserve">家或 </w:t>
            </w:r>
            <w:r>
              <w:rPr>
                <w:rFonts w:ascii="Calibri" w:eastAsia="Calibri"/>
                <w:color w:val="auto"/>
                <w:kern w:val="2"/>
                <w:sz w:val="21"/>
                <w:highlight w:val="none"/>
                <w:lang w:eastAsia="zh-CN"/>
              </w:rPr>
              <w:t xml:space="preserve">n-1 </w:t>
            </w:r>
            <w:r>
              <w:rPr>
                <w:color w:val="auto"/>
                <w:spacing w:val="-24"/>
                <w:kern w:val="2"/>
                <w:sz w:val="21"/>
                <w:highlight w:val="none"/>
                <w:lang w:eastAsia="zh-CN"/>
              </w:rPr>
              <w:t>家</w:t>
            </w:r>
            <w:r>
              <w:rPr>
                <w:color w:val="auto"/>
                <w:kern w:val="2"/>
                <w:sz w:val="21"/>
                <w:highlight w:val="none"/>
                <w:lang w:eastAsia="zh-CN"/>
              </w:rPr>
              <w:t>（</w:t>
            </w:r>
            <w:r>
              <w:rPr>
                <w:color w:val="auto"/>
                <w:spacing w:val="-3"/>
                <w:kern w:val="2"/>
                <w:sz w:val="21"/>
                <w:highlight w:val="none"/>
                <w:lang w:eastAsia="zh-CN"/>
              </w:rPr>
              <w:t>有效报价范围内投标人</w:t>
            </w:r>
            <w:r>
              <w:rPr>
                <w:color w:val="auto"/>
                <w:spacing w:val="-7"/>
                <w:kern w:val="2"/>
                <w:sz w:val="21"/>
                <w:highlight w:val="none"/>
                <w:lang w:eastAsia="zh-CN"/>
              </w:rPr>
              <w:t xml:space="preserve">家数为奇数时取 </w:t>
            </w:r>
            <w:r>
              <w:rPr>
                <w:rFonts w:ascii="Calibri" w:eastAsia="Calibri"/>
                <w:color w:val="auto"/>
                <w:kern w:val="2"/>
                <w:sz w:val="21"/>
                <w:highlight w:val="none"/>
                <w:lang w:eastAsia="zh-CN"/>
              </w:rPr>
              <w:t xml:space="preserve">n-1 </w:t>
            </w:r>
            <w:r>
              <w:rPr>
                <w:color w:val="auto"/>
                <w:kern w:val="2"/>
                <w:sz w:val="21"/>
                <w:highlight w:val="none"/>
                <w:lang w:eastAsia="zh-CN"/>
              </w:rPr>
              <w:t>家</w:t>
            </w:r>
            <w:r>
              <w:rPr>
                <w:color w:val="auto"/>
                <w:spacing w:val="-65"/>
                <w:kern w:val="2"/>
                <w:sz w:val="21"/>
                <w:highlight w:val="none"/>
                <w:lang w:eastAsia="zh-CN"/>
              </w:rPr>
              <w:t>）</w:t>
            </w:r>
            <w:r>
              <w:rPr>
                <w:color w:val="auto"/>
                <w:spacing w:val="-15"/>
                <w:kern w:val="2"/>
                <w:sz w:val="21"/>
                <w:highlight w:val="none"/>
                <w:lang w:eastAsia="zh-CN"/>
              </w:rPr>
              <w:t>投标报价后</w:t>
            </w:r>
            <w:r>
              <w:rPr>
                <w:color w:val="auto"/>
                <w:spacing w:val="-3"/>
                <w:kern w:val="2"/>
                <w:sz w:val="21"/>
                <w:highlight w:val="none"/>
                <w:lang w:eastAsia="zh-CN"/>
              </w:rPr>
              <w:t>（当出现两个或两个以上相同投标报价时，</w:t>
            </w:r>
          </w:p>
          <w:p>
            <w:pPr>
              <w:pStyle w:val="38"/>
              <w:spacing w:before="18"/>
              <w:ind w:left="104"/>
              <w:rPr>
                <w:color w:val="auto"/>
                <w:kern w:val="2"/>
                <w:highlight w:val="none"/>
                <w:lang w:eastAsia="zh-CN"/>
              </w:rPr>
            </w:pPr>
            <w:r>
              <w:rPr>
                <w:color w:val="auto"/>
                <w:spacing w:val="-1"/>
                <w:kern w:val="2"/>
                <w:sz w:val="21"/>
                <w:highlight w:val="none"/>
                <w:lang w:eastAsia="zh-CN"/>
              </w:rPr>
              <w:t>一并去掉</w:t>
            </w:r>
            <w:r>
              <w:rPr>
                <w:color w:val="auto"/>
                <w:spacing w:val="-108"/>
                <w:kern w:val="2"/>
                <w:sz w:val="21"/>
                <w:highlight w:val="none"/>
                <w:lang w:eastAsia="zh-CN"/>
              </w:rPr>
              <w:t>）</w:t>
            </w:r>
            <w:r>
              <w:rPr>
                <w:color w:val="auto"/>
                <w:kern w:val="2"/>
                <w:sz w:val="21"/>
                <w:highlight w:val="none"/>
                <w:lang w:eastAsia="zh-CN"/>
              </w:rPr>
              <w:t>，取</w:t>
            </w:r>
            <w:r>
              <w:rPr>
                <w:rFonts w:ascii="Calibri" w:eastAsia="Calibri"/>
                <w:color w:val="auto"/>
                <w:spacing w:val="-2"/>
                <w:kern w:val="2"/>
                <w:sz w:val="21"/>
                <w:highlight w:val="none"/>
                <w:lang w:eastAsia="zh-CN"/>
              </w:rPr>
              <w:t>1</w:t>
            </w:r>
            <w:r>
              <w:rPr>
                <w:rFonts w:ascii="Calibri" w:eastAsia="Calibri"/>
                <w:color w:val="auto"/>
                <w:kern w:val="2"/>
                <w:sz w:val="21"/>
                <w:highlight w:val="none"/>
                <w:lang w:eastAsia="zh-CN"/>
              </w:rPr>
              <w:t>0</w:t>
            </w:r>
            <w:r>
              <w:rPr>
                <w:color w:val="auto"/>
                <w:spacing w:val="-3"/>
                <w:kern w:val="2"/>
                <w:sz w:val="21"/>
                <w:highlight w:val="none"/>
                <w:lang w:eastAsia="zh-CN"/>
              </w:rPr>
              <w:t>家</w:t>
            </w:r>
            <w:r>
              <w:rPr>
                <w:color w:val="auto"/>
                <w:kern w:val="2"/>
                <w:sz w:val="21"/>
                <w:highlight w:val="none"/>
                <w:lang w:eastAsia="zh-CN"/>
              </w:rPr>
              <w:t>（</w:t>
            </w:r>
            <w:r>
              <w:rPr>
                <w:color w:val="auto"/>
                <w:spacing w:val="-2"/>
                <w:kern w:val="2"/>
                <w:sz w:val="21"/>
                <w:highlight w:val="none"/>
                <w:lang w:eastAsia="zh-CN"/>
              </w:rPr>
              <w:t>如不足</w:t>
            </w:r>
            <w:r>
              <w:rPr>
                <w:rFonts w:ascii="Calibri" w:eastAsia="Calibri"/>
                <w:color w:val="auto"/>
                <w:spacing w:val="-2"/>
                <w:kern w:val="2"/>
                <w:sz w:val="21"/>
                <w:highlight w:val="none"/>
                <w:lang w:eastAsia="zh-CN"/>
              </w:rPr>
              <w:t>1</w:t>
            </w:r>
            <w:r>
              <w:rPr>
                <w:rFonts w:ascii="Calibri" w:eastAsia="Calibri"/>
                <w:color w:val="auto"/>
                <w:kern w:val="2"/>
                <w:sz w:val="21"/>
                <w:highlight w:val="none"/>
                <w:lang w:eastAsia="zh-CN"/>
              </w:rPr>
              <w:t>0</w:t>
            </w:r>
            <w:r>
              <w:rPr>
                <w:color w:val="auto"/>
                <w:spacing w:val="-3"/>
                <w:kern w:val="2"/>
                <w:sz w:val="21"/>
                <w:highlight w:val="none"/>
                <w:lang w:eastAsia="zh-CN"/>
              </w:rPr>
              <w:t>家，按实际家数计取</w:t>
            </w:r>
            <w:r>
              <w:rPr>
                <w:color w:val="auto"/>
                <w:kern w:val="2"/>
                <w:sz w:val="21"/>
                <w:highlight w:val="none"/>
                <w:lang w:eastAsia="zh-CN"/>
              </w:rPr>
              <w:t>）</w:t>
            </w:r>
            <w:r>
              <w:rPr>
                <w:color w:val="auto"/>
                <w:spacing w:val="-3"/>
                <w:kern w:val="2"/>
                <w:sz w:val="21"/>
                <w:highlight w:val="none"/>
                <w:lang w:eastAsia="zh-CN"/>
              </w:rPr>
              <w:t>投标人投标报价进入</w:t>
            </w:r>
          </w:p>
        </w:tc>
      </w:tr>
    </w:tbl>
    <w:p>
      <w:pPr>
        <w:rPr>
          <w:color w:val="auto"/>
          <w:sz w:val="21"/>
          <w:highlight w:val="none"/>
          <w:lang w:eastAsia="zh-CN"/>
        </w:rPr>
        <w:sectPr>
          <w:pgSz w:w="11910" w:h="16840"/>
          <w:pgMar w:top="1100" w:right="760" w:bottom="1020" w:left="1120" w:header="877" w:footer="835" w:gutter="0"/>
          <w:cols w:space="720" w:num="1"/>
        </w:sectPr>
      </w:pPr>
    </w:p>
    <w:p>
      <w:pPr>
        <w:pStyle w:val="9"/>
        <w:spacing w:before="11"/>
        <w:rPr>
          <w:rFonts w:ascii="Times New Roman"/>
          <w:color w:val="auto"/>
          <w:sz w:val="27"/>
          <w:highlight w:val="none"/>
          <w:lang w:eastAsia="zh-CN"/>
        </w:rPr>
      </w:pPr>
    </w:p>
    <w:p>
      <w:pPr>
        <w:pStyle w:val="9"/>
        <w:spacing w:before="11"/>
        <w:rPr>
          <w:rFonts w:ascii="Times New Roman"/>
          <w:color w:val="auto"/>
          <w:sz w:val="27"/>
          <w:highlight w:val="none"/>
          <w:lang w:eastAsia="zh-CN"/>
        </w:rPr>
      </w:pPr>
    </w:p>
    <w:tbl>
      <w:tblPr>
        <w:tblStyle w:val="20"/>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11"/>
              <w:rPr>
                <w:rFonts w:ascii="Times New Roman"/>
                <w:color w:val="auto"/>
                <w:kern w:val="2"/>
                <w:sz w:val="17"/>
                <w:highlight w:val="none"/>
                <w:lang w:eastAsia="zh-CN"/>
              </w:rPr>
            </w:pPr>
          </w:p>
          <w:p>
            <w:pPr>
              <w:pStyle w:val="38"/>
              <w:spacing w:before="163"/>
              <w:ind w:left="203" w:right="198"/>
              <w:jc w:val="center"/>
              <w:rPr>
                <w:rFonts w:ascii="Calibri"/>
                <w:color w:val="auto"/>
                <w:kern w:val="2"/>
                <w:sz w:val="21"/>
                <w:highlight w:val="none"/>
                <w:lang w:eastAsia="zh-CN"/>
              </w:rPr>
            </w:pPr>
          </w:p>
        </w:tc>
        <w:tc>
          <w:tcPr>
            <w:tcW w:w="1566" w:type="dxa"/>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161" w:line="367" w:lineRule="auto"/>
              <w:ind w:left="673" w:right="143" w:hanging="526"/>
              <w:rPr>
                <w:color w:val="auto"/>
                <w:kern w:val="2"/>
                <w:sz w:val="21"/>
                <w:highlight w:val="none"/>
                <w:lang w:eastAsia="zh-CN"/>
              </w:rPr>
            </w:pPr>
          </w:p>
        </w:tc>
        <w:tc>
          <w:tcPr>
            <w:tcW w:w="7307" w:type="dxa"/>
          </w:tcPr>
          <w:p>
            <w:pPr>
              <w:pStyle w:val="38"/>
              <w:spacing w:before="18" w:line="360" w:lineRule="auto"/>
              <w:ind w:left="104"/>
              <w:rPr>
                <w:color w:val="auto"/>
                <w:kern w:val="2"/>
                <w:sz w:val="21"/>
                <w:highlight w:val="none"/>
                <w:lang w:eastAsia="zh-CN"/>
              </w:rPr>
            </w:pPr>
            <w:r>
              <w:rPr>
                <w:color w:val="auto"/>
                <w:kern w:val="2"/>
                <w:sz w:val="21"/>
                <w:highlight w:val="none"/>
                <w:lang w:eastAsia="zh-CN"/>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38"/>
              <w:spacing w:before="18" w:line="360" w:lineRule="auto"/>
              <w:rPr>
                <w:color w:val="auto"/>
                <w:kern w:val="2"/>
                <w:szCs w:val="21"/>
                <w:highlight w:val="none"/>
                <w:lang w:eastAsia="zh-CN"/>
              </w:rPr>
            </w:pPr>
            <w:r>
              <w:rPr>
                <w:rFonts w:hint="eastAsia" w:ascii="Times New Roman" w:hAnsi="Times New Roman" w:cs="Times New Roman"/>
                <w:color w:val="auto"/>
                <w:kern w:val="2"/>
                <w:highlight w:val="none"/>
                <w:lang w:eastAsia="zh-CN"/>
              </w:rPr>
              <w:t>（4）按照财政部、工业和信息化部关于印发《政府采购促进中小企业发展管理办法》的通知</w:t>
            </w:r>
            <w:r>
              <w:rPr>
                <w:rFonts w:hint="eastAsia" w:cs="Times New Roman"/>
                <w:color w:val="auto"/>
                <w:kern w:val="2"/>
                <w:highlight w:val="none"/>
                <w:lang w:eastAsia="zh-CN"/>
              </w:rPr>
              <w:t>（财库﹝2020﹞46 号）</w:t>
            </w:r>
            <w:r>
              <w:rPr>
                <w:rFonts w:hint="eastAsia" w:ascii="Times New Roman" w:hAnsi="Times New Roman" w:cs="Times New Roman"/>
                <w:color w:val="auto"/>
                <w:kern w:val="2"/>
                <w:highlight w:val="none"/>
                <w:lang w:eastAsia="zh-CN"/>
              </w:rPr>
              <w:t>、《关于我区政府采购支持监狱企业发展有关问题的通知》（桂财采[2015]24号）、《三部门联合发布关于促进残疾人就业政府采购政策的通知》（财库〔2017〕141号）文件规定，投标人</w:t>
            </w:r>
            <w:r>
              <w:rPr>
                <w:rFonts w:hint="eastAsia"/>
                <w:color w:val="auto"/>
                <w:kern w:val="2"/>
                <w:highlight w:val="none"/>
                <w:lang w:eastAsia="zh-CN"/>
              </w:rPr>
              <w:t>认定为小型和微型企业、监狱企业、残疾人福利性企业的</w:t>
            </w:r>
            <w:r>
              <w:rPr>
                <w:rFonts w:hint="eastAsia" w:hAnsi="宋体"/>
                <w:bCs/>
                <w:color w:val="auto"/>
                <w:sz w:val="21"/>
                <w:szCs w:val="21"/>
                <w:highlight w:val="none"/>
              </w:rPr>
              <w:t>，</w:t>
            </w:r>
            <w:r>
              <w:rPr>
                <w:rFonts w:hint="eastAsia"/>
                <w:color w:val="auto"/>
                <w:kern w:val="2"/>
                <w:lang w:eastAsia="zh-CN"/>
              </w:rPr>
              <w:t>对其投标价给予</w:t>
            </w:r>
            <w:r>
              <w:rPr>
                <w:rFonts w:hint="eastAsia"/>
                <w:color w:val="auto"/>
                <w:kern w:val="2"/>
                <w:lang w:val="en-US" w:eastAsia="zh-CN"/>
              </w:rPr>
              <w:t>3</w:t>
            </w:r>
            <w:r>
              <w:rPr>
                <w:rFonts w:hint="eastAsia"/>
                <w:color w:val="auto"/>
                <w:kern w:val="2"/>
                <w:lang w:eastAsia="zh-CN"/>
              </w:rPr>
              <w:t>%的扣除，在采用原报价进行评分的基础上增加其价格得分的</w:t>
            </w:r>
            <w:r>
              <w:rPr>
                <w:rFonts w:hint="eastAsia"/>
                <w:color w:val="auto"/>
                <w:kern w:val="2"/>
                <w:lang w:val="en-US" w:eastAsia="zh-CN"/>
              </w:rPr>
              <w:t>3</w:t>
            </w:r>
            <w:r>
              <w:rPr>
                <w:rFonts w:hint="eastAsia"/>
                <w:color w:val="auto"/>
                <w:kern w:val="2"/>
                <w:lang w:eastAsia="zh-CN"/>
              </w:rPr>
              <w:t>%作为其价格分</w:t>
            </w:r>
            <w:r>
              <w:rPr>
                <w:rFonts w:hint="eastAsia"/>
                <w:color w:val="auto"/>
                <w:kern w:val="2"/>
                <w:highlight w:val="none"/>
                <w:lang w:eastAsia="zh-CN"/>
              </w:rPr>
              <w:t>。</w:t>
            </w:r>
            <w:r>
              <w:rPr>
                <w:rFonts w:hint="eastAsia" w:ascii="Times New Roman" w:hAnsi="Times New Roman" w:cs="Times New Roman"/>
                <w:b/>
                <w:bCs/>
                <w:color w:val="auto"/>
                <w:kern w:val="2"/>
                <w:highlight w:val="none"/>
                <w:lang w:eastAsia="zh-CN"/>
              </w:rPr>
              <w:t>本项目对应的中小企业划分标准所属行业为建筑业。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tcPr>
          <w:p>
            <w:pPr>
              <w:pStyle w:val="38"/>
              <w:rPr>
                <w:rFonts w:ascii="Times New Roman"/>
                <w:color w:val="auto"/>
                <w:kern w:val="2"/>
                <w:sz w:val="20"/>
                <w:highlight w:val="none"/>
                <w:lang w:eastAsia="zh-CN"/>
              </w:rPr>
            </w:pPr>
          </w:p>
          <w:p>
            <w:pPr>
              <w:pStyle w:val="38"/>
              <w:rPr>
                <w:rFonts w:ascii="Times New Roman"/>
                <w:color w:val="auto"/>
                <w:kern w:val="2"/>
                <w:sz w:val="20"/>
                <w:highlight w:val="none"/>
                <w:lang w:eastAsia="zh-CN"/>
              </w:rPr>
            </w:pPr>
          </w:p>
          <w:p>
            <w:pPr>
              <w:pStyle w:val="38"/>
              <w:spacing w:before="7"/>
              <w:rPr>
                <w:rFonts w:ascii="Times New Roman"/>
                <w:color w:val="auto"/>
                <w:kern w:val="2"/>
                <w:sz w:val="26"/>
                <w:highlight w:val="none"/>
                <w:lang w:eastAsia="zh-CN"/>
              </w:rPr>
            </w:pPr>
          </w:p>
          <w:p>
            <w:pPr>
              <w:pStyle w:val="38"/>
              <w:ind w:left="251"/>
              <w:rPr>
                <w:rFonts w:ascii="Calibri"/>
                <w:color w:val="auto"/>
                <w:kern w:val="2"/>
                <w:sz w:val="21"/>
                <w:highlight w:val="none"/>
              </w:rPr>
            </w:pPr>
            <w:r>
              <w:rPr>
                <w:rFonts w:ascii="Calibri"/>
                <w:color w:val="auto"/>
                <w:kern w:val="2"/>
                <w:sz w:val="21"/>
                <w:highlight w:val="none"/>
              </w:rPr>
              <w:t>2.2.2</w:t>
            </w:r>
          </w:p>
          <w:p>
            <w:pPr>
              <w:pStyle w:val="38"/>
              <w:spacing w:before="117"/>
              <w:ind w:left="201"/>
              <w:rPr>
                <w:rFonts w:ascii="Calibri"/>
                <w:color w:val="auto"/>
                <w:kern w:val="2"/>
                <w:sz w:val="21"/>
                <w:highlight w:val="none"/>
              </w:rPr>
            </w:pPr>
            <w:r>
              <w:rPr>
                <w:color w:val="auto"/>
                <w:kern w:val="2"/>
                <w:sz w:val="21"/>
                <w:highlight w:val="none"/>
              </w:rPr>
              <w:t>（</w:t>
            </w:r>
            <w:r>
              <w:rPr>
                <w:rFonts w:ascii="Calibri" w:eastAsia="Calibri"/>
                <w:color w:val="auto"/>
                <w:kern w:val="2"/>
                <w:sz w:val="21"/>
                <w:highlight w:val="none"/>
              </w:rPr>
              <w:t>3</w:t>
            </w:r>
            <w:r>
              <w:rPr>
                <w:color w:val="auto"/>
                <w:kern w:val="2"/>
                <w:sz w:val="21"/>
                <w:highlight w:val="none"/>
              </w:rPr>
              <w:t>）</w:t>
            </w:r>
          </w:p>
        </w:tc>
        <w:tc>
          <w:tcPr>
            <w:tcW w:w="1566" w:type="dxa"/>
          </w:tcPr>
          <w:p>
            <w:pPr>
              <w:pStyle w:val="38"/>
              <w:rPr>
                <w:rFonts w:ascii="Times New Roman"/>
                <w:color w:val="auto"/>
                <w:kern w:val="2"/>
                <w:sz w:val="20"/>
                <w:highlight w:val="none"/>
                <w:lang w:eastAsia="zh-CN"/>
              </w:rPr>
            </w:pPr>
          </w:p>
          <w:p>
            <w:pPr>
              <w:pStyle w:val="38"/>
              <w:spacing w:before="4"/>
              <w:rPr>
                <w:rFonts w:ascii="Times New Roman"/>
                <w:color w:val="auto"/>
                <w:kern w:val="2"/>
                <w:sz w:val="24"/>
                <w:highlight w:val="none"/>
                <w:lang w:eastAsia="zh-CN"/>
              </w:rPr>
            </w:pPr>
          </w:p>
          <w:p>
            <w:pPr>
              <w:pStyle w:val="38"/>
              <w:spacing w:line="367" w:lineRule="auto"/>
              <w:ind w:left="365" w:right="352" w:hanging="3"/>
              <w:jc w:val="center"/>
              <w:rPr>
                <w:color w:val="auto"/>
                <w:kern w:val="2"/>
                <w:sz w:val="21"/>
                <w:highlight w:val="none"/>
                <w:lang w:eastAsia="zh-CN"/>
              </w:rPr>
            </w:pPr>
            <w:r>
              <w:rPr>
                <w:color w:val="auto"/>
                <w:kern w:val="2"/>
                <w:sz w:val="21"/>
                <w:highlight w:val="none"/>
                <w:lang w:eastAsia="zh-CN"/>
              </w:rPr>
              <w:t xml:space="preserve">商务标 </w:t>
            </w:r>
            <w:r>
              <w:rPr>
                <w:color w:val="auto"/>
                <w:spacing w:val="-1"/>
                <w:kern w:val="2"/>
                <w:sz w:val="21"/>
                <w:highlight w:val="none"/>
                <w:lang w:eastAsia="zh-CN"/>
              </w:rPr>
              <w:t>评分标准</w:t>
            </w:r>
          </w:p>
          <w:p>
            <w:pPr>
              <w:pStyle w:val="38"/>
              <w:spacing w:before="33"/>
              <w:ind w:left="68" w:right="38"/>
              <w:jc w:val="center"/>
              <w:rPr>
                <w:color w:val="auto"/>
                <w:kern w:val="2"/>
                <w:sz w:val="21"/>
                <w:highlight w:val="none"/>
                <w:lang w:eastAsia="zh-CN"/>
              </w:rPr>
            </w:pPr>
            <w:r>
              <w:rPr>
                <w:color w:val="auto"/>
                <w:kern w:val="2"/>
                <w:sz w:val="21"/>
                <w:highlight w:val="none"/>
                <w:lang w:eastAsia="zh-CN"/>
              </w:rPr>
              <w:t xml:space="preserve">（满分 </w:t>
            </w:r>
            <w:r>
              <w:rPr>
                <w:rFonts w:hint="eastAsia" w:ascii="Calibri"/>
                <w:color w:val="auto"/>
                <w:kern w:val="2"/>
                <w:sz w:val="21"/>
                <w:highlight w:val="none"/>
                <w:lang w:eastAsia="zh-CN"/>
              </w:rPr>
              <w:t>6</w:t>
            </w:r>
            <w:r>
              <w:rPr>
                <w:rFonts w:ascii="Calibri" w:eastAsia="Calibri"/>
                <w:color w:val="auto"/>
                <w:kern w:val="2"/>
                <w:sz w:val="21"/>
                <w:highlight w:val="none"/>
                <w:lang w:eastAsia="zh-CN"/>
              </w:rPr>
              <w:t xml:space="preserve">0 </w:t>
            </w:r>
            <w:r>
              <w:rPr>
                <w:color w:val="auto"/>
                <w:kern w:val="2"/>
                <w:sz w:val="21"/>
                <w:highlight w:val="none"/>
                <w:lang w:eastAsia="zh-CN"/>
              </w:rPr>
              <w:t>分）</w:t>
            </w:r>
          </w:p>
        </w:tc>
        <w:tc>
          <w:tcPr>
            <w:tcW w:w="7307" w:type="dxa"/>
          </w:tcPr>
          <w:p>
            <w:pPr>
              <w:pStyle w:val="38"/>
              <w:spacing w:before="90"/>
              <w:ind w:left="104"/>
              <w:rPr>
                <w:b/>
                <w:color w:val="auto"/>
                <w:kern w:val="2"/>
                <w:sz w:val="21"/>
                <w:highlight w:val="none"/>
                <w:lang w:eastAsia="zh-CN"/>
              </w:rPr>
            </w:pPr>
            <w:r>
              <w:rPr>
                <w:b/>
                <w:color w:val="auto"/>
                <w:kern w:val="2"/>
                <w:sz w:val="21"/>
                <w:highlight w:val="none"/>
                <w:lang w:eastAsia="zh-CN"/>
              </w:rPr>
              <w:t>商务标评分标准：</w:t>
            </w:r>
          </w:p>
          <w:p>
            <w:pPr>
              <w:pStyle w:val="38"/>
              <w:spacing w:before="145" w:line="333" w:lineRule="auto"/>
              <w:ind w:left="104" w:right="95" w:firstLine="420"/>
              <w:jc w:val="both"/>
              <w:rPr>
                <w:color w:val="auto"/>
                <w:kern w:val="2"/>
                <w:sz w:val="21"/>
                <w:highlight w:val="none"/>
                <w:lang w:eastAsia="zh-CN"/>
              </w:rPr>
            </w:pPr>
            <w:r>
              <w:rPr>
                <w:color w:val="auto"/>
                <w:kern w:val="2"/>
                <w:sz w:val="21"/>
                <w:highlight w:val="none"/>
                <w:lang w:eastAsia="zh-CN"/>
              </w:rPr>
              <w:t>（</w:t>
            </w:r>
            <w:r>
              <w:rPr>
                <w:rFonts w:ascii="Calibri" w:eastAsia="Calibri"/>
                <w:color w:val="auto"/>
                <w:kern w:val="2"/>
                <w:sz w:val="21"/>
                <w:highlight w:val="none"/>
                <w:lang w:eastAsia="zh-CN"/>
              </w:rPr>
              <w:t>1</w:t>
            </w:r>
            <w:r>
              <w:rPr>
                <w:color w:val="auto"/>
                <w:kern w:val="2"/>
                <w:sz w:val="21"/>
                <w:highlight w:val="none"/>
                <w:lang w:eastAsia="zh-CN"/>
              </w:rPr>
              <w:t>）以投标报价的评标基准价为满分，采用内插法计算，投标人报价每</w:t>
            </w:r>
            <w:r>
              <w:rPr>
                <w:color w:val="auto"/>
                <w:spacing w:val="-7"/>
                <w:kern w:val="2"/>
                <w:sz w:val="21"/>
                <w:highlight w:val="none"/>
                <w:lang w:eastAsia="zh-CN"/>
              </w:rPr>
              <w:t xml:space="preserve">高于评标基准价 </w:t>
            </w:r>
            <w:r>
              <w:rPr>
                <w:rFonts w:ascii="Calibri" w:eastAsia="Calibri"/>
                <w:color w:val="auto"/>
                <w:kern w:val="2"/>
                <w:sz w:val="21"/>
                <w:highlight w:val="none"/>
                <w:lang w:eastAsia="zh-CN"/>
              </w:rPr>
              <w:t>1</w:t>
            </w:r>
            <w:r>
              <w:rPr>
                <w:color w:val="auto"/>
                <w:spacing w:val="-10"/>
                <w:kern w:val="2"/>
                <w:sz w:val="21"/>
                <w:highlight w:val="none"/>
                <w:lang w:eastAsia="zh-CN"/>
              </w:rPr>
              <w:t xml:space="preserve">％的扣 </w:t>
            </w:r>
            <w:r>
              <w:rPr>
                <w:rFonts w:ascii="Calibri" w:eastAsia="Calibri"/>
                <w:color w:val="auto"/>
                <w:kern w:val="2"/>
                <w:sz w:val="21"/>
                <w:highlight w:val="none"/>
                <w:lang w:eastAsia="zh-CN"/>
              </w:rPr>
              <w:t xml:space="preserve">1.5 </w:t>
            </w:r>
            <w:r>
              <w:rPr>
                <w:color w:val="auto"/>
                <w:spacing w:val="-6"/>
                <w:kern w:val="2"/>
                <w:sz w:val="21"/>
                <w:highlight w:val="none"/>
                <w:lang w:eastAsia="zh-CN"/>
              </w:rPr>
              <w:t xml:space="preserve">分，每低于评标基准价 </w:t>
            </w:r>
            <w:r>
              <w:rPr>
                <w:rFonts w:ascii="Calibri" w:eastAsia="Calibri"/>
                <w:color w:val="auto"/>
                <w:kern w:val="2"/>
                <w:sz w:val="21"/>
                <w:highlight w:val="none"/>
                <w:lang w:eastAsia="zh-CN"/>
              </w:rPr>
              <w:t>1</w:t>
            </w:r>
            <w:r>
              <w:rPr>
                <w:color w:val="auto"/>
                <w:spacing w:val="-9"/>
                <w:kern w:val="2"/>
                <w:sz w:val="21"/>
                <w:highlight w:val="none"/>
                <w:lang w:eastAsia="zh-CN"/>
              </w:rPr>
              <w:t xml:space="preserve">％的扣 </w:t>
            </w:r>
            <w:r>
              <w:rPr>
                <w:rFonts w:ascii="Calibri" w:eastAsia="Calibri"/>
                <w:color w:val="auto"/>
                <w:kern w:val="2"/>
                <w:sz w:val="21"/>
                <w:highlight w:val="none"/>
                <w:lang w:eastAsia="zh-CN"/>
              </w:rPr>
              <w:t xml:space="preserve">1 </w:t>
            </w:r>
            <w:r>
              <w:rPr>
                <w:color w:val="auto"/>
                <w:spacing w:val="-3"/>
                <w:kern w:val="2"/>
                <w:sz w:val="21"/>
                <w:highlight w:val="none"/>
                <w:lang w:eastAsia="zh-CN"/>
              </w:rPr>
              <w:t>分，计算出投标人的投标报价得分。</w:t>
            </w:r>
          </w:p>
          <w:p>
            <w:pPr>
              <w:pStyle w:val="38"/>
              <w:spacing w:before="63"/>
              <w:ind w:left="524"/>
              <w:rPr>
                <w:color w:val="auto"/>
                <w:spacing w:val="-8"/>
                <w:kern w:val="2"/>
                <w:sz w:val="21"/>
                <w:highlight w:val="none"/>
                <w:lang w:eastAsia="zh-CN"/>
              </w:rPr>
            </w:pPr>
            <w:r>
              <w:rPr>
                <w:color w:val="auto"/>
                <w:kern w:val="2"/>
                <w:sz w:val="21"/>
                <w:highlight w:val="none"/>
                <w:lang w:eastAsia="zh-CN"/>
              </w:rPr>
              <w:t>（</w:t>
            </w:r>
            <w:r>
              <w:rPr>
                <w:rFonts w:ascii="Calibri" w:eastAsia="Calibri"/>
                <w:color w:val="auto"/>
                <w:kern w:val="2"/>
                <w:sz w:val="21"/>
                <w:highlight w:val="none"/>
                <w:lang w:eastAsia="zh-CN"/>
              </w:rPr>
              <w:t>2</w:t>
            </w:r>
            <w:r>
              <w:rPr>
                <w:color w:val="auto"/>
                <w:kern w:val="2"/>
                <w:sz w:val="21"/>
                <w:highlight w:val="none"/>
                <w:lang w:eastAsia="zh-CN"/>
              </w:rPr>
              <w:t>）有效报价投标人的商务标得分</w:t>
            </w:r>
            <w:r>
              <w:rPr>
                <w:rFonts w:ascii="Calibri" w:eastAsia="Calibri"/>
                <w:color w:val="auto"/>
                <w:kern w:val="2"/>
                <w:sz w:val="21"/>
                <w:highlight w:val="none"/>
                <w:lang w:eastAsia="zh-CN"/>
              </w:rPr>
              <w:t>=</w:t>
            </w:r>
            <w:r>
              <w:rPr>
                <w:color w:val="auto"/>
                <w:kern w:val="2"/>
                <w:sz w:val="21"/>
                <w:highlight w:val="none"/>
                <w:lang w:eastAsia="zh-CN"/>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38"/>
              <w:spacing w:before="93"/>
              <w:ind w:left="107"/>
              <w:jc w:val="both"/>
              <w:rPr>
                <w:color w:val="auto"/>
                <w:kern w:val="2"/>
                <w:sz w:val="21"/>
                <w:highlight w:val="none"/>
              </w:rPr>
            </w:pPr>
            <w:r>
              <w:rPr>
                <w:color w:val="auto"/>
                <w:kern w:val="2"/>
                <w:sz w:val="21"/>
                <w:highlight w:val="none"/>
              </w:rPr>
              <w:t>投标人汇总得分</w:t>
            </w:r>
          </w:p>
        </w:tc>
        <w:tc>
          <w:tcPr>
            <w:tcW w:w="7307" w:type="dxa"/>
            <w:vAlign w:val="center"/>
          </w:tcPr>
          <w:p>
            <w:pPr>
              <w:pStyle w:val="38"/>
              <w:spacing w:before="93"/>
              <w:ind w:left="104"/>
              <w:jc w:val="both"/>
              <w:rPr>
                <w:color w:val="auto"/>
                <w:spacing w:val="-8"/>
                <w:kern w:val="2"/>
                <w:sz w:val="21"/>
                <w:highlight w:val="none"/>
                <w:lang w:eastAsia="zh-CN"/>
              </w:rPr>
            </w:pPr>
            <w:r>
              <w:rPr>
                <w:color w:val="auto"/>
                <w:kern w:val="2"/>
                <w:sz w:val="21"/>
                <w:highlight w:val="none"/>
                <w:lang w:eastAsia="zh-CN"/>
              </w:rPr>
              <w:t>投标人汇总得分</w:t>
            </w:r>
            <w:r>
              <w:rPr>
                <w:rFonts w:ascii="Calibri" w:eastAsia="Calibri"/>
                <w:color w:val="auto"/>
                <w:kern w:val="2"/>
                <w:sz w:val="21"/>
                <w:highlight w:val="none"/>
                <w:lang w:eastAsia="zh-CN"/>
              </w:rPr>
              <w:t>=</w:t>
            </w:r>
            <w:r>
              <w:rPr>
                <w:color w:val="auto"/>
                <w:kern w:val="2"/>
                <w:sz w:val="21"/>
                <w:highlight w:val="none"/>
                <w:lang w:eastAsia="zh-CN"/>
              </w:rPr>
              <w:t>该投标人的技术标得分</w:t>
            </w:r>
            <w:r>
              <w:rPr>
                <w:rFonts w:ascii="Calibri" w:eastAsia="Calibri"/>
                <w:color w:val="auto"/>
                <w:kern w:val="2"/>
                <w:sz w:val="21"/>
                <w:highlight w:val="none"/>
                <w:lang w:eastAsia="zh-CN"/>
              </w:rPr>
              <w:t>+</w:t>
            </w:r>
            <w:r>
              <w:rPr>
                <w:color w:val="auto"/>
                <w:kern w:val="2"/>
                <w:sz w:val="21"/>
                <w:highlight w:val="none"/>
                <w:lang w:eastAsia="zh-CN"/>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38"/>
              <w:spacing w:before="136"/>
              <w:ind w:left="4"/>
              <w:jc w:val="center"/>
              <w:rPr>
                <w:rFonts w:ascii="Calibri"/>
                <w:color w:val="auto"/>
                <w:kern w:val="2"/>
                <w:sz w:val="21"/>
                <w:highlight w:val="none"/>
              </w:rPr>
            </w:pPr>
            <w:r>
              <w:rPr>
                <w:rFonts w:ascii="Calibri"/>
                <w:color w:val="auto"/>
                <w:kern w:val="2"/>
                <w:sz w:val="21"/>
                <w:highlight w:val="none"/>
              </w:rPr>
              <w:t>3</w:t>
            </w:r>
          </w:p>
        </w:tc>
        <w:tc>
          <w:tcPr>
            <w:tcW w:w="1572" w:type="dxa"/>
            <w:gridSpan w:val="2"/>
            <w:vAlign w:val="center"/>
          </w:tcPr>
          <w:p>
            <w:pPr>
              <w:pStyle w:val="38"/>
              <w:spacing w:before="90"/>
              <w:ind w:left="39" w:right="38"/>
              <w:jc w:val="both"/>
              <w:rPr>
                <w:color w:val="auto"/>
                <w:kern w:val="2"/>
                <w:sz w:val="21"/>
                <w:highlight w:val="none"/>
              </w:rPr>
            </w:pPr>
            <w:r>
              <w:rPr>
                <w:color w:val="auto"/>
                <w:kern w:val="2"/>
                <w:sz w:val="21"/>
                <w:highlight w:val="none"/>
              </w:rPr>
              <w:t>评标程序</w:t>
            </w:r>
          </w:p>
        </w:tc>
        <w:tc>
          <w:tcPr>
            <w:tcW w:w="7307" w:type="dxa"/>
            <w:vAlign w:val="center"/>
          </w:tcPr>
          <w:p>
            <w:pPr>
              <w:pStyle w:val="38"/>
              <w:spacing w:before="90"/>
              <w:ind w:left="104"/>
              <w:jc w:val="both"/>
              <w:rPr>
                <w:color w:val="auto"/>
                <w:spacing w:val="-8"/>
                <w:kern w:val="2"/>
                <w:sz w:val="21"/>
                <w:highlight w:val="none"/>
                <w:lang w:eastAsia="zh-CN"/>
              </w:rPr>
            </w:pPr>
            <w:r>
              <w:rPr>
                <w:color w:val="auto"/>
                <w:kern w:val="2"/>
                <w:sz w:val="21"/>
                <w:highlight w:val="none"/>
                <w:lang w:eastAsia="zh-CN"/>
              </w:rPr>
              <w:t xml:space="preserve">详见本章附件 </w:t>
            </w:r>
            <w:r>
              <w:rPr>
                <w:rFonts w:ascii="Calibri" w:eastAsia="Calibri"/>
                <w:color w:val="auto"/>
                <w:kern w:val="2"/>
                <w:sz w:val="21"/>
                <w:highlight w:val="none"/>
                <w:lang w:eastAsia="zh-CN"/>
              </w:rPr>
              <w:t>A</w:t>
            </w:r>
            <w:r>
              <w:rPr>
                <w:color w:val="auto"/>
                <w:kern w:val="2"/>
                <w:sz w:val="21"/>
                <w:highlight w:val="none"/>
                <w:lang w:eastAsia="zh-CN"/>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38"/>
              <w:spacing w:before="136"/>
              <w:ind w:left="226" w:right="225"/>
              <w:jc w:val="both"/>
              <w:rPr>
                <w:rFonts w:ascii="Calibri"/>
                <w:color w:val="auto"/>
                <w:kern w:val="2"/>
                <w:sz w:val="21"/>
                <w:highlight w:val="none"/>
              </w:rPr>
            </w:pPr>
            <w:r>
              <w:rPr>
                <w:rFonts w:ascii="Calibri"/>
                <w:color w:val="auto"/>
                <w:kern w:val="2"/>
                <w:sz w:val="21"/>
                <w:highlight w:val="none"/>
              </w:rPr>
              <w:t>3.1.2</w:t>
            </w:r>
          </w:p>
        </w:tc>
        <w:tc>
          <w:tcPr>
            <w:tcW w:w="1572" w:type="dxa"/>
            <w:gridSpan w:val="2"/>
            <w:vAlign w:val="center"/>
          </w:tcPr>
          <w:p>
            <w:pPr>
              <w:pStyle w:val="38"/>
              <w:spacing w:before="90"/>
              <w:ind w:left="38" w:right="38"/>
              <w:jc w:val="both"/>
              <w:rPr>
                <w:color w:val="auto"/>
                <w:kern w:val="2"/>
                <w:sz w:val="21"/>
                <w:highlight w:val="none"/>
              </w:rPr>
            </w:pPr>
            <w:r>
              <w:rPr>
                <w:color w:val="auto"/>
                <w:kern w:val="2"/>
                <w:sz w:val="21"/>
                <w:highlight w:val="none"/>
              </w:rPr>
              <w:t>否决投标条件</w:t>
            </w:r>
          </w:p>
        </w:tc>
        <w:tc>
          <w:tcPr>
            <w:tcW w:w="7307" w:type="dxa"/>
            <w:vAlign w:val="center"/>
          </w:tcPr>
          <w:p>
            <w:pPr>
              <w:pStyle w:val="38"/>
              <w:spacing w:before="90"/>
              <w:ind w:left="104"/>
              <w:jc w:val="both"/>
              <w:rPr>
                <w:color w:val="auto"/>
                <w:spacing w:val="-8"/>
                <w:kern w:val="2"/>
                <w:sz w:val="21"/>
                <w:highlight w:val="none"/>
                <w:lang w:eastAsia="zh-CN"/>
              </w:rPr>
            </w:pPr>
            <w:r>
              <w:rPr>
                <w:color w:val="auto"/>
                <w:kern w:val="2"/>
                <w:sz w:val="21"/>
                <w:highlight w:val="none"/>
                <w:lang w:eastAsia="zh-CN"/>
              </w:rPr>
              <w:t xml:space="preserve">详见本章附件 </w:t>
            </w:r>
            <w:r>
              <w:rPr>
                <w:rFonts w:ascii="Calibri" w:eastAsia="Calibri"/>
                <w:color w:val="auto"/>
                <w:kern w:val="2"/>
                <w:sz w:val="21"/>
                <w:highlight w:val="none"/>
                <w:lang w:eastAsia="zh-CN"/>
              </w:rPr>
              <w:t>B</w:t>
            </w:r>
            <w:r>
              <w:rPr>
                <w:color w:val="auto"/>
                <w:kern w:val="2"/>
                <w:sz w:val="21"/>
                <w:highlight w:val="none"/>
                <w:lang w:eastAsia="zh-CN"/>
              </w:rPr>
              <w:t>：否决投标条件</w:t>
            </w:r>
          </w:p>
        </w:tc>
      </w:tr>
    </w:tbl>
    <w:p>
      <w:pPr>
        <w:rPr>
          <w:color w:val="auto"/>
          <w:sz w:val="21"/>
          <w:highlight w:val="none"/>
          <w:lang w:eastAsia="zh-CN"/>
        </w:rPr>
        <w:sectPr>
          <w:pgSz w:w="11910" w:h="16840"/>
          <w:pgMar w:top="1100" w:right="760" w:bottom="1020" w:left="1120" w:header="877" w:footer="835" w:gutter="0"/>
          <w:cols w:space="720" w:num="1"/>
        </w:sectPr>
      </w:pPr>
    </w:p>
    <w:p>
      <w:pPr>
        <w:pStyle w:val="4"/>
        <w:ind w:left="2063"/>
        <w:jc w:val="left"/>
        <w:rPr>
          <w:color w:val="auto"/>
          <w:highlight w:val="none"/>
          <w:lang w:eastAsia="zh-CN"/>
        </w:rPr>
      </w:pPr>
      <w:bookmarkStart w:id="268" w:name="_Toc24964"/>
      <w:bookmarkStart w:id="269" w:name="_Toc17258_WPSOffice_Level2"/>
      <w:r>
        <w:rPr>
          <w:color w:val="auto"/>
          <w:w w:val="95"/>
          <w:highlight w:val="none"/>
          <w:lang w:eastAsia="zh-CN"/>
        </w:rPr>
        <w:t>评标办法（综合评估法）正文部分</w:t>
      </w:r>
      <w:bookmarkEnd w:id="268"/>
      <w:bookmarkEnd w:id="269"/>
    </w:p>
    <w:p>
      <w:pPr>
        <w:pStyle w:val="9"/>
        <w:rPr>
          <w:rFonts w:ascii="黑体"/>
          <w:b/>
          <w:color w:val="auto"/>
          <w:sz w:val="20"/>
          <w:highlight w:val="none"/>
          <w:lang w:eastAsia="zh-CN"/>
        </w:rPr>
      </w:pPr>
    </w:p>
    <w:p>
      <w:pPr>
        <w:pStyle w:val="9"/>
        <w:spacing w:before="7"/>
        <w:rPr>
          <w:rFonts w:ascii="黑体"/>
          <w:b/>
          <w:color w:val="auto"/>
          <w:sz w:val="17"/>
          <w:highlight w:val="none"/>
          <w:lang w:eastAsia="zh-CN"/>
        </w:rPr>
      </w:pPr>
    </w:p>
    <w:p>
      <w:pPr>
        <w:pStyle w:val="8"/>
        <w:numPr>
          <w:ilvl w:val="0"/>
          <w:numId w:val="16"/>
        </w:numPr>
        <w:tabs>
          <w:tab w:val="left" w:pos="359"/>
        </w:tabs>
        <w:spacing w:before="46"/>
        <w:ind w:hanging="220"/>
        <w:rPr>
          <w:color w:val="auto"/>
          <w:highlight w:val="none"/>
        </w:rPr>
      </w:pPr>
      <w:bookmarkStart w:id="270" w:name="_bookmark74"/>
      <w:bookmarkEnd w:id="270"/>
      <w:bookmarkStart w:id="271" w:name="_Toc8618_WPSOffice_Level2"/>
      <w:r>
        <w:rPr>
          <w:color w:val="auto"/>
          <w:highlight w:val="none"/>
        </w:rPr>
        <w:t>评标方法</w:t>
      </w:r>
      <w:bookmarkEnd w:id="271"/>
    </w:p>
    <w:p>
      <w:pPr>
        <w:pStyle w:val="9"/>
        <w:spacing w:before="2"/>
        <w:rPr>
          <w:rFonts w:ascii="黑体"/>
          <w:b/>
          <w:color w:val="auto"/>
          <w:sz w:val="18"/>
          <w:highlight w:val="none"/>
        </w:rPr>
      </w:pPr>
    </w:p>
    <w:p>
      <w:pPr>
        <w:pStyle w:val="9"/>
        <w:ind w:left="558"/>
        <w:rPr>
          <w:color w:val="auto"/>
          <w:highlight w:val="none"/>
          <w:lang w:eastAsia="zh-CN"/>
        </w:rPr>
      </w:pPr>
      <w:r>
        <w:rPr>
          <w:color w:val="auto"/>
          <w:highlight w:val="none"/>
          <w:lang w:eastAsia="zh-CN"/>
        </w:rPr>
        <w:t>本次评标采用综合评估法。评标委员会对满足招标文件实质性要求的投标文件，按照本章</w:t>
      </w:r>
    </w:p>
    <w:p>
      <w:pPr>
        <w:pStyle w:val="9"/>
        <w:spacing w:before="133" w:line="348" w:lineRule="auto"/>
        <w:ind w:left="138" w:right="131"/>
        <w:jc w:val="both"/>
        <w:rPr>
          <w:color w:val="auto"/>
          <w:highlight w:val="none"/>
          <w:lang w:eastAsia="zh-CN"/>
        </w:rPr>
      </w:pPr>
      <w:r>
        <w:rPr>
          <w:rFonts w:ascii="Calibri" w:hAnsi="Calibri" w:eastAsia="Calibri"/>
          <w:color w:val="auto"/>
          <w:highlight w:val="none"/>
          <w:lang w:eastAsia="zh-CN"/>
        </w:rPr>
        <w:t>“</w:t>
      </w:r>
      <w:r>
        <w:rPr>
          <w:color w:val="auto"/>
          <w:highlight w:val="none"/>
          <w:lang w:eastAsia="zh-CN"/>
        </w:rPr>
        <w:t>评标办法前附表</w:t>
      </w:r>
      <w:r>
        <w:rPr>
          <w:rFonts w:ascii="Calibri" w:hAnsi="Calibri" w:eastAsia="Calibri"/>
          <w:color w:val="auto"/>
          <w:highlight w:val="none"/>
          <w:lang w:eastAsia="zh-CN"/>
        </w:rPr>
        <w:t>”</w:t>
      </w:r>
      <w:r>
        <w:rPr>
          <w:color w:val="auto"/>
          <w:highlight w:val="none"/>
          <w:lang w:eastAsia="zh-CN"/>
        </w:rPr>
        <w:t xml:space="preserve">第 </w:t>
      </w:r>
      <w:r>
        <w:rPr>
          <w:rFonts w:ascii="Calibri" w:hAnsi="Calibri" w:eastAsia="Calibri"/>
          <w:color w:val="auto"/>
          <w:highlight w:val="none"/>
          <w:lang w:eastAsia="zh-CN"/>
        </w:rPr>
        <w:t>2.1</w:t>
      </w:r>
      <w:r>
        <w:rPr>
          <w:color w:val="auto"/>
          <w:highlight w:val="none"/>
          <w:lang w:eastAsia="zh-CN"/>
        </w:rPr>
        <w:t>、</w:t>
      </w:r>
      <w:r>
        <w:rPr>
          <w:rFonts w:ascii="Calibri" w:hAnsi="Calibri" w:eastAsia="Calibri"/>
          <w:color w:val="auto"/>
          <w:highlight w:val="none"/>
          <w:lang w:eastAsia="zh-CN"/>
        </w:rPr>
        <w:t xml:space="preserve">2.2 </w:t>
      </w:r>
      <w:r>
        <w:rPr>
          <w:color w:val="auto"/>
          <w:highlight w:val="none"/>
          <w:lang w:eastAsia="zh-CN"/>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8"/>
        <w:numPr>
          <w:ilvl w:val="0"/>
          <w:numId w:val="16"/>
        </w:numPr>
        <w:tabs>
          <w:tab w:val="left" w:pos="359"/>
        </w:tabs>
        <w:spacing w:before="101"/>
        <w:ind w:hanging="220"/>
        <w:rPr>
          <w:color w:val="auto"/>
          <w:highlight w:val="none"/>
        </w:rPr>
      </w:pPr>
      <w:bookmarkStart w:id="272" w:name="_bookmark75"/>
      <w:bookmarkEnd w:id="272"/>
      <w:bookmarkStart w:id="273" w:name="_Toc26997_WPSOffice_Level2"/>
      <w:r>
        <w:rPr>
          <w:color w:val="auto"/>
          <w:highlight w:val="none"/>
        </w:rPr>
        <w:t>评审标准</w:t>
      </w:r>
      <w:bookmarkEnd w:id="273"/>
    </w:p>
    <w:p>
      <w:pPr>
        <w:pStyle w:val="9"/>
        <w:spacing w:before="2"/>
        <w:rPr>
          <w:rFonts w:ascii="黑体"/>
          <w:b/>
          <w:color w:val="auto"/>
          <w:sz w:val="18"/>
          <w:highlight w:val="none"/>
        </w:rPr>
      </w:pPr>
    </w:p>
    <w:p>
      <w:pPr>
        <w:pStyle w:val="8"/>
        <w:numPr>
          <w:ilvl w:val="1"/>
          <w:numId w:val="16"/>
        </w:numPr>
        <w:tabs>
          <w:tab w:val="left" w:pos="933"/>
        </w:tabs>
        <w:ind w:hanging="374"/>
        <w:rPr>
          <w:color w:val="auto"/>
          <w:highlight w:val="none"/>
        </w:rPr>
      </w:pPr>
      <w:bookmarkStart w:id="274" w:name="_bookmark76"/>
      <w:bookmarkEnd w:id="274"/>
      <w:bookmarkStart w:id="275" w:name="_Toc16698_WPSOffice_Level3"/>
      <w:r>
        <w:rPr>
          <w:color w:val="auto"/>
          <w:highlight w:val="none"/>
        </w:rPr>
        <w:t>初步评审标准</w:t>
      </w:r>
      <w:bookmarkEnd w:id="275"/>
    </w:p>
    <w:p>
      <w:pPr>
        <w:pStyle w:val="37"/>
        <w:numPr>
          <w:ilvl w:val="2"/>
          <w:numId w:val="16"/>
        </w:numPr>
        <w:tabs>
          <w:tab w:val="left" w:pos="1089"/>
        </w:tabs>
        <w:spacing w:before="106" w:line="324" w:lineRule="auto"/>
        <w:ind w:right="131" w:firstLine="420"/>
        <w:rPr>
          <w:color w:val="auto"/>
          <w:sz w:val="21"/>
          <w:highlight w:val="none"/>
          <w:lang w:eastAsia="zh-CN"/>
        </w:rPr>
      </w:pPr>
      <w:r>
        <w:rPr>
          <w:color w:val="auto"/>
          <w:spacing w:val="-4"/>
          <w:sz w:val="21"/>
          <w:highlight w:val="none"/>
          <w:lang w:eastAsia="zh-CN"/>
        </w:rPr>
        <w:t>资格评审标准：见</w:t>
      </w:r>
      <w:r>
        <w:rPr>
          <w:rFonts w:ascii="Calibri" w:hAnsi="Calibri" w:eastAsia="Calibri"/>
          <w:color w:val="auto"/>
          <w:sz w:val="21"/>
          <w:highlight w:val="none"/>
          <w:lang w:eastAsia="zh-CN"/>
        </w:rPr>
        <w:t>“</w:t>
      </w:r>
      <w:r>
        <w:rPr>
          <w:color w:val="auto"/>
          <w:spacing w:val="-3"/>
          <w:sz w:val="21"/>
          <w:highlight w:val="none"/>
          <w:lang w:eastAsia="zh-CN"/>
        </w:rPr>
        <w:t>评标办法前附表</w:t>
      </w:r>
      <w:r>
        <w:rPr>
          <w:rFonts w:ascii="Calibri" w:hAnsi="Calibri" w:eastAsia="Calibri"/>
          <w:color w:val="auto"/>
          <w:sz w:val="21"/>
          <w:highlight w:val="none"/>
          <w:lang w:eastAsia="zh-CN"/>
        </w:rPr>
        <w:t>”</w:t>
      </w:r>
      <w:r>
        <w:rPr>
          <w:color w:val="auto"/>
          <w:spacing w:val="-4"/>
          <w:sz w:val="21"/>
          <w:highlight w:val="none"/>
          <w:lang w:eastAsia="zh-CN"/>
        </w:rPr>
        <w:t>。所有在投标截止时间前提交投标文件的投标人</w:t>
      </w:r>
      <w:r>
        <w:rPr>
          <w:color w:val="auto"/>
          <w:spacing w:val="-3"/>
          <w:sz w:val="21"/>
          <w:highlight w:val="none"/>
          <w:lang w:eastAsia="zh-CN"/>
        </w:rPr>
        <w:t>均有资格参加资格评审。</w:t>
      </w:r>
    </w:p>
    <w:p>
      <w:pPr>
        <w:pStyle w:val="37"/>
        <w:numPr>
          <w:ilvl w:val="2"/>
          <w:numId w:val="16"/>
        </w:numPr>
        <w:tabs>
          <w:tab w:val="left" w:pos="1089"/>
        </w:tabs>
        <w:spacing w:before="60"/>
        <w:ind w:firstLine="420"/>
        <w:rPr>
          <w:color w:val="auto"/>
          <w:sz w:val="21"/>
          <w:highlight w:val="none"/>
          <w:lang w:eastAsia="zh-CN"/>
        </w:rPr>
      </w:pPr>
      <w:r>
        <w:rPr>
          <w:color w:val="auto"/>
          <w:spacing w:val="-3"/>
          <w:sz w:val="21"/>
          <w:highlight w:val="none"/>
          <w:lang w:eastAsia="zh-CN"/>
        </w:rPr>
        <w:t>形式评审标准：见</w:t>
      </w:r>
      <w:r>
        <w:rPr>
          <w:rFonts w:ascii="Calibri" w:hAnsi="Calibri" w:eastAsia="Calibri"/>
          <w:color w:val="auto"/>
          <w:sz w:val="21"/>
          <w:highlight w:val="none"/>
          <w:lang w:eastAsia="zh-CN"/>
        </w:rPr>
        <w:t>“</w:t>
      </w:r>
      <w:r>
        <w:rPr>
          <w:color w:val="auto"/>
          <w:spacing w:val="-3"/>
          <w:sz w:val="21"/>
          <w:highlight w:val="none"/>
          <w:lang w:eastAsia="zh-CN"/>
        </w:rPr>
        <w:t>评标办法前附表</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16"/>
        </w:numPr>
        <w:tabs>
          <w:tab w:val="left" w:pos="1089"/>
        </w:tabs>
        <w:spacing w:before="109"/>
        <w:ind w:firstLine="420"/>
        <w:rPr>
          <w:color w:val="auto"/>
          <w:sz w:val="21"/>
          <w:highlight w:val="none"/>
          <w:lang w:eastAsia="zh-CN"/>
        </w:rPr>
      </w:pPr>
      <w:r>
        <w:rPr>
          <w:color w:val="auto"/>
          <w:spacing w:val="-3"/>
          <w:sz w:val="21"/>
          <w:highlight w:val="none"/>
          <w:lang w:eastAsia="zh-CN"/>
        </w:rPr>
        <w:t>响应性评审标准：见</w:t>
      </w:r>
      <w:r>
        <w:rPr>
          <w:rFonts w:ascii="Calibri" w:hAnsi="Calibri" w:eastAsia="Calibri"/>
          <w:color w:val="auto"/>
          <w:sz w:val="21"/>
          <w:highlight w:val="none"/>
          <w:lang w:eastAsia="zh-CN"/>
        </w:rPr>
        <w:t>“</w:t>
      </w:r>
      <w:r>
        <w:rPr>
          <w:color w:val="auto"/>
          <w:spacing w:val="-3"/>
          <w:sz w:val="21"/>
          <w:highlight w:val="none"/>
          <w:lang w:eastAsia="zh-CN"/>
        </w:rPr>
        <w:t>评标办法前附表</w:t>
      </w:r>
      <w:r>
        <w:rPr>
          <w:rFonts w:ascii="Calibri" w:hAnsi="Calibri" w:eastAsia="Calibri"/>
          <w:color w:val="auto"/>
          <w:sz w:val="21"/>
          <w:highlight w:val="none"/>
          <w:lang w:eastAsia="zh-CN"/>
        </w:rPr>
        <w:t>”</w:t>
      </w:r>
      <w:r>
        <w:rPr>
          <w:color w:val="auto"/>
          <w:sz w:val="21"/>
          <w:highlight w:val="none"/>
          <w:lang w:eastAsia="zh-CN"/>
        </w:rPr>
        <w:t>。</w:t>
      </w:r>
    </w:p>
    <w:p>
      <w:pPr>
        <w:pStyle w:val="8"/>
        <w:numPr>
          <w:ilvl w:val="1"/>
          <w:numId w:val="17"/>
        </w:numPr>
        <w:tabs>
          <w:tab w:val="left" w:pos="933"/>
        </w:tabs>
        <w:spacing w:before="107"/>
        <w:ind w:hanging="374"/>
        <w:rPr>
          <w:color w:val="auto"/>
          <w:highlight w:val="none"/>
        </w:rPr>
      </w:pPr>
      <w:bookmarkStart w:id="276" w:name="_bookmark77"/>
      <w:bookmarkEnd w:id="276"/>
      <w:bookmarkStart w:id="277" w:name="_Toc810_WPSOffice_Level3"/>
      <w:r>
        <w:rPr>
          <w:color w:val="auto"/>
          <w:highlight w:val="none"/>
        </w:rPr>
        <w:t>详细评审标准</w:t>
      </w:r>
      <w:bookmarkEnd w:id="277"/>
    </w:p>
    <w:p>
      <w:pPr>
        <w:pStyle w:val="37"/>
        <w:numPr>
          <w:ilvl w:val="2"/>
          <w:numId w:val="17"/>
        </w:numPr>
        <w:tabs>
          <w:tab w:val="left" w:pos="1089"/>
        </w:tabs>
        <w:spacing w:before="106"/>
        <w:ind w:hanging="530"/>
        <w:rPr>
          <w:color w:val="auto"/>
          <w:sz w:val="21"/>
          <w:highlight w:val="none"/>
          <w:lang w:eastAsia="zh-CN"/>
        </w:rPr>
      </w:pPr>
      <w:r>
        <w:rPr>
          <w:color w:val="auto"/>
          <w:spacing w:val="-3"/>
          <w:sz w:val="21"/>
          <w:highlight w:val="none"/>
          <w:lang w:eastAsia="zh-CN"/>
        </w:rPr>
        <w:t>分值构成：见</w:t>
      </w:r>
      <w:r>
        <w:rPr>
          <w:rFonts w:ascii="Calibri" w:hAnsi="Calibri" w:eastAsia="Calibri"/>
          <w:color w:val="auto"/>
          <w:sz w:val="21"/>
          <w:highlight w:val="none"/>
          <w:lang w:eastAsia="zh-CN"/>
        </w:rPr>
        <w:t>“</w:t>
      </w:r>
      <w:r>
        <w:rPr>
          <w:color w:val="auto"/>
          <w:spacing w:val="-3"/>
          <w:sz w:val="21"/>
          <w:highlight w:val="none"/>
          <w:lang w:eastAsia="zh-CN"/>
        </w:rPr>
        <w:t>评标办法前附表</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17"/>
        </w:numPr>
        <w:tabs>
          <w:tab w:val="left" w:pos="1089"/>
        </w:tabs>
        <w:spacing w:before="106"/>
        <w:ind w:hanging="530"/>
        <w:rPr>
          <w:color w:val="auto"/>
          <w:sz w:val="21"/>
          <w:highlight w:val="none"/>
        </w:rPr>
      </w:pPr>
      <w:r>
        <w:rPr>
          <w:color w:val="auto"/>
          <w:spacing w:val="-1"/>
          <w:sz w:val="21"/>
          <w:highlight w:val="none"/>
        </w:rPr>
        <w:t>评分标准</w:t>
      </w:r>
    </w:p>
    <w:p>
      <w:pPr>
        <w:pStyle w:val="9"/>
        <w:spacing w:before="109"/>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1</w:t>
      </w:r>
      <w:r>
        <w:rPr>
          <w:color w:val="auto"/>
          <w:highlight w:val="none"/>
          <w:lang w:eastAsia="zh-CN"/>
        </w:rPr>
        <w:t>）技术标评分标准：见</w:t>
      </w:r>
      <w:r>
        <w:rPr>
          <w:rFonts w:ascii="Calibri" w:hAnsi="Calibri" w:eastAsia="Calibri"/>
          <w:color w:val="auto"/>
          <w:highlight w:val="none"/>
          <w:lang w:eastAsia="zh-CN"/>
        </w:rPr>
        <w:t>“</w:t>
      </w:r>
      <w:r>
        <w:rPr>
          <w:color w:val="auto"/>
          <w:highlight w:val="none"/>
          <w:lang w:eastAsia="zh-CN"/>
        </w:rPr>
        <w:t>评标办法前附表</w:t>
      </w:r>
      <w:r>
        <w:rPr>
          <w:rFonts w:ascii="Calibri" w:hAnsi="Calibri" w:eastAsia="Calibri"/>
          <w:color w:val="auto"/>
          <w:highlight w:val="none"/>
          <w:lang w:eastAsia="zh-CN"/>
        </w:rPr>
        <w:t>”</w:t>
      </w:r>
      <w:r>
        <w:rPr>
          <w:color w:val="auto"/>
          <w:highlight w:val="none"/>
          <w:lang w:eastAsia="zh-CN"/>
        </w:rPr>
        <w:t>。</w:t>
      </w:r>
    </w:p>
    <w:p>
      <w:pPr>
        <w:pStyle w:val="9"/>
        <w:spacing w:before="106"/>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2</w:t>
      </w:r>
      <w:r>
        <w:rPr>
          <w:color w:val="auto"/>
          <w:highlight w:val="none"/>
          <w:lang w:eastAsia="zh-CN"/>
        </w:rPr>
        <w:t>）评标基准价计算方法：见</w:t>
      </w:r>
      <w:r>
        <w:rPr>
          <w:rFonts w:ascii="Calibri" w:hAnsi="Calibri" w:eastAsia="Calibri"/>
          <w:color w:val="auto"/>
          <w:highlight w:val="none"/>
          <w:lang w:eastAsia="zh-CN"/>
        </w:rPr>
        <w:t>“</w:t>
      </w:r>
      <w:r>
        <w:rPr>
          <w:color w:val="auto"/>
          <w:highlight w:val="none"/>
          <w:lang w:eastAsia="zh-CN"/>
        </w:rPr>
        <w:t>评标办法前附表</w:t>
      </w:r>
      <w:r>
        <w:rPr>
          <w:rFonts w:ascii="Calibri" w:hAnsi="Calibri" w:eastAsia="Calibri"/>
          <w:color w:val="auto"/>
          <w:highlight w:val="none"/>
          <w:lang w:eastAsia="zh-CN"/>
        </w:rPr>
        <w:t>”</w:t>
      </w:r>
      <w:r>
        <w:rPr>
          <w:color w:val="auto"/>
          <w:highlight w:val="none"/>
          <w:lang w:eastAsia="zh-CN"/>
        </w:rPr>
        <w:t>。</w:t>
      </w:r>
    </w:p>
    <w:p>
      <w:pPr>
        <w:pStyle w:val="9"/>
        <w:spacing w:before="106"/>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3</w:t>
      </w:r>
      <w:r>
        <w:rPr>
          <w:color w:val="auto"/>
          <w:highlight w:val="none"/>
          <w:lang w:eastAsia="zh-CN"/>
        </w:rPr>
        <w:t>）商务标评分标准：见</w:t>
      </w:r>
      <w:r>
        <w:rPr>
          <w:rFonts w:ascii="Calibri" w:hAnsi="Calibri" w:eastAsia="Calibri"/>
          <w:color w:val="auto"/>
          <w:highlight w:val="none"/>
          <w:lang w:eastAsia="zh-CN"/>
        </w:rPr>
        <w:t>“</w:t>
      </w:r>
      <w:r>
        <w:rPr>
          <w:color w:val="auto"/>
          <w:highlight w:val="none"/>
          <w:lang w:eastAsia="zh-CN"/>
        </w:rPr>
        <w:t>评标办法前附表</w:t>
      </w:r>
      <w:r>
        <w:rPr>
          <w:rFonts w:ascii="Calibri" w:hAnsi="Calibri" w:eastAsia="Calibri"/>
          <w:color w:val="auto"/>
          <w:highlight w:val="none"/>
          <w:lang w:eastAsia="zh-CN"/>
        </w:rPr>
        <w:t>”</w:t>
      </w:r>
      <w:r>
        <w:rPr>
          <w:color w:val="auto"/>
          <w:highlight w:val="none"/>
          <w:lang w:eastAsia="zh-CN"/>
        </w:rPr>
        <w:t>。</w:t>
      </w:r>
    </w:p>
    <w:p>
      <w:pPr>
        <w:pStyle w:val="8"/>
        <w:numPr>
          <w:ilvl w:val="0"/>
          <w:numId w:val="17"/>
        </w:numPr>
        <w:tabs>
          <w:tab w:val="left" w:pos="359"/>
        </w:tabs>
        <w:spacing w:before="166"/>
        <w:ind w:left="358" w:hanging="220"/>
        <w:jc w:val="both"/>
        <w:rPr>
          <w:rFonts w:ascii="Arial" w:eastAsia="Arial"/>
          <w:color w:val="auto"/>
          <w:highlight w:val="none"/>
        </w:rPr>
      </w:pPr>
      <w:bookmarkStart w:id="278" w:name="_bookmark78"/>
      <w:bookmarkEnd w:id="278"/>
      <w:bookmarkStart w:id="279" w:name="_Toc2079_WPSOffice_Level2"/>
      <w:r>
        <w:rPr>
          <w:color w:val="auto"/>
          <w:highlight w:val="none"/>
        </w:rPr>
        <w:t>评标程序</w:t>
      </w:r>
      <w:bookmarkEnd w:id="279"/>
    </w:p>
    <w:p>
      <w:pPr>
        <w:pStyle w:val="9"/>
        <w:spacing w:before="2"/>
        <w:rPr>
          <w:rFonts w:ascii="黑体"/>
          <w:b/>
          <w:color w:val="auto"/>
          <w:sz w:val="18"/>
          <w:highlight w:val="none"/>
        </w:rPr>
      </w:pPr>
    </w:p>
    <w:p>
      <w:pPr>
        <w:pStyle w:val="8"/>
        <w:numPr>
          <w:ilvl w:val="1"/>
          <w:numId w:val="18"/>
        </w:numPr>
        <w:tabs>
          <w:tab w:val="left" w:pos="933"/>
        </w:tabs>
        <w:ind w:hanging="374"/>
        <w:rPr>
          <w:color w:val="auto"/>
          <w:highlight w:val="none"/>
        </w:rPr>
      </w:pPr>
      <w:bookmarkStart w:id="280" w:name="_bookmark79"/>
      <w:bookmarkEnd w:id="280"/>
      <w:bookmarkStart w:id="281" w:name="_Toc22413_WPSOffice_Level3"/>
      <w:r>
        <w:rPr>
          <w:color w:val="auto"/>
          <w:highlight w:val="none"/>
        </w:rPr>
        <w:t>初步评审</w:t>
      </w:r>
      <w:bookmarkEnd w:id="281"/>
    </w:p>
    <w:p>
      <w:pPr>
        <w:pStyle w:val="37"/>
        <w:numPr>
          <w:ilvl w:val="2"/>
          <w:numId w:val="18"/>
        </w:numPr>
        <w:tabs>
          <w:tab w:val="left" w:pos="1089"/>
        </w:tabs>
        <w:spacing w:before="109" w:line="324" w:lineRule="auto"/>
        <w:ind w:right="131" w:firstLine="420"/>
        <w:rPr>
          <w:color w:val="auto"/>
          <w:sz w:val="21"/>
          <w:highlight w:val="none"/>
          <w:lang w:eastAsia="zh-CN"/>
        </w:rPr>
      </w:pPr>
      <w:r>
        <w:rPr>
          <w:color w:val="auto"/>
          <w:spacing w:val="-7"/>
          <w:sz w:val="21"/>
          <w:highlight w:val="none"/>
          <w:lang w:eastAsia="zh-CN"/>
        </w:rPr>
        <w:t xml:space="preserve">评标委员会依据本章第 </w:t>
      </w:r>
      <w:r>
        <w:rPr>
          <w:rFonts w:ascii="Calibri" w:eastAsia="Calibri"/>
          <w:color w:val="auto"/>
          <w:sz w:val="21"/>
          <w:highlight w:val="none"/>
          <w:lang w:eastAsia="zh-CN"/>
        </w:rPr>
        <w:t>2.1</w:t>
      </w:r>
      <w:r>
        <w:rPr>
          <w:color w:val="auto"/>
          <w:spacing w:val="-4"/>
          <w:sz w:val="21"/>
          <w:highlight w:val="none"/>
          <w:lang w:eastAsia="zh-CN"/>
        </w:rPr>
        <w:t>款规定的标准对投标文件进行初步评审。有一项不符合评</w:t>
      </w:r>
      <w:r>
        <w:rPr>
          <w:color w:val="auto"/>
          <w:spacing w:val="-3"/>
          <w:sz w:val="21"/>
          <w:highlight w:val="none"/>
          <w:lang w:eastAsia="zh-CN"/>
        </w:rPr>
        <w:t>审标准的，作否决投标处理。</w:t>
      </w:r>
    </w:p>
    <w:p>
      <w:pPr>
        <w:pStyle w:val="37"/>
        <w:numPr>
          <w:ilvl w:val="2"/>
          <w:numId w:val="18"/>
        </w:numPr>
        <w:tabs>
          <w:tab w:val="left" w:pos="1089"/>
        </w:tabs>
        <w:spacing w:before="59"/>
        <w:ind w:firstLine="420"/>
        <w:rPr>
          <w:color w:val="auto"/>
          <w:sz w:val="21"/>
          <w:highlight w:val="none"/>
          <w:lang w:eastAsia="zh-CN"/>
        </w:rPr>
      </w:pPr>
      <w:r>
        <w:rPr>
          <w:color w:val="auto"/>
          <w:spacing w:val="-3"/>
          <w:sz w:val="21"/>
          <w:highlight w:val="none"/>
          <w:lang w:eastAsia="zh-CN"/>
        </w:rPr>
        <w:t>投标人有以下情形之一的，其投标作否决投标处理：</w:t>
      </w:r>
    </w:p>
    <w:p>
      <w:pPr>
        <w:pStyle w:val="9"/>
        <w:spacing w:before="105"/>
        <w:ind w:left="558"/>
        <w:rPr>
          <w:color w:val="auto"/>
          <w:highlight w:val="none"/>
          <w:lang w:eastAsia="zh-CN"/>
        </w:rPr>
      </w:pPr>
      <w:r>
        <w:rPr>
          <w:color w:val="auto"/>
          <w:highlight w:val="none"/>
          <w:lang w:eastAsia="zh-CN"/>
        </w:rPr>
        <w:t>（</w:t>
      </w:r>
      <w:r>
        <w:rPr>
          <w:rFonts w:ascii="Calibri" w:hAnsi="Calibri" w:eastAsia="Calibri"/>
          <w:color w:val="auto"/>
          <w:highlight w:val="none"/>
          <w:lang w:eastAsia="zh-CN"/>
        </w:rPr>
        <w:t>1</w:t>
      </w:r>
      <w:r>
        <w:rPr>
          <w:color w:val="auto"/>
          <w:highlight w:val="none"/>
          <w:lang w:eastAsia="zh-CN"/>
        </w:rPr>
        <w:t>）第二章</w:t>
      </w:r>
      <w:r>
        <w:rPr>
          <w:rFonts w:ascii="Calibri" w:hAnsi="Calibri" w:eastAsia="Calibri"/>
          <w:color w:val="auto"/>
          <w:highlight w:val="none"/>
          <w:lang w:eastAsia="zh-CN"/>
        </w:rPr>
        <w:t>“</w:t>
      </w:r>
      <w:r>
        <w:rPr>
          <w:color w:val="auto"/>
          <w:highlight w:val="none"/>
          <w:lang w:eastAsia="zh-CN"/>
        </w:rPr>
        <w:t>投标人须知</w:t>
      </w:r>
      <w:r>
        <w:rPr>
          <w:rFonts w:ascii="Calibri" w:hAnsi="Calibri" w:eastAsia="Calibri"/>
          <w:color w:val="auto"/>
          <w:highlight w:val="none"/>
          <w:lang w:eastAsia="zh-CN"/>
        </w:rPr>
        <w:t>”</w:t>
      </w:r>
      <w:r>
        <w:rPr>
          <w:color w:val="auto"/>
          <w:highlight w:val="none"/>
          <w:lang w:eastAsia="zh-CN"/>
        </w:rPr>
        <w:t xml:space="preserve">第 </w:t>
      </w:r>
      <w:r>
        <w:rPr>
          <w:rFonts w:ascii="Calibri" w:hAnsi="Calibri" w:eastAsia="Calibri"/>
          <w:color w:val="auto"/>
          <w:highlight w:val="none"/>
          <w:lang w:eastAsia="zh-CN"/>
        </w:rPr>
        <w:t xml:space="preserve">1.4.3  </w:t>
      </w:r>
      <w:r>
        <w:rPr>
          <w:color w:val="auto"/>
          <w:highlight w:val="none"/>
          <w:lang w:eastAsia="zh-CN"/>
        </w:rPr>
        <w:t>项规定的任何一种情形的：</w:t>
      </w:r>
    </w:p>
    <w:p>
      <w:pPr>
        <w:pStyle w:val="9"/>
        <w:spacing w:before="108"/>
        <w:ind w:left="558"/>
        <w:rPr>
          <w:color w:val="auto"/>
          <w:highlight w:val="none"/>
          <w:lang w:eastAsia="zh-CN"/>
        </w:rPr>
      </w:pPr>
      <w:r>
        <w:rPr>
          <w:color w:val="auto"/>
          <w:highlight w:val="none"/>
          <w:lang w:eastAsia="zh-CN"/>
        </w:rPr>
        <w:t>（</w:t>
      </w:r>
      <w:r>
        <w:rPr>
          <w:rFonts w:ascii="Calibri" w:eastAsia="Calibri"/>
          <w:color w:val="auto"/>
          <w:highlight w:val="none"/>
          <w:lang w:eastAsia="zh-CN"/>
        </w:rPr>
        <w:t>2</w:t>
      </w:r>
      <w:r>
        <w:rPr>
          <w:color w:val="auto"/>
          <w:highlight w:val="none"/>
          <w:lang w:eastAsia="zh-CN"/>
        </w:rPr>
        <w:t>）串通投标或弄虚作假或有其他违法行为的；</w:t>
      </w:r>
    </w:p>
    <w:p>
      <w:pPr>
        <w:pStyle w:val="9"/>
        <w:spacing w:before="106"/>
        <w:ind w:left="558"/>
        <w:rPr>
          <w:color w:val="auto"/>
          <w:highlight w:val="none"/>
          <w:lang w:eastAsia="zh-CN"/>
        </w:rPr>
      </w:pPr>
      <w:r>
        <w:rPr>
          <w:color w:val="auto"/>
          <w:highlight w:val="none"/>
          <w:lang w:eastAsia="zh-CN"/>
        </w:rPr>
        <w:t>（</w:t>
      </w:r>
      <w:r>
        <w:rPr>
          <w:rFonts w:ascii="Calibri" w:eastAsia="Calibri"/>
          <w:color w:val="auto"/>
          <w:highlight w:val="none"/>
          <w:lang w:eastAsia="zh-CN"/>
        </w:rPr>
        <w:t>3</w:t>
      </w:r>
      <w:r>
        <w:rPr>
          <w:color w:val="auto"/>
          <w:highlight w:val="none"/>
          <w:lang w:eastAsia="zh-CN"/>
        </w:rPr>
        <w:t>）不按评标委员会要求澄清、说明或补正的。</w:t>
      </w:r>
    </w:p>
    <w:p>
      <w:pPr>
        <w:pStyle w:val="37"/>
        <w:numPr>
          <w:ilvl w:val="2"/>
          <w:numId w:val="18"/>
        </w:numPr>
        <w:tabs>
          <w:tab w:val="left" w:pos="1089"/>
        </w:tabs>
        <w:spacing w:before="106" w:line="324" w:lineRule="auto"/>
        <w:ind w:right="131" w:firstLine="420"/>
        <w:rPr>
          <w:color w:val="auto"/>
          <w:sz w:val="21"/>
          <w:highlight w:val="none"/>
          <w:lang w:eastAsia="zh-CN"/>
        </w:rPr>
      </w:pPr>
      <w:r>
        <w:rPr>
          <w:color w:val="auto"/>
          <w:spacing w:val="-7"/>
          <w:sz w:val="21"/>
          <w:highlight w:val="none"/>
          <w:lang w:eastAsia="zh-CN"/>
        </w:rPr>
        <w:t>投标报价有算术错误的，评标委员会按以下原则对投标报价进行修正，修正的价格经</w:t>
      </w:r>
      <w:r>
        <w:rPr>
          <w:color w:val="auto"/>
          <w:spacing w:val="-5"/>
          <w:sz w:val="21"/>
          <w:highlight w:val="none"/>
          <w:lang w:eastAsia="zh-CN"/>
        </w:rPr>
        <w:t>投标人书面确认后具有约束力。投标人不接受修正价格的，其投标作否决投标处理。</w:t>
      </w:r>
    </w:p>
    <w:p>
      <w:pPr>
        <w:pStyle w:val="9"/>
        <w:spacing w:before="60"/>
        <w:ind w:left="558"/>
        <w:rPr>
          <w:color w:val="auto"/>
          <w:highlight w:val="none"/>
          <w:lang w:eastAsia="zh-CN"/>
        </w:rPr>
      </w:pPr>
      <w:r>
        <w:rPr>
          <w:color w:val="auto"/>
          <w:highlight w:val="none"/>
          <w:lang w:eastAsia="zh-CN"/>
        </w:rPr>
        <w:t>（</w:t>
      </w:r>
      <w:r>
        <w:rPr>
          <w:rFonts w:ascii="Calibri" w:eastAsia="Calibri"/>
          <w:color w:val="auto"/>
          <w:highlight w:val="none"/>
          <w:lang w:eastAsia="zh-CN"/>
        </w:rPr>
        <w:t>1</w:t>
      </w:r>
      <w:r>
        <w:rPr>
          <w:color w:val="auto"/>
          <w:highlight w:val="none"/>
          <w:lang w:eastAsia="zh-CN"/>
        </w:rPr>
        <w:t>）投标文件中的大写金额与小写金额不一致的，以大写金额为准；</w:t>
      </w:r>
    </w:p>
    <w:p>
      <w:pPr>
        <w:rPr>
          <w:color w:val="auto"/>
          <w:highlight w:val="none"/>
          <w:lang w:eastAsia="zh-CN"/>
        </w:rPr>
        <w:sectPr>
          <w:pgSz w:w="11910" w:h="16850"/>
          <w:pgMar w:top="1100" w:right="1300" w:bottom="1020" w:left="1660" w:header="877" w:footer="835" w:gutter="0"/>
          <w:cols w:space="720" w:num="1"/>
        </w:sectPr>
      </w:pPr>
    </w:p>
    <w:p>
      <w:pPr>
        <w:pStyle w:val="9"/>
        <w:spacing w:before="2"/>
        <w:rPr>
          <w:color w:val="auto"/>
          <w:sz w:val="19"/>
          <w:highlight w:val="none"/>
          <w:lang w:eastAsia="zh-CN"/>
        </w:rPr>
      </w:pPr>
    </w:p>
    <w:p>
      <w:pPr>
        <w:pStyle w:val="9"/>
        <w:spacing w:before="37" w:line="324" w:lineRule="auto"/>
        <w:ind w:left="138" w:right="211" w:firstLine="419"/>
        <w:rPr>
          <w:color w:val="auto"/>
          <w:highlight w:val="none"/>
          <w:lang w:eastAsia="zh-CN"/>
        </w:rPr>
      </w:pPr>
      <w:r>
        <w:rPr>
          <w:color w:val="auto"/>
          <w:spacing w:val="-7"/>
          <w:highlight w:val="none"/>
          <w:lang w:eastAsia="zh-CN"/>
        </w:rPr>
        <w:t>（</w:t>
      </w:r>
      <w:r>
        <w:rPr>
          <w:rFonts w:ascii="Calibri" w:eastAsia="Calibri"/>
          <w:color w:val="auto"/>
          <w:spacing w:val="-7"/>
          <w:highlight w:val="none"/>
          <w:lang w:eastAsia="zh-CN"/>
        </w:rPr>
        <w:t>2</w:t>
      </w:r>
      <w:r>
        <w:rPr>
          <w:color w:val="auto"/>
          <w:spacing w:val="-7"/>
          <w:highlight w:val="none"/>
          <w:lang w:eastAsia="zh-CN"/>
        </w:rPr>
        <w:t>）</w:t>
      </w:r>
      <w:r>
        <w:rPr>
          <w:color w:val="auto"/>
          <w:spacing w:val="-5"/>
          <w:highlight w:val="none"/>
          <w:lang w:eastAsia="zh-CN"/>
        </w:rPr>
        <w:t>总价金额与依据单价计算出的结果不一致的，以单价金额为准修正总价，但单价金额</w:t>
      </w:r>
      <w:r>
        <w:rPr>
          <w:color w:val="auto"/>
          <w:spacing w:val="-4"/>
          <w:highlight w:val="none"/>
          <w:lang w:eastAsia="zh-CN"/>
        </w:rPr>
        <w:t>小数点有明显错误的除外。</w:t>
      </w:r>
    </w:p>
    <w:p>
      <w:pPr>
        <w:pStyle w:val="8"/>
        <w:numPr>
          <w:ilvl w:val="1"/>
          <w:numId w:val="18"/>
        </w:numPr>
        <w:tabs>
          <w:tab w:val="left" w:pos="933"/>
        </w:tabs>
        <w:spacing w:before="60"/>
        <w:ind w:hanging="374"/>
        <w:rPr>
          <w:color w:val="auto"/>
          <w:highlight w:val="none"/>
        </w:rPr>
      </w:pPr>
      <w:bookmarkStart w:id="282" w:name="_bookmark80"/>
      <w:bookmarkEnd w:id="282"/>
      <w:bookmarkStart w:id="283" w:name="_Toc23483_WPSOffice_Level3"/>
      <w:r>
        <w:rPr>
          <w:color w:val="auto"/>
          <w:highlight w:val="none"/>
        </w:rPr>
        <w:t>详细评审</w:t>
      </w:r>
      <w:bookmarkEnd w:id="283"/>
    </w:p>
    <w:p>
      <w:pPr>
        <w:pStyle w:val="37"/>
        <w:numPr>
          <w:ilvl w:val="2"/>
          <w:numId w:val="18"/>
        </w:numPr>
        <w:tabs>
          <w:tab w:val="left" w:pos="1089"/>
        </w:tabs>
        <w:spacing w:before="109" w:line="324" w:lineRule="auto"/>
        <w:ind w:right="208" w:firstLine="420"/>
        <w:rPr>
          <w:color w:val="auto"/>
          <w:sz w:val="21"/>
          <w:highlight w:val="none"/>
          <w:lang w:eastAsia="zh-CN"/>
        </w:rPr>
      </w:pPr>
      <w:r>
        <w:rPr>
          <w:color w:val="auto"/>
          <w:spacing w:val="-3"/>
          <w:sz w:val="21"/>
          <w:highlight w:val="none"/>
          <w:lang w:eastAsia="zh-CN"/>
        </w:rPr>
        <w:t>评标委员会按照本章</w:t>
      </w:r>
      <w:r>
        <w:rPr>
          <w:rFonts w:ascii="Calibri" w:hAnsi="Calibri" w:eastAsia="Calibri"/>
          <w:color w:val="auto"/>
          <w:sz w:val="21"/>
          <w:highlight w:val="none"/>
          <w:lang w:eastAsia="zh-CN"/>
        </w:rPr>
        <w:t>“</w:t>
      </w:r>
      <w:r>
        <w:rPr>
          <w:color w:val="auto"/>
          <w:spacing w:val="-3"/>
          <w:sz w:val="21"/>
          <w:highlight w:val="none"/>
          <w:lang w:eastAsia="zh-CN"/>
        </w:rPr>
        <w:t>评标办法前附表</w:t>
      </w:r>
      <w:r>
        <w:rPr>
          <w:rFonts w:ascii="Calibri" w:hAnsi="Calibri" w:eastAsia="Calibri"/>
          <w:color w:val="auto"/>
          <w:sz w:val="21"/>
          <w:highlight w:val="none"/>
          <w:lang w:eastAsia="zh-CN"/>
        </w:rPr>
        <w:t>”</w:t>
      </w:r>
      <w:r>
        <w:rPr>
          <w:color w:val="auto"/>
          <w:spacing w:val="-11"/>
          <w:sz w:val="21"/>
          <w:highlight w:val="none"/>
          <w:lang w:eastAsia="zh-CN"/>
        </w:rPr>
        <w:t xml:space="preserve">第 </w:t>
      </w:r>
      <w:r>
        <w:rPr>
          <w:rFonts w:ascii="Calibri" w:hAnsi="Calibri" w:eastAsia="Calibri"/>
          <w:color w:val="auto"/>
          <w:sz w:val="21"/>
          <w:highlight w:val="none"/>
          <w:lang w:eastAsia="zh-CN"/>
        </w:rPr>
        <w:t>2.2</w:t>
      </w:r>
      <w:r>
        <w:rPr>
          <w:color w:val="auto"/>
          <w:spacing w:val="-3"/>
          <w:sz w:val="21"/>
          <w:highlight w:val="none"/>
          <w:lang w:eastAsia="zh-CN"/>
        </w:rPr>
        <w:t>款规定的量化因素和分值进行打分，并计算出综合评估得分。</w:t>
      </w:r>
    </w:p>
    <w:p>
      <w:pPr>
        <w:pStyle w:val="37"/>
        <w:numPr>
          <w:ilvl w:val="2"/>
          <w:numId w:val="18"/>
        </w:numPr>
        <w:tabs>
          <w:tab w:val="left" w:pos="1089"/>
        </w:tabs>
        <w:spacing w:before="59"/>
        <w:ind w:firstLine="420"/>
        <w:rPr>
          <w:color w:val="auto"/>
          <w:sz w:val="21"/>
          <w:highlight w:val="none"/>
          <w:lang w:eastAsia="zh-CN"/>
        </w:rPr>
      </w:pPr>
      <w:r>
        <w:rPr>
          <w:color w:val="auto"/>
          <w:spacing w:val="-3"/>
          <w:sz w:val="21"/>
          <w:highlight w:val="none"/>
          <w:lang w:eastAsia="zh-CN"/>
        </w:rPr>
        <w:t>评分分值计算保留小数点后两位，小数点后第三位</w:t>
      </w:r>
      <w:r>
        <w:rPr>
          <w:rFonts w:ascii="Calibri" w:hAnsi="Calibri" w:eastAsia="Calibri"/>
          <w:color w:val="auto"/>
          <w:sz w:val="21"/>
          <w:highlight w:val="none"/>
          <w:lang w:eastAsia="zh-CN"/>
        </w:rPr>
        <w:t>“</w:t>
      </w:r>
      <w:r>
        <w:rPr>
          <w:color w:val="auto"/>
          <w:spacing w:val="-2"/>
          <w:sz w:val="21"/>
          <w:highlight w:val="none"/>
          <w:lang w:eastAsia="zh-CN"/>
        </w:rPr>
        <w:t>四舍五入</w:t>
      </w:r>
      <w:r>
        <w:rPr>
          <w:rFonts w:ascii="Calibri" w:hAnsi="Calibri" w:eastAsia="Calibri"/>
          <w:color w:val="auto"/>
          <w:sz w:val="21"/>
          <w:highlight w:val="none"/>
          <w:lang w:eastAsia="zh-CN"/>
        </w:rPr>
        <w:t>”</w:t>
      </w:r>
      <w:r>
        <w:rPr>
          <w:color w:val="auto"/>
          <w:sz w:val="21"/>
          <w:highlight w:val="none"/>
          <w:lang w:eastAsia="zh-CN"/>
        </w:rPr>
        <w:t>。</w:t>
      </w:r>
    </w:p>
    <w:p>
      <w:pPr>
        <w:pStyle w:val="37"/>
        <w:numPr>
          <w:ilvl w:val="2"/>
          <w:numId w:val="18"/>
        </w:numPr>
        <w:tabs>
          <w:tab w:val="left" w:pos="1089"/>
        </w:tabs>
        <w:spacing w:before="105"/>
        <w:ind w:firstLine="420"/>
        <w:rPr>
          <w:color w:val="auto"/>
          <w:sz w:val="21"/>
          <w:highlight w:val="none"/>
          <w:lang w:eastAsia="zh-CN"/>
        </w:rPr>
      </w:pPr>
      <w:r>
        <w:rPr>
          <w:color w:val="auto"/>
          <w:spacing w:val="-3"/>
          <w:sz w:val="21"/>
          <w:highlight w:val="none"/>
          <w:lang w:eastAsia="zh-CN"/>
        </w:rPr>
        <w:t>投标人综合得分</w:t>
      </w:r>
      <w:r>
        <w:rPr>
          <w:rFonts w:ascii="Calibri" w:eastAsia="Calibri"/>
          <w:color w:val="auto"/>
          <w:sz w:val="21"/>
          <w:highlight w:val="none"/>
          <w:lang w:eastAsia="zh-CN"/>
        </w:rPr>
        <w:t>=</w:t>
      </w:r>
      <w:r>
        <w:rPr>
          <w:color w:val="auto"/>
          <w:spacing w:val="-3"/>
          <w:sz w:val="21"/>
          <w:highlight w:val="none"/>
          <w:lang w:eastAsia="zh-CN"/>
        </w:rPr>
        <w:t>商务标分</w:t>
      </w:r>
      <w:r>
        <w:rPr>
          <w:rFonts w:ascii="Calibri" w:eastAsia="Calibri"/>
          <w:color w:val="auto"/>
          <w:sz w:val="21"/>
          <w:highlight w:val="none"/>
          <w:lang w:eastAsia="zh-CN"/>
        </w:rPr>
        <w:t>+</w:t>
      </w:r>
      <w:r>
        <w:rPr>
          <w:color w:val="auto"/>
          <w:spacing w:val="-3"/>
          <w:sz w:val="21"/>
          <w:highlight w:val="none"/>
          <w:lang w:eastAsia="zh-CN"/>
        </w:rPr>
        <w:t>技术标分</w:t>
      </w:r>
    </w:p>
    <w:p>
      <w:pPr>
        <w:pStyle w:val="37"/>
        <w:numPr>
          <w:ilvl w:val="2"/>
          <w:numId w:val="18"/>
        </w:numPr>
        <w:tabs>
          <w:tab w:val="left" w:pos="1089"/>
        </w:tabs>
        <w:spacing w:before="108" w:line="345" w:lineRule="auto"/>
        <w:ind w:right="209" w:firstLine="420"/>
        <w:jc w:val="both"/>
        <w:rPr>
          <w:color w:val="auto"/>
          <w:sz w:val="21"/>
          <w:highlight w:val="none"/>
          <w:lang w:eastAsia="zh-CN"/>
        </w:rPr>
      </w:pPr>
      <w:r>
        <w:rPr>
          <w:color w:val="auto"/>
          <w:spacing w:val="-5"/>
          <w:sz w:val="21"/>
          <w:highlight w:val="none"/>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highlight w:val="none"/>
          <w:lang w:eastAsia="zh-CN"/>
        </w:rPr>
        <w:t>于成本报价</w:t>
      </w:r>
      <w:r>
        <w:rPr>
          <w:rFonts w:hint="eastAsia"/>
          <w:color w:val="auto"/>
          <w:spacing w:val="-4"/>
          <w:sz w:val="21"/>
          <w:highlight w:val="none"/>
          <w:lang w:eastAsia="zh-CN"/>
        </w:rPr>
        <w:t>投标</w:t>
      </w:r>
      <w:r>
        <w:rPr>
          <w:color w:val="auto"/>
          <w:spacing w:val="-4"/>
          <w:sz w:val="21"/>
          <w:highlight w:val="none"/>
          <w:lang w:eastAsia="zh-CN"/>
        </w:rPr>
        <w:t>。</w:t>
      </w:r>
    </w:p>
    <w:p>
      <w:pPr>
        <w:pStyle w:val="8"/>
        <w:numPr>
          <w:ilvl w:val="1"/>
          <w:numId w:val="19"/>
        </w:numPr>
        <w:tabs>
          <w:tab w:val="left" w:pos="933"/>
        </w:tabs>
        <w:spacing w:before="40"/>
        <w:ind w:hanging="374"/>
        <w:rPr>
          <w:color w:val="auto"/>
          <w:highlight w:val="none"/>
        </w:rPr>
      </w:pPr>
      <w:bookmarkStart w:id="284" w:name="_bookmark81"/>
      <w:bookmarkEnd w:id="284"/>
      <w:bookmarkStart w:id="285" w:name="_Toc7007_WPSOffice_Level3"/>
      <w:r>
        <w:rPr>
          <w:color w:val="auto"/>
          <w:spacing w:val="-1"/>
          <w:highlight w:val="none"/>
        </w:rPr>
        <w:t>投标文件的澄清和补正</w:t>
      </w:r>
      <w:bookmarkEnd w:id="285"/>
    </w:p>
    <w:p>
      <w:pPr>
        <w:pStyle w:val="37"/>
        <w:numPr>
          <w:ilvl w:val="2"/>
          <w:numId w:val="19"/>
        </w:numPr>
        <w:tabs>
          <w:tab w:val="left" w:pos="1089"/>
        </w:tabs>
        <w:spacing w:before="108" w:line="345" w:lineRule="auto"/>
        <w:ind w:right="209" w:firstLine="420"/>
        <w:jc w:val="both"/>
        <w:rPr>
          <w:color w:val="auto"/>
          <w:sz w:val="21"/>
          <w:highlight w:val="none"/>
          <w:lang w:eastAsia="zh-CN"/>
        </w:rPr>
      </w:pPr>
      <w:r>
        <w:rPr>
          <w:color w:val="auto"/>
          <w:spacing w:val="-9"/>
          <w:sz w:val="21"/>
          <w:highlight w:val="none"/>
          <w:lang w:eastAsia="zh-CN"/>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highlight w:val="none"/>
          <w:lang w:eastAsia="zh-CN"/>
        </w:rPr>
        <w:t>评标委员会书面提出、投标人书面答复，否则无效。评标委员会不接受投标人主动提出的澄清、</w:t>
      </w:r>
      <w:r>
        <w:rPr>
          <w:color w:val="auto"/>
          <w:spacing w:val="-7"/>
          <w:sz w:val="21"/>
          <w:highlight w:val="none"/>
          <w:lang w:eastAsia="zh-CN"/>
        </w:rPr>
        <w:t>说明或补正。</w:t>
      </w:r>
    </w:p>
    <w:p>
      <w:pPr>
        <w:pStyle w:val="37"/>
        <w:numPr>
          <w:ilvl w:val="2"/>
          <w:numId w:val="19"/>
        </w:numPr>
        <w:tabs>
          <w:tab w:val="left" w:pos="1091"/>
        </w:tabs>
        <w:spacing w:before="40" w:line="326" w:lineRule="auto"/>
        <w:ind w:right="216" w:firstLine="420"/>
        <w:rPr>
          <w:color w:val="auto"/>
          <w:sz w:val="21"/>
          <w:highlight w:val="none"/>
          <w:lang w:eastAsia="zh-CN"/>
        </w:rPr>
      </w:pPr>
      <w:r>
        <w:rPr>
          <w:color w:val="auto"/>
          <w:sz w:val="21"/>
          <w:highlight w:val="none"/>
          <w:lang w:eastAsia="zh-CN"/>
        </w:rPr>
        <w:t>澄清、说明和补正不得改变投标文件的实质性内容（算术性错误修正的除外</w:t>
      </w:r>
      <w:r>
        <w:rPr>
          <w:color w:val="auto"/>
          <w:spacing w:val="-106"/>
          <w:sz w:val="21"/>
          <w:highlight w:val="none"/>
          <w:lang w:eastAsia="zh-CN"/>
        </w:rPr>
        <w:t>）</w:t>
      </w:r>
      <w:r>
        <w:rPr>
          <w:color w:val="auto"/>
          <w:sz w:val="21"/>
          <w:highlight w:val="none"/>
          <w:lang w:eastAsia="zh-CN"/>
        </w:rPr>
        <w:t>。投标</w:t>
      </w:r>
      <w:r>
        <w:rPr>
          <w:color w:val="auto"/>
          <w:spacing w:val="-3"/>
          <w:sz w:val="21"/>
          <w:highlight w:val="none"/>
          <w:lang w:eastAsia="zh-CN"/>
        </w:rPr>
        <w:t>人的书面澄清、说明和补正属于投标文件的组成部分。</w:t>
      </w:r>
    </w:p>
    <w:p>
      <w:pPr>
        <w:pStyle w:val="37"/>
        <w:numPr>
          <w:ilvl w:val="2"/>
          <w:numId w:val="19"/>
        </w:numPr>
        <w:tabs>
          <w:tab w:val="left" w:pos="1089"/>
        </w:tabs>
        <w:spacing w:before="57" w:line="324" w:lineRule="auto"/>
        <w:ind w:right="103" w:firstLine="420"/>
        <w:rPr>
          <w:color w:val="auto"/>
          <w:sz w:val="21"/>
          <w:highlight w:val="none"/>
          <w:lang w:eastAsia="zh-CN"/>
        </w:rPr>
      </w:pPr>
      <w:r>
        <w:rPr>
          <w:color w:val="auto"/>
          <w:spacing w:val="-12"/>
          <w:sz w:val="21"/>
          <w:highlight w:val="none"/>
          <w:lang w:eastAsia="zh-CN"/>
        </w:rPr>
        <w:t>评标委员会对投标人提交的澄清、说明或补正有疑问的，可以要求投标人进一步澄清、</w:t>
      </w:r>
      <w:r>
        <w:rPr>
          <w:color w:val="auto"/>
          <w:spacing w:val="-6"/>
          <w:sz w:val="21"/>
          <w:highlight w:val="none"/>
          <w:lang w:eastAsia="zh-CN"/>
        </w:rPr>
        <w:t>说明或补正，直至满足评标委员会的要求。</w:t>
      </w:r>
    </w:p>
    <w:p>
      <w:pPr>
        <w:pStyle w:val="37"/>
        <w:numPr>
          <w:ilvl w:val="2"/>
          <w:numId w:val="19"/>
        </w:numPr>
        <w:tabs>
          <w:tab w:val="left" w:pos="1089"/>
        </w:tabs>
        <w:spacing w:before="59" w:line="326" w:lineRule="auto"/>
        <w:ind w:right="211" w:firstLine="420"/>
        <w:rPr>
          <w:color w:val="auto"/>
          <w:sz w:val="21"/>
          <w:highlight w:val="none"/>
          <w:lang w:eastAsia="zh-CN"/>
        </w:rPr>
      </w:pPr>
      <w:r>
        <w:rPr>
          <w:color w:val="auto"/>
          <w:spacing w:val="-7"/>
          <w:sz w:val="21"/>
          <w:highlight w:val="none"/>
          <w:lang w:eastAsia="zh-CN"/>
        </w:rPr>
        <w:t>对投标文件进行澄清、说明和补正时来往的书面材料传递，必须在招投标监督管理部</w:t>
      </w:r>
      <w:r>
        <w:rPr>
          <w:color w:val="auto"/>
          <w:spacing w:val="-5"/>
          <w:sz w:val="21"/>
          <w:highlight w:val="none"/>
          <w:lang w:eastAsia="zh-CN"/>
        </w:rPr>
        <w:t>门的监督下，由招标代理机构的专职代理员或者交易中心的工作人员进行。</w:t>
      </w:r>
    </w:p>
    <w:p>
      <w:pPr>
        <w:pStyle w:val="8"/>
        <w:numPr>
          <w:ilvl w:val="1"/>
          <w:numId w:val="20"/>
        </w:numPr>
        <w:tabs>
          <w:tab w:val="left" w:pos="933"/>
        </w:tabs>
        <w:spacing w:before="57"/>
        <w:ind w:hanging="374"/>
        <w:rPr>
          <w:color w:val="auto"/>
          <w:highlight w:val="none"/>
        </w:rPr>
      </w:pPr>
      <w:bookmarkStart w:id="286" w:name="_bookmark82"/>
      <w:bookmarkEnd w:id="286"/>
      <w:bookmarkStart w:id="287" w:name="_Toc18267_WPSOffice_Level3"/>
      <w:r>
        <w:rPr>
          <w:color w:val="auto"/>
          <w:highlight w:val="none"/>
        </w:rPr>
        <w:t>评标结果</w:t>
      </w:r>
      <w:bookmarkEnd w:id="287"/>
    </w:p>
    <w:p>
      <w:pPr>
        <w:pStyle w:val="37"/>
        <w:numPr>
          <w:ilvl w:val="2"/>
          <w:numId w:val="20"/>
        </w:numPr>
        <w:tabs>
          <w:tab w:val="left" w:pos="1089"/>
        </w:tabs>
        <w:spacing w:before="106" w:line="324" w:lineRule="auto"/>
        <w:ind w:right="210" w:firstLine="420"/>
        <w:rPr>
          <w:color w:val="auto"/>
          <w:sz w:val="21"/>
          <w:highlight w:val="none"/>
          <w:lang w:eastAsia="zh-CN"/>
        </w:rPr>
      </w:pPr>
      <w:r>
        <w:rPr>
          <w:color w:val="auto"/>
          <w:spacing w:val="-1"/>
          <w:sz w:val="21"/>
          <w:highlight w:val="none"/>
          <w:lang w:eastAsia="zh-CN"/>
        </w:rPr>
        <w:t>除第二章</w:t>
      </w:r>
      <w:r>
        <w:rPr>
          <w:rFonts w:ascii="Calibri" w:hAnsi="Calibri" w:eastAsia="Calibri"/>
          <w:color w:val="auto"/>
          <w:sz w:val="21"/>
          <w:highlight w:val="none"/>
          <w:lang w:eastAsia="zh-CN"/>
        </w:rPr>
        <w:t>“</w:t>
      </w:r>
      <w:r>
        <w:rPr>
          <w:color w:val="auto"/>
          <w:spacing w:val="-3"/>
          <w:sz w:val="21"/>
          <w:highlight w:val="none"/>
          <w:lang w:eastAsia="zh-CN"/>
        </w:rPr>
        <w:t>投标人须知前附表</w:t>
      </w:r>
      <w:r>
        <w:rPr>
          <w:rFonts w:ascii="Calibri" w:hAnsi="Calibri" w:eastAsia="Calibri"/>
          <w:color w:val="auto"/>
          <w:sz w:val="21"/>
          <w:highlight w:val="none"/>
          <w:lang w:eastAsia="zh-CN"/>
        </w:rPr>
        <w:t>”</w:t>
      </w:r>
      <w:r>
        <w:rPr>
          <w:color w:val="auto"/>
          <w:spacing w:val="-5"/>
          <w:sz w:val="21"/>
          <w:highlight w:val="none"/>
          <w:lang w:eastAsia="zh-CN"/>
        </w:rPr>
        <w:t>授权直接确定中标人外，评标委员会按照本章规定的顺</w:t>
      </w:r>
      <w:r>
        <w:rPr>
          <w:color w:val="auto"/>
          <w:spacing w:val="-4"/>
          <w:sz w:val="21"/>
          <w:highlight w:val="none"/>
          <w:lang w:eastAsia="zh-CN"/>
        </w:rPr>
        <w:t>序推荐中标候选人。</w:t>
      </w:r>
    </w:p>
    <w:p>
      <w:pPr>
        <w:pStyle w:val="37"/>
        <w:numPr>
          <w:ilvl w:val="2"/>
          <w:numId w:val="20"/>
        </w:numPr>
        <w:tabs>
          <w:tab w:val="left" w:pos="1089"/>
        </w:tabs>
        <w:spacing w:before="59"/>
        <w:ind w:firstLine="420"/>
        <w:rPr>
          <w:color w:val="auto"/>
          <w:sz w:val="21"/>
          <w:highlight w:val="none"/>
          <w:lang w:eastAsia="zh-CN"/>
        </w:rPr>
      </w:pPr>
      <w:r>
        <w:rPr>
          <w:color w:val="auto"/>
          <w:spacing w:val="-3"/>
          <w:sz w:val="21"/>
          <w:highlight w:val="none"/>
          <w:lang w:eastAsia="zh-CN"/>
        </w:rPr>
        <w:t>评标委员会完成评标后，由应当向招标人提交书面评标报告。</w:t>
      </w:r>
    </w:p>
    <w:p>
      <w:pPr>
        <w:pStyle w:val="37"/>
        <w:numPr>
          <w:ilvl w:val="2"/>
          <w:numId w:val="20"/>
        </w:numPr>
        <w:tabs>
          <w:tab w:val="left" w:pos="1094"/>
        </w:tabs>
        <w:spacing w:before="108" w:line="324" w:lineRule="auto"/>
        <w:ind w:right="208" w:firstLine="424"/>
        <w:rPr>
          <w:color w:val="auto"/>
          <w:sz w:val="21"/>
          <w:highlight w:val="none"/>
          <w:lang w:eastAsia="zh-CN"/>
        </w:rPr>
      </w:pPr>
      <w:r>
        <w:rPr>
          <w:color w:val="auto"/>
          <w:spacing w:val="-6"/>
          <w:sz w:val="21"/>
          <w:highlight w:val="none"/>
          <w:lang w:eastAsia="zh-CN"/>
        </w:rPr>
        <w:t>评标委员会应将评标过程中使用的文件、表格以及其他材料即时归还招标人。招标人</w:t>
      </w:r>
      <w:r>
        <w:rPr>
          <w:color w:val="auto"/>
          <w:spacing w:val="-3"/>
          <w:sz w:val="21"/>
          <w:highlight w:val="none"/>
          <w:lang w:eastAsia="zh-CN"/>
        </w:rPr>
        <w:t>应当按照“投标人须知前附表”规定的封存方式封存评标资料。</w:t>
      </w:r>
    </w:p>
    <w:p>
      <w:pPr>
        <w:spacing w:line="324" w:lineRule="auto"/>
        <w:rPr>
          <w:color w:val="auto"/>
          <w:sz w:val="21"/>
          <w:highlight w:val="none"/>
          <w:lang w:eastAsia="zh-CN"/>
        </w:rPr>
        <w:sectPr>
          <w:pgSz w:w="11910" w:h="16850"/>
          <w:pgMar w:top="1100" w:right="1220" w:bottom="1020" w:left="1660" w:header="877" w:footer="835" w:gutter="0"/>
          <w:cols w:space="720" w:num="1"/>
        </w:sectPr>
      </w:pPr>
    </w:p>
    <w:p>
      <w:pPr>
        <w:pStyle w:val="4"/>
        <w:tabs>
          <w:tab w:val="left" w:pos="4130"/>
        </w:tabs>
        <w:ind w:left="2891"/>
        <w:jc w:val="left"/>
        <w:rPr>
          <w:color w:val="auto"/>
          <w:highlight w:val="none"/>
          <w:lang w:eastAsia="zh-CN"/>
        </w:rPr>
      </w:pPr>
      <w:bookmarkStart w:id="288" w:name="_Toc9514"/>
      <w:r>
        <w:rPr>
          <w:color w:val="auto"/>
          <w:highlight w:val="none"/>
          <w:lang w:eastAsia="zh-CN"/>
        </w:rPr>
        <w:t>附件</w:t>
      </w:r>
      <w:r>
        <w:rPr>
          <w:rFonts w:ascii="Calibri" w:eastAsia="Calibri"/>
          <w:color w:val="auto"/>
          <w:highlight w:val="none"/>
          <w:lang w:eastAsia="zh-CN"/>
        </w:rPr>
        <w:t>A</w:t>
      </w:r>
      <w:r>
        <w:rPr>
          <w:rFonts w:ascii="Calibri" w:eastAsia="Calibri"/>
          <w:color w:val="auto"/>
          <w:highlight w:val="none"/>
          <w:lang w:eastAsia="zh-CN"/>
        </w:rPr>
        <w:tab/>
      </w:r>
      <w:r>
        <w:rPr>
          <w:color w:val="auto"/>
          <w:w w:val="95"/>
          <w:highlight w:val="none"/>
          <w:lang w:eastAsia="zh-CN"/>
        </w:rPr>
        <w:t>评标详细程序</w:t>
      </w:r>
      <w:bookmarkEnd w:id="288"/>
    </w:p>
    <w:p>
      <w:pPr>
        <w:pStyle w:val="9"/>
        <w:spacing w:before="10"/>
        <w:rPr>
          <w:rFonts w:ascii="黑体"/>
          <w:b/>
          <w:color w:val="auto"/>
          <w:sz w:val="23"/>
          <w:highlight w:val="none"/>
          <w:lang w:eastAsia="zh-CN"/>
        </w:rPr>
      </w:pPr>
    </w:p>
    <w:p>
      <w:pPr>
        <w:pStyle w:val="8"/>
        <w:tabs>
          <w:tab w:val="left" w:pos="877"/>
        </w:tabs>
        <w:spacing w:before="37"/>
        <w:ind w:left="138"/>
        <w:rPr>
          <w:rFonts w:ascii="宋体" w:eastAsia="宋体"/>
          <w:color w:val="auto"/>
          <w:highlight w:val="none"/>
          <w:lang w:eastAsia="zh-CN"/>
        </w:rPr>
      </w:pPr>
      <w:r>
        <w:rPr>
          <w:rFonts w:hint="eastAsia" w:ascii="宋体" w:eastAsia="宋体"/>
          <w:color w:val="auto"/>
          <w:highlight w:val="none"/>
          <w:lang w:eastAsia="zh-CN"/>
        </w:rPr>
        <w:t>A0总</w:t>
      </w:r>
      <w:r>
        <w:rPr>
          <w:rFonts w:hint="eastAsia" w:ascii="宋体" w:eastAsia="宋体"/>
          <w:color w:val="auto"/>
          <w:highlight w:val="none"/>
          <w:lang w:eastAsia="zh-CN"/>
        </w:rPr>
        <w:tab/>
      </w:r>
      <w:r>
        <w:rPr>
          <w:rFonts w:hint="eastAsia" w:ascii="宋体" w:eastAsia="宋体"/>
          <w:color w:val="auto"/>
          <w:highlight w:val="none"/>
          <w:lang w:eastAsia="zh-CN"/>
        </w:rPr>
        <w:t>则</w:t>
      </w:r>
    </w:p>
    <w:p>
      <w:pPr>
        <w:pStyle w:val="9"/>
        <w:spacing w:before="2"/>
        <w:rPr>
          <w:b/>
          <w:color w:val="auto"/>
          <w:sz w:val="14"/>
          <w:highlight w:val="none"/>
          <w:lang w:eastAsia="zh-CN"/>
        </w:rPr>
      </w:pPr>
    </w:p>
    <w:p>
      <w:pPr>
        <w:pStyle w:val="9"/>
        <w:spacing w:before="1" w:line="350" w:lineRule="auto"/>
        <w:ind w:left="138" w:right="308" w:firstLine="419"/>
        <w:rPr>
          <w:color w:val="auto"/>
          <w:highlight w:val="none"/>
          <w:lang w:eastAsia="zh-CN"/>
        </w:rPr>
      </w:pPr>
      <w:r>
        <w:rPr>
          <w:color w:val="auto"/>
          <w:spacing w:val="-8"/>
          <w:highlight w:val="none"/>
          <w:lang w:eastAsia="zh-CN"/>
        </w:rPr>
        <w:t>本附件是本章“评标办法”的组成部分，是对本章第</w:t>
      </w:r>
      <w:r>
        <w:rPr>
          <w:color w:val="auto"/>
          <w:highlight w:val="none"/>
          <w:lang w:eastAsia="zh-CN"/>
        </w:rPr>
        <w:t>3</w:t>
      </w:r>
      <w:r>
        <w:rPr>
          <w:color w:val="auto"/>
          <w:spacing w:val="-8"/>
          <w:highlight w:val="none"/>
          <w:lang w:eastAsia="zh-CN"/>
        </w:rPr>
        <w:t xml:space="preserve"> 条所规定的评标程序的进一步细化， </w:t>
      </w:r>
      <w:r>
        <w:rPr>
          <w:color w:val="auto"/>
          <w:spacing w:val="-5"/>
          <w:highlight w:val="none"/>
          <w:lang w:eastAsia="zh-CN"/>
        </w:rPr>
        <w:t>评标委员会应当按照本附件所规定的详细程序开展并完成评标工作。</w:t>
      </w:r>
    </w:p>
    <w:p>
      <w:pPr>
        <w:pStyle w:val="8"/>
        <w:spacing w:before="87"/>
        <w:ind w:left="138"/>
        <w:rPr>
          <w:rFonts w:ascii="宋体" w:eastAsia="宋体"/>
          <w:color w:val="auto"/>
          <w:highlight w:val="none"/>
          <w:lang w:eastAsia="zh-CN"/>
        </w:rPr>
      </w:pPr>
      <w:r>
        <w:rPr>
          <w:rFonts w:hint="eastAsia" w:ascii="宋体" w:eastAsia="宋体"/>
          <w:color w:val="auto"/>
          <w:highlight w:val="none"/>
          <w:lang w:eastAsia="zh-CN"/>
        </w:rPr>
        <w:t>A1 基本程序</w:t>
      </w:r>
    </w:p>
    <w:p>
      <w:pPr>
        <w:pStyle w:val="9"/>
        <w:spacing w:before="2"/>
        <w:rPr>
          <w:b/>
          <w:color w:val="auto"/>
          <w:sz w:val="14"/>
          <w:highlight w:val="none"/>
          <w:lang w:eastAsia="zh-CN"/>
        </w:rPr>
      </w:pPr>
    </w:p>
    <w:p>
      <w:pPr>
        <w:pStyle w:val="9"/>
        <w:ind w:left="558"/>
        <w:rPr>
          <w:color w:val="auto"/>
          <w:highlight w:val="none"/>
          <w:lang w:eastAsia="zh-CN"/>
        </w:rPr>
      </w:pPr>
      <w:r>
        <w:rPr>
          <w:color w:val="auto"/>
          <w:highlight w:val="none"/>
          <w:lang w:eastAsia="zh-CN"/>
        </w:rPr>
        <w:t>评标活动将按以下五个步骤进行：</w:t>
      </w:r>
    </w:p>
    <w:p>
      <w:pPr>
        <w:pStyle w:val="9"/>
        <w:spacing w:before="125"/>
        <w:ind w:left="558"/>
        <w:rPr>
          <w:color w:val="auto"/>
          <w:highlight w:val="none"/>
          <w:lang w:eastAsia="zh-CN"/>
        </w:rPr>
      </w:pPr>
      <w:r>
        <w:rPr>
          <w:color w:val="auto"/>
          <w:highlight w:val="none"/>
          <w:lang w:eastAsia="zh-CN"/>
        </w:rPr>
        <w:t>（1）评标准备；</w:t>
      </w:r>
    </w:p>
    <w:p>
      <w:pPr>
        <w:pStyle w:val="9"/>
        <w:spacing w:before="123"/>
        <w:ind w:left="558"/>
        <w:rPr>
          <w:color w:val="auto"/>
          <w:highlight w:val="none"/>
          <w:lang w:eastAsia="zh-CN"/>
        </w:rPr>
      </w:pPr>
      <w:r>
        <w:rPr>
          <w:color w:val="auto"/>
          <w:highlight w:val="none"/>
          <w:lang w:eastAsia="zh-CN"/>
        </w:rPr>
        <w:t>（2）初步评审；</w:t>
      </w:r>
    </w:p>
    <w:p>
      <w:pPr>
        <w:pStyle w:val="9"/>
        <w:spacing w:before="126"/>
        <w:ind w:left="558"/>
        <w:rPr>
          <w:color w:val="auto"/>
          <w:highlight w:val="none"/>
          <w:lang w:eastAsia="zh-CN"/>
        </w:rPr>
      </w:pPr>
      <w:r>
        <w:rPr>
          <w:color w:val="auto"/>
          <w:highlight w:val="none"/>
          <w:lang w:eastAsia="zh-CN"/>
        </w:rPr>
        <w:t>（3）详细评审；</w:t>
      </w:r>
    </w:p>
    <w:p>
      <w:pPr>
        <w:pStyle w:val="9"/>
        <w:spacing w:before="125"/>
        <w:ind w:left="558"/>
        <w:rPr>
          <w:color w:val="auto"/>
          <w:highlight w:val="none"/>
          <w:lang w:eastAsia="zh-CN"/>
        </w:rPr>
      </w:pPr>
      <w:r>
        <w:rPr>
          <w:color w:val="auto"/>
          <w:highlight w:val="none"/>
          <w:lang w:eastAsia="zh-CN"/>
        </w:rPr>
        <w:t>（4）澄清、说明或补正；</w:t>
      </w:r>
    </w:p>
    <w:p>
      <w:pPr>
        <w:pStyle w:val="9"/>
        <w:spacing w:before="123"/>
        <w:ind w:left="558"/>
        <w:rPr>
          <w:color w:val="auto"/>
          <w:highlight w:val="none"/>
          <w:lang w:eastAsia="zh-CN"/>
        </w:rPr>
      </w:pPr>
      <w:r>
        <w:rPr>
          <w:color w:val="auto"/>
          <w:highlight w:val="none"/>
          <w:lang w:eastAsia="zh-CN"/>
        </w:rPr>
        <w:t>（5）推荐中标候选人或者直接确定中标人及提交评标报告。</w:t>
      </w:r>
    </w:p>
    <w:p>
      <w:pPr>
        <w:pStyle w:val="9"/>
        <w:spacing w:before="2"/>
        <w:rPr>
          <w:color w:val="auto"/>
          <w:sz w:val="14"/>
          <w:highlight w:val="none"/>
          <w:lang w:eastAsia="zh-CN"/>
        </w:rPr>
      </w:pPr>
    </w:p>
    <w:p>
      <w:pPr>
        <w:pStyle w:val="8"/>
        <w:spacing w:before="1"/>
        <w:ind w:left="138"/>
        <w:rPr>
          <w:rFonts w:ascii="宋体" w:eastAsia="宋体"/>
          <w:color w:val="auto"/>
          <w:highlight w:val="none"/>
          <w:lang w:eastAsia="zh-CN"/>
        </w:rPr>
      </w:pPr>
      <w:r>
        <w:rPr>
          <w:rFonts w:hint="eastAsia" w:ascii="宋体" w:eastAsia="宋体"/>
          <w:color w:val="auto"/>
          <w:highlight w:val="none"/>
          <w:lang w:eastAsia="zh-CN"/>
        </w:rPr>
        <w:t>A2 评标准备</w:t>
      </w:r>
    </w:p>
    <w:p>
      <w:pPr>
        <w:pStyle w:val="9"/>
        <w:spacing w:before="2"/>
        <w:rPr>
          <w:b/>
          <w:color w:val="auto"/>
          <w:sz w:val="14"/>
          <w:highlight w:val="none"/>
          <w:lang w:eastAsia="zh-CN"/>
        </w:rPr>
      </w:pPr>
    </w:p>
    <w:p>
      <w:pPr>
        <w:pStyle w:val="9"/>
        <w:spacing w:before="1"/>
        <w:ind w:left="558"/>
        <w:rPr>
          <w:color w:val="auto"/>
          <w:highlight w:val="none"/>
          <w:lang w:eastAsia="zh-CN"/>
        </w:rPr>
      </w:pPr>
      <w:r>
        <w:rPr>
          <w:color w:val="auto"/>
          <w:highlight w:val="none"/>
          <w:lang w:eastAsia="zh-CN"/>
        </w:rPr>
        <w:t>A2.1 评标委员会成员签到</w:t>
      </w:r>
    </w:p>
    <w:p>
      <w:pPr>
        <w:pStyle w:val="9"/>
        <w:spacing w:before="123"/>
        <w:ind w:left="558"/>
        <w:rPr>
          <w:color w:val="auto"/>
          <w:highlight w:val="none"/>
          <w:lang w:eastAsia="zh-CN"/>
        </w:rPr>
      </w:pPr>
      <w:r>
        <w:rPr>
          <w:color w:val="auto"/>
          <w:highlight w:val="none"/>
          <w:lang w:eastAsia="zh-CN"/>
        </w:rPr>
        <w:t>评标委员会成员到达评标现场时应在签到表上签到以证明其出席。</w:t>
      </w:r>
    </w:p>
    <w:p>
      <w:pPr>
        <w:pStyle w:val="9"/>
        <w:spacing w:before="125"/>
        <w:ind w:left="558"/>
        <w:rPr>
          <w:color w:val="auto"/>
          <w:highlight w:val="none"/>
          <w:lang w:eastAsia="zh-CN"/>
        </w:rPr>
      </w:pPr>
      <w:r>
        <w:rPr>
          <w:color w:val="auto"/>
          <w:highlight w:val="none"/>
          <w:lang w:eastAsia="zh-CN"/>
        </w:rPr>
        <w:t>A2.2 评标委员会的组建和分工</w:t>
      </w:r>
    </w:p>
    <w:p>
      <w:pPr>
        <w:pStyle w:val="9"/>
        <w:spacing w:before="125" w:line="348" w:lineRule="auto"/>
        <w:ind w:left="138" w:right="311" w:firstLine="419"/>
        <w:jc w:val="both"/>
        <w:rPr>
          <w:color w:val="auto"/>
          <w:highlight w:val="none"/>
          <w:lang w:eastAsia="zh-CN"/>
        </w:rPr>
      </w:pPr>
      <w:r>
        <w:rPr>
          <w:color w:val="auto"/>
          <w:spacing w:val="-2"/>
          <w:highlight w:val="none"/>
          <w:lang w:eastAsia="zh-CN"/>
        </w:rPr>
        <w:t>评标委员会应按照投标人须知前附表第</w:t>
      </w:r>
      <w:r>
        <w:rPr>
          <w:color w:val="auto"/>
          <w:highlight w:val="none"/>
          <w:lang w:eastAsia="zh-CN"/>
        </w:rPr>
        <w:t>6.1</w:t>
      </w:r>
      <w:r>
        <w:rPr>
          <w:color w:val="auto"/>
          <w:spacing w:val="-14"/>
          <w:highlight w:val="none"/>
          <w:lang w:eastAsia="zh-CN"/>
        </w:rPr>
        <w:t xml:space="preserve"> 条的规定组建。首先推选一名评标委员会主任。评标委员会主任负责评标活动的组织工作。当需要划分技术类、经济类评委时，应按照规定组</w:t>
      </w:r>
      <w:r>
        <w:rPr>
          <w:color w:val="auto"/>
          <w:spacing w:val="-7"/>
          <w:highlight w:val="none"/>
          <w:lang w:eastAsia="zh-CN"/>
        </w:rPr>
        <w:t>建为技术组评委和经济组评委。招标人代表参加评标委员会的，应明确参加类别。</w:t>
      </w:r>
    </w:p>
    <w:p>
      <w:pPr>
        <w:pStyle w:val="9"/>
        <w:spacing w:before="30" w:line="348" w:lineRule="auto"/>
        <w:ind w:left="138" w:right="314" w:firstLine="419"/>
        <w:rPr>
          <w:color w:val="auto"/>
          <w:highlight w:val="none"/>
          <w:lang w:eastAsia="zh-CN"/>
        </w:rPr>
      </w:pPr>
      <w:r>
        <w:rPr>
          <w:color w:val="auto"/>
          <w:highlight w:val="none"/>
          <w:lang w:eastAsia="zh-CN"/>
        </w:rPr>
        <w:t>在本附件的表述中，当评委划分为技术类、经济类时，除标明由技术类或经济类评委实施评审外，其余由评标委员会全体委员进行。</w:t>
      </w:r>
    </w:p>
    <w:p>
      <w:pPr>
        <w:pStyle w:val="9"/>
        <w:spacing w:before="30"/>
        <w:ind w:left="558"/>
        <w:rPr>
          <w:color w:val="auto"/>
          <w:highlight w:val="none"/>
          <w:lang w:eastAsia="zh-CN"/>
        </w:rPr>
      </w:pPr>
      <w:r>
        <w:rPr>
          <w:color w:val="auto"/>
          <w:highlight w:val="none"/>
          <w:lang w:eastAsia="zh-CN"/>
        </w:rPr>
        <w:t>A2.3 熟悉文件资料</w:t>
      </w:r>
    </w:p>
    <w:p>
      <w:pPr>
        <w:pStyle w:val="9"/>
        <w:spacing w:before="125" w:line="348" w:lineRule="auto"/>
        <w:ind w:left="138" w:right="209" w:firstLine="419"/>
        <w:rPr>
          <w:color w:val="auto"/>
          <w:highlight w:val="none"/>
          <w:lang w:eastAsia="zh-CN"/>
        </w:rPr>
      </w:pPr>
      <w:r>
        <w:rPr>
          <w:color w:val="auto"/>
          <w:highlight w:val="none"/>
          <w:lang w:eastAsia="zh-CN"/>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9"/>
        <w:spacing w:before="32" w:line="350" w:lineRule="auto"/>
        <w:ind w:left="138" w:right="100" w:firstLine="419"/>
        <w:rPr>
          <w:color w:val="auto"/>
          <w:highlight w:val="none"/>
          <w:lang w:eastAsia="zh-CN"/>
        </w:rPr>
      </w:pPr>
      <w:r>
        <w:rPr>
          <w:color w:val="auto"/>
          <w:highlight w:val="none"/>
          <w:lang w:eastAsia="zh-CN"/>
        </w:rPr>
        <w:t>A2.3.2</w:t>
      </w:r>
      <w:r>
        <w:rPr>
          <w:color w:val="auto"/>
          <w:spacing w:val="-5"/>
          <w:highlight w:val="none"/>
          <w:lang w:eastAsia="zh-CN"/>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highlight w:val="none"/>
          <w:lang w:eastAsia="zh-CN"/>
        </w:rPr>
        <w:t>门颁布的工程造价信息、定额</w:t>
      </w:r>
      <w:r>
        <w:rPr>
          <w:color w:val="auto"/>
          <w:highlight w:val="none"/>
          <w:lang w:eastAsia="zh-CN"/>
        </w:rPr>
        <w:t>（</w:t>
      </w:r>
      <w:r>
        <w:rPr>
          <w:color w:val="auto"/>
          <w:spacing w:val="-3"/>
          <w:highlight w:val="none"/>
          <w:lang w:eastAsia="zh-CN"/>
        </w:rPr>
        <w:t>如作为计价依据时</w:t>
      </w:r>
      <w:r>
        <w:rPr>
          <w:color w:val="auto"/>
          <w:spacing w:val="-108"/>
          <w:highlight w:val="none"/>
          <w:lang w:eastAsia="zh-CN"/>
        </w:rPr>
        <w:t>）</w:t>
      </w:r>
      <w:r>
        <w:rPr>
          <w:color w:val="auto"/>
          <w:spacing w:val="-7"/>
          <w:highlight w:val="none"/>
          <w:lang w:eastAsia="zh-CN"/>
        </w:rPr>
        <w:t xml:space="preserve">、有关的法律、法规、规章、国家标准以及 </w:t>
      </w:r>
      <w:r>
        <w:rPr>
          <w:color w:val="auto"/>
          <w:spacing w:val="-5"/>
          <w:highlight w:val="none"/>
          <w:lang w:eastAsia="zh-CN"/>
        </w:rPr>
        <w:t>招标人或评标委员会认为必要的其他信息和数据。</w:t>
      </w:r>
    </w:p>
    <w:p>
      <w:pPr>
        <w:pStyle w:val="8"/>
        <w:spacing w:before="87"/>
        <w:ind w:left="138"/>
        <w:rPr>
          <w:rFonts w:ascii="宋体" w:eastAsia="宋体"/>
          <w:color w:val="auto"/>
          <w:highlight w:val="none"/>
          <w:lang w:eastAsia="zh-CN"/>
        </w:rPr>
      </w:pPr>
      <w:r>
        <w:rPr>
          <w:rFonts w:hint="eastAsia" w:ascii="宋体" w:eastAsia="宋体"/>
          <w:color w:val="auto"/>
          <w:highlight w:val="none"/>
          <w:lang w:eastAsia="zh-CN"/>
        </w:rPr>
        <w:t>A3 初步评审</w:t>
      </w:r>
    </w:p>
    <w:p>
      <w:pPr>
        <w:pStyle w:val="9"/>
        <w:spacing w:before="2"/>
        <w:rPr>
          <w:b/>
          <w:color w:val="auto"/>
          <w:sz w:val="14"/>
          <w:highlight w:val="none"/>
          <w:lang w:eastAsia="zh-CN"/>
        </w:rPr>
      </w:pPr>
    </w:p>
    <w:p>
      <w:pPr>
        <w:pStyle w:val="9"/>
        <w:ind w:left="558"/>
        <w:rPr>
          <w:color w:val="auto"/>
          <w:highlight w:val="none"/>
          <w:lang w:eastAsia="zh-CN"/>
        </w:rPr>
      </w:pPr>
      <w:r>
        <w:rPr>
          <w:color w:val="auto"/>
          <w:highlight w:val="none"/>
          <w:lang w:eastAsia="zh-CN"/>
        </w:rPr>
        <w:t>A3.1 资格评审</w:t>
      </w:r>
    </w:p>
    <w:p>
      <w:pPr>
        <w:pStyle w:val="9"/>
        <w:spacing w:before="125" w:line="348" w:lineRule="auto"/>
        <w:ind w:left="138" w:right="318" w:firstLine="412"/>
        <w:rPr>
          <w:color w:val="auto"/>
          <w:highlight w:val="none"/>
          <w:lang w:eastAsia="zh-CN"/>
        </w:rPr>
      </w:pPr>
      <w:r>
        <w:rPr>
          <w:color w:val="auto"/>
          <w:spacing w:val="-5"/>
          <w:highlight w:val="none"/>
          <w:lang w:eastAsia="zh-CN"/>
        </w:rPr>
        <w:t>评标委员会根据“评标办法前附表”中规定的评审因素和评审标准，对投标人的投标文件进行资格评审。</w:t>
      </w:r>
    </w:p>
    <w:p>
      <w:pPr>
        <w:pStyle w:val="9"/>
        <w:spacing w:before="31"/>
        <w:ind w:left="558"/>
        <w:rPr>
          <w:color w:val="auto"/>
          <w:highlight w:val="none"/>
          <w:lang w:eastAsia="zh-CN"/>
        </w:rPr>
      </w:pPr>
      <w:r>
        <w:rPr>
          <w:color w:val="auto"/>
          <w:highlight w:val="none"/>
          <w:lang w:eastAsia="zh-CN"/>
        </w:rPr>
        <w:t>A3.2 形式评审</w:t>
      </w:r>
    </w:p>
    <w:p>
      <w:pPr>
        <w:rPr>
          <w:color w:val="auto"/>
          <w:highlight w:val="none"/>
          <w:lang w:eastAsia="zh-CN"/>
        </w:rPr>
        <w:sectPr>
          <w:pgSz w:w="11910" w:h="16850"/>
          <w:pgMar w:top="1100" w:right="1120" w:bottom="1020" w:left="1660" w:header="877" w:footer="835" w:gutter="0"/>
          <w:cols w:space="720" w:num="1"/>
        </w:sectPr>
      </w:pPr>
    </w:p>
    <w:p>
      <w:pPr>
        <w:pStyle w:val="9"/>
        <w:spacing w:before="36" w:line="350" w:lineRule="auto"/>
        <w:ind w:left="138" w:right="318" w:firstLine="412"/>
        <w:rPr>
          <w:color w:val="auto"/>
          <w:highlight w:val="none"/>
          <w:lang w:eastAsia="zh-CN"/>
        </w:rPr>
      </w:pPr>
      <w:r>
        <w:rPr>
          <w:color w:val="auto"/>
          <w:spacing w:val="-5"/>
          <w:highlight w:val="none"/>
          <w:lang w:eastAsia="zh-CN"/>
        </w:rPr>
        <w:t>评标委员会根据“评标办法前附表”中规定的评审因素和评审标准，对投标人的投标文件进行形式评审。</w:t>
      </w:r>
    </w:p>
    <w:p>
      <w:pPr>
        <w:pStyle w:val="9"/>
        <w:spacing w:before="26"/>
        <w:ind w:left="558"/>
        <w:rPr>
          <w:color w:val="auto"/>
          <w:highlight w:val="none"/>
          <w:lang w:eastAsia="zh-CN"/>
        </w:rPr>
      </w:pPr>
      <w:r>
        <w:rPr>
          <w:color w:val="auto"/>
          <w:highlight w:val="none"/>
          <w:lang w:eastAsia="zh-CN"/>
        </w:rPr>
        <w:t>A3.3 响应性评审</w:t>
      </w:r>
    </w:p>
    <w:p>
      <w:pPr>
        <w:pStyle w:val="9"/>
        <w:spacing w:before="125" w:line="350" w:lineRule="auto"/>
        <w:ind w:left="138" w:right="267" w:firstLine="419"/>
        <w:rPr>
          <w:color w:val="auto"/>
          <w:highlight w:val="none"/>
          <w:lang w:eastAsia="zh-CN"/>
        </w:rPr>
      </w:pPr>
      <w:r>
        <w:rPr>
          <w:color w:val="auto"/>
          <w:highlight w:val="none"/>
          <w:lang w:eastAsia="zh-CN"/>
        </w:rPr>
        <w:t>A3.3.1 评标委员会根据“评标办法前附表”中规定的评审因素和评审标准，对投标人的投标文件进行响应性评审。</w:t>
      </w:r>
    </w:p>
    <w:p>
      <w:pPr>
        <w:pStyle w:val="9"/>
        <w:spacing w:before="26" w:line="350" w:lineRule="auto"/>
        <w:ind w:left="138" w:right="255" w:firstLine="419"/>
        <w:rPr>
          <w:color w:val="auto"/>
          <w:highlight w:val="none"/>
          <w:lang w:eastAsia="zh-CN"/>
        </w:rPr>
      </w:pPr>
      <w:r>
        <w:rPr>
          <w:color w:val="auto"/>
          <w:highlight w:val="none"/>
          <w:lang w:eastAsia="zh-CN"/>
        </w:rPr>
        <w:t>A3.3.2 投标人投标总价不得超出（不含等于）招标人公布的招标控制价，凡投标人的投标总价超出招标控制价的，该投标人的投标文件不能通过响应性评审。</w:t>
      </w:r>
    </w:p>
    <w:p>
      <w:pPr>
        <w:pStyle w:val="9"/>
        <w:spacing w:before="29"/>
        <w:ind w:left="558"/>
        <w:rPr>
          <w:color w:val="auto"/>
          <w:highlight w:val="none"/>
          <w:lang w:eastAsia="zh-CN"/>
        </w:rPr>
      </w:pPr>
      <w:r>
        <w:rPr>
          <w:color w:val="auto"/>
          <w:highlight w:val="none"/>
          <w:lang w:eastAsia="zh-CN"/>
        </w:rPr>
        <w:t>A3.4 判断投标是否为否决投标</w:t>
      </w:r>
    </w:p>
    <w:p>
      <w:pPr>
        <w:pStyle w:val="9"/>
        <w:spacing w:before="123" w:line="350" w:lineRule="auto"/>
        <w:ind w:left="138" w:right="99" w:firstLine="419"/>
        <w:rPr>
          <w:color w:val="auto"/>
          <w:highlight w:val="none"/>
          <w:lang w:eastAsia="zh-CN"/>
        </w:rPr>
      </w:pPr>
      <w:r>
        <w:rPr>
          <w:color w:val="auto"/>
          <w:highlight w:val="none"/>
          <w:lang w:eastAsia="zh-CN"/>
        </w:rPr>
        <w:t>A3.4.1</w:t>
      </w:r>
      <w:r>
        <w:rPr>
          <w:color w:val="auto"/>
          <w:spacing w:val="-9"/>
          <w:highlight w:val="none"/>
          <w:lang w:eastAsia="zh-CN"/>
        </w:rPr>
        <w:t>判断投标人的投标是否为否决投标的全部条件</w:t>
      </w:r>
      <w:r>
        <w:rPr>
          <w:color w:val="auto"/>
          <w:highlight w:val="none"/>
          <w:lang w:eastAsia="zh-CN"/>
        </w:rPr>
        <w:t>（</w:t>
      </w:r>
      <w:r>
        <w:rPr>
          <w:color w:val="auto"/>
          <w:spacing w:val="2"/>
          <w:highlight w:val="none"/>
          <w:lang w:eastAsia="zh-CN"/>
        </w:rPr>
        <w:t>包括本章第</w:t>
      </w:r>
      <w:r>
        <w:rPr>
          <w:color w:val="auto"/>
          <w:highlight w:val="none"/>
          <w:lang w:eastAsia="zh-CN"/>
        </w:rPr>
        <w:t>3.</w:t>
      </w:r>
      <w:r>
        <w:rPr>
          <w:color w:val="auto"/>
          <w:spacing w:val="-3"/>
          <w:highlight w:val="none"/>
          <w:lang w:eastAsia="zh-CN"/>
        </w:rPr>
        <w:t>1</w:t>
      </w:r>
      <w:r>
        <w:rPr>
          <w:color w:val="auto"/>
          <w:highlight w:val="none"/>
          <w:lang w:eastAsia="zh-CN"/>
        </w:rPr>
        <w:t>.2</w:t>
      </w:r>
      <w:r>
        <w:rPr>
          <w:color w:val="auto"/>
          <w:spacing w:val="-3"/>
          <w:highlight w:val="none"/>
          <w:lang w:eastAsia="zh-CN"/>
        </w:rPr>
        <w:t>项中规定的条件</w:t>
      </w:r>
      <w:r>
        <w:rPr>
          <w:color w:val="auto"/>
          <w:spacing w:val="-106"/>
          <w:highlight w:val="none"/>
          <w:lang w:eastAsia="zh-CN"/>
        </w:rPr>
        <w:t>）</w:t>
      </w:r>
      <w:r>
        <w:rPr>
          <w:color w:val="auto"/>
          <w:highlight w:val="none"/>
          <w:lang w:eastAsia="zh-CN"/>
        </w:rPr>
        <w:t>，</w:t>
      </w:r>
      <w:r>
        <w:rPr>
          <w:color w:val="auto"/>
          <w:spacing w:val="-10"/>
          <w:highlight w:val="none"/>
          <w:lang w:eastAsia="zh-CN"/>
        </w:rPr>
        <w:t xml:space="preserve">在本章附件 </w:t>
      </w:r>
      <w:r>
        <w:rPr>
          <w:color w:val="auto"/>
          <w:highlight w:val="none"/>
          <w:lang w:eastAsia="zh-CN"/>
        </w:rPr>
        <w:t>B</w:t>
      </w:r>
      <w:r>
        <w:rPr>
          <w:color w:val="auto"/>
          <w:spacing w:val="-10"/>
          <w:highlight w:val="none"/>
          <w:lang w:eastAsia="zh-CN"/>
        </w:rPr>
        <w:t xml:space="preserve"> 中集中列示。</w:t>
      </w:r>
    </w:p>
    <w:p>
      <w:pPr>
        <w:pStyle w:val="9"/>
        <w:spacing w:before="29" w:line="348" w:lineRule="auto"/>
        <w:ind w:left="138" w:right="308" w:firstLine="419"/>
        <w:jc w:val="both"/>
        <w:rPr>
          <w:color w:val="auto"/>
          <w:highlight w:val="none"/>
          <w:lang w:eastAsia="zh-CN"/>
        </w:rPr>
      </w:pPr>
      <w:r>
        <w:rPr>
          <w:color w:val="auto"/>
          <w:highlight w:val="none"/>
          <w:lang w:eastAsia="zh-CN"/>
        </w:rPr>
        <w:t>A3.4.2</w:t>
      </w:r>
      <w:r>
        <w:rPr>
          <w:color w:val="auto"/>
          <w:spacing w:val="7"/>
          <w:highlight w:val="none"/>
          <w:lang w:eastAsia="zh-CN"/>
        </w:rPr>
        <w:t xml:space="preserve"> 本章附件</w:t>
      </w:r>
      <w:r>
        <w:rPr>
          <w:color w:val="auto"/>
          <w:highlight w:val="none"/>
          <w:lang w:eastAsia="zh-CN"/>
        </w:rPr>
        <w:t>B</w:t>
      </w:r>
      <w:r>
        <w:rPr>
          <w:color w:val="auto"/>
          <w:spacing w:val="-10"/>
          <w:highlight w:val="none"/>
          <w:lang w:eastAsia="zh-CN"/>
        </w:rPr>
        <w:t xml:space="preserve"> 集中列示的否决投标条件不应与第二章“投标人须知”和本章正文部分包括的否决投标条件抵触，如果出现相互矛盾的情况，以第二章“投标人须知”和本章正文部</w:t>
      </w:r>
      <w:r>
        <w:rPr>
          <w:color w:val="auto"/>
          <w:spacing w:val="-5"/>
          <w:highlight w:val="none"/>
          <w:lang w:eastAsia="zh-CN"/>
        </w:rPr>
        <w:t>分的规定为准。</w:t>
      </w:r>
    </w:p>
    <w:p>
      <w:pPr>
        <w:pStyle w:val="9"/>
        <w:spacing w:before="31" w:line="348" w:lineRule="auto"/>
        <w:ind w:left="138" w:right="311" w:firstLine="419"/>
        <w:rPr>
          <w:color w:val="auto"/>
          <w:highlight w:val="none"/>
          <w:lang w:eastAsia="zh-CN"/>
        </w:rPr>
      </w:pPr>
      <w:r>
        <w:rPr>
          <w:color w:val="auto"/>
          <w:highlight w:val="none"/>
          <w:lang w:eastAsia="zh-CN"/>
        </w:rPr>
        <w:t>A3.4.3</w:t>
      </w:r>
      <w:r>
        <w:rPr>
          <w:color w:val="auto"/>
          <w:spacing w:val="-9"/>
          <w:highlight w:val="none"/>
          <w:lang w:eastAsia="zh-CN"/>
        </w:rPr>
        <w:t xml:space="preserve"> 评标委员会在评标过程中，依据本章附件 </w:t>
      </w:r>
      <w:r>
        <w:rPr>
          <w:color w:val="auto"/>
          <w:highlight w:val="none"/>
          <w:lang w:eastAsia="zh-CN"/>
        </w:rPr>
        <w:t>B</w:t>
      </w:r>
      <w:r>
        <w:rPr>
          <w:color w:val="auto"/>
          <w:spacing w:val="-8"/>
          <w:highlight w:val="none"/>
          <w:lang w:eastAsia="zh-CN"/>
        </w:rPr>
        <w:t xml:space="preserve"> 中规定的否决投标条件判断投标人的投</w:t>
      </w:r>
      <w:r>
        <w:rPr>
          <w:color w:val="auto"/>
          <w:spacing w:val="-5"/>
          <w:highlight w:val="none"/>
          <w:lang w:eastAsia="zh-CN"/>
        </w:rPr>
        <w:t>标是否为否决投标。</w:t>
      </w:r>
    </w:p>
    <w:p>
      <w:pPr>
        <w:pStyle w:val="9"/>
        <w:spacing w:before="31"/>
        <w:ind w:left="558"/>
        <w:rPr>
          <w:color w:val="auto"/>
          <w:highlight w:val="none"/>
          <w:lang w:eastAsia="zh-CN"/>
        </w:rPr>
      </w:pPr>
      <w:r>
        <w:rPr>
          <w:color w:val="auto"/>
          <w:highlight w:val="none"/>
          <w:lang w:eastAsia="zh-CN"/>
        </w:rPr>
        <w:t>A3.5 澄清、说明或补正</w:t>
      </w:r>
    </w:p>
    <w:p>
      <w:pPr>
        <w:pStyle w:val="9"/>
        <w:spacing w:before="126" w:line="348" w:lineRule="auto"/>
        <w:ind w:left="138" w:right="311" w:firstLine="419"/>
        <w:jc w:val="both"/>
        <w:rPr>
          <w:color w:val="auto"/>
          <w:highlight w:val="none"/>
          <w:lang w:eastAsia="zh-CN"/>
        </w:rPr>
      </w:pPr>
      <w:r>
        <w:rPr>
          <w:color w:val="auto"/>
          <w:highlight w:val="none"/>
          <w:lang w:eastAsia="zh-CN"/>
        </w:rPr>
        <w:t>在初步评审过程中，评标委员会应当就投标文件中不明确的内容要求投标人进行澄清、说</w:t>
      </w:r>
      <w:r>
        <w:rPr>
          <w:color w:val="auto"/>
          <w:spacing w:val="-12"/>
          <w:highlight w:val="none"/>
          <w:lang w:eastAsia="zh-CN"/>
        </w:rPr>
        <w:t>明或者补正。投标人应当根据问题澄清通知要求，以书面形式予以澄清、说明或者补正。澄清、</w:t>
      </w:r>
      <w:r>
        <w:rPr>
          <w:color w:val="auto"/>
          <w:spacing w:val="-10"/>
          <w:highlight w:val="none"/>
          <w:lang w:eastAsia="zh-CN"/>
        </w:rPr>
        <w:t xml:space="preserve">说明或补正根据本章第 </w:t>
      </w:r>
      <w:r>
        <w:rPr>
          <w:color w:val="auto"/>
          <w:highlight w:val="none"/>
          <w:lang w:eastAsia="zh-CN"/>
        </w:rPr>
        <w:t>3.3</w:t>
      </w:r>
      <w:r>
        <w:rPr>
          <w:color w:val="auto"/>
          <w:spacing w:val="-8"/>
          <w:highlight w:val="none"/>
          <w:lang w:eastAsia="zh-CN"/>
        </w:rPr>
        <w:t xml:space="preserve"> 款的规定进行。</w:t>
      </w:r>
    </w:p>
    <w:p>
      <w:pPr>
        <w:pStyle w:val="8"/>
        <w:spacing w:before="91"/>
        <w:ind w:left="138"/>
        <w:rPr>
          <w:rFonts w:ascii="宋体" w:eastAsia="宋体"/>
          <w:color w:val="auto"/>
          <w:highlight w:val="none"/>
          <w:lang w:eastAsia="zh-CN"/>
        </w:rPr>
      </w:pPr>
      <w:r>
        <w:rPr>
          <w:rFonts w:hint="eastAsia" w:ascii="宋体" w:eastAsia="宋体"/>
          <w:color w:val="auto"/>
          <w:highlight w:val="none"/>
          <w:lang w:eastAsia="zh-CN"/>
        </w:rPr>
        <w:t>A4 详细评审</w:t>
      </w:r>
    </w:p>
    <w:p>
      <w:pPr>
        <w:pStyle w:val="9"/>
        <w:rPr>
          <w:b/>
          <w:color w:val="auto"/>
          <w:sz w:val="14"/>
          <w:highlight w:val="none"/>
          <w:lang w:eastAsia="zh-CN"/>
        </w:rPr>
      </w:pPr>
    </w:p>
    <w:p>
      <w:pPr>
        <w:pStyle w:val="9"/>
        <w:ind w:left="558"/>
        <w:rPr>
          <w:color w:val="auto"/>
          <w:highlight w:val="none"/>
          <w:lang w:eastAsia="zh-CN"/>
        </w:rPr>
      </w:pPr>
      <w:r>
        <w:rPr>
          <w:color w:val="auto"/>
          <w:highlight w:val="none"/>
          <w:lang w:eastAsia="zh-CN"/>
        </w:rPr>
        <w:t>只有通过了初步评审、被判定为合格的投标方可进入详细评审。</w:t>
      </w:r>
    </w:p>
    <w:p>
      <w:pPr>
        <w:pStyle w:val="9"/>
        <w:spacing w:before="126"/>
        <w:ind w:left="558"/>
        <w:rPr>
          <w:color w:val="auto"/>
          <w:highlight w:val="none"/>
          <w:lang w:eastAsia="zh-CN"/>
        </w:rPr>
      </w:pPr>
      <w:r>
        <w:rPr>
          <w:color w:val="auto"/>
          <w:highlight w:val="none"/>
          <w:lang w:eastAsia="zh-CN"/>
        </w:rPr>
        <w:t>A4.1 对投标文件进行基础性数据分析和整理工作（清标）</w:t>
      </w:r>
    </w:p>
    <w:p>
      <w:pPr>
        <w:pStyle w:val="9"/>
        <w:spacing w:before="126"/>
        <w:ind w:left="558"/>
        <w:rPr>
          <w:color w:val="auto"/>
          <w:highlight w:val="none"/>
          <w:lang w:eastAsia="zh-CN"/>
        </w:rPr>
      </w:pPr>
      <w:r>
        <w:rPr>
          <w:color w:val="auto"/>
          <w:highlight w:val="none"/>
          <w:lang w:eastAsia="zh-CN"/>
        </w:rPr>
        <w:t>A4.2 算术错误修正</w:t>
      </w:r>
    </w:p>
    <w:p>
      <w:pPr>
        <w:pStyle w:val="9"/>
        <w:spacing w:before="123" w:line="350" w:lineRule="auto"/>
        <w:ind w:left="138" w:right="104" w:firstLine="419"/>
        <w:rPr>
          <w:color w:val="auto"/>
          <w:highlight w:val="none"/>
          <w:lang w:eastAsia="zh-CN"/>
        </w:rPr>
      </w:pPr>
      <w:r>
        <w:rPr>
          <w:color w:val="auto"/>
          <w:spacing w:val="-4"/>
          <w:highlight w:val="none"/>
          <w:lang w:eastAsia="zh-CN"/>
        </w:rPr>
        <w:t xml:space="preserve">评标委员会经济组评委依据本章中规定的相关原则对投标报价中存在的算术错误进行修正， </w:t>
      </w:r>
      <w:r>
        <w:rPr>
          <w:color w:val="auto"/>
          <w:spacing w:val="-3"/>
          <w:highlight w:val="none"/>
          <w:lang w:eastAsia="zh-CN"/>
        </w:rPr>
        <w:t>并根据算术错误修正结果计算评标基准价。</w:t>
      </w:r>
    </w:p>
    <w:p>
      <w:pPr>
        <w:pStyle w:val="9"/>
        <w:spacing w:before="29"/>
        <w:ind w:left="558"/>
        <w:rPr>
          <w:color w:val="auto"/>
          <w:highlight w:val="none"/>
          <w:lang w:eastAsia="zh-CN"/>
        </w:rPr>
      </w:pPr>
      <w:r>
        <w:rPr>
          <w:color w:val="auto"/>
          <w:highlight w:val="none"/>
          <w:lang w:eastAsia="zh-CN"/>
        </w:rPr>
        <w:t>A4.3 详细评审的程序</w:t>
      </w:r>
    </w:p>
    <w:p>
      <w:pPr>
        <w:pStyle w:val="9"/>
        <w:spacing w:before="123"/>
        <w:ind w:left="558"/>
        <w:rPr>
          <w:color w:val="auto"/>
          <w:highlight w:val="none"/>
          <w:lang w:eastAsia="zh-CN"/>
        </w:rPr>
      </w:pPr>
      <w:r>
        <w:rPr>
          <w:color w:val="auto"/>
          <w:highlight w:val="none"/>
          <w:lang w:eastAsia="zh-CN"/>
        </w:rPr>
        <w:t>A4.3.1 评标委员会按照本章第 3.2 款中规定的程序进行详细评审：</w:t>
      </w:r>
    </w:p>
    <w:p>
      <w:pPr>
        <w:pStyle w:val="9"/>
        <w:spacing w:before="126"/>
        <w:ind w:left="558"/>
        <w:rPr>
          <w:color w:val="auto"/>
          <w:highlight w:val="none"/>
          <w:lang w:eastAsia="zh-CN"/>
        </w:rPr>
      </w:pPr>
      <w:r>
        <w:rPr>
          <w:color w:val="auto"/>
          <w:highlight w:val="none"/>
          <w:lang w:eastAsia="zh-CN"/>
        </w:rPr>
        <w:t>（1）技术标评审和评分；</w:t>
      </w:r>
    </w:p>
    <w:p>
      <w:pPr>
        <w:pStyle w:val="9"/>
        <w:spacing w:before="126"/>
        <w:ind w:left="558"/>
        <w:rPr>
          <w:color w:val="auto"/>
          <w:highlight w:val="none"/>
          <w:lang w:eastAsia="zh-CN"/>
        </w:rPr>
      </w:pPr>
      <w:r>
        <w:rPr>
          <w:color w:val="auto"/>
          <w:highlight w:val="none"/>
          <w:lang w:eastAsia="zh-CN"/>
        </w:rPr>
        <w:t>（2）商务标评审和评分；</w:t>
      </w:r>
    </w:p>
    <w:p>
      <w:pPr>
        <w:pStyle w:val="9"/>
        <w:spacing w:before="123"/>
        <w:ind w:left="558"/>
        <w:rPr>
          <w:color w:val="auto"/>
          <w:highlight w:val="none"/>
          <w:lang w:eastAsia="zh-CN"/>
        </w:rPr>
      </w:pPr>
      <w:r>
        <w:rPr>
          <w:color w:val="auto"/>
          <w:highlight w:val="none"/>
          <w:lang w:eastAsia="zh-CN"/>
        </w:rPr>
        <w:t>（3）汇总评分结果。</w:t>
      </w:r>
    </w:p>
    <w:p>
      <w:pPr>
        <w:pStyle w:val="9"/>
        <w:spacing w:before="125"/>
        <w:ind w:left="558"/>
        <w:rPr>
          <w:color w:val="auto"/>
          <w:highlight w:val="none"/>
          <w:lang w:eastAsia="zh-CN"/>
        </w:rPr>
      </w:pPr>
      <w:r>
        <w:rPr>
          <w:color w:val="auto"/>
          <w:highlight w:val="none"/>
          <w:lang w:eastAsia="zh-CN"/>
        </w:rPr>
        <w:t>A4.4 技术标评审和评分</w:t>
      </w:r>
    </w:p>
    <w:p>
      <w:pPr>
        <w:pStyle w:val="9"/>
        <w:spacing w:before="125" w:line="348" w:lineRule="auto"/>
        <w:ind w:left="138" w:right="306" w:firstLine="419"/>
        <w:rPr>
          <w:color w:val="auto"/>
          <w:highlight w:val="none"/>
          <w:lang w:eastAsia="zh-CN"/>
        </w:rPr>
      </w:pPr>
      <w:r>
        <w:rPr>
          <w:color w:val="auto"/>
          <w:highlight w:val="none"/>
          <w:lang w:eastAsia="zh-CN"/>
        </w:rPr>
        <w:t>按照“评标办法前附表”中规定的分值设定、各项评分因素、评分标准，由评标委员会的技术组评委进行评审和评分。</w:t>
      </w:r>
    </w:p>
    <w:p>
      <w:pPr>
        <w:pStyle w:val="9"/>
        <w:spacing w:before="31"/>
        <w:ind w:left="558"/>
        <w:rPr>
          <w:color w:val="auto"/>
          <w:highlight w:val="none"/>
          <w:lang w:eastAsia="zh-CN"/>
        </w:rPr>
      </w:pPr>
      <w:r>
        <w:rPr>
          <w:color w:val="auto"/>
          <w:highlight w:val="none"/>
          <w:lang w:eastAsia="zh-CN"/>
        </w:rPr>
        <w:t>A4.5 商务标评审和评分</w:t>
      </w:r>
    </w:p>
    <w:p>
      <w:pPr>
        <w:pStyle w:val="9"/>
        <w:spacing w:before="31"/>
        <w:ind w:left="558"/>
        <w:rPr>
          <w:color w:val="auto"/>
          <w:highlight w:val="none"/>
          <w:lang w:eastAsia="zh-CN"/>
        </w:rPr>
      </w:pPr>
      <w:r>
        <w:rPr>
          <w:color w:val="auto"/>
          <w:highlight w:val="none"/>
          <w:lang w:eastAsia="zh-CN"/>
        </w:rPr>
        <w:t>A4.5.1 评标委员会的经济组评委按照“评标办法前附表”中规定的方法计算“评标基准价”。</w:t>
      </w:r>
    </w:p>
    <w:p>
      <w:pPr>
        <w:pStyle w:val="9"/>
        <w:spacing w:before="26" w:line="350" w:lineRule="auto"/>
        <w:ind w:left="138" w:right="86" w:firstLine="419"/>
        <w:rPr>
          <w:color w:val="auto"/>
          <w:highlight w:val="none"/>
          <w:lang w:eastAsia="zh-CN"/>
        </w:rPr>
      </w:pPr>
      <w:r>
        <w:rPr>
          <w:color w:val="auto"/>
          <w:highlight w:val="none"/>
          <w:lang w:eastAsia="zh-CN"/>
        </w:rPr>
        <w:t>A4.5.2 评标委员会的经济组评委按照“评标办法前附表”中规定的方法，计算各个已通过了初步评审和技术标评审的商务标得分。</w:t>
      </w:r>
    </w:p>
    <w:p>
      <w:pPr>
        <w:pStyle w:val="9"/>
        <w:spacing w:before="29"/>
        <w:ind w:left="558"/>
        <w:rPr>
          <w:color w:val="auto"/>
          <w:highlight w:val="none"/>
          <w:lang w:eastAsia="zh-CN"/>
        </w:rPr>
      </w:pPr>
      <w:r>
        <w:rPr>
          <w:color w:val="auto"/>
          <w:highlight w:val="none"/>
          <w:lang w:eastAsia="zh-CN"/>
        </w:rPr>
        <w:t>A4.6 判断投标报价是否低于成本</w:t>
      </w:r>
    </w:p>
    <w:p>
      <w:pPr>
        <w:pStyle w:val="9"/>
        <w:spacing w:before="123"/>
        <w:ind w:left="558"/>
        <w:rPr>
          <w:color w:val="auto"/>
          <w:highlight w:val="none"/>
          <w:lang w:eastAsia="zh-CN"/>
        </w:rPr>
      </w:pPr>
      <w:r>
        <w:rPr>
          <w:color w:val="auto"/>
          <w:highlight w:val="none"/>
          <w:lang w:eastAsia="zh-CN"/>
        </w:rPr>
        <w:t>由评标委员会的经济组评委认定投标人是否以低于成本</w:t>
      </w:r>
      <w:r>
        <w:rPr>
          <w:rFonts w:hint="eastAsia"/>
          <w:color w:val="auto"/>
          <w:highlight w:val="none"/>
          <w:lang w:eastAsia="zh-CN"/>
        </w:rPr>
        <w:t>投标</w:t>
      </w:r>
      <w:r>
        <w:rPr>
          <w:color w:val="auto"/>
          <w:highlight w:val="none"/>
          <w:lang w:eastAsia="zh-CN"/>
        </w:rPr>
        <w:t>。</w:t>
      </w:r>
    </w:p>
    <w:p>
      <w:pPr>
        <w:pStyle w:val="9"/>
        <w:spacing w:before="125"/>
        <w:ind w:left="558"/>
        <w:rPr>
          <w:color w:val="auto"/>
          <w:highlight w:val="none"/>
          <w:lang w:eastAsia="zh-CN"/>
        </w:rPr>
      </w:pPr>
      <w:r>
        <w:rPr>
          <w:color w:val="auto"/>
          <w:highlight w:val="none"/>
          <w:lang w:eastAsia="zh-CN"/>
        </w:rPr>
        <w:t>A4.7 澄清、说明或补正</w:t>
      </w:r>
    </w:p>
    <w:p>
      <w:pPr>
        <w:pStyle w:val="9"/>
        <w:spacing w:before="125" w:line="350" w:lineRule="auto"/>
        <w:ind w:left="138" w:right="128" w:firstLine="419"/>
        <w:jc w:val="both"/>
        <w:rPr>
          <w:color w:val="auto"/>
          <w:highlight w:val="none"/>
          <w:lang w:eastAsia="zh-CN"/>
        </w:rPr>
      </w:pPr>
      <w:r>
        <w:rPr>
          <w:color w:val="auto"/>
          <w:highlight w:val="none"/>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9"/>
        <w:spacing w:before="29"/>
        <w:ind w:left="558"/>
        <w:rPr>
          <w:color w:val="auto"/>
          <w:highlight w:val="none"/>
          <w:lang w:eastAsia="zh-CN"/>
        </w:rPr>
      </w:pPr>
      <w:r>
        <w:rPr>
          <w:color w:val="auto"/>
          <w:highlight w:val="none"/>
          <w:lang w:eastAsia="zh-CN"/>
        </w:rPr>
        <w:t>A4.8 汇总评分结果</w:t>
      </w:r>
    </w:p>
    <w:p>
      <w:pPr>
        <w:pStyle w:val="9"/>
        <w:spacing w:before="123" w:line="350" w:lineRule="auto"/>
        <w:ind w:left="138" w:right="133" w:firstLine="419"/>
        <w:rPr>
          <w:color w:val="auto"/>
          <w:highlight w:val="none"/>
          <w:lang w:eastAsia="zh-CN"/>
        </w:rPr>
      </w:pPr>
      <w:r>
        <w:rPr>
          <w:color w:val="auto"/>
          <w:highlight w:val="none"/>
          <w:lang w:eastAsia="zh-CN"/>
        </w:rPr>
        <w:t>详细评审工作全部结束后，汇总评标委员会各成员的详细评审评分结果，并按照详细评审最终得分由高至低的次序对投标人进行排序。</w:t>
      </w:r>
    </w:p>
    <w:p>
      <w:pPr>
        <w:pStyle w:val="8"/>
        <w:spacing w:before="88"/>
        <w:ind w:left="138"/>
        <w:rPr>
          <w:rFonts w:ascii="宋体" w:eastAsia="宋体"/>
          <w:color w:val="auto"/>
          <w:highlight w:val="none"/>
          <w:lang w:eastAsia="zh-CN"/>
        </w:rPr>
      </w:pPr>
      <w:r>
        <w:rPr>
          <w:rFonts w:hint="eastAsia" w:ascii="宋体" w:eastAsia="宋体"/>
          <w:color w:val="auto"/>
          <w:highlight w:val="none"/>
          <w:lang w:eastAsia="zh-CN"/>
        </w:rPr>
        <w:t>A5 推荐中标候选人或者直接确定中标人</w:t>
      </w:r>
    </w:p>
    <w:p>
      <w:pPr>
        <w:pStyle w:val="9"/>
        <w:spacing w:before="12"/>
        <w:rPr>
          <w:b/>
          <w:color w:val="auto"/>
          <w:sz w:val="13"/>
          <w:highlight w:val="none"/>
          <w:lang w:eastAsia="zh-CN"/>
        </w:rPr>
      </w:pPr>
    </w:p>
    <w:p>
      <w:pPr>
        <w:pStyle w:val="9"/>
        <w:spacing w:before="1"/>
        <w:ind w:left="555"/>
        <w:rPr>
          <w:color w:val="auto"/>
          <w:highlight w:val="none"/>
          <w:lang w:eastAsia="zh-CN"/>
        </w:rPr>
      </w:pPr>
      <w:r>
        <w:rPr>
          <w:color w:val="auto"/>
          <w:highlight w:val="none"/>
          <w:lang w:eastAsia="zh-CN"/>
        </w:rPr>
        <w:t>A5.1 推荐中标候选人</w:t>
      </w:r>
    </w:p>
    <w:p>
      <w:pPr>
        <w:pStyle w:val="9"/>
        <w:spacing w:before="126" w:line="350" w:lineRule="auto"/>
        <w:ind w:left="135" w:right="131" w:firstLine="419"/>
        <w:rPr>
          <w:color w:val="auto"/>
          <w:highlight w:val="none"/>
          <w:lang w:eastAsia="zh-CN"/>
        </w:rPr>
      </w:pPr>
      <w:r>
        <w:rPr>
          <w:color w:val="auto"/>
          <w:highlight w:val="none"/>
          <w:lang w:eastAsia="zh-CN"/>
        </w:rPr>
        <w:t>A5.1.1</w:t>
      </w:r>
      <w:r>
        <w:rPr>
          <w:color w:val="auto"/>
          <w:spacing w:val="-6"/>
          <w:highlight w:val="none"/>
          <w:lang w:eastAsia="zh-CN"/>
        </w:rPr>
        <w:t xml:space="preserve"> 除第二章“投标人须知”前附表第 </w:t>
      </w:r>
      <w:r>
        <w:rPr>
          <w:color w:val="auto"/>
          <w:highlight w:val="none"/>
          <w:lang w:eastAsia="zh-CN"/>
        </w:rPr>
        <w:t>7.1</w:t>
      </w:r>
      <w:r>
        <w:rPr>
          <w:color w:val="auto"/>
          <w:spacing w:val="-11"/>
          <w:highlight w:val="none"/>
          <w:lang w:eastAsia="zh-CN"/>
        </w:rPr>
        <w:t xml:space="preserve"> 款授权直接确定中标人外，评标委员会在推</w:t>
      </w:r>
      <w:r>
        <w:rPr>
          <w:color w:val="auto"/>
          <w:spacing w:val="-6"/>
          <w:highlight w:val="none"/>
          <w:lang w:eastAsia="zh-CN"/>
        </w:rPr>
        <w:t>荐中标候选人时，应遵照以下原则：</w:t>
      </w:r>
    </w:p>
    <w:p>
      <w:pPr>
        <w:pStyle w:val="9"/>
        <w:spacing w:before="27" w:line="350" w:lineRule="auto"/>
        <w:ind w:left="135" w:right="94" w:firstLine="419"/>
        <w:rPr>
          <w:color w:val="auto"/>
          <w:highlight w:val="none"/>
          <w:lang w:eastAsia="zh-CN"/>
        </w:rPr>
      </w:pPr>
      <w:r>
        <w:rPr>
          <w:color w:val="auto"/>
          <w:highlight w:val="none"/>
          <w:lang w:eastAsia="zh-CN"/>
        </w:rPr>
        <w:t>（1）评标委员会按照最终得分由高至低的次序排列，并根据第二章“投标人须知”前附表第 7.1 款规定及本章的规定推荐中标候选人。</w:t>
      </w:r>
    </w:p>
    <w:p>
      <w:pPr>
        <w:pStyle w:val="9"/>
        <w:spacing w:before="29" w:line="348" w:lineRule="auto"/>
        <w:ind w:left="135" w:right="130" w:firstLine="419"/>
        <w:jc w:val="both"/>
        <w:rPr>
          <w:color w:val="auto"/>
          <w:highlight w:val="none"/>
          <w:lang w:eastAsia="zh-CN"/>
        </w:rPr>
      </w:pPr>
      <w:r>
        <w:rPr>
          <w:color w:val="auto"/>
          <w:spacing w:val="-6"/>
          <w:highlight w:val="none"/>
          <w:lang w:eastAsia="zh-CN"/>
        </w:rPr>
        <w:t>（2）</w:t>
      </w:r>
      <w:r>
        <w:rPr>
          <w:color w:val="auto"/>
          <w:spacing w:val="-5"/>
          <w:highlight w:val="none"/>
          <w:lang w:eastAsia="zh-CN"/>
        </w:rPr>
        <w:t>如果评标委员会根据本章的规定作否决投标处理后，有效投标不足三个，且少于第二</w:t>
      </w:r>
      <w:r>
        <w:rPr>
          <w:color w:val="auto"/>
          <w:spacing w:val="-4"/>
          <w:highlight w:val="none"/>
          <w:lang w:eastAsia="zh-CN"/>
        </w:rPr>
        <w:t xml:space="preserve">章“投标人须知”前附表第 </w:t>
      </w:r>
      <w:r>
        <w:rPr>
          <w:color w:val="auto"/>
          <w:highlight w:val="none"/>
          <w:lang w:eastAsia="zh-CN"/>
        </w:rPr>
        <w:t>7.1</w:t>
      </w:r>
      <w:r>
        <w:rPr>
          <w:color w:val="auto"/>
          <w:spacing w:val="-3"/>
          <w:highlight w:val="none"/>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9"/>
        <w:spacing w:before="31" w:line="350" w:lineRule="auto"/>
        <w:ind w:left="135" w:right="90" w:firstLine="419"/>
        <w:rPr>
          <w:color w:val="auto"/>
          <w:highlight w:val="none"/>
          <w:lang w:eastAsia="zh-CN"/>
        </w:rPr>
      </w:pPr>
      <w:r>
        <w:rPr>
          <w:color w:val="auto"/>
          <w:highlight w:val="none"/>
          <w:lang w:eastAsia="zh-CN"/>
        </w:rPr>
        <w:t>A5.1.2 投标截止时间前递交投标文件的投标人数量少于三个或者所有投标被否决的，招标人应当依法重新招标。</w:t>
      </w:r>
    </w:p>
    <w:p>
      <w:pPr>
        <w:pStyle w:val="9"/>
        <w:spacing w:before="26"/>
        <w:ind w:left="555"/>
        <w:rPr>
          <w:color w:val="auto"/>
          <w:highlight w:val="none"/>
          <w:lang w:eastAsia="zh-CN"/>
        </w:rPr>
      </w:pPr>
      <w:r>
        <w:rPr>
          <w:color w:val="auto"/>
          <w:highlight w:val="none"/>
          <w:lang w:eastAsia="zh-CN"/>
        </w:rPr>
        <w:t>A5.2 直接确定中标人</w:t>
      </w:r>
    </w:p>
    <w:p>
      <w:pPr>
        <w:pStyle w:val="9"/>
        <w:spacing w:before="125" w:line="350" w:lineRule="auto"/>
        <w:ind w:left="135" w:right="136" w:firstLine="419"/>
        <w:rPr>
          <w:color w:val="auto"/>
          <w:highlight w:val="none"/>
          <w:lang w:eastAsia="zh-CN"/>
        </w:rPr>
      </w:pPr>
      <w:r>
        <w:rPr>
          <w:color w:val="auto"/>
          <w:highlight w:val="none"/>
          <w:lang w:eastAsia="zh-CN"/>
        </w:rPr>
        <w:t>第二章“投标人须知”前附表授权评标委员会直接确定中标人的，评标委员会按照最终得分由高至低的次序排列，按照本章的规定直接确定中标人。</w:t>
      </w:r>
    </w:p>
    <w:p>
      <w:pPr>
        <w:pStyle w:val="9"/>
        <w:spacing w:before="26"/>
        <w:ind w:left="555"/>
        <w:rPr>
          <w:color w:val="auto"/>
          <w:highlight w:val="none"/>
          <w:lang w:eastAsia="zh-CN"/>
        </w:rPr>
      </w:pPr>
      <w:r>
        <w:rPr>
          <w:color w:val="auto"/>
          <w:highlight w:val="none"/>
          <w:lang w:eastAsia="zh-CN"/>
        </w:rPr>
        <w:t>A5.3 编制评标报告</w:t>
      </w:r>
    </w:p>
    <w:p>
      <w:pPr>
        <w:pStyle w:val="9"/>
        <w:spacing w:before="125" w:line="350" w:lineRule="auto"/>
        <w:ind w:left="135" w:right="133" w:firstLine="419"/>
        <w:rPr>
          <w:color w:val="auto"/>
          <w:highlight w:val="none"/>
          <w:lang w:eastAsia="zh-CN"/>
        </w:rPr>
      </w:pPr>
      <w:r>
        <w:rPr>
          <w:color w:val="auto"/>
          <w:highlight w:val="none"/>
          <w:lang w:eastAsia="zh-CN"/>
        </w:rPr>
        <w:t>评标委员会向招标人提交评标报告。评标报告应当由全体评标委员会成员签字，并于评标结束时抄送有关行政监督部门。评标报告应当包括但不限于以下内容：</w:t>
      </w:r>
    </w:p>
    <w:p>
      <w:pPr>
        <w:pStyle w:val="9"/>
        <w:spacing w:before="26"/>
        <w:ind w:left="555"/>
        <w:rPr>
          <w:color w:val="auto"/>
          <w:highlight w:val="none"/>
          <w:lang w:eastAsia="zh-CN"/>
        </w:rPr>
      </w:pPr>
      <w:r>
        <w:rPr>
          <w:color w:val="auto"/>
          <w:highlight w:val="none"/>
          <w:lang w:eastAsia="zh-CN"/>
        </w:rPr>
        <w:t>（1）基本情况和数据表；</w:t>
      </w:r>
    </w:p>
    <w:p>
      <w:pPr>
        <w:pStyle w:val="9"/>
        <w:spacing w:before="125"/>
        <w:ind w:left="555"/>
        <w:rPr>
          <w:color w:val="auto"/>
          <w:sz w:val="27"/>
          <w:highlight w:val="none"/>
          <w:lang w:eastAsia="zh-CN"/>
        </w:rPr>
      </w:pPr>
      <w:r>
        <w:rPr>
          <w:color w:val="auto"/>
          <w:highlight w:val="none"/>
          <w:lang w:eastAsia="zh-CN"/>
        </w:rPr>
        <w:t>（2）评标委员会成员名单；</w:t>
      </w:r>
    </w:p>
    <w:p>
      <w:pPr>
        <w:pStyle w:val="9"/>
        <w:spacing w:before="36"/>
        <w:ind w:left="555"/>
        <w:rPr>
          <w:color w:val="auto"/>
          <w:highlight w:val="none"/>
          <w:lang w:eastAsia="zh-CN"/>
        </w:rPr>
      </w:pPr>
      <w:r>
        <w:rPr>
          <w:color w:val="auto"/>
          <w:highlight w:val="none"/>
          <w:lang w:eastAsia="zh-CN"/>
        </w:rPr>
        <w:t>（3）开标记录；</w:t>
      </w:r>
    </w:p>
    <w:p>
      <w:pPr>
        <w:pStyle w:val="9"/>
        <w:spacing w:before="125"/>
        <w:ind w:left="555"/>
        <w:rPr>
          <w:color w:val="auto"/>
          <w:highlight w:val="none"/>
          <w:lang w:eastAsia="zh-CN"/>
        </w:rPr>
      </w:pPr>
      <w:r>
        <w:rPr>
          <w:color w:val="auto"/>
          <w:highlight w:val="none"/>
          <w:lang w:eastAsia="zh-CN"/>
        </w:rPr>
        <w:t>（4）符合要求的投标一览表；</w:t>
      </w:r>
    </w:p>
    <w:p>
      <w:pPr>
        <w:pStyle w:val="9"/>
        <w:spacing w:before="123"/>
        <w:ind w:left="555"/>
        <w:rPr>
          <w:color w:val="auto"/>
          <w:highlight w:val="none"/>
          <w:lang w:eastAsia="zh-CN"/>
        </w:rPr>
      </w:pPr>
      <w:r>
        <w:rPr>
          <w:color w:val="auto"/>
          <w:highlight w:val="none"/>
          <w:lang w:eastAsia="zh-CN"/>
        </w:rPr>
        <w:t>（5）否决投标情况说明；</w:t>
      </w:r>
    </w:p>
    <w:p>
      <w:pPr>
        <w:pStyle w:val="9"/>
        <w:spacing w:before="125"/>
        <w:ind w:left="555"/>
        <w:rPr>
          <w:color w:val="auto"/>
          <w:highlight w:val="none"/>
          <w:lang w:eastAsia="zh-CN"/>
        </w:rPr>
      </w:pPr>
      <w:r>
        <w:rPr>
          <w:color w:val="auto"/>
          <w:highlight w:val="none"/>
          <w:lang w:eastAsia="zh-CN"/>
        </w:rPr>
        <w:t>（6）评标标准、评标方法或者评标因素一览表；</w:t>
      </w:r>
    </w:p>
    <w:p>
      <w:pPr>
        <w:pStyle w:val="9"/>
        <w:spacing w:before="125" w:line="348" w:lineRule="auto"/>
        <w:ind w:left="135" w:right="131" w:firstLine="419"/>
        <w:rPr>
          <w:color w:val="auto"/>
          <w:highlight w:val="none"/>
          <w:lang w:eastAsia="zh-CN"/>
        </w:rPr>
      </w:pPr>
      <w:r>
        <w:rPr>
          <w:color w:val="auto"/>
          <w:spacing w:val="-6"/>
          <w:highlight w:val="none"/>
          <w:lang w:eastAsia="zh-CN"/>
        </w:rPr>
        <w:t>（7）</w:t>
      </w:r>
      <w:r>
        <w:rPr>
          <w:color w:val="auto"/>
          <w:spacing w:val="-5"/>
          <w:highlight w:val="none"/>
          <w:lang w:eastAsia="zh-CN"/>
        </w:rPr>
        <w:t>经评审的价格一览表</w:t>
      </w:r>
      <w:r>
        <w:rPr>
          <w:color w:val="auto"/>
          <w:highlight w:val="none"/>
          <w:lang w:eastAsia="zh-CN"/>
        </w:rPr>
        <w:t>（</w:t>
      </w:r>
      <w:r>
        <w:rPr>
          <w:color w:val="auto"/>
          <w:spacing w:val="-4"/>
          <w:highlight w:val="none"/>
          <w:lang w:eastAsia="zh-CN"/>
        </w:rPr>
        <w:t>包括评标委员会在评标过程中所形成的所有记载评标结果、结</w:t>
      </w:r>
      <w:r>
        <w:rPr>
          <w:color w:val="auto"/>
          <w:spacing w:val="-3"/>
          <w:highlight w:val="none"/>
          <w:lang w:eastAsia="zh-CN"/>
        </w:rPr>
        <w:t>论的表格、说明、记录等文件</w:t>
      </w:r>
      <w:r>
        <w:rPr>
          <w:color w:val="auto"/>
          <w:spacing w:val="-108"/>
          <w:highlight w:val="none"/>
          <w:lang w:eastAsia="zh-CN"/>
        </w:rPr>
        <w:t>）</w:t>
      </w:r>
      <w:r>
        <w:rPr>
          <w:color w:val="auto"/>
          <w:highlight w:val="none"/>
          <w:lang w:eastAsia="zh-CN"/>
        </w:rPr>
        <w:t>；</w:t>
      </w:r>
    </w:p>
    <w:p>
      <w:pPr>
        <w:pStyle w:val="9"/>
        <w:spacing w:before="31"/>
        <w:ind w:left="555"/>
        <w:rPr>
          <w:color w:val="auto"/>
          <w:highlight w:val="none"/>
          <w:lang w:eastAsia="zh-CN"/>
        </w:rPr>
      </w:pPr>
      <w:r>
        <w:rPr>
          <w:color w:val="auto"/>
          <w:highlight w:val="none"/>
          <w:lang w:eastAsia="zh-CN"/>
        </w:rPr>
        <w:t>（8）经评审的投标人排序；</w:t>
      </w:r>
    </w:p>
    <w:p>
      <w:pPr>
        <w:pStyle w:val="9"/>
        <w:spacing w:before="125" w:line="348" w:lineRule="auto"/>
        <w:ind w:left="135" w:right="75" w:firstLine="419"/>
        <w:rPr>
          <w:color w:val="auto"/>
          <w:highlight w:val="none"/>
          <w:lang w:eastAsia="zh-CN"/>
        </w:rPr>
      </w:pPr>
      <w:r>
        <w:rPr>
          <w:color w:val="auto"/>
          <w:highlight w:val="none"/>
          <w:lang w:eastAsia="zh-CN"/>
        </w:rPr>
        <w:t>（9）推荐的中标候选人名单（如果第二章“投标人须知”前附表授权评标委员会直接确定中标人，则为“确定的中标人”）与签订合同前要处理的事宜；</w:t>
      </w:r>
    </w:p>
    <w:p>
      <w:pPr>
        <w:pStyle w:val="9"/>
        <w:spacing w:before="31"/>
        <w:ind w:left="555"/>
        <w:rPr>
          <w:color w:val="auto"/>
          <w:highlight w:val="none"/>
          <w:lang w:eastAsia="zh-CN"/>
        </w:rPr>
      </w:pPr>
      <w:r>
        <w:rPr>
          <w:color w:val="auto"/>
          <w:highlight w:val="none"/>
          <w:lang w:eastAsia="zh-CN"/>
        </w:rPr>
        <w:t>（10）澄清、说明、补正事项纪要。</w:t>
      </w:r>
    </w:p>
    <w:p>
      <w:pPr>
        <w:pStyle w:val="9"/>
        <w:spacing w:before="2"/>
        <w:rPr>
          <w:color w:val="auto"/>
          <w:sz w:val="14"/>
          <w:highlight w:val="none"/>
          <w:lang w:eastAsia="zh-CN"/>
        </w:rPr>
      </w:pPr>
    </w:p>
    <w:p>
      <w:pPr>
        <w:pStyle w:val="8"/>
        <w:ind w:left="138"/>
        <w:rPr>
          <w:rFonts w:ascii="宋体" w:eastAsia="宋体"/>
          <w:color w:val="auto"/>
          <w:highlight w:val="none"/>
          <w:lang w:eastAsia="zh-CN"/>
        </w:rPr>
      </w:pPr>
      <w:r>
        <w:rPr>
          <w:rFonts w:hint="eastAsia" w:ascii="宋体" w:eastAsia="宋体"/>
          <w:color w:val="auto"/>
          <w:highlight w:val="none"/>
          <w:lang w:eastAsia="zh-CN"/>
        </w:rPr>
        <w:t>A6 特殊情况的处置程序</w:t>
      </w:r>
    </w:p>
    <w:p>
      <w:pPr>
        <w:pStyle w:val="9"/>
        <w:spacing w:before="13"/>
        <w:rPr>
          <w:b/>
          <w:color w:val="auto"/>
          <w:sz w:val="13"/>
          <w:highlight w:val="none"/>
          <w:lang w:eastAsia="zh-CN"/>
        </w:rPr>
      </w:pPr>
    </w:p>
    <w:p>
      <w:pPr>
        <w:pStyle w:val="9"/>
        <w:ind w:left="558"/>
        <w:rPr>
          <w:color w:val="auto"/>
          <w:highlight w:val="none"/>
          <w:lang w:eastAsia="zh-CN"/>
        </w:rPr>
      </w:pPr>
      <w:r>
        <w:rPr>
          <w:color w:val="auto"/>
          <w:highlight w:val="none"/>
          <w:lang w:eastAsia="zh-CN"/>
        </w:rPr>
        <w:t>A6.2 关于评标活动暂停</w:t>
      </w:r>
    </w:p>
    <w:p>
      <w:pPr>
        <w:pStyle w:val="9"/>
        <w:spacing w:before="126" w:line="350" w:lineRule="auto"/>
        <w:ind w:left="135" w:right="133" w:firstLine="419"/>
        <w:rPr>
          <w:color w:val="auto"/>
          <w:highlight w:val="none"/>
          <w:lang w:eastAsia="zh-CN"/>
        </w:rPr>
      </w:pPr>
      <w:r>
        <w:rPr>
          <w:color w:val="auto"/>
          <w:highlight w:val="none"/>
          <w:lang w:eastAsia="zh-CN"/>
        </w:rPr>
        <w:t>A6.2.1</w:t>
      </w:r>
      <w:r>
        <w:rPr>
          <w:color w:val="auto"/>
          <w:spacing w:val="-7"/>
          <w:highlight w:val="none"/>
          <w:lang w:eastAsia="zh-CN"/>
        </w:rPr>
        <w:t xml:space="preserve"> 评标委员会应当执行连续评标的原则，按评标办法中规定的程序、内容、方法、标</w:t>
      </w:r>
      <w:r>
        <w:rPr>
          <w:color w:val="auto"/>
          <w:spacing w:val="-5"/>
          <w:highlight w:val="none"/>
          <w:lang w:eastAsia="zh-CN"/>
        </w:rPr>
        <w:t>准完成全部评标工作。只有发生不可抗力导致评标工作无法继续时，评标活动方可暂停。</w:t>
      </w:r>
    </w:p>
    <w:p>
      <w:pPr>
        <w:pStyle w:val="9"/>
        <w:spacing w:before="27" w:line="350" w:lineRule="auto"/>
        <w:ind w:left="135" w:right="75" w:firstLine="419"/>
        <w:rPr>
          <w:color w:val="auto"/>
          <w:highlight w:val="none"/>
          <w:lang w:eastAsia="zh-CN"/>
        </w:rPr>
      </w:pPr>
      <w:r>
        <w:rPr>
          <w:color w:val="auto"/>
          <w:highlight w:val="none"/>
          <w:lang w:eastAsia="zh-CN"/>
        </w:rPr>
        <w:t>A6.2.2 发生评标暂停情况时，评标委员会应当封存全部投标文件和评标记录，待不可抗力的影响结束且具备继续评标的条件时，由原评标委员会继续评标。</w:t>
      </w:r>
    </w:p>
    <w:p>
      <w:pPr>
        <w:pStyle w:val="9"/>
        <w:spacing w:before="29"/>
        <w:ind w:left="558"/>
        <w:rPr>
          <w:color w:val="auto"/>
          <w:highlight w:val="none"/>
          <w:lang w:eastAsia="zh-CN"/>
        </w:rPr>
      </w:pPr>
      <w:r>
        <w:rPr>
          <w:color w:val="auto"/>
          <w:highlight w:val="none"/>
          <w:lang w:eastAsia="zh-CN"/>
        </w:rPr>
        <w:t>A6.3 关于评标中途更换评委</w:t>
      </w:r>
    </w:p>
    <w:p>
      <w:pPr>
        <w:pStyle w:val="9"/>
        <w:spacing w:before="123"/>
        <w:ind w:left="558"/>
        <w:rPr>
          <w:color w:val="auto"/>
          <w:highlight w:val="none"/>
          <w:lang w:eastAsia="zh-CN"/>
        </w:rPr>
      </w:pPr>
      <w:r>
        <w:rPr>
          <w:color w:val="auto"/>
          <w:highlight w:val="none"/>
          <w:lang w:eastAsia="zh-CN"/>
        </w:rPr>
        <w:t>A6.3.1 除非发生下列情况之一，评标委员会成员不得在评标中途更换：</w:t>
      </w:r>
    </w:p>
    <w:p>
      <w:pPr>
        <w:pStyle w:val="9"/>
        <w:spacing w:before="125"/>
        <w:ind w:left="558"/>
        <w:rPr>
          <w:color w:val="auto"/>
          <w:highlight w:val="none"/>
          <w:lang w:eastAsia="zh-CN"/>
        </w:rPr>
      </w:pPr>
      <w:r>
        <w:rPr>
          <w:color w:val="auto"/>
          <w:highlight w:val="none"/>
          <w:lang w:eastAsia="zh-CN"/>
        </w:rPr>
        <w:t>（1）因不可抗拒的客观原因，不能到场或需在评标中途退出评标活动。</w:t>
      </w:r>
    </w:p>
    <w:p>
      <w:pPr>
        <w:pStyle w:val="9"/>
        <w:spacing w:before="125"/>
        <w:ind w:left="555"/>
        <w:rPr>
          <w:color w:val="auto"/>
          <w:highlight w:val="none"/>
          <w:lang w:eastAsia="zh-CN"/>
        </w:rPr>
      </w:pPr>
      <w:r>
        <w:rPr>
          <w:color w:val="auto"/>
          <w:highlight w:val="none"/>
          <w:lang w:eastAsia="zh-CN"/>
        </w:rPr>
        <w:t>（2）根据法律法规规定，某个或某几个评标委员会成员需要回避。</w:t>
      </w:r>
    </w:p>
    <w:p>
      <w:pPr>
        <w:pStyle w:val="9"/>
        <w:spacing w:before="123" w:line="350" w:lineRule="auto"/>
        <w:ind w:left="135" w:right="75" w:firstLine="419"/>
        <w:rPr>
          <w:color w:val="auto"/>
          <w:highlight w:val="none"/>
          <w:lang w:eastAsia="zh-CN"/>
        </w:rPr>
      </w:pPr>
      <w:r>
        <w:rPr>
          <w:color w:val="auto"/>
          <w:highlight w:val="none"/>
          <w:lang w:eastAsia="zh-CN"/>
        </w:rPr>
        <w:t>A6.3.2 退出评标的评标委员会成员，其已完成的评标行为无效。由招标人根据本招标文件规定的评标委员会成员生产方式另行确定替代者进行评标。</w:t>
      </w:r>
    </w:p>
    <w:p>
      <w:pPr>
        <w:pStyle w:val="9"/>
        <w:spacing w:before="29"/>
        <w:ind w:left="558"/>
        <w:rPr>
          <w:color w:val="auto"/>
          <w:highlight w:val="none"/>
          <w:lang w:eastAsia="zh-CN"/>
        </w:rPr>
      </w:pPr>
      <w:r>
        <w:rPr>
          <w:color w:val="auto"/>
          <w:highlight w:val="none"/>
          <w:lang w:eastAsia="zh-CN"/>
        </w:rPr>
        <w:t>A6.4 记名投票</w:t>
      </w:r>
    </w:p>
    <w:p>
      <w:pPr>
        <w:pStyle w:val="9"/>
        <w:spacing w:before="123" w:line="350" w:lineRule="auto"/>
        <w:ind w:left="135" w:right="137" w:firstLine="419"/>
        <w:rPr>
          <w:color w:val="auto"/>
          <w:highlight w:val="none"/>
          <w:lang w:eastAsia="zh-CN"/>
        </w:rPr>
      </w:pPr>
      <w:r>
        <w:rPr>
          <w:color w:val="auto"/>
          <w:highlight w:val="none"/>
          <w:lang w:eastAsia="zh-CN"/>
        </w:rPr>
        <w:t>需评标委员会就某项定性的评审结论做出表决的，由评标委员会全体成员按照少数服从多数的原则，以记名投票方式表决。</w:t>
      </w:r>
    </w:p>
    <w:p>
      <w:pPr>
        <w:pStyle w:val="8"/>
        <w:spacing w:before="90"/>
        <w:ind w:left="138"/>
        <w:rPr>
          <w:rFonts w:ascii="宋体" w:eastAsia="宋体"/>
          <w:color w:val="auto"/>
          <w:highlight w:val="none"/>
          <w:lang w:eastAsia="zh-CN"/>
        </w:rPr>
      </w:pPr>
      <w:r>
        <w:rPr>
          <w:rFonts w:hint="eastAsia" w:ascii="宋体" w:eastAsia="宋体"/>
          <w:color w:val="auto"/>
          <w:highlight w:val="none"/>
          <w:lang w:eastAsia="zh-CN"/>
        </w:rPr>
        <w:t>A7 补充条款</w:t>
      </w:r>
    </w:p>
    <w:p>
      <w:pPr>
        <w:pStyle w:val="9"/>
        <w:rPr>
          <w:b/>
          <w:color w:val="auto"/>
          <w:sz w:val="14"/>
          <w:highlight w:val="none"/>
          <w:lang w:eastAsia="zh-CN"/>
        </w:rPr>
      </w:pPr>
    </w:p>
    <w:p>
      <w:pPr>
        <w:pStyle w:val="9"/>
        <w:spacing w:before="123" w:line="350" w:lineRule="auto"/>
        <w:ind w:left="135" w:right="137" w:firstLine="419"/>
        <w:rPr>
          <w:color w:val="auto"/>
          <w:highlight w:val="none"/>
          <w:lang w:eastAsia="zh-CN"/>
        </w:rPr>
      </w:pPr>
      <w:r>
        <w:rPr>
          <w:color w:val="auto"/>
          <w:highlight w:val="none"/>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color w:val="auto"/>
          <w:highlight w:val="none"/>
          <w:lang w:eastAsia="zh-CN"/>
        </w:rPr>
        <w:sectPr>
          <w:pgSz w:w="11910" w:h="16850"/>
          <w:pgMar w:top="1100" w:right="1300" w:bottom="1020" w:left="1660" w:header="877" w:footer="835" w:gutter="0"/>
          <w:cols w:space="720" w:num="1"/>
        </w:sectPr>
      </w:pPr>
    </w:p>
    <w:p>
      <w:pPr>
        <w:pStyle w:val="4"/>
        <w:tabs>
          <w:tab w:val="left" w:pos="4122"/>
        </w:tabs>
        <w:ind w:left="2898"/>
        <w:jc w:val="left"/>
        <w:rPr>
          <w:color w:val="auto"/>
          <w:highlight w:val="none"/>
          <w:lang w:eastAsia="zh-CN"/>
        </w:rPr>
      </w:pPr>
      <w:bookmarkStart w:id="289" w:name="_Toc7428"/>
      <w:r>
        <w:rPr>
          <w:color w:val="auto"/>
          <w:highlight w:val="none"/>
          <w:lang w:eastAsia="zh-CN"/>
        </w:rPr>
        <w:t>附件</w:t>
      </w:r>
      <w:r>
        <w:rPr>
          <w:rFonts w:ascii="Calibri" w:eastAsia="Calibri"/>
          <w:color w:val="auto"/>
          <w:highlight w:val="none"/>
          <w:lang w:eastAsia="zh-CN"/>
        </w:rPr>
        <w:t>B</w:t>
      </w:r>
      <w:r>
        <w:rPr>
          <w:rFonts w:ascii="Calibri" w:eastAsia="Calibri"/>
          <w:color w:val="auto"/>
          <w:highlight w:val="none"/>
          <w:lang w:eastAsia="zh-CN"/>
        </w:rPr>
        <w:tab/>
      </w:r>
      <w:r>
        <w:rPr>
          <w:color w:val="auto"/>
          <w:w w:val="95"/>
          <w:highlight w:val="none"/>
          <w:lang w:eastAsia="zh-CN"/>
        </w:rPr>
        <w:t>否决投标条件</w:t>
      </w:r>
      <w:bookmarkEnd w:id="289"/>
    </w:p>
    <w:p>
      <w:pPr>
        <w:pStyle w:val="8"/>
        <w:tabs>
          <w:tab w:val="left" w:pos="877"/>
        </w:tabs>
        <w:spacing w:before="288"/>
        <w:ind w:left="138"/>
        <w:rPr>
          <w:rFonts w:ascii="宋体" w:eastAsia="宋体"/>
          <w:color w:val="auto"/>
          <w:highlight w:val="none"/>
          <w:lang w:eastAsia="zh-CN"/>
        </w:rPr>
      </w:pPr>
      <w:r>
        <w:rPr>
          <w:rFonts w:hint="eastAsia" w:ascii="宋体" w:eastAsia="宋体"/>
          <w:color w:val="auto"/>
          <w:highlight w:val="none"/>
          <w:lang w:eastAsia="zh-CN"/>
        </w:rPr>
        <w:t>B0总</w:t>
      </w:r>
      <w:r>
        <w:rPr>
          <w:rFonts w:hint="eastAsia" w:ascii="宋体" w:eastAsia="宋体"/>
          <w:color w:val="auto"/>
          <w:highlight w:val="none"/>
          <w:lang w:eastAsia="zh-CN"/>
        </w:rPr>
        <w:tab/>
      </w:r>
      <w:r>
        <w:rPr>
          <w:rFonts w:hint="eastAsia" w:ascii="宋体" w:eastAsia="宋体"/>
          <w:color w:val="auto"/>
          <w:highlight w:val="none"/>
          <w:lang w:eastAsia="zh-CN"/>
        </w:rPr>
        <w:t>则</w:t>
      </w:r>
    </w:p>
    <w:p>
      <w:pPr>
        <w:pStyle w:val="9"/>
        <w:spacing w:before="126" w:line="348" w:lineRule="auto"/>
        <w:ind w:left="138" w:right="210" w:firstLine="419"/>
        <w:jc w:val="both"/>
        <w:rPr>
          <w:color w:val="auto"/>
          <w:highlight w:val="none"/>
          <w:lang w:eastAsia="zh-CN"/>
        </w:rPr>
      </w:pPr>
      <w:r>
        <w:rPr>
          <w:color w:val="auto"/>
          <w:highlight w:val="none"/>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8"/>
        <w:spacing w:before="31"/>
        <w:ind w:left="138"/>
        <w:rPr>
          <w:rFonts w:ascii="宋体" w:eastAsia="宋体"/>
          <w:color w:val="auto"/>
          <w:highlight w:val="none"/>
          <w:lang w:eastAsia="zh-CN"/>
        </w:rPr>
      </w:pPr>
      <w:r>
        <w:rPr>
          <w:rFonts w:hint="eastAsia" w:ascii="宋体" w:eastAsia="宋体"/>
          <w:color w:val="auto"/>
          <w:highlight w:val="none"/>
          <w:lang w:eastAsia="zh-CN"/>
        </w:rPr>
        <w:t>B1 否决投标条件</w:t>
      </w:r>
    </w:p>
    <w:p>
      <w:pPr>
        <w:pStyle w:val="9"/>
        <w:spacing w:before="125"/>
        <w:ind w:left="558"/>
        <w:rPr>
          <w:color w:val="auto"/>
          <w:highlight w:val="none"/>
          <w:lang w:eastAsia="zh-CN"/>
        </w:rPr>
      </w:pPr>
      <w:r>
        <w:rPr>
          <w:color w:val="auto"/>
          <w:highlight w:val="none"/>
          <w:lang w:eastAsia="zh-CN"/>
        </w:rPr>
        <w:t>投标人或其投标文件有下列情形之一的，其投标作否决投标处理：</w:t>
      </w:r>
    </w:p>
    <w:p>
      <w:pPr>
        <w:pStyle w:val="9"/>
        <w:spacing w:before="123"/>
        <w:ind w:left="558"/>
        <w:rPr>
          <w:color w:val="auto"/>
          <w:highlight w:val="none"/>
          <w:lang w:eastAsia="zh-CN"/>
        </w:rPr>
      </w:pPr>
      <w:r>
        <w:rPr>
          <w:color w:val="auto"/>
          <w:highlight w:val="none"/>
          <w:lang w:eastAsia="zh-CN"/>
        </w:rPr>
        <w:t>B1.1 有第二章“投标人须知”第 1.4.3 项规定的任何一种情形的；</w:t>
      </w:r>
    </w:p>
    <w:p>
      <w:pPr>
        <w:pStyle w:val="9"/>
        <w:spacing w:before="126"/>
        <w:ind w:left="558"/>
        <w:rPr>
          <w:color w:val="auto"/>
          <w:highlight w:val="none"/>
          <w:lang w:eastAsia="zh-CN"/>
        </w:rPr>
      </w:pPr>
      <w:r>
        <w:rPr>
          <w:color w:val="auto"/>
          <w:highlight w:val="none"/>
          <w:lang w:eastAsia="zh-CN"/>
        </w:rPr>
        <w:t>B1.2 有串通投标或弄虚作假或有其他违法行为的；</w:t>
      </w:r>
    </w:p>
    <w:p>
      <w:pPr>
        <w:pStyle w:val="9"/>
        <w:spacing w:before="125"/>
        <w:ind w:left="558"/>
        <w:rPr>
          <w:color w:val="auto"/>
          <w:highlight w:val="none"/>
          <w:lang w:eastAsia="zh-CN"/>
        </w:rPr>
      </w:pPr>
      <w:r>
        <w:rPr>
          <w:color w:val="auto"/>
          <w:highlight w:val="none"/>
          <w:lang w:eastAsia="zh-CN"/>
        </w:rPr>
        <w:t>B1.3 不按评标委员会要求澄清、说明或补正的；</w:t>
      </w:r>
    </w:p>
    <w:p>
      <w:pPr>
        <w:pStyle w:val="9"/>
        <w:spacing w:before="123" w:line="350" w:lineRule="auto"/>
        <w:ind w:left="138" w:right="208" w:firstLine="419"/>
        <w:jc w:val="both"/>
        <w:rPr>
          <w:color w:val="auto"/>
          <w:highlight w:val="none"/>
        </w:rPr>
      </w:pPr>
      <w:r>
        <w:rPr>
          <w:color w:val="auto"/>
          <w:highlight w:val="none"/>
          <w:lang w:eastAsia="zh-CN"/>
        </w:rPr>
        <w:t>B1.4</w:t>
      </w:r>
      <w:r>
        <w:rPr>
          <w:color w:val="auto"/>
          <w:spacing w:val="-18"/>
          <w:highlight w:val="none"/>
          <w:lang w:eastAsia="zh-CN"/>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highlight w:val="none"/>
          <w:lang w:eastAsia="zh-CN"/>
        </w:rPr>
        <w:t xml:space="preserve">查的评审内容按打分制给予对应分值，无相关证明材料的给予 </w:t>
      </w:r>
      <w:r>
        <w:rPr>
          <w:color w:val="auto"/>
          <w:highlight w:val="none"/>
          <w:lang w:eastAsia="zh-CN"/>
        </w:rPr>
        <w:t>0</w:t>
      </w:r>
      <w:r>
        <w:rPr>
          <w:color w:val="auto"/>
          <w:spacing w:val="-3"/>
          <w:highlight w:val="none"/>
          <w:lang w:eastAsia="zh-CN"/>
        </w:rPr>
        <w:t xml:space="preserve"> 分，但不做否决投标处理。</w:t>
      </w:r>
      <w:r>
        <w:rPr>
          <w:color w:val="auto"/>
          <w:spacing w:val="-3"/>
          <w:highlight w:val="none"/>
        </w:rPr>
        <w:t>本</w:t>
      </w:r>
      <w:r>
        <w:rPr>
          <w:color w:val="auto"/>
          <w:spacing w:val="-15"/>
          <w:highlight w:val="none"/>
        </w:rPr>
        <w:t>条款应有此备注】；</w:t>
      </w:r>
    </w:p>
    <w:p>
      <w:pPr>
        <w:pStyle w:val="9"/>
        <w:spacing w:before="29"/>
        <w:ind w:left="558"/>
        <w:rPr>
          <w:color w:val="auto"/>
          <w:highlight w:val="none"/>
          <w:lang w:eastAsia="zh-CN"/>
        </w:rPr>
      </w:pPr>
      <w:r>
        <w:rPr>
          <w:color w:val="auto"/>
          <w:highlight w:val="none"/>
          <w:lang w:eastAsia="zh-CN"/>
        </w:rPr>
        <w:t>B1.5 在技术标评审中，评标委员会认定投标人的投标未能通过此项评审的；</w:t>
      </w:r>
    </w:p>
    <w:p>
      <w:pPr>
        <w:pStyle w:val="9"/>
        <w:spacing w:before="126"/>
        <w:ind w:left="558"/>
        <w:rPr>
          <w:color w:val="auto"/>
          <w:highlight w:val="none"/>
          <w:lang w:eastAsia="zh-CN"/>
        </w:rPr>
      </w:pPr>
      <w:r>
        <w:rPr>
          <w:color w:val="auto"/>
          <w:highlight w:val="none"/>
          <w:lang w:eastAsia="zh-CN"/>
        </w:rPr>
        <w:t>B1.6 不按第二章投标须知前附表第 3.1.1 条内容提供资料的；</w:t>
      </w:r>
    </w:p>
    <w:p>
      <w:pPr>
        <w:pStyle w:val="9"/>
        <w:spacing w:before="123"/>
        <w:ind w:left="558"/>
        <w:rPr>
          <w:color w:val="auto"/>
          <w:highlight w:val="none"/>
          <w:lang w:eastAsia="zh-CN"/>
        </w:rPr>
      </w:pPr>
      <w:r>
        <w:rPr>
          <w:color w:val="auto"/>
          <w:highlight w:val="none"/>
          <w:lang w:eastAsia="zh-CN"/>
        </w:rPr>
        <w:t>B1.7 由委托代理人签字或盖章，但未随投标文件一起提交有效的“授权委托书”原件的；</w:t>
      </w:r>
    </w:p>
    <w:p>
      <w:pPr>
        <w:pStyle w:val="9"/>
        <w:spacing w:before="125"/>
        <w:ind w:left="558"/>
        <w:rPr>
          <w:color w:val="auto"/>
          <w:highlight w:val="none"/>
          <w:lang w:eastAsia="zh-CN"/>
        </w:rPr>
      </w:pPr>
      <w:r>
        <w:rPr>
          <w:color w:val="auto"/>
          <w:highlight w:val="none"/>
          <w:lang w:eastAsia="zh-CN"/>
        </w:rPr>
        <w:t>B1.8 投标文件的关键内容字迹模糊、辨认不清的；</w:t>
      </w:r>
    </w:p>
    <w:p>
      <w:pPr>
        <w:pStyle w:val="9"/>
        <w:spacing w:before="125" w:line="348" w:lineRule="auto"/>
        <w:ind w:left="138" w:right="210" w:firstLine="419"/>
        <w:rPr>
          <w:color w:val="auto"/>
          <w:highlight w:val="none"/>
          <w:lang w:eastAsia="zh-CN"/>
        </w:rPr>
      </w:pPr>
      <w:r>
        <w:rPr>
          <w:color w:val="auto"/>
          <w:highlight w:val="none"/>
          <w:lang w:eastAsia="zh-CN"/>
        </w:rPr>
        <w:t>B1.9</w:t>
      </w:r>
      <w:r>
        <w:rPr>
          <w:color w:val="auto"/>
          <w:spacing w:val="-10"/>
          <w:highlight w:val="none"/>
          <w:lang w:eastAsia="zh-CN"/>
        </w:rPr>
        <w:t xml:space="preserve"> 投标人不接受评标委员会按第三章“评标办法”第 </w:t>
      </w:r>
      <w:r>
        <w:rPr>
          <w:color w:val="auto"/>
          <w:highlight w:val="none"/>
          <w:lang w:eastAsia="zh-CN"/>
        </w:rPr>
        <w:t>3.1.3</w:t>
      </w:r>
      <w:r>
        <w:rPr>
          <w:color w:val="auto"/>
          <w:spacing w:val="-8"/>
          <w:highlight w:val="none"/>
          <w:lang w:eastAsia="zh-CN"/>
        </w:rPr>
        <w:t xml:space="preserve"> 条的原则对投标报价进行修正的；</w:t>
      </w:r>
    </w:p>
    <w:p>
      <w:pPr>
        <w:pStyle w:val="9"/>
        <w:spacing w:before="31" w:line="350" w:lineRule="auto"/>
        <w:ind w:left="138" w:right="215" w:firstLine="419"/>
        <w:rPr>
          <w:color w:val="auto"/>
          <w:highlight w:val="none"/>
          <w:lang w:eastAsia="zh-CN"/>
        </w:rPr>
      </w:pPr>
      <w:r>
        <w:rPr>
          <w:color w:val="auto"/>
          <w:highlight w:val="none"/>
          <w:lang w:eastAsia="zh-CN"/>
        </w:rPr>
        <w:t>B1.10 投标人不具备独立法人资格或作为独立法人资格但就本工程提交一个以上的投标文件的；</w:t>
      </w:r>
    </w:p>
    <w:p>
      <w:pPr>
        <w:pStyle w:val="9"/>
        <w:spacing w:before="27"/>
        <w:ind w:left="558"/>
        <w:rPr>
          <w:color w:val="auto"/>
          <w:highlight w:val="none"/>
          <w:lang w:eastAsia="zh-CN"/>
        </w:rPr>
      </w:pPr>
      <w:r>
        <w:rPr>
          <w:color w:val="auto"/>
          <w:highlight w:val="none"/>
          <w:lang w:eastAsia="zh-CN"/>
        </w:rPr>
        <w:t>B1.11 投标人没有提供建设工程项目管理承诺书的；</w:t>
      </w:r>
    </w:p>
    <w:p>
      <w:pPr>
        <w:pStyle w:val="9"/>
        <w:spacing w:before="126"/>
        <w:ind w:left="558"/>
        <w:rPr>
          <w:color w:val="auto"/>
          <w:highlight w:val="none"/>
          <w:lang w:eastAsia="zh-CN"/>
        </w:rPr>
      </w:pPr>
      <w:r>
        <w:rPr>
          <w:color w:val="auto"/>
          <w:highlight w:val="none"/>
          <w:lang w:eastAsia="zh-CN"/>
        </w:rPr>
        <w:t>B1.12 投标人采用总价优惠或以总价百分比优惠的方式进行投标报价的；</w:t>
      </w:r>
    </w:p>
    <w:p>
      <w:pPr>
        <w:pStyle w:val="9"/>
        <w:spacing w:before="126"/>
        <w:ind w:left="558"/>
        <w:rPr>
          <w:color w:val="auto"/>
          <w:highlight w:val="none"/>
          <w:lang w:eastAsia="zh-CN"/>
        </w:rPr>
      </w:pPr>
      <w:r>
        <w:rPr>
          <w:color w:val="auto"/>
          <w:highlight w:val="none"/>
          <w:lang w:eastAsia="zh-CN"/>
        </w:rPr>
        <w:t>B1.13 安全文明施工费和规费、增值税不按我区费用定额及造价管理相关文件规定报价的；</w:t>
      </w:r>
    </w:p>
    <w:p>
      <w:pPr>
        <w:spacing w:before="124" w:line="340" w:lineRule="auto"/>
        <w:ind w:left="138" w:right="211" w:firstLine="419"/>
        <w:rPr>
          <w:color w:val="auto"/>
          <w:sz w:val="21"/>
          <w:highlight w:val="none"/>
          <w:lang w:eastAsia="zh-CN"/>
        </w:rPr>
      </w:pPr>
      <w:r>
        <w:rPr>
          <w:color w:val="auto"/>
          <w:sz w:val="21"/>
          <w:highlight w:val="none"/>
          <w:lang w:eastAsia="zh-CN"/>
        </w:rPr>
        <w:t>B1.14 投标人已标价工程量清单的项目编码、计量单位、工程量任何一处与招标工程量清单不一致的，或</w:t>
      </w:r>
      <w:r>
        <w:rPr>
          <w:color w:val="auto"/>
          <w:highlight w:val="none"/>
          <w:lang w:eastAsia="zh-CN"/>
        </w:rPr>
        <w:t>未经有资格的工程造价专业人员在规定的相关位置签字</w:t>
      </w:r>
      <w:r>
        <w:rPr>
          <w:color w:val="auto"/>
          <w:sz w:val="21"/>
          <w:highlight w:val="none"/>
          <w:lang w:eastAsia="zh-CN"/>
        </w:rPr>
        <w:t>；</w:t>
      </w:r>
    </w:p>
    <w:p>
      <w:pPr>
        <w:pStyle w:val="9"/>
        <w:spacing w:before="32" w:line="348" w:lineRule="auto"/>
        <w:ind w:left="138" w:right="215" w:firstLine="419"/>
        <w:rPr>
          <w:color w:val="auto"/>
          <w:highlight w:val="none"/>
          <w:lang w:eastAsia="zh-CN"/>
        </w:rPr>
      </w:pPr>
      <w:r>
        <w:rPr>
          <w:color w:val="auto"/>
          <w:highlight w:val="none"/>
          <w:lang w:eastAsia="zh-CN"/>
        </w:rPr>
        <w:t>B1.15 投标人已标价工程量清单的项目名称或项目特征与招标工程量清单不一致，评标委员会要求澄清、说明或补正，但投标人拒绝澄清、说明或补正的；</w:t>
      </w:r>
    </w:p>
    <w:p>
      <w:pPr>
        <w:pStyle w:val="9"/>
        <w:spacing w:before="31"/>
        <w:ind w:left="558"/>
        <w:rPr>
          <w:color w:val="auto"/>
          <w:highlight w:val="none"/>
          <w:lang w:eastAsia="zh-CN"/>
        </w:rPr>
      </w:pPr>
      <w:r>
        <w:rPr>
          <w:color w:val="auto"/>
          <w:highlight w:val="none"/>
          <w:lang w:eastAsia="zh-CN"/>
        </w:rPr>
        <w:t>B1.16 投标函中的报价与已标价的工程量清单汇总表不一致的；</w:t>
      </w:r>
    </w:p>
    <w:p>
      <w:pPr>
        <w:pStyle w:val="9"/>
        <w:spacing w:before="125" w:line="348" w:lineRule="auto"/>
        <w:ind w:left="138" w:right="215" w:firstLine="419"/>
        <w:rPr>
          <w:color w:val="auto"/>
          <w:highlight w:val="none"/>
          <w:lang w:eastAsia="zh-CN"/>
        </w:rPr>
      </w:pPr>
      <w:r>
        <w:rPr>
          <w:color w:val="auto"/>
          <w:highlight w:val="none"/>
          <w:lang w:eastAsia="zh-CN"/>
        </w:rPr>
        <w:t>B1.17 设有暂估价、暂列金额的，投标时未按招标人工程量清单给出的暂估价总价、暂列金额总价计入投标总报价中的；</w:t>
      </w:r>
    </w:p>
    <w:p>
      <w:pPr>
        <w:pStyle w:val="9"/>
        <w:spacing w:before="31"/>
        <w:ind w:left="558"/>
        <w:rPr>
          <w:color w:val="auto"/>
          <w:highlight w:val="none"/>
          <w:lang w:eastAsia="zh-CN"/>
        </w:rPr>
      </w:pPr>
      <w:r>
        <w:rPr>
          <w:color w:val="auto"/>
          <w:highlight w:val="none"/>
          <w:lang w:eastAsia="zh-CN"/>
        </w:rPr>
        <w:t>B1.18 投标文件实质上没有响应招标文件的要求的；</w:t>
      </w:r>
    </w:p>
    <w:p>
      <w:pPr>
        <w:pStyle w:val="9"/>
        <w:spacing w:before="126"/>
        <w:ind w:left="558"/>
        <w:rPr>
          <w:color w:val="auto"/>
          <w:highlight w:val="none"/>
          <w:lang w:eastAsia="zh-CN"/>
        </w:rPr>
      </w:pPr>
      <w:r>
        <w:rPr>
          <w:color w:val="auto"/>
          <w:highlight w:val="none"/>
          <w:lang w:eastAsia="zh-CN"/>
        </w:rPr>
        <w:t>B1.19 （1）投标人拟投入本工程的项目经理在在建项目中任项目经理的（符合法规规定的</w:t>
      </w:r>
    </w:p>
    <w:p>
      <w:pPr>
        <w:rPr>
          <w:color w:val="auto"/>
          <w:highlight w:val="none"/>
          <w:lang w:eastAsia="zh-CN"/>
        </w:rPr>
        <w:sectPr>
          <w:pgSz w:w="11910" w:h="16850"/>
          <w:pgMar w:top="1100" w:right="1220" w:bottom="1020" w:left="1660" w:header="877" w:footer="835" w:gutter="0"/>
          <w:cols w:space="720" w:num="1"/>
        </w:sectPr>
      </w:pPr>
    </w:p>
    <w:p>
      <w:pPr>
        <w:pStyle w:val="9"/>
        <w:spacing w:before="6"/>
        <w:rPr>
          <w:color w:val="auto"/>
          <w:sz w:val="27"/>
          <w:highlight w:val="none"/>
          <w:lang w:eastAsia="zh-CN"/>
        </w:rPr>
      </w:pPr>
    </w:p>
    <w:p>
      <w:pPr>
        <w:pStyle w:val="9"/>
        <w:spacing w:before="36"/>
        <w:ind w:left="138"/>
        <w:rPr>
          <w:color w:val="auto"/>
          <w:highlight w:val="none"/>
          <w:lang w:eastAsia="zh-CN"/>
        </w:rPr>
      </w:pPr>
      <w:r>
        <w:rPr>
          <w:color w:val="auto"/>
          <w:highlight w:val="none"/>
          <w:lang w:eastAsia="zh-CN"/>
        </w:rPr>
        <w:t>特殊情况和桂建管﹝2013﹞17 号文要求的除外）或无有效安全生产考核合格证（B 类）的；</w:t>
      </w:r>
    </w:p>
    <w:p>
      <w:pPr>
        <w:pStyle w:val="9"/>
        <w:spacing w:before="125" w:line="348" w:lineRule="auto"/>
        <w:ind w:left="138" w:right="129" w:firstLine="419"/>
        <w:jc w:val="both"/>
        <w:rPr>
          <w:color w:val="auto"/>
          <w:highlight w:val="none"/>
          <w:lang w:eastAsia="zh-CN"/>
        </w:rPr>
      </w:pPr>
      <w:r>
        <w:rPr>
          <w:color w:val="auto"/>
          <w:spacing w:val="-9"/>
          <w:highlight w:val="none"/>
          <w:lang w:eastAsia="zh-CN"/>
        </w:rPr>
        <w:t>（2）</w:t>
      </w:r>
      <w:r>
        <w:rPr>
          <w:color w:val="auto"/>
          <w:spacing w:val="-4"/>
          <w:highlight w:val="none"/>
          <w:lang w:eastAsia="zh-CN"/>
        </w:rPr>
        <w:t>投标人拟投入本工程的项目专职安全人员在在建项目中任专职安全员的</w:t>
      </w:r>
      <w:r>
        <w:rPr>
          <w:color w:val="auto"/>
          <w:highlight w:val="none"/>
          <w:lang w:eastAsia="zh-CN"/>
        </w:rPr>
        <w:t>（</w:t>
      </w:r>
      <w:r>
        <w:rPr>
          <w:color w:val="auto"/>
          <w:spacing w:val="-3"/>
          <w:highlight w:val="none"/>
          <w:lang w:eastAsia="zh-CN"/>
        </w:rPr>
        <w:t>符合法规规定的特殊情况和桂建管</w:t>
      </w:r>
      <w:r>
        <w:rPr>
          <w:color w:val="auto"/>
          <w:highlight w:val="none"/>
          <w:lang w:eastAsia="zh-CN"/>
        </w:rPr>
        <w:t>﹝2013﹞17</w:t>
      </w:r>
      <w:r>
        <w:rPr>
          <w:color w:val="auto"/>
          <w:spacing w:val="-7"/>
          <w:highlight w:val="none"/>
          <w:lang w:eastAsia="zh-CN"/>
        </w:rPr>
        <w:t xml:space="preserve"> 号文要求的除外</w:t>
      </w:r>
      <w:r>
        <w:rPr>
          <w:color w:val="auto"/>
          <w:spacing w:val="-53"/>
          <w:highlight w:val="none"/>
          <w:lang w:eastAsia="zh-CN"/>
        </w:rPr>
        <w:t>）</w:t>
      </w:r>
      <w:r>
        <w:rPr>
          <w:color w:val="auto"/>
          <w:spacing w:val="-7"/>
          <w:highlight w:val="none"/>
          <w:lang w:eastAsia="zh-CN"/>
        </w:rPr>
        <w:t>或无有效安全生产考核合格证</w:t>
      </w:r>
      <w:r>
        <w:rPr>
          <w:color w:val="auto"/>
          <w:highlight w:val="none"/>
          <w:lang w:eastAsia="zh-CN"/>
        </w:rPr>
        <w:t>（C</w:t>
      </w:r>
      <w:r>
        <w:rPr>
          <w:color w:val="auto"/>
          <w:spacing w:val="-19"/>
          <w:highlight w:val="none"/>
          <w:lang w:eastAsia="zh-CN"/>
        </w:rPr>
        <w:t xml:space="preserve"> 类</w:t>
      </w:r>
      <w:r>
        <w:rPr>
          <w:color w:val="auto"/>
          <w:spacing w:val="-51"/>
          <w:highlight w:val="none"/>
          <w:lang w:eastAsia="zh-CN"/>
        </w:rPr>
        <w:t>）</w:t>
      </w:r>
      <w:r>
        <w:rPr>
          <w:color w:val="auto"/>
          <w:highlight w:val="none"/>
          <w:lang w:eastAsia="zh-CN"/>
        </w:rPr>
        <w:t>的；</w:t>
      </w:r>
    </w:p>
    <w:p>
      <w:pPr>
        <w:pStyle w:val="9"/>
        <w:spacing w:before="31"/>
        <w:ind w:left="558"/>
        <w:rPr>
          <w:color w:val="auto"/>
          <w:highlight w:val="none"/>
          <w:lang w:eastAsia="zh-CN"/>
        </w:rPr>
      </w:pPr>
      <w:r>
        <w:rPr>
          <w:color w:val="auto"/>
          <w:highlight w:val="none"/>
          <w:lang w:eastAsia="zh-CN"/>
        </w:rPr>
        <w:t>B1.20 组成联合体投标的，投标文件未附联合体各方共同投标协议书的；</w:t>
      </w:r>
    </w:p>
    <w:p>
      <w:pPr>
        <w:pStyle w:val="9"/>
        <w:spacing w:before="126"/>
        <w:ind w:left="558"/>
        <w:rPr>
          <w:color w:val="auto"/>
          <w:highlight w:val="none"/>
          <w:lang w:eastAsia="zh-CN"/>
        </w:rPr>
      </w:pPr>
      <w:r>
        <w:rPr>
          <w:color w:val="auto"/>
          <w:highlight w:val="none"/>
          <w:lang w:eastAsia="zh-CN"/>
        </w:rPr>
        <w:t>B1.21 投标人的投标总价超出招标控制价的；</w:t>
      </w:r>
    </w:p>
    <w:p>
      <w:pPr>
        <w:pStyle w:val="9"/>
        <w:spacing w:before="123"/>
        <w:ind w:left="558"/>
        <w:rPr>
          <w:color w:val="auto"/>
          <w:highlight w:val="none"/>
          <w:lang w:eastAsia="zh-CN"/>
        </w:rPr>
      </w:pPr>
      <w:r>
        <w:rPr>
          <w:color w:val="auto"/>
          <w:highlight w:val="none"/>
          <w:lang w:eastAsia="zh-CN"/>
        </w:rPr>
        <w:t>B1.22 投标人对招标工程量清单项目进行增减调整的；</w:t>
      </w:r>
    </w:p>
    <w:p>
      <w:pPr>
        <w:pStyle w:val="9"/>
        <w:spacing w:before="125"/>
        <w:ind w:left="558"/>
        <w:rPr>
          <w:color w:val="auto"/>
          <w:highlight w:val="none"/>
          <w:lang w:eastAsia="zh-CN"/>
        </w:rPr>
      </w:pPr>
      <w:r>
        <w:rPr>
          <w:color w:val="auto"/>
          <w:highlight w:val="none"/>
          <w:lang w:eastAsia="zh-CN"/>
        </w:rPr>
        <w:t>B1.23 法规规定的其他否决投标条款。</w:t>
      </w:r>
    </w:p>
    <w:p>
      <w:pPr>
        <w:pStyle w:val="9"/>
        <w:rPr>
          <w:color w:val="auto"/>
          <w:sz w:val="20"/>
          <w:highlight w:val="none"/>
          <w:lang w:eastAsia="zh-CN"/>
        </w:rPr>
      </w:pPr>
    </w:p>
    <w:p>
      <w:pPr>
        <w:pStyle w:val="9"/>
        <w:rPr>
          <w:color w:val="auto"/>
          <w:sz w:val="20"/>
          <w:highlight w:val="none"/>
          <w:lang w:eastAsia="zh-CN"/>
        </w:rPr>
      </w:pPr>
    </w:p>
    <w:p>
      <w:pPr>
        <w:pStyle w:val="8"/>
        <w:ind w:left="138"/>
        <w:rPr>
          <w:rFonts w:ascii="宋体" w:eastAsia="宋体"/>
          <w:color w:val="auto"/>
          <w:highlight w:val="none"/>
          <w:lang w:eastAsia="zh-CN"/>
        </w:rPr>
      </w:pPr>
      <w:r>
        <w:rPr>
          <w:rFonts w:hint="eastAsia" w:ascii="宋体" w:eastAsia="宋体"/>
          <w:color w:val="auto"/>
          <w:highlight w:val="none"/>
          <w:lang w:eastAsia="zh-CN"/>
        </w:rPr>
        <w:t>备注：</w:t>
      </w:r>
    </w:p>
    <w:p>
      <w:pPr>
        <w:pStyle w:val="9"/>
        <w:spacing w:before="126" w:line="348" w:lineRule="auto"/>
        <w:ind w:left="138" w:right="128" w:firstLine="419"/>
        <w:jc w:val="both"/>
        <w:rPr>
          <w:color w:val="auto"/>
          <w:highlight w:val="none"/>
          <w:lang w:eastAsia="zh-CN"/>
        </w:rPr>
      </w:pPr>
      <w:r>
        <w:rPr>
          <w:color w:val="auto"/>
          <w:highlight w:val="none"/>
          <w:lang w:eastAsia="zh-CN"/>
        </w:rPr>
        <w:t>1</w:t>
      </w:r>
      <w:r>
        <w:rPr>
          <w:color w:val="auto"/>
          <w:spacing w:val="-8"/>
          <w:highlight w:val="none"/>
          <w:lang w:eastAsia="zh-CN"/>
        </w:rPr>
        <w:t>、如果工程所在地招投标监督管理部门要求评标委员会对判定为否决投标的投标文件说明否决投标情况的，应增加“否决投标情况说明表”格式，否决投标情况说明应当对照招标文件</w:t>
      </w:r>
      <w:r>
        <w:rPr>
          <w:color w:val="auto"/>
          <w:spacing w:val="-5"/>
          <w:highlight w:val="none"/>
          <w:lang w:eastAsia="zh-CN"/>
        </w:rPr>
        <w:t>规定的否决投标条件以及投标文件存在的具体问题，并在中标候选人公示时予以公开。</w:t>
      </w:r>
    </w:p>
    <w:p>
      <w:pPr>
        <w:pStyle w:val="9"/>
        <w:spacing w:before="31" w:line="348" w:lineRule="auto"/>
        <w:ind w:left="138" w:right="130" w:firstLine="451"/>
        <w:jc w:val="both"/>
        <w:rPr>
          <w:color w:val="auto"/>
          <w:highlight w:val="none"/>
          <w:lang w:eastAsia="zh-CN"/>
        </w:rPr>
      </w:pPr>
      <w:r>
        <w:rPr>
          <w:color w:val="auto"/>
          <w:highlight w:val="none"/>
          <w:lang w:eastAsia="zh-CN"/>
        </w:rPr>
        <w:t>2</w:t>
      </w:r>
      <w:r>
        <w:rPr>
          <w:color w:val="auto"/>
          <w:spacing w:val="-10"/>
          <w:highlight w:val="none"/>
          <w:lang w:eastAsia="zh-CN"/>
        </w:rPr>
        <w:t>、招标人可根据招标项目实际情况对上述否决投标情况进行调整，但不应与第二章“投标</w:t>
      </w:r>
      <w:r>
        <w:rPr>
          <w:color w:val="auto"/>
          <w:highlight w:val="none"/>
          <w:lang w:eastAsia="zh-CN"/>
        </w:rPr>
        <w:t>人须知”和本章正文部分包括的否决投标条件抵触，如果出现相互矛盾的情况，以第二章“投</w:t>
      </w:r>
      <w:r>
        <w:rPr>
          <w:color w:val="auto"/>
          <w:spacing w:val="-3"/>
          <w:highlight w:val="none"/>
          <w:lang w:eastAsia="zh-CN"/>
        </w:rPr>
        <w:t>标人须知”和本章正文部分的规定为准。</w:t>
      </w:r>
    </w:p>
    <w:p>
      <w:pPr>
        <w:spacing w:line="348" w:lineRule="auto"/>
        <w:jc w:val="both"/>
        <w:rPr>
          <w:color w:val="auto"/>
          <w:highlight w:val="none"/>
          <w:lang w:eastAsia="zh-CN"/>
        </w:rPr>
        <w:sectPr>
          <w:pgSz w:w="11910" w:h="16850"/>
          <w:pgMar w:top="1100" w:right="1300" w:bottom="1020" w:left="1660" w:header="877" w:footer="835" w:gutter="0"/>
          <w:cols w:space="720" w:num="1"/>
        </w:sectPr>
      </w:pPr>
    </w:p>
    <w:p>
      <w:pPr>
        <w:pStyle w:val="4"/>
        <w:tabs>
          <w:tab w:val="left" w:pos="1283"/>
        </w:tabs>
        <w:ind w:right="34"/>
        <w:outlineLvl w:val="0"/>
        <w:rPr>
          <w:color w:val="auto"/>
          <w:highlight w:val="none"/>
          <w:lang w:eastAsia="zh-CN"/>
        </w:rPr>
      </w:pPr>
      <w:bookmarkStart w:id="290" w:name="_Toc11458"/>
      <w:r>
        <w:rPr>
          <w:color w:val="auto"/>
          <w:highlight w:val="none"/>
          <w:lang w:eastAsia="zh-CN"/>
        </w:rPr>
        <w:t>第四章</w:t>
      </w:r>
      <w:r>
        <w:rPr>
          <w:color w:val="auto"/>
          <w:highlight w:val="none"/>
          <w:lang w:eastAsia="zh-CN"/>
        </w:rPr>
        <w:tab/>
      </w:r>
      <w:r>
        <w:rPr>
          <w:color w:val="auto"/>
          <w:w w:val="95"/>
          <w:highlight w:val="none"/>
          <w:lang w:eastAsia="zh-CN"/>
        </w:rPr>
        <w:t>合同条款及格式</w:t>
      </w:r>
      <w:bookmarkEnd w:id="290"/>
    </w:p>
    <w:p>
      <w:pPr>
        <w:pStyle w:val="9"/>
        <w:rPr>
          <w:rFonts w:ascii="黑体"/>
          <w:b/>
          <w:color w:val="auto"/>
          <w:sz w:val="32"/>
          <w:highlight w:val="none"/>
          <w:lang w:eastAsia="zh-CN"/>
        </w:rPr>
      </w:pPr>
    </w:p>
    <w:p>
      <w:pPr>
        <w:jc w:val="center"/>
        <w:rPr>
          <w:rFonts w:ascii="小标宋" w:hAnsi="小标宋" w:eastAsia="小标宋" w:cs="小标宋"/>
          <w:b/>
          <w:color w:val="auto"/>
          <w:sz w:val="52"/>
          <w:szCs w:val="52"/>
          <w:highlight w:val="none"/>
          <w:lang w:eastAsia="zh-CN"/>
        </w:rPr>
      </w:pPr>
    </w:p>
    <w:p>
      <w:pPr>
        <w:jc w:val="center"/>
        <w:rPr>
          <w:rFonts w:ascii="小标宋" w:hAnsi="小标宋" w:eastAsia="小标宋" w:cs="小标宋"/>
          <w:b/>
          <w:color w:val="auto"/>
          <w:sz w:val="52"/>
          <w:szCs w:val="52"/>
          <w:highlight w:val="none"/>
          <w:lang w:eastAsia="zh-CN"/>
        </w:rPr>
      </w:pPr>
    </w:p>
    <w:p>
      <w:pPr>
        <w:jc w:val="both"/>
        <w:rPr>
          <w:rFonts w:ascii="小标宋" w:hAnsi="小标宋" w:eastAsia="小标宋" w:cs="小标宋"/>
          <w:b/>
          <w:color w:val="auto"/>
          <w:sz w:val="72"/>
          <w:szCs w:val="52"/>
          <w:highlight w:val="none"/>
          <w:lang w:eastAsia="zh-CN"/>
        </w:rPr>
      </w:pPr>
      <w:bookmarkStart w:id="291" w:name="_Toc13995_WPSOffice_Level2"/>
    </w:p>
    <w:bookmarkEnd w:id="291"/>
    <w:p>
      <w:pPr>
        <w:wordWrap w:val="0"/>
        <w:ind w:firstLine="5502" w:firstLineChars="2109"/>
        <w:jc w:val="right"/>
        <w:rPr>
          <w:b/>
          <w:bCs/>
          <w:spacing w:val="20"/>
          <w:u w:val="single"/>
        </w:rPr>
      </w:pPr>
      <w:bookmarkStart w:id="292" w:name="_Toc373227691"/>
      <w:bookmarkStart w:id="293" w:name="_Toc373478338"/>
      <w:bookmarkStart w:id="294" w:name="_Toc351203632"/>
      <w:r>
        <w:rPr>
          <w:rFonts w:hint="eastAsia" w:ascii="宋体" w:hAnsi="宋体" w:cs="仿宋_GB2312"/>
          <w:b/>
          <w:bCs/>
          <w:spacing w:val="20"/>
        </w:rPr>
        <w:t>合同编号</w:t>
      </w:r>
      <w:r>
        <w:rPr>
          <w:rFonts w:hint="eastAsia" w:ascii="宋体" w:hAnsi="宋体" w:cs="仿宋_GB2312"/>
          <w:b/>
          <w:bCs/>
          <w:spacing w:val="20"/>
          <w:u w:val="single"/>
        </w:rPr>
        <w:t xml:space="preserve">           </w:t>
      </w:r>
      <w:r>
        <w:rPr>
          <w:rFonts w:hint="eastAsia" w:ascii="宋体" w:hAnsi="宋体" w:cs="仿宋_GB2312"/>
          <w:b/>
          <w:bCs/>
          <w:spacing w:val="20"/>
        </w:rPr>
        <w:t xml:space="preserve"> </w:t>
      </w:r>
    </w:p>
    <w:p>
      <w:pPr>
        <w:rPr>
          <w:rFonts w:hint="eastAsia"/>
          <w:b/>
          <w:bCs/>
          <w:spacing w:val="20"/>
        </w:rPr>
      </w:pPr>
    </w:p>
    <w:p>
      <w:pPr>
        <w:rPr>
          <w:rFonts w:hint="eastAsia"/>
          <w:b/>
          <w:bCs/>
          <w:spacing w:val="20"/>
        </w:rPr>
      </w:pPr>
    </w:p>
    <w:p>
      <w:pPr>
        <w:jc w:val="center"/>
        <w:rPr>
          <w:rFonts w:ascii="宋体" w:hAnsi="宋体"/>
          <w:b/>
          <w:bCs/>
          <w:spacing w:val="20"/>
          <w:sz w:val="36"/>
          <w:szCs w:val="36"/>
          <w:u w:val="single"/>
        </w:rPr>
      </w:pPr>
      <w:r>
        <w:rPr>
          <w:rFonts w:hint="eastAsia" w:ascii="宋体" w:hAnsi="宋体"/>
          <w:b/>
          <w:bCs/>
          <w:spacing w:val="20"/>
          <w:sz w:val="36"/>
          <w:szCs w:val="36"/>
          <w:u w:val="single"/>
        </w:rPr>
        <w:t>2021年灵山县       高标准农田建设项目</w:t>
      </w:r>
    </w:p>
    <w:p>
      <w:pPr>
        <w:jc w:val="center"/>
        <w:rPr>
          <w:b/>
          <w:bCs/>
          <w:spacing w:val="20"/>
          <w:sz w:val="62"/>
        </w:rPr>
      </w:pPr>
      <w:r>
        <w:rPr>
          <w:rFonts w:hint="eastAsia" w:ascii="宋体" w:hAnsi="宋体"/>
          <w:b/>
          <w:bCs/>
          <w:spacing w:val="20"/>
          <w:sz w:val="52"/>
          <w:szCs w:val="52"/>
        </w:rPr>
        <w:t>工程施工合同</w:t>
      </w:r>
    </w:p>
    <w:p>
      <w:pPr>
        <w:rPr>
          <w:rFonts w:hint="eastAsia" w:ascii="方正小标宋简体" w:hAnsi="宋体" w:eastAsia="方正小标宋简体" w:cs="仿宋_GB2312"/>
          <w:b/>
          <w:bCs/>
          <w:spacing w:val="20"/>
          <w:sz w:val="52"/>
          <w:szCs w:val="52"/>
        </w:rPr>
      </w:pPr>
    </w:p>
    <w:p>
      <w:pPr>
        <w:jc w:val="center"/>
        <w:rPr>
          <w:rFonts w:hint="eastAsia" w:ascii="方正小标宋简体" w:hAnsi="宋体" w:eastAsia="方正小标宋简体" w:cs="仿宋_GB2312"/>
          <w:b/>
          <w:bCs/>
          <w:sz w:val="52"/>
          <w:szCs w:val="52"/>
        </w:rPr>
      </w:pPr>
    </w:p>
    <w:p>
      <w:pPr>
        <w:jc w:val="center"/>
        <w:rPr>
          <w:rFonts w:hint="eastAsia" w:ascii="黑体" w:hAnsi="黑体" w:eastAsia="黑体" w:cs="黑体"/>
          <w:b/>
          <w:bCs/>
          <w:color w:val="00B050"/>
          <w:sz w:val="44"/>
          <w:szCs w:val="44"/>
        </w:rPr>
      </w:pPr>
    </w:p>
    <w:p>
      <w:pPr>
        <w:jc w:val="center"/>
        <w:rPr>
          <w:rFonts w:hint="eastAsia" w:ascii="黑体" w:hAnsi="黑体" w:eastAsia="黑体" w:cs="黑体"/>
          <w:b/>
          <w:bCs/>
          <w:color w:val="00B050"/>
          <w:sz w:val="44"/>
          <w:szCs w:val="44"/>
        </w:rPr>
      </w:pPr>
    </w:p>
    <w:p>
      <w:pPr>
        <w:jc w:val="center"/>
        <w:rPr>
          <w:rFonts w:hint="eastAsia" w:ascii="黑体" w:hAnsi="黑体" w:eastAsia="黑体" w:cs="黑体"/>
          <w:b/>
          <w:bCs/>
          <w:color w:val="00B050"/>
          <w:sz w:val="44"/>
          <w:szCs w:val="44"/>
        </w:rPr>
      </w:pPr>
    </w:p>
    <w:p>
      <w:pPr>
        <w:jc w:val="center"/>
        <w:rPr>
          <w:rFonts w:hint="eastAsia" w:ascii="黑体" w:hAnsi="黑体" w:eastAsia="黑体" w:cs="黑体"/>
          <w:b/>
          <w:bCs/>
          <w:color w:val="00B050"/>
          <w:sz w:val="44"/>
          <w:szCs w:val="44"/>
        </w:rPr>
      </w:pPr>
    </w:p>
    <w:p>
      <w:pPr>
        <w:jc w:val="center"/>
        <w:rPr>
          <w:rFonts w:hint="eastAsia" w:ascii="黑体" w:hAnsi="黑体" w:eastAsia="黑体" w:cs="黑体"/>
          <w:b/>
          <w:bCs/>
          <w:color w:val="00B050"/>
          <w:sz w:val="44"/>
          <w:szCs w:val="44"/>
        </w:rPr>
      </w:pPr>
    </w:p>
    <w:p>
      <w:pPr>
        <w:rPr>
          <w:rFonts w:hint="eastAsia" w:ascii="宋体" w:hAnsi="宋体" w:cs="仿宋_GB2312"/>
          <w:b/>
          <w:bCs/>
          <w:sz w:val="30"/>
          <w:szCs w:val="30"/>
        </w:rPr>
      </w:pPr>
    </w:p>
    <w:p>
      <w:pPr>
        <w:autoSpaceDE w:val="0"/>
        <w:autoSpaceDN w:val="0"/>
        <w:ind w:firstLine="590" w:firstLineChars="196"/>
        <w:rPr>
          <w:rFonts w:hint="eastAsia" w:ascii="宋体" w:hAnsi="宋体" w:cs="宋体"/>
          <w:b/>
          <w:sz w:val="32"/>
          <w:szCs w:val="32"/>
          <w:u w:val="single"/>
        </w:rPr>
      </w:pPr>
      <w:r>
        <w:rPr>
          <w:rFonts w:hint="eastAsia" w:ascii="宋体" w:hAnsi="宋体" w:cs="宋体"/>
          <w:b/>
          <w:bCs/>
          <w:sz w:val="30"/>
          <w:szCs w:val="30"/>
        </w:rPr>
        <w:t xml:space="preserve">     </w:t>
      </w:r>
      <w:r>
        <w:rPr>
          <w:rFonts w:hint="eastAsia" w:ascii="宋体" w:hAnsi="宋体" w:cs="宋体"/>
          <w:b/>
          <w:sz w:val="32"/>
          <w:szCs w:val="32"/>
        </w:rPr>
        <w:t>发 包 人：</w:t>
      </w:r>
      <w:r>
        <w:rPr>
          <w:rFonts w:hint="eastAsia" w:ascii="宋体" w:hAnsi="宋体" w:cs="宋体"/>
          <w:b/>
          <w:sz w:val="32"/>
          <w:szCs w:val="32"/>
          <w:u w:val="single"/>
        </w:rPr>
        <w:t>灵山县农业农村局</w:t>
      </w:r>
    </w:p>
    <w:p>
      <w:pPr>
        <w:autoSpaceDE w:val="0"/>
        <w:autoSpaceDN w:val="0"/>
        <w:ind w:firstLine="1285" w:firstLineChars="400"/>
        <w:rPr>
          <w:rFonts w:hint="eastAsia" w:ascii="宋体" w:hAnsi="宋体" w:cs="宋体"/>
          <w:b/>
          <w:sz w:val="32"/>
          <w:szCs w:val="32"/>
        </w:rPr>
      </w:pPr>
      <w:r>
        <w:rPr>
          <w:rFonts w:hint="eastAsia" w:ascii="宋体" w:hAnsi="宋体" w:cs="宋体"/>
          <w:b/>
          <w:sz w:val="32"/>
          <w:szCs w:val="32"/>
        </w:rPr>
        <w:t>承 包 人：</w:t>
      </w:r>
      <w:r>
        <w:rPr>
          <w:rFonts w:hint="eastAsia" w:ascii="宋体" w:hAnsi="宋体" w:cs="宋体"/>
          <w:b/>
          <w:sz w:val="32"/>
          <w:szCs w:val="32"/>
          <w:u w:val="single"/>
        </w:rPr>
        <w:t>                </w:t>
      </w:r>
    </w:p>
    <w:p>
      <w:pPr>
        <w:spacing w:line="480" w:lineRule="exact"/>
        <w:jc w:val="center"/>
        <w:rPr>
          <w:rFonts w:hint="eastAsia" w:ascii="宋体" w:hAnsi="宋体"/>
          <w:b/>
          <w:sz w:val="32"/>
          <w:szCs w:val="32"/>
        </w:rPr>
      </w:pPr>
    </w:p>
    <w:p>
      <w:pPr>
        <w:spacing w:line="480" w:lineRule="exact"/>
        <w:jc w:val="center"/>
        <w:rPr>
          <w:rFonts w:hint="eastAsia" w:ascii="宋体" w:hAnsi="宋体"/>
          <w:b/>
          <w:sz w:val="32"/>
          <w:szCs w:val="32"/>
        </w:rPr>
      </w:pPr>
      <w:r>
        <w:rPr>
          <w:rFonts w:hint="eastAsia" w:ascii="宋体" w:hAnsi="宋体"/>
          <w:b/>
          <w:sz w:val="32"/>
          <w:szCs w:val="32"/>
        </w:rPr>
        <w:t xml:space="preserve">    年   月   日</w:t>
      </w:r>
    </w:p>
    <w:p>
      <w:pPr>
        <w:spacing w:line="480" w:lineRule="exact"/>
        <w:rPr>
          <w:rFonts w:hint="eastAsia" w:ascii="宋体" w:hAnsi="宋体"/>
          <w:sz w:val="30"/>
          <w:szCs w:val="30"/>
        </w:rPr>
      </w:pPr>
    </w:p>
    <w:p>
      <w:pPr>
        <w:pStyle w:val="2"/>
        <w:rPr>
          <w:rFonts w:hint="eastAsia" w:ascii="宋体" w:hAnsi="宋体"/>
          <w:sz w:val="30"/>
          <w:szCs w:val="30"/>
        </w:rPr>
      </w:pPr>
    </w:p>
    <w:p>
      <w:pPr>
        <w:rPr>
          <w:rFonts w:hint="eastAsia"/>
        </w:rPr>
      </w:pPr>
    </w:p>
    <w:p>
      <w:pPr>
        <w:tabs>
          <w:tab w:val="left" w:pos="1080"/>
        </w:tabs>
        <w:spacing w:line="360" w:lineRule="exact"/>
        <w:jc w:val="center"/>
        <w:rPr>
          <w:rFonts w:hint="eastAsia" w:ascii="宋体" w:hAnsi="宋体" w:cs="仿宋_GB2312"/>
          <w:color w:val="000000"/>
          <w:sz w:val="30"/>
          <w:szCs w:val="30"/>
        </w:rPr>
      </w:pPr>
      <w:r>
        <w:rPr>
          <w:rFonts w:hint="eastAsia" w:ascii="宋体" w:hAnsi="宋体" w:cs="仿宋_GB2312"/>
          <w:color w:val="000000"/>
          <w:sz w:val="30"/>
          <w:szCs w:val="30"/>
        </w:rPr>
        <w:t xml:space="preserve">      </w:t>
      </w:r>
    </w:p>
    <w:p>
      <w:pPr>
        <w:tabs>
          <w:tab w:val="left" w:pos="1080"/>
        </w:tabs>
        <w:spacing w:line="360" w:lineRule="exact"/>
        <w:jc w:val="center"/>
        <w:rPr>
          <w:rFonts w:hint="eastAsia" w:ascii="宋体" w:hAnsi="宋体"/>
          <w:b/>
          <w:sz w:val="32"/>
          <w:szCs w:val="32"/>
        </w:rPr>
      </w:pPr>
      <w:r>
        <w:rPr>
          <w:rFonts w:hint="eastAsia" w:ascii="宋体" w:hAnsi="宋体"/>
          <w:b/>
          <w:sz w:val="32"/>
          <w:szCs w:val="32"/>
        </w:rPr>
        <w:t xml:space="preserve">   第一部分  协议书</w:t>
      </w:r>
    </w:p>
    <w:p>
      <w:pPr>
        <w:adjustRightInd w:val="0"/>
        <w:snapToGrid w:val="0"/>
        <w:spacing w:line="400" w:lineRule="exact"/>
        <w:ind w:firstLine="397"/>
        <w:jc w:val="center"/>
        <w:rPr>
          <w:rFonts w:hint="eastAsia" w:ascii="宋体" w:hAnsi="宋体" w:cs="仿宋_GB2312"/>
          <w:b/>
          <w:bCs/>
          <w:color w:val="000000"/>
          <w:sz w:val="24"/>
        </w:rPr>
      </w:pPr>
    </w:p>
    <w:p>
      <w:pPr>
        <w:tabs>
          <w:tab w:val="left" w:pos="0"/>
        </w:tabs>
        <w:adjustRightInd w:val="0"/>
        <w:snapToGrid w:val="0"/>
        <w:spacing w:line="400" w:lineRule="exact"/>
        <w:ind w:firstLine="403" w:firstLineChars="192"/>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 发包人（全称）： </w:t>
      </w:r>
      <w:r>
        <w:rPr>
          <w:rFonts w:hint="eastAsia" w:ascii="宋体" w:hAnsi="宋体" w:eastAsia="宋体" w:cs="宋体"/>
          <w:color w:val="000000"/>
          <w:sz w:val="21"/>
          <w:szCs w:val="21"/>
          <w:u w:val="single"/>
        </w:rPr>
        <w:t xml:space="preserve"> 灵山县农业农村局    </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承包人（全称）：</w:t>
      </w:r>
      <w:r>
        <w:rPr>
          <w:rFonts w:hint="eastAsia" w:ascii="宋体" w:hAnsi="宋体" w:eastAsia="宋体" w:cs="宋体"/>
          <w:color w:val="000000"/>
          <w:sz w:val="21"/>
          <w:szCs w:val="21"/>
          <w:u w:val="single"/>
        </w:rPr>
        <w:t xml:space="preserve">                                      </w:t>
      </w:r>
    </w:p>
    <w:p>
      <w:pPr>
        <w:tabs>
          <w:tab w:val="left" w:pos="0"/>
        </w:tabs>
        <w:adjustRightInd w:val="0"/>
        <w:snapToGrid w:val="0"/>
        <w:spacing w:line="400" w:lineRule="exact"/>
        <w:ind w:right="-90" w:rightChars="-41"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依照《中华人民共和国合同法》、《中华人民共和国建筑法》以及其他有关法律、行政法规，遵循平等、自愿、公平和诚实信用的原则，双方就本高标准农田建设项目施工事项协商一致，订立本合同。</w:t>
      </w:r>
    </w:p>
    <w:p>
      <w:pPr>
        <w:numPr>
          <w:ilvl w:val="0"/>
          <w:numId w:val="21"/>
        </w:numPr>
        <w:tabs>
          <w:tab w:val="left" w:pos="0"/>
        </w:tabs>
        <w:adjustRightInd w:val="0"/>
        <w:snapToGrid w:val="0"/>
        <w:spacing w:line="400" w:lineRule="exact"/>
        <w:ind w:left="0"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工程概况</w:t>
      </w:r>
    </w:p>
    <w:p>
      <w:pPr>
        <w:spacing w:line="480" w:lineRule="exact"/>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工程名称：</w:t>
      </w:r>
      <w:r>
        <w:rPr>
          <w:rFonts w:hint="eastAsia" w:ascii="宋体" w:hAnsi="宋体" w:eastAsia="宋体" w:cs="宋体"/>
          <w:b/>
          <w:color w:val="000000"/>
          <w:kern w:val="0"/>
          <w:sz w:val="21"/>
          <w:szCs w:val="21"/>
          <w:u w:val="single"/>
        </w:rPr>
        <w:t xml:space="preserve">                           </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工程地点：</w:t>
      </w:r>
      <w:r>
        <w:rPr>
          <w:rFonts w:hint="eastAsia" w:ascii="宋体" w:hAnsi="宋体" w:eastAsia="宋体" w:cs="宋体"/>
          <w:color w:val="000000"/>
          <w:sz w:val="21"/>
          <w:szCs w:val="21"/>
          <w:u w:val="single"/>
        </w:rPr>
        <w:t xml:space="preserve">                        </w:t>
      </w:r>
    </w:p>
    <w:p>
      <w:pPr>
        <w:spacing w:line="480" w:lineRule="exact"/>
        <w:ind w:firstLine="600"/>
        <w:rPr>
          <w:rFonts w:hint="eastAsia" w:ascii="宋体" w:hAnsi="宋体" w:eastAsia="宋体" w:cs="宋体"/>
          <w:bCs/>
          <w:color w:val="000000"/>
          <w:sz w:val="21"/>
          <w:szCs w:val="21"/>
          <w:u w:val="single"/>
        </w:rPr>
      </w:pPr>
      <w:r>
        <w:rPr>
          <w:rFonts w:hint="eastAsia" w:ascii="宋体" w:hAnsi="宋体" w:eastAsia="宋体" w:cs="宋体"/>
          <w:color w:val="000000"/>
          <w:sz w:val="21"/>
          <w:szCs w:val="21"/>
        </w:rPr>
        <w:t xml:space="preserve">项目性质： </w:t>
      </w:r>
      <w:r>
        <w:rPr>
          <w:rFonts w:hint="eastAsia" w:ascii="宋体" w:hAnsi="宋体" w:eastAsia="宋体" w:cs="宋体"/>
          <w:bCs/>
          <w:color w:val="000000"/>
          <w:sz w:val="21"/>
          <w:szCs w:val="21"/>
          <w:u w:val="single"/>
        </w:rPr>
        <w:t xml:space="preserve">   高标准农田建设项目  </w:t>
      </w:r>
      <w:r>
        <w:rPr>
          <w:rFonts w:hint="eastAsia" w:ascii="宋体" w:hAnsi="宋体" w:eastAsia="宋体" w:cs="宋体"/>
          <w:color w:val="000000"/>
          <w:sz w:val="21"/>
          <w:szCs w:val="21"/>
        </w:rPr>
        <w:t>；</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项目批准文号：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资金来源：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二、工程承包范围</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承包范围：设计图纸及工程量清单范围内的灌溉与排水工程、田间道路工程以及其他工程施工。</w:t>
      </w:r>
    </w:p>
    <w:p>
      <w:pPr>
        <w:numPr>
          <w:ilvl w:val="0"/>
          <w:numId w:val="22"/>
        </w:numPr>
        <w:tabs>
          <w:tab w:val="left" w:pos="0"/>
        </w:tabs>
        <w:adjustRightInd w:val="0"/>
        <w:snapToGrid w:val="0"/>
        <w:spacing w:line="400" w:lineRule="exact"/>
        <w:ind w:left="0"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合同工期</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开工日期：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日（以开工令为准）</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竣工日期：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合同工期总日历天数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w:t>
      </w:r>
    </w:p>
    <w:p>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四、工程数量和质量标准以及项目功能：</w:t>
      </w:r>
      <w:r>
        <w:rPr>
          <w:rFonts w:hint="eastAsia" w:ascii="宋体" w:hAnsi="宋体" w:eastAsia="宋体" w:cs="宋体"/>
          <w:color w:val="000000"/>
          <w:sz w:val="21"/>
          <w:szCs w:val="21"/>
          <w:u w:val="single"/>
        </w:rPr>
        <w:t>工程质量合格。工程数量要按批准的规划设计建设标准、建设内容、规模总量完成。项目竣工后各单项工程能发挥作用，得到项目区大多数受益群众的好评。</w:t>
      </w:r>
    </w:p>
    <w:p>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五、合同价款</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金额（大写）：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（人民币），</w:t>
      </w:r>
      <w:r>
        <w:rPr>
          <w:rFonts w:hint="eastAsia" w:ascii="宋体" w:hAnsi="宋体" w:eastAsia="宋体" w:cs="宋体"/>
          <w:color w:val="000000"/>
          <w:sz w:val="21"/>
          <w:szCs w:val="21"/>
          <w:u w:val="single"/>
        </w:rPr>
        <w:t xml:space="preserve"> ¥         元</w:t>
      </w:r>
    </w:p>
    <w:p>
      <w:pPr>
        <w:tabs>
          <w:tab w:val="left" w:pos="0"/>
        </w:tabs>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六、下列文件应视为构成合同文件的组成部分：</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（1）本协议书及各种合同附件（含评标期间和合同谈判过程中的澄清文件和补充资料）；</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（2）中标通知书；</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（3）补遗书；</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（4）投标函及投标函附录；</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（5）项目专用合同条款；</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（6）专用合同条款；</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（7）通用合同条款；</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（8）技术规范；</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（9）图纸；</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（10）已标价工程量清单；</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（11）承包人有关人员、设备投入的承诺及投标文件中的施工组织设计；</w:t>
      </w:r>
    </w:p>
    <w:p>
      <w:pPr>
        <w:tabs>
          <w:tab w:val="left" w:pos="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（12）其他合同文件。              </w:t>
      </w:r>
    </w:p>
    <w:p>
      <w:pPr>
        <w:tabs>
          <w:tab w:val="left" w:pos="0"/>
        </w:tabs>
        <w:adjustRightInd w:val="0"/>
        <w:snapToGrid w:val="0"/>
        <w:spacing w:line="400" w:lineRule="exact"/>
        <w:ind w:left="-62" w:leftChars="-28" w:firstLine="540"/>
        <w:rPr>
          <w:rFonts w:hint="eastAsia" w:ascii="宋体" w:hAnsi="宋体" w:eastAsia="宋体" w:cs="宋体"/>
          <w:color w:val="000000"/>
          <w:sz w:val="21"/>
          <w:szCs w:val="21"/>
        </w:rPr>
      </w:pPr>
      <w:r>
        <w:rPr>
          <w:rFonts w:hint="eastAsia" w:ascii="宋体" w:hAnsi="宋体" w:eastAsia="宋体" w:cs="宋体"/>
          <w:color w:val="000000"/>
          <w:sz w:val="21"/>
          <w:szCs w:val="21"/>
        </w:rPr>
        <w:t>七、上述文件互相补充和解释，如有不明确或不一致之处，以合同约定次序在先者为准。</w:t>
      </w:r>
    </w:p>
    <w:p>
      <w:pPr>
        <w:tabs>
          <w:tab w:val="left" w:pos="0"/>
        </w:tabs>
        <w:adjustRightInd w:val="0"/>
        <w:snapToGrid w:val="0"/>
        <w:spacing w:line="400" w:lineRule="exact"/>
        <w:ind w:left="-62" w:leftChars="-28" w:firstLine="5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双方有关工程的洽商、变更等书面协议或文件视为本合同的组成部分。</w:t>
      </w:r>
    </w:p>
    <w:p>
      <w:pPr>
        <w:tabs>
          <w:tab w:val="left" w:pos="0"/>
        </w:tabs>
        <w:adjustRightInd w:val="0"/>
        <w:snapToGrid w:val="0"/>
        <w:spacing w:line="400" w:lineRule="exact"/>
        <w:ind w:left="-62" w:leftChars="-28"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八、本协议书中有关词语含义与本合同第二部分《通用条款》中赋予它们的定义相同。</w:t>
      </w:r>
    </w:p>
    <w:p>
      <w:pPr>
        <w:adjustRightInd w:val="0"/>
        <w:snapToGrid w:val="0"/>
        <w:spacing w:line="44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九、承包人向发包人交付履约保证金；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整（小写：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r>
        <w:rPr>
          <w:rFonts w:hint="eastAsia" w:ascii="宋体" w:hAnsi="宋体" w:eastAsia="宋体" w:cs="宋体"/>
          <w:bCs/>
          <w:color w:val="000000"/>
          <w:sz w:val="21"/>
          <w:szCs w:val="21"/>
        </w:rPr>
        <w:t>以现金缴纳履约保证金或以银行保函形式担保</w:t>
      </w:r>
      <w:r>
        <w:rPr>
          <w:rFonts w:hint="eastAsia" w:ascii="宋体" w:hAnsi="宋体" w:eastAsia="宋体" w:cs="宋体"/>
          <w:b/>
          <w:bCs/>
          <w:color w:val="000000"/>
          <w:sz w:val="21"/>
          <w:szCs w:val="21"/>
        </w:rPr>
        <w:t>，</w:t>
      </w:r>
      <w:r>
        <w:rPr>
          <w:rFonts w:hint="eastAsia" w:ascii="宋体" w:hAnsi="宋体" w:eastAsia="宋体" w:cs="宋体"/>
          <w:color w:val="000000"/>
          <w:sz w:val="21"/>
          <w:szCs w:val="21"/>
        </w:rPr>
        <w:t>承诺按照合同约定进行施工、竣工，并在质量保修期内承担工程质量保修责任。</w:t>
      </w:r>
    </w:p>
    <w:p>
      <w:pPr>
        <w:tabs>
          <w:tab w:val="left" w:pos="0"/>
          <w:tab w:val="left" w:pos="756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十、发包人向承包人承诺按照合同约定的期限和方式支付合同价款。</w:t>
      </w:r>
    </w:p>
    <w:p>
      <w:pPr>
        <w:adjustRightInd w:val="0"/>
        <w:snapToGrid w:val="0"/>
        <w:spacing w:line="40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十一、合同生效 </w:t>
      </w:r>
    </w:p>
    <w:p>
      <w:pPr>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合同订立时间：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p>
    <w:p>
      <w:pPr>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合同订立地点：</w:t>
      </w:r>
      <w:r>
        <w:rPr>
          <w:rFonts w:hint="eastAsia" w:ascii="宋体" w:hAnsi="宋体" w:eastAsia="宋体" w:cs="宋体"/>
          <w:color w:val="000000"/>
          <w:sz w:val="21"/>
          <w:szCs w:val="21"/>
          <w:u w:val="single"/>
        </w:rPr>
        <w:t xml:space="preserve">灵山县农业农村局 </w:t>
      </w:r>
      <w:r>
        <w:rPr>
          <w:rFonts w:hint="eastAsia" w:ascii="宋体" w:hAnsi="宋体" w:eastAsia="宋体" w:cs="宋体"/>
          <w:color w:val="000000"/>
          <w:sz w:val="21"/>
          <w:szCs w:val="21"/>
        </w:rPr>
        <w:t xml:space="preserve">                             </w:t>
      </w:r>
    </w:p>
    <w:p>
      <w:pPr>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本合同双方约定 经</w:t>
      </w:r>
      <w:r>
        <w:rPr>
          <w:rFonts w:hint="eastAsia" w:ascii="宋体" w:hAnsi="宋体" w:eastAsia="宋体" w:cs="宋体"/>
          <w:color w:val="000000"/>
          <w:sz w:val="21"/>
          <w:szCs w:val="21"/>
          <w:u w:val="single"/>
        </w:rPr>
        <w:t>双方法定代表人签字或其授权代理人签字盖章并加盖单位公章</w:t>
      </w:r>
      <w:r>
        <w:rPr>
          <w:rFonts w:hint="eastAsia" w:ascii="宋体" w:hAnsi="宋体" w:eastAsia="宋体" w:cs="宋体"/>
          <w:color w:val="000000"/>
          <w:sz w:val="21"/>
          <w:szCs w:val="21"/>
        </w:rPr>
        <w:t>之日起生效。</w:t>
      </w:r>
    </w:p>
    <w:p>
      <w:pPr>
        <w:adjustRightInd w:val="0"/>
        <w:snapToGrid w:val="0"/>
        <w:spacing w:line="400" w:lineRule="exact"/>
        <w:ind w:firstLine="403" w:firstLineChars="192"/>
        <w:rPr>
          <w:rFonts w:hint="eastAsia" w:ascii="宋体" w:hAnsi="宋体" w:eastAsia="宋体" w:cs="宋体"/>
          <w:color w:val="000000"/>
          <w:sz w:val="21"/>
          <w:szCs w:val="21"/>
        </w:rPr>
      </w:pPr>
    </w:p>
    <w:p>
      <w:pPr>
        <w:spacing w:line="360" w:lineRule="auto"/>
        <w:ind w:left="-444" w:leftChars="-202" w:right="-512"/>
        <w:rPr>
          <w:rFonts w:hint="eastAsia" w:ascii="宋体" w:hAnsi="宋体" w:eastAsia="宋体" w:cs="宋体"/>
          <w:color w:val="000000"/>
          <w:sz w:val="21"/>
          <w:szCs w:val="21"/>
        </w:rPr>
      </w:pPr>
      <w:r>
        <w:rPr>
          <w:rFonts w:hint="eastAsia" w:ascii="宋体" w:hAnsi="宋体" w:eastAsia="宋体" w:cs="宋体"/>
          <w:color w:val="000000"/>
          <w:sz w:val="21"/>
          <w:szCs w:val="21"/>
        </w:rPr>
        <w:t>发包人：（公章）</w:t>
      </w:r>
      <w:r>
        <w:rPr>
          <w:rFonts w:hint="eastAsia" w:ascii="宋体" w:hAnsi="宋体" w:eastAsia="宋体" w:cs="宋体"/>
          <w:color w:val="000000"/>
          <w:sz w:val="21"/>
          <w:szCs w:val="21"/>
          <w:u w:val="single"/>
        </w:rPr>
        <w:t>灵山县农业农村局</w:t>
      </w:r>
      <w:r>
        <w:rPr>
          <w:rFonts w:hint="eastAsia" w:ascii="宋体" w:hAnsi="宋体" w:eastAsia="宋体" w:cs="宋体"/>
          <w:color w:val="000000"/>
          <w:sz w:val="21"/>
          <w:szCs w:val="21"/>
        </w:rPr>
        <w:t xml:space="preserve">                  承包人：（公章）</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360" w:lineRule="auto"/>
        <w:ind w:left="-444" w:leftChars="-202" w:right="-512"/>
        <w:rPr>
          <w:rFonts w:hint="eastAsia" w:ascii="宋体" w:hAnsi="宋体" w:eastAsia="宋体" w:cs="宋体"/>
          <w:color w:val="000000"/>
          <w:sz w:val="21"/>
          <w:szCs w:val="21"/>
        </w:rPr>
      </w:pPr>
    </w:p>
    <w:p>
      <w:pPr>
        <w:spacing w:line="360" w:lineRule="auto"/>
        <w:ind w:left="-444" w:leftChars="-202" w:right="-512"/>
        <w:rPr>
          <w:rFonts w:hint="eastAsia" w:ascii="宋体" w:hAnsi="宋体" w:eastAsia="宋体" w:cs="宋体"/>
          <w:color w:val="000000"/>
          <w:sz w:val="21"/>
          <w:szCs w:val="21"/>
          <w:u w:val="single"/>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灵山县三海街道江南路271号</w:t>
      </w:r>
      <w:r>
        <w:rPr>
          <w:rFonts w:hint="eastAsia" w:ascii="宋体" w:hAnsi="宋体" w:eastAsia="宋体" w:cs="宋体"/>
          <w:color w:val="000000"/>
          <w:sz w:val="21"/>
          <w:szCs w:val="21"/>
        </w:rPr>
        <w:t xml:space="preserve">            地址：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adjustRightInd w:val="0"/>
        <w:snapToGrid w:val="0"/>
        <w:spacing w:line="400" w:lineRule="exact"/>
        <w:ind w:left="-384" w:leftChars="-202" w:right="-512" w:hanging="6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w:t>
      </w:r>
    </w:p>
    <w:p>
      <w:pPr>
        <w:adjustRightInd w:val="0"/>
        <w:snapToGrid w:val="0"/>
        <w:spacing w:line="400" w:lineRule="exact"/>
        <w:ind w:left="-384" w:leftChars="-202" w:right="-512" w:hanging="60"/>
        <w:rPr>
          <w:rFonts w:hint="eastAsia" w:ascii="宋体" w:hAnsi="宋体" w:eastAsia="宋体" w:cs="宋体"/>
          <w:color w:val="000000"/>
          <w:sz w:val="21"/>
          <w:szCs w:val="21"/>
          <w:u w:val="single"/>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w:t>
      </w:r>
    </w:p>
    <w:p>
      <w:pPr>
        <w:adjustRightInd w:val="0"/>
        <w:snapToGrid w:val="0"/>
        <w:spacing w:line="400" w:lineRule="exact"/>
        <w:ind w:left="-384" w:leftChars="-202" w:right="-512" w:hanging="60"/>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0777-6423006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adjustRightInd w:val="0"/>
        <w:snapToGrid w:val="0"/>
        <w:spacing w:line="400" w:lineRule="exact"/>
        <w:ind w:left="-384" w:leftChars="-202" w:right="-512" w:hanging="60"/>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0777-6428006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w:t>
      </w:r>
    </w:p>
    <w:p>
      <w:pPr>
        <w:adjustRightInd w:val="0"/>
        <w:snapToGrid w:val="0"/>
        <w:spacing w:line="400" w:lineRule="exact"/>
        <w:ind w:left="4071" w:leftChars="-202" w:right="-512" w:hanging="4515" w:hangingChars="2150"/>
        <w:rPr>
          <w:rFonts w:hint="eastAsia" w:ascii="宋体" w:hAnsi="宋体" w:eastAsia="宋体" w:cs="宋体"/>
          <w:color w:val="000000"/>
          <w:sz w:val="21"/>
          <w:szCs w:val="21"/>
          <w:u w:val="single"/>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开户银行：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360" w:lineRule="auto"/>
        <w:ind w:left="-444" w:leftChars="-202" w:right="-512"/>
        <w:rPr>
          <w:rFonts w:hint="eastAsia" w:ascii="宋体" w:hAnsi="宋体" w:eastAsia="宋体" w:cs="宋体"/>
          <w:color w:val="000000"/>
          <w:sz w:val="21"/>
          <w:szCs w:val="21"/>
        </w:rPr>
      </w:pPr>
      <w:r>
        <w:rPr>
          <w:rFonts w:hint="eastAsia" w:ascii="宋体" w:hAnsi="宋体" w:eastAsia="宋体" w:cs="宋体"/>
          <w:color w:val="000000"/>
          <w:sz w:val="21"/>
          <w:szCs w:val="21"/>
        </w:rPr>
        <w:t>开户名称：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adjustRightInd w:val="0"/>
        <w:snapToGrid w:val="0"/>
        <w:spacing w:line="400" w:lineRule="exact"/>
        <w:ind w:left="-384" w:leftChars="-202" w:right="-512" w:hanging="60"/>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w:t>
      </w:r>
    </w:p>
    <w:p>
      <w:pPr>
        <w:adjustRightInd w:val="0"/>
        <w:snapToGrid w:val="0"/>
        <w:spacing w:line="400" w:lineRule="exact"/>
        <w:ind w:left="-384" w:leftChars="-202" w:right="-512" w:hanging="60"/>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535400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p>
    <w:p>
      <w:pPr>
        <w:rPr>
          <w:rFonts w:hint="eastAsia" w:ascii="宋体" w:hAnsi="宋体" w:eastAsia="宋体" w:cs="宋体"/>
          <w:sz w:val="21"/>
          <w:szCs w:val="21"/>
        </w:rPr>
      </w:pPr>
      <w:bookmarkStart w:id="295" w:name="_Toc27254"/>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outlineLvl w:val="9"/>
        <w:rPr>
          <w:rFonts w:hint="eastAsia" w:ascii="宋体" w:hAnsi="宋体" w:eastAsia="宋体" w:cs="宋体"/>
          <w:color w:val="000000"/>
          <w:sz w:val="32"/>
          <w:szCs w:val="32"/>
        </w:rPr>
      </w:pPr>
    </w:p>
    <w:p>
      <w:pPr>
        <w:pStyle w:val="5"/>
        <w:spacing w:line="400" w:lineRule="exact"/>
        <w:jc w:val="center"/>
        <w:rPr>
          <w:rFonts w:hint="eastAsia" w:ascii="宋体" w:hAnsi="宋体" w:eastAsia="宋体" w:cs="宋体"/>
          <w:color w:val="000000"/>
          <w:sz w:val="32"/>
          <w:szCs w:val="32"/>
        </w:rPr>
      </w:pPr>
      <w:bookmarkStart w:id="296" w:name="_Toc6295"/>
      <w:r>
        <w:rPr>
          <w:rFonts w:hint="eastAsia" w:ascii="宋体" w:hAnsi="宋体" w:eastAsia="宋体" w:cs="宋体"/>
          <w:color w:val="000000"/>
          <w:sz w:val="32"/>
          <w:szCs w:val="32"/>
        </w:rPr>
        <w:t>第二部分    通用条款</w:t>
      </w:r>
      <w:bookmarkEnd w:id="295"/>
      <w:bookmarkEnd w:id="296"/>
    </w:p>
    <w:p>
      <w:pPr>
        <w:adjustRightInd w:val="0"/>
        <w:snapToGrid w:val="0"/>
        <w:spacing w:line="400" w:lineRule="exact"/>
        <w:ind w:hanging="6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一、词语定义及合同文件</w:t>
      </w:r>
    </w:p>
    <w:p>
      <w:pPr>
        <w:adjustRightInd w:val="0"/>
        <w:snapToGrid w:val="0"/>
        <w:spacing w:line="400" w:lineRule="exact"/>
        <w:ind w:hanging="6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1、词语定义</w:t>
      </w:r>
    </w:p>
    <w:p>
      <w:pPr>
        <w:adjustRightInd w:val="0"/>
        <w:snapToGrid w:val="0"/>
        <w:spacing w:line="400" w:lineRule="exact"/>
        <w:ind w:hanging="6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下列词语除专用条款另有约定外，应具有本条所赋予的定义：</w:t>
      </w:r>
    </w:p>
    <w:p>
      <w:pPr>
        <w:adjustRightInd w:val="0"/>
        <w:snapToGrid w:val="0"/>
        <w:spacing w:line="400" w:lineRule="exact"/>
        <w:ind w:hanging="6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1.1 通用条款：是根据法律、行政法规规定及建设工程施工的需要订立，通用于建设工程施工的条款。</w:t>
      </w:r>
    </w:p>
    <w:p>
      <w:pPr>
        <w:tabs>
          <w:tab w:val="left" w:pos="360"/>
        </w:tabs>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1.2专用条款：是发包人与承包人根据法律、行政法规规定，结合具体工程实际，经协商达成一致意见的条款，是对通用条款的具体化、补充或修改。</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1.3 发包人：指在协议书中约定，具有工程发包主体资格和支付工程价款能力的当事人以及取得该当事人资格的合法继承人。</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 承包人：指在协议书中约定，被发包人接受的具有工程施工承包主体资格的当事人以及取得该当事人资格的合法继承人。</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1.5项目经理：指承包人在专用条款中指定的负责施工管理和合同履行的代表。</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1.6设计单位：指发包人委托的负责本工程设计并取得相应工程设计资质等级证书的单位。</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1.7监理单位：指发包人委托的负责本工程监理并取得相应工程监理资质等级证书的单位。</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1.8工程师：指本工程监理单位委派的总监理工程师或发包人指定的履行本合同的代表，其具体身份和职权由发包人承包商人在专用条款中约定。</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1.9 工程造价管理部门：指国务院有关部门、县级以上人民政府建设行政主管部门或其委托的工程造价管理机构。</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1.10工程：指发包人承包人在协议书中约定的承包范围内的工程。</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1.11合同价款：指发包人承包人在协议书中约定，发包人用以支付承包按照合同约定完成承包范围内全部工程并承担质量保修责任的款项。</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1.12追加合同价款：指在合同生效中发生需要增加合同价款的情况，经发包人确认后按计算合同价款的方法增加的合同价款。</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1.13费用：指不包含在合同价款之内的应当由发包人或承包人承担的经济支出。</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1.14工期：指发包人承包人在协议书中约定，按总日历天数（包括法定节假日）计算的承包天数。</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1.15开工日期：指发包人承包人在协议书中约定，承包人开始施工的绝对或相对的日期。</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1.16 竣工日期：指发包人承包人在协议书中约定，承包人完成承包范围内工程的绝对或相对的日期。</w:t>
      </w:r>
    </w:p>
    <w:p>
      <w:pPr>
        <w:adjustRightInd w:val="0"/>
        <w:snapToGrid w:val="0"/>
        <w:spacing w:line="400" w:lineRule="exact"/>
        <w:ind w:left="-98" w:leftChars="-154" w:hanging="241" w:hangingChars="115"/>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1.17 图纸：指由发包人提供或由承包人提供并经发包人批准，满足承包人施工需要的所有图纸（包括配套说明和有关资料）。</w:t>
      </w:r>
    </w:p>
    <w:p>
      <w:pPr>
        <w:adjustRightInd w:val="0"/>
        <w:snapToGrid w:val="0"/>
        <w:spacing w:line="400" w:lineRule="exact"/>
        <w:ind w:firstLine="506" w:firstLineChars="241"/>
        <w:rPr>
          <w:rFonts w:hint="eastAsia" w:ascii="宋体" w:hAnsi="宋体" w:eastAsia="宋体" w:cs="宋体"/>
          <w:color w:val="000000"/>
          <w:sz w:val="21"/>
          <w:szCs w:val="21"/>
        </w:rPr>
      </w:pPr>
      <w:r>
        <w:rPr>
          <w:rFonts w:hint="eastAsia" w:ascii="宋体" w:hAnsi="宋体" w:eastAsia="宋体" w:cs="宋体"/>
          <w:color w:val="000000"/>
          <w:sz w:val="21"/>
          <w:szCs w:val="21"/>
        </w:rPr>
        <w:t>1.18 施工场地：指由发包人提供的用于工程施工的场所以及发包人在图纸中具体指定的供施工使用的任何其他场所。</w:t>
      </w:r>
    </w:p>
    <w:p>
      <w:pPr>
        <w:adjustRightInd w:val="0"/>
        <w:snapToGrid w:val="0"/>
        <w:spacing w:line="400" w:lineRule="exact"/>
        <w:ind w:firstLine="506" w:firstLineChars="241"/>
        <w:rPr>
          <w:rFonts w:hint="eastAsia" w:ascii="宋体" w:hAnsi="宋体" w:eastAsia="宋体" w:cs="宋体"/>
          <w:color w:val="000000"/>
          <w:sz w:val="21"/>
          <w:szCs w:val="21"/>
        </w:rPr>
      </w:pPr>
      <w:r>
        <w:rPr>
          <w:rFonts w:hint="eastAsia" w:ascii="宋体" w:hAnsi="宋体" w:eastAsia="宋体" w:cs="宋体"/>
          <w:color w:val="000000"/>
          <w:sz w:val="21"/>
          <w:szCs w:val="21"/>
        </w:rPr>
        <w:t>1.19 书面形式：指合同书、信件和数据电文（包括电报、电传、传真、电子数据交换和电子邮件）等可以有形地表现所载内容的形式。</w:t>
      </w:r>
    </w:p>
    <w:p>
      <w:pPr>
        <w:adjustRightInd w:val="0"/>
        <w:snapToGrid w:val="0"/>
        <w:spacing w:line="400" w:lineRule="exact"/>
        <w:ind w:firstLine="506" w:firstLineChars="241"/>
        <w:rPr>
          <w:rFonts w:hint="eastAsia" w:ascii="宋体" w:hAnsi="宋体" w:eastAsia="宋体" w:cs="宋体"/>
          <w:color w:val="000000"/>
          <w:sz w:val="21"/>
          <w:szCs w:val="21"/>
        </w:rPr>
      </w:pPr>
      <w:r>
        <w:rPr>
          <w:rFonts w:hint="eastAsia" w:ascii="宋体" w:hAnsi="宋体" w:eastAsia="宋体" w:cs="宋体"/>
          <w:color w:val="000000"/>
          <w:sz w:val="21"/>
          <w:szCs w:val="21"/>
        </w:rPr>
        <w:t>1.20 违约责任：指合同一方不履行合同义务或履行合同义务不符合约定所应承担的责任。</w:t>
      </w:r>
    </w:p>
    <w:p>
      <w:pPr>
        <w:adjustRightInd w:val="0"/>
        <w:snapToGrid w:val="0"/>
        <w:spacing w:line="400" w:lineRule="exact"/>
        <w:ind w:firstLine="506" w:firstLineChars="241"/>
        <w:rPr>
          <w:rFonts w:hint="eastAsia" w:ascii="宋体" w:hAnsi="宋体" w:eastAsia="宋体" w:cs="宋体"/>
          <w:color w:val="000000"/>
          <w:sz w:val="21"/>
          <w:szCs w:val="21"/>
        </w:rPr>
      </w:pPr>
      <w:r>
        <w:rPr>
          <w:rFonts w:hint="eastAsia" w:ascii="宋体" w:hAnsi="宋体" w:eastAsia="宋体" w:cs="宋体"/>
          <w:color w:val="000000"/>
          <w:sz w:val="21"/>
          <w:szCs w:val="21"/>
        </w:rPr>
        <w:t>1.21索赔：指在合同履行过程中，对于并非自己的过错，而是应由对方承担责任的情况造成的实际损失，向对方提出经济补偿和（或）工期顺延的要求。</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1.22不可抗力：指不能预见、不能避免并不能克服的客观情况。</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2、合同文件及解释顺序 </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2.1合同文件应能相互解释,互为说明。除专用条款另有约定外，组成本合同的文件及优先解释顺序如下：</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本合同协议书</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本合同通用条款</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本合同专用条款</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投标书及其附件</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中标通知书</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标准、规范及有关技术文件</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图纸</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工程量清单</w:t>
      </w:r>
    </w:p>
    <w:p>
      <w:pPr>
        <w:numPr>
          <w:ilvl w:val="0"/>
          <w:numId w:val="23"/>
        </w:numPr>
        <w:tabs>
          <w:tab w:val="left" w:pos="-360"/>
          <w:tab w:val="clear" w:pos="945"/>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工程报价单或预算书</w:t>
      </w:r>
    </w:p>
    <w:p>
      <w:pPr>
        <w:pStyle w:val="10"/>
        <w:tabs>
          <w:tab w:val="left" w:pos="-360"/>
        </w:tabs>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合同履行中，发包人承包人有关工程的洽商、变更等书面协议或文件视为本合同的组成部分。</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2.2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3、语言文字和适用法律、标准及规范</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3.1语言文字</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本合同文件使用汉语语言文字书写、解释和说明。如专用条款约定使用两种以上（含两种）语言文字时，汉语应为解释和说明本合同的标准语言文字。</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在少数民族地区，双方可以约定使用少数民族语言文字书写和解释、说明本合同。</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3.2适用法律和法规</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本合同文件适用国家的法律和行政法规。需要明示的法律、行政法规，由双方在专用条款中约定。</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3.3适用标准、规范</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本条所发生的购买、翻译标准、规范或制定施工工艺的费用，由发包人承担。</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4、图纸</w:t>
      </w:r>
    </w:p>
    <w:p>
      <w:pPr>
        <w:adjustRightInd w:val="0"/>
        <w:snapToGrid w:val="0"/>
        <w:spacing w:line="400" w:lineRule="exact"/>
        <w:ind w:firstLine="401" w:firstLineChars="191"/>
        <w:rPr>
          <w:rFonts w:hint="eastAsia" w:ascii="宋体" w:hAnsi="宋体" w:eastAsia="宋体" w:cs="宋体"/>
          <w:color w:val="000000"/>
          <w:sz w:val="21"/>
          <w:szCs w:val="21"/>
        </w:rPr>
      </w:pPr>
      <w:r>
        <w:rPr>
          <w:rFonts w:hint="eastAsia" w:ascii="宋体" w:hAnsi="宋体" w:eastAsia="宋体" w:cs="宋体"/>
          <w:color w:val="000000"/>
          <w:sz w:val="21"/>
          <w:szCs w:val="21"/>
        </w:rPr>
        <w:t>4．1发包人应按专用条款约定的日期和套数，向承包人提供图纸。承包人需要增加图纸套数的，发包人应代为复制，复制费用由承包人承担。发包人对工程有保密要求的，应在专用条款上提出保密要求，保密措施费用由发包人承担，承包人在约定保密期限内履行保密义务。</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4．2承包人未经发包人同意，不得将本工程图纸转给第三人。工程质量保修期满后，除承包人存档需要的图纸外，应将全部图纸退还给发包人。</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4．3承包人应在施工现场保留一套完整图纸，供工程师及有关人员进行工程检查时使用。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二、双方一般权利和义务</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5、工程师</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5．1实行工程监理的，发包人应在实施监理前将委托的监理单位名称、监理内容及监理权限以书面形式通知承包人。</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2监理单位委派的总监理工程师在本合同中称工程师，其姓名、职务、职权由发包人在专用条款内写明。工程师按合同约定行使职权，发包人在专用条款内要求工程师在行使某些职权前需要征得发包人批准的，工程师应征得发包人批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5．4合同履行中，发生影响发包人承包人双方权利或义务的事件时，负责监理的工程师应依据合同在其职权范围内客观公正地进行处理。一方对工程师的处理有异议时，按本通用条款第37条关于争议的约定处理。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5．5除合同内有明确约定或经发包人同意外，负责监理的工程师无权解除本合同约定的承包人的任何权利与义务。</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5．6不实行工程监理的，本合同中工程师专指发包人派驻施工场地履行合同的代表，其具体职权由发包人在专用条款内写明。</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6、工程师的委派和指令</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1工程师可委托工程师代表，行使合同约定的自已的职权，并可在认为必要时撤回委派。委派和撤回均应提前7天以书面形式通知承包人，负责监理的工程师还应将委派和撤回通知发包人。委派书和撤回通知作为本合同附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作出修改指令或继续执行原指令的决定，并以书面形式通知承包人。紧急情况下，工程师要求立即执行的指令或承包人虽有异议，但工程师决定及继续执行的指令，承包人应予执行。因指令错误发生的追加合同价款和给承包人造成的损失由发包人承担，延误的工期相应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本款规定同样适用于由工程师代表发出的指令、通知。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6．4如需更换工程师，发包人应至少提前7天以书面形式通知承包人，后任继续行使合同文件约定的前任的职权，履行前任的义务。</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7、项目经理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7．1项目经理的姓名、职务在专用条款内写明。</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7．2承包人依据合同发出的通知，以书面形式由项目经理签字后送交工程师，工程师在回执上签署姓名和收到时间后生效。</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3项目经理按发包人认可的施工组织设计（施工方案）和工程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7．4承包人如需更换项目经理，应至少提前7天以书面形式通知发包人，并征得发包人同意。后任继续行使合同文件约定的前任的职权，履行前任的义务。</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7．5发包人可以与承包人协商，建议更换其认为不称职的项目经理。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8、发包人工作</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8．1发包人按专用条款约定的内容责任和时间完成以下工作：</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（1）办理临时用地、拆迁补偿、平整施工场地等工作手续，使施工场地具备施工条件，在开工后继续负责解决以上事项遗留问题；</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（2）将施工所需水、电、电讯线路从施工场地外部接至专用条款约定地点，保证施工期间的需要；</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（3）开通施工场地与城乡公共道路的通道，以及专用条款约定的施工场地内的主要道路，满足施工运输的需要，保证施工期间的畅通；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（4）向承包人提供施工场地的工程地质和地下管线资料，对资料的真实准确性负责；</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（5）办理施工许可证及其他施工所需要证件、批件和临时用地、停水、停电、中断道路交通、爆破作业等的申请批准手续（证明承包人自身资质的证件除外）；</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（6）确定水准点与坐标控制点，以书面形式交给承包人，进行现场交验；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（7）组织承包人和设计单位进行图纸会审和设计交底；</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（8）协调处理施工场地周围地下管线和邻近建筑物、构造物（包括文物保护建筑）、古树名木的保护工作，承担有关费用；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（9）发包人应做的其他工作，双方在专用条款内约定。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8．2发包人可以将8．1款部分工作委托承包人办理，双方在专用条款内约定。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8．3发包人未能履行8．1款各项义务，导致工期延误或给承包人造成损失的，发包人赔偿承包人有关损失,顺延误的工期。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9、承包人工作</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9．1承包人按专用条款约定的内容和时间完成以下工作；</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（1）根据发包人委托，在其设计资质等级和业务允许的范围内，完成施工图设计或工程配套的设计，经工程师确认后使用，发包人承担由此发生的费用；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（2）向工程师提供年、季、月度工程进度计划及相应进度统计报表；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（3）根据工程需要，提供和维修非夜间施工使用的照明、围栏设施，并负责安全保卫；</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（4）按专用条款约定的数量和要求，向发包人提供施工场地办公和生活的房屋设施，发包人承担由此发生的费用；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（5）遵守政府有关主管部门对施工场地交通、施工噪音以及环境保护和安全生产等的管理规定，按规定办理有关手续，并以书面形式通知发包人，发包人承担由此发生费用，因承包人造成的罚款除外；</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（7）按专用条款约定做好施工场地地下管线和邻近建筑物、构筑物（包括文物保护建筑）古树名木的保护工作；</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（8）保证施工场地清洁符合环境卫生管理的有关规定，交工前清理现场到专用条款约定的要求，承担因自身原因违反有关规定造成的损失和罚款；</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（9）承包人应做的其他工作，双方在专用条款内约定。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9．2承包人未能履行9．１款各项义务，造成发包人损失的，承包人赔偿发包人有关损失。</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三、施工组织设计和工期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10、进度计划</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10．1承包人应按专用条款约定的日期，将施工组织设计和工程进度计划提交工程师，工程师按专用条款约定的时间予以确认或提出修改意见，逾期不确认也不提出书面意见的，视为同意。</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10．2群体工程中单位工程分期进行施工的，承包人应按照发包人提供图纸及有关资料的时间，按单位工程编制进度计划，其具体内容双方在专用条款中约定。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11、开工及延期开工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11．1承包人应当按照协议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11．2因发包人原因不能按照协议书约定的开工日期开工，工程师应以书面形式通知承包人，推迟开工日期。发包人赔偿承包人因延期开工造成的损失，并相应顺延工期。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12、暂停施工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adjustRightInd w:val="0"/>
        <w:snapToGrid w:val="0"/>
        <w:spacing w:line="400" w:lineRule="exact"/>
        <w:ind w:firstLine="508" w:firstLineChars="242"/>
        <w:rPr>
          <w:rFonts w:hint="eastAsia" w:ascii="宋体" w:hAnsi="宋体" w:eastAsia="宋体" w:cs="宋体"/>
          <w:color w:val="000000"/>
          <w:sz w:val="21"/>
          <w:szCs w:val="21"/>
        </w:rPr>
      </w:pPr>
      <w:r>
        <w:rPr>
          <w:rFonts w:hint="eastAsia" w:ascii="宋体" w:hAnsi="宋体" w:eastAsia="宋体" w:cs="宋体"/>
          <w:color w:val="000000"/>
          <w:sz w:val="21"/>
          <w:szCs w:val="21"/>
        </w:rPr>
        <w:t>13、工期延误</w:t>
      </w:r>
    </w:p>
    <w:p>
      <w:pPr>
        <w:adjustRightInd w:val="0"/>
        <w:snapToGrid w:val="0"/>
        <w:spacing w:line="400" w:lineRule="exact"/>
        <w:ind w:firstLine="508" w:firstLineChars="242"/>
        <w:rPr>
          <w:rFonts w:hint="eastAsia" w:ascii="宋体" w:hAnsi="宋体" w:eastAsia="宋体" w:cs="宋体"/>
          <w:color w:val="000000"/>
          <w:sz w:val="21"/>
          <w:szCs w:val="21"/>
        </w:rPr>
      </w:pPr>
      <w:r>
        <w:rPr>
          <w:rFonts w:hint="eastAsia" w:ascii="宋体" w:hAnsi="宋体" w:eastAsia="宋体" w:cs="宋体"/>
          <w:color w:val="000000"/>
          <w:sz w:val="21"/>
          <w:szCs w:val="21"/>
        </w:rPr>
        <w:t>13．1因以下原因造成工期延误，经工程师确认，工期相应顺延：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（1）发包人未能按专用条款的约定提供图纸及开工条件；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（2）发包人未能按约定日期支付工程预付款、进度款，致使施工不能正常进行；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（3）工程师未按合同约定提供所需指令、批准等，致使施工不能正常进行；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（4）设计变更和工程量增加；</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（5）一周内非承包人原因停水、停电、停气造成停工累计超过8小时；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（6）不可抗力；</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（7）专用条款中约定或工程师同意工期顺延的其他情况。</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13．2承包人在13．1款情况发生后14天内，就延误的工期以书面形式向工程师提出报告。工程师在收到报告后14天内予以确认，逾期不予确认也不提出修改意见，视为同意顺延工期。</w:t>
      </w:r>
    </w:p>
    <w:p>
      <w:pPr>
        <w:adjustRightInd w:val="0"/>
        <w:snapToGrid w:val="0"/>
        <w:spacing w:line="400" w:lineRule="exact"/>
        <w:ind w:firstLine="506" w:firstLineChars="241"/>
        <w:rPr>
          <w:rFonts w:hint="eastAsia" w:ascii="宋体" w:hAnsi="宋体" w:eastAsia="宋体" w:cs="宋体"/>
          <w:color w:val="000000"/>
          <w:sz w:val="21"/>
          <w:szCs w:val="21"/>
        </w:rPr>
      </w:pPr>
      <w:r>
        <w:rPr>
          <w:rFonts w:hint="eastAsia" w:ascii="宋体" w:hAnsi="宋体" w:eastAsia="宋体" w:cs="宋体"/>
          <w:color w:val="000000"/>
          <w:sz w:val="21"/>
          <w:szCs w:val="21"/>
        </w:rPr>
        <w:t>14、工程竣工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14．1承包人必须按照协议约定的竣工日期或工程师同意顺延的工期竣工。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14．2因承包人原因不能按照协议约定的竣工日期或工程师同意顺延的工期竣工的，承包人承担违约责任。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14．3施工中发包人如需提前竣工，双方协议一致后应签订提前竣工协议，作为合同文件组成部分。提前竣工协议应包括承包人为保证工程质量和安全采取的措施、发包人为提前竣工提供的条件以及提前竣工所需的追加合同价款等内容。</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四、质量与检验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15、工程质量</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15．1工程质量应当达到协议书约定的质量标准，质量标准的评定以国家或行业检验评定标准或按规划设计为依据。因承包人原因工程质量达不到约定的质量标准，承包人承担违约责任，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15．2双方对工程质量有争议，由双方同意的工程质量检测机构鉴定，所需费用及因此造成的损失，由责任方承担。双方均有责任，由双方根据其责任分别承担。</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16、检查和返工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16．1承包人应认真按照标准、规范和设计图纸要求以及工程师依据合同发出的指令施工，随时接受工程师的检查检验，为检查检验提供便利条件。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16．2工程质量达不到约定标准的部分，工程师一经发现，应要求承包人拆除和重新施工，承包人应按工程的要求拆除和重新施工，直到符合约定标准。因承包人原因达不到约定标准，由承包人承担拆除和重新施工的费用，工期不予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16．3工程师的检查检验不应影响施工正常进行。如影响施工正常进行，检查检验不合格时，影响正常施工后费用由承包人承担。除此之外影响正常施工的追加合同价款由发包人承担，相应顺延工期。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16．4因工程师指令失误或其他非承包人原因发生的追加合同价款，由发包人承担。</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17、隐蔽工程和中间验收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时间内修改后重新验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17．2工程师不能按时进行验收，应在验收前24小时以书面形式向承包人提出延期要求，不进行验收，承包人可自行组织验收，工程师应承认验收记录。</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17．3经工程师验收，工程质量符合标准、规范和设计图纸等要求，验收24小时后工程师在验收记录上签字，视为工程师已经认可验收记录，承包人可进行隐蔽或继续施工。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18、重新检验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无论工程师是否进行验收，当其要求对已经隐蔽的工程重新检验时，承包人应按要求进行剥离或开孔，并在检验后重新覆盖或修复。检验合格，发包人承担由此延工期。检验不合格，承包人承担发生的全部费用，工期不予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19、工程试车</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19．1双方约定需要试车的，试车内容应与承包人承包的安装范围相一致。</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19．3工程师不能按时参加试车，须在开始试车前24小时以书面形式向承包人提出延期要求，延期不能超过48小时。工程师未能按以上时间提出延期要求，不参加试车，应承认试车记录。</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19．5双方责任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（1）由于设计原因试车达不到验收要求，发包人应要求设计单位修改设计，承包人按修改后的设计重新安装。发包人承担修改设计、拆除及重新安装的全部费用和追加合同价款，工期相应顺延。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由于设备质量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（3）由于承包人施工原因试车达不到要求，承包人按工程师要求重新安装和试车，并承担重新安装和试车的费用，工期不予顺延。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（4）试车费用除已包括在合同价款之内或专用条款另有约定外，均由发包人承担。</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（5）工程师在试车合格后不在试车记录上签字，试车结束24小时后，视为工程师已经认可试车记录，承包人可继续施工或办理竣工手续。</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19．6投料试车应在工程竣工验收后由发包人负责，如发包人要求在工程竣工验收前进行或需要承包人配合时，应征得承包人同意，另行签订补充协议。</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五、安全施工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20、安全施工与检查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20．2承包人应对其在施工场地的工作人员进行安全教育，并对他们的安全负责。发包人不得要求承包人违反安全管理的规定进行施工。因发包人原因导致的安全事故，由发包人承担相应责任及发生的费用。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21、安全防护</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21．1承包人在动力设备、输电线路、地下管道、密封防震车间、易燃易爆地段以及临街交通要道附近施工时，施工开始前应向工程师提出安全防护措施，经工程师认可后实施，防护措施费用由承包人承担。</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21．2实施爆破作业，在放射、毒害性环境中施工（含储存、运输、使用）及使用毒害性、腐蚀性物品施工时，承包人应在施工前14天以书面形式通知工程师，并提出相应的安全防护措施，经工程师认可后实施，由承包人承担安全防护措施费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22、事故处理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22．1发生重大伤亡及其他安全事故，承包人应按有关规定立即上报有关部门并通知工程师，同时按政府有关部门要求处理，由事故责任方承担发生的费用。</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22．2发包人承包人对事故责任有争议时，应按政府有关部门的认定处理。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六、合同价款与支付</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23、合同价款及调整</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23．1招标工程的合同价款由发包人承包人依据中标通知书中的中标价格在协议书内约定。非招标工程的合同价款由发包人与承包人依据工程预算书在协议书内约定。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23．2合同价款在协议书内约定后，任何一方不得擅自改变。下列三种确定合同价款的方式，双方可在专用条款内约定采用其中一种：</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（1）固定价格合同。双方在专用条款内约定合同价款包含的风险范围和风险费用的计算方法，在约定的风险范围内合同价款不再调整，风险范围以外的合同价款调整方法，应当在专用条款内约定。</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（2）可调价格合同。合同价款可根据双方的约定而调整，双方在专用条款内约定合同价款调整方法。</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（3）成本加酬金合同。合同价款包括成本和酬金两部分，双方在专用条款内约定成本构成和酬金的计算方法。</w:t>
      </w:r>
    </w:p>
    <w:p>
      <w:pPr>
        <w:adjustRightInd w:val="0"/>
        <w:snapToGrid w:val="0"/>
        <w:spacing w:line="400" w:lineRule="exact"/>
        <w:ind w:firstLine="403" w:firstLineChars="192"/>
        <w:rPr>
          <w:rFonts w:hint="eastAsia" w:ascii="宋体" w:hAnsi="宋体" w:eastAsia="宋体" w:cs="宋体"/>
          <w:color w:val="000000"/>
          <w:sz w:val="21"/>
          <w:szCs w:val="21"/>
        </w:rPr>
      </w:pPr>
      <w:r>
        <w:rPr>
          <w:rFonts w:hint="eastAsia" w:ascii="宋体" w:hAnsi="宋体" w:eastAsia="宋体" w:cs="宋体"/>
          <w:color w:val="000000"/>
          <w:sz w:val="21"/>
          <w:szCs w:val="21"/>
        </w:rPr>
        <w:t>23．3可调价格合同中合同价款的调整因素包括：</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（1）法律、行政法规和国家有关政策变化影响合同价款；</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（2）工程造价管理部门公布的价格调整；</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（3）一周内非承包人原因停水、停电、停气造成停工累计超过8小时；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（4）双方约定的其他因素。</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23．4承包人应当在23．3款情况发生后14天内，将调整原因、金额以书面形式通知工程师，工程师确认调整金额后作为追加合同价款，与工程同期支付。工程师收到承包人通知后14天内不予确认也不提出修改意见，视为已经同意该项调整。</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24、工程预付款</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25、工程量的确认</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25．1承包人应按专用条款约定的时间，向工程师提交已完工程量的报告。工程师接到报告后7天内按设计图纸核实已完工程量（以下称计量），并在计量前24小时通知承包人，承包人为计量提供便利条件并派人参加。如承包人收到通知后不参加计量的，计量结果有效，作为工程价款支付的依据。</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25．2工程师收到承包人报告后7天内未进行计量，从第8天起，承包人报告中开列的工程量即视为被确认，作为工程价款支付的依据。工程师不按约定时间通知承包人，致使承包人未能参加计量的，计量结果无效。</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25．3对承包人超出设计图纸范围和因承包人原因造成返工的工程量，工程师不予计量。</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26、工程款（进度款）支付</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26．1在确认计量结果后14天内，发包人应向承包人支付工程款（进度款）。按约定时间发包人应扣回的预付款，与工程款（进度款）同期结算。</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26．2本通用条款第23条确定调整的合同价款，第31条工程变更调整的合同价款及其他条款中约定的追加合同价款，应与工程款（进度款）同期调整支付。</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26．3发包人约定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26．4发包人不按合同约定支付工程款（进度款），双方又未达成延期付款协议，导致施工无法进行，承包人可停止施工，由发包人承担违约责任。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七、材料设备供应</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27、发包人供应材料设备</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27．1实行发包人供应材料设备的，双方应当约定发包人供应材料设备的一览表，作为本合同附件（附件2）。一览表包括发包人供应材料设备的品种、规格、型号、数量、单价、质量等级、提供时间和地点。</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27．2发包人按一览表约定的内容提供材料设备，并向承包人提供产品合格证明，对其质量负责。发包人在所供材料设备到货前24小时，以书面形式通知承包人，由承包人派人与发包人共同清点。</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27．3发包人供应的材料设备，承包人派人参加清点后由承包人妥善保管，发包人支付相应保管费用。因承包人原因发生丢失损坏，由承包人负责赔偿。</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发包人未通知承包人清点，承包人不负责材料设备的保管，丢失损坏由发包人负责。</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27．4发包人供应的材料设备与一览表不符时，发包人承担有关责任。发包人应承担责任的具体内容，双方根据下列情况在专用条款内约定：</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（1）材料设备单价与一览表不符，由发包人承担所有价差；</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（2）材料设备的品种、规格、型号、质量等级与一览表不符，承包人可拒绝接收保管，由发包人运出施工场地并重新采购；</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（3）发包人供应的材料规格、型号与一览表不符，经发包人同意，承包人可代为调剂串换，由发包人承担相应费用；</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（4）到货地点与一览表不符，由发包人负责运至一览表指定地点；</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（5）供应数量少于一览表的数量时，由发包人补齐，多于一览表约定数量时，发包人负责将多出部份运出施工场地；</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（6）到货时间早于一览表约定时间，由发包人承担因此发生的保管费用；到货时间迟于一览表约定时间的供应时间，发包人赔偿由此造成的承包人损失，造成工期延误的，相应顺延工期；</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27．5 发包人供应的材料设备使用前，由承包人负责检验或试验，不合格的不得使用，检验或试验费用由发包人承担。</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27．6 发包人供应材料设备的结算方法，双方在专用条款内约定。</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28、承包人采购材料设备</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28．1 承包人负责采购材料设备的，应按照专用条款约定及设计和有关标准要求采购，并提供产品合格证明，对材料设备质量负责。承包人在材料设备到货前24水时通知工程师清点。</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28．2 承包人采购的材料设备与设计或标准要求不符时，承包人应按工程师要求的时间运出施工场地，重新采购符合要求的产品，承担由此发生的费用，由此延误的工期不予顺延。</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28．3承包人采购的材料设备在使用前，承包人应按工程师的要求进行检验或试验，不合格的不得使用，检验或试验费用由承包人承担。</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28．4工程师发现承包人采购并使用不符合设计和标准要求的材料设备时，应要求承包人负责修复、拆除或重新采购，由承包人承担发生的费用，由此延误的工期不予顺延。</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28．5承包人需要使用代用材料时，应经工程师认可后才能使用，由此增减的合同价款双方以书面形式议定。</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28．6由承包人采购的材料设备，发包人不得指定生产厂或供应商。</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八、工程变更</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29、工程设计变更</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numPr>
          <w:ilvl w:val="0"/>
          <w:numId w:val="24"/>
        </w:numPr>
        <w:tabs>
          <w:tab w:val="left" w:pos="540"/>
          <w:tab w:val="clear" w:pos="1140"/>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更改工程有关部分的标高、基线、位置和尺寸；</w:t>
      </w:r>
    </w:p>
    <w:p>
      <w:pPr>
        <w:numPr>
          <w:ilvl w:val="0"/>
          <w:numId w:val="24"/>
        </w:numPr>
        <w:tabs>
          <w:tab w:val="left" w:pos="540"/>
          <w:tab w:val="clear" w:pos="1140"/>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增减合同中约定的工程量；</w:t>
      </w:r>
    </w:p>
    <w:p>
      <w:pPr>
        <w:numPr>
          <w:ilvl w:val="0"/>
          <w:numId w:val="24"/>
        </w:numPr>
        <w:tabs>
          <w:tab w:val="left" w:pos="540"/>
          <w:tab w:val="clear" w:pos="1140"/>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改变有关工程的施工时间和顺序；</w:t>
      </w:r>
    </w:p>
    <w:p>
      <w:pPr>
        <w:numPr>
          <w:ilvl w:val="0"/>
          <w:numId w:val="24"/>
        </w:numPr>
        <w:tabs>
          <w:tab w:val="left" w:pos="540"/>
          <w:tab w:val="clear" w:pos="1140"/>
        </w:tabs>
        <w:adjustRightInd w:val="0"/>
        <w:snapToGrid w:val="0"/>
        <w:spacing w:line="400" w:lineRule="exact"/>
        <w:ind w:left="0" w:firstLine="540"/>
        <w:rPr>
          <w:rFonts w:hint="eastAsia" w:ascii="宋体" w:hAnsi="宋体" w:eastAsia="宋体" w:cs="宋体"/>
          <w:color w:val="000000"/>
          <w:sz w:val="21"/>
          <w:szCs w:val="21"/>
        </w:rPr>
      </w:pPr>
      <w:r>
        <w:rPr>
          <w:rFonts w:hint="eastAsia" w:ascii="宋体" w:hAnsi="宋体" w:eastAsia="宋体" w:cs="宋体"/>
          <w:color w:val="000000"/>
          <w:sz w:val="21"/>
          <w:szCs w:val="21"/>
        </w:rPr>
        <w:t>其他有关工程变更需要的附加工作。</w:t>
      </w:r>
    </w:p>
    <w:p>
      <w:pPr>
        <w:tabs>
          <w:tab w:val="left" w:pos="540"/>
        </w:tabs>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因变更导致合同价款的增减及造成的承包人损失，由发包人承担，延误的工期相应顺延。</w:t>
      </w:r>
    </w:p>
    <w:p>
      <w:pPr>
        <w:tabs>
          <w:tab w:val="left" w:pos="540"/>
        </w:tabs>
        <w:adjustRightInd w:val="0"/>
        <w:snapToGrid w:val="0"/>
        <w:spacing w:line="400" w:lineRule="exact"/>
        <w:ind w:firstLine="403" w:firstLineChars="192"/>
        <w:jc w:val="left"/>
        <w:rPr>
          <w:rFonts w:hint="eastAsia" w:ascii="宋体" w:hAnsi="宋体" w:eastAsia="宋体" w:cs="宋体"/>
          <w:color w:val="000000"/>
          <w:sz w:val="21"/>
          <w:szCs w:val="21"/>
        </w:rPr>
      </w:pPr>
      <w:r>
        <w:rPr>
          <w:rFonts w:hint="eastAsia" w:ascii="宋体" w:hAnsi="宋体" w:eastAsia="宋体" w:cs="宋体"/>
          <w:color w:val="000000"/>
          <w:sz w:val="21"/>
          <w:szCs w:val="21"/>
        </w:rPr>
        <w:t>29．2施工中承包人不得对原工程设计进行变更。因承包人擅自变更设计发生的费用和由此导致发包人的直接损失，由承包人承担，延误的工期不予顺延。</w:t>
      </w:r>
    </w:p>
    <w:p>
      <w:pPr>
        <w:tabs>
          <w:tab w:val="left" w:pos="540"/>
        </w:tabs>
        <w:adjustRightInd w:val="0"/>
        <w:snapToGrid w:val="0"/>
        <w:spacing w:line="400" w:lineRule="exact"/>
        <w:ind w:firstLine="403" w:firstLineChars="192"/>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 </w:t>
      </w:r>
    </w:p>
    <w:p>
      <w:pPr>
        <w:tabs>
          <w:tab w:val="left" w:pos="540"/>
        </w:tabs>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工程师同意采用承包人的合理化建议，所发生的费用和获得的收益，发包人承包人另行约定分担或分享。</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30、其他变更</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合同履行中发包人要求变更工程质量标准及发生其他实质性变更，由双方协商解决。</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31．确定变更价款</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31．1承包人在工程变更确定后14天内，提出变更工程价款的报告，经工程师确认后调整合同价款。变更合同价款按下列方法进行：</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（1）合同中已有适用于变更工程的价格，按合同已有的价格变更合同价款；</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（2）合同中只有类似于变更工程的价格，可以参照类似价格，可以参照类似价格变更合同价款；</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（3）合同中没有适用或类似于变更工程的价格，由承包人提出适当的变更价格，经工程师确认后执行。</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31．2承包人在双方确定变更后14天内不向工程师提出变更工程价款报告时，视为该项变更不涉及合同价款的变更。</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31．3工程师应在收到变更工程价款报告之日起14天内予以确认，工程师无正当理由不确认时，自变更工程价款报告送达之日起14天后视为变更工程价款报告已被确认。</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31．4工程师不同意承包人提出的变更价款，按本通用条款第37条关于争议的约定处理。</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31．5工程师确认增加的工程变更价款作为追加合同价款，与工程款同期支付。</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31．6因承包人自身原因导致的工程变更， 承包人无权要求追加合同价款。</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九、竣工验收与结算</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32、竣工验收</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32．1工程具备竣工验收条件，承包人按国家工程竣工验收有关规定，向发包人提供完整竣工资料及竣工验收报告。双方约定由承包人提供竣工图的，应当在专用条款内约定提供的日期和份数。</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32．2发包人收到竣工验收报告后28天内组织有关单位验收，并在验收后14天内给予认可或提出修改意见。承包人按要求修改，并承担由自身原因造成修改的费用。</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32．3发包人收到承包人送交的竣工验收报告后28天内不组织验收，或验收后14天内不提出修改意见，视为竣工验收已被认可。</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32．4工程竣工验收通过，承包人送交竣工验收报告的日期为实际竣工日期。工程按发包人要求修改后通过竣工验收的，实际竣工日期为承包人修改后提请发包人验收的日期。</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32．5发包人收到承包人竣工验收报告后28天内不组织验收，从第29天起承担工程保管及一切意外责任。</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32．6中间交工工程的范围和竣工时间，双方在专用条款内约定，其验收程序按本通用条款32.1款至32.4款办理。</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 . 7因特殊原因，发包人要求部分单位工程或工程部位甩项竣工的，双方另行签订甩项竣工协议，明确双方责任和工程价款的支付方法。</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32 . 8工程未经竣工验收或竣工验收未通过的，发包人不得使用。发包人强行使用时，由此发生的质量问题及其他问题，由发包人承担责任。</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33、竣工结算</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33．1工程竣工验收报告经发包人认可后28天内，承包人向发包人递交竣工结算报告及完整的结算资料，双方按照协议书约定的合同价款及专用条款约定的合同价款调整内容，进行工程竣工结算。</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adjustRightInd w:val="0"/>
        <w:snapToGrid w:val="0"/>
        <w:spacing w:line="400" w:lineRule="exact"/>
        <w:ind w:firstLine="540"/>
        <w:jc w:val="left"/>
        <w:rPr>
          <w:rFonts w:hint="eastAsia" w:ascii="宋体" w:hAnsi="宋体" w:eastAsia="宋体" w:cs="宋体"/>
          <w:color w:val="000000"/>
          <w:sz w:val="21"/>
          <w:szCs w:val="21"/>
        </w:rPr>
      </w:pPr>
      <w:r>
        <w:rPr>
          <w:rFonts w:hint="eastAsia" w:ascii="宋体" w:hAnsi="宋体" w:eastAsia="宋体" w:cs="宋体"/>
          <w:color w:val="000000"/>
          <w:sz w:val="21"/>
          <w:szCs w:val="21"/>
        </w:rPr>
        <w:t>33．3发包人收到竣工结算报告后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天内无正当理由不支付工程竣工结算价款的80%，从第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天起按承包人同期向银行贷款利率支付拖欠工程价款的利息，并承担违约责任。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33．4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33．5发包人承包人对工程竣工结算价款发生争议时,按本通用条款第37条关于争议的约定处理.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34、质量保修</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34．1承包人应按法律、行政法规或国家关于工程质量保修的有关规定，对交付发包人使用的工程在质量保修期内承担质量保修责任。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34．2质量保修工作的实施。承包人应在工程竣工验收之前，与发包人签订质量保修书，作为本合同附件（附件３）。</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34．3质量保修书的主要内容包括：</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（1）质量保修项目内容及范围；</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（2）质量保修期；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（3）质量保修责任；</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（4）质量保修金的支付方法。</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十、违约、索赔和争议</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35、违约</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35．1发包人违约。当发生下列情况时：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（1）本通用条款第24条提到的发包人不按时支付工程预付款；</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（2）本通用条款第26.4款提到的发包人不按合同约定支付工程款，导致施工无法进行；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（3）本通用条款第33.3款提到的发包人无正当理由不支付工程竣工结算价款；</w:t>
      </w:r>
    </w:p>
    <w:p>
      <w:pPr>
        <w:adjustRightInd w:val="0"/>
        <w:snapToGrid w:val="0"/>
        <w:spacing w:line="400" w:lineRule="exact"/>
        <w:ind w:left="440" w:leftChars="200" w:firstLine="105" w:firstLineChars="50"/>
        <w:rPr>
          <w:rFonts w:hint="eastAsia" w:ascii="宋体" w:hAnsi="宋体" w:eastAsia="宋体" w:cs="宋体"/>
          <w:color w:val="000000"/>
          <w:sz w:val="21"/>
          <w:szCs w:val="21"/>
        </w:rPr>
      </w:pPr>
      <w:r>
        <w:rPr>
          <w:rFonts w:hint="eastAsia" w:ascii="宋体" w:hAnsi="宋体" w:eastAsia="宋体" w:cs="宋体"/>
          <w:color w:val="000000"/>
          <w:sz w:val="21"/>
          <w:szCs w:val="21"/>
        </w:rPr>
        <w:t>（4）发包人不履行合同义务或不按合同约定履行义务的其他情况。</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发包人承担违约责任，赔偿因其违约给承包人造成的经济损失，顺延延误的工期。</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双方在专用条款内约定发包人赔偿承包人损失的计算方法或者发包人应当支付违约金的数额或计算方法。</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35．2承包人违约．当发生下列情况时：</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（1）本通用条款第14.2款提到的因承包人原因不能按照协议书约定的竣工日期或工程师同意顺延的工期竣工；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（2）本通用条款第15.1款提到的因承包人原因工程质量达不到协议书约定的质量标准；</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（3）承包人不履行合同义务或不按合同约定履行义务的其他情况。</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承包人承担违约责任，赔偿因其违约给发包人造成的损失。双方在专用条款内约定承包人赔偿发包人损失的计算方法或者承包人应当支付违约金的数额或计算方法。</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35．3一方违约后，另一方要求违约方继续履行合同时，违约方承担上述违约责任后仍应继续履行合同。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36、索赔</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36．1当一方向另一方提出索赔时，要有正当索赔理由，且有索赔事件发生时的有效证据。</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（1）索赔事件发生后２８天内，向工程师发出索赔意向通知；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（2）发出索赔意向通知后２８天内，向工程师提出延长工期和（或）补偿经济损失的索赔报告及有关资料；</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（3）工程师在收到承包人送交的索赔报告和有关资料后，于２８天内给予答复，或要求承包人进一步补充索赔理由和证据；</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（4）工程师在收到承包人送交的索赔报告和有关资料后２８天内未予答复或未对承包人作进一步要求，视为该项索赔已经认可；</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（5）当该索赔事件持续进行时，承包人应当阶段性向工程师发出索赔意向，在索赔事件终了后２８天内，向工程师送交索赔的有关资料和最终索赔报告．索赔答复程序与（３）、 （4）规定相同。</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36．3承包人未能按合同约定履行自己的各项义务或发生错误，给发包人造成经济损失，发包人可按３６．２款确定的时限向承包人提出索赔．</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37、争议</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37．1发包人承包人在履行合同时发生争议，可以和解或者要求有关部门调解。当事人不愿和解、调解或者和解、调解不成的，双方可以在专用条款内约定以下一种方式解决争议：</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第一种解决方式：双方达成仲裁协议，向约定的仲裁委员会申请仲裁；</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第二种解决方式：向有管辖权的人民法院起诉。</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37．2发生争议后，除非出现下列情况的，双方都应继续履行合同，保持施工连续，保护好已完工程：</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（1）单方违约导致合同确定已无法履行，双方协议停止施工；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（2）调解要求停止施工，且为双方接受；</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（3）仲裁机构要求停止施工；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（4）法院要求停止施工。</w:t>
      </w:r>
    </w:p>
    <w:p>
      <w:pPr>
        <w:adjustRightInd w:val="0"/>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十一、其他</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38、工程分包</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38．1承包人按专用条款的约定分包所承包的部分工程，并与分包单位签订分包合同。非经发包人同意，承包人不得将承包工程的任何部分分包。</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38．2承包人不得将其承包的全部工程转包给他人，也不得将其承包的全部工程肢解以后以分包的名义分别转包给他人。</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38．3工程分包不能解除承包人任何责任与义务。承包人应在分包场地派驻相应管理人员，保证本合同的履行。分包单位的任何违约行为或疏忽导致工程损害或给发包人造成其他损失，承包人承担连带责任。</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38．4分包工程价款由承包人与分包单位结算。发包人未经承包人同意不得以任何形式向分包单位支付各种工程款项。</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39、不可抗力</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39．1不可抗力包括因战争、动乱、空中飞行物体附落或其他非发包人承包人责任造成的爆炸、火灾，以及专用条款约定的风、雨、雪、洪、震等自然灾害。</w:t>
      </w:r>
    </w:p>
    <w:p>
      <w:pPr>
        <w:adjustRightInd w:val="0"/>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 的正式报告及有关资料。</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39．3因不可抗力事件导致的费用及延误的工期由双方按以下方法分别承担：</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（1）工程本身的损害、因工程损害导致第三人人员伤亡和财产损失以及运至施工场地用于施工的材料和待安装的设备的损害，由发包人承担；</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（2）发包人承包人人员伤亡由其所在单位负责，并承担相应费用；</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（3）承包人机械设备损坏及停工损失，由承包人承担；</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（4）停工期间，承包人应工程师要求留在施工场地的必要的管理人员及保卫人员的费用由发包人承担；</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（5）工程所需清理、修复费用，由发包人承担；</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（6）延误的工期相应顺延。</w:t>
      </w:r>
    </w:p>
    <w:p>
      <w:pPr>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39．4因合同一方迟延履行合同后发生不可抗力的，不能免除迟延履行方的相应责任。</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40、保险</w:t>
      </w:r>
    </w:p>
    <w:p>
      <w:pPr>
        <w:snapToGrid w:val="0"/>
        <w:spacing w:line="400" w:lineRule="exact"/>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40．1工程开工前，发包人为建设工程和施工场地内的自有人员及第三人人员生命财产办理保险，支付保险费用。</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40．2运至施工场院地内用于工程的材料和待安装设备，由发包人办理保险，并支付保险费用。</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40．3发包人可以将有关保险事项委托承包人办理，费用由发包人承担。</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40．4承包人必须为从事危险作业的职工办理意外伤害保险，并为施工场地内自有人员生命财产和施工机械设备办理保险，支付保险费用。</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40．5保险事故发生时，发包人承包人有责任尽力采取必要的措施，防止或者减少损失。</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40．6具体投保内容和相关责任，发包人承包人在专用条款中约定。</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41、担保</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41．1发包人承包人为了全面履行合同，应互相提供以下担保：</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（1）发包人向承包人提供履约担保，按合同约定支付工程价款及履行合同约定的其他义务。</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（2）承包人向发包人提供履约担保，按合同约定履行自己的各项义务。</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41．2一方违约后，另一方可要求提供担保的第三人承担相应责任。</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41．3提供担保的内容、方式和相关责任，发包人承包人除在专用条款中约定外，被担保方与担保方还应签订担保合同，作为本合同附件。</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42、专利技术及特殊工艺</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42．1发包人要求使用专利技术或特殊工艺，应负责办理相应的申报手续，承担申报、试验、使用等费用；承包人提出使用专利技术或特殊工艺，应取得工程师认可，承包人负责办理申报手续并承担有关费用。</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42．2擅自使用专利技术侵犯他人专利权的，责任者依法承担相应责任。</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43、文物和地下障碍物</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如发现后隐瞒不报，致使文物遭受破坏，责任者依法承担相应责任。</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43．2施工中发现影响施工的地下障碍物时，承包人应于8小时内以书面形式通知工程师，同时提出处置方案，工程师收到处置方案后24小时内予以认可或提出修正方案。由双方协商解决。所发现的地下障碍物有归属单位时，发包人应报请有关部门协同处置。</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44、合同解除</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44．1发包人承包人协商一致，可以解除合同。</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44．2发生本通用条款第26。4款情况，停止施工超过56天，发包人仍不支付工程款（进度款），承包人有权解除合同。</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44．3发生本通用条款38．2禁止的情况，承包人将其承包的全部工程转包给他人或者肢解以后以分包名义分别转包给他人，发包人有权解除合同。</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44．4有下列情形之一的，发包人承包人可以解除合同；</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（1）因不可抗力致使合同无法履行；</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（2）因一方违约（包括因发包人原因造成工程停建或缓建）致使合同无法履行。</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5一方依据44．2、4４．3、44．4款约定要求解除合同的，应以书面形式向对方发出解除合同的通知，并在发出通知前7天告知对方，通知到达对方时合同解除。对解除合同有争议的，按本通用条款第37条关于争议的约定处理。</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 有过错的一方应当赔偿因合同解除给对方造成的损失。</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44．7合同解除后，不影响双方在合同中约定的结算和清理条款的效力。</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45、合同生效与终止</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45．1双方在协议书中约定合同生效方式。</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45．2除本通用条款第34条外，发包人承包履行合同全部义务，竣工结算价款支付完毕，承包人向发包人交付竣工工程后，本合同即告终止。</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45．3合同的权利义务终止后，发包人承包人应当遵循诚实信用原则，履行通知、协助、保密等义务。</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46、合同份数</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46．1本合同正本两份，具有同等效力，由发包人承包人分别保存一份。</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46．2本合同副本份数，由双方根据需要在专用条款内约定。</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47．补充条款</w:t>
      </w:r>
    </w:p>
    <w:p>
      <w:pPr>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双方根据有关法律、行政法规规定，结合工程实际，经协商一致后，可对本通用条款内容具体化、补充或修改，在专用条款内约定。</w:t>
      </w:r>
    </w:p>
    <w:p>
      <w:pPr>
        <w:rPr>
          <w:rFonts w:hint="eastAsia" w:ascii="宋体" w:hAnsi="宋体" w:eastAsia="宋体" w:cs="宋体"/>
          <w:sz w:val="21"/>
          <w:szCs w:val="21"/>
        </w:rPr>
      </w:pPr>
    </w:p>
    <w:p>
      <w:pPr>
        <w:spacing w:line="360" w:lineRule="auto"/>
        <w:jc w:val="center"/>
        <w:outlineLvl w:val="9"/>
        <w:rPr>
          <w:rFonts w:eastAsia="黑体"/>
          <w:b/>
          <w:bCs/>
          <w:color w:val="auto"/>
          <w:kern w:val="44"/>
          <w:sz w:val="30"/>
          <w:szCs w:val="30"/>
          <w:highlight w:val="none"/>
          <w:lang w:eastAsia="zh-CN"/>
        </w:rPr>
      </w:pPr>
    </w:p>
    <w:p>
      <w:pPr>
        <w:pStyle w:val="2"/>
        <w:rPr>
          <w:rFonts w:eastAsia="黑体"/>
          <w:b/>
          <w:bCs/>
          <w:color w:val="auto"/>
          <w:kern w:val="44"/>
          <w:sz w:val="30"/>
          <w:szCs w:val="30"/>
          <w:highlight w:val="none"/>
          <w:lang w:eastAsia="zh-CN"/>
        </w:rPr>
      </w:pPr>
    </w:p>
    <w:p>
      <w:pPr>
        <w:rPr>
          <w:rFonts w:eastAsia="黑体"/>
          <w:b/>
          <w:bCs/>
          <w:color w:val="auto"/>
          <w:kern w:val="44"/>
          <w:sz w:val="30"/>
          <w:szCs w:val="30"/>
          <w:highlight w:val="none"/>
          <w:lang w:eastAsia="zh-CN"/>
        </w:rPr>
      </w:pPr>
    </w:p>
    <w:p>
      <w:pPr>
        <w:pStyle w:val="2"/>
        <w:rPr>
          <w:rFonts w:eastAsia="黑体"/>
          <w:b/>
          <w:bCs/>
          <w:color w:val="auto"/>
          <w:kern w:val="44"/>
          <w:sz w:val="30"/>
          <w:szCs w:val="30"/>
          <w:highlight w:val="none"/>
          <w:lang w:eastAsia="zh-CN"/>
        </w:rPr>
      </w:pPr>
    </w:p>
    <w:p>
      <w:pPr>
        <w:rPr>
          <w:rFonts w:eastAsia="黑体"/>
          <w:b/>
          <w:bCs/>
          <w:color w:val="auto"/>
          <w:kern w:val="44"/>
          <w:sz w:val="30"/>
          <w:szCs w:val="30"/>
          <w:highlight w:val="none"/>
          <w:lang w:eastAsia="zh-CN"/>
        </w:rPr>
      </w:pPr>
    </w:p>
    <w:p>
      <w:pPr>
        <w:pStyle w:val="2"/>
        <w:rPr>
          <w:rFonts w:eastAsia="黑体"/>
          <w:b/>
          <w:bCs/>
          <w:color w:val="auto"/>
          <w:kern w:val="44"/>
          <w:sz w:val="30"/>
          <w:szCs w:val="30"/>
          <w:highlight w:val="none"/>
          <w:lang w:eastAsia="zh-CN"/>
        </w:rPr>
      </w:pPr>
    </w:p>
    <w:p>
      <w:pPr>
        <w:rPr>
          <w:rFonts w:eastAsia="黑体"/>
          <w:b/>
          <w:bCs/>
          <w:color w:val="auto"/>
          <w:kern w:val="44"/>
          <w:sz w:val="30"/>
          <w:szCs w:val="30"/>
          <w:highlight w:val="none"/>
          <w:lang w:eastAsia="zh-CN"/>
        </w:rPr>
      </w:pPr>
    </w:p>
    <w:p>
      <w:pPr>
        <w:pStyle w:val="2"/>
        <w:rPr>
          <w:rFonts w:eastAsia="黑体"/>
          <w:b/>
          <w:bCs/>
          <w:color w:val="auto"/>
          <w:kern w:val="44"/>
          <w:sz w:val="30"/>
          <w:szCs w:val="30"/>
          <w:highlight w:val="none"/>
          <w:lang w:eastAsia="zh-CN"/>
        </w:rPr>
      </w:pPr>
    </w:p>
    <w:p>
      <w:pPr>
        <w:rPr>
          <w:rFonts w:eastAsia="黑体"/>
          <w:b/>
          <w:bCs/>
          <w:color w:val="auto"/>
          <w:kern w:val="44"/>
          <w:sz w:val="30"/>
          <w:szCs w:val="30"/>
          <w:highlight w:val="none"/>
          <w:lang w:eastAsia="zh-CN"/>
        </w:rPr>
      </w:pPr>
    </w:p>
    <w:p>
      <w:pPr>
        <w:pStyle w:val="2"/>
        <w:rPr>
          <w:rFonts w:eastAsia="黑体"/>
          <w:b/>
          <w:bCs/>
          <w:color w:val="auto"/>
          <w:kern w:val="44"/>
          <w:sz w:val="30"/>
          <w:szCs w:val="30"/>
          <w:highlight w:val="none"/>
          <w:lang w:eastAsia="zh-CN"/>
        </w:rPr>
      </w:pPr>
    </w:p>
    <w:p>
      <w:pPr>
        <w:rPr>
          <w:rFonts w:eastAsia="黑体"/>
          <w:b/>
          <w:bCs/>
          <w:color w:val="auto"/>
          <w:kern w:val="44"/>
          <w:sz w:val="30"/>
          <w:szCs w:val="30"/>
          <w:highlight w:val="none"/>
          <w:lang w:eastAsia="zh-CN"/>
        </w:rPr>
      </w:pPr>
    </w:p>
    <w:p>
      <w:pPr>
        <w:pStyle w:val="2"/>
        <w:rPr>
          <w:rFonts w:eastAsia="黑体"/>
          <w:b/>
          <w:bCs/>
          <w:color w:val="auto"/>
          <w:kern w:val="44"/>
          <w:sz w:val="30"/>
          <w:szCs w:val="30"/>
          <w:highlight w:val="none"/>
          <w:lang w:eastAsia="zh-CN"/>
        </w:rPr>
      </w:pPr>
    </w:p>
    <w:p>
      <w:pPr>
        <w:rPr>
          <w:rFonts w:eastAsia="黑体"/>
          <w:b/>
          <w:bCs/>
          <w:color w:val="auto"/>
          <w:kern w:val="44"/>
          <w:sz w:val="30"/>
          <w:szCs w:val="30"/>
          <w:highlight w:val="none"/>
          <w:lang w:eastAsia="zh-CN"/>
        </w:rPr>
      </w:pPr>
    </w:p>
    <w:p>
      <w:pPr>
        <w:pStyle w:val="2"/>
        <w:rPr>
          <w:rFonts w:eastAsia="黑体"/>
          <w:b/>
          <w:bCs/>
          <w:color w:val="auto"/>
          <w:kern w:val="44"/>
          <w:sz w:val="30"/>
          <w:szCs w:val="30"/>
          <w:highlight w:val="none"/>
          <w:lang w:eastAsia="zh-CN"/>
        </w:rPr>
      </w:pPr>
    </w:p>
    <w:p>
      <w:pPr>
        <w:rPr>
          <w:lang w:eastAsia="zh-CN"/>
        </w:rPr>
      </w:pPr>
    </w:p>
    <w:p>
      <w:pPr>
        <w:rPr>
          <w:lang w:eastAsia="zh-CN"/>
        </w:rPr>
      </w:pPr>
    </w:p>
    <w:bookmarkEnd w:id="292"/>
    <w:bookmarkEnd w:id="293"/>
    <w:bookmarkEnd w:id="294"/>
    <w:p>
      <w:pPr>
        <w:keepNext/>
        <w:keepLines/>
        <w:spacing w:before="60" w:after="60" w:line="400" w:lineRule="exact"/>
        <w:jc w:val="center"/>
        <w:outlineLvl w:val="1"/>
        <w:rPr>
          <w:rFonts w:ascii="黑体" w:hAnsi="黑体" w:eastAsia="黑体"/>
          <w:b/>
          <w:bCs/>
          <w:color w:val="auto"/>
          <w:sz w:val="30"/>
          <w:szCs w:val="30"/>
          <w:highlight w:val="none"/>
          <w:lang w:eastAsia="zh-CN"/>
        </w:rPr>
      </w:pPr>
      <w:bookmarkStart w:id="297" w:name="_Toc389065257"/>
      <w:bookmarkStart w:id="298" w:name="_Toc494025285"/>
      <w:bookmarkStart w:id="299" w:name="_Toc5081_WPSOffice_Level2"/>
      <w:bookmarkStart w:id="300" w:name="_Toc17820715"/>
      <w:bookmarkStart w:id="301" w:name="_Toc13735_WPSOffice_Level2"/>
      <w:bookmarkStart w:id="302" w:name="_Toc16671"/>
      <w:r>
        <w:rPr>
          <w:rFonts w:hint="eastAsia" w:ascii="黑体" w:hAnsi="黑体" w:eastAsia="黑体"/>
          <w:b/>
          <w:bCs/>
          <w:color w:val="auto"/>
          <w:sz w:val="30"/>
          <w:szCs w:val="30"/>
          <w:highlight w:val="none"/>
          <w:lang w:eastAsia="zh-CN"/>
        </w:rPr>
        <w:t xml:space="preserve">第三部分 </w:t>
      </w:r>
      <w:bookmarkEnd w:id="297"/>
      <w:bookmarkEnd w:id="298"/>
      <w:bookmarkStart w:id="303" w:name="_Toc503349307"/>
      <w:bookmarkStart w:id="304" w:name="_Toc534293447"/>
      <w:r>
        <w:rPr>
          <w:rFonts w:hint="eastAsia" w:ascii="黑体" w:hAnsi="黑体" w:eastAsia="黑体"/>
          <w:b/>
          <w:bCs/>
          <w:color w:val="auto"/>
          <w:sz w:val="30"/>
          <w:szCs w:val="30"/>
          <w:highlight w:val="none"/>
          <w:lang w:eastAsia="zh-CN"/>
        </w:rPr>
        <w:t>专用合同条款</w:t>
      </w:r>
      <w:bookmarkEnd w:id="299"/>
      <w:bookmarkEnd w:id="300"/>
      <w:bookmarkEnd w:id="301"/>
      <w:bookmarkEnd w:id="302"/>
      <w:bookmarkEnd w:id="303"/>
      <w:bookmarkEnd w:id="304"/>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05" w:name="_Toc20408_WPSOffice_Level3"/>
      <w:bookmarkStart w:id="306" w:name="_Toc20956_WPSOffice_Level3"/>
      <w:bookmarkStart w:id="307" w:name="_Toc222032696"/>
      <w:bookmarkStart w:id="308" w:name="_Toc222031029"/>
      <w:bookmarkStart w:id="309" w:name="_Toc229305387"/>
      <w:bookmarkStart w:id="310" w:name="_Toc222029527"/>
      <w:bookmarkStart w:id="311" w:name="_Toc222033878"/>
      <w:bookmarkStart w:id="312" w:name="_Toc221951111"/>
      <w:r>
        <w:rPr>
          <w:rFonts w:hint="eastAsia" w:asciiTheme="minorEastAsia" w:hAnsiTheme="minorEastAsia" w:eastAsiaTheme="minorEastAsia" w:cstheme="minorEastAsia"/>
          <w:b/>
          <w:bCs/>
          <w:color w:val="auto"/>
          <w:sz w:val="21"/>
          <w:szCs w:val="21"/>
          <w:highlight w:val="none"/>
          <w:lang w:eastAsia="zh-CN"/>
        </w:rPr>
        <w:t>1．一般约定</w:t>
      </w:r>
      <w:bookmarkEnd w:id="305"/>
      <w:bookmarkEnd w:id="306"/>
      <w:bookmarkEnd w:id="307"/>
      <w:bookmarkEnd w:id="308"/>
      <w:bookmarkEnd w:id="309"/>
      <w:bookmarkEnd w:id="310"/>
      <w:bookmarkEnd w:id="311"/>
      <w:bookmarkEnd w:id="312"/>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13" w:name="_Toc221951112"/>
      <w:r>
        <w:rPr>
          <w:rFonts w:hint="eastAsia" w:asciiTheme="minorEastAsia" w:hAnsiTheme="minorEastAsia" w:eastAsiaTheme="minorEastAsia" w:cstheme="minorEastAsia"/>
          <w:b/>
          <w:bCs/>
          <w:color w:val="auto"/>
          <w:sz w:val="21"/>
          <w:szCs w:val="21"/>
          <w:highlight w:val="none"/>
          <w:lang w:eastAsia="zh-CN"/>
        </w:rPr>
        <w:t>1.1  词语定义</w:t>
      </w:r>
      <w:bookmarkEnd w:id="313"/>
    </w:p>
    <w:p>
      <w:pPr>
        <w:spacing w:line="360" w:lineRule="auto"/>
        <w:rPr>
          <w:rFonts w:asciiTheme="minorEastAsia" w:hAnsiTheme="minorEastAsia" w:eastAsiaTheme="minorEastAsia" w:cstheme="minorEastAsia"/>
          <w:color w:val="auto"/>
          <w:sz w:val="21"/>
          <w:szCs w:val="21"/>
          <w:highlight w:val="none"/>
          <w:lang w:eastAsia="zh-CN"/>
        </w:rPr>
      </w:pPr>
      <w:bookmarkStart w:id="314" w:name="_Toc221951113"/>
      <w:r>
        <w:rPr>
          <w:rFonts w:hint="eastAsia" w:asciiTheme="minorEastAsia" w:hAnsiTheme="minorEastAsia" w:eastAsiaTheme="minorEastAsia" w:cstheme="minorEastAsia"/>
          <w:color w:val="auto"/>
          <w:sz w:val="21"/>
          <w:szCs w:val="21"/>
          <w:highlight w:val="none"/>
          <w:lang w:eastAsia="zh-CN"/>
        </w:rPr>
        <w:t>1.1.2  合同当事人和人员</w:t>
      </w:r>
      <w:bookmarkEnd w:id="314"/>
    </w:p>
    <w:p>
      <w:pPr>
        <w:spacing w:line="360" w:lineRule="auto"/>
        <w:rPr>
          <w:rFonts w:asciiTheme="minorEastAsia" w:hAnsiTheme="minorEastAsia" w:eastAsiaTheme="minorEastAsia" w:cstheme="minorEastAsia"/>
          <w:color w:val="auto"/>
          <w:sz w:val="21"/>
          <w:szCs w:val="21"/>
          <w:highlight w:val="none"/>
          <w:lang w:eastAsia="zh-CN"/>
        </w:rPr>
      </w:pPr>
      <w:bookmarkStart w:id="315" w:name="_Toc221951114"/>
      <w:r>
        <w:rPr>
          <w:rFonts w:hint="eastAsia" w:asciiTheme="minorEastAsia" w:hAnsiTheme="minorEastAsia" w:eastAsiaTheme="minorEastAsia" w:cstheme="minorEastAsia"/>
          <w:color w:val="auto"/>
          <w:sz w:val="21"/>
          <w:szCs w:val="21"/>
          <w:highlight w:val="none"/>
          <w:lang w:eastAsia="zh-CN"/>
        </w:rPr>
        <w:t>1.1.2.2  发包人：</w:t>
      </w:r>
      <w:r>
        <w:rPr>
          <w:rFonts w:hint="eastAsia" w:asciiTheme="minorEastAsia" w:hAnsiTheme="minorEastAsia" w:eastAsiaTheme="minorEastAsia" w:cstheme="minorEastAsia"/>
          <w:b/>
          <w:bCs/>
          <w:color w:val="auto"/>
          <w:sz w:val="21"/>
          <w:szCs w:val="21"/>
          <w:highlight w:val="none"/>
          <w:u w:val="single"/>
          <w:lang w:eastAsia="zh-CN"/>
        </w:rPr>
        <w:t>灵山县农业农村局</w:t>
      </w:r>
      <w:r>
        <w:rPr>
          <w:rFonts w:hint="eastAsia" w:asciiTheme="minorEastAsia" w:hAnsiTheme="minorEastAsia" w:eastAsiaTheme="minorEastAsia" w:cstheme="minorEastAsia"/>
          <w:color w:val="auto"/>
          <w:sz w:val="21"/>
          <w:szCs w:val="21"/>
          <w:highlight w:val="none"/>
          <w:lang w:eastAsia="zh-CN"/>
        </w:rPr>
        <w:t>。</w:t>
      </w:r>
      <w:bookmarkEnd w:id="315"/>
    </w:p>
    <w:p>
      <w:pPr>
        <w:spacing w:line="360" w:lineRule="auto"/>
        <w:rPr>
          <w:rFonts w:asciiTheme="minorEastAsia" w:hAnsiTheme="minorEastAsia" w:eastAsiaTheme="minorEastAsia" w:cstheme="minorEastAsia"/>
          <w:color w:val="auto"/>
          <w:sz w:val="21"/>
          <w:szCs w:val="21"/>
          <w:highlight w:val="none"/>
          <w:lang w:eastAsia="zh-CN"/>
        </w:rPr>
      </w:pPr>
      <w:bookmarkStart w:id="316" w:name="_Toc221951115"/>
      <w:r>
        <w:rPr>
          <w:rFonts w:hint="eastAsia" w:asciiTheme="minorEastAsia" w:hAnsiTheme="minorEastAsia" w:eastAsiaTheme="minorEastAsia" w:cstheme="minorEastAsia"/>
          <w:color w:val="auto"/>
          <w:sz w:val="21"/>
          <w:szCs w:val="21"/>
          <w:highlight w:val="none"/>
          <w:lang w:eastAsia="zh-CN"/>
        </w:rPr>
        <w:t>1.1.2.3  承包人：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eastAsia="zh-CN"/>
        </w:rPr>
        <w:t>。</w:t>
      </w:r>
      <w:bookmarkEnd w:id="316"/>
    </w:p>
    <w:p>
      <w:pPr>
        <w:spacing w:line="360" w:lineRule="auto"/>
        <w:rPr>
          <w:rFonts w:asciiTheme="minorEastAsia" w:hAnsiTheme="minorEastAsia" w:eastAsiaTheme="minorEastAsia" w:cstheme="minorEastAsia"/>
          <w:color w:val="auto"/>
          <w:sz w:val="21"/>
          <w:szCs w:val="21"/>
          <w:highlight w:val="none"/>
          <w:lang w:eastAsia="zh-CN"/>
        </w:rPr>
      </w:pPr>
      <w:bookmarkStart w:id="317" w:name="_Toc221951116"/>
      <w:r>
        <w:rPr>
          <w:rFonts w:hint="eastAsia" w:asciiTheme="minorEastAsia" w:hAnsiTheme="minorEastAsia" w:eastAsiaTheme="minorEastAsia" w:cstheme="minorEastAsia"/>
          <w:color w:val="auto"/>
          <w:sz w:val="21"/>
          <w:szCs w:val="21"/>
          <w:highlight w:val="none"/>
          <w:lang w:eastAsia="zh-CN"/>
        </w:rPr>
        <w:t>1.1.2.5  分包人：</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 xml:space="preserve"> 。</w:t>
      </w:r>
      <w:bookmarkEnd w:id="317"/>
    </w:p>
    <w:p>
      <w:pPr>
        <w:spacing w:line="360" w:lineRule="auto"/>
        <w:rPr>
          <w:rFonts w:asciiTheme="minorEastAsia" w:hAnsiTheme="minorEastAsia" w:eastAsiaTheme="minorEastAsia" w:cstheme="minorEastAsia"/>
          <w:color w:val="auto"/>
          <w:sz w:val="21"/>
          <w:szCs w:val="21"/>
          <w:highlight w:val="none"/>
          <w:lang w:eastAsia="zh-CN"/>
        </w:rPr>
      </w:pPr>
      <w:bookmarkStart w:id="318" w:name="_Toc221951117"/>
      <w:r>
        <w:rPr>
          <w:rFonts w:hint="eastAsia" w:asciiTheme="minorEastAsia" w:hAnsiTheme="minorEastAsia" w:eastAsiaTheme="minorEastAsia" w:cstheme="minorEastAsia"/>
          <w:color w:val="auto"/>
          <w:sz w:val="21"/>
          <w:szCs w:val="21"/>
          <w:highlight w:val="none"/>
          <w:lang w:eastAsia="zh-CN"/>
        </w:rPr>
        <w:t>1.1.2.6  监理人：</w:t>
      </w:r>
      <w:r>
        <w:rPr>
          <w:rFonts w:hint="eastAsia" w:asciiTheme="minorEastAsia" w:hAnsiTheme="minorEastAsia" w:eastAsiaTheme="minorEastAsia" w:cstheme="minorEastAsia"/>
          <w:color w:val="auto"/>
          <w:sz w:val="21"/>
          <w:szCs w:val="21"/>
          <w:highlight w:val="none"/>
          <w:u w:val="single"/>
          <w:lang w:eastAsia="zh-CN"/>
        </w:rPr>
        <w:t xml:space="preserve">             (填入监理人名称)     </w:t>
      </w:r>
      <w:r>
        <w:rPr>
          <w:rFonts w:hint="eastAsia" w:asciiTheme="minorEastAsia" w:hAnsiTheme="minorEastAsia" w:eastAsiaTheme="minorEastAsia" w:cstheme="minorEastAsia"/>
          <w:color w:val="auto"/>
          <w:sz w:val="21"/>
          <w:szCs w:val="21"/>
          <w:highlight w:val="none"/>
          <w:lang w:eastAsia="zh-CN"/>
        </w:rPr>
        <w:t xml:space="preserve"> 。</w:t>
      </w:r>
      <w:bookmarkEnd w:id="318"/>
    </w:p>
    <w:p>
      <w:pPr>
        <w:spacing w:line="360" w:lineRule="auto"/>
        <w:rPr>
          <w:rFonts w:asciiTheme="minorEastAsia" w:hAnsiTheme="minorEastAsia" w:eastAsiaTheme="minorEastAsia" w:cstheme="minorEastAsia"/>
          <w:color w:val="auto"/>
          <w:sz w:val="21"/>
          <w:szCs w:val="21"/>
          <w:highlight w:val="none"/>
          <w:lang w:eastAsia="zh-CN"/>
        </w:rPr>
      </w:pPr>
      <w:bookmarkStart w:id="319" w:name="_Toc221951125"/>
      <w:r>
        <w:rPr>
          <w:rFonts w:hint="eastAsia" w:asciiTheme="minorEastAsia" w:hAnsiTheme="minorEastAsia" w:eastAsiaTheme="minorEastAsia" w:cstheme="minorEastAsia"/>
          <w:color w:val="auto"/>
          <w:sz w:val="21"/>
          <w:szCs w:val="21"/>
          <w:highlight w:val="none"/>
          <w:lang w:eastAsia="zh-CN"/>
        </w:rPr>
        <w:t>1.1.4  日期</w:t>
      </w:r>
      <w:bookmarkEnd w:id="319"/>
    </w:p>
    <w:p>
      <w:pPr>
        <w:spacing w:line="360" w:lineRule="auto"/>
        <w:rPr>
          <w:rFonts w:asciiTheme="minorEastAsia" w:hAnsiTheme="minorEastAsia" w:eastAsiaTheme="minorEastAsia" w:cstheme="minorEastAsia"/>
          <w:color w:val="auto"/>
          <w:sz w:val="21"/>
          <w:szCs w:val="21"/>
          <w:highlight w:val="none"/>
          <w:u w:val="single"/>
          <w:lang w:eastAsia="zh-CN"/>
        </w:rPr>
      </w:pPr>
      <w:bookmarkStart w:id="320" w:name="_Toc221951126"/>
      <w:r>
        <w:rPr>
          <w:rFonts w:hint="eastAsia" w:asciiTheme="minorEastAsia" w:hAnsiTheme="minorEastAsia" w:eastAsiaTheme="minorEastAsia" w:cstheme="minorEastAsia"/>
          <w:color w:val="auto"/>
          <w:sz w:val="21"/>
          <w:szCs w:val="21"/>
          <w:highlight w:val="none"/>
          <w:lang w:eastAsia="zh-CN"/>
        </w:rPr>
        <w:t>1.1.4.5  缺陷责任期（工程质量保修期）：</w:t>
      </w:r>
      <w:bookmarkEnd w:id="320"/>
      <w:r>
        <w:rPr>
          <w:rFonts w:hint="eastAsia" w:asciiTheme="minorEastAsia" w:hAnsiTheme="minorEastAsia" w:eastAsiaTheme="minorEastAsia" w:cstheme="minorEastAsia"/>
          <w:color w:val="auto"/>
          <w:sz w:val="21"/>
          <w:szCs w:val="21"/>
          <w:highlight w:val="none"/>
          <w:u w:val="single"/>
          <w:lang w:eastAsia="zh-CN"/>
        </w:rPr>
        <w:t>双方约定本项目的质量保修期为保修期的起算日至通过竣工验收后一年。</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21" w:name="_Toc221951127"/>
      <w:r>
        <w:rPr>
          <w:rFonts w:hint="eastAsia" w:asciiTheme="minorEastAsia" w:hAnsiTheme="minorEastAsia" w:eastAsiaTheme="minorEastAsia" w:cstheme="minorEastAsia"/>
          <w:b/>
          <w:bCs/>
          <w:color w:val="auto"/>
          <w:sz w:val="21"/>
          <w:szCs w:val="21"/>
          <w:highlight w:val="none"/>
          <w:lang w:eastAsia="zh-CN"/>
        </w:rPr>
        <w:t>1.4  合同文件的优先顺序</w:t>
      </w:r>
      <w:bookmarkEnd w:id="321"/>
    </w:p>
    <w:p>
      <w:pPr>
        <w:spacing w:line="360" w:lineRule="auto"/>
        <w:rPr>
          <w:rFonts w:asciiTheme="minorEastAsia" w:hAnsiTheme="minorEastAsia" w:eastAsiaTheme="minorEastAsia" w:cstheme="minorEastAsia"/>
          <w:color w:val="auto"/>
          <w:sz w:val="21"/>
          <w:szCs w:val="21"/>
          <w:highlight w:val="none"/>
          <w:lang w:eastAsia="zh-CN"/>
        </w:rPr>
      </w:pPr>
      <w:bookmarkStart w:id="322" w:name="_Toc221951128"/>
      <w:r>
        <w:rPr>
          <w:rFonts w:hint="eastAsia" w:asciiTheme="minorEastAsia" w:hAnsiTheme="minorEastAsia" w:eastAsiaTheme="minorEastAsia" w:cstheme="minorEastAsia"/>
          <w:color w:val="auto"/>
          <w:sz w:val="21"/>
          <w:szCs w:val="21"/>
          <w:highlight w:val="none"/>
          <w:lang w:eastAsia="zh-CN"/>
        </w:rPr>
        <w:t>进入合同的各项文件及其优先顺序</w:t>
      </w:r>
      <w:bookmarkEnd w:id="322"/>
      <w:r>
        <w:rPr>
          <w:rFonts w:hint="eastAsia" w:asciiTheme="minorEastAsia" w:hAnsiTheme="minorEastAsia" w:eastAsiaTheme="minorEastAsia" w:cstheme="minorEastAsia"/>
          <w:color w:val="auto"/>
          <w:sz w:val="21"/>
          <w:szCs w:val="21"/>
          <w:highlight w:val="none"/>
          <w:lang w:eastAsia="zh-CN"/>
        </w:rPr>
        <w:t>如下：</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（1）合同协议书（包括补充协议、合同谈判备忘录）；</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（2）中标通知书；</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（3）投标函；</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（4）专用合同条款（含附加条款）；</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（5）通用合同条款；</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（6）技术标准和要求（合同技术条款）；</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（7）图纸；</w:t>
      </w:r>
    </w:p>
    <w:p>
      <w:pPr>
        <w:spacing w:line="360" w:lineRule="auto"/>
        <w:ind w:firstLine="359" w:firstLineChars="17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（8）已标价工程量清单；</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（9）投标文件其他内容；</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（10）其他合同文件。</w:t>
      </w:r>
    </w:p>
    <w:p>
      <w:pPr>
        <w:spacing w:line="360" w:lineRule="auto"/>
        <w:ind w:firstLine="525" w:firstLineChars="25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1.5合同签订</w:t>
      </w:r>
    </w:p>
    <w:p>
      <w:pPr>
        <w:spacing w:line="360" w:lineRule="auto"/>
        <w:ind w:firstLine="525" w:firstLineChars="25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23" w:name="_Toc221951129"/>
      <w:r>
        <w:rPr>
          <w:rFonts w:hint="eastAsia" w:asciiTheme="minorEastAsia" w:hAnsiTheme="minorEastAsia" w:eastAsiaTheme="minorEastAsia" w:cstheme="minorEastAsia"/>
          <w:b/>
          <w:bCs/>
          <w:color w:val="auto"/>
          <w:sz w:val="21"/>
          <w:szCs w:val="21"/>
          <w:highlight w:val="none"/>
          <w:lang w:eastAsia="zh-CN"/>
        </w:rPr>
        <w:t>1.7  联络</w:t>
      </w:r>
      <w:bookmarkEnd w:id="323"/>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bookmarkStart w:id="324" w:name="_Toc221951130"/>
      <w:r>
        <w:rPr>
          <w:rFonts w:hint="eastAsia" w:asciiTheme="minorEastAsia" w:hAnsiTheme="minorEastAsia" w:eastAsiaTheme="minorEastAsia" w:cstheme="minorEastAsia"/>
          <w:color w:val="auto"/>
          <w:sz w:val="21"/>
          <w:szCs w:val="21"/>
          <w:highlight w:val="none"/>
          <w:lang w:eastAsia="zh-CN"/>
        </w:rPr>
        <w:t xml:space="preserve">1.7.2  来往函件均应按技术标准和要求（合同技术条款）约定的期限送达 </w:t>
      </w:r>
      <w:r>
        <w:rPr>
          <w:rFonts w:hint="eastAsia" w:asciiTheme="minorEastAsia" w:hAnsiTheme="minorEastAsia" w:eastAsiaTheme="minorEastAsia" w:cstheme="minorEastAsia"/>
          <w:color w:val="auto"/>
          <w:sz w:val="21"/>
          <w:szCs w:val="21"/>
          <w:highlight w:val="none"/>
          <w:u w:val="single"/>
          <w:lang w:eastAsia="zh-CN"/>
        </w:rPr>
        <w:t xml:space="preserve">  双方办公处   </w:t>
      </w:r>
      <w:r>
        <w:rPr>
          <w:rFonts w:hint="eastAsia" w:asciiTheme="minorEastAsia" w:hAnsiTheme="minorEastAsia" w:eastAsiaTheme="minorEastAsia" w:cstheme="minorEastAsia"/>
          <w:color w:val="auto"/>
          <w:sz w:val="21"/>
          <w:szCs w:val="21"/>
          <w:highlight w:val="none"/>
          <w:lang w:eastAsia="zh-CN"/>
        </w:rPr>
        <w:t xml:space="preserve"> 。</w:t>
      </w:r>
      <w:bookmarkEnd w:id="324"/>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25" w:name="_Toc222029528"/>
      <w:bookmarkStart w:id="326" w:name="_Toc229305388"/>
      <w:bookmarkStart w:id="327" w:name="_Toc221951131"/>
      <w:bookmarkStart w:id="328" w:name="_Toc222032697"/>
      <w:bookmarkStart w:id="329" w:name="_Toc222031030"/>
      <w:bookmarkStart w:id="330" w:name="_Toc10695_WPSOffice_Level3"/>
      <w:bookmarkStart w:id="331" w:name="_Toc10679_WPSOffice_Level3"/>
      <w:bookmarkStart w:id="332" w:name="_Toc222033879"/>
      <w:r>
        <w:rPr>
          <w:rFonts w:hint="eastAsia" w:asciiTheme="minorEastAsia" w:hAnsiTheme="minorEastAsia" w:eastAsiaTheme="minorEastAsia" w:cstheme="minorEastAsia"/>
          <w:b/>
          <w:bCs/>
          <w:color w:val="auto"/>
          <w:sz w:val="21"/>
          <w:szCs w:val="21"/>
          <w:highlight w:val="none"/>
          <w:lang w:eastAsia="zh-CN"/>
        </w:rPr>
        <w:t>2  发包人义务</w:t>
      </w:r>
      <w:bookmarkEnd w:id="325"/>
      <w:bookmarkEnd w:id="326"/>
      <w:bookmarkEnd w:id="327"/>
      <w:bookmarkEnd w:id="328"/>
      <w:bookmarkEnd w:id="329"/>
      <w:bookmarkEnd w:id="330"/>
      <w:bookmarkEnd w:id="331"/>
      <w:bookmarkEnd w:id="332"/>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33" w:name="_Toc221951132"/>
      <w:r>
        <w:rPr>
          <w:rFonts w:hint="eastAsia" w:asciiTheme="minorEastAsia" w:hAnsiTheme="minorEastAsia" w:eastAsiaTheme="minorEastAsia" w:cstheme="minorEastAsia"/>
          <w:b/>
          <w:bCs/>
          <w:color w:val="auto"/>
          <w:sz w:val="21"/>
          <w:szCs w:val="21"/>
          <w:highlight w:val="none"/>
          <w:lang w:eastAsia="zh-CN"/>
        </w:rPr>
        <w:t>2.3  提供施工场地</w:t>
      </w:r>
      <w:bookmarkEnd w:id="333"/>
    </w:p>
    <w:p>
      <w:pPr>
        <w:spacing w:line="360" w:lineRule="auto"/>
        <w:ind w:right="248" w:firstLine="480"/>
        <w:rPr>
          <w:rFonts w:asciiTheme="minorEastAsia" w:hAnsiTheme="minorEastAsia" w:eastAsiaTheme="minorEastAsia" w:cstheme="minorEastAsia"/>
          <w:b/>
          <w:bCs/>
          <w:color w:val="auto"/>
          <w:sz w:val="21"/>
          <w:szCs w:val="21"/>
          <w:highlight w:val="none"/>
          <w:lang w:eastAsia="zh-CN"/>
        </w:rPr>
      </w:pPr>
      <w:bookmarkStart w:id="334" w:name="_Toc221951133"/>
      <w:r>
        <w:rPr>
          <w:rFonts w:hint="eastAsia" w:asciiTheme="minorEastAsia" w:hAnsiTheme="minorEastAsia" w:eastAsiaTheme="minorEastAsia" w:cstheme="minorEastAsia"/>
          <w:color w:val="auto"/>
          <w:sz w:val="21"/>
          <w:szCs w:val="21"/>
          <w:highlight w:val="none"/>
          <w:lang w:eastAsia="zh-CN"/>
        </w:rPr>
        <w:t>2.3.2发包人提供的施工场地范围为：</w:t>
      </w:r>
      <w:bookmarkEnd w:id="334"/>
      <w:r>
        <w:rPr>
          <w:rFonts w:hint="eastAsia" w:asciiTheme="minorEastAsia" w:hAnsiTheme="minorEastAsia" w:eastAsiaTheme="minorEastAsia" w:cstheme="minorEastAsia"/>
          <w:color w:val="auto"/>
          <w:sz w:val="21"/>
          <w:szCs w:val="21"/>
          <w:highlight w:val="none"/>
          <w:u w:val="single"/>
          <w:lang w:eastAsia="zh-CN"/>
        </w:rPr>
        <w:t>发包人负责办理工地范围内的征地、拆迁和移民等有关手续，向承包人提供施工用地。提供的用地范围和期限在签订协议书时商定。</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2.3.3承包人自行勘察的施工场地范围为：</w:t>
      </w:r>
      <w:r>
        <w:rPr>
          <w:rFonts w:hint="eastAsia" w:asciiTheme="minorEastAsia" w:hAnsiTheme="minorEastAsia" w:eastAsiaTheme="minorEastAsia" w:cstheme="minorEastAsia"/>
          <w:color w:val="auto"/>
          <w:sz w:val="21"/>
          <w:szCs w:val="21"/>
          <w:highlight w:val="none"/>
          <w:u w:val="single"/>
          <w:lang w:eastAsia="zh-CN"/>
        </w:rPr>
        <w:t xml:space="preserve"> 按设计施工图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35" w:name="_Toc221951134"/>
      <w:r>
        <w:rPr>
          <w:rFonts w:hint="eastAsia" w:asciiTheme="minorEastAsia" w:hAnsiTheme="minorEastAsia" w:eastAsiaTheme="minorEastAsia" w:cstheme="minorEastAsia"/>
          <w:b/>
          <w:bCs/>
          <w:color w:val="auto"/>
          <w:sz w:val="21"/>
          <w:szCs w:val="21"/>
          <w:highlight w:val="none"/>
          <w:lang w:eastAsia="zh-CN"/>
        </w:rPr>
        <w:t>2.8  其它义务</w:t>
      </w:r>
      <w:bookmarkEnd w:id="335"/>
    </w:p>
    <w:p>
      <w:pPr>
        <w:spacing w:line="360" w:lineRule="auto"/>
        <w:ind w:left="240" w:right="248" w:firstLine="480"/>
        <w:rPr>
          <w:rFonts w:asciiTheme="minorEastAsia" w:hAnsiTheme="minorEastAsia" w:eastAsiaTheme="minorEastAsia" w:cstheme="minorEastAsia"/>
          <w:b/>
          <w:color w:val="auto"/>
          <w:sz w:val="21"/>
          <w:szCs w:val="21"/>
          <w:highlight w:val="none"/>
          <w:lang w:eastAsia="zh-CN"/>
        </w:rPr>
      </w:pPr>
      <w:bookmarkStart w:id="336" w:name="_Toc7091_WPSOffice_Level3"/>
      <w:bookmarkStart w:id="337" w:name="_Toc221951139"/>
      <w:r>
        <w:rPr>
          <w:rFonts w:hint="eastAsia" w:asciiTheme="minorEastAsia" w:hAnsiTheme="minorEastAsia" w:eastAsiaTheme="minorEastAsia" w:cstheme="minorEastAsia"/>
          <w:b/>
          <w:color w:val="auto"/>
          <w:sz w:val="21"/>
          <w:szCs w:val="21"/>
          <w:highlight w:val="none"/>
          <w:lang w:eastAsia="zh-CN"/>
        </w:rPr>
        <w:t>（一）其他未尽事宜待签订施工合同时双方再协商。</w:t>
      </w:r>
      <w:bookmarkEnd w:id="336"/>
      <w:bookmarkEnd w:id="337"/>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38" w:name="_Toc229305389"/>
      <w:bookmarkStart w:id="339" w:name="_Toc222033880"/>
      <w:bookmarkStart w:id="340" w:name="_Toc222029529"/>
      <w:bookmarkStart w:id="341" w:name="_Toc10863_WPSOffice_Level3"/>
      <w:bookmarkStart w:id="342" w:name="_Toc222031031"/>
      <w:bookmarkStart w:id="343" w:name="_Toc222032698"/>
      <w:bookmarkStart w:id="344" w:name="_Toc221951140"/>
      <w:r>
        <w:rPr>
          <w:rFonts w:hint="eastAsia" w:asciiTheme="minorEastAsia" w:hAnsiTheme="minorEastAsia" w:eastAsiaTheme="minorEastAsia" w:cstheme="minorEastAsia"/>
          <w:b/>
          <w:bCs/>
          <w:color w:val="auto"/>
          <w:sz w:val="21"/>
          <w:szCs w:val="21"/>
          <w:highlight w:val="none"/>
          <w:lang w:eastAsia="zh-CN"/>
        </w:rPr>
        <w:t>3  监理人</w:t>
      </w:r>
      <w:bookmarkEnd w:id="338"/>
      <w:bookmarkEnd w:id="339"/>
      <w:bookmarkEnd w:id="340"/>
      <w:bookmarkEnd w:id="341"/>
      <w:bookmarkEnd w:id="342"/>
      <w:bookmarkEnd w:id="343"/>
      <w:bookmarkEnd w:id="344"/>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45" w:name="_Toc221951141"/>
      <w:r>
        <w:rPr>
          <w:rFonts w:hint="eastAsia" w:asciiTheme="minorEastAsia" w:hAnsiTheme="minorEastAsia" w:eastAsiaTheme="minorEastAsia" w:cstheme="minorEastAsia"/>
          <w:b/>
          <w:bCs/>
          <w:color w:val="auto"/>
          <w:sz w:val="21"/>
          <w:szCs w:val="21"/>
          <w:highlight w:val="none"/>
          <w:lang w:eastAsia="zh-CN"/>
        </w:rPr>
        <w:t>3.1  监理人的职责和权力</w:t>
      </w:r>
      <w:bookmarkEnd w:id="345"/>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bookmarkStart w:id="346" w:name="_Toc221951142"/>
      <w:r>
        <w:rPr>
          <w:rFonts w:hint="eastAsia" w:asciiTheme="minorEastAsia" w:hAnsiTheme="minorEastAsia" w:eastAsiaTheme="minorEastAsia" w:cstheme="minorEastAsia"/>
          <w:color w:val="auto"/>
          <w:sz w:val="21"/>
          <w:szCs w:val="21"/>
          <w:highlight w:val="none"/>
          <w:lang w:eastAsia="zh-CN"/>
        </w:rPr>
        <w:t>3.1.1</w:t>
      </w:r>
      <w:bookmarkEnd w:id="346"/>
      <w:r>
        <w:rPr>
          <w:rFonts w:hint="eastAsia" w:asciiTheme="minorEastAsia" w:hAnsiTheme="minorEastAsia" w:eastAsiaTheme="minorEastAsia" w:cstheme="minorEastAsia"/>
          <w:color w:val="auto"/>
          <w:sz w:val="21"/>
          <w:szCs w:val="21"/>
          <w:highlight w:val="none"/>
          <w:lang w:eastAsia="zh-CN"/>
        </w:rPr>
        <w:t>　</w:t>
      </w:r>
      <w:bookmarkStart w:id="347" w:name="_Toc221951143"/>
      <w:r>
        <w:rPr>
          <w:rFonts w:hint="eastAsia" w:asciiTheme="minorEastAsia" w:hAnsiTheme="minorEastAsia" w:eastAsiaTheme="minorEastAsia" w:cstheme="minorEastAsia"/>
          <w:color w:val="auto"/>
          <w:sz w:val="21"/>
          <w:szCs w:val="21"/>
          <w:highlight w:val="none"/>
          <w:lang w:eastAsia="zh-CN"/>
        </w:rPr>
        <w:t>监理人须根据发包人事先批准的权力范围行使权力，发包人批准的权力范围：</w:t>
      </w:r>
      <w:bookmarkEnd w:id="347"/>
      <w:r>
        <w:rPr>
          <w:rFonts w:hint="eastAsia" w:asciiTheme="minorEastAsia" w:hAnsiTheme="minorEastAsia" w:eastAsiaTheme="minorEastAsia" w:cstheme="minorEastAsia"/>
          <w:color w:val="auto"/>
          <w:sz w:val="21"/>
          <w:szCs w:val="21"/>
          <w:highlight w:val="none"/>
          <w:lang w:eastAsia="zh-CN"/>
        </w:rPr>
        <w:t>按本工程委托监理合同。</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48" w:name="_Toc222029530"/>
      <w:bookmarkStart w:id="349" w:name="_Toc229305390"/>
      <w:bookmarkStart w:id="350" w:name="_Toc222032699"/>
      <w:bookmarkStart w:id="351" w:name="_Toc222033881"/>
      <w:bookmarkStart w:id="352" w:name="_Toc221951150"/>
      <w:bookmarkStart w:id="353" w:name="_Toc222031032"/>
      <w:bookmarkStart w:id="354" w:name="_Toc8157_WPSOffice_Level3"/>
      <w:r>
        <w:rPr>
          <w:rFonts w:hint="eastAsia" w:asciiTheme="minorEastAsia" w:hAnsiTheme="minorEastAsia" w:eastAsiaTheme="minorEastAsia" w:cstheme="minorEastAsia"/>
          <w:b/>
          <w:bCs/>
          <w:color w:val="auto"/>
          <w:sz w:val="21"/>
          <w:szCs w:val="21"/>
          <w:highlight w:val="none"/>
          <w:lang w:eastAsia="zh-CN"/>
        </w:rPr>
        <w:t>4  承包人</w:t>
      </w:r>
      <w:bookmarkEnd w:id="348"/>
      <w:bookmarkEnd w:id="349"/>
      <w:bookmarkEnd w:id="350"/>
      <w:bookmarkEnd w:id="351"/>
      <w:bookmarkEnd w:id="352"/>
      <w:bookmarkEnd w:id="353"/>
      <w:bookmarkEnd w:id="354"/>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55" w:name="_Toc221951151"/>
      <w:r>
        <w:rPr>
          <w:rFonts w:hint="eastAsia" w:asciiTheme="minorEastAsia" w:hAnsiTheme="minorEastAsia" w:eastAsiaTheme="minorEastAsia" w:cstheme="minorEastAsia"/>
          <w:b/>
          <w:bCs/>
          <w:color w:val="auto"/>
          <w:sz w:val="21"/>
          <w:szCs w:val="21"/>
          <w:highlight w:val="none"/>
          <w:lang w:eastAsia="zh-CN"/>
        </w:rPr>
        <w:t>4.1  承包人的一般义务</w:t>
      </w:r>
      <w:bookmarkEnd w:id="355"/>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356" w:name="_Toc221951152"/>
      <w:r>
        <w:rPr>
          <w:rFonts w:hint="eastAsia" w:asciiTheme="minorEastAsia" w:hAnsiTheme="minorEastAsia" w:eastAsiaTheme="minorEastAsia" w:cstheme="minorEastAsia"/>
          <w:color w:val="auto"/>
          <w:sz w:val="21"/>
          <w:szCs w:val="21"/>
          <w:highlight w:val="none"/>
          <w:lang w:eastAsia="zh-CN"/>
        </w:rPr>
        <w:t>4.1.10  其他义务</w:t>
      </w:r>
      <w:bookmarkEnd w:id="356"/>
    </w:p>
    <w:p>
      <w:pPr>
        <w:spacing w:line="360" w:lineRule="auto"/>
        <w:ind w:right="248" w:firstLine="480"/>
        <w:rPr>
          <w:rFonts w:asciiTheme="minorEastAsia" w:hAnsiTheme="minorEastAsia" w:eastAsiaTheme="minorEastAsia" w:cstheme="minorEastAsia"/>
          <w:b/>
          <w:color w:val="auto"/>
          <w:sz w:val="21"/>
          <w:szCs w:val="21"/>
          <w:highlight w:val="none"/>
          <w:lang w:eastAsia="zh-CN"/>
        </w:rPr>
      </w:pPr>
      <w:bookmarkStart w:id="357" w:name="_Toc23699_WPSOffice_Level3"/>
      <w:r>
        <w:rPr>
          <w:rFonts w:hint="eastAsia" w:asciiTheme="minorEastAsia" w:hAnsiTheme="minorEastAsia" w:eastAsiaTheme="minorEastAsia" w:cstheme="minorEastAsia"/>
          <w:b/>
          <w:color w:val="auto"/>
          <w:sz w:val="21"/>
          <w:szCs w:val="21"/>
          <w:highlight w:val="none"/>
          <w:lang w:eastAsia="zh-CN"/>
        </w:rPr>
        <w:t>（一）办理建筑意外伤害保险。</w:t>
      </w:r>
      <w:bookmarkEnd w:id="357"/>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保险期限自投保之日（工程开工之日）起至工程竣工验收时止，时间上涵盖施工全过程的任一时段。</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asciiTheme="minorEastAsia" w:hAnsiTheme="minorEastAsia" w:eastAsiaTheme="minorEastAsia" w:cstheme="minorEastAsia"/>
          <w:b/>
          <w:color w:val="auto"/>
          <w:sz w:val="21"/>
          <w:szCs w:val="21"/>
          <w:highlight w:val="none"/>
          <w:lang w:eastAsia="zh-CN"/>
        </w:rPr>
      </w:pPr>
      <w:bookmarkStart w:id="358" w:name="_Toc20789_WPSOffice_Level3"/>
      <w:r>
        <w:rPr>
          <w:rFonts w:hint="eastAsia" w:asciiTheme="minorEastAsia" w:hAnsiTheme="minorEastAsia" w:eastAsiaTheme="minorEastAsia" w:cstheme="minorEastAsia"/>
          <w:b/>
          <w:color w:val="auto"/>
          <w:sz w:val="21"/>
          <w:szCs w:val="21"/>
          <w:highlight w:val="none"/>
          <w:lang w:eastAsia="zh-CN"/>
        </w:rPr>
        <w:t>（二）其他未尽事宜待签订施工合同时双方再协商。</w:t>
      </w:r>
      <w:bookmarkEnd w:id="358"/>
    </w:p>
    <w:p>
      <w:pPr>
        <w:spacing w:line="360" w:lineRule="auto"/>
        <w:ind w:right="248" w:firstLine="480"/>
        <w:rPr>
          <w:rFonts w:asciiTheme="minorEastAsia" w:hAnsiTheme="minorEastAsia" w:eastAsiaTheme="minorEastAsia" w:cstheme="minorEastAsia"/>
          <w:b/>
          <w:color w:val="auto"/>
          <w:sz w:val="21"/>
          <w:szCs w:val="21"/>
          <w:highlight w:val="none"/>
          <w:lang w:eastAsia="zh-CN"/>
        </w:rPr>
      </w:pPr>
      <w:bookmarkStart w:id="359" w:name="_Toc7165_WPSOffice_Level3"/>
      <w:r>
        <w:rPr>
          <w:rFonts w:hint="eastAsia" w:asciiTheme="minorEastAsia" w:hAnsiTheme="minorEastAsia" w:eastAsiaTheme="minorEastAsia" w:cstheme="minorEastAsia"/>
          <w:b/>
          <w:color w:val="auto"/>
          <w:sz w:val="21"/>
          <w:szCs w:val="21"/>
          <w:highlight w:val="none"/>
          <w:lang w:eastAsia="zh-CN"/>
        </w:rPr>
        <w:t>（三）工程施工的义务和责任</w:t>
      </w:r>
      <w:bookmarkEnd w:id="359"/>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bookmarkStart w:id="360" w:name="_Toc221951153"/>
      <w:r>
        <w:rPr>
          <w:rFonts w:hint="eastAsia" w:asciiTheme="minorEastAsia" w:hAnsiTheme="minorEastAsia" w:eastAsiaTheme="minorEastAsia" w:cstheme="minorEastAsia"/>
          <w:bCs/>
          <w:color w:val="auto"/>
          <w:sz w:val="21"/>
          <w:szCs w:val="21"/>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（2）除民房外、承包人应按监理人的指示负责拆除、清理已征用土地上的杂物、灌木、树木、树根、杂草等。</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（4）承包人应为监理人、发包人现场代表对施工现场的检查监督提供必要的配合，并对这种配合对施工的影响应有充分的考虑。</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（5）工程竣工后，承包人应按监理人的指示清理施工现场直至监理人、发包人满意为止。</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（9）按照发包人的要求作好安全文明宣传、领导检查宣传等工作，相关费用由承包人承担。</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（10）承包人应按约定时间和要求，完成以下工作：</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①按时提交施工组织设计、单位工程的施工方案。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②每月25日向监理人提交当月工程进度报表及下月进度计划。</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③承包人自行负责施工安全保卫工作及夜间施工照明。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⑧承包人承担施工场地、水电及运输通道的修建和维护、清场等费用。</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（11）双方约定承包人应做的其他工作：</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（12）其他未尽事宜待签订施工合同时双方再协商。</w:t>
      </w:r>
    </w:p>
    <w:p>
      <w:pPr>
        <w:keepNext/>
        <w:keepLines/>
        <w:tabs>
          <w:tab w:val="left" w:pos="720"/>
        </w:tabs>
        <w:spacing w:line="360" w:lineRule="auto"/>
        <w:outlineLvl w:val="2"/>
        <w:rPr>
          <w:rFonts w:asciiTheme="minorEastAsia" w:hAnsiTheme="minorEastAsia" w:eastAsiaTheme="minorEastAsia" w:cstheme="minorEastAsia"/>
          <w:b/>
          <w:bCs/>
          <w:color w:val="auto"/>
          <w:sz w:val="21"/>
          <w:szCs w:val="21"/>
          <w:highlight w:val="none"/>
          <w:lang w:eastAsia="zh-CN"/>
        </w:rPr>
      </w:pPr>
      <w:bookmarkStart w:id="361" w:name="_Toc17820716"/>
      <w:bookmarkStart w:id="362" w:name="_Toc398374515"/>
      <w:bookmarkStart w:id="363" w:name="_Toc3042"/>
      <w:r>
        <w:rPr>
          <w:rFonts w:hint="eastAsia" w:asciiTheme="minorEastAsia" w:hAnsiTheme="minorEastAsia" w:eastAsiaTheme="minorEastAsia" w:cstheme="minorEastAsia"/>
          <w:b/>
          <w:bCs/>
          <w:color w:val="auto"/>
          <w:sz w:val="21"/>
          <w:szCs w:val="21"/>
          <w:highlight w:val="none"/>
          <w:lang w:eastAsia="zh-CN"/>
        </w:rPr>
        <w:t>4.2  履约担保</w:t>
      </w:r>
      <w:bookmarkEnd w:id="361"/>
      <w:bookmarkEnd w:id="362"/>
      <w:bookmarkEnd w:id="363"/>
    </w:p>
    <w:p>
      <w:pPr>
        <w:pStyle w:val="38"/>
        <w:spacing w:before="76" w:line="348" w:lineRule="auto"/>
        <w:ind w:left="105" w:right="96" w:firstLine="420" w:firstLineChars="200"/>
        <w:rPr>
          <w:rFonts w:ascii="楷体"/>
          <w:color w:val="auto"/>
          <w:kern w:val="2"/>
          <w:sz w:val="21"/>
          <w:highlight w:val="none"/>
          <w:lang w:eastAsia="zh-CN"/>
        </w:rPr>
      </w:pPr>
      <w:r>
        <w:rPr>
          <w:color w:val="auto"/>
          <w:kern w:val="2"/>
          <w:sz w:val="21"/>
          <w:highlight w:val="none"/>
          <w:lang w:eastAsia="zh-CN"/>
        </w:rPr>
        <w:t>履约保证金的形式：</w:t>
      </w:r>
      <w:r>
        <w:rPr>
          <w:rFonts w:hint="eastAsia"/>
          <w:color w:val="auto"/>
          <w:spacing w:val="5"/>
          <w:kern w:val="2"/>
          <w:sz w:val="21"/>
          <w:highlight w:val="none"/>
          <w:u w:val="single"/>
          <w:lang w:eastAsia="zh-CN"/>
        </w:rPr>
        <w:t>银行转账或银行保函等非现金形式提交。</w:t>
      </w:r>
    </w:p>
    <w:p>
      <w:pPr>
        <w:spacing w:line="360" w:lineRule="auto"/>
        <w:ind w:firstLine="420" w:firstLineChars="200"/>
        <w:rPr>
          <w:rFonts w:hint="eastAsia"/>
          <w:color w:val="auto"/>
          <w:kern w:val="2"/>
          <w:sz w:val="21"/>
          <w:highlight w:val="none"/>
          <w:u w:val="single"/>
          <w:lang w:val="en-US" w:eastAsia="zh-CN"/>
        </w:rPr>
      </w:pPr>
      <w:r>
        <w:rPr>
          <w:color w:val="auto"/>
          <w:kern w:val="2"/>
          <w:sz w:val="21"/>
          <w:highlight w:val="none"/>
        </w:rPr>
        <w:t>履约</w:t>
      </w:r>
      <w:r>
        <w:rPr>
          <w:color w:val="auto"/>
          <w:spacing w:val="-3"/>
          <w:kern w:val="2"/>
          <w:sz w:val="21"/>
          <w:highlight w:val="none"/>
        </w:rPr>
        <w:t>保</w:t>
      </w:r>
      <w:r>
        <w:rPr>
          <w:color w:val="auto"/>
          <w:kern w:val="2"/>
          <w:sz w:val="21"/>
          <w:highlight w:val="none"/>
        </w:rPr>
        <w:t>证</w:t>
      </w:r>
      <w:r>
        <w:rPr>
          <w:color w:val="auto"/>
          <w:spacing w:val="-3"/>
          <w:kern w:val="2"/>
          <w:sz w:val="21"/>
          <w:highlight w:val="none"/>
        </w:rPr>
        <w:t>金</w:t>
      </w:r>
      <w:r>
        <w:rPr>
          <w:color w:val="auto"/>
          <w:kern w:val="2"/>
          <w:sz w:val="21"/>
          <w:highlight w:val="none"/>
        </w:rPr>
        <w:t>的</w:t>
      </w:r>
      <w:r>
        <w:rPr>
          <w:color w:val="auto"/>
          <w:spacing w:val="-3"/>
          <w:kern w:val="2"/>
          <w:sz w:val="21"/>
          <w:highlight w:val="none"/>
        </w:rPr>
        <w:t>金</w:t>
      </w:r>
      <w:r>
        <w:rPr>
          <w:color w:val="auto"/>
          <w:kern w:val="2"/>
          <w:sz w:val="21"/>
          <w:highlight w:val="none"/>
        </w:rPr>
        <w:t>额：</w:t>
      </w:r>
      <w:r>
        <w:rPr>
          <w:rFonts w:hint="eastAsia"/>
          <w:color w:val="auto"/>
          <w:kern w:val="2"/>
          <w:sz w:val="21"/>
          <w:highlight w:val="none"/>
          <w:u w:val="single"/>
          <w:lang w:eastAsia="zh-CN"/>
        </w:rPr>
        <w:t>合同价的</w:t>
      </w:r>
      <w:r>
        <w:rPr>
          <w:rFonts w:hint="eastAsia"/>
          <w:color w:val="auto"/>
          <w:kern w:val="2"/>
          <w:sz w:val="21"/>
          <w:highlight w:val="none"/>
          <w:u w:val="single"/>
          <w:lang w:val="en-US" w:eastAsia="zh-CN"/>
        </w:rPr>
        <w:t>10%。</w:t>
      </w:r>
    </w:p>
    <w:p>
      <w:pPr>
        <w:spacing w:line="360" w:lineRule="auto"/>
        <w:ind w:firstLine="420" w:firstLineChars="200"/>
        <w:rPr>
          <w:rFonts w:hint="eastAsia"/>
          <w:color w:val="auto"/>
          <w:kern w:val="2"/>
          <w:sz w:val="21"/>
          <w:highlight w:val="none"/>
          <w:u w:val="single"/>
          <w:lang w:eastAsia="zh-CN"/>
        </w:rPr>
      </w:pPr>
      <w:r>
        <w:rPr>
          <w:color w:val="auto"/>
          <w:kern w:val="2"/>
          <w:sz w:val="21"/>
          <w:highlight w:val="none"/>
        </w:rPr>
        <w:t>履约</w:t>
      </w:r>
      <w:r>
        <w:rPr>
          <w:color w:val="auto"/>
          <w:spacing w:val="-3"/>
          <w:kern w:val="2"/>
          <w:sz w:val="21"/>
          <w:highlight w:val="none"/>
        </w:rPr>
        <w:t>保</w:t>
      </w:r>
      <w:r>
        <w:rPr>
          <w:color w:val="auto"/>
          <w:kern w:val="2"/>
          <w:sz w:val="21"/>
          <w:highlight w:val="none"/>
        </w:rPr>
        <w:t>证</w:t>
      </w:r>
      <w:r>
        <w:rPr>
          <w:color w:val="auto"/>
          <w:spacing w:val="-3"/>
          <w:kern w:val="2"/>
          <w:sz w:val="21"/>
          <w:highlight w:val="none"/>
        </w:rPr>
        <w:t>金</w:t>
      </w:r>
      <w:r>
        <w:rPr>
          <w:color w:val="auto"/>
          <w:kern w:val="2"/>
          <w:sz w:val="21"/>
          <w:highlight w:val="none"/>
        </w:rPr>
        <w:t>的</w:t>
      </w:r>
      <w:r>
        <w:rPr>
          <w:rFonts w:hint="eastAsia"/>
          <w:color w:val="auto"/>
          <w:kern w:val="2"/>
          <w:sz w:val="21"/>
          <w:highlight w:val="none"/>
          <w:lang w:eastAsia="zh-CN"/>
        </w:rPr>
        <w:t>退还</w:t>
      </w:r>
      <w:r>
        <w:rPr>
          <w:color w:val="auto"/>
          <w:kern w:val="2"/>
          <w:sz w:val="21"/>
          <w:highlight w:val="none"/>
        </w:rPr>
        <w:t>：</w:t>
      </w:r>
      <w:r>
        <w:rPr>
          <w:rFonts w:hint="eastAsia"/>
          <w:color w:val="auto"/>
          <w:kern w:val="2"/>
          <w:sz w:val="21"/>
          <w:highlight w:val="none"/>
          <w:u w:val="single"/>
          <w:lang w:eastAsia="zh-CN"/>
        </w:rPr>
        <w:t>工程审计完成后退还。</w:t>
      </w:r>
    </w:p>
    <w:p>
      <w:pPr>
        <w:pStyle w:val="2"/>
        <w:rPr>
          <w:sz w:val="21"/>
          <w:szCs w:val="21"/>
          <w:lang w:eastAsia="zh-CN"/>
        </w:rPr>
      </w:pPr>
      <w:r>
        <w:rPr>
          <w:rFonts w:hint="eastAsia"/>
          <w:sz w:val="21"/>
          <w:szCs w:val="21"/>
          <w:lang w:eastAsia="zh-CN"/>
        </w:rPr>
        <w:t>备注：采用银行转账形式时须在签订合同前向县财政局工程履约保证金专户缴存中标金额10%的履约保证金；采用银行保函形式时须在签订合同前向灵山县农业农村局出具中标金额10%的履约保证金银行保函；</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4.3  分包</w:t>
      </w:r>
      <w:bookmarkEnd w:id="360"/>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bookmarkStart w:id="364" w:name="_Toc221951158"/>
      <w:r>
        <w:rPr>
          <w:rFonts w:hint="eastAsia" w:asciiTheme="minorEastAsia" w:hAnsiTheme="minorEastAsia" w:eastAsiaTheme="minorEastAsia" w:cstheme="minorEastAsia"/>
          <w:color w:val="auto"/>
          <w:sz w:val="21"/>
          <w:szCs w:val="21"/>
          <w:highlight w:val="none"/>
          <w:lang w:eastAsia="zh-CN"/>
        </w:rPr>
        <w:t>本工程不得分包</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4.11  不利物质条件</w:t>
      </w:r>
      <w:bookmarkEnd w:id="364"/>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bookmarkStart w:id="365" w:name="_Toc221951159"/>
      <w:r>
        <w:rPr>
          <w:rFonts w:hint="eastAsia" w:asciiTheme="minorEastAsia" w:hAnsiTheme="minorEastAsia" w:eastAsiaTheme="minorEastAsia" w:cstheme="minorEastAsia"/>
          <w:color w:val="auto"/>
          <w:sz w:val="21"/>
          <w:szCs w:val="21"/>
          <w:highlight w:val="none"/>
          <w:lang w:eastAsia="zh-CN"/>
        </w:rPr>
        <w:t>4.11.1不利物质条件的范围：</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 xml:space="preserve"> 。</w:t>
      </w:r>
      <w:bookmarkEnd w:id="365"/>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66" w:name="_Toc222031033"/>
      <w:bookmarkStart w:id="367" w:name="_Toc229305391"/>
      <w:bookmarkStart w:id="368" w:name="_Toc222033882"/>
      <w:bookmarkStart w:id="369" w:name="_Toc222032700"/>
      <w:bookmarkStart w:id="370" w:name="_Toc26502_WPSOffice_Level3"/>
      <w:bookmarkStart w:id="371" w:name="_Toc221951160"/>
      <w:bookmarkStart w:id="372" w:name="_Toc222029531"/>
      <w:r>
        <w:rPr>
          <w:rFonts w:hint="eastAsia" w:asciiTheme="minorEastAsia" w:hAnsiTheme="minorEastAsia" w:eastAsiaTheme="minorEastAsia" w:cstheme="minorEastAsia"/>
          <w:b/>
          <w:bCs/>
          <w:color w:val="auto"/>
          <w:sz w:val="21"/>
          <w:szCs w:val="21"/>
          <w:highlight w:val="none"/>
          <w:lang w:eastAsia="zh-CN"/>
        </w:rPr>
        <w:t>5  材料和工程设备</w:t>
      </w:r>
      <w:bookmarkEnd w:id="366"/>
      <w:bookmarkEnd w:id="367"/>
      <w:bookmarkEnd w:id="368"/>
      <w:bookmarkEnd w:id="369"/>
      <w:bookmarkEnd w:id="370"/>
      <w:bookmarkEnd w:id="371"/>
      <w:bookmarkEnd w:id="372"/>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73" w:name="_Toc221951163"/>
      <w:r>
        <w:rPr>
          <w:rFonts w:hint="eastAsia" w:asciiTheme="minorEastAsia" w:hAnsiTheme="minorEastAsia" w:eastAsiaTheme="minorEastAsia" w:cstheme="minorEastAsia"/>
          <w:b/>
          <w:bCs/>
          <w:color w:val="auto"/>
          <w:sz w:val="21"/>
          <w:szCs w:val="21"/>
          <w:highlight w:val="none"/>
          <w:lang w:eastAsia="zh-CN"/>
        </w:rPr>
        <w:t>5.2  发包人提供的材料和工程设备</w:t>
      </w:r>
      <w:bookmarkEnd w:id="373"/>
    </w:p>
    <w:p>
      <w:pPr>
        <w:spacing w:line="360" w:lineRule="auto"/>
        <w:ind w:right="248" w:firstLine="424" w:firstLineChars="202"/>
        <w:rPr>
          <w:rFonts w:asciiTheme="minorEastAsia" w:hAnsiTheme="minorEastAsia" w:eastAsiaTheme="minorEastAsia" w:cstheme="minorEastAsia"/>
          <w:color w:val="auto"/>
          <w:sz w:val="21"/>
          <w:szCs w:val="21"/>
          <w:highlight w:val="none"/>
          <w:lang w:eastAsia="zh-CN"/>
        </w:rPr>
      </w:pPr>
      <w:bookmarkStart w:id="374" w:name="_Toc229305392"/>
      <w:bookmarkStart w:id="375" w:name="_Toc222031034"/>
      <w:bookmarkStart w:id="376" w:name="_Toc222033883"/>
      <w:bookmarkStart w:id="377" w:name="_Toc221951166"/>
      <w:bookmarkStart w:id="378" w:name="_Toc222029532"/>
      <w:bookmarkStart w:id="379" w:name="_Toc222032701"/>
      <w:r>
        <w:rPr>
          <w:rFonts w:hint="eastAsia" w:asciiTheme="minorEastAsia" w:hAnsiTheme="minorEastAsia" w:eastAsiaTheme="minorEastAsia" w:cstheme="minorEastAsia"/>
          <w:color w:val="auto"/>
          <w:sz w:val="21"/>
          <w:szCs w:val="21"/>
          <w:highlight w:val="none"/>
          <w:lang w:eastAsia="zh-CN"/>
        </w:rPr>
        <w:t>5.2.1 发包人与承包人签订的施工合同中约定是否提供材料和工程设备。</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80" w:name="_Toc11424_WPSOffice_Level3"/>
      <w:r>
        <w:rPr>
          <w:rFonts w:hint="eastAsia" w:asciiTheme="minorEastAsia" w:hAnsiTheme="minorEastAsia" w:eastAsiaTheme="minorEastAsia" w:cstheme="minorEastAsia"/>
          <w:b/>
          <w:bCs/>
          <w:color w:val="auto"/>
          <w:sz w:val="21"/>
          <w:szCs w:val="21"/>
          <w:highlight w:val="none"/>
          <w:lang w:eastAsia="zh-CN"/>
        </w:rPr>
        <w:t>6  施工设备和临时设施</w:t>
      </w:r>
      <w:bookmarkEnd w:id="374"/>
      <w:bookmarkEnd w:id="375"/>
      <w:bookmarkEnd w:id="376"/>
      <w:bookmarkEnd w:id="377"/>
      <w:bookmarkEnd w:id="378"/>
      <w:bookmarkEnd w:id="379"/>
      <w:bookmarkEnd w:id="380"/>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81" w:name="_Toc229593367"/>
      <w:r>
        <w:rPr>
          <w:rFonts w:hint="eastAsia" w:asciiTheme="minorEastAsia" w:hAnsiTheme="minorEastAsia" w:eastAsiaTheme="minorEastAsia" w:cstheme="minorEastAsia"/>
          <w:b/>
          <w:bCs/>
          <w:color w:val="auto"/>
          <w:sz w:val="21"/>
          <w:szCs w:val="21"/>
          <w:highlight w:val="none"/>
          <w:lang w:eastAsia="zh-CN"/>
        </w:rPr>
        <w:t>6.1 承包人提供的施工设备和临时设施</w:t>
      </w:r>
      <w:bookmarkEnd w:id="381"/>
    </w:p>
    <w:p>
      <w:pPr>
        <w:spacing w:line="360" w:lineRule="auto"/>
        <w:ind w:right="248" w:firstLine="424" w:firstLineChars="202"/>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6.1.2 承包人自行承担修建临时设施的费用，需要临时占地的，由承包人办理相关申请手续，发包人予以协助，发生的相关费用由承包人承担。</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82" w:name="_Toc221951167"/>
      <w:r>
        <w:rPr>
          <w:rFonts w:hint="eastAsia" w:asciiTheme="minorEastAsia" w:hAnsiTheme="minorEastAsia" w:eastAsiaTheme="minorEastAsia" w:cstheme="minorEastAsia"/>
          <w:b/>
          <w:bCs/>
          <w:color w:val="auto"/>
          <w:sz w:val="21"/>
          <w:szCs w:val="21"/>
          <w:highlight w:val="none"/>
          <w:lang w:eastAsia="zh-CN"/>
        </w:rPr>
        <w:t>6.2  发包人提供的施工设备和临时设施</w:t>
      </w:r>
      <w:bookmarkEnd w:id="382"/>
    </w:p>
    <w:p>
      <w:pPr>
        <w:spacing w:line="360" w:lineRule="auto"/>
        <w:ind w:right="248" w:firstLine="424" w:firstLineChars="202"/>
        <w:rPr>
          <w:rFonts w:asciiTheme="minorEastAsia" w:hAnsiTheme="minorEastAsia" w:eastAsiaTheme="minorEastAsia" w:cstheme="minorEastAsia"/>
          <w:color w:val="auto"/>
          <w:sz w:val="21"/>
          <w:szCs w:val="21"/>
          <w:highlight w:val="none"/>
          <w:lang w:eastAsia="zh-CN"/>
        </w:rPr>
      </w:pPr>
      <w:bookmarkStart w:id="383" w:name="_Toc221951169"/>
      <w:r>
        <w:rPr>
          <w:rFonts w:hint="eastAsia" w:asciiTheme="minorEastAsia" w:hAnsiTheme="minorEastAsia" w:eastAsiaTheme="minorEastAsia" w:cstheme="minorEastAsia"/>
          <w:color w:val="auto"/>
          <w:sz w:val="21"/>
          <w:szCs w:val="21"/>
          <w:highlight w:val="none"/>
          <w:lang w:eastAsia="zh-CN"/>
        </w:rPr>
        <w:t>（1）发包人提供的的施工设备</w:t>
      </w:r>
      <w:bookmarkEnd w:id="383"/>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 xml:space="preserve"> 。</w:t>
      </w:r>
    </w:p>
    <w:p>
      <w:pPr>
        <w:spacing w:line="360" w:lineRule="auto"/>
        <w:ind w:right="248" w:firstLine="424" w:firstLineChars="202"/>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（2）发包人提供的临时设施：</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7交通运输</w:t>
      </w:r>
    </w:p>
    <w:p>
      <w:pPr>
        <w:spacing w:line="360"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7.1道路通行权和场外设施</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道路通行权和场外设施的约定：</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8 测量放线</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8.1施工控制网</w:t>
      </w:r>
    </w:p>
    <w:p>
      <w:pPr>
        <w:spacing w:line="360"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8.1.1施工控制网的约定：</w:t>
      </w:r>
      <w:r>
        <w:rPr>
          <w:rFonts w:hint="eastAsia" w:asciiTheme="minorEastAsia" w:hAnsiTheme="minorEastAsia" w:eastAsiaTheme="minorEastAsia" w:cstheme="minorEastAsia"/>
          <w:color w:val="auto"/>
          <w:sz w:val="21"/>
          <w:szCs w:val="21"/>
          <w:highlight w:val="none"/>
          <w:u w:val="single"/>
          <w:lang w:eastAsia="zh-CN"/>
        </w:rPr>
        <w:t xml:space="preserve">由承包人负责测设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9 施工安全、治安保卫和环境保护</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9.2承包人的施工安全责任</w:t>
      </w:r>
    </w:p>
    <w:p>
      <w:pPr>
        <w:spacing w:line="360" w:lineRule="auto"/>
        <w:ind w:right="248"/>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9.2.12下列工程应编制专项施工方案：</w:t>
      </w:r>
      <w:r>
        <w:rPr>
          <w:rFonts w:hint="eastAsia" w:asciiTheme="minorEastAsia" w:hAnsiTheme="minorEastAsia" w:eastAsiaTheme="minorEastAsia" w:cstheme="minorEastAsia"/>
          <w:color w:val="auto"/>
          <w:sz w:val="21"/>
          <w:szCs w:val="21"/>
          <w:highlight w:val="none"/>
          <w:u w:val="single"/>
          <w:lang w:eastAsia="zh-CN"/>
        </w:rPr>
        <w:t xml:space="preserve">  另议   </w:t>
      </w:r>
      <w:r>
        <w:rPr>
          <w:rFonts w:hint="eastAsia" w:asciiTheme="minorEastAsia" w:hAnsiTheme="minorEastAsia" w:eastAsiaTheme="minorEastAsia" w:cstheme="minorEastAsia"/>
          <w:color w:val="auto"/>
          <w:sz w:val="21"/>
          <w:szCs w:val="21"/>
          <w:highlight w:val="none"/>
          <w:lang w:eastAsia="zh-CN"/>
        </w:rPr>
        <w:t>。其中应组织专家论证和审查的专项施工方案：</w:t>
      </w:r>
      <w:r>
        <w:rPr>
          <w:rFonts w:hint="eastAsia" w:asciiTheme="minorEastAsia" w:hAnsiTheme="minorEastAsia" w:eastAsiaTheme="minorEastAsia" w:cstheme="minorEastAsia"/>
          <w:color w:val="auto"/>
          <w:sz w:val="21"/>
          <w:szCs w:val="21"/>
          <w:highlight w:val="none"/>
          <w:u w:val="single"/>
          <w:lang w:eastAsia="zh-CN"/>
        </w:rPr>
        <w:t xml:space="preserve">  另议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9.7文明工地</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9.7.1 本合同文明工地的约定：</w:t>
      </w:r>
      <w:r>
        <w:rPr>
          <w:rFonts w:hint="eastAsia" w:asciiTheme="minorEastAsia" w:hAnsiTheme="minorEastAsia" w:eastAsiaTheme="minorEastAsia" w:cstheme="minorEastAsia"/>
          <w:bCs/>
          <w:color w:val="auto"/>
          <w:sz w:val="21"/>
          <w:szCs w:val="21"/>
          <w:highlight w:val="none"/>
          <w:u w:val="single"/>
          <w:lang w:eastAsia="zh-CN"/>
        </w:rPr>
        <w:t>按水利部《水利系统文明建设工地评审管理办法》创建文明建设工地</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84" w:name="_Toc222032705"/>
      <w:bookmarkStart w:id="385" w:name="_Toc222033887"/>
      <w:bookmarkStart w:id="386" w:name="_Toc222029536"/>
      <w:bookmarkStart w:id="387" w:name="_Toc229305394"/>
      <w:bookmarkStart w:id="388" w:name="_Toc222031038"/>
      <w:bookmarkStart w:id="389" w:name="_Toc221951188"/>
      <w:r>
        <w:rPr>
          <w:rFonts w:hint="eastAsia" w:asciiTheme="minorEastAsia" w:hAnsiTheme="minorEastAsia" w:eastAsiaTheme="minorEastAsia" w:cstheme="minorEastAsia"/>
          <w:b/>
          <w:bCs/>
          <w:color w:val="auto"/>
          <w:sz w:val="21"/>
          <w:szCs w:val="21"/>
          <w:highlight w:val="none"/>
          <w:lang w:eastAsia="zh-CN"/>
        </w:rPr>
        <w:t>11  开工和竣工</w:t>
      </w:r>
      <w:bookmarkEnd w:id="384"/>
      <w:bookmarkEnd w:id="385"/>
      <w:bookmarkEnd w:id="386"/>
      <w:bookmarkEnd w:id="387"/>
      <w:bookmarkEnd w:id="388"/>
      <w:bookmarkEnd w:id="389"/>
      <w:r>
        <w:rPr>
          <w:rFonts w:hint="eastAsia" w:asciiTheme="minorEastAsia" w:hAnsiTheme="minorEastAsia" w:eastAsiaTheme="minorEastAsia" w:cstheme="minorEastAsia"/>
          <w:b/>
          <w:bCs/>
          <w:color w:val="auto"/>
          <w:sz w:val="21"/>
          <w:szCs w:val="21"/>
          <w:highlight w:val="none"/>
          <w:lang w:eastAsia="zh-CN"/>
        </w:rPr>
        <w:t>（完工）</w:t>
      </w:r>
    </w:p>
    <w:p>
      <w:pPr>
        <w:spacing w:line="360"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11.2  本工程主体工程完工时间为：年月日。</w:t>
      </w:r>
    </w:p>
    <w:p>
      <w:pPr>
        <w:keepNext/>
        <w:keepLines/>
        <w:spacing w:line="360" w:lineRule="auto"/>
        <w:outlineLvl w:val="2"/>
        <w:rPr>
          <w:rFonts w:asciiTheme="minorEastAsia" w:hAnsiTheme="minorEastAsia" w:eastAsiaTheme="minorEastAsia" w:cstheme="minorEastAsia"/>
          <w:b/>
          <w:color w:val="auto"/>
          <w:sz w:val="21"/>
          <w:szCs w:val="21"/>
          <w:highlight w:val="none"/>
          <w:lang w:eastAsia="zh-CN"/>
        </w:rPr>
      </w:pPr>
      <w:bookmarkStart w:id="390" w:name="_Toc398374516"/>
      <w:bookmarkStart w:id="391" w:name="_Toc1338"/>
      <w:r>
        <w:rPr>
          <w:rFonts w:hint="eastAsia" w:asciiTheme="minorEastAsia" w:hAnsiTheme="minorEastAsia" w:eastAsiaTheme="minorEastAsia" w:cstheme="minorEastAsia"/>
          <w:b/>
          <w:color w:val="auto"/>
          <w:sz w:val="21"/>
          <w:szCs w:val="21"/>
          <w:highlight w:val="none"/>
          <w:lang w:eastAsia="zh-CN"/>
        </w:rPr>
        <w:t>11.3  发包人的工期延误</w:t>
      </w:r>
      <w:bookmarkEnd w:id="390"/>
      <w:bookmarkEnd w:id="391"/>
    </w:p>
    <w:p>
      <w:pPr>
        <w:spacing w:line="360" w:lineRule="auto"/>
        <w:rPr>
          <w:rFonts w:asciiTheme="minorEastAsia" w:hAnsiTheme="minorEastAsia" w:eastAsiaTheme="minorEastAsia" w:cstheme="minorEastAsia"/>
          <w:color w:val="auto"/>
          <w:sz w:val="21"/>
          <w:szCs w:val="21"/>
          <w:highlight w:val="none"/>
          <w:lang w:eastAsia="zh-CN"/>
        </w:rPr>
      </w:pP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392" w:name="_Toc221951189"/>
      <w:r>
        <w:rPr>
          <w:rFonts w:hint="eastAsia" w:asciiTheme="minorEastAsia" w:hAnsiTheme="minorEastAsia" w:eastAsiaTheme="minorEastAsia" w:cstheme="minorEastAsia"/>
          <w:b/>
          <w:bCs/>
          <w:color w:val="auto"/>
          <w:sz w:val="21"/>
          <w:szCs w:val="21"/>
          <w:highlight w:val="none"/>
          <w:lang w:eastAsia="zh-CN"/>
        </w:rPr>
        <w:t>11.4  异常恶劣的气候条件</w:t>
      </w:r>
      <w:bookmarkEnd w:id="392"/>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393" w:name="_Toc221951191"/>
      <w:r>
        <w:rPr>
          <w:rFonts w:hint="eastAsia" w:asciiTheme="minorEastAsia" w:hAnsiTheme="minorEastAsia" w:eastAsiaTheme="minorEastAsia" w:cstheme="minorEastAsia"/>
          <w:color w:val="auto"/>
          <w:sz w:val="21"/>
          <w:szCs w:val="21"/>
          <w:highlight w:val="none"/>
          <w:lang w:eastAsia="zh-CN"/>
        </w:rPr>
        <w:t>11.4.3 本合同工程界定异常恶劣气候条件的范围为：</w:t>
      </w:r>
      <w:bookmarkEnd w:id="393"/>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394" w:name="_Toc221951192"/>
      <w:r>
        <w:rPr>
          <w:rFonts w:hint="eastAsia" w:asciiTheme="minorEastAsia" w:hAnsiTheme="minorEastAsia" w:eastAsiaTheme="minorEastAsia" w:cstheme="minorEastAsia"/>
          <w:color w:val="auto"/>
          <w:sz w:val="21"/>
          <w:szCs w:val="21"/>
          <w:highlight w:val="none"/>
          <w:lang w:eastAsia="zh-CN"/>
        </w:rPr>
        <w:t>（1）日降雨量大于</w:t>
      </w:r>
      <w:r>
        <w:rPr>
          <w:rFonts w:hint="eastAsia" w:asciiTheme="minorEastAsia" w:hAnsiTheme="minorEastAsia" w:eastAsiaTheme="minorEastAsia" w:cstheme="minorEastAsia"/>
          <w:color w:val="auto"/>
          <w:sz w:val="21"/>
          <w:szCs w:val="21"/>
          <w:highlight w:val="none"/>
          <w:u w:val="single"/>
          <w:lang w:eastAsia="zh-CN"/>
        </w:rPr>
        <w:t xml:space="preserve"> 150 </w:t>
      </w:r>
      <w:r>
        <w:rPr>
          <w:rFonts w:hint="eastAsia" w:asciiTheme="minorEastAsia" w:hAnsiTheme="minorEastAsia" w:eastAsiaTheme="minorEastAsia" w:cstheme="minorEastAsia"/>
          <w:color w:val="auto"/>
          <w:sz w:val="21"/>
          <w:szCs w:val="21"/>
          <w:highlight w:val="none"/>
          <w:lang w:eastAsia="zh-CN"/>
        </w:rPr>
        <w:t>㎜的雨日超过</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rPr>
        <w:t>天；</w:t>
      </w:r>
      <w:bookmarkEnd w:id="394"/>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395" w:name="_Toc221951193"/>
      <w:r>
        <w:rPr>
          <w:rFonts w:hint="eastAsia" w:asciiTheme="minorEastAsia" w:hAnsiTheme="minorEastAsia" w:eastAsiaTheme="minorEastAsia" w:cstheme="minorEastAsia"/>
          <w:color w:val="auto"/>
          <w:sz w:val="21"/>
          <w:szCs w:val="21"/>
          <w:highlight w:val="none"/>
          <w:lang w:eastAsia="zh-CN"/>
        </w:rPr>
        <w:t>（2）</w:t>
      </w:r>
      <w:bookmarkEnd w:id="395"/>
      <w:r>
        <w:rPr>
          <w:rFonts w:hint="eastAsia" w:asciiTheme="minorEastAsia" w:hAnsiTheme="minorEastAsia" w:eastAsiaTheme="minorEastAsia" w:cstheme="minorEastAsia"/>
          <w:color w:val="auto"/>
          <w:sz w:val="21"/>
          <w:szCs w:val="21"/>
          <w:highlight w:val="none"/>
          <w:u w:val="single"/>
          <w:lang w:eastAsia="zh-CN"/>
        </w:rPr>
        <w:t xml:space="preserve"> 10 </w:t>
      </w:r>
      <w:r>
        <w:rPr>
          <w:rFonts w:hint="eastAsia" w:asciiTheme="minorEastAsia" w:hAnsiTheme="minorEastAsia" w:eastAsiaTheme="minorEastAsia" w:cstheme="minorEastAsia"/>
          <w:color w:val="auto"/>
          <w:sz w:val="21"/>
          <w:szCs w:val="21"/>
          <w:highlight w:val="none"/>
          <w:lang w:eastAsia="zh-CN"/>
        </w:rPr>
        <w:t>级以上的持续</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rPr>
        <w:t>日的大风（以气象部门鉴定为准））</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396" w:name="_Toc221951194"/>
      <w:r>
        <w:rPr>
          <w:rFonts w:hint="eastAsia" w:asciiTheme="minorEastAsia" w:hAnsiTheme="minorEastAsia" w:eastAsiaTheme="minorEastAsia" w:cstheme="minorEastAsia"/>
          <w:color w:val="auto"/>
          <w:sz w:val="21"/>
          <w:szCs w:val="21"/>
          <w:highlight w:val="none"/>
          <w:lang w:eastAsia="zh-CN"/>
        </w:rPr>
        <w:t>（3）</w:t>
      </w:r>
      <w:bookmarkEnd w:id="396"/>
      <w:r>
        <w:rPr>
          <w:rFonts w:hint="eastAsia" w:asciiTheme="minorEastAsia" w:hAnsiTheme="minorEastAsia" w:eastAsiaTheme="minorEastAsia" w:cstheme="minorEastAsia"/>
          <w:color w:val="auto"/>
          <w:sz w:val="21"/>
          <w:szCs w:val="21"/>
          <w:highlight w:val="none"/>
          <w:lang w:eastAsia="zh-CN"/>
        </w:rPr>
        <w:t>日气温超过</w:t>
      </w:r>
      <w:r>
        <w:rPr>
          <w:rFonts w:hint="eastAsia" w:asciiTheme="minorEastAsia" w:hAnsiTheme="minorEastAsia" w:eastAsiaTheme="minorEastAsia" w:cstheme="minorEastAsia"/>
          <w:color w:val="auto"/>
          <w:sz w:val="21"/>
          <w:szCs w:val="21"/>
          <w:highlight w:val="none"/>
          <w:u w:val="single"/>
          <w:lang w:eastAsia="zh-CN"/>
        </w:rPr>
        <w:t xml:space="preserve"> 38 </w:t>
      </w:r>
      <w:r>
        <w:rPr>
          <w:rFonts w:hint="eastAsia" w:asciiTheme="minorEastAsia" w:hAnsiTheme="minorEastAsia" w:eastAsiaTheme="minorEastAsia" w:cstheme="minorEastAsia"/>
          <w:color w:val="auto"/>
          <w:sz w:val="21"/>
          <w:szCs w:val="21"/>
          <w:highlight w:val="none"/>
          <w:lang w:eastAsia="zh-CN"/>
        </w:rPr>
        <w:t>℃的高温大于</w:t>
      </w:r>
      <w:r>
        <w:rPr>
          <w:rFonts w:hint="eastAsia" w:asciiTheme="minorEastAsia" w:hAnsiTheme="minorEastAsia" w:eastAsiaTheme="minorEastAsia" w:cstheme="minorEastAsia"/>
          <w:color w:val="auto"/>
          <w:sz w:val="21"/>
          <w:szCs w:val="21"/>
          <w:highlight w:val="none"/>
          <w:u w:val="single"/>
          <w:lang w:eastAsia="zh-CN"/>
        </w:rPr>
        <w:t xml:space="preserve"> 2 </w:t>
      </w:r>
      <w:r>
        <w:rPr>
          <w:rFonts w:hint="eastAsia" w:asciiTheme="minorEastAsia" w:hAnsiTheme="minorEastAsia" w:eastAsiaTheme="minorEastAsia" w:cstheme="minorEastAsia"/>
          <w:color w:val="auto"/>
          <w:sz w:val="21"/>
          <w:szCs w:val="21"/>
          <w:highlight w:val="none"/>
          <w:lang w:eastAsia="zh-CN"/>
        </w:rPr>
        <w:t>天；</w:t>
      </w:r>
      <w:bookmarkStart w:id="397" w:name="_Toc221951195"/>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w:t>
      </w:r>
      <w:bookmarkEnd w:id="397"/>
      <w:r>
        <w:rPr>
          <w:rFonts w:hint="eastAsia" w:asciiTheme="minorEastAsia" w:hAnsiTheme="minorEastAsia" w:eastAsiaTheme="minorEastAsia" w:cstheme="minorEastAsia"/>
          <w:color w:val="auto"/>
          <w:sz w:val="21"/>
          <w:szCs w:val="21"/>
          <w:highlight w:val="none"/>
          <w:lang w:eastAsia="zh-CN"/>
        </w:rPr>
        <w:t>日气温低于</w:t>
      </w:r>
      <w:r>
        <w:rPr>
          <w:rFonts w:hint="eastAsia" w:asciiTheme="minorEastAsia" w:hAnsiTheme="minorEastAsia" w:eastAsiaTheme="minorEastAsia" w:cstheme="minorEastAsia"/>
          <w:color w:val="auto"/>
          <w:sz w:val="21"/>
          <w:szCs w:val="21"/>
          <w:highlight w:val="none"/>
          <w:u w:val="single"/>
          <w:lang w:eastAsia="zh-CN"/>
        </w:rPr>
        <w:t xml:space="preserve"> -10 </w:t>
      </w:r>
      <w:r>
        <w:rPr>
          <w:rFonts w:hint="eastAsia" w:asciiTheme="minorEastAsia" w:hAnsiTheme="minorEastAsia" w:eastAsiaTheme="minorEastAsia" w:cstheme="minorEastAsia"/>
          <w:color w:val="auto"/>
          <w:sz w:val="21"/>
          <w:szCs w:val="21"/>
          <w:highlight w:val="none"/>
          <w:lang w:eastAsia="zh-CN"/>
        </w:rPr>
        <w:t>℃的严寒大于</w:t>
      </w:r>
      <w:r>
        <w:rPr>
          <w:rFonts w:hint="eastAsia" w:asciiTheme="minorEastAsia" w:hAnsiTheme="minorEastAsia" w:eastAsiaTheme="minorEastAsia" w:cstheme="minorEastAsia"/>
          <w:color w:val="auto"/>
          <w:sz w:val="21"/>
          <w:szCs w:val="21"/>
          <w:highlight w:val="none"/>
          <w:u w:val="single"/>
          <w:lang w:eastAsia="zh-CN"/>
        </w:rPr>
        <w:t xml:space="preserve"> 2 </w:t>
      </w:r>
      <w:r>
        <w:rPr>
          <w:rFonts w:hint="eastAsia" w:asciiTheme="minorEastAsia" w:hAnsiTheme="minorEastAsia" w:eastAsiaTheme="minorEastAsia" w:cstheme="minorEastAsia"/>
          <w:color w:val="auto"/>
          <w:sz w:val="21"/>
          <w:szCs w:val="21"/>
          <w:highlight w:val="none"/>
          <w:lang w:eastAsia="zh-CN"/>
        </w:rPr>
        <w:t>天。</w:t>
      </w:r>
      <w:bookmarkStart w:id="398" w:name="_Toc221951196"/>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w:t>
      </w:r>
      <w:bookmarkEnd w:id="398"/>
      <w:r>
        <w:rPr>
          <w:rFonts w:hint="eastAsia" w:asciiTheme="minorEastAsia" w:hAnsiTheme="minorEastAsia" w:eastAsiaTheme="minorEastAsia" w:cstheme="minorEastAsia"/>
          <w:color w:val="auto"/>
          <w:sz w:val="21"/>
          <w:szCs w:val="21"/>
          <w:highlight w:val="none"/>
          <w:lang w:eastAsia="zh-CN"/>
        </w:rPr>
        <w:t>造成工程损坏的冰雹和大雪灾害；</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w:t>
      </w:r>
      <w:r>
        <w:rPr>
          <w:rFonts w:hint="eastAsia" w:asciiTheme="minorEastAsia" w:hAnsiTheme="minorEastAsia" w:eastAsiaTheme="minorEastAsia" w:cstheme="minorEastAsia"/>
          <w:color w:val="auto"/>
          <w:sz w:val="21"/>
          <w:szCs w:val="21"/>
          <w:highlight w:val="none"/>
          <w:u w:val="single"/>
          <w:lang w:eastAsia="zh-CN"/>
        </w:rPr>
        <w:t xml:space="preserve"> 6 </w:t>
      </w:r>
      <w:r>
        <w:rPr>
          <w:rFonts w:hint="eastAsia" w:asciiTheme="minorEastAsia" w:hAnsiTheme="minorEastAsia" w:eastAsiaTheme="minorEastAsia" w:cstheme="minorEastAsia"/>
          <w:color w:val="auto"/>
          <w:sz w:val="21"/>
          <w:szCs w:val="21"/>
          <w:highlight w:val="none"/>
          <w:lang w:eastAsia="zh-CN"/>
        </w:rPr>
        <w:t>级以上的地震；</w:t>
      </w:r>
    </w:p>
    <w:p>
      <w:pPr>
        <w:spacing w:line="360" w:lineRule="auto"/>
        <w:ind w:right="248" w:firstLine="480"/>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（7）</w:t>
      </w:r>
      <w:r>
        <w:rPr>
          <w:rFonts w:hint="eastAsia" w:asciiTheme="minorEastAsia" w:hAnsiTheme="minorEastAsia" w:eastAsiaTheme="minorEastAsia" w:cstheme="minorEastAsia"/>
          <w:color w:val="auto"/>
          <w:sz w:val="21"/>
          <w:szCs w:val="21"/>
          <w:highlight w:val="none"/>
          <w:u w:val="single"/>
          <w:lang w:eastAsia="zh-CN"/>
        </w:rPr>
        <w:t xml:space="preserve"> 50 </w:t>
      </w:r>
      <w:r>
        <w:rPr>
          <w:rFonts w:hint="eastAsia" w:asciiTheme="minorEastAsia" w:hAnsiTheme="minorEastAsia" w:eastAsiaTheme="minorEastAsia" w:cstheme="minorEastAsia"/>
          <w:color w:val="auto"/>
          <w:sz w:val="21"/>
          <w:szCs w:val="21"/>
          <w:highlight w:val="none"/>
          <w:lang w:eastAsia="zh-CN"/>
        </w:rPr>
        <w:t>年一遇及以上的洪水；</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399" w:name="_Toc221951197"/>
      <w:r>
        <w:rPr>
          <w:rFonts w:hint="eastAsia" w:asciiTheme="minorEastAsia" w:hAnsiTheme="minorEastAsia" w:eastAsiaTheme="minorEastAsia" w:cstheme="minorEastAsia"/>
          <w:color w:val="auto"/>
          <w:sz w:val="21"/>
          <w:szCs w:val="21"/>
          <w:highlight w:val="none"/>
          <w:lang w:eastAsia="zh-CN"/>
        </w:rPr>
        <w:t>（8）其他异常恶劣气候灾害。</w:t>
      </w:r>
      <w:bookmarkEnd w:id="399"/>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00" w:name="_Toc221951198"/>
      <w:r>
        <w:rPr>
          <w:rFonts w:hint="eastAsia" w:asciiTheme="minorEastAsia" w:hAnsiTheme="minorEastAsia" w:eastAsiaTheme="minorEastAsia" w:cstheme="minorEastAsia"/>
          <w:b/>
          <w:bCs/>
          <w:color w:val="auto"/>
          <w:sz w:val="21"/>
          <w:szCs w:val="21"/>
          <w:highlight w:val="none"/>
          <w:lang w:eastAsia="zh-CN"/>
        </w:rPr>
        <w:t>11.5  承包人工期延误</w:t>
      </w:r>
      <w:bookmarkEnd w:id="400"/>
      <w:bookmarkStart w:id="401" w:name="_Toc221951200"/>
    </w:p>
    <w:p>
      <w:pPr>
        <w:spacing w:line="360" w:lineRule="auto"/>
        <w:ind w:right="248"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（1）逾期完工违约金表(参考格式)</w:t>
      </w:r>
      <w:bookmarkEnd w:id="401"/>
    </w:p>
    <w:tbl>
      <w:tblPr>
        <w:tblStyle w:val="2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highlight w:val="none"/>
              </w:rPr>
            </w:pPr>
            <w:bookmarkStart w:id="402" w:name="_Toc221951201"/>
            <w:r>
              <w:rPr>
                <w:rFonts w:hint="eastAsia" w:asciiTheme="minorEastAsia" w:hAnsiTheme="minorEastAsia" w:eastAsiaTheme="minorEastAsia" w:cstheme="minorEastAsia"/>
                <w:color w:val="auto"/>
                <w:kern w:val="2"/>
                <w:sz w:val="21"/>
                <w:szCs w:val="21"/>
                <w:highlight w:val="none"/>
              </w:rPr>
              <w:t>序号</w:t>
            </w:r>
            <w:bookmarkEnd w:id="402"/>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highlight w:val="none"/>
              </w:rPr>
            </w:pPr>
            <w:bookmarkStart w:id="403" w:name="_Toc221951202"/>
            <w:r>
              <w:rPr>
                <w:rFonts w:hint="eastAsia" w:asciiTheme="minorEastAsia" w:hAnsiTheme="minorEastAsia" w:eastAsiaTheme="minorEastAsia" w:cstheme="minorEastAsia"/>
                <w:color w:val="auto"/>
                <w:kern w:val="2"/>
                <w:sz w:val="21"/>
                <w:szCs w:val="21"/>
                <w:highlight w:val="none"/>
              </w:rPr>
              <w:t>项目及其说明</w:t>
            </w:r>
            <w:bookmarkEnd w:id="403"/>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asciiTheme="minorEastAsia" w:hAnsiTheme="minorEastAsia" w:eastAsiaTheme="minorEastAsia" w:cstheme="minorEastAsia"/>
                <w:color w:val="auto"/>
                <w:kern w:val="2"/>
                <w:sz w:val="21"/>
                <w:szCs w:val="21"/>
                <w:highlight w:val="none"/>
              </w:rPr>
            </w:pPr>
            <w:bookmarkStart w:id="404" w:name="_Toc221951203"/>
            <w:r>
              <w:rPr>
                <w:rFonts w:hint="eastAsia" w:asciiTheme="minorEastAsia" w:hAnsiTheme="minorEastAsia" w:eastAsiaTheme="minorEastAsia" w:cstheme="minorEastAsia"/>
                <w:color w:val="auto"/>
                <w:kern w:val="2"/>
                <w:sz w:val="21"/>
                <w:szCs w:val="21"/>
                <w:highlight w:val="none"/>
              </w:rPr>
              <w:t>要求完工日期</w:t>
            </w:r>
            <w:bookmarkEnd w:id="404"/>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9"/>
              <w:jc w:val="center"/>
              <w:rPr>
                <w:rFonts w:asciiTheme="minorEastAsia" w:hAnsiTheme="minorEastAsia" w:eastAsiaTheme="minorEastAsia" w:cstheme="minorEastAsia"/>
                <w:color w:val="auto"/>
                <w:kern w:val="2"/>
                <w:sz w:val="21"/>
                <w:szCs w:val="21"/>
                <w:highlight w:val="none"/>
              </w:rPr>
            </w:pPr>
            <w:bookmarkStart w:id="405" w:name="_Toc221951204"/>
            <w:r>
              <w:rPr>
                <w:rFonts w:hint="eastAsia" w:asciiTheme="minorEastAsia" w:hAnsiTheme="minorEastAsia" w:eastAsiaTheme="minorEastAsia" w:cstheme="minorEastAsia"/>
                <w:color w:val="auto"/>
                <w:kern w:val="2"/>
                <w:sz w:val="21"/>
                <w:szCs w:val="21"/>
                <w:highlight w:val="none"/>
              </w:rPr>
              <w:t>违约金(元/天)</w:t>
            </w:r>
            <w:bookmarkEnd w:id="40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Cs/>
                <w:color w:val="auto"/>
                <w:sz w:val="21"/>
                <w:szCs w:val="21"/>
                <w:highlight w:val="none"/>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highlight w:val="none"/>
              </w:rPr>
            </w:pPr>
          </w:p>
        </w:tc>
      </w:tr>
    </w:tbl>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bookmarkStart w:id="406" w:name="_Toc221951205"/>
      <w:r>
        <w:rPr>
          <w:rFonts w:hint="eastAsia" w:asciiTheme="minorEastAsia" w:hAnsiTheme="minorEastAsia" w:eastAsiaTheme="minorEastAsia" w:cstheme="minorEastAsia"/>
          <w:color w:val="auto"/>
          <w:sz w:val="21"/>
          <w:szCs w:val="21"/>
          <w:highlight w:val="none"/>
          <w:lang w:eastAsia="zh-CN"/>
        </w:rPr>
        <w:t xml:space="preserve"> 承包人如未能按上表各节点要求的完工日期前完工，</w:t>
      </w:r>
      <w:r>
        <w:rPr>
          <w:rFonts w:hint="eastAsia" w:asciiTheme="minorEastAsia" w:hAnsiTheme="minorEastAsia" w:eastAsiaTheme="minorEastAsia" w:cstheme="minorEastAsia"/>
          <w:bCs/>
          <w:color w:val="auto"/>
          <w:sz w:val="21"/>
          <w:szCs w:val="21"/>
          <w:highlight w:val="none"/>
          <w:lang w:eastAsia="zh-CN"/>
        </w:rPr>
        <w:t>逾期完工违约金按</w:t>
      </w:r>
      <w:r>
        <w:rPr>
          <w:rFonts w:hint="eastAsia" w:asciiTheme="minorEastAsia" w:hAnsiTheme="minorEastAsia" w:eastAsiaTheme="minorEastAsia" w:cstheme="minorEastAsia"/>
          <w:color w:val="auto"/>
          <w:sz w:val="21"/>
          <w:szCs w:val="21"/>
          <w:highlight w:val="none"/>
          <w:u w:val="single"/>
          <w:lang w:eastAsia="zh-CN"/>
        </w:rPr>
        <w:t>1000</w:t>
      </w:r>
      <w:r>
        <w:rPr>
          <w:rFonts w:hint="eastAsia" w:asciiTheme="minorEastAsia" w:hAnsiTheme="minorEastAsia" w:eastAsiaTheme="minorEastAsia" w:cstheme="minorEastAsia"/>
          <w:bCs/>
          <w:color w:val="auto"/>
          <w:sz w:val="21"/>
          <w:szCs w:val="21"/>
          <w:highlight w:val="none"/>
          <w:lang w:eastAsia="zh-CN"/>
        </w:rPr>
        <w:t>元/天”计算。</w:t>
      </w:r>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（2）全部逾期完工违约金的总限额不超过合同总价的</w:t>
      </w:r>
      <w:r>
        <w:rPr>
          <w:rFonts w:hint="eastAsia" w:asciiTheme="minorEastAsia" w:hAnsiTheme="minorEastAsia" w:eastAsiaTheme="minorEastAsia" w:cstheme="minorEastAsia"/>
          <w:color w:val="auto"/>
          <w:sz w:val="21"/>
          <w:szCs w:val="21"/>
          <w:highlight w:val="none"/>
          <w:u w:val="single"/>
          <w:lang w:eastAsia="zh-CN"/>
        </w:rPr>
        <w:t xml:space="preserve"> 5 </w:t>
      </w:r>
      <w:r>
        <w:rPr>
          <w:rFonts w:hint="eastAsia" w:asciiTheme="minorEastAsia" w:hAnsiTheme="minorEastAsia" w:eastAsiaTheme="minorEastAsia" w:cstheme="minorEastAsia"/>
          <w:color w:val="auto"/>
          <w:sz w:val="21"/>
          <w:szCs w:val="21"/>
          <w:highlight w:val="none"/>
          <w:lang w:eastAsia="zh-CN"/>
        </w:rPr>
        <w:t xml:space="preserve"> %，发包人可从应向承包人支付的任何金额中扣除此项违约金或以其他方式收回此款，此违约金的支付并不能解除承包人应完成工程的责任或合同规定的其他责任 。</w:t>
      </w:r>
      <w:bookmarkEnd w:id="406"/>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11.6工期提前</w:t>
      </w:r>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工期提前的资金约定：</w:t>
      </w:r>
      <w:r>
        <w:rPr>
          <w:rFonts w:hint="eastAsia" w:asciiTheme="minorEastAsia" w:hAnsiTheme="minorEastAsia" w:eastAsiaTheme="minorEastAsia" w:cstheme="minorEastAsia"/>
          <w:bCs/>
          <w:color w:val="auto"/>
          <w:sz w:val="21"/>
          <w:szCs w:val="21"/>
          <w:highlight w:val="none"/>
          <w:u w:val="single"/>
          <w:lang w:eastAsia="zh-CN"/>
        </w:rPr>
        <w:t>在保证工程质量的前提下，发包人鼓励承包人提前完工，但本合同工程无提前工期奖金或本合同工程的提前工期奖金在签订施工承包合同时约定</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07" w:name="_Toc222032706"/>
      <w:bookmarkStart w:id="408" w:name="_Toc222029537"/>
      <w:bookmarkStart w:id="409" w:name="_Toc221951206"/>
      <w:bookmarkStart w:id="410" w:name="_Toc229305395"/>
      <w:bookmarkStart w:id="411" w:name="_Toc222033888"/>
      <w:bookmarkStart w:id="412" w:name="_Toc222031039"/>
      <w:r>
        <w:rPr>
          <w:rFonts w:hint="eastAsia" w:asciiTheme="minorEastAsia" w:hAnsiTheme="minorEastAsia" w:eastAsiaTheme="minorEastAsia" w:cstheme="minorEastAsia"/>
          <w:b/>
          <w:bCs/>
          <w:color w:val="auto"/>
          <w:sz w:val="21"/>
          <w:szCs w:val="21"/>
          <w:highlight w:val="none"/>
          <w:lang w:eastAsia="zh-CN"/>
        </w:rPr>
        <w:t>12  暂停施工</w:t>
      </w:r>
      <w:bookmarkEnd w:id="407"/>
      <w:bookmarkEnd w:id="408"/>
      <w:bookmarkEnd w:id="409"/>
      <w:bookmarkEnd w:id="410"/>
      <w:bookmarkEnd w:id="411"/>
      <w:bookmarkEnd w:id="412"/>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13" w:name="_Toc221951207"/>
      <w:r>
        <w:rPr>
          <w:rFonts w:hint="eastAsia" w:asciiTheme="minorEastAsia" w:hAnsiTheme="minorEastAsia" w:eastAsiaTheme="minorEastAsia" w:cstheme="minorEastAsia"/>
          <w:b/>
          <w:bCs/>
          <w:color w:val="auto"/>
          <w:sz w:val="21"/>
          <w:szCs w:val="21"/>
          <w:highlight w:val="none"/>
          <w:lang w:eastAsia="zh-CN"/>
        </w:rPr>
        <w:t>12.1  承包人暂停施工的责任</w:t>
      </w:r>
      <w:bookmarkEnd w:id="413"/>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14" w:name="_Toc221951209"/>
      <w:r>
        <w:rPr>
          <w:rFonts w:hint="eastAsia" w:asciiTheme="minorEastAsia" w:hAnsiTheme="minorEastAsia" w:eastAsiaTheme="minorEastAsia" w:cstheme="minorEastAsia"/>
          <w:color w:val="auto"/>
          <w:sz w:val="21"/>
          <w:szCs w:val="21"/>
          <w:highlight w:val="none"/>
          <w:lang w:eastAsia="zh-CN"/>
        </w:rPr>
        <w:t xml:space="preserve"> (5) 承包人承担暂停施工责任的其它情形：</w:t>
      </w:r>
      <w:r>
        <w:rPr>
          <w:rFonts w:hint="eastAsia" w:asciiTheme="minorEastAsia" w:hAnsiTheme="minorEastAsia" w:eastAsiaTheme="minorEastAsia" w:cstheme="minorEastAsia"/>
          <w:color w:val="auto"/>
          <w:sz w:val="21"/>
          <w:szCs w:val="21"/>
          <w:highlight w:val="none"/>
          <w:u w:val="single"/>
          <w:lang w:eastAsia="zh-CN"/>
        </w:rPr>
        <w:t>承包人在合同工期内非异常恶劣的气候条件、政策性调整和发包人等因素暂停施工所产生相关费用由承包人承担，工期照计</w:t>
      </w:r>
      <w:r>
        <w:rPr>
          <w:rFonts w:hint="eastAsia" w:asciiTheme="minorEastAsia" w:hAnsiTheme="minorEastAsia" w:eastAsiaTheme="minorEastAsia" w:cstheme="minorEastAsia"/>
          <w:color w:val="auto"/>
          <w:sz w:val="21"/>
          <w:szCs w:val="21"/>
          <w:highlight w:val="none"/>
          <w:lang w:eastAsia="zh-CN"/>
        </w:rPr>
        <w:t>。</w:t>
      </w:r>
      <w:bookmarkEnd w:id="414"/>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12.2  发包人暂停施工的责任</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 (3) 发包人承担暂停施工责任的其它情形：</w:t>
      </w:r>
      <w:r>
        <w:rPr>
          <w:rFonts w:hint="eastAsia" w:asciiTheme="minorEastAsia" w:hAnsiTheme="minorEastAsia" w:eastAsiaTheme="minorEastAsia" w:cstheme="minorEastAsia"/>
          <w:color w:val="auto"/>
          <w:sz w:val="21"/>
          <w:szCs w:val="21"/>
          <w:highlight w:val="none"/>
          <w:u w:val="single"/>
          <w:lang w:eastAsia="zh-CN"/>
        </w:rPr>
        <w:t xml:space="preserve"> 无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13  工程质量</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13.7质量评定</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13.7.4重要隐蔽单元工程和关键部位单元工程质量评定的约定：</w:t>
      </w:r>
      <w:r>
        <w:rPr>
          <w:rFonts w:hint="eastAsia" w:asciiTheme="minorEastAsia" w:hAnsiTheme="minorEastAsia" w:eastAsiaTheme="minorEastAsia" w:cstheme="minorEastAsia"/>
          <w:color w:val="auto"/>
          <w:sz w:val="21"/>
          <w:szCs w:val="21"/>
          <w:highlight w:val="none"/>
          <w:u w:val="single"/>
          <w:lang w:eastAsia="zh-CN"/>
        </w:rPr>
        <w:t>按项目划分结果确定</w:t>
      </w:r>
      <w:r>
        <w:rPr>
          <w:rFonts w:hint="eastAsia" w:asciiTheme="minorEastAsia" w:hAnsiTheme="minorEastAsia" w:eastAsiaTheme="minorEastAsia" w:cstheme="minorEastAsia"/>
          <w:color w:val="auto"/>
          <w:sz w:val="21"/>
          <w:szCs w:val="21"/>
          <w:highlight w:val="none"/>
          <w:lang w:eastAsia="zh-CN"/>
        </w:rPr>
        <w:t>。</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13.7.7工程合格标准为：</w:t>
      </w:r>
      <w:r>
        <w:rPr>
          <w:rFonts w:hint="eastAsia" w:asciiTheme="minorEastAsia" w:hAnsiTheme="minorEastAsia" w:eastAsiaTheme="minorEastAsia" w:cstheme="minorEastAsia"/>
          <w:color w:val="auto"/>
          <w:sz w:val="21"/>
          <w:szCs w:val="21"/>
          <w:highlight w:val="none"/>
          <w:u w:val="single"/>
          <w:lang w:eastAsia="zh-CN"/>
        </w:rPr>
        <w:t>达到设计要求及工程施工质量检验与评定规程要求的合格标准</w:t>
      </w:r>
      <w:r>
        <w:rPr>
          <w:rFonts w:hint="eastAsia" w:asciiTheme="minorEastAsia" w:hAnsiTheme="minorEastAsia" w:eastAsiaTheme="minorEastAsia" w:cstheme="minorEastAsia"/>
          <w:color w:val="auto"/>
          <w:sz w:val="21"/>
          <w:szCs w:val="21"/>
          <w:highlight w:val="none"/>
          <w:lang w:eastAsia="zh-CN"/>
        </w:rPr>
        <w:t>；优良标准为：</w:t>
      </w:r>
      <w:r>
        <w:rPr>
          <w:rFonts w:hint="eastAsia" w:asciiTheme="minorEastAsia" w:hAnsiTheme="minorEastAsia" w:eastAsiaTheme="minorEastAsia" w:cstheme="minorEastAsia"/>
          <w:color w:val="auto"/>
          <w:sz w:val="21"/>
          <w:szCs w:val="21"/>
          <w:highlight w:val="none"/>
          <w:u w:val="single"/>
          <w:lang w:eastAsia="zh-CN"/>
        </w:rPr>
        <w:t>达到设计要求及工程施工质量检验与评定规程要求的优良标准</w:t>
      </w:r>
      <w:r>
        <w:rPr>
          <w:rFonts w:hint="eastAsia" w:asciiTheme="minorEastAsia" w:hAnsiTheme="minorEastAsia" w:eastAsiaTheme="minorEastAsia" w:cstheme="minorEastAsia"/>
          <w:color w:val="auto"/>
          <w:sz w:val="21"/>
          <w:szCs w:val="21"/>
          <w:highlight w:val="none"/>
          <w:lang w:eastAsia="zh-CN"/>
        </w:rPr>
        <w:t>。达到优良的奖金为：</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13.8  质量事故处理</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13.8.4工程竣工验收时，</w:t>
      </w:r>
      <w:r>
        <w:rPr>
          <w:rFonts w:hint="eastAsia" w:asciiTheme="minorEastAsia" w:hAnsiTheme="minorEastAsia" w:eastAsiaTheme="minorEastAsia" w:cstheme="minorEastAsia"/>
          <w:color w:val="auto"/>
          <w:sz w:val="21"/>
          <w:szCs w:val="21"/>
          <w:highlight w:val="none"/>
          <w:u w:val="single"/>
          <w:lang w:eastAsia="zh-CN"/>
        </w:rPr>
        <w:t xml:space="preserve">  承包人及监理人   </w:t>
      </w:r>
      <w:r>
        <w:rPr>
          <w:rFonts w:hint="eastAsia" w:asciiTheme="minorEastAsia" w:hAnsiTheme="minorEastAsia" w:eastAsiaTheme="minorEastAsia" w:cstheme="minorEastAsia"/>
          <w:color w:val="auto"/>
          <w:sz w:val="21"/>
          <w:szCs w:val="21"/>
          <w:highlight w:val="none"/>
          <w:lang w:eastAsia="zh-CN"/>
        </w:rPr>
        <w:t>向竣工验收委员会汇报并提交历次质量缺陷处理的备案资料。</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14. 试验和检验</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14.1材料、工程设备和工程的试验和检验</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14.1.5 水工金属结构、启闭机及机电产品进场后的交货检查和验收中，承包人负责</w:t>
      </w:r>
      <w:r>
        <w:rPr>
          <w:rFonts w:hint="eastAsia" w:asciiTheme="minorEastAsia" w:hAnsiTheme="minorEastAsia" w:eastAsiaTheme="minorEastAsia" w:cstheme="minorEastAsia"/>
          <w:bCs/>
          <w:color w:val="auto"/>
          <w:sz w:val="21"/>
          <w:szCs w:val="21"/>
          <w:highlight w:val="none"/>
          <w:u w:val="single"/>
          <w:lang w:eastAsia="zh-CN"/>
        </w:rPr>
        <w:t>查收设备规格及数量，并保管设备</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14.1.6 本工程实行见证取样的试块、试件及有关材料：</w:t>
      </w:r>
      <w:r>
        <w:rPr>
          <w:rFonts w:hint="eastAsia" w:asciiTheme="minorEastAsia" w:hAnsiTheme="minorEastAsia" w:eastAsiaTheme="minorEastAsia" w:cstheme="minorEastAsia"/>
          <w:color w:val="auto"/>
          <w:sz w:val="21"/>
          <w:szCs w:val="21"/>
          <w:highlight w:val="none"/>
          <w:u w:val="single"/>
          <w:lang w:eastAsia="zh-CN"/>
        </w:rPr>
        <w:t>水泥、钢筋、砂、碎石、混凝土试块、砂浆试块</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15" w:name="_Toc222033890"/>
      <w:bookmarkStart w:id="416" w:name="_Toc229305396"/>
      <w:bookmarkStart w:id="417" w:name="_Toc222031041"/>
      <w:bookmarkStart w:id="418" w:name="_Toc221951213"/>
      <w:bookmarkStart w:id="419" w:name="_Toc222029539"/>
      <w:bookmarkStart w:id="420" w:name="_Toc222032708"/>
      <w:r>
        <w:rPr>
          <w:rFonts w:hint="eastAsia" w:asciiTheme="minorEastAsia" w:hAnsiTheme="minorEastAsia" w:eastAsiaTheme="minorEastAsia" w:cstheme="minorEastAsia"/>
          <w:b/>
          <w:bCs/>
          <w:color w:val="auto"/>
          <w:sz w:val="21"/>
          <w:szCs w:val="21"/>
          <w:highlight w:val="none"/>
          <w:lang w:eastAsia="zh-CN"/>
        </w:rPr>
        <w:t>15  变更</w:t>
      </w:r>
      <w:bookmarkEnd w:id="415"/>
      <w:bookmarkEnd w:id="416"/>
      <w:bookmarkEnd w:id="417"/>
      <w:bookmarkEnd w:id="418"/>
      <w:bookmarkEnd w:id="419"/>
      <w:bookmarkEnd w:id="420"/>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21" w:name="_Toc221951214"/>
      <w:r>
        <w:rPr>
          <w:rFonts w:hint="eastAsia" w:asciiTheme="minorEastAsia" w:hAnsiTheme="minorEastAsia" w:eastAsiaTheme="minorEastAsia" w:cstheme="minorEastAsia"/>
          <w:b/>
          <w:bCs/>
          <w:color w:val="auto"/>
          <w:sz w:val="21"/>
          <w:szCs w:val="21"/>
          <w:highlight w:val="none"/>
          <w:lang w:eastAsia="zh-CN"/>
        </w:rPr>
        <w:t>15.1  变更的范围和内容</w:t>
      </w:r>
      <w:bookmarkEnd w:id="421"/>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22" w:name="_Toc221951216"/>
      <w:r>
        <w:rPr>
          <w:rFonts w:hint="eastAsia" w:asciiTheme="minorEastAsia" w:hAnsiTheme="minorEastAsia" w:eastAsiaTheme="minorEastAsia" w:cstheme="minorEastAsia"/>
          <w:color w:val="auto"/>
          <w:sz w:val="21"/>
          <w:szCs w:val="21"/>
          <w:highlight w:val="none"/>
          <w:lang w:eastAsia="zh-CN"/>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lang w:eastAsia="zh-CN"/>
        </w:rPr>
        <w:instrText xml:space="preserve"> = 3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③</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eastAsia="zh-CN"/>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422"/>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23" w:name="_Toc221951218"/>
      <w:r>
        <w:rPr>
          <w:rFonts w:hint="eastAsia" w:asciiTheme="minorEastAsia" w:hAnsiTheme="minorEastAsia" w:eastAsiaTheme="minorEastAsia" w:cstheme="minorEastAsia"/>
          <w:b/>
          <w:bCs/>
          <w:color w:val="auto"/>
          <w:sz w:val="21"/>
          <w:szCs w:val="21"/>
          <w:highlight w:val="none"/>
          <w:lang w:eastAsia="zh-CN"/>
        </w:rPr>
        <w:t>15.2承包人的合理化建议</w:t>
      </w:r>
    </w:p>
    <w:p>
      <w:pPr>
        <w:spacing w:line="360" w:lineRule="auto"/>
        <w:ind w:firstLine="4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15.5.2 </w:t>
      </w:r>
      <w:bookmarkEnd w:id="423"/>
      <w:bookmarkStart w:id="424" w:name="_Toc221951219"/>
      <w:r>
        <w:rPr>
          <w:rFonts w:hint="eastAsia" w:asciiTheme="minorEastAsia" w:hAnsiTheme="minorEastAsia" w:eastAsiaTheme="minorEastAsia" w:cstheme="minorEastAsia"/>
          <w:color w:val="auto"/>
          <w:sz w:val="21"/>
          <w:szCs w:val="21"/>
          <w:highlight w:val="none"/>
          <w:lang w:eastAsia="zh-CN"/>
        </w:rPr>
        <w:t>承包人实现合理化建议的奖励金额为：</w:t>
      </w:r>
      <w:bookmarkEnd w:id="424"/>
      <w:bookmarkStart w:id="425" w:name="_Toc221951220"/>
      <w:r>
        <w:rPr>
          <w:rFonts w:hint="eastAsia" w:asciiTheme="minorEastAsia" w:hAnsiTheme="minorEastAsia" w:eastAsiaTheme="minorEastAsia" w:cstheme="minorEastAsia"/>
          <w:color w:val="auto"/>
          <w:sz w:val="21"/>
          <w:szCs w:val="21"/>
          <w:highlight w:val="none"/>
          <w:u w:val="single"/>
          <w:lang w:eastAsia="zh-CN"/>
        </w:rPr>
        <w:t xml:space="preserve">无 </w:t>
      </w:r>
      <w:r>
        <w:rPr>
          <w:rFonts w:hint="eastAsia" w:asciiTheme="minorEastAsia" w:hAnsiTheme="minorEastAsia" w:eastAsiaTheme="minorEastAsia" w:cstheme="minorEastAsia"/>
          <w:color w:val="auto"/>
          <w:sz w:val="21"/>
          <w:szCs w:val="21"/>
          <w:highlight w:val="none"/>
          <w:lang w:eastAsia="zh-CN"/>
        </w:rPr>
        <w:t>。</w:t>
      </w:r>
      <w:bookmarkEnd w:id="425"/>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26" w:name="_Toc229305397"/>
      <w:r>
        <w:rPr>
          <w:rFonts w:hint="eastAsia" w:asciiTheme="minorEastAsia" w:hAnsiTheme="minorEastAsia" w:eastAsiaTheme="minorEastAsia" w:cstheme="minorEastAsia"/>
          <w:b/>
          <w:bCs/>
          <w:color w:val="auto"/>
          <w:sz w:val="21"/>
          <w:szCs w:val="21"/>
          <w:highlight w:val="none"/>
          <w:lang w:eastAsia="zh-CN"/>
        </w:rPr>
        <w:t>16 价格调整</w:t>
      </w:r>
      <w:bookmarkEnd w:id="426"/>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 xml:space="preserve">16.1 物价波动引起的价格调整  </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9"/>
                    <a:stretch>
                      <a:fillRect/>
                    </a:stretch>
                  </pic:blipFill>
                  <pic:spPr>
                    <a:xfrm>
                      <a:off x="0" y="0"/>
                      <a:ext cx="155575" cy="155575"/>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1"/>
          <w:szCs w:val="21"/>
          <w:highlight w:val="none"/>
          <w:lang w:eastAsia="zh-CN"/>
        </w:rPr>
        <w:t>本项目不因为物价波动及调差政策原因引起合同价格变动而调整。</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□本项目由于物价波动原因引起合同价格变动时，对其价格按下列方式进行调整。</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27" w:name="_Toc222031042"/>
      <w:bookmarkStart w:id="428" w:name="_Toc222029540"/>
      <w:bookmarkStart w:id="429" w:name="_Toc229305398"/>
      <w:bookmarkStart w:id="430" w:name="_Toc222032709"/>
      <w:bookmarkStart w:id="431" w:name="_Toc222033891"/>
      <w:bookmarkStart w:id="432" w:name="_Toc221951223"/>
      <w:r>
        <w:rPr>
          <w:rFonts w:hint="eastAsia" w:asciiTheme="minorEastAsia" w:hAnsiTheme="minorEastAsia" w:eastAsiaTheme="minorEastAsia" w:cstheme="minorEastAsia"/>
          <w:b/>
          <w:bCs/>
          <w:color w:val="auto"/>
          <w:sz w:val="21"/>
          <w:szCs w:val="21"/>
          <w:highlight w:val="none"/>
          <w:lang w:eastAsia="zh-CN"/>
        </w:rPr>
        <w:t>17  计量与支付</w:t>
      </w:r>
      <w:bookmarkEnd w:id="427"/>
      <w:bookmarkEnd w:id="428"/>
      <w:bookmarkEnd w:id="429"/>
      <w:bookmarkEnd w:id="430"/>
      <w:bookmarkEnd w:id="431"/>
      <w:bookmarkEnd w:id="432"/>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33" w:name="_Toc221951224"/>
      <w:r>
        <w:rPr>
          <w:rFonts w:hint="eastAsia" w:asciiTheme="minorEastAsia" w:hAnsiTheme="minorEastAsia" w:eastAsiaTheme="minorEastAsia" w:cstheme="minorEastAsia"/>
          <w:b/>
          <w:bCs/>
          <w:color w:val="auto"/>
          <w:sz w:val="21"/>
          <w:szCs w:val="21"/>
          <w:highlight w:val="none"/>
          <w:lang w:eastAsia="zh-CN"/>
        </w:rPr>
        <w:t>17.2  预付款</w:t>
      </w:r>
      <w:bookmarkEnd w:id="433"/>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34" w:name="_Toc221951226"/>
      <w:r>
        <w:rPr>
          <w:rFonts w:hint="eastAsia" w:asciiTheme="minorEastAsia" w:hAnsiTheme="minorEastAsia" w:eastAsiaTheme="minorEastAsia" w:cstheme="minorEastAsia"/>
          <w:color w:val="auto"/>
          <w:sz w:val="21"/>
          <w:szCs w:val="21"/>
          <w:highlight w:val="none"/>
          <w:lang w:eastAsia="zh-CN"/>
        </w:rPr>
        <w:t>17.2.1预付款</w:t>
      </w:r>
      <w:bookmarkEnd w:id="434"/>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预付款支付比例或金额：</w:t>
      </w:r>
      <w:r>
        <w:rPr>
          <w:rFonts w:hint="eastAsia" w:asciiTheme="minorEastAsia" w:hAnsiTheme="minorEastAsia" w:eastAsiaTheme="minorEastAsia" w:cstheme="minorEastAsia"/>
          <w:color w:val="auto"/>
          <w:sz w:val="21"/>
          <w:szCs w:val="21"/>
          <w:highlight w:val="none"/>
          <w:u w:val="single"/>
          <w:lang w:eastAsia="zh-CN"/>
        </w:rPr>
        <w:t xml:space="preserve"> 中标价的</w:t>
      </w:r>
      <w:r>
        <w:rPr>
          <w:rFonts w:hint="eastAsia" w:asciiTheme="minorEastAsia" w:hAnsiTheme="minorEastAsia" w:eastAsiaTheme="minorEastAsia" w:cstheme="minorEastAsia"/>
          <w:color w:val="auto"/>
          <w:sz w:val="21"/>
          <w:szCs w:val="21"/>
          <w:highlight w:val="none"/>
          <w:u w:val="single"/>
          <w:lang w:val="en-US" w:eastAsia="zh-CN"/>
        </w:rPr>
        <w:t>30%</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w:t>
      </w:r>
    </w:p>
    <w:p>
      <w:pPr>
        <w:adjustRightInd w:val="0"/>
        <w:snapToGrid w:val="0"/>
        <w:spacing w:line="400" w:lineRule="exact"/>
        <w:ind w:firstLine="315" w:firstLineChars="150"/>
        <w:rPr>
          <w:rFonts w:hint="eastAsia" w:ascii="宋体" w:hAnsi="宋体" w:cs="宋体"/>
          <w:b w:val="0"/>
          <w:bCs w:val="0"/>
          <w:color w:val="auto"/>
          <w:kern w:val="0"/>
          <w:szCs w:val="21"/>
          <w:highlight w:val="none"/>
          <w:u w:val="single"/>
        </w:rPr>
      </w:pPr>
      <w:r>
        <w:rPr>
          <w:rFonts w:hint="eastAsia" w:asciiTheme="minorEastAsia" w:hAnsiTheme="minorEastAsia" w:eastAsiaTheme="minorEastAsia" w:cstheme="minorEastAsia"/>
          <w:color w:val="auto"/>
          <w:sz w:val="21"/>
          <w:szCs w:val="21"/>
          <w:highlight w:val="none"/>
          <w:lang w:eastAsia="zh-CN"/>
        </w:rPr>
        <w:t>预付款支付期限：</w:t>
      </w:r>
      <w:r>
        <w:rPr>
          <w:rFonts w:hint="eastAsia" w:ascii="宋体" w:hAnsi="宋体" w:cs="仿宋_GB2312"/>
          <w:b w:val="0"/>
          <w:bCs w:val="0"/>
          <w:color w:val="auto"/>
          <w:szCs w:val="21"/>
          <w:highlight w:val="none"/>
          <w:u w:val="single"/>
        </w:rPr>
        <w:t>以银行转账或银行保函形式担保后</w:t>
      </w:r>
      <w:r>
        <w:rPr>
          <w:rFonts w:hint="eastAsia" w:ascii="宋体" w:hAnsi="宋体" w:cs="宋体"/>
          <w:b w:val="0"/>
          <w:bCs w:val="0"/>
          <w:color w:val="auto"/>
          <w:kern w:val="0"/>
          <w:szCs w:val="21"/>
          <w:highlight w:val="none"/>
          <w:u w:val="single"/>
        </w:rPr>
        <w:t>签订合同的，且施工材料、设备进场，组建项目部并经业主确认、监理签发开工令后，预付合同总价款的30%作为工程预付款；</w:t>
      </w:r>
    </w:p>
    <w:p>
      <w:pPr>
        <w:pStyle w:val="2"/>
        <w:rPr>
          <w:rFonts w:hint="eastAsia"/>
        </w:rPr>
      </w:pPr>
    </w:p>
    <w:p>
      <w:pPr>
        <w:spacing w:line="360" w:lineRule="auto"/>
        <w:ind w:right="248" w:firstLine="420" w:firstLineChars="200"/>
        <w:rPr>
          <w:rFonts w:asciiTheme="minorEastAsia" w:hAnsiTheme="minorEastAsia" w:eastAsiaTheme="minorEastAsia" w:cstheme="minorEastAsia"/>
          <w:b w:val="0"/>
          <w:bCs/>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预付款扣回的方式：</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宋体" w:hAnsi="宋体" w:cs="宋体"/>
          <w:b w:val="0"/>
          <w:bCs/>
          <w:color w:val="auto"/>
          <w:kern w:val="0"/>
          <w:szCs w:val="21"/>
          <w:highlight w:val="none"/>
          <w:u w:val="single"/>
        </w:rPr>
        <w:t>发包人在</w:t>
      </w:r>
      <w:r>
        <w:rPr>
          <w:rFonts w:hint="eastAsia" w:ascii="宋体" w:hAnsi="宋体" w:cs="宋体"/>
          <w:b w:val="0"/>
          <w:bCs/>
          <w:color w:val="auto"/>
          <w:kern w:val="1"/>
          <w:szCs w:val="21"/>
          <w:highlight w:val="none"/>
          <w:u w:val="single"/>
        </w:rPr>
        <w:t>工程进度款中，分2次每次按工程预付款的50%，予以扣回，扣完为止。</w:t>
      </w:r>
      <w:r>
        <w:rPr>
          <w:rFonts w:hint="eastAsia" w:asciiTheme="minorEastAsia" w:hAnsiTheme="minorEastAsia" w:eastAsiaTheme="minorEastAsia" w:cstheme="minorEastAsia"/>
          <w:b w:val="0"/>
          <w:bCs/>
          <w:color w:val="auto"/>
          <w:sz w:val="21"/>
          <w:szCs w:val="21"/>
          <w:highlight w:val="none"/>
          <w:u w:val="single"/>
          <w:lang w:eastAsia="zh-CN"/>
        </w:rPr>
        <w:t xml:space="preserve"> 。</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35" w:name="_Toc221951235"/>
      <w:r>
        <w:rPr>
          <w:rFonts w:hint="eastAsia" w:asciiTheme="minorEastAsia" w:hAnsiTheme="minorEastAsia" w:eastAsiaTheme="minorEastAsia" w:cstheme="minorEastAsia"/>
          <w:color w:val="auto"/>
          <w:sz w:val="21"/>
          <w:szCs w:val="21"/>
          <w:highlight w:val="none"/>
          <w:lang w:eastAsia="zh-CN"/>
        </w:rPr>
        <w:t>17.2.2 预付款保函</w:t>
      </w:r>
      <w:bookmarkEnd w:id="435"/>
      <w:r>
        <w:rPr>
          <w:rFonts w:hint="eastAsia" w:asciiTheme="minorEastAsia" w:hAnsiTheme="minorEastAsia" w:eastAsiaTheme="minorEastAsia" w:cstheme="minorEastAsia"/>
          <w:color w:val="auto"/>
          <w:sz w:val="21"/>
          <w:szCs w:val="21"/>
          <w:highlight w:val="none"/>
          <w:lang w:eastAsia="zh-CN"/>
        </w:rPr>
        <w:t>（担保）</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承包人提交预付款担保的期限：</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预付款担保的形式为：</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预付款担保格式见合同附件三。</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17.3.2进度付款申请单</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承包人提交进度付款申请单的份数：</w:t>
      </w:r>
      <w:r>
        <w:rPr>
          <w:rFonts w:hint="eastAsia" w:asciiTheme="minorEastAsia" w:hAnsiTheme="minorEastAsia" w:eastAsiaTheme="minorEastAsia" w:cstheme="minorEastAsia"/>
          <w:color w:val="auto"/>
          <w:sz w:val="21"/>
          <w:szCs w:val="21"/>
          <w:highlight w:val="none"/>
          <w:u w:val="single"/>
          <w:lang w:eastAsia="zh-CN"/>
        </w:rPr>
        <w:t xml:space="preserve">  4份   </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17.3.3进度付款证书和支付时间</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（2）本款“专用合同条款的约定支付逾期付款违约金”为按中国人民银行规定的同期贷款最高利率计算的逾期付款金额的利息。</w:t>
      </w:r>
    </w:p>
    <w:p>
      <w:pPr>
        <w:adjustRightInd w:val="0"/>
        <w:spacing w:line="360" w:lineRule="auto"/>
        <w:ind w:left="-440" w:leftChars="-200" w:right="-440" w:rightChars="-200" w:firstLine="840" w:firstLineChars="4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17.3.5 工程进度款的支付：</w:t>
      </w:r>
    </w:p>
    <w:p>
      <w:pPr>
        <w:adjustRightInd w:val="0"/>
        <w:spacing w:line="360" w:lineRule="auto"/>
        <w:ind w:left="-440" w:leftChars="-200" w:right="-440" w:rightChars="-200" w:firstLine="840" w:firstLineChars="400"/>
        <w:rPr>
          <w:rFonts w:asciiTheme="minorEastAsia" w:hAnsiTheme="minorEastAsia" w:eastAsiaTheme="minorEastAsia" w:cstheme="minorEastAsia"/>
          <w:bCs/>
          <w:color w:val="auto"/>
          <w:sz w:val="21"/>
          <w:szCs w:val="21"/>
          <w:highlight w:val="none"/>
          <w:u w:val="single"/>
          <w:lang w:eastAsia="zh-CN"/>
        </w:rPr>
      </w:pPr>
      <w:r>
        <w:rPr>
          <w:rFonts w:hint="eastAsia" w:asciiTheme="minorEastAsia" w:hAnsiTheme="minorEastAsia" w:eastAsiaTheme="minorEastAsia" w:cstheme="minorEastAsia"/>
          <w:bCs/>
          <w:color w:val="auto"/>
          <w:sz w:val="21"/>
          <w:szCs w:val="21"/>
          <w:highlight w:val="none"/>
          <w:u w:val="single"/>
          <w:lang w:eastAsia="zh-CN"/>
        </w:rPr>
        <w:t>工程完工并质量检测合格后，付至合同价款的</w:t>
      </w:r>
      <w:r>
        <w:rPr>
          <w:rFonts w:hint="eastAsia" w:asciiTheme="minorEastAsia" w:hAnsiTheme="minorEastAsia" w:eastAsiaTheme="minorEastAsia" w:cstheme="minorEastAsia"/>
          <w:bCs/>
          <w:color w:val="auto"/>
          <w:sz w:val="21"/>
          <w:szCs w:val="21"/>
          <w:highlight w:val="none"/>
          <w:u w:val="single"/>
          <w:lang w:val="en-US" w:eastAsia="zh-CN"/>
        </w:rPr>
        <w:t>80</w:t>
      </w:r>
      <w:r>
        <w:rPr>
          <w:rFonts w:hint="eastAsia" w:asciiTheme="minorEastAsia" w:hAnsiTheme="minorEastAsia" w:eastAsiaTheme="minorEastAsia" w:cstheme="minorEastAsia"/>
          <w:bCs/>
          <w:color w:val="auto"/>
          <w:sz w:val="21"/>
          <w:szCs w:val="21"/>
          <w:highlight w:val="none"/>
          <w:u w:val="single"/>
          <w:lang w:eastAsia="zh-CN"/>
        </w:rPr>
        <w:t>%；通过有资质审计部门审定后，工程款支付至结算总价的</w:t>
      </w:r>
      <w:r>
        <w:rPr>
          <w:rFonts w:hint="eastAsia" w:asciiTheme="minorEastAsia" w:hAnsiTheme="minorEastAsia" w:eastAsiaTheme="minorEastAsia" w:cstheme="minorEastAsia"/>
          <w:bCs/>
          <w:color w:val="auto"/>
          <w:sz w:val="21"/>
          <w:szCs w:val="21"/>
          <w:highlight w:val="none"/>
          <w:u w:val="single"/>
          <w:lang w:val="en-US" w:eastAsia="zh-CN"/>
        </w:rPr>
        <w:t>97</w:t>
      </w:r>
      <w:r>
        <w:rPr>
          <w:rFonts w:hint="eastAsia" w:asciiTheme="minorEastAsia" w:hAnsiTheme="minorEastAsia" w:eastAsiaTheme="minorEastAsia" w:cstheme="minorEastAsia"/>
          <w:bCs/>
          <w:color w:val="auto"/>
          <w:sz w:val="21"/>
          <w:szCs w:val="21"/>
          <w:highlight w:val="none"/>
          <w:u w:val="single"/>
          <w:lang w:eastAsia="zh-CN"/>
        </w:rPr>
        <w:t>%；剩余的</w:t>
      </w:r>
      <w:r>
        <w:rPr>
          <w:rFonts w:hint="eastAsia" w:asciiTheme="minorEastAsia" w:hAnsiTheme="minorEastAsia" w:eastAsiaTheme="minorEastAsia" w:cstheme="minorEastAsia"/>
          <w:bCs/>
          <w:color w:val="auto"/>
          <w:sz w:val="21"/>
          <w:szCs w:val="21"/>
          <w:highlight w:val="none"/>
          <w:u w:val="single"/>
          <w:lang w:val="en-US" w:eastAsia="zh-CN"/>
        </w:rPr>
        <w:t>3%作为</w:t>
      </w:r>
      <w:r>
        <w:rPr>
          <w:rFonts w:hint="eastAsia" w:asciiTheme="minorEastAsia" w:hAnsiTheme="minorEastAsia" w:eastAsiaTheme="minorEastAsia" w:cstheme="minorEastAsia"/>
          <w:bCs/>
          <w:color w:val="auto"/>
          <w:sz w:val="21"/>
          <w:szCs w:val="21"/>
          <w:highlight w:val="none"/>
          <w:u w:val="single"/>
          <w:lang w:eastAsia="zh-CN"/>
        </w:rPr>
        <w:t>工</w:t>
      </w:r>
      <w:r>
        <w:rPr>
          <w:rFonts w:hint="eastAsia" w:asciiTheme="minorEastAsia" w:hAnsiTheme="minorEastAsia" w:eastAsiaTheme="minorEastAsia" w:cstheme="minorEastAsia"/>
          <w:bCs/>
          <w:color w:val="auto"/>
          <w:sz w:val="21"/>
          <w:szCs w:val="21"/>
          <w:highlight w:val="none"/>
          <w:u w:val="single"/>
          <w:lang w:val="en-US" w:eastAsia="zh-CN"/>
        </w:rPr>
        <w:t>程质量保证金，</w:t>
      </w:r>
      <w:r>
        <w:rPr>
          <w:rFonts w:hint="eastAsia" w:asciiTheme="minorEastAsia" w:hAnsiTheme="minorEastAsia" w:eastAsiaTheme="minorEastAsia" w:cstheme="minorEastAsia"/>
          <w:bCs/>
          <w:color w:val="auto"/>
          <w:sz w:val="21"/>
          <w:szCs w:val="21"/>
          <w:highlight w:val="none"/>
          <w:u w:val="single"/>
          <w:lang w:eastAsia="zh-CN"/>
        </w:rPr>
        <w:t>待工程缺陷责任期满后返还。</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36" w:name="_Toc221951260"/>
      <w:r>
        <w:rPr>
          <w:rFonts w:hint="eastAsia" w:asciiTheme="minorEastAsia" w:hAnsiTheme="minorEastAsia" w:eastAsiaTheme="minorEastAsia" w:cstheme="minorEastAsia"/>
          <w:b/>
          <w:bCs/>
          <w:color w:val="auto"/>
          <w:sz w:val="21"/>
          <w:szCs w:val="21"/>
          <w:highlight w:val="none"/>
          <w:lang w:eastAsia="zh-CN"/>
        </w:rPr>
        <w:t>17.4  质量保证金</w:t>
      </w:r>
      <w:bookmarkEnd w:id="436"/>
    </w:p>
    <w:p>
      <w:pPr>
        <w:spacing w:line="360" w:lineRule="auto"/>
        <w:ind w:right="248" w:firstLine="420" w:firstLineChars="200"/>
        <w:rPr>
          <w:rFonts w:hint="default" w:asciiTheme="minorEastAsia" w:hAnsiTheme="minorEastAsia" w:eastAsiaTheme="minorEastAsia" w:cstheme="minorEastAsia"/>
          <w:color w:val="auto"/>
          <w:sz w:val="21"/>
          <w:szCs w:val="21"/>
          <w:highlight w:val="none"/>
          <w:lang w:val="en-US" w:eastAsia="zh-CN"/>
        </w:rPr>
      </w:pPr>
      <w:bookmarkStart w:id="437" w:name="_Toc221951262"/>
      <w:r>
        <w:rPr>
          <w:rFonts w:hint="eastAsia" w:asciiTheme="minorEastAsia" w:hAnsiTheme="minorEastAsia" w:eastAsiaTheme="minorEastAsia" w:cstheme="minorEastAsia"/>
          <w:color w:val="auto"/>
          <w:sz w:val="21"/>
          <w:szCs w:val="21"/>
          <w:highlight w:val="none"/>
          <w:lang w:eastAsia="zh-CN"/>
        </w:rPr>
        <w:t>17.4.1</w:t>
      </w:r>
      <w:bookmarkEnd w:id="437"/>
      <w:r>
        <w:rPr>
          <w:rFonts w:hint="eastAsia" w:asciiTheme="minorEastAsia" w:hAnsiTheme="minorEastAsia" w:eastAsiaTheme="minorEastAsia" w:cstheme="minorEastAsia"/>
          <w:color w:val="auto"/>
          <w:sz w:val="21"/>
          <w:szCs w:val="21"/>
          <w:highlight w:val="none"/>
          <w:lang w:eastAsia="zh-CN"/>
        </w:rPr>
        <w:t>扣留的质量保证金总额为签约合同价的</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工程质量保证期限为一年，质保期满后，无质量缺陷问题的，退还质量保证金，如有质量缺陷未按要求完成整改的，质量保证金不予退还。</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38" w:name="_Toc221951265"/>
      <w:r>
        <w:rPr>
          <w:rFonts w:hint="eastAsia" w:asciiTheme="minorEastAsia" w:hAnsiTheme="minorEastAsia" w:eastAsiaTheme="minorEastAsia" w:cstheme="minorEastAsia"/>
          <w:b/>
          <w:bCs/>
          <w:color w:val="auto"/>
          <w:sz w:val="21"/>
          <w:szCs w:val="21"/>
          <w:highlight w:val="none"/>
          <w:lang w:eastAsia="zh-CN"/>
        </w:rPr>
        <w:t>17.5  竣工（完工）结算</w:t>
      </w:r>
      <w:bookmarkEnd w:id="438"/>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39" w:name="_Toc221951266"/>
      <w:r>
        <w:rPr>
          <w:rFonts w:hint="eastAsia" w:asciiTheme="minorEastAsia" w:hAnsiTheme="minorEastAsia" w:eastAsiaTheme="minorEastAsia" w:cstheme="minorEastAsia"/>
          <w:color w:val="auto"/>
          <w:sz w:val="21"/>
          <w:szCs w:val="21"/>
          <w:highlight w:val="none"/>
          <w:lang w:eastAsia="zh-CN"/>
        </w:rPr>
        <w:t>17.5.1  竣工（完工）付款申请单</w:t>
      </w:r>
      <w:bookmarkEnd w:id="439"/>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40" w:name="_Toc221951267"/>
      <w:r>
        <w:rPr>
          <w:rFonts w:hint="eastAsia" w:asciiTheme="minorEastAsia" w:hAnsiTheme="minorEastAsia" w:eastAsiaTheme="minorEastAsia" w:cstheme="minorEastAsia"/>
          <w:color w:val="auto"/>
          <w:sz w:val="21"/>
          <w:szCs w:val="21"/>
          <w:highlight w:val="none"/>
          <w:lang w:eastAsia="zh-CN"/>
        </w:rPr>
        <w:t>（1）承包人应提交竣工付款申请单份数：</w:t>
      </w:r>
      <w:r>
        <w:rPr>
          <w:rFonts w:hint="eastAsia" w:asciiTheme="minorEastAsia" w:hAnsiTheme="minorEastAsia" w:eastAsiaTheme="minorEastAsia" w:cstheme="minorEastAsia"/>
          <w:color w:val="auto"/>
          <w:sz w:val="21"/>
          <w:szCs w:val="21"/>
          <w:highlight w:val="none"/>
          <w:u w:val="single"/>
          <w:lang w:eastAsia="zh-CN"/>
        </w:rPr>
        <w:t>4份</w:t>
      </w:r>
      <w:r>
        <w:rPr>
          <w:rFonts w:hint="eastAsia" w:asciiTheme="minorEastAsia" w:hAnsiTheme="minorEastAsia" w:eastAsiaTheme="minorEastAsia" w:cstheme="minorEastAsia"/>
          <w:color w:val="auto"/>
          <w:sz w:val="21"/>
          <w:szCs w:val="21"/>
          <w:highlight w:val="none"/>
          <w:lang w:eastAsia="zh-CN"/>
        </w:rPr>
        <w:t>。</w:t>
      </w:r>
      <w:bookmarkEnd w:id="440"/>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17.5.3除按通用合同条款所说的内容外，增加以下内容：最终结算以财政评审结果或审计结果为准。</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41" w:name="_Toc221951268"/>
      <w:r>
        <w:rPr>
          <w:rFonts w:hint="eastAsia" w:asciiTheme="minorEastAsia" w:hAnsiTheme="minorEastAsia" w:eastAsiaTheme="minorEastAsia" w:cstheme="minorEastAsia"/>
          <w:b/>
          <w:bCs/>
          <w:color w:val="auto"/>
          <w:sz w:val="21"/>
          <w:szCs w:val="21"/>
          <w:highlight w:val="none"/>
          <w:lang w:eastAsia="zh-CN"/>
        </w:rPr>
        <w:t>17.6  最终结清</w:t>
      </w:r>
      <w:bookmarkEnd w:id="441"/>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42" w:name="_Toc221951269"/>
      <w:r>
        <w:rPr>
          <w:rFonts w:hint="eastAsia" w:asciiTheme="minorEastAsia" w:hAnsiTheme="minorEastAsia" w:eastAsiaTheme="minorEastAsia" w:cstheme="minorEastAsia"/>
          <w:color w:val="auto"/>
          <w:sz w:val="21"/>
          <w:szCs w:val="21"/>
          <w:highlight w:val="none"/>
          <w:lang w:eastAsia="zh-CN"/>
        </w:rPr>
        <w:t>17.6 1  最终结清申请单</w:t>
      </w:r>
      <w:bookmarkEnd w:id="442"/>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43" w:name="_Toc221951270"/>
      <w:r>
        <w:rPr>
          <w:rFonts w:hint="eastAsia" w:asciiTheme="minorEastAsia" w:hAnsiTheme="minorEastAsia" w:eastAsiaTheme="minorEastAsia" w:cstheme="minorEastAsia"/>
          <w:color w:val="auto"/>
          <w:sz w:val="21"/>
          <w:szCs w:val="21"/>
          <w:highlight w:val="none"/>
          <w:lang w:eastAsia="zh-CN"/>
        </w:rPr>
        <w:t>（1）承包人应提交最终结清申请单</w:t>
      </w:r>
      <w:bookmarkEnd w:id="443"/>
      <w:r>
        <w:rPr>
          <w:rFonts w:hint="eastAsia" w:asciiTheme="minorEastAsia" w:hAnsiTheme="minorEastAsia" w:eastAsiaTheme="minorEastAsia" w:cstheme="minorEastAsia"/>
          <w:color w:val="auto"/>
          <w:sz w:val="21"/>
          <w:szCs w:val="21"/>
          <w:highlight w:val="none"/>
          <w:lang w:eastAsia="zh-CN"/>
        </w:rPr>
        <w:t>份数：</w:t>
      </w:r>
      <w:r>
        <w:rPr>
          <w:rFonts w:hint="eastAsia" w:asciiTheme="minorEastAsia" w:hAnsiTheme="minorEastAsia" w:eastAsiaTheme="minorEastAsia" w:cstheme="minorEastAsia"/>
          <w:color w:val="auto"/>
          <w:sz w:val="21"/>
          <w:szCs w:val="21"/>
          <w:highlight w:val="none"/>
          <w:u w:val="single"/>
          <w:lang w:eastAsia="zh-CN"/>
        </w:rPr>
        <w:t>4份</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17.7  竣工财务决算</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承包人应为竣工财务决算编制提供的资料：</w:t>
      </w:r>
      <w:r>
        <w:rPr>
          <w:rFonts w:hint="eastAsia" w:asciiTheme="minorEastAsia" w:hAnsiTheme="minorEastAsia" w:eastAsiaTheme="minorEastAsia" w:cstheme="minorEastAsia"/>
          <w:color w:val="auto"/>
          <w:sz w:val="21"/>
          <w:szCs w:val="21"/>
          <w:highlight w:val="none"/>
          <w:u w:val="single"/>
          <w:lang w:eastAsia="zh-CN"/>
        </w:rPr>
        <w:t>财务决算所需的一切资料</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44" w:name="_Toc222031043"/>
      <w:bookmarkStart w:id="445" w:name="_Toc222032710"/>
      <w:bookmarkStart w:id="446" w:name="_Toc222033892"/>
      <w:bookmarkStart w:id="447" w:name="_Toc221951271"/>
      <w:bookmarkStart w:id="448" w:name="_Toc222029541"/>
      <w:bookmarkStart w:id="449" w:name="_Toc229305399"/>
      <w:r>
        <w:rPr>
          <w:rFonts w:hint="eastAsia" w:asciiTheme="minorEastAsia" w:hAnsiTheme="minorEastAsia" w:eastAsiaTheme="minorEastAsia" w:cstheme="minorEastAsia"/>
          <w:b/>
          <w:bCs/>
          <w:color w:val="auto"/>
          <w:sz w:val="21"/>
          <w:szCs w:val="21"/>
          <w:highlight w:val="none"/>
          <w:lang w:eastAsia="zh-CN"/>
        </w:rPr>
        <w:t>18  竣工验收</w:t>
      </w:r>
      <w:bookmarkEnd w:id="444"/>
      <w:bookmarkEnd w:id="445"/>
      <w:bookmarkEnd w:id="446"/>
      <w:bookmarkEnd w:id="447"/>
      <w:bookmarkEnd w:id="448"/>
      <w:bookmarkEnd w:id="449"/>
      <w:r>
        <w:rPr>
          <w:rFonts w:hint="eastAsia" w:asciiTheme="minorEastAsia" w:hAnsiTheme="minorEastAsia" w:eastAsiaTheme="minorEastAsia" w:cstheme="minorEastAsia"/>
          <w:b/>
          <w:bCs/>
          <w:color w:val="auto"/>
          <w:sz w:val="21"/>
          <w:szCs w:val="21"/>
          <w:highlight w:val="none"/>
          <w:lang w:eastAsia="zh-CN"/>
        </w:rPr>
        <w:t>（验收）</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50" w:name="_Toc221951272"/>
      <w:r>
        <w:rPr>
          <w:rFonts w:hint="eastAsia" w:asciiTheme="minorEastAsia" w:hAnsiTheme="minorEastAsia" w:eastAsiaTheme="minorEastAsia" w:cstheme="minorEastAsia"/>
          <w:b/>
          <w:bCs/>
          <w:color w:val="auto"/>
          <w:sz w:val="21"/>
          <w:szCs w:val="21"/>
          <w:highlight w:val="none"/>
          <w:lang w:eastAsia="zh-CN"/>
        </w:rPr>
        <w:t xml:space="preserve">18.1 </w:t>
      </w:r>
      <w:bookmarkEnd w:id="450"/>
      <w:r>
        <w:rPr>
          <w:rFonts w:hint="eastAsia" w:asciiTheme="minorEastAsia" w:hAnsiTheme="minorEastAsia" w:eastAsiaTheme="minorEastAsia" w:cstheme="minorEastAsia"/>
          <w:b/>
          <w:bCs/>
          <w:color w:val="auto"/>
          <w:sz w:val="21"/>
          <w:szCs w:val="21"/>
          <w:highlight w:val="none"/>
          <w:lang w:eastAsia="zh-CN"/>
        </w:rPr>
        <w:t>验收工作分类</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51" w:name="_Toc221951274"/>
      <w:r>
        <w:rPr>
          <w:rFonts w:hint="eastAsia" w:asciiTheme="minorEastAsia" w:hAnsiTheme="minorEastAsia" w:eastAsiaTheme="minorEastAsia" w:cstheme="minorEastAsia"/>
          <w:color w:val="auto"/>
          <w:sz w:val="21"/>
          <w:szCs w:val="21"/>
          <w:highlight w:val="none"/>
          <w:lang w:eastAsia="zh-CN"/>
        </w:rPr>
        <w:t>根据《水利工程建设项目验收管理规定》(水利部令第30号)和《水利水电建设工程验收规程》（SL223-2008）的相关规定执行。</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18.2  分部工程验收</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18.2.2本工程由发包人主持的分部工程验收为 ：</w:t>
      </w:r>
      <w:r>
        <w:rPr>
          <w:rFonts w:hint="eastAsia" w:asciiTheme="minorEastAsia" w:hAnsiTheme="minorEastAsia" w:eastAsiaTheme="minorEastAsia" w:cstheme="minorEastAsia"/>
          <w:color w:val="auto"/>
          <w:sz w:val="21"/>
          <w:szCs w:val="21"/>
          <w:highlight w:val="none"/>
          <w:u w:val="single"/>
          <w:lang w:eastAsia="zh-CN"/>
        </w:rPr>
        <w:t>主体部分工程</w:t>
      </w:r>
      <w:r>
        <w:rPr>
          <w:rFonts w:hint="eastAsia" w:asciiTheme="minorEastAsia" w:hAnsiTheme="minorEastAsia" w:eastAsiaTheme="minorEastAsia" w:cstheme="minorEastAsia"/>
          <w:color w:val="auto"/>
          <w:sz w:val="21"/>
          <w:szCs w:val="21"/>
          <w:highlight w:val="none"/>
          <w:lang w:eastAsia="zh-CN"/>
        </w:rPr>
        <w:t>，其余由监理主持。</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18.3  单位工程验收</w:t>
      </w:r>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18.3.4  提前投入使用的单位工程包括：</w:t>
      </w:r>
      <w:r>
        <w:rPr>
          <w:rFonts w:hint="eastAsia" w:asciiTheme="minorEastAsia" w:hAnsiTheme="minorEastAsia" w:eastAsiaTheme="minorEastAsia" w:cstheme="minorEastAsia"/>
          <w:color w:val="auto"/>
          <w:sz w:val="21"/>
          <w:szCs w:val="21"/>
          <w:highlight w:val="none"/>
          <w:u w:val="single"/>
          <w:lang w:eastAsia="zh-CN"/>
        </w:rPr>
        <w:t xml:space="preserve">   按工程量清单  </w:t>
      </w:r>
      <w:r>
        <w:rPr>
          <w:rFonts w:hint="eastAsia" w:asciiTheme="minorEastAsia" w:hAnsiTheme="minorEastAsia" w:eastAsiaTheme="minorEastAsia" w:cstheme="minorEastAsia"/>
          <w:color w:val="auto"/>
          <w:sz w:val="21"/>
          <w:szCs w:val="21"/>
          <w:highlight w:val="none"/>
          <w:lang w:eastAsia="zh-CN"/>
        </w:rPr>
        <w:t>。</w:t>
      </w:r>
    </w:p>
    <w:bookmarkEnd w:id="451"/>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52" w:name="_Toc221951282"/>
      <w:r>
        <w:rPr>
          <w:rFonts w:hint="eastAsia" w:asciiTheme="minorEastAsia" w:hAnsiTheme="minorEastAsia" w:eastAsiaTheme="minorEastAsia" w:cstheme="minorEastAsia"/>
          <w:b/>
          <w:bCs/>
          <w:color w:val="auto"/>
          <w:sz w:val="21"/>
          <w:szCs w:val="21"/>
          <w:highlight w:val="none"/>
          <w:lang w:eastAsia="zh-CN"/>
        </w:rPr>
        <w:t xml:space="preserve">18.5  </w:t>
      </w:r>
      <w:bookmarkEnd w:id="452"/>
      <w:r>
        <w:rPr>
          <w:rFonts w:hint="eastAsia" w:asciiTheme="minorEastAsia" w:hAnsiTheme="minorEastAsia" w:eastAsiaTheme="minorEastAsia" w:cstheme="minorEastAsia"/>
          <w:b/>
          <w:bCs/>
          <w:color w:val="auto"/>
          <w:sz w:val="21"/>
          <w:szCs w:val="21"/>
          <w:highlight w:val="none"/>
          <w:lang w:eastAsia="zh-CN"/>
        </w:rPr>
        <w:t>阶段验收</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bookmarkStart w:id="453" w:name="_Toc221951283"/>
      <w:r>
        <w:rPr>
          <w:rFonts w:hint="eastAsia" w:asciiTheme="minorEastAsia" w:hAnsiTheme="minorEastAsia" w:eastAsiaTheme="minorEastAsia" w:cstheme="minorEastAsia"/>
          <w:color w:val="auto"/>
          <w:sz w:val="21"/>
          <w:szCs w:val="21"/>
          <w:highlight w:val="none"/>
          <w:lang w:eastAsia="zh-CN"/>
        </w:rPr>
        <w:t>18.5.1 本合同工程阶段验收类别包括：</w:t>
      </w:r>
      <w:bookmarkEnd w:id="453"/>
      <w:bookmarkStart w:id="454" w:name="_Toc221951284"/>
      <w:r>
        <w:rPr>
          <w:rFonts w:hint="eastAsia" w:asciiTheme="minorEastAsia" w:hAnsiTheme="minorEastAsia" w:eastAsiaTheme="minorEastAsia" w:cstheme="minorEastAsia"/>
          <w:color w:val="auto"/>
          <w:sz w:val="21"/>
          <w:szCs w:val="21"/>
          <w:highlight w:val="none"/>
          <w:u w:val="single"/>
          <w:lang w:eastAsia="zh-CN"/>
        </w:rPr>
        <w:t xml:space="preserve">   按工程量清单  </w:t>
      </w:r>
      <w:r>
        <w:rPr>
          <w:rFonts w:hint="eastAsia" w:asciiTheme="minorEastAsia" w:hAnsiTheme="minorEastAsia" w:eastAsiaTheme="minorEastAsia" w:cstheme="minorEastAsia"/>
          <w:color w:val="auto"/>
          <w:sz w:val="21"/>
          <w:szCs w:val="21"/>
          <w:highlight w:val="none"/>
          <w:lang w:eastAsia="zh-CN"/>
        </w:rPr>
        <w:t>。</w:t>
      </w:r>
      <w:bookmarkEnd w:id="454"/>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55" w:name="_Toc221951285"/>
      <w:r>
        <w:rPr>
          <w:rFonts w:hint="eastAsia" w:asciiTheme="minorEastAsia" w:hAnsiTheme="minorEastAsia" w:eastAsiaTheme="minorEastAsia" w:cstheme="minorEastAsia"/>
          <w:b/>
          <w:bCs/>
          <w:color w:val="auto"/>
          <w:sz w:val="21"/>
          <w:szCs w:val="21"/>
          <w:highlight w:val="none"/>
          <w:lang w:eastAsia="zh-CN"/>
        </w:rPr>
        <w:t xml:space="preserve">18.6  </w:t>
      </w:r>
      <w:bookmarkEnd w:id="455"/>
      <w:r>
        <w:rPr>
          <w:rFonts w:hint="eastAsia" w:asciiTheme="minorEastAsia" w:hAnsiTheme="minorEastAsia" w:eastAsiaTheme="minorEastAsia" w:cstheme="minorEastAsia"/>
          <w:b/>
          <w:bCs/>
          <w:color w:val="auto"/>
          <w:sz w:val="21"/>
          <w:szCs w:val="21"/>
          <w:highlight w:val="none"/>
          <w:lang w:eastAsia="zh-CN"/>
        </w:rPr>
        <w:t xml:space="preserve">专项验收   </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56" w:name="_Toc221951286"/>
      <w:r>
        <w:rPr>
          <w:rFonts w:hint="eastAsia" w:asciiTheme="minorEastAsia" w:hAnsiTheme="minorEastAsia" w:eastAsiaTheme="minorEastAsia" w:cstheme="minorEastAsia"/>
          <w:color w:val="auto"/>
          <w:sz w:val="21"/>
          <w:szCs w:val="21"/>
          <w:highlight w:val="none"/>
          <w:lang w:eastAsia="zh-CN"/>
        </w:rPr>
        <w:t xml:space="preserve">18.6.2 </w:t>
      </w:r>
      <w:bookmarkEnd w:id="456"/>
      <w:r>
        <w:rPr>
          <w:rFonts w:hint="eastAsia" w:asciiTheme="minorEastAsia" w:hAnsiTheme="minorEastAsia" w:eastAsiaTheme="minorEastAsia" w:cstheme="minorEastAsia"/>
          <w:color w:val="auto"/>
          <w:sz w:val="21"/>
          <w:szCs w:val="21"/>
          <w:highlight w:val="none"/>
          <w:lang w:eastAsia="zh-CN"/>
        </w:rPr>
        <w:t>本合同工程专项验收类别包括：</w:t>
      </w:r>
      <w:r>
        <w:rPr>
          <w:rFonts w:hint="eastAsia" w:asciiTheme="minorEastAsia" w:hAnsiTheme="minorEastAsia" w:eastAsiaTheme="minorEastAsia" w:cstheme="minorEastAsia"/>
          <w:color w:val="auto"/>
          <w:sz w:val="21"/>
          <w:szCs w:val="21"/>
          <w:highlight w:val="none"/>
          <w:u w:val="single"/>
          <w:lang w:eastAsia="zh-CN"/>
        </w:rPr>
        <w:t xml:space="preserve">   按工程量清单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57" w:name="_Toc221951289"/>
      <w:r>
        <w:rPr>
          <w:rFonts w:hint="eastAsia" w:asciiTheme="minorEastAsia" w:hAnsiTheme="minorEastAsia" w:eastAsiaTheme="minorEastAsia" w:cstheme="minorEastAsia"/>
          <w:b/>
          <w:bCs/>
          <w:color w:val="auto"/>
          <w:sz w:val="21"/>
          <w:szCs w:val="21"/>
          <w:highlight w:val="none"/>
          <w:lang w:eastAsia="zh-CN"/>
        </w:rPr>
        <w:t>18.7 竣工</w:t>
      </w:r>
      <w:bookmarkEnd w:id="457"/>
      <w:r>
        <w:rPr>
          <w:rFonts w:hint="eastAsia" w:asciiTheme="minorEastAsia" w:hAnsiTheme="minorEastAsia" w:eastAsiaTheme="minorEastAsia" w:cstheme="minorEastAsia"/>
          <w:b/>
          <w:bCs/>
          <w:color w:val="auto"/>
          <w:sz w:val="21"/>
          <w:szCs w:val="21"/>
          <w:highlight w:val="none"/>
          <w:lang w:eastAsia="zh-CN"/>
        </w:rPr>
        <w:t>验收</w:t>
      </w:r>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bookmarkStart w:id="458" w:name="_Toc221951290"/>
      <w:r>
        <w:rPr>
          <w:rFonts w:hint="eastAsia" w:asciiTheme="minorEastAsia" w:hAnsiTheme="minorEastAsia" w:eastAsiaTheme="minorEastAsia" w:cstheme="minorEastAsia"/>
          <w:color w:val="auto"/>
          <w:sz w:val="21"/>
          <w:szCs w:val="21"/>
          <w:highlight w:val="none"/>
          <w:lang w:eastAsia="zh-CN"/>
        </w:rPr>
        <w:t>18.7.3本工程</w:t>
      </w:r>
      <w:r>
        <w:rPr>
          <w:rFonts w:hint="eastAsia" w:asciiTheme="minorEastAsia" w:hAnsiTheme="minorEastAsia" w:eastAsiaTheme="minorEastAsia" w:cstheme="minorEastAsia"/>
          <w:color w:val="auto"/>
          <w:sz w:val="21"/>
          <w:szCs w:val="21"/>
          <w:highlight w:val="none"/>
          <w:u w:val="single"/>
          <w:lang w:eastAsia="zh-CN"/>
        </w:rPr>
        <w:t>需要</w:t>
      </w:r>
      <w:r>
        <w:rPr>
          <w:rFonts w:hint="eastAsia" w:asciiTheme="minorEastAsia" w:hAnsiTheme="minorEastAsia" w:eastAsiaTheme="minorEastAsia" w:cstheme="minorEastAsia"/>
          <w:color w:val="auto"/>
          <w:sz w:val="21"/>
          <w:szCs w:val="21"/>
          <w:highlight w:val="none"/>
          <w:lang w:eastAsia="zh-CN"/>
        </w:rPr>
        <w:t>竣工验收技术鉴定（蓄水安全鉴定）。</w:t>
      </w:r>
      <w:bookmarkEnd w:id="458"/>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18.8 施工期运行</w:t>
      </w:r>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18.8.1需要在施工期运行的单位工程或工程设备为：</w:t>
      </w:r>
      <w:r>
        <w:rPr>
          <w:rFonts w:hint="eastAsia" w:asciiTheme="minorEastAsia" w:hAnsiTheme="minorEastAsia" w:eastAsiaTheme="minorEastAsia" w:cstheme="minorEastAsia"/>
          <w:color w:val="auto"/>
          <w:sz w:val="21"/>
          <w:szCs w:val="21"/>
          <w:highlight w:val="none"/>
          <w:u w:val="single"/>
          <w:lang w:eastAsia="zh-CN"/>
        </w:rPr>
        <w:t xml:space="preserve">   按工程量清单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18.9试运行</w:t>
      </w:r>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18.9.1试运行的组织：</w:t>
      </w:r>
      <w:r>
        <w:rPr>
          <w:rFonts w:hint="eastAsia" w:asciiTheme="minorEastAsia" w:hAnsiTheme="minorEastAsia" w:eastAsiaTheme="minorEastAsia" w:cstheme="minorEastAsia"/>
          <w:color w:val="auto"/>
          <w:sz w:val="21"/>
          <w:szCs w:val="21"/>
          <w:highlight w:val="none"/>
          <w:u w:val="single"/>
          <w:lang w:eastAsia="zh-CN"/>
        </w:rPr>
        <w:t>承包人组织</w:t>
      </w:r>
      <w:r>
        <w:rPr>
          <w:rFonts w:hint="eastAsia" w:asciiTheme="minorEastAsia" w:hAnsiTheme="minorEastAsia" w:eastAsiaTheme="minorEastAsia" w:cstheme="minorEastAsia"/>
          <w:color w:val="auto"/>
          <w:sz w:val="21"/>
          <w:szCs w:val="21"/>
          <w:highlight w:val="none"/>
          <w:lang w:eastAsia="zh-CN"/>
        </w:rPr>
        <w:t>；费用承担：</w:t>
      </w:r>
      <w:r>
        <w:rPr>
          <w:rFonts w:hint="eastAsia" w:asciiTheme="minorEastAsia" w:hAnsiTheme="minorEastAsia" w:eastAsiaTheme="minorEastAsia" w:cstheme="minorEastAsia"/>
          <w:color w:val="auto"/>
          <w:sz w:val="21"/>
          <w:szCs w:val="21"/>
          <w:highlight w:val="none"/>
          <w:u w:val="single"/>
          <w:lang w:eastAsia="zh-CN"/>
        </w:rPr>
        <w:t>承包人组织</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19  缺陷责任与保修责任</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19.1 缺陷责任期（工程质量保修期）的起算时间</w:t>
      </w:r>
    </w:p>
    <w:p>
      <w:pPr>
        <w:spacing w:line="360" w:lineRule="auto"/>
        <w:ind w:right="248"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本工程缺陷责任期（工程质量保修）计算如下：起算日 按通用条款19.1和19.7的约定，终止日按专用条款1.1.4.5约定。</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59" w:name="_Toc222029542"/>
      <w:bookmarkStart w:id="460" w:name="_Toc221951299"/>
      <w:bookmarkStart w:id="461" w:name="_Toc222032711"/>
      <w:bookmarkStart w:id="462" w:name="_Toc222033893"/>
      <w:bookmarkStart w:id="463" w:name="_Toc222031044"/>
      <w:bookmarkStart w:id="464" w:name="_Toc229305400"/>
      <w:r>
        <w:rPr>
          <w:rFonts w:hint="eastAsia" w:asciiTheme="minorEastAsia" w:hAnsiTheme="minorEastAsia" w:eastAsiaTheme="minorEastAsia" w:cstheme="minorEastAsia"/>
          <w:b/>
          <w:bCs/>
          <w:color w:val="auto"/>
          <w:sz w:val="21"/>
          <w:szCs w:val="21"/>
          <w:highlight w:val="none"/>
          <w:lang w:eastAsia="zh-CN"/>
        </w:rPr>
        <w:t>20  保险</w:t>
      </w:r>
      <w:bookmarkEnd w:id="459"/>
      <w:bookmarkEnd w:id="460"/>
      <w:bookmarkEnd w:id="461"/>
      <w:bookmarkEnd w:id="462"/>
      <w:bookmarkEnd w:id="463"/>
      <w:bookmarkEnd w:id="464"/>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65" w:name="_Toc221951321"/>
      <w:r>
        <w:rPr>
          <w:rFonts w:hint="eastAsia" w:asciiTheme="minorEastAsia" w:hAnsiTheme="minorEastAsia" w:eastAsiaTheme="minorEastAsia" w:cstheme="minorEastAsia"/>
          <w:b/>
          <w:bCs/>
          <w:color w:val="auto"/>
          <w:sz w:val="21"/>
          <w:szCs w:val="21"/>
          <w:highlight w:val="none"/>
          <w:lang w:eastAsia="zh-CN"/>
        </w:rPr>
        <w:t>20.1  工程保险</w:t>
      </w:r>
      <w:bookmarkEnd w:id="465"/>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66" w:name="_Toc221951323"/>
      <w:r>
        <w:rPr>
          <w:rFonts w:hint="eastAsia" w:asciiTheme="minorEastAsia" w:hAnsiTheme="minorEastAsia" w:eastAsiaTheme="minorEastAsia" w:cstheme="minorEastAsia"/>
          <w:color w:val="auto"/>
          <w:sz w:val="21"/>
          <w:szCs w:val="21"/>
          <w:highlight w:val="none"/>
          <w:lang w:eastAsia="zh-CN"/>
        </w:rPr>
        <w:t>建筑工程一切险和（或）安装工程一切险投保人：</w:t>
      </w:r>
      <w:r>
        <w:rPr>
          <w:rFonts w:hint="eastAsia" w:asciiTheme="minorEastAsia" w:hAnsiTheme="minorEastAsia" w:eastAsiaTheme="minorEastAsia" w:cstheme="minorEastAsia"/>
          <w:color w:val="auto"/>
          <w:sz w:val="21"/>
          <w:szCs w:val="21"/>
          <w:highlight w:val="none"/>
          <w:u w:val="single"/>
          <w:lang w:eastAsia="zh-CN"/>
        </w:rPr>
        <w:t xml:space="preserve">  承包人   </w:t>
      </w:r>
      <w:r>
        <w:rPr>
          <w:rFonts w:hint="eastAsia" w:asciiTheme="minorEastAsia" w:hAnsiTheme="minorEastAsia" w:eastAsiaTheme="minorEastAsia" w:cstheme="minorEastAsia"/>
          <w:color w:val="auto"/>
          <w:sz w:val="21"/>
          <w:szCs w:val="21"/>
          <w:highlight w:val="none"/>
          <w:lang w:eastAsia="zh-CN"/>
        </w:rPr>
        <w:t xml:space="preserve">；                        </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投保内容：</w:t>
      </w:r>
      <w:r>
        <w:rPr>
          <w:rFonts w:hint="eastAsia" w:asciiTheme="minorEastAsia" w:hAnsiTheme="minorEastAsia" w:eastAsiaTheme="minorEastAsia" w:cstheme="minorEastAsia"/>
          <w:color w:val="auto"/>
          <w:sz w:val="21"/>
          <w:szCs w:val="21"/>
          <w:highlight w:val="none"/>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Theme="minorEastAsia" w:hAnsiTheme="minorEastAsia" w:eastAsiaTheme="minorEastAsia" w:cstheme="minorEastAsia"/>
          <w:color w:val="auto"/>
          <w:sz w:val="21"/>
          <w:szCs w:val="21"/>
          <w:highlight w:val="none"/>
          <w:lang w:eastAsia="zh-CN"/>
        </w:rPr>
        <w:t xml:space="preserve">；                                                      </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保险金额、保险费率和保险期限：</w:t>
      </w:r>
      <w:r>
        <w:rPr>
          <w:rFonts w:hint="eastAsia" w:asciiTheme="minorEastAsia" w:hAnsiTheme="minorEastAsia" w:eastAsiaTheme="minorEastAsia" w:cstheme="minorEastAsia"/>
          <w:color w:val="auto"/>
          <w:sz w:val="21"/>
          <w:szCs w:val="21"/>
          <w:highlight w:val="none"/>
          <w:u w:val="single"/>
          <w:lang w:eastAsia="zh-CN"/>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Theme="minorEastAsia" w:hAnsiTheme="minorEastAsia" w:eastAsiaTheme="minorEastAsia" w:cstheme="minorEastAsia"/>
          <w:color w:val="auto"/>
          <w:sz w:val="21"/>
          <w:szCs w:val="21"/>
          <w:highlight w:val="none"/>
          <w:lang w:eastAsia="zh-CN"/>
        </w:rPr>
        <w:t>。</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20.4  第三者责任险</w:t>
      </w:r>
      <w:bookmarkEnd w:id="466"/>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67" w:name="_Toc221951325"/>
      <w:r>
        <w:rPr>
          <w:rFonts w:hint="eastAsia" w:asciiTheme="minorEastAsia" w:hAnsiTheme="minorEastAsia" w:eastAsiaTheme="minorEastAsia" w:cstheme="minorEastAsia"/>
          <w:color w:val="auto"/>
          <w:sz w:val="21"/>
          <w:szCs w:val="21"/>
          <w:highlight w:val="none"/>
          <w:lang w:eastAsia="zh-CN"/>
        </w:rPr>
        <w:t>20.4.2  第三者责任险保险费率：</w:t>
      </w:r>
      <w:r>
        <w:rPr>
          <w:rFonts w:hint="eastAsia" w:asciiTheme="minorEastAsia" w:hAnsiTheme="minorEastAsia" w:eastAsiaTheme="minorEastAsia" w:cstheme="minorEastAsia"/>
          <w:color w:val="auto"/>
          <w:sz w:val="21"/>
          <w:szCs w:val="21"/>
          <w:highlight w:val="none"/>
          <w:u w:val="single"/>
          <w:lang w:eastAsia="zh-CN"/>
        </w:rPr>
        <w:t xml:space="preserve">  由承包人自行投保  </w:t>
      </w:r>
      <w:r>
        <w:rPr>
          <w:rFonts w:hint="eastAsia" w:asciiTheme="minorEastAsia" w:hAnsiTheme="minorEastAsia" w:eastAsiaTheme="minorEastAsia" w:cstheme="minorEastAsia"/>
          <w:color w:val="auto"/>
          <w:sz w:val="21"/>
          <w:szCs w:val="21"/>
          <w:highlight w:val="none"/>
          <w:lang w:eastAsia="zh-CN"/>
        </w:rPr>
        <w:t xml:space="preserve">；                                       </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68" w:name="_Toc17138_WPSOffice_Level2"/>
      <w:bookmarkStart w:id="469" w:name="_Toc18213_WPSOffice_Level2"/>
      <w:r>
        <w:rPr>
          <w:rFonts w:hint="eastAsia" w:asciiTheme="minorEastAsia" w:hAnsiTheme="minorEastAsia" w:eastAsiaTheme="minorEastAsia" w:cstheme="minorEastAsia"/>
          <w:color w:val="auto"/>
          <w:sz w:val="21"/>
          <w:szCs w:val="21"/>
          <w:highlight w:val="none"/>
          <w:lang w:eastAsia="zh-CN"/>
        </w:rPr>
        <w:t>第三者责任险保险金额：</w:t>
      </w:r>
      <w:r>
        <w:rPr>
          <w:rFonts w:hint="eastAsia" w:asciiTheme="minorEastAsia" w:hAnsiTheme="minorEastAsia" w:eastAsiaTheme="minorEastAsia" w:cstheme="minorEastAsia"/>
          <w:color w:val="auto"/>
          <w:sz w:val="21"/>
          <w:szCs w:val="21"/>
          <w:highlight w:val="none"/>
          <w:u w:val="single"/>
          <w:lang w:eastAsia="zh-CN"/>
        </w:rPr>
        <w:t xml:space="preserve">由承包人自行投保  </w:t>
      </w:r>
      <w:r>
        <w:rPr>
          <w:rFonts w:hint="eastAsia" w:asciiTheme="minorEastAsia" w:hAnsiTheme="minorEastAsia" w:eastAsiaTheme="minorEastAsia" w:cstheme="minorEastAsia"/>
          <w:color w:val="auto"/>
          <w:sz w:val="21"/>
          <w:szCs w:val="21"/>
          <w:highlight w:val="none"/>
          <w:lang w:eastAsia="zh-CN"/>
        </w:rPr>
        <w:t>。</w:t>
      </w:r>
      <w:bookmarkEnd w:id="468"/>
      <w:bookmarkEnd w:id="469"/>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70" w:name="_Toc5707_WPSOffice_Level3"/>
      <w:bookmarkStart w:id="471" w:name="_Toc3400_WPSOffice_Level3"/>
      <w:r>
        <w:rPr>
          <w:rFonts w:hint="eastAsia" w:asciiTheme="minorEastAsia" w:hAnsiTheme="minorEastAsia" w:eastAsiaTheme="minorEastAsia" w:cstheme="minorEastAsia"/>
          <w:b/>
          <w:bCs/>
          <w:color w:val="auto"/>
          <w:sz w:val="21"/>
          <w:szCs w:val="21"/>
          <w:highlight w:val="none"/>
          <w:lang w:eastAsia="zh-CN"/>
        </w:rPr>
        <w:t>20.5  其他保险</w:t>
      </w:r>
      <w:bookmarkEnd w:id="467"/>
      <w:bookmarkEnd w:id="470"/>
      <w:bookmarkEnd w:id="471"/>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72" w:name="_Toc221951327"/>
      <w:r>
        <w:rPr>
          <w:rFonts w:hint="eastAsia" w:asciiTheme="minorEastAsia" w:hAnsiTheme="minorEastAsia" w:eastAsiaTheme="minorEastAsia" w:cstheme="minorEastAsia"/>
          <w:color w:val="auto"/>
          <w:sz w:val="21"/>
          <w:szCs w:val="21"/>
          <w:highlight w:val="none"/>
          <w:lang w:eastAsia="zh-CN"/>
        </w:rPr>
        <w:t>需要投保的其他内容：</w:t>
      </w:r>
      <w:r>
        <w:rPr>
          <w:rFonts w:hint="eastAsia" w:asciiTheme="minorEastAsia" w:hAnsiTheme="minorEastAsia" w:eastAsiaTheme="minorEastAsia" w:cstheme="minorEastAsia"/>
          <w:color w:val="auto"/>
          <w:sz w:val="21"/>
          <w:szCs w:val="21"/>
          <w:highlight w:val="none"/>
          <w:u w:val="single"/>
          <w:lang w:eastAsia="zh-CN"/>
        </w:rPr>
        <w:t xml:space="preserve">  由承包人自行投保   </w:t>
      </w:r>
      <w:r>
        <w:rPr>
          <w:rFonts w:hint="eastAsia" w:asciiTheme="minorEastAsia" w:hAnsiTheme="minorEastAsia" w:eastAsiaTheme="minorEastAsia" w:cstheme="minorEastAsia"/>
          <w:color w:val="auto"/>
          <w:sz w:val="21"/>
          <w:szCs w:val="21"/>
          <w:highlight w:val="none"/>
          <w:lang w:eastAsia="zh-CN"/>
        </w:rPr>
        <w:t>；</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保险金额、保险费率和保险期限：</w:t>
      </w:r>
      <w:r>
        <w:rPr>
          <w:rFonts w:hint="eastAsia" w:asciiTheme="minorEastAsia" w:hAnsiTheme="minorEastAsia" w:eastAsiaTheme="minorEastAsia" w:cstheme="minorEastAsia"/>
          <w:color w:val="auto"/>
          <w:sz w:val="21"/>
          <w:szCs w:val="21"/>
          <w:highlight w:val="none"/>
          <w:u w:val="single"/>
          <w:lang w:eastAsia="zh-CN"/>
        </w:rPr>
        <w:t xml:space="preserve">由承包人自行投保   </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73" w:name="_Toc22875_WPSOffice_Level3"/>
      <w:bookmarkStart w:id="474" w:name="_Toc3805_WPSOffice_Level3"/>
      <w:r>
        <w:rPr>
          <w:rFonts w:hint="eastAsia" w:asciiTheme="minorEastAsia" w:hAnsiTheme="minorEastAsia" w:eastAsiaTheme="minorEastAsia" w:cstheme="minorEastAsia"/>
          <w:b/>
          <w:bCs/>
          <w:color w:val="auto"/>
          <w:sz w:val="21"/>
          <w:szCs w:val="21"/>
          <w:highlight w:val="none"/>
          <w:lang w:eastAsia="zh-CN"/>
        </w:rPr>
        <w:t>20.6  对各项保险的一般要求</w:t>
      </w:r>
      <w:bookmarkEnd w:id="472"/>
      <w:bookmarkEnd w:id="473"/>
      <w:bookmarkEnd w:id="474"/>
    </w:p>
    <w:p>
      <w:pPr>
        <w:spacing w:line="360" w:lineRule="auto"/>
        <w:ind w:firstLine="525" w:firstLineChars="250"/>
        <w:rPr>
          <w:rFonts w:asciiTheme="minorEastAsia" w:hAnsiTheme="minorEastAsia" w:eastAsiaTheme="minorEastAsia" w:cstheme="minorEastAsia"/>
          <w:color w:val="auto"/>
          <w:sz w:val="21"/>
          <w:szCs w:val="21"/>
          <w:highlight w:val="none"/>
          <w:lang w:eastAsia="zh-CN"/>
        </w:rPr>
      </w:pPr>
      <w:bookmarkStart w:id="475" w:name="_Toc221951328"/>
      <w:r>
        <w:rPr>
          <w:rFonts w:hint="eastAsia" w:asciiTheme="minorEastAsia" w:hAnsiTheme="minorEastAsia" w:eastAsiaTheme="minorEastAsia" w:cstheme="minorEastAsia"/>
          <w:color w:val="auto"/>
          <w:sz w:val="21"/>
          <w:szCs w:val="21"/>
          <w:highlight w:val="none"/>
          <w:lang w:eastAsia="zh-CN"/>
        </w:rPr>
        <w:t>20.6.1  保险凭证</w:t>
      </w:r>
      <w:bookmarkEnd w:id="475"/>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76" w:name="_Toc221951329"/>
      <w:r>
        <w:rPr>
          <w:rFonts w:hint="eastAsia" w:asciiTheme="minorEastAsia" w:hAnsiTheme="minorEastAsia" w:eastAsiaTheme="minorEastAsia" w:cstheme="minorEastAsia"/>
          <w:color w:val="auto"/>
          <w:sz w:val="21"/>
          <w:szCs w:val="21"/>
          <w:highlight w:val="none"/>
          <w:lang w:eastAsia="zh-CN"/>
        </w:rPr>
        <w:t>承包人提交保险凭证的期限：</w:t>
      </w:r>
      <w:r>
        <w:rPr>
          <w:rFonts w:hint="eastAsia" w:asciiTheme="minorEastAsia" w:hAnsiTheme="minorEastAsia" w:eastAsiaTheme="minorEastAsia" w:cstheme="minorEastAsia"/>
          <w:color w:val="auto"/>
          <w:sz w:val="21"/>
          <w:szCs w:val="21"/>
          <w:highlight w:val="none"/>
          <w:u w:val="single"/>
          <w:lang w:eastAsia="zh-CN"/>
        </w:rPr>
        <w:t xml:space="preserve">  保险手续办理完毕后7天内提交  </w:t>
      </w:r>
      <w:bookmarkEnd w:id="476"/>
      <w:r>
        <w:rPr>
          <w:rFonts w:hint="eastAsia" w:asciiTheme="minorEastAsia" w:hAnsiTheme="minorEastAsia" w:eastAsiaTheme="minorEastAsia" w:cstheme="minorEastAsia"/>
          <w:color w:val="auto"/>
          <w:sz w:val="21"/>
          <w:szCs w:val="21"/>
          <w:highlight w:val="none"/>
          <w:lang w:eastAsia="zh-CN"/>
        </w:rPr>
        <w:t>；</w:t>
      </w:r>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77" w:name="_Toc221951330"/>
      <w:r>
        <w:rPr>
          <w:rFonts w:hint="eastAsia" w:asciiTheme="minorEastAsia" w:hAnsiTheme="minorEastAsia" w:eastAsiaTheme="minorEastAsia" w:cstheme="minorEastAsia"/>
          <w:color w:val="auto"/>
          <w:sz w:val="21"/>
          <w:szCs w:val="21"/>
          <w:highlight w:val="none"/>
          <w:lang w:eastAsia="zh-CN"/>
        </w:rPr>
        <w:t>保险条件：</w:t>
      </w:r>
      <w:r>
        <w:rPr>
          <w:rFonts w:hint="eastAsia" w:asciiTheme="minorEastAsia" w:hAnsiTheme="minorEastAsia" w:eastAsiaTheme="minorEastAsia" w:cstheme="minorEastAsia"/>
          <w:color w:val="auto"/>
          <w:sz w:val="21"/>
          <w:szCs w:val="21"/>
          <w:highlight w:val="none"/>
          <w:u w:val="single"/>
          <w:lang w:eastAsia="zh-CN"/>
        </w:rPr>
        <w:t xml:space="preserve">                            /                   </w:t>
      </w:r>
      <w:r>
        <w:rPr>
          <w:rFonts w:hint="eastAsia" w:asciiTheme="minorEastAsia" w:hAnsiTheme="minorEastAsia" w:eastAsiaTheme="minorEastAsia" w:cstheme="minorEastAsia"/>
          <w:color w:val="auto"/>
          <w:sz w:val="21"/>
          <w:szCs w:val="21"/>
          <w:highlight w:val="none"/>
          <w:lang w:eastAsia="zh-CN"/>
        </w:rPr>
        <w:t>。</w:t>
      </w:r>
      <w:bookmarkEnd w:id="477"/>
    </w:p>
    <w:p>
      <w:pPr>
        <w:spacing w:line="360" w:lineRule="auto"/>
        <w:ind w:right="248" w:firstLine="480"/>
        <w:rPr>
          <w:rFonts w:asciiTheme="minorEastAsia" w:hAnsiTheme="minorEastAsia" w:eastAsiaTheme="minorEastAsia" w:cstheme="minorEastAsia"/>
          <w:color w:val="auto"/>
          <w:sz w:val="21"/>
          <w:szCs w:val="21"/>
          <w:highlight w:val="none"/>
          <w:lang w:eastAsia="zh-CN"/>
        </w:rPr>
      </w:pPr>
      <w:bookmarkStart w:id="478" w:name="_Toc221951331"/>
      <w:r>
        <w:rPr>
          <w:rFonts w:hint="eastAsia" w:asciiTheme="minorEastAsia" w:hAnsiTheme="minorEastAsia" w:eastAsiaTheme="minorEastAsia" w:cstheme="minorEastAsia"/>
          <w:color w:val="auto"/>
          <w:sz w:val="21"/>
          <w:szCs w:val="21"/>
          <w:highlight w:val="none"/>
          <w:lang w:eastAsia="zh-CN"/>
        </w:rPr>
        <w:t>20.6.4  保险金不足的补偿</w:t>
      </w:r>
      <w:bookmarkEnd w:id="478"/>
    </w:p>
    <w:p>
      <w:pPr>
        <w:spacing w:line="360" w:lineRule="auto"/>
        <w:ind w:left="922" w:leftChars="228" w:right="248" w:hanging="420" w:hangingChars="200"/>
        <w:rPr>
          <w:rFonts w:asciiTheme="minorEastAsia" w:hAnsiTheme="minorEastAsia" w:eastAsiaTheme="minorEastAsia" w:cstheme="minorEastAsia"/>
          <w:color w:val="auto"/>
          <w:sz w:val="21"/>
          <w:szCs w:val="21"/>
          <w:highlight w:val="none"/>
          <w:lang w:eastAsia="zh-CN"/>
        </w:rPr>
      </w:pPr>
      <w:bookmarkStart w:id="479" w:name="_Toc221951332"/>
      <w:r>
        <w:rPr>
          <w:rFonts w:hint="eastAsia" w:asciiTheme="minorEastAsia" w:hAnsiTheme="minorEastAsia" w:eastAsiaTheme="minorEastAsia" w:cstheme="minorEastAsia"/>
          <w:color w:val="auto"/>
          <w:sz w:val="21"/>
          <w:szCs w:val="21"/>
          <w:highlight w:val="none"/>
          <w:lang w:eastAsia="zh-CN"/>
        </w:rPr>
        <w:t>承包人负责补偿的范围与金额：</w:t>
      </w:r>
      <w:bookmarkEnd w:id="479"/>
      <w:r>
        <w:rPr>
          <w:rFonts w:hint="eastAsia" w:asciiTheme="minorEastAsia" w:hAnsiTheme="minorEastAsia" w:eastAsiaTheme="minorEastAsia" w:cstheme="minorEastAsia"/>
          <w:color w:val="auto"/>
          <w:sz w:val="21"/>
          <w:szCs w:val="21"/>
          <w:highlight w:val="none"/>
          <w:u w:val="single"/>
          <w:lang w:eastAsia="zh-CN"/>
        </w:rPr>
        <w:t>保险金额不足的补偿由承包人负责</w:t>
      </w:r>
      <w:r>
        <w:rPr>
          <w:rFonts w:hint="eastAsia" w:asciiTheme="minorEastAsia" w:hAnsiTheme="minorEastAsia" w:eastAsiaTheme="minorEastAsia" w:cstheme="minorEastAsia"/>
          <w:color w:val="auto"/>
          <w:sz w:val="21"/>
          <w:szCs w:val="21"/>
          <w:highlight w:val="none"/>
          <w:lang w:eastAsia="zh-CN"/>
        </w:rPr>
        <w:t>；</w:t>
      </w:r>
    </w:p>
    <w:p>
      <w:pPr>
        <w:spacing w:line="360" w:lineRule="auto"/>
        <w:ind w:left="922" w:leftChars="228" w:right="248" w:hanging="420" w:hanging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发包人负责补偿的范围与金额：</w:t>
      </w:r>
      <w:r>
        <w:rPr>
          <w:rFonts w:hint="eastAsia" w:asciiTheme="minorEastAsia" w:hAnsiTheme="minorEastAsia" w:eastAsiaTheme="minorEastAsia" w:cstheme="minorEastAsia"/>
          <w:color w:val="auto"/>
          <w:sz w:val="21"/>
          <w:szCs w:val="21"/>
          <w:highlight w:val="none"/>
          <w:u w:val="single"/>
          <w:lang w:eastAsia="zh-CN"/>
        </w:rPr>
        <w:t>由于本工程一切保险均有投标人负责投保，其费用均列入报价，故发包人不承担保险金不足的补偿</w:t>
      </w:r>
      <w:r>
        <w:rPr>
          <w:rFonts w:hint="eastAsia" w:asciiTheme="minorEastAsia" w:hAnsiTheme="minorEastAsia" w:eastAsiaTheme="minorEastAsia" w:cstheme="minorEastAsia"/>
          <w:color w:val="auto"/>
          <w:sz w:val="21"/>
          <w:szCs w:val="21"/>
          <w:highlight w:val="none"/>
          <w:lang w:eastAsia="zh-CN"/>
        </w:rPr>
        <w:t>。</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80" w:name="_Toc216003201"/>
      <w:bookmarkStart w:id="481" w:name="_Toc241491287"/>
      <w:bookmarkStart w:id="482" w:name="_Toc229593394"/>
      <w:r>
        <w:rPr>
          <w:rFonts w:hint="eastAsia" w:asciiTheme="minorEastAsia" w:hAnsiTheme="minorEastAsia" w:eastAsiaTheme="minorEastAsia" w:cstheme="minorEastAsia"/>
          <w:b/>
          <w:bCs/>
          <w:color w:val="auto"/>
          <w:sz w:val="21"/>
          <w:szCs w:val="21"/>
          <w:highlight w:val="none"/>
          <w:lang w:eastAsia="zh-CN"/>
        </w:rPr>
        <w:t>21. 不可抗力</w:t>
      </w:r>
      <w:bookmarkEnd w:id="480"/>
      <w:bookmarkEnd w:id="481"/>
      <w:bookmarkEnd w:id="482"/>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83" w:name="_Toc229593395"/>
      <w:bookmarkStart w:id="484" w:name="_Toc216003202"/>
      <w:r>
        <w:rPr>
          <w:rFonts w:hint="eastAsia" w:asciiTheme="minorEastAsia" w:hAnsiTheme="minorEastAsia" w:eastAsiaTheme="minorEastAsia" w:cstheme="minorEastAsia"/>
          <w:b/>
          <w:bCs/>
          <w:color w:val="auto"/>
          <w:sz w:val="21"/>
          <w:szCs w:val="21"/>
          <w:highlight w:val="none"/>
          <w:lang w:eastAsia="zh-CN"/>
        </w:rPr>
        <w:t>21.1 不可抗力的确认</w:t>
      </w:r>
      <w:bookmarkEnd w:id="483"/>
      <w:bookmarkEnd w:id="484"/>
    </w:p>
    <w:p>
      <w:pPr>
        <w:spacing w:line="360" w:lineRule="auto"/>
        <w:ind w:right="248" w:firstLine="420" w:firstLineChars="200"/>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85" w:name="_Toc222029543"/>
      <w:bookmarkStart w:id="486" w:name="_Toc222033894"/>
      <w:bookmarkStart w:id="487" w:name="_Toc222032712"/>
      <w:bookmarkStart w:id="488" w:name="_Toc222031045"/>
      <w:bookmarkStart w:id="489" w:name="_Toc221951334"/>
      <w:bookmarkStart w:id="490" w:name="_Toc229305401"/>
      <w:r>
        <w:rPr>
          <w:rFonts w:hint="eastAsia" w:asciiTheme="minorEastAsia" w:hAnsiTheme="minorEastAsia" w:eastAsiaTheme="minorEastAsia" w:cstheme="minorEastAsia"/>
          <w:b/>
          <w:bCs/>
          <w:color w:val="auto"/>
          <w:sz w:val="21"/>
          <w:szCs w:val="21"/>
          <w:highlight w:val="none"/>
          <w:lang w:eastAsia="zh-CN"/>
        </w:rPr>
        <w:t>24. 争议的解决</w:t>
      </w:r>
      <w:bookmarkEnd w:id="485"/>
      <w:bookmarkEnd w:id="486"/>
      <w:bookmarkEnd w:id="487"/>
      <w:bookmarkEnd w:id="488"/>
      <w:bookmarkEnd w:id="489"/>
      <w:bookmarkEnd w:id="490"/>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bookmarkStart w:id="491" w:name="_Toc221951335"/>
      <w:r>
        <w:rPr>
          <w:rFonts w:hint="eastAsia" w:asciiTheme="minorEastAsia" w:hAnsiTheme="minorEastAsia" w:eastAsiaTheme="minorEastAsia" w:cstheme="minorEastAsia"/>
          <w:b/>
          <w:bCs/>
          <w:color w:val="auto"/>
          <w:sz w:val="21"/>
          <w:szCs w:val="21"/>
          <w:highlight w:val="none"/>
          <w:lang w:eastAsia="zh-CN"/>
        </w:rPr>
        <w:t>24.1 争议的解决方式</w:t>
      </w:r>
    </w:p>
    <w:p>
      <w:pPr>
        <w:spacing w:line="360" w:lineRule="auto"/>
        <w:ind w:firstLine="42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合同当事人友好协商解决不成、不愿提请争议评审或不接受争议评审组意见的，约定的合同争议解决方式 ：</w:t>
      </w:r>
      <w:bookmarkEnd w:id="491"/>
      <w:r>
        <w:rPr>
          <w:rFonts w:hint="eastAsia" w:asciiTheme="minorEastAsia" w:hAnsiTheme="minorEastAsia" w:eastAsiaTheme="minorEastAsia" w:cstheme="minorEastAsia"/>
          <w:color w:val="auto"/>
          <w:sz w:val="21"/>
          <w:szCs w:val="21"/>
          <w:highlight w:val="none"/>
          <w:u w:val="single"/>
          <w:lang w:eastAsia="zh-CN"/>
        </w:rPr>
        <w:t>向约定的仲裁委员会申请仲裁或向有管辖权的人民法院提起诉讼</w:t>
      </w:r>
      <w:r>
        <w:rPr>
          <w:rFonts w:hint="eastAsia" w:asciiTheme="minorEastAsia" w:hAnsiTheme="minorEastAsia" w:eastAsiaTheme="minorEastAsia" w:cstheme="minorEastAsia"/>
          <w:color w:val="auto"/>
          <w:sz w:val="21"/>
          <w:szCs w:val="21"/>
          <w:highlight w:val="none"/>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25.附加条款</w:t>
      </w:r>
    </w:p>
    <w:p>
      <w:pPr>
        <w:spacing w:line="360" w:lineRule="auto"/>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25.1</w:t>
      </w:r>
      <w:r>
        <w:rPr>
          <w:rFonts w:hint="eastAsia" w:asciiTheme="minorEastAsia" w:hAnsiTheme="minorEastAsia" w:eastAsiaTheme="minorEastAsia" w:cstheme="minorEastAsia"/>
          <w:bCs/>
          <w:color w:val="auto"/>
          <w:sz w:val="21"/>
          <w:szCs w:val="21"/>
          <w:highlight w:val="none"/>
          <w:lang w:eastAsia="zh-CN"/>
        </w:rPr>
        <w:t>对承包人的要求</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w:t>
      </w:r>
      <w:r>
        <w:rPr>
          <w:rFonts w:hint="eastAsia" w:asciiTheme="minorEastAsia" w:hAnsiTheme="minorEastAsia" w:eastAsiaTheme="minorEastAsia" w:cstheme="minorEastAsia"/>
          <w:bCs/>
          <w:color w:val="auto"/>
          <w:sz w:val="21"/>
          <w:szCs w:val="21"/>
          <w:highlight w:val="none"/>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bCs/>
          <w:color w:val="auto"/>
          <w:sz w:val="21"/>
          <w:szCs w:val="21"/>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bCs/>
          <w:color w:val="auto"/>
          <w:sz w:val="21"/>
          <w:szCs w:val="21"/>
          <w:highlight w:val="none"/>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bCs/>
          <w:color w:val="auto"/>
          <w:sz w:val="21"/>
          <w:szCs w:val="21"/>
          <w:highlight w:val="none"/>
          <w:lang w:eastAsia="zh-CN"/>
        </w:rPr>
        <w:t>按有关施工规程规范及本招标文件技术条款进行组织施工并实施施工过程和移交前工程保护措施。</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bCs/>
          <w:color w:val="auto"/>
          <w:sz w:val="21"/>
          <w:szCs w:val="21"/>
          <w:highlight w:val="none"/>
          <w:lang w:eastAsia="zh-CN"/>
        </w:rPr>
        <w:t>按水利部《水利系统文明建设工地评审管理办法》创建文明建设工地。</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w:t>
      </w:r>
      <w:r>
        <w:rPr>
          <w:rFonts w:hint="eastAsia" w:asciiTheme="minorEastAsia" w:hAnsiTheme="minorEastAsia" w:eastAsiaTheme="minorEastAsia" w:cstheme="minorEastAsia"/>
          <w:bCs/>
          <w:color w:val="auto"/>
          <w:sz w:val="21"/>
          <w:szCs w:val="21"/>
          <w:highlight w:val="none"/>
          <w:lang w:eastAsia="zh-CN"/>
        </w:rPr>
        <w:t>承包人违约有以下情况之一者，发包人有权采取合同规定的以下措施处理，并视情节轻重处予违约金。</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（2）未经发包人批准，施工期内自行调走主要施工机械，经发现不及时调回的，违约金额为履约保证金金额的5%～20%（视情节严重而定）。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w:t>
      </w:r>
      <w:r>
        <w:rPr>
          <w:rFonts w:hint="eastAsia" w:asciiTheme="minorEastAsia" w:hAnsiTheme="minorEastAsia" w:eastAsiaTheme="minorEastAsia" w:cstheme="minorEastAsia"/>
          <w:bCs/>
          <w:color w:val="auto"/>
          <w:sz w:val="21"/>
          <w:szCs w:val="21"/>
          <w:highlight w:val="none"/>
          <w:lang w:eastAsia="zh-CN"/>
        </w:rPr>
        <w:t>承包人生活设施及施工场地，应自费配备消防设备，防止火灾发生。</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w:t>
      </w:r>
      <w:r>
        <w:rPr>
          <w:rFonts w:hint="eastAsia" w:asciiTheme="minorEastAsia" w:hAnsiTheme="minorEastAsia" w:eastAsiaTheme="minorEastAsia" w:cstheme="minorEastAsia"/>
          <w:bCs/>
          <w:color w:val="auto"/>
          <w:sz w:val="21"/>
          <w:szCs w:val="21"/>
          <w:highlight w:val="none"/>
          <w:lang w:eastAsia="zh-CN"/>
        </w:rPr>
        <w:t>承包人使用的劳动力均应进行保险，否则不准安排工作，禁止使用童工。</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w:t>
      </w:r>
      <w:r>
        <w:rPr>
          <w:rFonts w:hint="eastAsia" w:asciiTheme="minorEastAsia" w:hAnsiTheme="minorEastAsia" w:eastAsiaTheme="minorEastAsia" w:cstheme="minorEastAsia"/>
          <w:bCs/>
          <w:color w:val="auto"/>
          <w:sz w:val="21"/>
          <w:szCs w:val="21"/>
          <w:highlight w:val="none"/>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25.3 专用合同条款中未尽事宜，在签订施工合同时双方再商定。</w:t>
      </w:r>
    </w:p>
    <w:p>
      <w:pPr>
        <w:spacing w:line="360" w:lineRule="exact"/>
        <w:jc w:val="center"/>
        <w:rPr>
          <w:b/>
          <w:bCs/>
          <w:color w:val="auto"/>
          <w:szCs w:val="21"/>
          <w:highlight w:val="none"/>
          <w:lang w:eastAsia="zh-CN"/>
        </w:rPr>
      </w:pPr>
      <w:r>
        <w:rPr>
          <w:rFonts w:hint="eastAsia"/>
          <w:bCs/>
          <w:color w:val="auto"/>
          <w:szCs w:val="21"/>
          <w:highlight w:val="none"/>
          <w:lang w:eastAsia="zh-CN"/>
        </w:rPr>
        <w:br w:type="page"/>
      </w:r>
    </w:p>
    <w:p>
      <w:pPr>
        <w:keepNext/>
        <w:keepLines/>
        <w:spacing w:beforeLines="50" w:afterLines="50"/>
        <w:outlineLvl w:val="3"/>
        <w:rPr>
          <w:bCs/>
          <w:color w:val="auto"/>
          <w:szCs w:val="21"/>
          <w:highlight w:val="none"/>
          <w:lang w:eastAsia="zh-CN"/>
        </w:rPr>
      </w:pPr>
      <w:bookmarkStart w:id="492" w:name="_Toc21340_WPSOffice_Level2"/>
      <w:bookmarkStart w:id="493" w:name="_Toc168476287"/>
      <w:bookmarkStart w:id="494" w:name="_Toc144974827"/>
      <w:bookmarkStart w:id="495" w:name="_Toc12267_WPSOffice_Level2"/>
      <w:bookmarkStart w:id="496" w:name="_Toc168475884"/>
      <w:r>
        <w:rPr>
          <w:rFonts w:hint="eastAsia"/>
          <w:bCs/>
          <w:color w:val="auto"/>
          <w:szCs w:val="21"/>
          <w:highlight w:val="none"/>
          <w:lang w:eastAsia="zh-CN"/>
        </w:rPr>
        <w:t>附件一：</w:t>
      </w:r>
      <w:bookmarkEnd w:id="492"/>
      <w:bookmarkEnd w:id="493"/>
      <w:bookmarkEnd w:id="494"/>
      <w:bookmarkEnd w:id="495"/>
      <w:bookmarkEnd w:id="496"/>
    </w:p>
    <w:p>
      <w:pPr>
        <w:spacing w:line="440" w:lineRule="exact"/>
        <w:jc w:val="center"/>
        <w:rPr>
          <w:b/>
          <w:color w:val="auto"/>
          <w:szCs w:val="21"/>
          <w:highlight w:val="none"/>
          <w:lang w:eastAsia="zh-CN"/>
        </w:rPr>
      </w:pPr>
      <w:bookmarkStart w:id="497" w:name="_Toc18640_WPSOffice_Level2"/>
      <w:bookmarkStart w:id="498" w:name="_Toc29809_WPSOffice_Level3"/>
      <w:r>
        <w:rPr>
          <w:rFonts w:hint="eastAsia"/>
          <w:b/>
          <w:color w:val="auto"/>
          <w:szCs w:val="21"/>
          <w:highlight w:val="none"/>
          <w:lang w:eastAsia="zh-CN"/>
        </w:rPr>
        <w:t>合同协议书</w:t>
      </w:r>
      <w:bookmarkEnd w:id="497"/>
      <w:bookmarkEnd w:id="498"/>
    </w:p>
    <w:p>
      <w:pPr>
        <w:spacing w:line="440" w:lineRule="exact"/>
        <w:rPr>
          <w:color w:val="auto"/>
          <w:szCs w:val="21"/>
          <w:highlight w:val="none"/>
          <w:lang w:eastAsia="zh-CN"/>
        </w:rPr>
      </w:pPr>
      <w:r>
        <w:rPr>
          <w:rFonts w:hint="eastAsia"/>
          <w:color w:val="auto"/>
          <w:szCs w:val="21"/>
          <w:highlight w:val="none"/>
          <w:lang w:eastAsia="zh-CN"/>
        </w:rPr>
        <w:t>（发包人名称，以下简称“发包人”）</w:t>
      </w:r>
      <w:r>
        <w:rPr>
          <w:rFonts w:hint="eastAsia"/>
          <w:color w:val="auto"/>
          <w:szCs w:val="21"/>
          <w:highlight w:val="none"/>
          <w:u w:val="single"/>
          <w:lang w:val="en-US" w:eastAsia="zh-CN"/>
        </w:rPr>
        <w:t xml:space="preserve">            </w:t>
      </w:r>
      <w:r>
        <w:rPr>
          <w:rFonts w:hint="eastAsia"/>
          <w:color w:val="auto"/>
          <w:szCs w:val="21"/>
          <w:highlight w:val="none"/>
          <w:lang w:eastAsia="zh-CN"/>
        </w:rPr>
        <w:t xml:space="preserve">   </w:t>
      </w:r>
    </w:p>
    <w:p>
      <w:pPr>
        <w:spacing w:line="440" w:lineRule="exact"/>
        <w:ind w:firstLine="480"/>
        <w:rPr>
          <w:color w:val="auto"/>
          <w:szCs w:val="21"/>
          <w:highlight w:val="none"/>
          <w:lang w:eastAsia="zh-CN"/>
        </w:rPr>
      </w:pPr>
      <w:r>
        <w:rPr>
          <w:rFonts w:hint="eastAsia"/>
          <w:color w:val="auto"/>
          <w:szCs w:val="21"/>
          <w:highlight w:val="none"/>
          <w:lang w:eastAsia="zh-CN"/>
        </w:rPr>
        <w:t>为实施</w:t>
      </w:r>
      <w:r>
        <w:rPr>
          <w:rFonts w:hint="eastAsia"/>
          <w:color w:val="auto"/>
          <w:szCs w:val="21"/>
          <w:highlight w:val="none"/>
          <w:u w:val="single"/>
          <w:lang w:eastAsia="zh-CN"/>
        </w:rPr>
        <w:t xml:space="preserve">                       （项目名称）</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none"/>
          <w:lang w:val="en-US" w:eastAsia="zh-CN"/>
        </w:rPr>
        <w:t>标段</w:t>
      </w:r>
      <w:r>
        <w:rPr>
          <w:rFonts w:hint="eastAsia"/>
          <w:color w:val="auto"/>
          <w:szCs w:val="21"/>
          <w:highlight w:val="none"/>
          <w:lang w:eastAsia="zh-CN"/>
        </w:rPr>
        <w:t>，已接受对该项目的投标。发包人和承包人共同达成如下协议。</w:t>
      </w:r>
    </w:p>
    <w:p>
      <w:pPr>
        <w:spacing w:line="440" w:lineRule="exact"/>
        <w:ind w:firstLine="480"/>
        <w:rPr>
          <w:color w:val="auto"/>
          <w:szCs w:val="21"/>
          <w:highlight w:val="none"/>
          <w:lang w:eastAsia="zh-CN"/>
        </w:rPr>
      </w:pPr>
      <w:bookmarkStart w:id="499" w:name="_Toc168475885"/>
      <w:bookmarkStart w:id="500" w:name="_Toc144974828"/>
      <w:bookmarkStart w:id="501" w:name="_Toc168476288"/>
      <w:r>
        <w:rPr>
          <w:rFonts w:hint="eastAsia"/>
          <w:color w:val="auto"/>
          <w:szCs w:val="21"/>
          <w:highlight w:val="none"/>
          <w:lang w:eastAsia="zh-CN"/>
        </w:rPr>
        <w:t>1. 本协议书与下列文件一起构成合同文件：</w:t>
      </w:r>
      <w:bookmarkEnd w:id="499"/>
      <w:bookmarkEnd w:id="500"/>
      <w:bookmarkEnd w:id="501"/>
    </w:p>
    <w:p>
      <w:pPr>
        <w:spacing w:line="400" w:lineRule="exact"/>
        <w:ind w:firstLine="376" w:firstLineChars="171"/>
        <w:rPr>
          <w:color w:val="auto"/>
          <w:szCs w:val="21"/>
          <w:highlight w:val="none"/>
          <w:lang w:eastAsia="zh-CN"/>
        </w:rPr>
      </w:pPr>
      <w:bookmarkStart w:id="502" w:name="_Toc7654_WPSOffice_Level2"/>
      <w:bookmarkStart w:id="503" w:name="_Toc168475886"/>
      <w:bookmarkStart w:id="504" w:name="_Toc144974829"/>
      <w:bookmarkStart w:id="505" w:name="_Toc168476289"/>
      <w:r>
        <w:rPr>
          <w:rFonts w:hint="eastAsia"/>
          <w:color w:val="auto"/>
          <w:szCs w:val="21"/>
          <w:highlight w:val="none"/>
          <w:lang w:eastAsia="zh-CN"/>
        </w:rPr>
        <w:t>（1）合同协议书（包括补充协议、合同谈判备忘录）；</w:t>
      </w:r>
      <w:bookmarkEnd w:id="502"/>
    </w:p>
    <w:p>
      <w:pPr>
        <w:spacing w:line="400" w:lineRule="exact"/>
        <w:ind w:firstLine="376" w:firstLineChars="171"/>
        <w:rPr>
          <w:color w:val="auto"/>
          <w:szCs w:val="21"/>
          <w:highlight w:val="none"/>
          <w:lang w:eastAsia="zh-CN"/>
        </w:rPr>
      </w:pPr>
      <w:bookmarkStart w:id="506" w:name="_Toc24700_WPSOffice_Level2"/>
      <w:r>
        <w:rPr>
          <w:rFonts w:hint="eastAsia"/>
          <w:color w:val="auto"/>
          <w:szCs w:val="21"/>
          <w:highlight w:val="none"/>
          <w:lang w:eastAsia="zh-CN"/>
        </w:rPr>
        <w:t>（2）中标通知书；</w:t>
      </w:r>
      <w:bookmarkEnd w:id="506"/>
    </w:p>
    <w:p>
      <w:pPr>
        <w:spacing w:line="400" w:lineRule="exact"/>
        <w:ind w:firstLine="376" w:firstLineChars="171"/>
        <w:rPr>
          <w:color w:val="auto"/>
          <w:szCs w:val="21"/>
          <w:highlight w:val="none"/>
          <w:lang w:eastAsia="zh-CN"/>
        </w:rPr>
      </w:pPr>
      <w:bookmarkStart w:id="507" w:name="_Toc27812_WPSOffice_Level2"/>
      <w:r>
        <w:rPr>
          <w:rFonts w:hint="eastAsia"/>
          <w:color w:val="auto"/>
          <w:szCs w:val="21"/>
          <w:highlight w:val="none"/>
          <w:lang w:eastAsia="zh-CN"/>
        </w:rPr>
        <w:t>（3）投标函；</w:t>
      </w:r>
      <w:bookmarkEnd w:id="507"/>
    </w:p>
    <w:p>
      <w:pPr>
        <w:spacing w:line="400" w:lineRule="exact"/>
        <w:ind w:firstLine="376" w:firstLineChars="171"/>
        <w:rPr>
          <w:color w:val="auto"/>
          <w:szCs w:val="21"/>
          <w:highlight w:val="none"/>
          <w:lang w:eastAsia="zh-CN"/>
        </w:rPr>
      </w:pPr>
      <w:bookmarkStart w:id="508" w:name="_Toc16416_WPSOffice_Level2"/>
      <w:r>
        <w:rPr>
          <w:rFonts w:hint="eastAsia"/>
          <w:color w:val="auto"/>
          <w:szCs w:val="21"/>
          <w:highlight w:val="none"/>
          <w:lang w:eastAsia="zh-CN"/>
        </w:rPr>
        <w:t>（4）专用合同条款（含附加条款）；</w:t>
      </w:r>
      <w:bookmarkEnd w:id="508"/>
    </w:p>
    <w:p>
      <w:pPr>
        <w:spacing w:line="400" w:lineRule="exact"/>
        <w:ind w:firstLine="376" w:firstLineChars="171"/>
        <w:rPr>
          <w:color w:val="auto"/>
          <w:szCs w:val="21"/>
          <w:highlight w:val="none"/>
          <w:lang w:eastAsia="zh-CN"/>
        </w:rPr>
      </w:pPr>
      <w:bookmarkStart w:id="509" w:name="_Toc17086_WPSOffice_Level2"/>
      <w:r>
        <w:rPr>
          <w:rFonts w:hint="eastAsia"/>
          <w:color w:val="auto"/>
          <w:szCs w:val="21"/>
          <w:highlight w:val="none"/>
          <w:lang w:eastAsia="zh-CN"/>
        </w:rPr>
        <w:t>（5）通用合同条款；</w:t>
      </w:r>
      <w:bookmarkEnd w:id="509"/>
    </w:p>
    <w:p>
      <w:pPr>
        <w:spacing w:line="400" w:lineRule="exact"/>
        <w:ind w:firstLine="376" w:firstLineChars="171"/>
        <w:rPr>
          <w:color w:val="auto"/>
          <w:szCs w:val="21"/>
          <w:highlight w:val="none"/>
          <w:lang w:eastAsia="zh-CN"/>
        </w:rPr>
      </w:pPr>
      <w:bookmarkStart w:id="510" w:name="_Toc21725_WPSOffice_Level2"/>
      <w:r>
        <w:rPr>
          <w:rFonts w:hint="eastAsia"/>
          <w:color w:val="auto"/>
          <w:szCs w:val="21"/>
          <w:highlight w:val="none"/>
          <w:lang w:eastAsia="zh-CN"/>
        </w:rPr>
        <w:t>（6）技术标准和要求（合同技术条款）；</w:t>
      </w:r>
      <w:bookmarkEnd w:id="510"/>
    </w:p>
    <w:p>
      <w:pPr>
        <w:spacing w:line="400" w:lineRule="exact"/>
        <w:ind w:firstLine="376" w:firstLineChars="171"/>
        <w:rPr>
          <w:color w:val="auto"/>
          <w:szCs w:val="21"/>
          <w:highlight w:val="none"/>
          <w:lang w:eastAsia="zh-CN"/>
        </w:rPr>
      </w:pPr>
      <w:bookmarkStart w:id="511" w:name="_Toc23817_WPSOffice_Level2"/>
      <w:r>
        <w:rPr>
          <w:rFonts w:hint="eastAsia"/>
          <w:color w:val="auto"/>
          <w:szCs w:val="21"/>
          <w:highlight w:val="none"/>
          <w:lang w:eastAsia="zh-CN"/>
        </w:rPr>
        <w:t>（7）图纸；</w:t>
      </w:r>
      <w:bookmarkEnd w:id="511"/>
    </w:p>
    <w:p>
      <w:pPr>
        <w:spacing w:line="400" w:lineRule="exact"/>
        <w:ind w:firstLine="376" w:firstLineChars="171"/>
        <w:rPr>
          <w:color w:val="auto"/>
          <w:szCs w:val="21"/>
          <w:highlight w:val="none"/>
          <w:lang w:eastAsia="zh-CN"/>
        </w:rPr>
      </w:pPr>
      <w:bookmarkStart w:id="512" w:name="_Toc9120_WPSOffice_Level2"/>
      <w:r>
        <w:rPr>
          <w:rFonts w:hint="eastAsia"/>
          <w:color w:val="auto"/>
          <w:szCs w:val="21"/>
          <w:highlight w:val="none"/>
          <w:lang w:eastAsia="zh-CN"/>
        </w:rPr>
        <w:t>（8）已标价工程量清单；</w:t>
      </w:r>
      <w:bookmarkEnd w:id="512"/>
    </w:p>
    <w:p>
      <w:pPr>
        <w:spacing w:line="400" w:lineRule="exact"/>
        <w:ind w:firstLine="440" w:firstLineChars="200"/>
        <w:rPr>
          <w:color w:val="auto"/>
          <w:szCs w:val="21"/>
          <w:highlight w:val="none"/>
          <w:lang w:eastAsia="zh-CN"/>
        </w:rPr>
      </w:pPr>
      <w:bookmarkStart w:id="513" w:name="_Toc8826_WPSOffice_Level2"/>
      <w:r>
        <w:rPr>
          <w:rFonts w:hint="eastAsia"/>
          <w:color w:val="auto"/>
          <w:szCs w:val="21"/>
          <w:highlight w:val="none"/>
          <w:lang w:eastAsia="zh-CN"/>
        </w:rPr>
        <w:t>（9）投标文件其他内容；</w:t>
      </w:r>
      <w:bookmarkEnd w:id="513"/>
    </w:p>
    <w:p>
      <w:pPr>
        <w:spacing w:line="400" w:lineRule="exact"/>
        <w:ind w:firstLine="440" w:firstLineChars="200"/>
        <w:rPr>
          <w:color w:val="auto"/>
          <w:szCs w:val="21"/>
          <w:highlight w:val="none"/>
          <w:lang w:eastAsia="zh-CN"/>
        </w:rPr>
      </w:pPr>
      <w:bookmarkStart w:id="514" w:name="_Toc7744_WPSOffice_Level2"/>
      <w:r>
        <w:rPr>
          <w:rFonts w:hint="eastAsia"/>
          <w:color w:val="auto"/>
          <w:szCs w:val="21"/>
          <w:highlight w:val="none"/>
          <w:lang w:eastAsia="zh-CN"/>
        </w:rPr>
        <w:t>（10）其他合同文件。</w:t>
      </w:r>
      <w:bookmarkEnd w:id="514"/>
    </w:p>
    <w:p>
      <w:pPr>
        <w:spacing w:line="440" w:lineRule="exact"/>
        <w:ind w:firstLine="480"/>
        <w:rPr>
          <w:color w:val="auto"/>
          <w:szCs w:val="21"/>
          <w:highlight w:val="none"/>
          <w:lang w:eastAsia="zh-CN"/>
        </w:rPr>
      </w:pPr>
      <w:r>
        <w:rPr>
          <w:rFonts w:hint="eastAsia"/>
          <w:color w:val="auto"/>
          <w:szCs w:val="21"/>
          <w:highlight w:val="none"/>
          <w:lang w:eastAsia="zh-CN"/>
        </w:rPr>
        <w:t>2. 上述文件互相补充和解释，如有不明确或不一致之处，以合同约定次序在先者为准。</w:t>
      </w:r>
      <w:bookmarkEnd w:id="503"/>
      <w:bookmarkEnd w:id="504"/>
      <w:bookmarkEnd w:id="505"/>
    </w:p>
    <w:p>
      <w:pPr>
        <w:spacing w:line="300" w:lineRule="auto"/>
        <w:ind w:firstLine="440" w:firstLineChars="200"/>
        <w:rPr>
          <w:color w:val="auto"/>
          <w:szCs w:val="21"/>
          <w:highlight w:val="none"/>
          <w:lang w:eastAsia="zh-CN"/>
        </w:rPr>
      </w:pPr>
      <w:r>
        <w:rPr>
          <w:rFonts w:hint="eastAsia"/>
          <w:color w:val="auto"/>
          <w:szCs w:val="21"/>
          <w:highlight w:val="none"/>
          <w:lang w:eastAsia="zh-CN"/>
        </w:rPr>
        <w:t>3. 签约合同价：人民币（大写）。</w:t>
      </w:r>
    </w:p>
    <w:p>
      <w:pPr>
        <w:spacing w:line="300" w:lineRule="auto"/>
        <w:ind w:firstLine="440" w:firstLineChars="200"/>
        <w:rPr>
          <w:color w:val="auto"/>
          <w:szCs w:val="21"/>
          <w:highlight w:val="none"/>
          <w:u w:val="single"/>
          <w:lang w:eastAsia="zh-CN"/>
        </w:rPr>
      </w:pPr>
      <w:r>
        <w:rPr>
          <w:rFonts w:hint="eastAsia"/>
          <w:color w:val="auto"/>
          <w:szCs w:val="21"/>
          <w:highlight w:val="none"/>
          <w:lang w:eastAsia="zh-CN"/>
        </w:rPr>
        <w:t>4. 承包人项目经理：。</w:t>
      </w:r>
    </w:p>
    <w:p>
      <w:pPr>
        <w:spacing w:line="300" w:lineRule="auto"/>
        <w:ind w:firstLine="440" w:firstLineChars="200"/>
        <w:rPr>
          <w:color w:val="auto"/>
          <w:szCs w:val="21"/>
          <w:highlight w:val="none"/>
          <w:lang w:eastAsia="zh-CN"/>
        </w:rPr>
      </w:pPr>
      <w:r>
        <w:rPr>
          <w:rFonts w:hint="eastAsia"/>
          <w:color w:val="auto"/>
          <w:szCs w:val="21"/>
          <w:highlight w:val="none"/>
          <w:lang w:eastAsia="zh-CN"/>
        </w:rPr>
        <w:t>5. 工程质量符合</w:t>
      </w:r>
      <w:r>
        <w:rPr>
          <w:rFonts w:hint="eastAsia"/>
          <w:color w:val="auto"/>
          <w:szCs w:val="21"/>
          <w:highlight w:val="none"/>
          <w:u w:val="single"/>
          <w:lang w:eastAsia="zh-CN"/>
        </w:rPr>
        <w:t>国家施工验收规范合格</w:t>
      </w:r>
      <w:r>
        <w:rPr>
          <w:rFonts w:hint="eastAsia"/>
          <w:color w:val="auto"/>
          <w:szCs w:val="21"/>
          <w:highlight w:val="none"/>
          <w:lang w:eastAsia="zh-CN"/>
        </w:rPr>
        <w:t>标准。</w:t>
      </w:r>
    </w:p>
    <w:p>
      <w:pPr>
        <w:spacing w:line="300" w:lineRule="auto"/>
        <w:ind w:firstLine="440" w:firstLineChars="200"/>
        <w:rPr>
          <w:color w:val="auto"/>
          <w:szCs w:val="21"/>
          <w:highlight w:val="none"/>
          <w:lang w:eastAsia="zh-CN"/>
        </w:rPr>
      </w:pPr>
      <w:r>
        <w:rPr>
          <w:rFonts w:hint="eastAsia"/>
          <w:color w:val="auto"/>
          <w:szCs w:val="21"/>
          <w:highlight w:val="none"/>
          <w:lang w:eastAsia="zh-CN"/>
        </w:rPr>
        <w:t>6. 承包人承诺按合同约定承担工程的实施、完成及缺陷修复。</w:t>
      </w:r>
    </w:p>
    <w:p>
      <w:pPr>
        <w:spacing w:line="300" w:lineRule="auto"/>
        <w:ind w:firstLine="440" w:firstLineChars="200"/>
        <w:rPr>
          <w:color w:val="auto"/>
          <w:szCs w:val="21"/>
          <w:highlight w:val="none"/>
          <w:lang w:eastAsia="zh-CN"/>
        </w:rPr>
      </w:pPr>
      <w:r>
        <w:rPr>
          <w:rFonts w:hint="eastAsia"/>
          <w:color w:val="auto"/>
          <w:szCs w:val="21"/>
          <w:highlight w:val="none"/>
          <w:lang w:eastAsia="zh-CN"/>
        </w:rPr>
        <w:t>7. 发包人承诺按合同约定的条件、时间和方式向承包人支付合同价款。</w:t>
      </w:r>
    </w:p>
    <w:p>
      <w:pPr>
        <w:spacing w:line="300" w:lineRule="auto"/>
        <w:ind w:firstLine="440" w:firstLineChars="200"/>
        <w:rPr>
          <w:color w:val="auto"/>
          <w:szCs w:val="21"/>
          <w:highlight w:val="none"/>
          <w:lang w:eastAsia="zh-CN"/>
        </w:rPr>
      </w:pPr>
      <w:r>
        <w:rPr>
          <w:rFonts w:hint="eastAsia"/>
          <w:color w:val="auto"/>
          <w:szCs w:val="21"/>
          <w:highlight w:val="none"/>
          <w:lang w:eastAsia="zh-CN"/>
        </w:rPr>
        <w:t>8. 承包人承诺执行监理人开工通知，计划工期为</w:t>
      </w:r>
      <w:r>
        <w:rPr>
          <w:rFonts w:hint="eastAsia"/>
          <w:color w:val="auto"/>
          <w:szCs w:val="21"/>
          <w:highlight w:val="none"/>
          <w:u w:val="single"/>
          <w:lang w:val="en-US" w:eastAsia="zh-CN"/>
        </w:rPr>
        <w:t xml:space="preserve">     </w:t>
      </w:r>
      <w:r>
        <w:rPr>
          <w:rFonts w:hint="eastAsia"/>
          <w:color w:val="auto"/>
          <w:szCs w:val="21"/>
          <w:highlight w:val="none"/>
          <w:u w:val="single"/>
          <w:lang w:eastAsia="zh-CN"/>
        </w:rPr>
        <w:t>日历</w:t>
      </w:r>
      <w:r>
        <w:rPr>
          <w:rFonts w:hint="eastAsia"/>
          <w:color w:val="auto"/>
          <w:szCs w:val="21"/>
          <w:highlight w:val="none"/>
          <w:lang w:eastAsia="zh-CN"/>
        </w:rPr>
        <w:t>天。</w:t>
      </w:r>
    </w:p>
    <w:p>
      <w:pPr>
        <w:spacing w:line="300" w:lineRule="auto"/>
        <w:ind w:firstLine="440" w:firstLineChars="200"/>
        <w:rPr>
          <w:color w:val="auto"/>
          <w:szCs w:val="21"/>
          <w:highlight w:val="none"/>
          <w:lang w:eastAsia="zh-CN"/>
        </w:rPr>
      </w:pPr>
      <w:r>
        <w:rPr>
          <w:rFonts w:hint="eastAsia"/>
          <w:color w:val="auto"/>
          <w:szCs w:val="21"/>
          <w:highlight w:val="none"/>
          <w:lang w:eastAsia="zh-CN"/>
        </w:rPr>
        <w:t>9. 本协议书一式</w:t>
      </w:r>
      <w:r>
        <w:rPr>
          <w:rFonts w:hint="eastAsia"/>
          <w:color w:val="auto"/>
          <w:szCs w:val="21"/>
          <w:highlight w:val="none"/>
          <w:u w:val="none"/>
          <w:lang w:eastAsia="zh-CN"/>
        </w:rPr>
        <w:t xml:space="preserve"> </w:t>
      </w:r>
      <w:r>
        <w:rPr>
          <w:rFonts w:hint="eastAsia"/>
          <w:color w:val="auto"/>
          <w:szCs w:val="21"/>
          <w:highlight w:val="none"/>
          <w:u w:val="none"/>
          <w:lang w:val="en-US" w:eastAsia="zh-CN"/>
        </w:rPr>
        <w:t>6</w:t>
      </w:r>
      <w:r>
        <w:rPr>
          <w:rFonts w:hint="eastAsia"/>
          <w:color w:val="auto"/>
          <w:szCs w:val="21"/>
          <w:highlight w:val="none"/>
          <w:u w:val="none"/>
          <w:lang w:eastAsia="zh-CN"/>
        </w:rPr>
        <w:t xml:space="preserve"> </w:t>
      </w:r>
      <w:r>
        <w:rPr>
          <w:rFonts w:hint="eastAsia"/>
          <w:color w:val="auto"/>
          <w:szCs w:val="21"/>
          <w:highlight w:val="none"/>
          <w:lang w:eastAsia="zh-CN"/>
        </w:rPr>
        <w:t>份，合同双方各执</w:t>
      </w:r>
      <w:r>
        <w:rPr>
          <w:rFonts w:hint="eastAsia"/>
          <w:color w:val="auto"/>
          <w:szCs w:val="21"/>
          <w:highlight w:val="none"/>
          <w:lang w:val="en-US" w:eastAsia="zh-CN"/>
        </w:rPr>
        <w:t xml:space="preserve"> </w:t>
      </w:r>
      <w:r>
        <w:rPr>
          <w:rFonts w:hint="eastAsia"/>
          <w:color w:val="auto"/>
          <w:szCs w:val="21"/>
          <w:highlight w:val="none"/>
          <w:u w:val="none"/>
          <w:lang w:val="en-US" w:eastAsia="zh-CN"/>
        </w:rPr>
        <w:t xml:space="preserve">2 </w:t>
      </w:r>
      <w:r>
        <w:rPr>
          <w:rFonts w:hint="eastAsia"/>
          <w:color w:val="auto"/>
          <w:szCs w:val="21"/>
          <w:highlight w:val="none"/>
          <w:lang w:eastAsia="zh-CN"/>
        </w:rPr>
        <w:t>份，采购代理机构</w:t>
      </w:r>
      <w:r>
        <w:rPr>
          <w:rFonts w:hint="eastAsia"/>
          <w:color w:val="auto"/>
          <w:szCs w:val="21"/>
          <w:highlight w:val="none"/>
          <w:lang w:val="en-US" w:eastAsia="zh-CN"/>
        </w:rPr>
        <w:t xml:space="preserve"> </w:t>
      </w:r>
      <w:r>
        <w:rPr>
          <w:rFonts w:hint="eastAsia"/>
          <w:color w:val="auto"/>
          <w:szCs w:val="21"/>
          <w:highlight w:val="none"/>
          <w:lang w:eastAsia="zh-CN"/>
        </w:rPr>
        <w:t>1份，监督部门</w:t>
      </w:r>
      <w:r>
        <w:rPr>
          <w:rFonts w:hint="eastAsia"/>
          <w:color w:val="auto"/>
          <w:szCs w:val="21"/>
          <w:highlight w:val="none"/>
          <w:lang w:val="en-US" w:eastAsia="zh-CN"/>
        </w:rPr>
        <w:t xml:space="preserve"> </w:t>
      </w:r>
      <w:r>
        <w:rPr>
          <w:rFonts w:hint="eastAsia"/>
          <w:color w:val="auto"/>
          <w:szCs w:val="21"/>
          <w:highlight w:val="none"/>
          <w:lang w:eastAsia="zh-CN"/>
        </w:rPr>
        <w:t>1份。</w:t>
      </w:r>
    </w:p>
    <w:p>
      <w:pPr>
        <w:spacing w:line="440" w:lineRule="exact"/>
        <w:ind w:firstLine="480"/>
        <w:rPr>
          <w:color w:val="auto"/>
          <w:szCs w:val="21"/>
          <w:highlight w:val="none"/>
          <w:lang w:eastAsia="zh-CN"/>
        </w:rPr>
      </w:pPr>
      <w:bookmarkStart w:id="515" w:name="_Toc168476290"/>
      <w:bookmarkStart w:id="516" w:name="_Toc144974830"/>
      <w:bookmarkStart w:id="517" w:name="_Toc168475887"/>
      <w:r>
        <w:rPr>
          <w:rFonts w:hint="eastAsia"/>
          <w:color w:val="auto"/>
          <w:szCs w:val="21"/>
          <w:highlight w:val="none"/>
          <w:lang w:eastAsia="zh-CN"/>
        </w:rPr>
        <w:t>10. 合同未尽事宜，双方另行签订补充协议。补充协议是合同的组成部分。</w:t>
      </w:r>
      <w:bookmarkEnd w:id="515"/>
      <w:bookmarkEnd w:id="516"/>
      <w:bookmarkEnd w:id="517"/>
    </w:p>
    <w:p>
      <w:pPr>
        <w:spacing w:line="440" w:lineRule="exact"/>
        <w:ind w:firstLine="480"/>
        <w:rPr>
          <w:color w:val="auto"/>
          <w:szCs w:val="21"/>
          <w:highlight w:val="none"/>
          <w:lang w:eastAsia="zh-CN"/>
        </w:rPr>
      </w:pPr>
    </w:p>
    <w:p>
      <w:pPr>
        <w:spacing w:line="440" w:lineRule="exact"/>
        <w:ind w:firstLine="480"/>
        <w:rPr>
          <w:color w:val="auto"/>
          <w:szCs w:val="21"/>
          <w:highlight w:val="none"/>
          <w:lang w:eastAsia="zh-CN"/>
        </w:rPr>
      </w:pPr>
    </w:p>
    <w:p>
      <w:pPr>
        <w:spacing w:line="300" w:lineRule="auto"/>
        <w:rPr>
          <w:color w:val="auto"/>
          <w:szCs w:val="21"/>
          <w:highlight w:val="none"/>
          <w:lang w:eastAsia="zh-CN"/>
        </w:rPr>
      </w:pPr>
      <w:r>
        <w:rPr>
          <w:rFonts w:hint="eastAsia"/>
          <w:color w:val="auto"/>
          <w:szCs w:val="21"/>
          <w:highlight w:val="none"/>
          <w:lang w:eastAsia="zh-CN"/>
        </w:rPr>
        <w:t>发包人：</w:t>
      </w:r>
      <w:r>
        <w:rPr>
          <w:rFonts w:hint="eastAsia"/>
          <w:color w:val="auto"/>
          <w:szCs w:val="21"/>
          <w:highlight w:val="none"/>
          <w:u w:val="single"/>
          <w:lang w:eastAsia="zh-CN"/>
        </w:rPr>
        <w:t xml:space="preserve"> 灵山县农业农村局 </w:t>
      </w:r>
      <w:r>
        <w:rPr>
          <w:rFonts w:hint="eastAsia"/>
          <w:color w:val="auto"/>
          <w:szCs w:val="21"/>
          <w:highlight w:val="none"/>
          <w:lang w:eastAsia="zh-CN"/>
        </w:rPr>
        <w:t>（公章）      承包人：（公章）</w:t>
      </w:r>
    </w:p>
    <w:p>
      <w:pPr>
        <w:spacing w:line="440" w:lineRule="exact"/>
        <w:rPr>
          <w:color w:val="auto"/>
          <w:szCs w:val="21"/>
          <w:highlight w:val="none"/>
          <w:lang w:eastAsia="zh-CN"/>
        </w:rPr>
      </w:pPr>
      <w:r>
        <w:rPr>
          <w:rFonts w:hint="eastAsia"/>
          <w:color w:val="auto"/>
          <w:szCs w:val="21"/>
          <w:highlight w:val="none"/>
          <w:lang w:eastAsia="zh-CN"/>
        </w:rPr>
        <w:t>法定代表人或其委托代理人：（签字）     法定代表人或其委托代理人：（签字）</w:t>
      </w:r>
    </w:p>
    <w:p>
      <w:pPr>
        <w:spacing w:line="440" w:lineRule="exact"/>
        <w:rPr>
          <w:color w:val="auto"/>
          <w:szCs w:val="21"/>
          <w:highlight w:val="none"/>
          <w:lang w:eastAsia="zh-CN"/>
        </w:rPr>
      </w:pPr>
      <w:r>
        <w:rPr>
          <w:rFonts w:hint="eastAsia"/>
          <w:color w:val="auto"/>
          <w:szCs w:val="21"/>
          <w:highlight w:val="none"/>
          <w:lang w:eastAsia="zh-CN"/>
        </w:rPr>
        <w:t xml:space="preserve">年月  日               </w:t>
      </w:r>
      <w:r>
        <w:rPr>
          <w:rFonts w:hint="eastAsia"/>
          <w:color w:val="auto"/>
          <w:szCs w:val="21"/>
          <w:highlight w:val="none"/>
          <w:lang w:val="en-US" w:eastAsia="zh-CN"/>
        </w:rPr>
        <w:t xml:space="preserve">                      </w:t>
      </w:r>
      <w:r>
        <w:rPr>
          <w:rFonts w:hint="eastAsia"/>
          <w:color w:val="auto"/>
          <w:szCs w:val="21"/>
          <w:highlight w:val="none"/>
          <w:lang w:eastAsia="zh-CN"/>
        </w:rPr>
        <w:t xml:space="preserve"> 年月 日</w:t>
      </w:r>
    </w:p>
    <w:p>
      <w:pPr>
        <w:pStyle w:val="35"/>
        <w:rPr>
          <w:color w:val="auto"/>
          <w:highlight w:val="none"/>
        </w:rPr>
      </w:pPr>
    </w:p>
    <w:p>
      <w:pPr>
        <w:pStyle w:val="35"/>
        <w:rPr>
          <w:color w:val="auto"/>
          <w:highlight w:val="none"/>
        </w:rPr>
      </w:pPr>
    </w:p>
    <w:p>
      <w:pPr>
        <w:pStyle w:val="39"/>
        <w:wordWrap w:val="0"/>
        <w:topLinePunct/>
        <w:spacing w:line="420" w:lineRule="exact"/>
        <w:rPr>
          <w:rFonts w:ascii="宋体" w:hAnsi="宋体" w:cs="宋体"/>
          <w:color w:val="auto"/>
          <w:sz w:val="24"/>
          <w:szCs w:val="24"/>
          <w:highlight w:val="none"/>
        </w:rPr>
      </w:pPr>
      <w:bookmarkStart w:id="518" w:name="_Toc28760_WPSOffice_Level2"/>
    </w:p>
    <w:p>
      <w:pPr>
        <w:pStyle w:val="39"/>
        <w:wordWrap w:val="0"/>
        <w:topLinePunct/>
        <w:spacing w:line="420" w:lineRule="exact"/>
        <w:rPr>
          <w:rFonts w:ascii="宋体" w:hAnsi="宋体" w:cs="宋体"/>
          <w:color w:val="auto"/>
          <w:sz w:val="24"/>
          <w:szCs w:val="24"/>
          <w:highlight w:val="none"/>
        </w:rPr>
      </w:pPr>
    </w:p>
    <w:p>
      <w:pPr>
        <w:pStyle w:val="39"/>
        <w:wordWrap w:val="0"/>
        <w:topLinePunct/>
        <w:spacing w:line="420" w:lineRule="exact"/>
        <w:rPr>
          <w:rFonts w:ascii="宋体" w:hAnsi="宋体" w:cs="宋体"/>
          <w:color w:val="auto"/>
          <w:sz w:val="24"/>
          <w:szCs w:val="24"/>
          <w:highlight w:val="none"/>
        </w:rPr>
      </w:pPr>
    </w:p>
    <w:p>
      <w:pPr>
        <w:pStyle w:val="39"/>
        <w:wordWrap w:val="0"/>
        <w:topLinePunct/>
        <w:spacing w:line="420" w:lineRule="exact"/>
        <w:rPr>
          <w:rFonts w:ascii="宋体" w:hAnsi="宋体" w:cs="宋体"/>
          <w:color w:val="auto"/>
          <w:sz w:val="24"/>
          <w:szCs w:val="24"/>
          <w:highlight w:val="none"/>
        </w:rPr>
      </w:pPr>
    </w:p>
    <w:p>
      <w:pPr>
        <w:pStyle w:val="39"/>
        <w:wordWrap w:val="0"/>
        <w:topLinePunct/>
        <w:spacing w:line="420" w:lineRule="exact"/>
        <w:rPr>
          <w:rFonts w:ascii="宋体" w:hAnsi="宋体" w:cs="宋体"/>
          <w:color w:val="auto"/>
          <w:sz w:val="24"/>
          <w:szCs w:val="24"/>
          <w:highlight w:val="none"/>
        </w:rPr>
      </w:pPr>
      <w:bookmarkStart w:id="519" w:name="_Toc16099_WPSOffice_Level2"/>
      <w:r>
        <w:rPr>
          <w:rFonts w:hint="eastAsia" w:ascii="宋体" w:hAnsi="宋体" w:cs="宋体"/>
          <w:color w:val="auto"/>
          <w:sz w:val="24"/>
          <w:szCs w:val="24"/>
          <w:highlight w:val="none"/>
        </w:rPr>
        <w:t>附件二：</w:t>
      </w:r>
      <w:bookmarkEnd w:id="518"/>
      <w:bookmarkEnd w:id="519"/>
    </w:p>
    <w:p>
      <w:pPr>
        <w:pStyle w:val="39"/>
        <w:wordWrap w:val="0"/>
        <w:topLinePunct/>
        <w:spacing w:before="120" w:after="120" w:line="420" w:lineRule="exact"/>
        <w:jc w:val="center"/>
        <w:rPr>
          <w:rFonts w:ascii="宋体" w:hAnsi="宋体" w:cs="宋体"/>
          <w:color w:val="auto"/>
          <w:sz w:val="24"/>
          <w:szCs w:val="24"/>
          <w:highlight w:val="none"/>
        </w:rPr>
      </w:pPr>
      <w:bookmarkStart w:id="520" w:name="_Toc19164_WPSOffice_Level2"/>
      <w:bookmarkStart w:id="521" w:name="_Toc4872_WPSOffice_Level2"/>
      <w:r>
        <w:rPr>
          <w:rFonts w:hint="eastAsia" w:ascii="宋体" w:hAnsi="宋体" w:cs="宋体"/>
          <w:color w:val="auto"/>
          <w:sz w:val="24"/>
          <w:szCs w:val="24"/>
          <w:highlight w:val="none"/>
        </w:rPr>
        <w:t>承包人主要施工管理人员表</w:t>
      </w:r>
      <w:bookmarkEnd w:id="520"/>
      <w:bookmarkEnd w:id="521"/>
    </w:p>
    <w:tbl>
      <w:tblPr>
        <w:tblStyle w:val="2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名    称</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职务</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职称</w:t>
            </w: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项目主管</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部门主管</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40"/>
              <w:wordWrap w:val="0"/>
              <w:topLinePunct/>
              <w:adjustRightInd/>
              <w:spacing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技术总工</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ascii="宋体" w:hAnsi="宋体" w:cs="宋体"/>
                <w:color w:val="auto"/>
                <w:kern w:val="2"/>
                <w:sz w:val="24"/>
                <w:szCs w:val="24"/>
                <w:highlight w:val="none"/>
              </w:rPr>
              <w:t>测量员</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40"/>
              <w:wordWrap w:val="0"/>
              <w:topLinePunct/>
              <w:adjustRightInd/>
              <w:spacing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造价管理</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39"/>
              <w:wordWrap w:val="0"/>
              <w:topLinePunct/>
              <w:spacing w:line="4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质量员</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材料管理</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材料员</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计划管理</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40"/>
              <w:wordWrap w:val="0"/>
              <w:topLinePunct/>
              <w:adjustRightInd/>
              <w:spacing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安全管理</w:t>
            </w: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安全员</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ind w:left="233" w:hanging="233" w:hangingChars="106"/>
              <w:jc w:val="center"/>
              <w:rPr>
                <w:rFonts w:ascii="新宋体" w:hAnsi="新宋体" w:eastAsia="新宋体" w:cs="新宋体"/>
                <w:color w:val="auto"/>
                <w:kern w:val="2"/>
                <w:highlight w:val="none"/>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施工员</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highlight w:val="none"/>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资料员</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highlight w:val="none"/>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机械员</w:t>
            </w: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9"/>
              <w:wordWrap w:val="0"/>
              <w:topLinePunct/>
              <w:spacing w:line="420" w:lineRule="exact"/>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40"/>
              <w:wordWrap w:val="0"/>
              <w:topLinePunct/>
              <w:adjustRightInd/>
              <w:spacing w:after="0" w:line="420" w:lineRule="exact"/>
              <w:ind w:left="0" w:leftChars="0" w:right="0" w:rightChars="0"/>
              <w:rPr>
                <w:rFonts w:ascii="宋体" w:hAnsi="宋体" w:cs="宋体"/>
                <w:color w:val="auto"/>
                <w:kern w:val="2"/>
                <w:sz w:val="24"/>
                <w:szCs w:val="24"/>
                <w:highlight w:val="none"/>
              </w:rPr>
            </w:pPr>
          </w:p>
        </w:tc>
      </w:tr>
    </w:tbl>
    <w:p>
      <w:pPr>
        <w:rPr>
          <w:color w:val="auto"/>
          <w:highlight w:val="none"/>
        </w:rPr>
      </w:pPr>
    </w:p>
    <w:p>
      <w:pPr>
        <w:pStyle w:val="9"/>
        <w:rPr>
          <w:color w:val="auto"/>
          <w:sz w:val="20"/>
          <w:highlight w:val="none"/>
        </w:rPr>
      </w:pPr>
    </w:p>
    <w:p>
      <w:pPr>
        <w:pStyle w:val="9"/>
        <w:rPr>
          <w:color w:val="auto"/>
          <w:sz w:val="20"/>
          <w:highlight w:val="none"/>
        </w:rPr>
      </w:pPr>
    </w:p>
    <w:p>
      <w:pPr>
        <w:pStyle w:val="9"/>
        <w:rPr>
          <w:color w:val="auto"/>
          <w:sz w:val="20"/>
          <w:highlight w:val="none"/>
        </w:rPr>
      </w:pPr>
    </w:p>
    <w:p>
      <w:pPr>
        <w:pStyle w:val="9"/>
        <w:rPr>
          <w:color w:val="auto"/>
          <w:sz w:val="20"/>
          <w:highlight w:val="none"/>
        </w:rPr>
      </w:pPr>
    </w:p>
    <w:p>
      <w:pPr>
        <w:pStyle w:val="9"/>
        <w:spacing w:before="10"/>
        <w:rPr>
          <w:color w:val="auto"/>
          <w:sz w:val="26"/>
          <w:highlight w:val="none"/>
          <w:lang w:eastAsia="zh-CN"/>
        </w:rPr>
      </w:pPr>
    </w:p>
    <w:p>
      <w:pPr>
        <w:pStyle w:val="9"/>
        <w:rPr>
          <w:color w:val="auto"/>
          <w:sz w:val="20"/>
          <w:highlight w:val="none"/>
        </w:rPr>
      </w:pPr>
      <w:bookmarkStart w:id="522" w:name="_Toc373227552"/>
      <w:bookmarkStart w:id="523" w:name="_Toc296890982"/>
      <w:bookmarkStart w:id="524" w:name="_Toc351203480"/>
      <w:bookmarkStart w:id="525" w:name="_Toc296503025"/>
      <w:bookmarkStart w:id="526" w:name="_Toc373478199"/>
      <w:bookmarkStart w:id="527" w:name="_Toc17820713"/>
      <w:bookmarkStart w:id="528" w:name="_Toc389065255"/>
    </w:p>
    <w:p>
      <w:pPr>
        <w:pStyle w:val="9"/>
        <w:rPr>
          <w:color w:val="auto"/>
          <w:sz w:val="20"/>
          <w:highlight w:val="none"/>
        </w:rPr>
      </w:pPr>
    </w:p>
    <w:bookmarkEnd w:id="522"/>
    <w:bookmarkEnd w:id="523"/>
    <w:bookmarkEnd w:id="524"/>
    <w:bookmarkEnd w:id="525"/>
    <w:bookmarkEnd w:id="526"/>
    <w:bookmarkEnd w:id="527"/>
    <w:bookmarkEnd w:id="528"/>
    <w:p>
      <w:pPr>
        <w:pStyle w:val="9"/>
        <w:rPr>
          <w:color w:val="auto"/>
          <w:sz w:val="20"/>
          <w:highlight w:val="none"/>
        </w:rPr>
      </w:pPr>
    </w:p>
    <w:p>
      <w:pPr>
        <w:pStyle w:val="4"/>
        <w:spacing w:before="154"/>
        <w:outlineLvl w:val="0"/>
        <w:rPr>
          <w:color w:val="auto"/>
          <w:highlight w:val="none"/>
        </w:rPr>
      </w:pPr>
      <w:bookmarkStart w:id="529" w:name="_Toc22586"/>
      <w:r>
        <w:rPr>
          <w:color w:val="auto"/>
          <w:highlight w:val="none"/>
        </w:rPr>
        <w:t>第五章 工程量清单</w:t>
      </w:r>
      <w:bookmarkEnd w:id="529"/>
    </w:p>
    <w:p>
      <w:pPr>
        <w:pStyle w:val="9"/>
        <w:rPr>
          <w:rFonts w:ascii="黑体"/>
          <w:b/>
          <w:color w:val="auto"/>
          <w:sz w:val="32"/>
          <w:highlight w:val="none"/>
        </w:rPr>
      </w:pPr>
    </w:p>
    <w:p>
      <w:pPr>
        <w:pStyle w:val="9"/>
        <w:spacing w:before="13"/>
        <w:rPr>
          <w:rFonts w:ascii="黑体"/>
          <w:b/>
          <w:color w:val="auto"/>
          <w:sz w:val="22"/>
          <w:highlight w:val="none"/>
        </w:rPr>
      </w:pPr>
    </w:p>
    <w:p>
      <w:pPr>
        <w:spacing w:before="200"/>
        <w:ind w:left="2"/>
        <w:jc w:val="center"/>
        <w:rPr>
          <w:b/>
          <w:color w:val="auto"/>
          <w:w w:val="95"/>
          <w:sz w:val="32"/>
          <w:highlight w:val="none"/>
        </w:rPr>
      </w:pPr>
      <w:bookmarkStart w:id="530" w:name="_bookmark163"/>
      <w:bookmarkEnd w:id="530"/>
      <w:bookmarkStart w:id="531" w:name="_Toc19297_WPSOffice_Level2"/>
      <w:r>
        <w:rPr>
          <w:b/>
          <w:color w:val="auto"/>
          <w:w w:val="95"/>
          <w:sz w:val="32"/>
          <w:highlight w:val="none"/>
        </w:rPr>
        <w:t>（另行发放）</w:t>
      </w:r>
      <w:bookmarkEnd w:id="531"/>
    </w:p>
    <w:p>
      <w:pPr>
        <w:pStyle w:val="35"/>
        <w:rPr>
          <w:b/>
          <w:color w:val="auto"/>
          <w:w w:val="95"/>
          <w:sz w:val="32"/>
          <w:highlight w:val="none"/>
        </w:rPr>
      </w:pPr>
    </w:p>
    <w:p>
      <w:pPr>
        <w:pStyle w:val="35"/>
        <w:rPr>
          <w:b/>
          <w:color w:val="auto"/>
          <w:w w:val="95"/>
          <w:sz w:val="32"/>
          <w:highlight w:val="none"/>
        </w:rPr>
      </w:pPr>
    </w:p>
    <w:p>
      <w:pPr>
        <w:pStyle w:val="35"/>
        <w:rPr>
          <w:b/>
          <w:color w:val="auto"/>
          <w:w w:val="95"/>
          <w:sz w:val="32"/>
          <w:highlight w:val="none"/>
        </w:rPr>
      </w:pPr>
    </w:p>
    <w:p>
      <w:pPr>
        <w:pStyle w:val="4"/>
        <w:tabs>
          <w:tab w:val="left" w:pos="1766"/>
        </w:tabs>
        <w:outlineLvl w:val="0"/>
        <w:rPr>
          <w:color w:val="auto"/>
          <w:highlight w:val="none"/>
        </w:rPr>
      </w:pPr>
      <w:bookmarkStart w:id="532" w:name="_Toc32336"/>
      <w:r>
        <w:rPr>
          <w:color w:val="auto"/>
          <w:highlight w:val="none"/>
        </w:rPr>
        <w:t>第六章 图</w:t>
      </w:r>
      <w:r>
        <w:rPr>
          <w:color w:val="auto"/>
          <w:highlight w:val="none"/>
        </w:rPr>
        <w:tab/>
      </w:r>
      <w:r>
        <w:rPr>
          <w:color w:val="auto"/>
          <w:highlight w:val="none"/>
        </w:rPr>
        <w:t>纸</w:t>
      </w:r>
      <w:bookmarkEnd w:id="532"/>
    </w:p>
    <w:p>
      <w:pPr>
        <w:spacing w:before="200"/>
        <w:ind w:left="2"/>
        <w:jc w:val="center"/>
        <w:rPr>
          <w:b/>
          <w:color w:val="auto"/>
          <w:sz w:val="32"/>
          <w:highlight w:val="none"/>
        </w:rPr>
      </w:pPr>
      <w:bookmarkStart w:id="533" w:name="_Toc7213_WPSOffice_Level2"/>
      <w:r>
        <w:rPr>
          <w:b/>
          <w:color w:val="auto"/>
          <w:w w:val="95"/>
          <w:sz w:val="32"/>
          <w:highlight w:val="none"/>
        </w:rPr>
        <w:t>（另行发放）</w:t>
      </w:r>
      <w:bookmarkEnd w:id="533"/>
    </w:p>
    <w:p>
      <w:pPr>
        <w:pStyle w:val="35"/>
        <w:rPr>
          <w:b/>
          <w:color w:val="auto"/>
          <w:w w:val="95"/>
          <w:sz w:val="32"/>
          <w:highlight w:val="none"/>
        </w:rPr>
      </w:pPr>
    </w:p>
    <w:p>
      <w:pPr>
        <w:pStyle w:val="35"/>
        <w:rPr>
          <w:b/>
          <w:color w:val="auto"/>
          <w:w w:val="95"/>
          <w:sz w:val="32"/>
          <w:highlight w:val="none"/>
        </w:rPr>
      </w:pPr>
    </w:p>
    <w:p>
      <w:pPr>
        <w:pStyle w:val="35"/>
        <w:rPr>
          <w:b/>
          <w:color w:val="auto"/>
          <w:w w:val="95"/>
          <w:sz w:val="32"/>
          <w:highlight w:val="none"/>
        </w:rPr>
      </w:pPr>
    </w:p>
    <w:p>
      <w:pPr>
        <w:pStyle w:val="4"/>
        <w:ind w:left="2785"/>
        <w:jc w:val="left"/>
        <w:outlineLvl w:val="0"/>
        <w:rPr>
          <w:color w:val="auto"/>
          <w:highlight w:val="none"/>
        </w:rPr>
      </w:pPr>
      <w:bookmarkStart w:id="534" w:name="_Toc23104"/>
      <w:r>
        <w:rPr>
          <w:color w:val="auto"/>
          <w:highlight w:val="none"/>
        </w:rPr>
        <w:t>第七章 技术标准和要求</w:t>
      </w:r>
      <w:bookmarkEnd w:id="534"/>
    </w:p>
    <w:p>
      <w:pPr>
        <w:pStyle w:val="9"/>
        <w:rPr>
          <w:rFonts w:ascii="黑体"/>
          <w:b/>
          <w:color w:val="auto"/>
          <w:sz w:val="32"/>
          <w:highlight w:val="none"/>
        </w:rPr>
      </w:pPr>
    </w:p>
    <w:p>
      <w:pPr>
        <w:pStyle w:val="9"/>
        <w:spacing w:before="1"/>
        <w:rPr>
          <w:rFonts w:ascii="黑体"/>
          <w:b/>
          <w:color w:val="auto"/>
          <w:sz w:val="24"/>
          <w:highlight w:val="none"/>
        </w:rPr>
      </w:pPr>
    </w:p>
    <w:p>
      <w:pPr>
        <w:spacing w:line="273" w:lineRule="exact"/>
        <w:ind w:left="138"/>
        <w:rPr>
          <w:b/>
          <w:color w:val="auto"/>
          <w:sz w:val="21"/>
          <w:highlight w:val="none"/>
          <w:lang w:eastAsia="zh-CN"/>
        </w:rPr>
      </w:pPr>
      <w:bookmarkStart w:id="535" w:name="_Toc13235_WPSOffice_Level2"/>
      <w:r>
        <w:rPr>
          <w:b/>
          <w:color w:val="auto"/>
          <w:sz w:val="21"/>
          <w:highlight w:val="none"/>
          <w:lang w:eastAsia="zh-CN"/>
        </w:rPr>
        <w:t>一、工程建设地点的现场条件：</w:t>
      </w:r>
      <w:bookmarkEnd w:id="535"/>
    </w:p>
    <w:p>
      <w:pPr>
        <w:pStyle w:val="9"/>
        <w:ind w:left="138" w:right="188"/>
        <w:rPr>
          <w:color w:val="auto"/>
          <w:highlight w:val="none"/>
          <w:lang w:eastAsia="zh-CN"/>
        </w:rPr>
      </w:pPr>
      <w:r>
        <w:rPr>
          <w:color w:val="auto"/>
          <w:highlight w:val="none"/>
          <w:lang w:eastAsia="zh-CN"/>
        </w:rPr>
        <w:t>（一）现场自然条件（包括：现场环境、地形、地貌、地质、水文、地震烈度及气温、雨量、风向、风力等。）详见设计图纸，已满足施工要求。</w:t>
      </w:r>
    </w:p>
    <w:p>
      <w:pPr>
        <w:pStyle w:val="9"/>
        <w:ind w:left="138" w:right="188"/>
        <w:rPr>
          <w:color w:val="auto"/>
          <w:highlight w:val="none"/>
        </w:rPr>
      </w:pPr>
      <w:r>
        <w:rPr>
          <w:color w:val="auto"/>
          <w:highlight w:val="none"/>
          <w:lang w:eastAsia="zh-CN"/>
        </w:rPr>
        <w:t>（二）现场施工条件（包括：建设用地面积、建筑物占地面积、场地拆迁及平整情况，施工用水、电及有关勘探资料等。</w:t>
      </w:r>
      <w:r>
        <w:rPr>
          <w:color w:val="auto"/>
          <w:highlight w:val="none"/>
        </w:rPr>
        <w:t>）</w:t>
      </w:r>
    </w:p>
    <w:p>
      <w:pPr>
        <w:ind w:left="138" w:right="5232"/>
        <w:rPr>
          <w:b/>
          <w:color w:val="auto"/>
          <w:sz w:val="21"/>
          <w:highlight w:val="none"/>
          <w:lang w:eastAsia="zh-CN"/>
        </w:rPr>
      </w:pPr>
      <w:bookmarkStart w:id="536" w:name="_Toc10513_WPSOffice_Level2"/>
      <w:r>
        <w:rPr>
          <w:color w:val="auto"/>
          <w:sz w:val="21"/>
          <w:highlight w:val="none"/>
          <w:lang w:eastAsia="zh-CN"/>
        </w:rPr>
        <w:t>详见设计图纸，现场已符合施工要求。</w:t>
      </w:r>
      <w:r>
        <w:rPr>
          <w:b/>
          <w:color w:val="auto"/>
          <w:sz w:val="21"/>
          <w:highlight w:val="none"/>
          <w:lang w:eastAsia="zh-CN"/>
        </w:rPr>
        <w:t>二、技术规范</w:t>
      </w:r>
      <w:bookmarkEnd w:id="536"/>
    </w:p>
    <w:p>
      <w:pPr>
        <w:pStyle w:val="9"/>
        <w:ind w:left="138" w:right="189" w:firstLine="419"/>
        <w:rPr>
          <w:color w:val="auto"/>
          <w:highlight w:val="none"/>
          <w:lang w:eastAsia="zh-CN"/>
        </w:rPr>
      </w:pPr>
      <w:r>
        <w:rPr>
          <w:color w:val="auto"/>
          <w:highlight w:val="none"/>
          <w:lang w:eastAsia="zh-CN"/>
        </w:rPr>
        <w:t>本项目应该认真按照设计施工图纸的要求进行施工，同时也要严格执行工业与民用建筑工程和安装工程各专业相关的现行标准和技术规范。</w:t>
      </w:r>
    </w:p>
    <w:p>
      <w:pPr>
        <w:pStyle w:val="35"/>
        <w:rPr>
          <w:b/>
          <w:color w:val="auto"/>
          <w:w w:val="95"/>
          <w:sz w:val="32"/>
          <w:highlight w:val="none"/>
        </w:rPr>
        <w:sectPr>
          <w:headerReference r:id="rId6" w:type="default"/>
          <w:footerReference r:id="rId7" w:type="default"/>
          <w:pgSz w:w="11910" w:h="16850"/>
          <w:pgMar w:top="1100" w:right="1300" w:bottom="1020" w:left="1660" w:header="877" w:footer="835" w:gutter="0"/>
          <w:cols w:space="720" w:num="1"/>
        </w:sectPr>
      </w:pPr>
    </w:p>
    <w:p>
      <w:pPr>
        <w:pStyle w:val="9"/>
        <w:rPr>
          <w:color w:val="auto"/>
          <w:sz w:val="20"/>
          <w:highlight w:val="none"/>
          <w:lang w:eastAsia="zh-CN"/>
        </w:rPr>
      </w:pPr>
    </w:p>
    <w:p>
      <w:pPr>
        <w:pStyle w:val="9"/>
        <w:spacing w:before="2"/>
        <w:rPr>
          <w:color w:val="auto"/>
          <w:sz w:val="20"/>
          <w:highlight w:val="none"/>
          <w:lang w:eastAsia="zh-CN"/>
        </w:rPr>
      </w:pPr>
    </w:p>
    <w:p>
      <w:pPr>
        <w:pStyle w:val="4"/>
        <w:ind w:left="2946"/>
        <w:jc w:val="left"/>
        <w:outlineLvl w:val="0"/>
        <w:rPr>
          <w:color w:val="auto"/>
          <w:highlight w:val="none"/>
          <w:lang w:eastAsia="zh-CN"/>
        </w:rPr>
      </w:pPr>
      <w:bookmarkStart w:id="537" w:name="_Toc6534"/>
      <w:r>
        <w:rPr>
          <w:color w:val="auto"/>
          <w:highlight w:val="none"/>
          <w:lang w:eastAsia="zh-CN"/>
        </w:rPr>
        <w:t>第八章 投标文件格式</w:t>
      </w:r>
      <w:bookmarkEnd w:id="537"/>
    </w:p>
    <w:p>
      <w:pPr>
        <w:pStyle w:val="9"/>
        <w:rPr>
          <w:rFonts w:ascii="黑体"/>
          <w:b/>
          <w:color w:val="auto"/>
          <w:sz w:val="32"/>
          <w:highlight w:val="none"/>
          <w:lang w:eastAsia="zh-CN"/>
        </w:rPr>
      </w:pPr>
    </w:p>
    <w:p>
      <w:pPr>
        <w:pStyle w:val="9"/>
        <w:rPr>
          <w:rFonts w:ascii="黑体"/>
          <w:b/>
          <w:color w:val="auto"/>
          <w:sz w:val="32"/>
          <w:highlight w:val="none"/>
          <w:lang w:eastAsia="zh-CN"/>
        </w:rPr>
      </w:pPr>
    </w:p>
    <w:p>
      <w:pPr>
        <w:pStyle w:val="9"/>
        <w:spacing w:before="5"/>
        <w:rPr>
          <w:rFonts w:ascii="黑体"/>
          <w:b/>
          <w:color w:val="auto"/>
          <w:sz w:val="41"/>
          <w:highlight w:val="none"/>
          <w:lang w:eastAsia="zh-CN"/>
        </w:rPr>
      </w:pPr>
    </w:p>
    <w:p>
      <w:pPr>
        <w:tabs>
          <w:tab w:val="left" w:pos="5512"/>
        </w:tabs>
        <w:ind w:left="2713" w:firstLine="548" w:firstLineChars="200"/>
        <w:rPr>
          <w:color w:val="auto"/>
          <w:sz w:val="28"/>
          <w:highlight w:val="none"/>
          <w:lang w:eastAsia="zh-CN"/>
        </w:rPr>
      </w:pPr>
      <w:r>
        <w:rPr>
          <w:color w:val="auto"/>
          <w:spacing w:val="-3"/>
          <w:sz w:val="28"/>
          <w:highlight w:val="none"/>
          <w:lang w:eastAsia="zh-CN"/>
        </w:rPr>
        <w:t>（</w:t>
      </w:r>
      <w:r>
        <w:rPr>
          <w:color w:val="auto"/>
          <w:sz w:val="28"/>
          <w:highlight w:val="none"/>
          <w:lang w:eastAsia="zh-CN"/>
        </w:rPr>
        <w:t>项目名</w:t>
      </w:r>
      <w:r>
        <w:rPr>
          <w:color w:val="auto"/>
          <w:spacing w:val="-3"/>
          <w:sz w:val="28"/>
          <w:highlight w:val="none"/>
          <w:lang w:eastAsia="zh-CN"/>
        </w:rPr>
        <w:t>称</w:t>
      </w:r>
      <w:r>
        <w:rPr>
          <w:color w:val="auto"/>
          <w:sz w:val="28"/>
          <w:highlight w:val="none"/>
          <w:lang w:eastAsia="zh-CN"/>
        </w:rPr>
        <w:t>）</w:t>
      </w:r>
      <w:r>
        <w:rPr>
          <w:color w:val="auto"/>
          <w:sz w:val="28"/>
          <w:highlight w:val="none"/>
          <w:lang w:eastAsia="zh-CN"/>
        </w:rPr>
        <w:tab/>
      </w:r>
    </w:p>
    <w:p>
      <w:pPr>
        <w:pStyle w:val="9"/>
        <w:spacing w:line="20" w:lineRule="exact"/>
        <w:ind w:left="623"/>
        <w:rPr>
          <w:color w:val="auto"/>
          <w:sz w:val="2"/>
          <w:highlight w:val="none"/>
        </w:rPr>
      </w:pPr>
      <w:r>
        <w:rPr>
          <w:color w:val="auto"/>
          <w:spacing w:val="5"/>
          <w:sz w:val="2"/>
          <w:highlight w:val="none"/>
        </w:rPr>
        <mc:AlternateContent>
          <mc:Choice Requires="wpg">
            <w:drawing>
              <wp:inline distT="0" distB="0" distL="114300" distR="114300">
                <wp:extent cx="4167505" cy="10795"/>
                <wp:effectExtent l="0" t="0" r="0" b="0"/>
                <wp:docPr id="3" name="组合 3"/>
                <wp:cNvGraphicFramePr/>
                <a:graphic xmlns:a="http://schemas.openxmlformats.org/drawingml/2006/main">
                  <a:graphicData uri="http://schemas.microsoft.com/office/word/2010/wordprocessingGroup">
                    <wpg:wgp>
                      <wpg:cNvGrpSpPr/>
                      <wpg:grpSpPr>
                        <a:xfrm>
                          <a:off x="0" y="0"/>
                          <a:ext cx="4167505" cy="10795"/>
                          <a:chOff x="0" y="0"/>
                          <a:chExt cx="6563" cy="17203"/>
                        </a:xfrm>
                      </wpg:grpSpPr>
                      <wps:wsp>
                        <wps:cNvPr id="2" name="直线 4"/>
                        <wps:cNvCnPr/>
                        <wps:spPr>
                          <a:xfrm>
                            <a:off x="0" y="8"/>
                            <a:ext cx="6563" cy="0"/>
                          </a:xfrm>
                          <a:prstGeom prst="line">
                            <a:avLst/>
                          </a:prstGeom>
                          <a:ln w="10668"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85pt;width:328.15pt;" coordsize="6563,17203" o:gfxdata="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HG5xHUAAAAAwEAAA8AAAAA&#10;AAAAAQAgAAAAIgAAAGRycy9kb3ducmV2LnhtbFBLAQIUABQAAAAIAIdO4kAkeYhtUQIAAAMFAAAO&#10;AAAAAAAAAAEAIAAAACMBAABkcnMvZTJvRG9jLnhtbFBLBQYAAAAABgAGAFkBAADmBQAAAAA=&#10;">
                <o:lock v:ext="edit" aspectratio="f"/>
                <v:line id="直线 4" o:spid="_x0000_s1026" o:spt="20" style="position:absolute;left:0;top:8;height:0;width:6563;" filled="f" stroked="t" coordsize="21600,21600" o:gfxdata="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72D4bsAAADa&#10;AAAADwAAAAAAAAABACAAAAAiAAAAZHJzL2Rvd25yZXYueG1sUEsBAhQAFAAAAAgAh07iQDMvBZ47&#10;AAAAOQAAABAAAAAAAAAAAQAgAAAACgEAAGRycy9zaGFwZXhtbC54bWxQSwUGAAAAAAYABgBbAQAA&#10;tAMAAAAA&#10;">
                  <v:fill on="f" focussize="0,0"/>
                  <v:stroke weight="0.84pt" color="#000000" joinstyle="round"/>
                  <v:imagedata o:title=""/>
                  <o:lock v:ext="edit" aspectratio="f"/>
                </v:line>
                <w10:wrap type="none"/>
                <w10:anchorlock/>
              </v:group>
            </w:pict>
          </mc:Fallback>
        </mc:AlternateContent>
      </w:r>
    </w:p>
    <w:p>
      <w:pPr>
        <w:pStyle w:val="9"/>
        <w:rPr>
          <w:color w:val="auto"/>
          <w:sz w:val="20"/>
          <w:highlight w:val="none"/>
        </w:rPr>
      </w:pPr>
    </w:p>
    <w:p>
      <w:pPr>
        <w:pStyle w:val="9"/>
        <w:spacing w:before="6"/>
        <w:rPr>
          <w:color w:val="auto"/>
          <w:sz w:val="25"/>
          <w:highlight w:val="none"/>
        </w:rPr>
      </w:pPr>
    </w:p>
    <w:p>
      <w:pPr>
        <w:tabs>
          <w:tab w:val="left" w:pos="3692"/>
          <w:tab w:val="left" w:pos="4734"/>
          <w:tab w:val="left" w:pos="5774"/>
        </w:tabs>
        <w:spacing w:line="621" w:lineRule="exact"/>
        <w:ind w:left="2653"/>
        <w:rPr>
          <w:color w:val="auto"/>
          <w:sz w:val="52"/>
          <w:highlight w:val="none"/>
          <w:lang w:eastAsia="zh-CN"/>
        </w:rPr>
      </w:pPr>
    </w:p>
    <w:p>
      <w:pPr>
        <w:tabs>
          <w:tab w:val="left" w:pos="3692"/>
          <w:tab w:val="left" w:pos="4734"/>
          <w:tab w:val="left" w:pos="5774"/>
        </w:tabs>
        <w:spacing w:line="621" w:lineRule="exact"/>
        <w:ind w:left="2653"/>
        <w:outlineLvl w:val="0"/>
        <w:rPr>
          <w:color w:val="auto"/>
          <w:sz w:val="52"/>
          <w:highlight w:val="none"/>
          <w:lang w:eastAsia="zh-CN"/>
        </w:rPr>
      </w:pPr>
      <w:bookmarkStart w:id="538" w:name="_Toc28112_WPSOffice_Level1"/>
      <w:bookmarkStart w:id="539" w:name="_Toc26979"/>
      <w:r>
        <w:rPr>
          <w:color w:val="auto"/>
          <w:sz w:val="52"/>
          <w:highlight w:val="none"/>
          <w:lang w:eastAsia="zh-CN"/>
        </w:rPr>
        <w:t>投</w:t>
      </w:r>
      <w:r>
        <w:rPr>
          <w:color w:val="auto"/>
          <w:sz w:val="52"/>
          <w:highlight w:val="none"/>
          <w:lang w:eastAsia="zh-CN"/>
        </w:rPr>
        <w:tab/>
      </w:r>
      <w:r>
        <w:rPr>
          <w:color w:val="auto"/>
          <w:sz w:val="52"/>
          <w:highlight w:val="none"/>
          <w:lang w:eastAsia="zh-CN"/>
        </w:rPr>
        <w:t>标</w:t>
      </w:r>
      <w:r>
        <w:rPr>
          <w:color w:val="auto"/>
          <w:sz w:val="52"/>
          <w:highlight w:val="none"/>
          <w:lang w:eastAsia="zh-CN"/>
        </w:rPr>
        <w:tab/>
      </w:r>
      <w:r>
        <w:rPr>
          <w:color w:val="auto"/>
          <w:sz w:val="52"/>
          <w:highlight w:val="none"/>
          <w:lang w:eastAsia="zh-CN"/>
        </w:rPr>
        <w:t>文</w:t>
      </w:r>
      <w:r>
        <w:rPr>
          <w:color w:val="auto"/>
          <w:sz w:val="52"/>
          <w:highlight w:val="none"/>
          <w:lang w:eastAsia="zh-CN"/>
        </w:rPr>
        <w:tab/>
      </w:r>
      <w:r>
        <w:rPr>
          <w:color w:val="auto"/>
          <w:sz w:val="52"/>
          <w:highlight w:val="none"/>
          <w:lang w:eastAsia="zh-CN"/>
        </w:rPr>
        <w:t>件</w:t>
      </w:r>
      <w:bookmarkEnd w:id="538"/>
      <w:bookmarkEnd w:id="539"/>
    </w:p>
    <w:p>
      <w:pPr>
        <w:pStyle w:val="9"/>
        <w:rPr>
          <w:color w:val="auto"/>
          <w:sz w:val="52"/>
          <w:highlight w:val="none"/>
          <w:lang w:eastAsia="zh-CN"/>
        </w:rPr>
      </w:pPr>
    </w:p>
    <w:p>
      <w:pPr>
        <w:pStyle w:val="9"/>
        <w:rPr>
          <w:color w:val="auto"/>
          <w:sz w:val="70"/>
          <w:highlight w:val="none"/>
          <w:lang w:eastAsia="zh-CN"/>
        </w:rPr>
      </w:pPr>
    </w:p>
    <w:p>
      <w:pPr>
        <w:tabs>
          <w:tab w:val="left" w:pos="7205"/>
        </w:tabs>
        <w:ind w:left="2519"/>
        <w:rPr>
          <w:rFonts w:ascii="Times New Roman" w:eastAsia="Times New Roman"/>
          <w:color w:val="auto"/>
          <w:sz w:val="28"/>
          <w:highlight w:val="none"/>
          <w:lang w:eastAsia="zh-CN"/>
        </w:rPr>
      </w:pPr>
      <w:r>
        <w:rPr>
          <w:color w:val="auto"/>
          <w:sz w:val="28"/>
          <w:highlight w:val="none"/>
          <w:lang w:eastAsia="zh-CN"/>
        </w:rPr>
        <w:t>项目编号：</w:t>
      </w:r>
      <w:r>
        <w:rPr>
          <w:rFonts w:ascii="Times New Roman" w:eastAsia="Times New Roman"/>
          <w:color w:val="auto"/>
          <w:sz w:val="28"/>
          <w:highlight w:val="none"/>
          <w:u w:val="single"/>
          <w:lang w:eastAsia="zh-CN"/>
        </w:rPr>
        <w:tab/>
      </w:r>
    </w:p>
    <w:p>
      <w:pPr>
        <w:spacing w:before="171"/>
        <w:ind w:left="3468" w:right="3586"/>
        <w:jc w:val="center"/>
        <w:rPr>
          <w:color w:val="auto"/>
          <w:w w:val="95"/>
          <w:sz w:val="32"/>
          <w:highlight w:val="none"/>
          <w:lang w:eastAsia="zh-CN"/>
        </w:rPr>
      </w:pPr>
    </w:p>
    <w:p>
      <w:pPr>
        <w:spacing w:before="171"/>
        <w:ind w:left="3468" w:right="3586"/>
        <w:jc w:val="center"/>
        <w:outlineLvl w:val="0"/>
        <w:rPr>
          <w:color w:val="auto"/>
          <w:sz w:val="32"/>
          <w:highlight w:val="none"/>
          <w:lang w:eastAsia="zh-CN"/>
        </w:rPr>
      </w:pPr>
      <w:bookmarkStart w:id="540" w:name="_Toc2325_WPSOffice_Level1"/>
      <w:bookmarkStart w:id="541" w:name="_Toc31722"/>
      <w:r>
        <w:rPr>
          <w:color w:val="auto"/>
          <w:w w:val="95"/>
          <w:sz w:val="32"/>
          <w:highlight w:val="none"/>
          <w:lang w:eastAsia="zh-CN"/>
        </w:rPr>
        <w:t>（正本/副本）</w:t>
      </w:r>
      <w:bookmarkEnd w:id="540"/>
      <w:bookmarkEnd w:id="541"/>
    </w:p>
    <w:p>
      <w:pPr>
        <w:pStyle w:val="9"/>
        <w:rPr>
          <w:color w:val="auto"/>
          <w:sz w:val="32"/>
          <w:highlight w:val="none"/>
          <w:lang w:eastAsia="zh-CN"/>
        </w:rPr>
      </w:pPr>
    </w:p>
    <w:p>
      <w:pPr>
        <w:pStyle w:val="9"/>
        <w:rPr>
          <w:color w:val="auto"/>
          <w:sz w:val="32"/>
          <w:highlight w:val="none"/>
          <w:lang w:eastAsia="zh-CN"/>
        </w:rPr>
      </w:pPr>
    </w:p>
    <w:p>
      <w:pPr>
        <w:pStyle w:val="9"/>
        <w:rPr>
          <w:color w:val="auto"/>
          <w:sz w:val="32"/>
          <w:highlight w:val="none"/>
          <w:lang w:eastAsia="zh-CN"/>
        </w:rPr>
      </w:pPr>
    </w:p>
    <w:p>
      <w:pPr>
        <w:pStyle w:val="9"/>
        <w:jc w:val="center"/>
        <w:outlineLvl w:val="0"/>
        <w:rPr>
          <w:rFonts w:asciiTheme="minorEastAsia" w:hAnsiTheme="minorEastAsia" w:eastAsiaTheme="minorEastAsia" w:cstheme="minorEastAsia"/>
          <w:color w:val="auto"/>
          <w:kern w:val="2"/>
          <w:sz w:val="44"/>
          <w:szCs w:val="44"/>
          <w:highlight w:val="none"/>
          <w:lang w:eastAsia="zh-CN"/>
        </w:rPr>
      </w:pPr>
      <w:bookmarkStart w:id="542" w:name="_Toc7816_WPSOffice_Level1"/>
      <w:bookmarkStart w:id="543" w:name="_Toc31856"/>
      <w:r>
        <w:rPr>
          <w:rFonts w:hint="eastAsia" w:asciiTheme="minorEastAsia" w:hAnsiTheme="minorEastAsia" w:eastAsiaTheme="minorEastAsia" w:cstheme="minorEastAsia"/>
          <w:color w:val="auto"/>
          <w:kern w:val="2"/>
          <w:sz w:val="44"/>
          <w:szCs w:val="44"/>
          <w:highlight w:val="none"/>
          <w:lang w:eastAsia="zh-CN"/>
        </w:rPr>
        <w:t>№.</w:t>
      </w:r>
      <w:r>
        <w:rPr>
          <w:rFonts w:hint="eastAsia" w:asciiTheme="minorEastAsia" w:hAnsiTheme="minorEastAsia" w:eastAsiaTheme="minorEastAsia" w:cstheme="minorEastAsia"/>
          <w:color w:val="auto"/>
          <w:kern w:val="2"/>
          <w:sz w:val="44"/>
          <w:szCs w:val="44"/>
          <w:highlight w:val="none"/>
          <w:u w:val="single"/>
          <w:lang w:val="en-US" w:eastAsia="zh-CN"/>
        </w:rPr>
        <w:t xml:space="preserve">     </w:t>
      </w:r>
      <w:r>
        <w:rPr>
          <w:rFonts w:hint="eastAsia" w:asciiTheme="minorEastAsia" w:hAnsiTheme="minorEastAsia" w:eastAsiaTheme="minorEastAsia" w:cstheme="minorEastAsia"/>
          <w:color w:val="auto"/>
          <w:kern w:val="2"/>
          <w:sz w:val="44"/>
          <w:szCs w:val="44"/>
          <w:highlight w:val="none"/>
          <w:lang w:eastAsia="zh-CN"/>
        </w:rPr>
        <w:t>标段</w:t>
      </w:r>
      <w:bookmarkEnd w:id="542"/>
      <w:bookmarkEnd w:id="543"/>
    </w:p>
    <w:p>
      <w:pPr>
        <w:pStyle w:val="9"/>
        <w:rPr>
          <w:color w:val="auto"/>
          <w:sz w:val="32"/>
          <w:highlight w:val="none"/>
          <w:lang w:eastAsia="zh-CN"/>
        </w:rPr>
      </w:pPr>
    </w:p>
    <w:p>
      <w:pPr>
        <w:pStyle w:val="9"/>
        <w:rPr>
          <w:color w:val="auto"/>
          <w:sz w:val="32"/>
          <w:highlight w:val="none"/>
          <w:lang w:eastAsia="zh-CN"/>
        </w:rPr>
      </w:pPr>
    </w:p>
    <w:p>
      <w:pPr>
        <w:pStyle w:val="9"/>
        <w:rPr>
          <w:color w:val="auto"/>
          <w:sz w:val="32"/>
          <w:highlight w:val="none"/>
          <w:lang w:eastAsia="zh-CN"/>
        </w:rPr>
      </w:pPr>
    </w:p>
    <w:p>
      <w:pPr>
        <w:pStyle w:val="9"/>
        <w:rPr>
          <w:color w:val="auto"/>
          <w:sz w:val="32"/>
          <w:highlight w:val="none"/>
          <w:lang w:eastAsia="zh-CN"/>
        </w:rPr>
      </w:pPr>
    </w:p>
    <w:p>
      <w:pPr>
        <w:pStyle w:val="9"/>
        <w:rPr>
          <w:color w:val="auto"/>
          <w:sz w:val="32"/>
          <w:highlight w:val="none"/>
          <w:lang w:eastAsia="zh-CN"/>
        </w:rPr>
      </w:pPr>
    </w:p>
    <w:p>
      <w:pPr>
        <w:pStyle w:val="9"/>
        <w:spacing w:before="6"/>
        <w:rPr>
          <w:color w:val="auto"/>
          <w:sz w:val="40"/>
          <w:highlight w:val="none"/>
          <w:lang w:eastAsia="zh-CN"/>
        </w:rPr>
      </w:pPr>
    </w:p>
    <w:p>
      <w:pPr>
        <w:tabs>
          <w:tab w:val="left" w:pos="4617"/>
          <w:tab w:val="left" w:pos="6986"/>
          <w:tab w:val="left" w:pos="7128"/>
          <w:tab w:val="left" w:pos="7841"/>
        </w:tabs>
        <w:spacing w:line="357" w:lineRule="auto"/>
        <w:ind w:left="1537" w:right="114"/>
        <w:rPr>
          <w:color w:val="auto"/>
          <w:sz w:val="28"/>
          <w:highlight w:val="none"/>
          <w:lang w:eastAsia="zh-CN"/>
        </w:rPr>
      </w:pPr>
      <w:r>
        <w:rPr>
          <w:color w:val="auto"/>
          <w:sz w:val="28"/>
          <w:highlight w:val="none"/>
          <w:lang w:eastAsia="zh-CN"/>
        </w:rPr>
        <w:t>投标</w:t>
      </w:r>
      <w:r>
        <w:rPr>
          <w:color w:val="auto"/>
          <w:spacing w:val="-3"/>
          <w:sz w:val="28"/>
          <w:highlight w:val="none"/>
          <w:lang w:eastAsia="zh-CN"/>
        </w:rPr>
        <w:t>人</w:t>
      </w:r>
      <w:r>
        <w:rPr>
          <w:color w:val="auto"/>
          <w:sz w:val="28"/>
          <w:highlight w:val="none"/>
          <w:lang w:eastAsia="zh-CN"/>
        </w:rPr>
        <w:t>：</w:t>
      </w:r>
      <w:r>
        <w:rPr>
          <w:color w:val="auto"/>
          <w:sz w:val="28"/>
          <w:highlight w:val="none"/>
          <w:u w:val="single"/>
          <w:lang w:eastAsia="zh-CN"/>
        </w:rPr>
        <w:tab/>
      </w:r>
      <w:r>
        <w:rPr>
          <w:color w:val="auto"/>
          <w:sz w:val="28"/>
          <w:highlight w:val="none"/>
          <w:u w:val="single"/>
          <w:lang w:eastAsia="zh-CN"/>
        </w:rPr>
        <w:tab/>
      </w:r>
      <w:r>
        <w:rPr>
          <w:color w:val="auto"/>
          <w:sz w:val="28"/>
          <w:highlight w:val="none"/>
          <w:u w:val="single"/>
          <w:lang w:eastAsia="zh-CN"/>
        </w:rPr>
        <w:tab/>
      </w:r>
      <w:r>
        <w:rPr>
          <w:color w:val="auto"/>
          <w:sz w:val="28"/>
          <w:highlight w:val="none"/>
          <w:u w:val="single"/>
          <w:lang w:eastAsia="zh-CN"/>
        </w:rPr>
        <w:t>（</w:t>
      </w:r>
      <w:r>
        <w:rPr>
          <w:color w:val="auto"/>
          <w:sz w:val="28"/>
          <w:highlight w:val="none"/>
          <w:lang w:eastAsia="zh-CN"/>
        </w:rPr>
        <w:t>盖单位章） 法定代</w:t>
      </w:r>
      <w:r>
        <w:rPr>
          <w:color w:val="auto"/>
          <w:spacing w:val="-3"/>
          <w:sz w:val="28"/>
          <w:highlight w:val="none"/>
          <w:lang w:eastAsia="zh-CN"/>
        </w:rPr>
        <w:t>表</w:t>
      </w:r>
      <w:r>
        <w:rPr>
          <w:color w:val="auto"/>
          <w:sz w:val="28"/>
          <w:highlight w:val="none"/>
          <w:lang w:eastAsia="zh-CN"/>
        </w:rPr>
        <w:t>人或</w:t>
      </w:r>
      <w:r>
        <w:rPr>
          <w:color w:val="auto"/>
          <w:spacing w:val="-3"/>
          <w:sz w:val="28"/>
          <w:highlight w:val="none"/>
          <w:lang w:eastAsia="zh-CN"/>
        </w:rPr>
        <w:t>其委</w:t>
      </w:r>
      <w:r>
        <w:rPr>
          <w:color w:val="auto"/>
          <w:sz w:val="28"/>
          <w:highlight w:val="none"/>
          <w:lang w:eastAsia="zh-CN"/>
        </w:rPr>
        <w:t>托代理</w:t>
      </w:r>
      <w:r>
        <w:rPr>
          <w:color w:val="auto"/>
          <w:spacing w:val="-3"/>
          <w:sz w:val="28"/>
          <w:highlight w:val="none"/>
          <w:lang w:eastAsia="zh-CN"/>
        </w:rPr>
        <w:t>人</w:t>
      </w:r>
      <w:r>
        <w:rPr>
          <w:color w:val="auto"/>
          <w:sz w:val="28"/>
          <w:highlight w:val="none"/>
          <w:lang w:eastAsia="zh-CN"/>
        </w:rPr>
        <w:t>：</w:t>
      </w:r>
      <w:r>
        <w:rPr>
          <w:color w:val="auto"/>
          <w:sz w:val="28"/>
          <w:highlight w:val="none"/>
          <w:u w:val="single"/>
          <w:lang w:eastAsia="zh-CN"/>
        </w:rPr>
        <w:tab/>
      </w:r>
      <w:r>
        <w:rPr>
          <w:color w:val="auto"/>
          <w:spacing w:val="-1"/>
          <w:sz w:val="28"/>
          <w:highlight w:val="none"/>
          <w:u w:val="single"/>
          <w:lang w:eastAsia="zh-CN"/>
        </w:rPr>
        <w:t>（</w:t>
      </w:r>
      <w:r>
        <w:rPr>
          <w:color w:val="auto"/>
          <w:spacing w:val="-1"/>
          <w:sz w:val="28"/>
          <w:highlight w:val="none"/>
          <w:lang w:eastAsia="zh-CN"/>
        </w:rPr>
        <w:t>签</w:t>
      </w:r>
      <w:r>
        <w:rPr>
          <w:color w:val="auto"/>
          <w:sz w:val="28"/>
          <w:highlight w:val="none"/>
          <w:lang w:eastAsia="zh-CN"/>
        </w:rPr>
        <w:t>字或盖章）</w:t>
      </w:r>
    </w:p>
    <w:p>
      <w:pPr>
        <w:pStyle w:val="9"/>
        <w:rPr>
          <w:color w:val="auto"/>
          <w:sz w:val="20"/>
          <w:highlight w:val="none"/>
          <w:lang w:eastAsia="zh-CN"/>
        </w:rPr>
      </w:pPr>
    </w:p>
    <w:p>
      <w:pPr>
        <w:pStyle w:val="9"/>
        <w:spacing w:before="6"/>
        <w:rPr>
          <w:color w:val="auto"/>
          <w:sz w:val="14"/>
          <w:highlight w:val="none"/>
          <w:lang w:eastAsia="zh-CN"/>
        </w:rPr>
      </w:pPr>
    </w:p>
    <w:p>
      <w:pPr>
        <w:tabs>
          <w:tab w:val="left" w:pos="3421"/>
          <w:tab w:val="left" w:pos="4962"/>
          <w:tab w:val="left" w:pos="6504"/>
        </w:tabs>
        <w:spacing w:before="14"/>
        <w:ind w:left="2164"/>
        <w:rPr>
          <w:color w:val="auto"/>
          <w:sz w:val="28"/>
          <w:highlight w:val="none"/>
          <w:lang w:eastAsia="zh-CN"/>
        </w:rPr>
      </w:pPr>
      <w:r>
        <w:rPr>
          <w:rFonts w:ascii="Times New Roman" w:eastAsia="Times New Roman"/>
          <w:color w:val="auto"/>
          <w:sz w:val="28"/>
          <w:highlight w:val="none"/>
          <w:u w:val="single"/>
          <w:lang w:eastAsia="zh-CN"/>
        </w:rPr>
        <w:tab/>
      </w:r>
      <w:r>
        <w:rPr>
          <w:color w:val="auto"/>
          <w:sz w:val="28"/>
          <w:highlight w:val="none"/>
          <w:lang w:eastAsia="zh-CN"/>
        </w:rPr>
        <w:t>年</w:t>
      </w:r>
      <w:r>
        <w:rPr>
          <w:color w:val="auto"/>
          <w:sz w:val="28"/>
          <w:highlight w:val="none"/>
          <w:u w:val="single"/>
          <w:lang w:eastAsia="zh-CN"/>
        </w:rPr>
        <w:tab/>
      </w:r>
      <w:r>
        <w:rPr>
          <w:color w:val="auto"/>
          <w:sz w:val="28"/>
          <w:highlight w:val="none"/>
          <w:lang w:eastAsia="zh-CN"/>
        </w:rPr>
        <w:t>月</w:t>
      </w:r>
      <w:r>
        <w:rPr>
          <w:color w:val="auto"/>
          <w:sz w:val="28"/>
          <w:highlight w:val="none"/>
          <w:u w:val="single"/>
          <w:lang w:eastAsia="zh-CN"/>
        </w:rPr>
        <w:tab/>
      </w:r>
      <w:r>
        <w:rPr>
          <w:color w:val="auto"/>
          <w:sz w:val="28"/>
          <w:highlight w:val="none"/>
          <w:lang w:eastAsia="zh-CN"/>
        </w:rPr>
        <w:t>日</w:t>
      </w:r>
    </w:p>
    <w:p>
      <w:pPr>
        <w:rPr>
          <w:color w:val="auto"/>
          <w:sz w:val="28"/>
          <w:highlight w:val="none"/>
          <w:lang w:eastAsia="zh-CN"/>
        </w:rPr>
        <w:sectPr>
          <w:pgSz w:w="11910" w:h="16850"/>
          <w:pgMar w:top="1100" w:right="1180" w:bottom="1020" w:left="1660" w:header="877" w:footer="835" w:gutter="0"/>
          <w:cols w:space="720" w:num="1"/>
        </w:sectPr>
      </w:pPr>
    </w:p>
    <w:p>
      <w:pPr>
        <w:pStyle w:val="9"/>
        <w:spacing w:before="12"/>
        <w:jc w:val="center"/>
        <w:outlineLvl w:val="0"/>
        <w:rPr>
          <w:rFonts w:hint="eastAsia"/>
          <w:b/>
          <w:bCs/>
          <w:color w:val="auto"/>
          <w:sz w:val="44"/>
          <w:szCs w:val="44"/>
          <w:highlight w:val="none"/>
          <w:lang w:eastAsia="zh-CN"/>
        </w:rPr>
      </w:pPr>
      <w:bookmarkStart w:id="544" w:name="_Toc2390_WPSOffice_Level1"/>
      <w:bookmarkStart w:id="545" w:name="_Toc22338"/>
      <w:r>
        <w:rPr>
          <w:rFonts w:hint="eastAsia"/>
          <w:b/>
          <w:bCs/>
          <w:color w:val="auto"/>
          <w:sz w:val="44"/>
          <w:szCs w:val="44"/>
          <w:highlight w:val="none"/>
          <w:lang w:eastAsia="zh-CN"/>
        </w:rPr>
        <w:t>目</w:t>
      </w:r>
      <w:r>
        <w:rPr>
          <w:rFonts w:hint="eastAsia"/>
          <w:b/>
          <w:bCs/>
          <w:color w:val="auto"/>
          <w:sz w:val="44"/>
          <w:szCs w:val="44"/>
          <w:highlight w:val="none"/>
          <w:lang w:val="en-US" w:eastAsia="zh-CN"/>
        </w:rPr>
        <w:t xml:space="preserve">  </w:t>
      </w:r>
      <w:r>
        <w:rPr>
          <w:rFonts w:hint="eastAsia"/>
          <w:b/>
          <w:bCs/>
          <w:color w:val="auto"/>
          <w:sz w:val="44"/>
          <w:szCs w:val="44"/>
          <w:highlight w:val="none"/>
          <w:lang w:eastAsia="zh-CN"/>
        </w:rPr>
        <w:t>录</w:t>
      </w:r>
      <w:bookmarkEnd w:id="544"/>
      <w:bookmarkEnd w:id="545"/>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outlineLvl w:val="1"/>
        <w:rPr>
          <w:b/>
          <w:bCs/>
          <w:color w:val="auto"/>
          <w:spacing w:val="-3"/>
          <w:kern w:val="2"/>
          <w:sz w:val="24"/>
          <w:szCs w:val="24"/>
          <w:highlight w:val="none"/>
          <w:lang w:eastAsia="zh-CN"/>
        </w:rPr>
      </w:pPr>
      <w:bookmarkStart w:id="546" w:name="_Toc18454_WPSOffice_Level2"/>
      <w:bookmarkStart w:id="547" w:name="_Toc25489"/>
      <w:r>
        <w:rPr>
          <w:b/>
          <w:bCs/>
          <w:color w:val="auto"/>
          <w:spacing w:val="-3"/>
          <w:kern w:val="2"/>
          <w:sz w:val="24"/>
          <w:szCs w:val="24"/>
          <w:highlight w:val="none"/>
          <w:lang w:eastAsia="zh-CN"/>
        </w:rPr>
        <w:t>资格审查部分</w:t>
      </w:r>
      <w:r>
        <w:rPr>
          <w:rFonts w:hint="eastAsia"/>
          <w:b/>
          <w:bCs/>
          <w:color w:val="auto"/>
          <w:spacing w:val="-3"/>
          <w:kern w:val="2"/>
          <w:sz w:val="24"/>
          <w:szCs w:val="24"/>
          <w:highlight w:val="none"/>
          <w:lang w:eastAsia="zh-CN"/>
        </w:rPr>
        <w:t>：</w:t>
      </w:r>
      <w:bookmarkEnd w:id="546"/>
      <w:bookmarkEnd w:id="547"/>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（1）法定代表人身份证明原件及身份证复印件</w:t>
      </w:r>
      <w:r>
        <w:rPr>
          <w:rFonts w:hint="eastAsia"/>
          <w:color w:val="auto"/>
          <w:spacing w:val="-3"/>
          <w:kern w:val="2"/>
          <w:sz w:val="21"/>
          <w:highlight w:val="none"/>
          <w:lang w:eastAsia="zh-CN"/>
        </w:rPr>
        <w:t>；</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（法定代表人签署投标文件时提供）或者投标文件签署授权委托书（原件），附：法定代表人身份证明及身份证、授权代理人身份证等材料的复印件（委托代理人签署投标文件时提供） ；</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（2）投标人基本情况表（附有效的企业营业执照、企业资质证书副本和安全生产许可证副本等的复印件）；</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rFonts w:hint="eastAsia"/>
          <w:color w:val="auto"/>
          <w:spacing w:val="-3"/>
          <w:kern w:val="2"/>
          <w:sz w:val="21"/>
          <w:highlight w:val="none"/>
          <w:lang w:eastAsia="zh-CN"/>
        </w:rPr>
        <w:t>（3）</w:t>
      </w:r>
      <w:r>
        <w:rPr>
          <w:color w:val="auto"/>
          <w:spacing w:val="-3"/>
          <w:kern w:val="2"/>
          <w:sz w:val="21"/>
          <w:highlight w:val="none"/>
          <w:lang w:eastAsia="zh-CN"/>
        </w:rPr>
        <w:t>建设工程项目管理承诺书；</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w:t>
      </w:r>
      <w:r>
        <w:rPr>
          <w:rFonts w:hint="eastAsia"/>
          <w:color w:val="auto"/>
          <w:spacing w:val="-3"/>
          <w:kern w:val="2"/>
          <w:sz w:val="21"/>
          <w:highlight w:val="none"/>
          <w:lang w:eastAsia="zh-CN"/>
        </w:rPr>
        <w:t>4</w:t>
      </w:r>
      <w:r>
        <w:rPr>
          <w:color w:val="auto"/>
          <w:spacing w:val="-3"/>
          <w:kern w:val="2"/>
          <w:sz w:val="21"/>
          <w:highlight w:val="none"/>
          <w:lang w:eastAsia="zh-CN"/>
        </w:rPr>
        <w:t>）项目经理注册建造师注册证书和安全生产考核合格证书（B  类）的复印件；</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w:t>
      </w:r>
      <w:r>
        <w:rPr>
          <w:rFonts w:hint="eastAsia"/>
          <w:color w:val="auto"/>
          <w:spacing w:val="-3"/>
          <w:kern w:val="2"/>
          <w:sz w:val="21"/>
          <w:highlight w:val="none"/>
          <w:lang w:eastAsia="zh-CN"/>
        </w:rPr>
        <w:t>5</w:t>
      </w:r>
      <w:r>
        <w:rPr>
          <w:color w:val="auto"/>
          <w:spacing w:val="-3"/>
          <w:kern w:val="2"/>
          <w:sz w:val="21"/>
          <w:highlight w:val="none"/>
          <w:lang w:eastAsia="zh-CN"/>
        </w:rPr>
        <w:t>）项目技术负责人职称证书复印件；</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w:t>
      </w:r>
      <w:r>
        <w:rPr>
          <w:rFonts w:hint="eastAsia"/>
          <w:color w:val="auto"/>
          <w:spacing w:val="-3"/>
          <w:kern w:val="2"/>
          <w:sz w:val="21"/>
          <w:highlight w:val="none"/>
          <w:lang w:eastAsia="zh-CN"/>
        </w:rPr>
        <w:t>6</w:t>
      </w:r>
      <w:r>
        <w:rPr>
          <w:color w:val="auto"/>
          <w:spacing w:val="-3"/>
          <w:kern w:val="2"/>
          <w:sz w:val="21"/>
          <w:highlight w:val="none"/>
          <w:lang w:eastAsia="zh-CN"/>
        </w:rPr>
        <w:t>）专职安全员安全生产考核合格证书（C类）的复印件；</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w:t>
      </w:r>
      <w:r>
        <w:rPr>
          <w:rFonts w:hint="eastAsia"/>
          <w:color w:val="auto"/>
          <w:spacing w:val="-3"/>
          <w:kern w:val="2"/>
          <w:sz w:val="21"/>
          <w:highlight w:val="none"/>
          <w:lang w:eastAsia="zh-CN"/>
        </w:rPr>
        <w:t>7</w:t>
      </w:r>
      <w:r>
        <w:rPr>
          <w:color w:val="auto"/>
          <w:spacing w:val="-3"/>
          <w:kern w:val="2"/>
          <w:sz w:val="21"/>
          <w:highlight w:val="none"/>
          <w:lang w:eastAsia="zh-CN"/>
        </w:rPr>
        <w:t>）委托代理人、项目经理、技术负责人和主要管理人员近 3 个月（</w:t>
      </w:r>
      <w:r>
        <w:rPr>
          <w:rFonts w:hint="eastAsia"/>
          <w:color w:val="auto"/>
          <w:spacing w:val="-3"/>
          <w:kern w:val="2"/>
          <w:sz w:val="21"/>
          <w:highlight w:val="none"/>
          <w:lang w:eastAsia="zh-CN"/>
        </w:rPr>
        <w:t xml:space="preserve">2021 年 </w:t>
      </w:r>
      <w:r>
        <w:rPr>
          <w:rFonts w:hint="eastAsia"/>
          <w:color w:val="auto"/>
          <w:spacing w:val="-3"/>
          <w:kern w:val="2"/>
          <w:sz w:val="21"/>
          <w:highlight w:val="none"/>
          <w:lang w:val="en-US" w:eastAsia="zh-CN"/>
        </w:rPr>
        <w:t>6</w:t>
      </w:r>
      <w:r>
        <w:rPr>
          <w:rFonts w:hint="eastAsia"/>
          <w:color w:val="auto"/>
          <w:spacing w:val="-3"/>
          <w:kern w:val="2"/>
          <w:sz w:val="21"/>
          <w:highlight w:val="none"/>
          <w:lang w:eastAsia="zh-CN"/>
        </w:rPr>
        <w:t>月至2021年</w:t>
      </w:r>
      <w:r>
        <w:rPr>
          <w:rFonts w:hint="eastAsia"/>
          <w:color w:val="auto"/>
          <w:spacing w:val="-3"/>
          <w:kern w:val="2"/>
          <w:sz w:val="21"/>
          <w:highlight w:val="none"/>
          <w:lang w:val="en-US" w:eastAsia="zh-CN"/>
        </w:rPr>
        <w:t>8</w:t>
      </w:r>
      <w:r>
        <w:rPr>
          <w:rFonts w:hint="eastAsia"/>
          <w:color w:val="auto"/>
          <w:spacing w:val="-3"/>
          <w:kern w:val="2"/>
          <w:sz w:val="21"/>
          <w:highlight w:val="none"/>
          <w:lang w:eastAsia="zh-CN"/>
        </w:rPr>
        <w:t xml:space="preserve"> 月</w:t>
      </w:r>
      <w:r>
        <w:rPr>
          <w:color w:val="auto"/>
          <w:spacing w:val="-3"/>
          <w:kern w:val="2"/>
          <w:sz w:val="21"/>
          <w:highlight w:val="none"/>
          <w:lang w:eastAsia="zh-CN"/>
        </w:rPr>
        <w:t>） 在现任职单位依法缴纳社会保险的证明材料复印件；</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highlight w:val="none"/>
          <w:lang w:eastAsia="zh-CN"/>
        </w:rPr>
      </w:pPr>
      <w:r>
        <w:rPr>
          <w:color w:val="auto"/>
          <w:spacing w:val="-3"/>
          <w:kern w:val="2"/>
          <w:sz w:val="21"/>
          <w:highlight w:val="none"/>
          <w:lang w:eastAsia="zh-CN"/>
        </w:rPr>
        <w:t>（</w:t>
      </w:r>
      <w:r>
        <w:rPr>
          <w:rFonts w:hint="eastAsia"/>
          <w:color w:val="auto"/>
          <w:spacing w:val="-3"/>
          <w:kern w:val="2"/>
          <w:sz w:val="21"/>
          <w:highlight w:val="none"/>
          <w:lang w:eastAsia="zh-CN"/>
        </w:rPr>
        <w:t>8</w:t>
      </w:r>
      <w:r>
        <w:rPr>
          <w:color w:val="auto"/>
          <w:spacing w:val="-3"/>
          <w:kern w:val="2"/>
          <w:sz w:val="21"/>
          <w:highlight w:val="none"/>
          <w:lang w:eastAsia="zh-CN"/>
        </w:rPr>
        <w:t>）资格审查需要的其他材料：项目管理机构配备情况表、拟投入施工机械设备情况表、企业近 3 年财务状况表（如有）等。</w:t>
      </w: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outlineLvl w:val="1"/>
        <w:rPr>
          <w:b/>
          <w:bCs/>
          <w:color w:val="auto"/>
          <w:spacing w:val="-3"/>
          <w:kern w:val="2"/>
          <w:sz w:val="24"/>
          <w:szCs w:val="24"/>
          <w:highlight w:val="none"/>
          <w:lang w:eastAsia="zh-CN"/>
        </w:rPr>
      </w:pPr>
      <w:bookmarkStart w:id="548" w:name="_Toc5335_WPSOffice_Level2"/>
      <w:bookmarkStart w:id="549" w:name="_Toc4741"/>
      <w:r>
        <w:rPr>
          <w:b/>
          <w:bCs/>
          <w:color w:val="auto"/>
          <w:spacing w:val="-3"/>
          <w:kern w:val="2"/>
          <w:sz w:val="24"/>
          <w:szCs w:val="24"/>
          <w:highlight w:val="none"/>
          <w:lang w:eastAsia="zh-CN"/>
        </w:rPr>
        <w:t>商务标部分：</w:t>
      </w:r>
      <w:bookmarkEnd w:id="548"/>
      <w:bookmarkEnd w:id="549"/>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outlineLvl w:val="1"/>
        <w:rPr>
          <w:color w:val="auto"/>
          <w:spacing w:val="-3"/>
          <w:kern w:val="2"/>
          <w:sz w:val="21"/>
          <w:highlight w:val="none"/>
        </w:rPr>
      </w:pPr>
      <w:bookmarkStart w:id="550" w:name="_Toc31638_WPSOffice_Level2"/>
      <w:bookmarkStart w:id="551" w:name="_Toc19314"/>
      <w:r>
        <w:rPr>
          <w:rFonts w:hint="eastAsia"/>
          <w:color w:val="auto"/>
          <w:spacing w:val="-3"/>
          <w:kern w:val="2"/>
          <w:sz w:val="21"/>
          <w:highlight w:val="none"/>
          <w:lang w:eastAsia="zh-CN"/>
        </w:rPr>
        <w:t>（</w:t>
      </w:r>
      <w:r>
        <w:rPr>
          <w:rFonts w:hint="eastAsia"/>
          <w:color w:val="auto"/>
          <w:spacing w:val="-3"/>
          <w:kern w:val="2"/>
          <w:sz w:val="21"/>
          <w:highlight w:val="none"/>
          <w:lang w:val="en-US" w:eastAsia="zh-CN"/>
        </w:rPr>
        <w:t>1</w:t>
      </w:r>
      <w:r>
        <w:rPr>
          <w:rFonts w:hint="eastAsia"/>
          <w:color w:val="auto"/>
          <w:spacing w:val="-3"/>
          <w:kern w:val="2"/>
          <w:sz w:val="21"/>
          <w:highlight w:val="none"/>
          <w:lang w:eastAsia="zh-CN"/>
        </w:rPr>
        <w:t>）</w:t>
      </w:r>
      <w:r>
        <w:rPr>
          <w:color w:val="auto"/>
          <w:spacing w:val="-3"/>
          <w:kern w:val="2"/>
          <w:sz w:val="21"/>
          <w:highlight w:val="none"/>
        </w:rPr>
        <w:t>投标函；</w:t>
      </w:r>
      <w:bookmarkEnd w:id="550"/>
      <w:bookmarkEnd w:id="551"/>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outlineLvl w:val="1"/>
        <w:rPr>
          <w:color w:val="auto"/>
          <w:spacing w:val="-3"/>
          <w:kern w:val="2"/>
          <w:sz w:val="21"/>
          <w:highlight w:val="none"/>
        </w:rPr>
      </w:pPr>
      <w:bookmarkStart w:id="552" w:name="_Toc16648_WPSOffice_Level2"/>
      <w:bookmarkStart w:id="553" w:name="_Toc19194"/>
      <w:r>
        <w:rPr>
          <w:rFonts w:hint="eastAsia"/>
          <w:color w:val="auto"/>
          <w:spacing w:val="-3"/>
          <w:kern w:val="2"/>
          <w:sz w:val="21"/>
          <w:highlight w:val="none"/>
          <w:lang w:eastAsia="zh-CN"/>
        </w:rPr>
        <w:t>（</w:t>
      </w:r>
      <w:r>
        <w:rPr>
          <w:rFonts w:hint="eastAsia"/>
          <w:color w:val="auto"/>
          <w:spacing w:val="-3"/>
          <w:kern w:val="2"/>
          <w:sz w:val="21"/>
          <w:highlight w:val="none"/>
          <w:lang w:val="en-US" w:eastAsia="zh-CN"/>
        </w:rPr>
        <w:t>2</w:t>
      </w:r>
      <w:r>
        <w:rPr>
          <w:rFonts w:hint="eastAsia"/>
          <w:color w:val="auto"/>
          <w:spacing w:val="-3"/>
          <w:kern w:val="2"/>
          <w:sz w:val="21"/>
          <w:highlight w:val="none"/>
          <w:lang w:eastAsia="zh-CN"/>
        </w:rPr>
        <w:t>）</w:t>
      </w:r>
      <w:r>
        <w:rPr>
          <w:color w:val="auto"/>
          <w:spacing w:val="-3"/>
          <w:kern w:val="2"/>
          <w:sz w:val="21"/>
          <w:highlight w:val="none"/>
        </w:rPr>
        <w:t>投标报价表；</w:t>
      </w:r>
      <w:bookmarkEnd w:id="552"/>
      <w:bookmarkEnd w:id="553"/>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outlineLvl w:val="1"/>
        <w:rPr>
          <w:color w:val="auto"/>
          <w:spacing w:val="-3"/>
          <w:kern w:val="2"/>
          <w:sz w:val="21"/>
          <w:highlight w:val="none"/>
        </w:rPr>
      </w:pPr>
      <w:bookmarkStart w:id="554" w:name="_Toc8597_WPSOffice_Level2"/>
      <w:bookmarkStart w:id="555" w:name="_Toc6759"/>
      <w:r>
        <w:rPr>
          <w:rFonts w:hint="eastAsia"/>
          <w:color w:val="auto"/>
          <w:spacing w:val="-3"/>
          <w:kern w:val="2"/>
          <w:sz w:val="21"/>
          <w:highlight w:val="none"/>
          <w:lang w:eastAsia="zh-CN"/>
        </w:rPr>
        <w:t>（</w:t>
      </w:r>
      <w:r>
        <w:rPr>
          <w:rFonts w:hint="eastAsia"/>
          <w:color w:val="auto"/>
          <w:spacing w:val="-3"/>
          <w:kern w:val="2"/>
          <w:sz w:val="21"/>
          <w:highlight w:val="none"/>
          <w:lang w:val="en-US" w:eastAsia="zh-CN"/>
        </w:rPr>
        <w:t>3</w:t>
      </w:r>
      <w:r>
        <w:rPr>
          <w:rFonts w:hint="eastAsia"/>
          <w:color w:val="auto"/>
          <w:spacing w:val="-3"/>
          <w:kern w:val="2"/>
          <w:sz w:val="21"/>
          <w:highlight w:val="none"/>
          <w:lang w:eastAsia="zh-CN"/>
        </w:rPr>
        <w:t>）</w:t>
      </w:r>
      <w:r>
        <w:rPr>
          <w:color w:val="auto"/>
          <w:spacing w:val="-3"/>
          <w:kern w:val="2"/>
          <w:sz w:val="21"/>
          <w:highlight w:val="none"/>
        </w:rPr>
        <w:t>已标价工程量清单</w:t>
      </w:r>
      <w:r>
        <w:rPr>
          <w:rFonts w:hint="eastAsia"/>
          <w:color w:val="auto"/>
          <w:spacing w:val="-3"/>
          <w:kern w:val="2"/>
          <w:sz w:val="21"/>
          <w:highlight w:val="none"/>
          <w:lang w:eastAsia="zh-CN"/>
        </w:rPr>
        <w:t>。</w:t>
      </w:r>
      <w:bookmarkEnd w:id="554"/>
      <w:bookmarkEnd w:id="555"/>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outlineLvl w:val="1"/>
        <w:rPr>
          <w:b/>
          <w:bCs/>
          <w:color w:val="auto"/>
          <w:spacing w:val="-3"/>
          <w:kern w:val="2"/>
          <w:sz w:val="24"/>
          <w:szCs w:val="24"/>
          <w:highlight w:val="none"/>
          <w:lang w:eastAsia="zh-CN"/>
        </w:rPr>
      </w:pPr>
      <w:bookmarkStart w:id="556" w:name="_Toc21364_WPSOffice_Level2"/>
      <w:bookmarkStart w:id="557" w:name="_Toc6978"/>
      <w:r>
        <w:rPr>
          <w:b/>
          <w:bCs/>
          <w:color w:val="auto"/>
          <w:spacing w:val="-3"/>
          <w:kern w:val="2"/>
          <w:sz w:val="24"/>
          <w:szCs w:val="24"/>
          <w:highlight w:val="none"/>
          <w:lang w:eastAsia="zh-CN"/>
        </w:rPr>
        <w:t>技术标部分：</w:t>
      </w:r>
      <w:bookmarkEnd w:id="556"/>
      <w:bookmarkEnd w:id="557"/>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eastAsia="宋体"/>
          <w:color w:val="auto"/>
          <w:spacing w:val="-3"/>
          <w:kern w:val="2"/>
          <w:sz w:val="21"/>
          <w:highlight w:val="none"/>
          <w:lang w:val="en-US" w:eastAsia="zh-CN"/>
        </w:rPr>
      </w:pPr>
      <w:bookmarkStart w:id="558" w:name="_Toc25772_WPSOffice_Level1"/>
      <w:r>
        <w:rPr>
          <w:color w:val="auto"/>
          <w:spacing w:val="-3"/>
          <w:kern w:val="2"/>
          <w:sz w:val="21"/>
          <w:highlight w:val="none"/>
        </w:rPr>
        <w:t>（1）施工组织设计</w:t>
      </w:r>
      <w:r>
        <w:rPr>
          <w:rFonts w:hint="eastAsia"/>
          <w:color w:val="auto"/>
          <w:spacing w:val="-3"/>
          <w:kern w:val="2"/>
          <w:sz w:val="21"/>
          <w:highlight w:val="none"/>
          <w:lang w:eastAsia="zh-CN"/>
        </w:rPr>
        <w:t>。</w:t>
      </w:r>
      <w:bookmarkEnd w:id="558"/>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highlight w:val="none"/>
          <w:lang w:eastAsia="zh-CN"/>
        </w:rPr>
      </w:pP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highlight w:val="none"/>
          <w:lang w:eastAsia="zh-CN"/>
        </w:rPr>
      </w:pP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highlight w:val="none"/>
          <w:lang w:eastAsia="zh-CN"/>
        </w:rPr>
      </w:pP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highlight w:val="none"/>
          <w:lang w:eastAsia="zh-CN"/>
        </w:rPr>
      </w:pP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highlight w:val="none"/>
          <w:lang w:eastAsia="zh-CN"/>
        </w:rPr>
      </w:pP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b/>
          <w:bCs/>
          <w:color w:val="auto"/>
          <w:spacing w:val="-3"/>
          <w:kern w:val="2"/>
          <w:sz w:val="28"/>
          <w:szCs w:val="28"/>
          <w:highlight w:val="none"/>
          <w:lang w:eastAsia="zh-CN"/>
        </w:rPr>
      </w:pPr>
    </w:p>
    <w:p>
      <w:pPr>
        <w:pStyle w:val="38"/>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outlineLvl w:val="0"/>
        <w:rPr>
          <w:b/>
          <w:bCs/>
          <w:color w:val="auto"/>
          <w:spacing w:val="-3"/>
          <w:kern w:val="2"/>
          <w:sz w:val="44"/>
          <w:szCs w:val="44"/>
          <w:highlight w:val="none"/>
          <w:lang w:eastAsia="zh-CN"/>
        </w:rPr>
      </w:pPr>
      <w:bookmarkStart w:id="559" w:name="_Toc26588_WPSOffice_Level1"/>
      <w:bookmarkStart w:id="560" w:name="_Toc32699"/>
      <w:r>
        <w:rPr>
          <w:b/>
          <w:bCs/>
          <w:color w:val="auto"/>
          <w:spacing w:val="-3"/>
          <w:kern w:val="2"/>
          <w:sz w:val="44"/>
          <w:szCs w:val="44"/>
          <w:highlight w:val="none"/>
          <w:lang w:eastAsia="zh-CN"/>
        </w:rPr>
        <w:t>资格审查部分</w:t>
      </w:r>
      <w:bookmarkEnd w:id="559"/>
      <w:bookmarkEnd w:id="560"/>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pStyle w:val="9"/>
        <w:spacing w:before="12"/>
        <w:rPr>
          <w:rFonts w:hint="eastAsia"/>
          <w:color w:val="auto"/>
          <w:sz w:val="19"/>
          <w:highlight w:val="none"/>
          <w:lang w:eastAsia="zh-CN"/>
        </w:rPr>
      </w:pPr>
    </w:p>
    <w:p>
      <w:pPr>
        <w:spacing w:before="15"/>
        <w:ind w:left="2716"/>
        <w:rPr>
          <w:rFonts w:ascii="Calibri" w:eastAsia="Calibri"/>
          <w:b/>
          <w:color w:val="auto"/>
          <w:w w:val="95"/>
          <w:sz w:val="28"/>
          <w:highlight w:val="none"/>
          <w:lang w:eastAsia="zh-CN"/>
        </w:rPr>
      </w:pPr>
    </w:p>
    <w:p>
      <w:pPr>
        <w:pStyle w:val="4"/>
        <w:outlineLvl w:val="9"/>
        <w:rPr>
          <w:color w:val="auto"/>
          <w:highlight w:val="none"/>
          <w:lang w:eastAsia="zh-CN"/>
        </w:rPr>
      </w:pPr>
    </w:p>
    <w:p>
      <w:pPr>
        <w:spacing w:before="15"/>
        <w:ind w:left="2716"/>
        <w:rPr>
          <w:b/>
          <w:color w:val="auto"/>
          <w:sz w:val="28"/>
          <w:highlight w:val="none"/>
          <w:lang w:eastAsia="zh-CN"/>
        </w:rPr>
      </w:pPr>
      <w:r>
        <w:rPr>
          <w:rFonts w:ascii="Calibri" w:eastAsia="Calibri"/>
          <w:b/>
          <w:color w:val="auto"/>
          <w:w w:val="95"/>
          <w:sz w:val="28"/>
          <w:highlight w:val="none"/>
          <w:lang w:eastAsia="zh-CN"/>
        </w:rPr>
        <w:t>1</w:t>
      </w:r>
      <w:r>
        <w:rPr>
          <w:b/>
          <w:color w:val="auto"/>
          <w:w w:val="95"/>
          <w:sz w:val="28"/>
          <w:highlight w:val="none"/>
          <w:lang w:eastAsia="zh-CN"/>
        </w:rPr>
        <w:t>、投标文件签署授权委托书</w:t>
      </w:r>
    </w:p>
    <w:p>
      <w:pPr>
        <w:pStyle w:val="9"/>
        <w:rPr>
          <w:b/>
          <w:color w:val="auto"/>
          <w:sz w:val="30"/>
          <w:highlight w:val="none"/>
          <w:lang w:eastAsia="zh-CN"/>
        </w:rPr>
      </w:pPr>
    </w:p>
    <w:p>
      <w:pPr>
        <w:pStyle w:val="9"/>
        <w:rPr>
          <w:b/>
          <w:color w:val="auto"/>
          <w:sz w:val="30"/>
          <w:highlight w:val="none"/>
          <w:lang w:eastAsia="zh-CN"/>
        </w:rPr>
      </w:pPr>
    </w:p>
    <w:p>
      <w:pPr>
        <w:pStyle w:val="9"/>
        <w:tabs>
          <w:tab w:val="left" w:pos="3498"/>
          <w:tab w:val="left" w:pos="6725"/>
        </w:tabs>
        <w:spacing w:before="248" w:line="360" w:lineRule="auto"/>
        <w:ind w:left="750"/>
        <w:rPr>
          <w:color w:val="auto"/>
          <w:highlight w:val="none"/>
          <w:lang w:eastAsia="zh-CN"/>
        </w:rPr>
      </w:pPr>
      <w:r>
        <w:rPr>
          <w:color w:val="auto"/>
          <w:highlight w:val="none"/>
        </w:rPr>
        <mc:AlternateContent>
          <mc:Choice Requires="wpg">
            <w:drawing>
              <wp:anchor distT="0" distB="0" distL="114300" distR="114300" simplePos="0" relativeHeight="251662336"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6"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4" name="图片 6"/>
                          <pic:cNvPicPr>
                            <a:picLocks noChangeAspect="1"/>
                          </pic:cNvPicPr>
                        </pic:nvPicPr>
                        <pic:blipFill>
                          <a:blip r:embed="rId10"/>
                          <a:stretch>
                            <a:fillRect/>
                          </a:stretch>
                        </pic:blipFill>
                        <pic:spPr>
                          <a:xfrm>
                            <a:off x="4496" y="291"/>
                            <a:ext cx="630" cy="257"/>
                          </a:xfrm>
                          <a:prstGeom prst="rect">
                            <a:avLst/>
                          </a:prstGeom>
                          <a:noFill/>
                          <a:ln>
                            <a:noFill/>
                          </a:ln>
                        </pic:spPr>
                      </pic:pic>
                      <pic:pic xmlns:pic="http://schemas.openxmlformats.org/drawingml/2006/picture">
                        <pic:nvPicPr>
                          <pic:cNvPr id="5" name="图片 7"/>
                          <pic:cNvPicPr>
                            <a:picLocks noChangeAspect="1"/>
                          </pic:cNvPicPr>
                        </pic:nvPicPr>
                        <pic:blipFill>
                          <a:blip r:embed="rId11"/>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4144;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">
                <o:lock v:ext="edit" aspectratio="f"/>
                <v:shape id="图片 6" o:spid="_x0000_s1026" o:spt="75" type="#_x0000_t75" style="position:absolute;left:4496;top:291;height:257;width:630;" filled="f" o:preferrelative="t" stroked="f" coordsize="21600,21600" o:gfxdata="UEsDBAoAAAAAAIdO4kAAAAAAAAAAAAAAAAAEAAAAZHJzL1BLAwQUAAAACACHTuJAO2dJMrsAAADa&#10;AAAADwAAAGRycy9kb3ducmV2LnhtbEWPX2sCMRDE34V+h7CFvmliK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2dJMrsAAADa&#10;AAAADwAAAAAAAAABACAAAAAiAAAAZHJzL2Rvd25yZXYueG1sUEsBAhQAFAAAAAgAh07iQDMvBZ47&#10;AAAAOQAAABAAAAAAAAAAAQAgAAAACgEAAGRycy9zaGFwZXhtbC54bWxQSwUGAAAAAAYABgBbAQAA&#10;tAMAAAAA&#10;">
                  <v:fill on="f" focussize="0,0"/>
                  <v:stroke on="f"/>
                  <v:imagedata r:id="rId10"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Jrcyr7oAAADa&#10;AAAADwAAAGRycy9kb3ducmV2LnhtbEWPzarCMBSE94LvEI7gTlMFf6hGF4IgXLhg7924OzTHppqc&#10;lCZqfXsjCC6HmfmGWW87Z8Wd2lB7VjAZZyCIS69rrhT8/+1HSxAhImu0nknBkwJsN/3eGnPtH3yk&#10;exErkSAcclRgYmxyKUNpyGEY+4Y4eWffOoxJtpXULT4S3Fk5zbK5dFhzWjDY0M5QeS1uTkHxK2NR&#10;/Sy6hWtmz8Pc2NP+YpUaDibZCkSkLn7Dn/ZBK5jB+0q6AXL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tzKvugAAANoA&#10;AAAPAAAAAAAAAAEAIAAAACIAAABkcnMvZG93bnJldi54bWxQSwECFAAUAAAACACHTuJAMy8FnjsA&#10;AAA5AAAAEAAAAAAAAAABACAAAAAJAQAAZHJzL3NoYXBleG1sLnhtbFBLBQYAAAAABgAGAFsBAACz&#10;AwAAAAA=&#10;">
                  <v:fill on="f" focussize="0,0"/>
                  <v:stroke on="f"/>
                  <v:imagedata r:id="rId11" o:title=""/>
                  <o:lock v:ext="edit" aspectratio="t"/>
                </v:shape>
              </v:group>
            </w:pict>
          </mc:Fallback>
        </mc:AlternateContent>
      </w:r>
      <w:r>
        <w:rPr>
          <w:color w:val="auto"/>
          <w:highlight w:val="none"/>
          <w:lang w:eastAsia="zh-CN"/>
        </w:rPr>
        <w:t>本授</w:t>
      </w:r>
      <w:r>
        <w:rPr>
          <w:color w:val="auto"/>
          <w:spacing w:val="-3"/>
          <w:highlight w:val="none"/>
          <w:lang w:eastAsia="zh-CN"/>
        </w:rPr>
        <w:t>权</w:t>
      </w:r>
      <w:r>
        <w:rPr>
          <w:color w:val="auto"/>
          <w:highlight w:val="none"/>
          <w:lang w:eastAsia="zh-CN"/>
        </w:rPr>
        <w:t>委</w:t>
      </w:r>
      <w:r>
        <w:rPr>
          <w:color w:val="auto"/>
          <w:spacing w:val="-3"/>
          <w:highlight w:val="none"/>
          <w:lang w:eastAsia="zh-CN"/>
        </w:rPr>
        <w:t>托</w:t>
      </w:r>
      <w:r>
        <w:rPr>
          <w:color w:val="auto"/>
          <w:highlight w:val="none"/>
          <w:lang w:eastAsia="zh-CN"/>
        </w:rPr>
        <w:t>书</w:t>
      </w:r>
      <w:r>
        <w:rPr>
          <w:color w:val="auto"/>
          <w:spacing w:val="-3"/>
          <w:highlight w:val="none"/>
          <w:lang w:eastAsia="zh-CN"/>
        </w:rPr>
        <w:t>声明</w:t>
      </w:r>
      <w:r>
        <w:rPr>
          <w:color w:val="auto"/>
          <w:spacing w:val="-15"/>
          <w:highlight w:val="none"/>
          <w:lang w:eastAsia="zh-CN"/>
        </w:rPr>
        <w:t>：</w:t>
      </w:r>
      <w:r>
        <w:rPr>
          <w:color w:val="auto"/>
          <w:spacing w:val="-3"/>
          <w:highlight w:val="none"/>
          <w:lang w:eastAsia="zh-CN"/>
        </w:rPr>
        <w:t>我</w:t>
      </w:r>
      <w:r>
        <w:rPr>
          <w:color w:val="auto"/>
          <w:spacing w:val="-3"/>
          <w:highlight w:val="none"/>
          <w:u w:val="single"/>
          <w:lang w:eastAsia="zh-CN"/>
        </w:rPr>
        <w:tab/>
      </w:r>
      <w:r>
        <w:rPr>
          <w:color w:val="auto"/>
          <w:highlight w:val="none"/>
          <w:lang w:eastAsia="zh-CN"/>
        </w:rPr>
        <w:t>（</w:t>
      </w:r>
      <w:r>
        <w:rPr>
          <w:color w:val="auto"/>
          <w:spacing w:val="-3"/>
          <w:highlight w:val="none"/>
          <w:lang w:eastAsia="zh-CN"/>
        </w:rPr>
        <w:t>姓名</w:t>
      </w:r>
      <w:r>
        <w:rPr>
          <w:color w:val="auto"/>
          <w:spacing w:val="-15"/>
          <w:highlight w:val="none"/>
          <w:lang w:eastAsia="zh-CN"/>
        </w:rPr>
        <w:t>）</w:t>
      </w:r>
      <w:r>
        <w:rPr>
          <w:color w:val="auto"/>
          <w:highlight w:val="none"/>
          <w:lang w:eastAsia="zh-CN"/>
        </w:rPr>
        <w:t>系</w:t>
      </w:r>
      <w:r>
        <w:rPr>
          <w:color w:val="auto"/>
          <w:highlight w:val="none"/>
          <w:u w:val="single"/>
          <w:lang w:eastAsia="zh-CN"/>
        </w:rPr>
        <w:tab/>
      </w:r>
      <w:r>
        <w:rPr>
          <w:color w:val="auto"/>
          <w:highlight w:val="none"/>
          <w:lang w:eastAsia="zh-CN"/>
        </w:rPr>
        <w:t>（</w:t>
      </w:r>
      <w:r>
        <w:rPr>
          <w:color w:val="auto"/>
          <w:spacing w:val="-3"/>
          <w:highlight w:val="none"/>
          <w:lang w:eastAsia="zh-CN"/>
        </w:rPr>
        <w:t>投</w:t>
      </w:r>
      <w:r>
        <w:rPr>
          <w:color w:val="auto"/>
          <w:highlight w:val="none"/>
          <w:lang w:eastAsia="zh-CN"/>
        </w:rPr>
        <w:t>标</w:t>
      </w:r>
      <w:r>
        <w:rPr>
          <w:color w:val="auto"/>
          <w:spacing w:val="-3"/>
          <w:highlight w:val="none"/>
          <w:lang w:eastAsia="zh-CN"/>
        </w:rPr>
        <w:t>人名</w:t>
      </w:r>
      <w:r>
        <w:rPr>
          <w:color w:val="auto"/>
          <w:highlight w:val="none"/>
          <w:lang w:eastAsia="zh-CN"/>
        </w:rPr>
        <w:t>称</w:t>
      </w:r>
      <w:r>
        <w:rPr>
          <w:color w:val="auto"/>
          <w:spacing w:val="-17"/>
          <w:highlight w:val="none"/>
          <w:lang w:eastAsia="zh-CN"/>
        </w:rPr>
        <w:t>）</w:t>
      </w:r>
      <w:r>
        <w:rPr>
          <w:color w:val="auto"/>
          <w:highlight w:val="none"/>
          <w:lang w:eastAsia="zh-CN"/>
        </w:rPr>
        <w:t>的</w:t>
      </w:r>
      <w:r>
        <w:rPr>
          <w:color w:val="auto"/>
          <w:spacing w:val="-3"/>
          <w:highlight w:val="none"/>
          <w:lang w:eastAsia="zh-CN"/>
        </w:rPr>
        <w:t>法</w:t>
      </w:r>
      <w:r>
        <w:rPr>
          <w:color w:val="auto"/>
          <w:highlight w:val="none"/>
          <w:lang w:eastAsia="zh-CN"/>
        </w:rPr>
        <w:t>定</w:t>
      </w:r>
    </w:p>
    <w:p>
      <w:pPr>
        <w:pStyle w:val="9"/>
        <w:spacing w:before="9" w:line="360" w:lineRule="auto"/>
        <w:rPr>
          <w:color w:val="auto"/>
          <w:sz w:val="10"/>
          <w:highlight w:val="none"/>
          <w:lang w:eastAsia="zh-CN"/>
        </w:rPr>
      </w:pPr>
    </w:p>
    <w:p>
      <w:pPr>
        <w:pStyle w:val="9"/>
        <w:tabs>
          <w:tab w:val="left" w:pos="4370"/>
          <w:tab w:val="left" w:pos="6909"/>
        </w:tabs>
        <w:spacing w:before="44" w:line="360" w:lineRule="auto"/>
        <w:ind w:left="138"/>
        <w:rPr>
          <w:color w:val="auto"/>
          <w:highlight w:val="none"/>
          <w:lang w:eastAsia="zh-CN"/>
        </w:rPr>
      </w:pPr>
      <w:r>
        <w:rPr>
          <w:color w:val="auto"/>
          <w:highlight w:val="none"/>
          <w:lang w:eastAsia="zh-CN"/>
        </w:rPr>
        <w:t>代表人，现授权委托</w:t>
      </w:r>
      <w:r>
        <w:rPr>
          <w:color w:val="auto"/>
          <w:highlight w:val="none"/>
          <w:u w:val="single"/>
          <w:lang w:eastAsia="zh-CN"/>
        </w:rPr>
        <w:tab/>
      </w:r>
      <w:r>
        <w:rPr>
          <w:color w:val="auto"/>
          <w:highlight w:val="none"/>
          <w:lang w:eastAsia="zh-CN"/>
        </w:rPr>
        <w:t>（姓名）为我公司签署</w:t>
      </w:r>
      <w:r>
        <w:rPr>
          <w:color w:val="auto"/>
          <w:highlight w:val="none"/>
          <w:u w:val="single"/>
          <w:lang w:eastAsia="zh-CN"/>
        </w:rPr>
        <w:tab/>
      </w:r>
      <w:r>
        <w:rPr>
          <w:rFonts w:hint="eastAsia"/>
          <w:color w:val="auto"/>
          <w:highlight w:val="none"/>
          <w:lang w:eastAsia="zh-CN"/>
        </w:rPr>
        <w:t>（项目名称）№.</w:t>
      </w:r>
      <w:r>
        <w:rPr>
          <w:rFonts w:hint="eastAsia"/>
          <w:color w:val="auto"/>
          <w:highlight w:val="none"/>
          <w:u w:val="single"/>
          <w:lang w:val="en-US" w:eastAsia="zh-CN"/>
        </w:rPr>
        <w:t xml:space="preserve">      </w:t>
      </w:r>
      <w:r>
        <w:rPr>
          <w:rFonts w:hint="eastAsia"/>
          <w:color w:val="auto"/>
          <w:highlight w:val="none"/>
          <w:lang w:eastAsia="zh-CN"/>
        </w:rPr>
        <w:t>标段的投标文件的法定</w:t>
      </w:r>
      <w:r>
        <w:rPr>
          <w:color w:val="auto"/>
          <w:highlight w:val="none"/>
          <w:lang w:eastAsia="zh-CN"/>
        </w:rPr>
        <w:t>代表人授权委托代理人，我承认代理人全权代表我所签署的本工程的投标文件的内容。</w:t>
      </w:r>
    </w:p>
    <w:p>
      <w:pPr>
        <w:pStyle w:val="9"/>
        <w:spacing w:line="20" w:lineRule="exact"/>
        <w:ind w:left="343"/>
        <w:rPr>
          <w:color w:val="auto"/>
          <w:sz w:val="2"/>
          <w:highlight w:val="none"/>
          <w:lang w:eastAsia="zh-CN"/>
        </w:rPr>
      </w:pPr>
    </w:p>
    <w:p>
      <w:pPr>
        <w:pStyle w:val="9"/>
        <w:spacing w:before="5"/>
        <w:rPr>
          <w:color w:val="auto"/>
          <w:sz w:val="11"/>
          <w:highlight w:val="none"/>
          <w:lang w:eastAsia="zh-CN"/>
        </w:rPr>
      </w:pPr>
    </w:p>
    <w:p>
      <w:pPr>
        <w:pStyle w:val="9"/>
        <w:spacing w:before="37" w:line="712" w:lineRule="auto"/>
        <w:ind w:right="817"/>
        <w:rPr>
          <w:color w:val="auto"/>
          <w:highlight w:val="none"/>
          <w:lang w:eastAsia="zh-CN"/>
        </w:rPr>
      </w:pPr>
      <w:r>
        <w:rPr>
          <w:color w:val="auto"/>
          <w:highlight w:val="none"/>
          <w:lang w:eastAsia="zh-CN"/>
        </w:rPr>
        <w:t>代理人无转委托权，特此委托。</w:t>
      </w: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spacing w:before="10"/>
        <w:rPr>
          <w:color w:val="auto"/>
          <w:sz w:val="25"/>
          <w:highlight w:val="none"/>
          <w:lang w:eastAsia="zh-CN"/>
        </w:rPr>
      </w:pPr>
    </w:p>
    <w:p>
      <w:pPr>
        <w:pStyle w:val="9"/>
        <w:tabs>
          <w:tab w:val="left" w:pos="5150"/>
          <w:tab w:val="left" w:pos="7147"/>
          <w:tab w:val="left" w:pos="8558"/>
        </w:tabs>
        <w:spacing w:before="1"/>
        <w:ind w:left="2838"/>
        <w:rPr>
          <w:rFonts w:ascii="Times New Roman" w:eastAsia="Times New Roman"/>
          <w:color w:val="auto"/>
          <w:highlight w:val="none"/>
          <w:lang w:eastAsia="zh-CN"/>
        </w:rPr>
      </w:pPr>
      <w:r>
        <w:rPr>
          <w:color w:val="auto"/>
          <w:highlight w:val="none"/>
          <w:lang w:eastAsia="zh-CN"/>
        </w:rPr>
        <w:t>代理</w:t>
      </w:r>
      <w:r>
        <w:rPr>
          <w:color w:val="auto"/>
          <w:spacing w:val="-3"/>
          <w:highlight w:val="none"/>
          <w:lang w:eastAsia="zh-CN"/>
        </w:rPr>
        <w:t>人</w:t>
      </w:r>
      <w:r>
        <w:rPr>
          <w:color w:val="auto"/>
          <w:highlight w:val="none"/>
          <w:lang w:eastAsia="zh-CN"/>
        </w:rPr>
        <w:t>：</w:t>
      </w:r>
      <w:r>
        <w:rPr>
          <w:color w:val="auto"/>
          <w:highlight w:val="none"/>
          <w:u w:val="single"/>
          <w:lang w:eastAsia="zh-CN"/>
        </w:rPr>
        <w:tab/>
      </w:r>
      <w:r>
        <w:rPr>
          <w:color w:val="auto"/>
          <w:highlight w:val="none"/>
          <w:lang w:eastAsia="zh-CN"/>
        </w:rPr>
        <w:t>性别：</w:t>
      </w:r>
      <w:r>
        <w:rPr>
          <w:color w:val="auto"/>
          <w:highlight w:val="none"/>
          <w:u w:val="single"/>
          <w:lang w:eastAsia="zh-CN"/>
        </w:rPr>
        <w:tab/>
      </w:r>
      <w:r>
        <w:rPr>
          <w:color w:val="auto"/>
          <w:spacing w:val="-3"/>
          <w:highlight w:val="none"/>
          <w:lang w:eastAsia="zh-CN"/>
        </w:rPr>
        <w:t>年龄</w:t>
      </w:r>
      <w:r>
        <w:rPr>
          <w:color w:val="auto"/>
          <w:highlight w:val="none"/>
          <w:lang w:eastAsia="zh-CN"/>
        </w:rPr>
        <w:t>：</w:t>
      </w:r>
      <w:r>
        <w:rPr>
          <w:rFonts w:ascii="Times New Roman" w:eastAsia="Times New Roman"/>
          <w:color w:val="auto"/>
          <w:highlight w:val="none"/>
          <w:u w:val="single"/>
          <w:lang w:eastAsia="zh-CN"/>
        </w:rPr>
        <w:tab/>
      </w:r>
    </w:p>
    <w:p>
      <w:pPr>
        <w:pStyle w:val="9"/>
        <w:spacing w:before="9"/>
        <w:rPr>
          <w:rFonts w:ascii="Times New Roman"/>
          <w:color w:val="auto"/>
          <w:sz w:val="19"/>
          <w:highlight w:val="none"/>
          <w:lang w:eastAsia="zh-CN"/>
        </w:rPr>
      </w:pPr>
    </w:p>
    <w:p>
      <w:pPr>
        <w:pStyle w:val="9"/>
        <w:tabs>
          <w:tab w:val="left" w:pos="6199"/>
          <w:tab w:val="left" w:pos="8558"/>
        </w:tabs>
        <w:spacing w:before="43"/>
        <w:ind w:left="2838"/>
        <w:rPr>
          <w:rFonts w:ascii="Times New Roman" w:eastAsia="Times New Roman"/>
          <w:color w:val="auto"/>
          <w:highlight w:val="none"/>
          <w:lang w:eastAsia="zh-CN"/>
        </w:rPr>
      </w:pPr>
      <w:r>
        <w:rPr>
          <w:color w:val="auto"/>
          <w:highlight w:val="none"/>
          <w:lang w:eastAsia="zh-CN"/>
        </w:rPr>
        <w:t>身份</w:t>
      </w:r>
      <w:r>
        <w:rPr>
          <w:color w:val="auto"/>
          <w:spacing w:val="-3"/>
          <w:highlight w:val="none"/>
          <w:lang w:eastAsia="zh-CN"/>
        </w:rPr>
        <w:t>证</w:t>
      </w:r>
      <w:r>
        <w:rPr>
          <w:color w:val="auto"/>
          <w:highlight w:val="none"/>
          <w:lang w:eastAsia="zh-CN"/>
        </w:rPr>
        <w:t>号</w:t>
      </w:r>
      <w:r>
        <w:rPr>
          <w:color w:val="auto"/>
          <w:spacing w:val="-3"/>
          <w:highlight w:val="none"/>
          <w:lang w:eastAsia="zh-CN"/>
        </w:rPr>
        <w:t>码</w:t>
      </w:r>
      <w:r>
        <w:rPr>
          <w:color w:val="auto"/>
          <w:highlight w:val="none"/>
          <w:lang w:eastAsia="zh-CN"/>
        </w:rPr>
        <w:t>：</w:t>
      </w:r>
      <w:r>
        <w:rPr>
          <w:color w:val="auto"/>
          <w:highlight w:val="none"/>
          <w:u w:val="single"/>
          <w:lang w:eastAsia="zh-CN"/>
        </w:rPr>
        <w:tab/>
      </w:r>
      <w:r>
        <w:rPr>
          <w:color w:val="auto"/>
          <w:spacing w:val="-1"/>
          <w:highlight w:val="none"/>
          <w:lang w:eastAsia="zh-CN"/>
        </w:rPr>
        <w:t>职</w:t>
      </w:r>
      <w:r>
        <w:rPr>
          <w:color w:val="auto"/>
          <w:spacing w:val="-3"/>
          <w:highlight w:val="none"/>
          <w:lang w:eastAsia="zh-CN"/>
        </w:rPr>
        <w:t>务</w:t>
      </w:r>
      <w:r>
        <w:rPr>
          <w:color w:val="auto"/>
          <w:highlight w:val="none"/>
          <w:lang w:eastAsia="zh-CN"/>
        </w:rPr>
        <w:t>：</w:t>
      </w:r>
      <w:r>
        <w:rPr>
          <w:rFonts w:ascii="Times New Roman" w:eastAsia="Times New Roman"/>
          <w:color w:val="auto"/>
          <w:highlight w:val="none"/>
          <w:u w:val="single"/>
          <w:lang w:eastAsia="zh-CN"/>
        </w:rPr>
        <w:tab/>
      </w:r>
    </w:p>
    <w:p>
      <w:pPr>
        <w:pStyle w:val="9"/>
        <w:rPr>
          <w:rFonts w:ascii="Times New Roman"/>
          <w:color w:val="auto"/>
          <w:sz w:val="20"/>
          <w:highlight w:val="none"/>
          <w:lang w:eastAsia="zh-CN"/>
        </w:rPr>
      </w:pPr>
    </w:p>
    <w:p>
      <w:pPr>
        <w:pStyle w:val="9"/>
        <w:rPr>
          <w:rFonts w:ascii="Times New Roman"/>
          <w:color w:val="auto"/>
          <w:sz w:val="20"/>
          <w:highlight w:val="none"/>
          <w:lang w:eastAsia="zh-CN"/>
        </w:rPr>
      </w:pPr>
    </w:p>
    <w:p>
      <w:pPr>
        <w:pStyle w:val="9"/>
        <w:spacing w:before="2"/>
        <w:rPr>
          <w:rFonts w:ascii="Times New Roman"/>
          <w:color w:val="auto"/>
          <w:sz w:val="24"/>
          <w:highlight w:val="none"/>
          <w:lang w:eastAsia="zh-CN"/>
        </w:rPr>
      </w:pPr>
    </w:p>
    <w:p>
      <w:pPr>
        <w:pStyle w:val="9"/>
        <w:tabs>
          <w:tab w:val="left" w:pos="7250"/>
        </w:tabs>
        <w:spacing w:before="43"/>
        <w:ind w:left="2838"/>
        <w:rPr>
          <w:color w:val="auto"/>
          <w:highlight w:val="none"/>
          <w:lang w:eastAsia="zh-CN"/>
        </w:rPr>
      </w:pPr>
      <w:r>
        <w:rPr>
          <w:color w:val="auto"/>
          <w:highlight w:val="none"/>
          <w:lang w:eastAsia="zh-CN"/>
        </w:rPr>
        <w:t>投标</w:t>
      </w:r>
      <w:r>
        <w:rPr>
          <w:color w:val="auto"/>
          <w:spacing w:val="-3"/>
          <w:highlight w:val="none"/>
          <w:lang w:eastAsia="zh-CN"/>
        </w:rPr>
        <w:t>人</w:t>
      </w:r>
      <w:r>
        <w:rPr>
          <w:color w:val="auto"/>
          <w:highlight w:val="none"/>
          <w:lang w:eastAsia="zh-CN"/>
        </w:rPr>
        <w:t>：</w:t>
      </w:r>
      <w:r>
        <w:rPr>
          <w:color w:val="auto"/>
          <w:highlight w:val="none"/>
          <w:u w:val="single"/>
          <w:lang w:eastAsia="zh-CN"/>
        </w:rPr>
        <w:tab/>
      </w:r>
      <w:r>
        <w:rPr>
          <w:color w:val="auto"/>
          <w:spacing w:val="-3"/>
          <w:highlight w:val="none"/>
          <w:u w:val="single"/>
          <w:lang w:eastAsia="zh-CN"/>
        </w:rPr>
        <w:t>（盖</w:t>
      </w:r>
      <w:r>
        <w:rPr>
          <w:color w:val="auto"/>
          <w:highlight w:val="none"/>
          <w:u w:val="single"/>
          <w:lang w:eastAsia="zh-CN"/>
        </w:rPr>
        <w:t>单位</w:t>
      </w:r>
      <w:r>
        <w:rPr>
          <w:color w:val="auto"/>
          <w:spacing w:val="-3"/>
          <w:highlight w:val="none"/>
          <w:u w:val="single"/>
          <w:lang w:eastAsia="zh-CN"/>
        </w:rPr>
        <w:t>章）</w:t>
      </w:r>
    </w:p>
    <w:p>
      <w:pPr>
        <w:pStyle w:val="9"/>
        <w:spacing w:before="4"/>
        <w:rPr>
          <w:color w:val="auto"/>
          <w:sz w:val="17"/>
          <w:highlight w:val="none"/>
          <w:lang w:eastAsia="zh-CN"/>
        </w:rPr>
      </w:pPr>
    </w:p>
    <w:p>
      <w:pPr>
        <w:pStyle w:val="9"/>
        <w:tabs>
          <w:tab w:val="left" w:pos="7039"/>
        </w:tabs>
        <w:spacing w:before="43"/>
        <w:ind w:left="2838"/>
        <w:rPr>
          <w:color w:val="auto"/>
          <w:highlight w:val="none"/>
          <w:lang w:eastAsia="zh-CN"/>
        </w:rPr>
      </w:pPr>
      <w:r>
        <w:rPr>
          <w:color w:val="auto"/>
          <w:highlight w:val="none"/>
          <w:lang w:eastAsia="zh-CN"/>
        </w:rPr>
        <w:t>法定</w:t>
      </w:r>
      <w:r>
        <w:rPr>
          <w:color w:val="auto"/>
          <w:spacing w:val="-3"/>
          <w:highlight w:val="none"/>
          <w:lang w:eastAsia="zh-CN"/>
        </w:rPr>
        <w:t>代</w:t>
      </w:r>
      <w:r>
        <w:rPr>
          <w:color w:val="auto"/>
          <w:highlight w:val="none"/>
          <w:lang w:eastAsia="zh-CN"/>
        </w:rPr>
        <w:t>表</w:t>
      </w:r>
      <w:r>
        <w:rPr>
          <w:color w:val="auto"/>
          <w:spacing w:val="-3"/>
          <w:highlight w:val="none"/>
          <w:lang w:eastAsia="zh-CN"/>
        </w:rPr>
        <w:t>人</w:t>
      </w:r>
      <w:r>
        <w:rPr>
          <w:color w:val="auto"/>
          <w:highlight w:val="none"/>
          <w:lang w:eastAsia="zh-CN"/>
        </w:rPr>
        <w:t>：</w:t>
      </w:r>
      <w:r>
        <w:rPr>
          <w:color w:val="auto"/>
          <w:highlight w:val="none"/>
          <w:u w:val="single"/>
          <w:lang w:eastAsia="zh-CN"/>
        </w:rPr>
        <w:tab/>
      </w:r>
      <w:r>
        <w:rPr>
          <w:color w:val="auto"/>
          <w:highlight w:val="none"/>
          <w:u w:val="single"/>
          <w:lang w:eastAsia="zh-CN"/>
        </w:rPr>
        <w:t>（</w:t>
      </w:r>
      <w:r>
        <w:rPr>
          <w:color w:val="auto"/>
          <w:spacing w:val="-3"/>
          <w:highlight w:val="none"/>
          <w:u w:val="single"/>
          <w:lang w:eastAsia="zh-CN"/>
        </w:rPr>
        <w:t>签字</w:t>
      </w:r>
      <w:r>
        <w:rPr>
          <w:color w:val="auto"/>
          <w:highlight w:val="none"/>
          <w:u w:val="single"/>
          <w:lang w:eastAsia="zh-CN"/>
        </w:rPr>
        <w:t>或盖</w:t>
      </w:r>
      <w:r>
        <w:rPr>
          <w:color w:val="auto"/>
          <w:spacing w:val="-3"/>
          <w:highlight w:val="none"/>
          <w:u w:val="single"/>
          <w:lang w:eastAsia="zh-CN"/>
        </w:rPr>
        <w:t>章</w:t>
      </w:r>
      <w:r>
        <w:rPr>
          <w:color w:val="auto"/>
          <w:highlight w:val="none"/>
          <w:u w:val="single"/>
          <w:lang w:eastAsia="zh-CN"/>
        </w:rPr>
        <w:t>）</w:t>
      </w:r>
    </w:p>
    <w:p>
      <w:pPr>
        <w:pStyle w:val="9"/>
        <w:spacing w:before="4"/>
        <w:rPr>
          <w:color w:val="auto"/>
          <w:sz w:val="17"/>
          <w:highlight w:val="none"/>
          <w:lang w:eastAsia="zh-CN"/>
        </w:rPr>
      </w:pPr>
    </w:p>
    <w:p>
      <w:pPr>
        <w:pStyle w:val="9"/>
        <w:tabs>
          <w:tab w:val="left" w:pos="5778"/>
          <w:tab w:val="left" w:pos="6516"/>
          <w:tab w:val="left" w:pos="7250"/>
        </w:tabs>
        <w:spacing w:before="43"/>
        <w:ind w:left="2838"/>
        <w:rPr>
          <w:color w:val="auto"/>
          <w:highlight w:val="none"/>
          <w:lang w:eastAsia="zh-CN"/>
        </w:rPr>
      </w:pPr>
      <w:r>
        <w:rPr>
          <w:color w:val="auto"/>
          <w:highlight w:val="none"/>
          <w:lang w:eastAsia="zh-CN"/>
        </w:rPr>
        <w:t>授权</w:t>
      </w:r>
      <w:r>
        <w:rPr>
          <w:color w:val="auto"/>
          <w:spacing w:val="-3"/>
          <w:highlight w:val="none"/>
          <w:lang w:eastAsia="zh-CN"/>
        </w:rPr>
        <w:t>委</w:t>
      </w:r>
      <w:r>
        <w:rPr>
          <w:color w:val="auto"/>
          <w:highlight w:val="none"/>
          <w:lang w:eastAsia="zh-CN"/>
        </w:rPr>
        <w:t>托</w:t>
      </w:r>
      <w:r>
        <w:rPr>
          <w:color w:val="auto"/>
          <w:spacing w:val="-3"/>
          <w:highlight w:val="none"/>
          <w:lang w:eastAsia="zh-CN"/>
        </w:rPr>
        <w:t>日</w:t>
      </w:r>
      <w:r>
        <w:rPr>
          <w:color w:val="auto"/>
          <w:highlight w:val="none"/>
          <w:lang w:eastAsia="zh-CN"/>
        </w:rPr>
        <w:t>期</w:t>
      </w:r>
      <w:r>
        <w:rPr>
          <w:color w:val="auto"/>
          <w:spacing w:val="-3"/>
          <w:highlight w:val="none"/>
          <w:lang w:eastAsia="zh-CN"/>
        </w:rPr>
        <w:t>：</w:t>
      </w:r>
      <w:r>
        <w:rPr>
          <w:color w:val="auto"/>
          <w:spacing w:val="-3"/>
          <w:highlight w:val="none"/>
          <w:u w:val="single"/>
          <w:lang w:eastAsia="zh-CN"/>
        </w:rPr>
        <w:tab/>
      </w:r>
      <w:r>
        <w:rPr>
          <w:color w:val="auto"/>
          <w:highlight w:val="none"/>
          <w:lang w:eastAsia="zh-CN"/>
        </w:rPr>
        <w:t>年</w:t>
      </w:r>
      <w:r>
        <w:rPr>
          <w:color w:val="auto"/>
          <w:highlight w:val="none"/>
          <w:u w:val="single"/>
          <w:lang w:eastAsia="zh-CN"/>
        </w:rPr>
        <w:tab/>
      </w:r>
      <w:r>
        <w:rPr>
          <w:color w:val="auto"/>
          <w:spacing w:val="-3"/>
          <w:highlight w:val="none"/>
          <w:lang w:eastAsia="zh-CN"/>
        </w:rPr>
        <w:t>月</w:t>
      </w:r>
      <w:r>
        <w:rPr>
          <w:color w:val="auto"/>
          <w:spacing w:val="-3"/>
          <w:highlight w:val="none"/>
          <w:u w:val="single"/>
          <w:lang w:eastAsia="zh-CN"/>
        </w:rPr>
        <w:tab/>
      </w:r>
      <w:r>
        <w:rPr>
          <w:color w:val="auto"/>
          <w:highlight w:val="none"/>
          <w:lang w:eastAsia="zh-CN"/>
        </w:rPr>
        <w:t>日</w:t>
      </w:r>
    </w:p>
    <w:p>
      <w:pPr>
        <w:pStyle w:val="9"/>
        <w:rPr>
          <w:color w:val="auto"/>
          <w:sz w:val="20"/>
          <w:highlight w:val="none"/>
          <w:lang w:eastAsia="zh-CN"/>
        </w:rPr>
      </w:pPr>
    </w:p>
    <w:p>
      <w:pPr>
        <w:pStyle w:val="9"/>
        <w:rPr>
          <w:color w:val="auto"/>
          <w:sz w:val="20"/>
          <w:highlight w:val="none"/>
          <w:lang w:eastAsia="zh-CN"/>
        </w:rPr>
      </w:pPr>
    </w:p>
    <w:p>
      <w:pPr>
        <w:pStyle w:val="9"/>
        <w:spacing w:before="2"/>
        <w:rPr>
          <w:color w:val="auto"/>
          <w:sz w:val="27"/>
          <w:highlight w:val="none"/>
          <w:lang w:eastAsia="zh-CN"/>
        </w:rPr>
      </w:pPr>
    </w:p>
    <w:p>
      <w:pPr>
        <w:pStyle w:val="9"/>
        <w:spacing w:before="36" w:line="384" w:lineRule="auto"/>
        <w:ind w:left="138" w:right="132"/>
        <w:rPr>
          <w:rFonts w:ascii="楷体" w:eastAsia="楷体"/>
          <w:color w:val="auto"/>
          <w:highlight w:val="none"/>
          <w:lang w:eastAsia="zh-CN"/>
        </w:rPr>
      </w:pPr>
      <w:r>
        <w:rPr>
          <w:rFonts w:hint="eastAsia" w:ascii="楷体" w:eastAsia="楷体"/>
          <w:color w:val="auto"/>
          <w:highlight w:val="none"/>
          <w:lang w:eastAsia="zh-CN"/>
        </w:rPr>
        <w:t>【备注： 附法定代表人身份证明及其身份证、 委托代理人身份证，以上复印件均须加盖投标人单位公章】</w:t>
      </w:r>
    </w:p>
    <w:p>
      <w:pPr>
        <w:spacing w:line="384" w:lineRule="auto"/>
        <w:rPr>
          <w:rFonts w:ascii="楷体" w:eastAsia="楷体"/>
          <w:color w:val="auto"/>
          <w:highlight w:val="none"/>
          <w:lang w:eastAsia="zh-CN"/>
        </w:rPr>
        <w:sectPr>
          <w:pgSz w:w="11910" w:h="16850"/>
          <w:pgMar w:top="1100" w:right="1300" w:bottom="1020" w:left="1660" w:header="877" w:footer="835" w:gutter="0"/>
          <w:cols w:space="720" w:num="1"/>
        </w:sectPr>
      </w:pPr>
    </w:p>
    <w:p>
      <w:pPr>
        <w:pStyle w:val="9"/>
        <w:spacing w:before="12"/>
        <w:rPr>
          <w:rFonts w:ascii="楷体"/>
          <w:color w:val="auto"/>
          <w:sz w:val="19"/>
          <w:highlight w:val="none"/>
          <w:lang w:eastAsia="zh-CN"/>
        </w:rPr>
      </w:pPr>
    </w:p>
    <w:p>
      <w:pPr>
        <w:spacing w:before="15"/>
        <w:ind w:left="3472"/>
        <w:outlineLvl w:val="1"/>
        <w:rPr>
          <w:b/>
          <w:color w:val="auto"/>
          <w:sz w:val="28"/>
          <w:highlight w:val="none"/>
          <w:lang w:eastAsia="zh-CN"/>
        </w:rPr>
      </w:pPr>
      <w:bookmarkStart w:id="561" w:name="_Toc20665_WPSOffice_Level2"/>
      <w:bookmarkStart w:id="562" w:name="_Toc16356"/>
      <w:r>
        <w:rPr>
          <w:b/>
          <w:color w:val="auto"/>
          <w:w w:val="95"/>
          <w:sz w:val="28"/>
          <w:highlight w:val="none"/>
          <w:lang w:eastAsia="zh-CN"/>
        </w:rPr>
        <w:t>法定代表人身份证明</w:t>
      </w:r>
      <w:bookmarkEnd w:id="561"/>
      <w:bookmarkEnd w:id="562"/>
    </w:p>
    <w:p>
      <w:pPr>
        <w:pStyle w:val="9"/>
        <w:rPr>
          <w:b/>
          <w:color w:val="auto"/>
          <w:sz w:val="28"/>
          <w:highlight w:val="none"/>
          <w:lang w:eastAsia="zh-CN"/>
        </w:rPr>
      </w:pPr>
    </w:p>
    <w:p>
      <w:pPr>
        <w:pStyle w:val="9"/>
        <w:tabs>
          <w:tab w:val="left" w:pos="7641"/>
        </w:tabs>
        <w:spacing w:before="244"/>
        <w:ind w:left="663"/>
        <w:rPr>
          <w:rFonts w:ascii="Times New Roman" w:eastAsia="Times New Roman"/>
          <w:color w:val="auto"/>
          <w:highlight w:val="none"/>
          <w:lang w:eastAsia="zh-CN"/>
        </w:rPr>
      </w:pPr>
      <w:r>
        <w:rPr>
          <w:color w:val="auto"/>
          <w:highlight w:val="none"/>
          <w:lang w:eastAsia="zh-CN"/>
        </w:rPr>
        <w:t>投标人：</w:t>
      </w:r>
      <w:r>
        <w:rPr>
          <w:rFonts w:ascii="Times New Roman" w:eastAsia="Times New Roman"/>
          <w:color w:val="auto"/>
          <w:highlight w:val="none"/>
          <w:u w:val="single"/>
          <w:lang w:eastAsia="zh-CN"/>
        </w:rPr>
        <w:tab/>
      </w:r>
    </w:p>
    <w:p>
      <w:pPr>
        <w:pStyle w:val="9"/>
        <w:spacing w:before="11"/>
        <w:rPr>
          <w:rFonts w:ascii="Times New Roman"/>
          <w:color w:val="auto"/>
          <w:sz w:val="20"/>
          <w:highlight w:val="none"/>
          <w:lang w:eastAsia="zh-CN"/>
        </w:rPr>
      </w:pPr>
    </w:p>
    <w:p>
      <w:pPr>
        <w:pStyle w:val="9"/>
        <w:tabs>
          <w:tab w:val="left" w:pos="7641"/>
        </w:tabs>
        <w:spacing w:before="43"/>
        <w:ind w:left="663"/>
        <w:rPr>
          <w:rFonts w:ascii="Times New Roman" w:eastAsia="Times New Roman"/>
          <w:color w:val="auto"/>
          <w:highlight w:val="none"/>
          <w:lang w:eastAsia="zh-CN"/>
        </w:rPr>
      </w:pPr>
      <w:r>
        <w:rPr>
          <w:color w:val="auto"/>
          <w:spacing w:val="-1"/>
          <w:highlight w:val="none"/>
          <w:lang w:eastAsia="zh-CN"/>
        </w:rPr>
        <w:t>单位</w:t>
      </w:r>
      <w:r>
        <w:rPr>
          <w:color w:val="auto"/>
          <w:spacing w:val="-3"/>
          <w:highlight w:val="none"/>
          <w:lang w:eastAsia="zh-CN"/>
        </w:rPr>
        <w:t>性</w:t>
      </w:r>
      <w:r>
        <w:rPr>
          <w:color w:val="auto"/>
          <w:highlight w:val="none"/>
          <w:lang w:eastAsia="zh-CN"/>
        </w:rPr>
        <w:t>质：</w:t>
      </w:r>
      <w:r>
        <w:rPr>
          <w:rFonts w:ascii="Times New Roman" w:eastAsia="Times New Roman"/>
          <w:color w:val="auto"/>
          <w:highlight w:val="none"/>
          <w:u w:val="single"/>
          <w:lang w:eastAsia="zh-CN"/>
        </w:rPr>
        <w:tab/>
      </w:r>
    </w:p>
    <w:p>
      <w:pPr>
        <w:pStyle w:val="9"/>
        <w:spacing w:before="11"/>
        <w:rPr>
          <w:rFonts w:ascii="Times New Roman"/>
          <w:color w:val="auto"/>
          <w:sz w:val="20"/>
          <w:highlight w:val="none"/>
          <w:lang w:eastAsia="zh-CN"/>
        </w:rPr>
      </w:pPr>
    </w:p>
    <w:p>
      <w:pPr>
        <w:pStyle w:val="9"/>
        <w:tabs>
          <w:tab w:val="left" w:pos="1294"/>
          <w:tab w:val="left" w:pos="7641"/>
        </w:tabs>
        <w:spacing w:before="43"/>
        <w:ind w:left="663"/>
        <w:rPr>
          <w:rFonts w:ascii="Times New Roman" w:eastAsia="Times New Roman"/>
          <w:color w:val="auto"/>
          <w:highlight w:val="none"/>
          <w:lang w:eastAsia="zh-CN"/>
        </w:rPr>
      </w:pPr>
      <w:r>
        <w:rPr>
          <w:color w:val="auto"/>
          <w:highlight w:val="none"/>
          <w:lang w:eastAsia="zh-CN"/>
        </w:rPr>
        <w:t>地</w:t>
      </w:r>
      <w:r>
        <w:rPr>
          <w:color w:val="auto"/>
          <w:highlight w:val="none"/>
          <w:lang w:eastAsia="zh-CN"/>
        </w:rPr>
        <w:tab/>
      </w:r>
      <w:r>
        <w:rPr>
          <w:color w:val="auto"/>
          <w:spacing w:val="-1"/>
          <w:highlight w:val="none"/>
          <w:lang w:eastAsia="zh-CN"/>
        </w:rPr>
        <w:t>址：</w:t>
      </w:r>
      <w:r>
        <w:rPr>
          <w:rFonts w:ascii="Times New Roman" w:eastAsia="Times New Roman"/>
          <w:color w:val="auto"/>
          <w:highlight w:val="none"/>
          <w:u w:val="single"/>
          <w:lang w:eastAsia="zh-CN"/>
        </w:rPr>
        <w:tab/>
      </w:r>
    </w:p>
    <w:p>
      <w:pPr>
        <w:pStyle w:val="9"/>
        <w:spacing w:before="2"/>
        <w:rPr>
          <w:rFonts w:ascii="Times New Roman"/>
          <w:color w:val="auto"/>
          <w:highlight w:val="none"/>
          <w:lang w:eastAsia="zh-CN"/>
        </w:rPr>
      </w:pPr>
    </w:p>
    <w:p>
      <w:pPr>
        <w:pStyle w:val="9"/>
        <w:tabs>
          <w:tab w:val="left" w:pos="3500"/>
          <w:tab w:val="left" w:pos="5181"/>
          <w:tab w:val="left" w:pos="6859"/>
        </w:tabs>
        <w:spacing w:before="43"/>
        <w:ind w:left="663"/>
        <w:rPr>
          <w:color w:val="auto"/>
          <w:highlight w:val="none"/>
          <w:lang w:eastAsia="zh-CN"/>
        </w:rPr>
      </w:pPr>
      <w:r>
        <w:rPr>
          <w:color w:val="auto"/>
          <w:highlight w:val="none"/>
          <w:lang w:eastAsia="zh-CN"/>
        </w:rPr>
        <w:t>成立</w:t>
      </w:r>
      <w:r>
        <w:rPr>
          <w:color w:val="auto"/>
          <w:spacing w:val="-3"/>
          <w:highlight w:val="none"/>
          <w:lang w:eastAsia="zh-CN"/>
        </w:rPr>
        <w:t>时</w:t>
      </w:r>
      <w:r>
        <w:rPr>
          <w:color w:val="auto"/>
          <w:highlight w:val="none"/>
          <w:lang w:eastAsia="zh-CN"/>
        </w:rPr>
        <w:t>间：</w:t>
      </w:r>
      <w:r>
        <w:rPr>
          <w:color w:val="auto"/>
          <w:highlight w:val="none"/>
          <w:u w:val="single"/>
          <w:lang w:eastAsia="zh-CN"/>
        </w:rPr>
        <w:tab/>
      </w:r>
      <w:r>
        <w:rPr>
          <w:color w:val="auto"/>
          <w:spacing w:val="-3"/>
          <w:highlight w:val="none"/>
          <w:lang w:eastAsia="zh-CN"/>
        </w:rPr>
        <w:t>年</w:t>
      </w:r>
      <w:r>
        <w:rPr>
          <w:color w:val="auto"/>
          <w:spacing w:val="-3"/>
          <w:highlight w:val="none"/>
          <w:u w:val="single"/>
          <w:lang w:eastAsia="zh-CN"/>
        </w:rPr>
        <w:tab/>
      </w:r>
      <w:r>
        <w:rPr>
          <w:color w:val="auto"/>
          <w:spacing w:val="-3"/>
          <w:highlight w:val="none"/>
          <w:lang w:eastAsia="zh-CN"/>
        </w:rPr>
        <w:t>月</w:t>
      </w:r>
      <w:r>
        <w:rPr>
          <w:color w:val="auto"/>
          <w:spacing w:val="-3"/>
          <w:highlight w:val="none"/>
          <w:u w:val="single"/>
          <w:lang w:eastAsia="zh-CN"/>
        </w:rPr>
        <w:tab/>
      </w:r>
      <w:r>
        <w:rPr>
          <w:color w:val="auto"/>
          <w:highlight w:val="none"/>
          <w:lang w:eastAsia="zh-CN"/>
        </w:rPr>
        <w:t>日</w:t>
      </w:r>
    </w:p>
    <w:p>
      <w:pPr>
        <w:pStyle w:val="9"/>
        <w:spacing w:before="5"/>
        <w:rPr>
          <w:color w:val="auto"/>
          <w:sz w:val="18"/>
          <w:highlight w:val="none"/>
          <w:lang w:eastAsia="zh-CN"/>
        </w:rPr>
      </w:pPr>
    </w:p>
    <w:p>
      <w:pPr>
        <w:pStyle w:val="9"/>
        <w:tabs>
          <w:tab w:val="left" w:pos="7641"/>
        </w:tabs>
        <w:spacing w:before="43"/>
        <w:ind w:left="663"/>
        <w:rPr>
          <w:rFonts w:ascii="Times New Roman" w:eastAsia="Times New Roman"/>
          <w:color w:val="auto"/>
          <w:highlight w:val="none"/>
          <w:lang w:eastAsia="zh-CN"/>
        </w:rPr>
      </w:pPr>
      <w:r>
        <w:rPr>
          <w:color w:val="auto"/>
          <w:spacing w:val="-1"/>
          <w:highlight w:val="none"/>
          <w:lang w:eastAsia="zh-CN"/>
        </w:rPr>
        <w:t>经营</w:t>
      </w:r>
      <w:r>
        <w:rPr>
          <w:color w:val="auto"/>
          <w:spacing w:val="-3"/>
          <w:highlight w:val="none"/>
          <w:lang w:eastAsia="zh-CN"/>
        </w:rPr>
        <w:t>期</w:t>
      </w:r>
      <w:r>
        <w:rPr>
          <w:color w:val="auto"/>
          <w:highlight w:val="none"/>
          <w:lang w:eastAsia="zh-CN"/>
        </w:rPr>
        <w:t>限：</w:t>
      </w:r>
      <w:r>
        <w:rPr>
          <w:rFonts w:ascii="Times New Roman" w:eastAsia="Times New Roman"/>
          <w:color w:val="auto"/>
          <w:highlight w:val="none"/>
          <w:u w:val="single"/>
          <w:lang w:eastAsia="zh-CN"/>
        </w:rPr>
        <w:tab/>
      </w:r>
    </w:p>
    <w:p>
      <w:pPr>
        <w:pStyle w:val="9"/>
        <w:rPr>
          <w:rFonts w:ascii="Times New Roman"/>
          <w:color w:val="auto"/>
          <w:highlight w:val="none"/>
          <w:lang w:eastAsia="zh-CN"/>
        </w:rPr>
      </w:pPr>
    </w:p>
    <w:p>
      <w:pPr>
        <w:pStyle w:val="9"/>
        <w:tabs>
          <w:tab w:val="left" w:pos="1294"/>
          <w:tab w:val="left" w:pos="4444"/>
          <w:tab w:val="left" w:pos="5181"/>
          <w:tab w:val="left" w:pos="7643"/>
        </w:tabs>
        <w:spacing w:before="43"/>
        <w:ind w:left="663"/>
        <w:rPr>
          <w:rFonts w:ascii="Times New Roman" w:eastAsia="Times New Roman"/>
          <w:color w:val="auto"/>
          <w:highlight w:val="none"/>
          <w:lang w:eastAsia="zh-CN"/>
        </w:rPr>
      </w:pPr>
      <w:r>
        <w:rPr>
          <w:color w:val="auto"/>
          <w:highlight w:val="none"/>
          <w:lang w:eastAsia="zh-CN"/>
        </w:rPr>
        <w:t>姓</w:t>
      </w:r>
      <w:r>
        <w:rPr>
          <w:color w:val="auto"/>
          <w:highlight w:val="none"/>
          <w:lang w:eastAsia="zh-CN"/>
        </w:rPr>
        <w:tab/>
      </w:r>
      <w:r>
        <w:rPr>
          <w:color w:val="auto"/>
          <w:highlight w:val="none"/>
          <w:lang w:eastAsia="zh-CN"/>
        </w:rPr>
        <w:t>名：</w:t>
      </w:r>
      <w:r>
        <w:rPr>
          <w:color w:val="auto"/>
          <w:highlight w:val="none"/>
          <w:u w:val="single"/>
          <w:lang w:eastAsia="zh-CN"/>
        </w:rPr>
        <w:tab/>
      </w:r>
      <w:r>
        <w:rPr>
          <w:color w:val="auto"/>
          <w:highlight w:val="none"/>
          <w:lang w:eastAsia="zh-CN"/>
        </w:rPr>
        <w:t>性</w:t>
      </w:r>
      <w:r>
        <w:rPr>
          <w:color w:val="auto"/>
          <w:highlight w:val="none"/>
          <w:lang w:eastAsia="zh-CN"/>
        </w:rPr>
        <w:tab/>
      </w:r>
      <w:r>
        <w:rPr>
          <w:color w:val="auto"/>
          <w:spacing w:val="-3"/>
          <w:highlight w:val="none"/>
          <w:lang w:eastAsia="zh-CN"/>
        </w:rPr>
        <w:t>别</w:t>
      </w:r>
      <w:r>
        <w:rPr>
          <w:color w:val="auto"/>
          <w:highlight w:val="none"/>
          <w:lang w:eastAsia="zh-CN"/>
        </w:rPr>
        <w:t>：</w:t>
      </w:r>
      <w:r>
        <w:rPr>
          <w:rFonts w:ascii="Times New Roman" w:eastAsia="Times New Roman"/>
          <w:color w:val="auto"/>
          <w:highlight w:val="none"/>
          <w:u w:val="single"/>
          <w:lang w:eastAsia="zh-CN"/>
        </w:rPr>
        <w:tab/>
      </w:r>
    </w:p>
    <w:p>
      <w:pPr>
        <w:pStyle w:val="9"/>
        <w:spacing w:before="2"/>
        <w:rPr>
          <w:rFonts w:ascii="Times New Roman"/>
          <w:color w:val="auto"/>
          <w:highlight w:val="none"/>
          <w:lang w:eastAsia="zh-CN"/>
        </w:rPr>
      </w:pPr>
    </w:p>
    <w:p>
      <w:pPr>
        <w:pStyle w:val="9"/>
        <w:tabs>
          <w:tab w:val="left" w:pos="1294"/>
          <w:tab w:val="left" w:pos="4444"/>
          <w:tab w:val="left" w:pos="5181"/>
          <w:tab w:val="left" w:pos="7643"/>
        </w:tabs>
        <w:spacing w:before="43"/>
        <w:ind w:left="663"/>
        <w:rPr>
          <w:rFonts w:ascii="Times New Roman" w:eastAsia="Times New Roman"/>
          <w:color w:val="auto"/>
          <w:highlight w:val="none"/>
          <w:lang w:eastAsia="zh-CN"/>
        </w:rPr>
      </w:pPr>
      <w:r>
        <w:rPr>
          <w:color w:val="auto"/>
          <w:highlight w:val="none"/>
          <w:lang w:eastAsia="zh-CN"/>
        </w:rPr>
        <w:t>年</w:t>
      </w:r>
      <w:r>
        <w:rPr>
          <w:color w:val="auto"/>
          <w:highlight w:val="none"/>
          <w:lang w:eastAsia="zh-CN"/>
        </w:rPr>
        <w:tab/>
      </w:r>
      <w:r>
        <w:rPr>
          <w:color w:val="auto"/>
          <w:highlight w:val="none"/>
          <w:lang w:eastAsia="zh-CN"/>
        </w:rPr>
        <w:t>龄：</w:t>
      </w:r>
      <w:r>
        <w:rPr>
          <w:color w:val="auto"/>
          <w:highlight w:val="none"/>
          <w:u w:val="single"/>
          <w:lang w:eastAsia="zh-CN"/>
        </w:rPr>
        <w:tab/>
      </w:r>
      <w:r>
        <w:rPr>
          <w:color w:val="auto"/>
          <w:highlight w:val="none"/>
          <w:lang w:eastAsia="zh-CN"/>
        </w:rPr>
        <w:t>职</w:t>
      </w:r>
      <w:r>
        <w:rPr>
          <w:color w:val="auto"/>
          <w:highlight w:val="none"/>
          <w:lang w:eastAsia="zh-CN"/>
        </w:rPr>
        <w:tab/>
      </w:r>
      <w:r>
        <w:rPr>
          <w:color w:val="auto"/>
          <w:spacing w:val="-3"/>
          <w:highlight w:val="none"/>
          <w:lang w:eastAsia="zh-CN"/>
        </w:rPr>
        <w:t>务</w:t>
      </w:r>
      <w:r>
        <w:rPr>
          <w:color w:val="auto"/>
          <w:highlight w:val="none"/>
          <w:lang w:eastAsia="zh-CN"/>
        </w:rPr>
        <w:t>：</w:t>
      </w:r>
      <w:r>
        <w:rPr>
          <w:rFonts w:ascii="Times New Roman" w:eastAsia="Times New Roman"/>
          <w:color w:val="auto"/>
          <w:highlight w:val="none"/>
          <w:u w:val="single"/>
          <w:lang w:eastAsia="zh-CN"/>
        </w:rPr>
        <w:tab/>
      </w:r>
    </w:p>
    <w:p>
      <w:pPr>
        <w:pStyle w:val="9"/>
        <w:spacing w:before="11"/>
        <w:rPr>
          <w:rFonts w:ascii="Times New Roman"/>
          <w:color w:val="auto"/>
          <w:sz w:val="20"/>
          <w:highlight w:val="none"/>
          <w:lang w:eastAsia="zh-CN"/>
        </w:rPr>
      </w:pPr>
    </w:p>
    <w:p>
      <w:pPr>
        <w:pStyle w:val="9"/>
        <w:tabs>
          <w:tab w:val="left" w:pos="5944"/>
        </w:tabs>
        <w:spacing w:before="43"/>
        <w:ind w:left="663"/>
        <w:rPr>
          <w:color w:val="auto"/>
          <w:highlight w:val="none"/>
          <w:lang w:eastAsia="zh-CN"/>
        </w:rPr>
      </w:pPr>
      <w:r>
        <w:rPr>
          <w:color w:val="auto"/>
          <w:highlight w:val="none"/>
          <w:lang w:eastAsia="zh-CN"/>
        </w:rPr>
        <w:t>系</w:t>
      </w:r>
      <w:r>
        <w:rPr>
          <w:color w:val="auto"/>
          <w:highlight w:val="none"/>
          <w:u w:val="single"/>
          <w:lang w:eastAsia="zh-CN"/>
        </w:rPr>
        <w:tab/>
      </w:r>
      <w:r>
        <w:rPr>
          <w:color w:val="auto"/>
          <w:highlight w:val="none"/>
          <w:u w:val="single"/>
          <w:lang w:eastAsia="zh-CN"/>
        </w:rPr>
        <w:t>（</w:t>
      </w:r>
      <w:r>
        <w:rPr>
          <w:color w:val="auto"/>
          <w:spacing w:val="-3"/>
          <w:highlight w:val="none"/>
          <w:lang w:eastAsia="zh-CN"/>
        </w:rPr>
        <w:t>投</w:t>
      </w:r>
      <w:r>
        <w:rPr>
          <w:color w:val="auto"/>
          <w:highlight w:val="none"/>
          <w:lang w:eastAsia="zh-CN"/>
        </w:rPr>
        <w:t>标</w:t>
      </w:r>
      <w:r>
        <w:rPr>
          <w:color w:val="auto"/>
          <w:spacing w:val="-3"/>
          <w:highlight w:val="none"/>
          <w:lang w:eastAsia="zh-CN"/>
        </w:rPr>
        <w:t>人</w:t>
      </w:r>
      <w:r>
        <w:rPr>
          <w:color w:val="auto"/>
          <w:highlight w:val="none"/>
          <w:lang w:eastAsia="zh-CN"/>
        </w:rPr>
        <w:t>名</w:t>
      </w:r>
      <w:r>
        <w:rPr>
          <w:color w:val="auto"/>
          <w:spacing w:val="-3"/>
          <w:highlight w:val="none"/>
          <w:lang w:eastAsia="zh-CN"/>
        </w:rPr>
        <w:t>称</w:t>
      </w:r>
      <w:r>
        <w:rPr>
          <w:color w:val="auto"/>
          <w:spacing w:val="-77"/>
          <w:highlight w:val="none"/>
          <w:lang w:eastAsia="zh-CN"/>
        </w:rPr>
        <w:t>）</w:t>
      </w:r>
      <w:r>
        <w:rPr>
          <w:color w:val="auto"/>
          <w:highlight w:val="none"/>
          <w:lang w:eastAsia="zh-CN"/>
        </w:rPr>
        <w:t>的</w:t>
      </w:r>
      <w:r>
        <w:rPr>
          <w:color w:val="auto"/>
          <w:spacing w:val="-3"/>
          <w:highlight w:val="none"/>
          <w:lang w:eastAsia="zh-CN"/>
        </w:rPr>
        <w:t>法</w:t>
      </w:r>
      <w:r>
        <w:rPr>
          <w:color w:val="auto"/>
          <w:highlight w:val="none"/>
          <w:lang w:eastAsia="zh-CN"/>
        </w:rPr>
        <w:t>定代</w:t>
      </w:r>
      <w:r>
        <w:rPr>
          <w:color w:val="auto"/>
          <w:spacing w:val="-3"/>
          <w:highlight w:val="none"/>
          <w:lang w:eastAsia="zh-CN"/>
        </w:rPr>
        <w:t>表</w:t>
      </w:r>
      <w:r>
        <w:rPr>
          <w:color w:val="auto"/>
          <w:highlight w:val="none"/>
          <w:lang w:eastAsia="zh-CN"/>
        </w:rPr>
        <w:t>人。</w:t>
      </w:r>
    </w:p>
    <w:p>
      <w:pPr>
        <w:pStyle w:val="9"/>
        <w:spacing w:before="12"/>
        <w:rPr>
          <w:color w:val="auto"/>
          <w:sz w:val="18"/>
          <w:highlight w:val="none"/>
          <w:lang w:eastAsia="zh-CN"/>
        </w:rPr>
      </w:pPr>
    </w:p>
    <w:p>
      <w:pPr>
        <w:pStyle w:val="9"/>
        <w:spacing w:before="36"/>
        <w:ind w:left="663"/>
        <w:rPr>
          <w:color w:val="auto"/>
          <w:highlight w:val="none"/>
          <w:lang w:eastAsia="zh-CN"/>
        </w:rPr>
      </w:pPr>
      <w:r>
        <w:rPr>
          <w:color w:val="auto"/>
          <w:highlight w:val="none"/>
          <w:lang w:eastAsia="zh-CN"/>
        </w:rPr>
        <w:t>特此证明。</w:t>
      </w: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tabs>
          <w:tab w:val="left" w:pos="7553"/>
        </w:tabs>
        <w:spacing w:before="190"/>
        <w:ind w:left="3981"/>
        <w:rPr>
          <w:color w:val="auto"/>
          <w:highlight w:val="none"/>
          <w:lang w:eastAsia="zh-CN"/>
        </w:rPr>
      </w:pPr>
      <w:r>
        <w:rPr>
          <w:color w:val="auto"/>
          <w:highlight w:val="none"/>
          <w:lang w:eastAsia="zh-CN"/>
        </w:rPr>
        <w:t>投标</w:t>
      </w:r>
      <w:r>
        <w:rPr>
          <w:color w:val="auto"/>
          <w:spacing w:val="-3"/>
          <w:highlight w:val="none"/>
          <w:lang w:eastAsia="zh-CN"/>
        </w:rPr>
        <w:t>人</w:t>
      </w:r>
      <w:r>
        <w:rPr>
          <w:color w:val="auto"/>
          <w:highlight w:val="none"/>
          <w:lang w:eastAsia="zh-CN"/>
        </w:rPr>
        <w:t>：</w:t>
      </w:r>
      <w:r>
        <w:rPr>
          <w:color w:val="auto"/>
          <w:highlight w:val="none"/>
          <w:u w:val="single"/>
          <w:lang w:eastAsia="zh-CN"/>
        </w:rPr>
        <w:tab/>
      </w:r>
      <w:r>
        <w:rPr>
          <w:color w:val="auto"/>
          <w:spacing w:val="-3"/>
          <w:highlight w:val="none"/>
          <w:lang w:eastAsia="zh-CN"/>
        </w:rPr>
        <w:t>（</w:t>
      </w:r>
      <w:r>
        <w:rPr>
          <w:color w:val="auto"/>
          <w:highlight w:val="none"/>
          <w:lang w:eastAsia="zh-CN"/>
        </w:rPr>
        <w:t>盖</w:t>
      </w:r>
      <w:r>
        <w:rPr>
          <w:color w:val="auto"/>
          <w:spacing w:val="-3"/>
          <w:highlight w:val="none"/>
          <w:lang w:eastAsia="zh-CN"/>
        </w:rPr>
        <w:t>单</w:t>
      </w:r>
      <w:r>
        <w:rPr>
          <w:color w:val="auto"/>
          <w:highlight w:val="none"/>
          <w:lang w:eastAsia="zh-CN"/>
        </w:rPr>
        <w:t>位</w:t>
      </w:r>
      <w:r>
        <w:rPr>
          <w:color w:val="auto"/>
          <w:spacing w:val="-3"/>
          <w:highlight w:val="none"/>
          <w:lang w:eastAsia="zh-CN"/>
        </w:rPr>
        <w:t>章</w:t>
      </w:r>
      <w:r>
        <w:rPr>
          <w:color w:val="auto"/>
          <w:highlight w:val="none"/>
          <w:lang w:eastAsia="zh-CN"/>
        </w:rPr>
        <w:t>）</w:t>
      </w:r>
    </w:p>
    <w:p>
      <w:pPr>
        <w:pStyle w:val="9"/>
        <w:spacing w:before="7"/>
        <w:rPr>
          <w:color w:val="auto"/>
          <w:sz w:val="14"/>
          <w:highlight w:val="none"/>
          <w:lang w:eastAsia="zh-CN"/>
        </w:rPr>
      </w:pPr>
    </w:p>
    <w:p>
      <w:pPr>
        <w:pStyle w:val="9"/>
        <w:tabs>
          <w:tab w:val="left" w:pos="6504"/>
          <w:tab w:val="left" w:pos="7553"/>
          <w:tab w:val="left" w:pos="8602"/>
        </w:tabs>
        <w:spacing w:before="36"/>
        <w:ind w:left="4821"/>
        <w:rPr>
          <w:color w:val="auto"/>
          <w:highlight w:val="none"/>
          <w:lang w:eastAsia="zh-CN"/>
        </w:rPr>
      </w:pPr>
      <w:r>
        <w:rPr>
          <w:rFonts w:ascii="Times New Roman" w:eastAsia="Times New Roman"/>
          <w:color w:val="auto"/>
          <w:highlight w:val="none"/>
          <w:u w:val="single"/>
          <w:lang w:eastAsia="zh-CN"/>
        </w:rPr>
        <w:tab/>
      </w:r>
      <w:r>
        <w:rPr>
          <w:color w:val="auto"/>
          <w:spacing w:val="-3"/>
          <w:highlight w:val="none"/>
          <w:lang w:eastAsia="zh-CN"/>
        </w:rPr>
        <w:t>年</w:t>
      </w:r>
      <w:r>
        <w:rPr>
          <w:color w:val="auto"/>
          <w:spacing w:val="-3"/>
          <w:highlight w:val="none"/>
          <w:u w:val="single"/>
          <w:lang w:eastAsia="zh-CN"/>
        </w:rPr>
        <w:tab/>
      </w:r>
      <w:r>
        <w:rPr>
          <w:color w:val="auto"/>
          <w:highlight w:val="none"/>
          <w:lang w:eastAsia="zh-CN"/>
        </w:rPr>
        <w:t>月</w:t>
      </w:r>
      <w:r>
        <w:rPr>
          <w:color w:val="auto"/>
          <w:highlight w:val="none"/>
          <w:u w:val="single"/>
          <w:lang w:eastAsia="zh-CN"/>
        </w:rPr>
        <w:tab/>
      </w:r>
      <w:r>
        <w:rPr>
          <w:color w:val="auto"/>
          <w:highlight w:val="none"/>
          <w:lang w:eastAsia="zh-CN"/>
        </w:rPr>
        <w:t>日</w:t>
      </w:r>
    </w:p>
    <w:p>
      <w:pPr>
        <w:rPr>
          <w:color w:val="auto"/>
          <w:highlight w:val="none"/>
          <w:lang w:eastAsia="zh-CN"/>
        </w:rPr>
        <w:sectPr>
          <w:pgSz w:w="11910" w:h="16850"/>
          <w:pgMar w:top="1100" w:right="1300" w:bottom="1020" w:left="1660" w:header="877" w:footer="835" w:gutter="0"/>
          <w:cols w:space="720" w:num="1"/>
        </w:sectPr>
      </w:pPr>
    </w:p>
    <w:p>
      <w:pPr>
        <w:pStyle w:val="9"/>
        <w:spacing w:before="12"/>
        <w:rPr>
          <w:color w:val="auto"/>
          <w:sz w:val="19"/>
          <w:highlight w:val="none"/>
          <w:lang w:eastAsia="zh-CN"/>
        </w:rPr>
      </w:pPr>
    </w:p>
    <w:p>
      <w:pPr>
        <w:pStyle w:val="6"/>
        <w:ind w:left="3520"/>
        <w:rPr>
          <w:color w:val="auto"/>
          <w:highlight w:val="none"/>
          <w:lang w:eastAsia="zh-CN"/>
        </w:rPr>
      </w:pPr>
      <w:r>
        <w:rPr>
          <w:rFonts w:ascii="Calibri" w:eastAsia="Calibri"/>
          <w:color w:val="auto"/>
          <w:w w:val="95"/>
          <w:highlight w:val="none"/>
          <w:lang w:eastAsia="zh-CN"/>
        </w:rPr>
        <w:t>2</w:t>
      </w:r>
      <w:r>
        <w:rPr>
          <w:color w:val="auto"/>
          <w:w w:val="95"/>
          <w:highlight w:val="none"/>
          <w:lang w:eastAsia="zh-CN"/>
        </w:rPr>
        <w:t>、投标人基本情况表</w:t>
      </w:r>
    </w:p>
    <w:p>
      <w:pPr>
        <w:pStyle w:val="9"/>
        <w:spacing w:before="4"/>
        <w:rPr>
          <w:b/>
          <w:color w:val="auto"/>
          <w:sz w:val="28"/>
          <w:highlight w:val="none"/>
          <w:lang w:eastAsia="zh-CN"/>
        </w:rPr>
      </w:pPr>
    </w:p>
    <w:tbl>
      <w:tblPr>
        <w:tblStyle w:val="20"/>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8"/>
              <w:spacing w:before="112"/>
              <w:ind w:left="269" w:right="255"/>
              <w:jc w:val="center"/>
              <w:rPr>
                <w:color w:val="auto"/>
                <w:kern w:val="2"/>
                <w:sz w:val="21"/>
                <w:highlight w:val="none"/>
              </w:rPr>
            </w:pPr>
            <w:r>
              <w:rPr>
                <w:color w:val="auto"/>
                <w:kern w:val="2"/>
                <w:sz w:val="21"/>
                <w:highlight w:val="none"/>
              </w:rPr>
              <w:t>投标人名称</w:t>
            </w:r>
          </w:p>
        </w:tc>
        <w:tc>
          <w:tcPr>
            <w:tcW w:w="7339" w:type="dxa"/>
            <w:gridSpan w:val="7"/>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8"/>
              <w:spacing w:before="114"/>
              <w:ind w:left="269" w:right="255"/>
              <w:jc w:val="center"/>
              <w:rPr>
                <w:color w:val="auto"/>
                <w:kern w:val="2"/>
                <w:sz w:val="21"/>
                <w:highlight w:val="none"/>
              </w:rPr>
            </w:pPr>
            <w:r>
              <w:rPr>
                <w:color w:val="auto"/>
                <w:kern w:val="2"/>
                <w:sz w:val="21"/>
                <w:highlight w:val="none"/>
              </w:rPr>
              <w:t>注册地址</w:t>
            </w:r>
          </w:p>
        </w:tc>
        <w:tc>
          <w:tcPr>
            <w:tcW w:w="3390" w:type="dxa"/>
            <w:gridSpan w:val="4"/>
          </w:tcPr>
          <w:p>
            <w:pPr>
              <w:pStyle w:val="38"/>
              <w:rPr>
                <w:rFonts w:ascii="Times New Roman"/>
                <w:color w:val="auto"/>
                <w:kern w:val="2"/>
                <w:sz w:val="20"/>
                <w:highlight w:val="none"/>
              </w:rPr>
            </w:pPr>
          </w:p>
        </w:tc>
        <w:tc>
          <w:tcPr>
            <w:tcW w:w="1287" w:type="dxa"/>
          </w:tcPr>
          <w:p>
            <w:pPr>
              <w:pStyle w:val="38"/>
              <w:spacing w:before="114"/>
              <w:ind w:right="30"/>
              <w:jc w:val="center"/>
              <w:rPr>
                <w:color w:val="auto"/>
                <w:kern w:val="2"/>
                <w:sz w:val="21"/>
                <w:highlight w:val="none"/>
              </w:rPr>
            </w:pPr>
            <w:r>
              <w:rPr>
                <w:color w:val="auto"/>
                <w:kern w:val="2"/>
                <w:sz w:val="21"/>
                <w:highlight w:val="none"/>
              </w:rPr>
              <w:t>邮政编码</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38"/>
              <w:rPr>
                <w:b/>
                <w:color w:val="auto"/>
                <w:kern w:val="2"/>
                <w:sz w:val="20"/>
                <w:highlight w:val="none"/>
              </w:rPr>
            </w:pPr>
          </w:p>
          <w:p>
            <w:pPr>
              <w:pStyle w:val="38"/>
              <w:spacing w:before="141"/>
              <w:ind w:left="393"/>
              <w:rPr>
                <w:color w:val="auto"/>
                <w:kern w:val="2"/>
                <w:sz w:val="21"/>
                <w:highlight w:val="none"/>
              </w:rPr>
            </w:pPr>
            <w:r>
              <w:rPr>
                <w:color w:val="auto"/>
                <w:kern w:val="2"/>
                <w:sz w:val="21"/>
                <w:highlight w:val="none"/>
              </w:rPr>
              <w:t>联系方式</w:t>
            </w:r>
          </w:p>
        </w:tc>
        <w:tc>
          <w:tcPr>
            <w:tcW w:w="898" w:type="dxa"/>
          </w:tcPr>
          <w:p>
            <w:pPr>
              <w:pStyle w:val="38"/>
              <w:spacing w:before="114"/>
              <w:ind w:left="9"/>
              <w:jc w:val="center"/>
              <w:rPr>
                <w:color w:val="auto"/>
                <w:kern w:val="2"/>
                <w:sz w:val="21"/>
                <w:highlight w:val="none"/>
              </w:rPr>
            </w:pPr>
            <w:r>
              <w:rPr>
                <w:color w:val="auto"/>
                <w:kern w:val="2"/>
                <w:sz w:val="21"/>
                <w:highlight w:val="none"/>
              </w:rPr>
              <w:t>联系人</w:t>
            </w:r>
          </w:p>
        </w:tc>
        <w:tc>
          <w:tcPr>
            <w:tcW w:w="2492" w:type="dxa"/>
            <w:gridSpan w:val="3"/>
          </w:tcPr>
          <w:p>
            <w:pPr>
              <w:pStyle w:val="38"/>
              <w:rPr>
                <w:rFonts w:ascii="Times New Roman"/>
                <w:color w:val="auto"/>
                <w:kern w:val="2"/>
                <w:sz w:val="20"/>
                <w:highlight w:val="none"/>
              </w:rPr>
            </w:pPr>
          </w:p>
        </w:tc>
        <w:tc>
          <w:tcPr>
            <w:tcW w:w="1287" w:type="dxa"/>
          </w:tcPr>
          <w:p>
            <w:pPr>
              <w:pStyle w:val="38"/>
              <w:tabs>
                <w:tab w:val="left" w:pos="422"/>
              </w:tabs>
              <w:spacing w:before="114"/>
              <w:ind w:right="28"/>
              <w:jc w:val="center"/>
              <w:rPr>
                <w:color w:val="auto"/>
                <w:kern w:val="2"/>
                <w:sz w:val="21"/>
                <w:highlight w:val="none"/>
              </w:rPr>
            </w:pPr>
            <w:r>
              <w:rPr>
                <w:color w:val="auto"/>
                <w:kern w:val="2"/>
                <w:sz w:val="21"/>
                <w:highlight w:val="none"/>
              </w:rPr>
              <w:t>电</w:t>
            </w:r>
            <w:r>
              <w:rPr>
                <w:color w:val="auto"/>
                <w:kern w:val="2"/>
                <w:sz w:val="21"/>
                <w:highlight w:val="none"/>
              </w:rPr>
              <w:tab/>
            </w:r>
            <w:r>
              <w:rPr>
                <w:color w:val="auto"/>
                <w:kern w:val="2"/>
                <w:sz w:val="21"/>
                <w:highlight w:val="none"/>
              </w:rPr>
              <w:t>话</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color w:val="auto"/>
                <w:kern w:val="2"/>
                <w:sz w:val="2"/>
                <w:szCs w:val="2"/>
                <w:highlight w:val="none"/>
              </w:rPr>
            </w:pPr>
          </w:p>
        </w:tc>
        <w:tc>
          <w:tcPr>
            <w:tcW w:w="898" w:type="dxa"/>
          </w:tcPr>
          <w:p>
            <w:pPr>
              <w:pStyle w:val="38"/>
              <w:tabs>
                <w:tab w:val="left" w:pos="432"/>
              </w:tabs>
              <w:spacing w:before="112"/>
              <w:ind w:left="9"/>
              <w:jc w:val="center"/>
              <w:rPr>
                <w:color w:val="auto"/>
                <w:kern w:val="2"/>
                <w:sz w:val="21"/>
                <w:highlight w:val="none"/>
              </w:rPr>
            </w:pPr>
            <w:r>
              <w:rPr>
                <w:color w:val="auto"/>
                <w:kern w:val="2"/>
                <w:sz w:val="21"/>
                <w:highlight w:val="none"/>
              </w:rPr>
              <w:t>传</w:t>
            </w:r>
            <w:r>
              <w:rPr>
                <w:color w:val="auto"/>
                <w:kern w:val="2"/>
                <w:sz w:val="21"/>
                <w:highlight w:val="none"/>
              </w:rPr>
              <w:tab/>
            </w:r>
            <w:r>
              <w:rPr>
                <w:color w:val="auto"/>
                <w:kern w:val="2"/>
                <w:sz w:val="21"/>
                <w:highlight w:val="none"/>
              </w:rPr>
              <w:t>真</w:t>
            </w:r>
          </w:p>
        </w:tc>
        <w:tc>
          <w:tcPr>
            <w:tcW w:w="2492" w:type="dxa"/>
            <w:gridSpan w:val="3"/>
          </w:tcPr>
          <w:p>
            <w:pPr>
              <w:pStyle w:val="38"/>
              <w:rPr>
                <w:rFonts w:ascii="Times New Roman"/>
                <w:color w:val="auto"/>
                <w:kern w:val="2"/>
                <w:sz w:val="20"/>
                <w:highlight w:val="none"/>
              </w:rPr>
            </w:pPr>
          </w:p>
        </w:tc>
        <w:tc>
          <w:tcPr>
            <w:tcW w:w="1287" w:type="dxa"/>
          </w:tcPr>
          <w:p>
            <w:pPr>
              <w:pStyle w:val="38"/>
              <w:tabs>
                <w:tab w:val="left" w:pos="422"/>
              </w:tabs>
              <w:spacing w:before="112"/>
              <w:ind w:right="28"/>
              <w:jc w:val="center"/>
              <w:rPr>
                <w:color w:val="auto"/>
                <w:kern w:val="2"/>
                <w:sz w:val="21"/>
                <w:highlight w:val="none"/>
              </w:rPr>
            </w:pPr>
            <w:r>
              <w:rPr>
                <w:color w:val="auto"/>
                <w:kern w:val="2"/>
                <w:sz w:val="21"/>
                <w:highlight w:val="none"/>
              </w:rPr>
              <w:t>网</w:t>
            </w:r>
            <w:r>
              <w:rPr>
                <w:color w:val="auto"/>
                <w:kern w:val="2"/>
                <w:sz w:val="21"/>
                <w:highlight w:val="none"/>
              </w:rPr>
              <w:tab/>
            </w:r>
            <w:r>
              <w:rPr>
                <w:color w:val="auto"/>
                <w:kern w:val="2"/>
                <w:sz w:val="21"/>
                <w:highlight w:val="none"/>
              </w:rPr>
              <w:t>址</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1625" w:type="dxa"/>
          </w:tcPr>
          <w:p>
            <w:pPr>
              <w:pStyle w:val="38"/>
              <w:spacing w:before="3" w:line="274" w:lineRule="exact"/>
              <w:ind w:left="602" w:right="168" w:hanging="420"/>
              <w:rPr>
                <w:color w:val="auto"/>
                <w:kern w:val="2"/>
                <w:sz w:val="21"/>
                <w:highlight w:val="none"/>
              </w:rPr>
            </w:pPr>
            <w:r>
              <w:rPr>
                <w:color w:val="auto"/>
                <w:kern w:val="2"/>
                <w:sz w:val="21"/>
                <w:highlight w:val="none"/>
              </w:rPr>
              <w:t>统一社会信用代码</w:t>
            </w:r>
          </w:p>
        </w:tc>
        <w:tc>
          <w:tcPr>
            <w:tcW w:w="7339" w:type="dxa"/>
            <w:gridSpan w:val="7"/>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8"/>
              <w:spacing w:before="112"/>
              <w:ind w:left="269" w:right="255"/>
              <w:jc w:val="center"/>
              <w:rPr>
                <w:color w:val="auto"/>
                <w:kern w:val="2"/>
                <w:sz w:val="21"/>
                <w:highlight w:val="none"/>
              </w:rPr>
            </w:pPr>
            <w:r>
              <w:rPr>
                <w:color w:val="auto"/>
                <w:kern w:val="2"/>
                <w:sz w:val="21"/>
                <w:highlight w:val="none"/>
              </w:rPr>
              <w:t>法定代表人</w:t>
            </w:r>
          </w:p>
        </w:tc>
        <w:tc>
          <w:tcPr>
            <w:tcW w:w="898" w:type="dxa"/>
          </w:tcPr>
          <w:p>
            <w:pPr>
              <w:pStyle w:val="38"/>
              <w:spacing w:before="112"/>
              <w:ind w:left="9"/>
              <w:jc w:val="center"/>
              <w:rPr>
                <w:color w:val="auto"/>
                <w:kern w:val="2"/>
                <w:sz w:val="21"/>
                <w:highlight w:val="none"/>
              </w:rPr>
            </w:pPr>
            <w:r>
              <w:rPr>
                <w:color w:val="auto"/>
                <w:kern w:val="2"/>
                <w:sz w:val="21"/>
                <w:highlight w:val="none"/>
              </w:rPr>
              <w:t>姓名</w:t>
            </w:r>
          </w:p>
        </w:tc>
        <w:tc>
          <w:tcPr>
            <w:tcW w:w="1022" w:type="dxa"/>
          </w:tcPr>
          <w:p>
            <w:pPr>
              <w:pStyle w:val="38"/>
              <w:rPr>
                <w:rFonts w:ascii="Times New Roman"/>
                <w:color w:val="auto"/>
                <w:kern w:val="2"/>
                <w:sz w:val="20"/>
                <w:highlight w:val="none"/>
              </w:rPr>
            </w:pPr>
          </w:p>
        </w:tc>
        <w:tc>
          <w:tcPr>
            <w:tcW w:w="1159" w:type="dxa"/>
          </w:tcPr>
          <w:p>
            <w:pPr>
              <w:pStyle w:val="38"/>
              <w:spacing w:before="112"/>
              <w:ind w:left="137" w:right="132"/>
              <w:jc w:val="center"/>
              <w:rPr>
                <w:color w:val="auto"/>
                <w:kern w:val="2"/>
                <w:sz w:val="21"/>
                <w:highlight w:val="none"/>
              </w:rPr>
            </w:pPr>
            <w:r>
              <w:rPr>
                <w:color w:val="auto"/>
                <w:kern w:val="2"/>
                <w:sz w:val="21"/>
                <w:highlight w:val="none"/>
              </w:rPr>
              <w:t>技术职称</w:t>
            </w:r>
          </w:p>
        </w:tc>
        <w:tc>
          <w:tcPr>
            <w:tcW w:w="1598" w:type="dxa"/>
            <w:gridSpan w:val="2"/>
          </w:tcPr>
          <w:p>
            <w:pPr>
              <w:pStyle w:val="38"/>
              <w:rPr>
                <w:rFonts w:ascii="Times New Roman"/>
                <w:color w:val="auto"/>
                <w:kern w:val="2"/>
                <w:sz w:val="20"/>
                <w:highlight w:val="none"/>
              </w:rPr>
            </w:pPr>
          </w:p>
        </w:tc>
        <w:tc>
          <w:tcPr>
            <w:tcW w:w="740" w:type="dxa"/>
          </w:tcPr>
          <w:p>
            <w:pPr>
              <w:pStyle w:val="38"/>
              <w:spacing w:before="112"/>
              <w:ind w:right="133"/>
              <w:jc w:val="right"/>
              <w:rPr>
                <w:color w:val="auto"/>
                <w:kern w:val="2"/>
                <w:sz w:val="21"/>
                <w:highlight w:val="none"/>
              </w:rPr>
            </w:pPr>
            <w:r>
              <w:rPr>
                <w:color w:val="auto"/>
                <w:kern w:val="2"/>
                <w:sz w:val="21"/>
                <w:highlight w:val="none"/>
              </w:rPr>
              <w:t>电话</w:t>
            </w:r>
          </w:p>
        </w:tc>
        <w:tc>
          <w:tcPr>
            <w:tcW w:w="1922"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8"/>
              <w:spacing w:before="114"/>
              <w:ind w:left="269" w:right="255"/>
              <w:jc w:val="center"/>
              <w:rPr>
                <w:color w:val="auto"/>
                <w:kern w:val="2"/>
                <w:sz w:val="21"/>
                <w:highlight w:val="none"/>
              </w:rPr>
            </w:pPr>
            <w:r>
              <w:rPr>
                <w:color w:val="auto"/>
                <w:kern w:val="2"/>
                <w:sz w:val="21"/>
                <w:highlight w:val="none"/>
              </w:rPr>
              <w:t>技术负责人</w:t>
            </w:r>
          </w:p>
        </w:tc>
        <w:tc>
          <w:tcPr>
            <w:tcW w:w="898" w:type="dxa"/>
          </w:tcPr>
          <w:p>
            <w:pPr>
              <w:pStyle w:val="38"/>
              <w:spacing w:before="114"/>
              <w:ind w:left="9"/>
              <w:jc w:val="center"/>
              <w:rPr>
                <w:color w:val="auto"/>
                <w:kern w:val="2"/>
                <w:sz w:val="21"/>
                <w:highlight w:val="none"/>
              </w:rPr>
            </w:pPr>
            <w:r>
              <w:rPr>
                <w:color w:val="auto"/>
                <w:kern w:val="2"/>
                <w:sz w:val="21"/>
                <w:highlight w:val="none"/>
              </w:rPr>
              <w:t>姓名</w:t>
            </w:r>
          </w:p>
        </w:tc>
        <w:tc>
          <w:tcPr>
            <w:tcW w:w="1022" w:type="dxa"/>
          </w:tcPr>
          <w:p>
            <w:pPr>
              <w:pStyle w:val="38"/>
              <w:rPr>
                <w:rFonts w:ascii="Times New Roman"/>
                <w:color w:val="auto"/>
                <w:kern w:val="2"/>
                <w:sz w:val="20"/>
                <w:highlight w:val="none"/>
              </w:rPr>
            </w:pPr>
          </w:p>
        </w:tc>
        <w:tc>
          <w:tcPr>
            <w:tcW w:w="1159" w:type="dxa"/>
          </w:tcPr>
          <w:p>
            <w:pPr>
              <w:pStyle w:val="38"/>
              <w:spacing w:before="114"/>
              <w:ind w:left="137" w:right="132"/>
              <w:jc w:val="center"/>
              <w:rPr>
                <w:color w:val="auto"/>
                <w:kern w:val="2"/>
                <w:sz w:val="21"/>
                <w:highlight w:val="none"/>
              </w:rPr>
            </w:pPr>
            <w:r>
              <w:rPr>
                <w:color w:val="auto"/>
                <w:kern w:val="2"/>
                <w:sz w:val="21"/>
                <w:highlight w:val="none"/>
              </w:rPr>
              <w:t>技术职称</w:t>
            </w:r>
          </w:p>
        </w:tc>
        <w:tc>
          <w:tcPr>
            <w:tcW w:w="1598" w:type="dxa"/>
            <w:gridSpan w:val="2"/>
          </w:tcPr>
          <w:p>
            <w:pPr>
              <w:pStyle w:val="38"/>
              <w:rPr>
                <w:rFonts w:ascii="Times New Roman"/>
                <w:color w:val="auto"/>
                <w:kern w:val="2"/>
                <w:sz w:val="20"/>
                <w:highlight w:val="none"/>
              </w:rPr>
            </w:pPr>
          </w:p>
        </w:tc>
        <w:tc>
          <w:tcPr>
            <w:tcW w:w="740" w:type="dxa"/>
          </w:tcPr>
          <w:p>
            <w:pPr>
              <w:pStyle w:val="38"/>
              <w:spacing w:before="114"/>
              <w:ind w:right="133"/>
              <w:jc w:val="right"/>
              <w:rPr>
                <w:color w:val="auto"/>
                <w:kern w:val="2"/>
                <w:sz w:val="21"/>
                <w:highlight w:val="none"/>
              </w:rPr>
            </w:pPr>
            <w:r>
              <w:rPr>
                <w:color w:val="auto"/>
                <w:kern w:val="2"/>
                <w:sz w:val="21"/>
                <w:highlight w:val="none"/>
              </w:rPr>
              <w:t>电话</w:t>
            </w:r>
          </w:p>
        </w:tc>
        <w:tc>
          <w:tcPr>
            <w:tcW w:w="1922"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8"/>
              <w:spacing w:before="112"/>
              <w:ind w:left="269" w:right="255"/>
              <w:jc w:val="center"/>
              <w:rPr>
                <w:color w:val="auto"/>
                <w:kern w:val="2"/>
                <w:sz w:val="21"/>
                <w:highlight w:val="none"/>
              </w:rPr>
            </w:pPr>
            <w:r>
              <w:rPr>
                <w:color w:val="auto"/>
                <w:kern w:val="2"/>
                <w:sz w:val="21"/>
                <w:highlight w:val="none"/>
              </w:rPr>
              <w:t>成立时间</w:t>
            </w:r>
          </w:p>
        </w:tc>
        <w:tc>
          <w:tcPr>
            <w:tcW w:w="1920" w:type="dxa"/>
            <w:gridSpan w:val="2"/>
          </w:tcPr>
          <w:p>
            <w:pPr>
              <w:pStyle w:val="38"/>
              <w:rPr>
                <w:rFonts w:ascii="Times New Roman"/>
                <w:color w:val="auto"/>
                <w:kern w:val="2"/>
                <w:sz w:val="20"/>
                <w:highlight w:val="none"/>
              </w:rPr>
            </w:pPr>
          </w:p>
        </w:tc>
        <w:tc>
          <w:tcPr>
            <w:tcW w:w="5419" w:type="dxa"/>
            <w:gridSpan w:val="5"/>
          </w:tcPr>
          <w:p>
            <w:pPr>
              <w:pStyle w:val="38"/>
              <w:spacing w:before="112"/>
              <w:ind w:left="2060" w:right="2049"/>
              <w:jc w:val="center"/>
              <w:rPr>
                <w:color w:val="auto"/>
                <w:kern w:val="2"/>
                <w:sz w:val="21"/>
                <w:highlight w:val="none"/>
              </w:rPr>
            </w:pPr>
            <w:r>
              <w:rPr>
                <w:color w:val="auto"/>
                <w:kern w:val="2"/>
                <w:sz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8"/>
              <w:spacing w:before="112"/>
              <w:ind w:left="269" w:right="255"/>
              <w:jc w:val="center"/>
              <w:rPr>
                <w:color w:val="auto"/>
                <w:kern w:val="2"/>
                <w:sz w:val="21"/>
                <w:highlight w:val="none"/>
              </w:rPr>
            </w:pPr>
            <w:r>
              <w:rPr>
                <w:color w:val="auto"/>
                <w:kern w:val="2"/>
                <w:sz w:val="21"/>
                <w:highlight w:val="none"/>
              </w:rPr>
              <w:t>资质等级</w:t>
            </w:r>
          </w:p>
        </w:tc>
        <w:tc>
          <w:tcPr>
            <w:tcW w:w="1920" w:type="dxa"/>
            <w:gridSpan w:val="2"/>
          </w:tcPr>
          <w:p>
            <w:pPr>
              <w:pStyle w:val="38"/>
              <w:rPr>
                <w:rFonts w:ascii="Times New Roman"/>
                <w:color w:val="auto"/>
                <w:kern w:val="2"/>
                <w:sz w:val="20"/>
                <w:highlight w:val="none"/>
              </w:rPr>
            </w:pPr>
          </w:p>
        </w:tc>
        <w:tc>
          <w:tcPr>
            <w:tcW w:w="1159" w:type="dxa"/>
            <w:vMerge w:val="restart"/>
          </w:tcPr>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spacing w:before="10"/>
              <w:rPr>
                <w:b/>
                <w:color w:val="auto"/>
                <w:kern w:val="2"/>
                <w:sz w:val="16"/>
                <w:highlight w:val="none"/>
              </w:rPr>
            </w:pPr>
          </w:p>
          <w:p>
            <w:pPr>
              <w:pStyle w:val="38"/>
              <w:ind w:left="367"/>
              <w:rPr>
                <w:color w:val="auto"/>
                <w:kern w:val="2"/>
                <w:sz w:val="21"/>
                <w:highlight w:val="none"/>
              </w:rPr>
            </w:pPr>
            <w:r>
              <w:rPr>
                <w:color w:val="auto"/>
                <w:kern w:val="2"/>
                <w:sz w:val="21"/>
                <w:highlight w:val="none"/>
              </w:rPr>
              <w:t>其中</w:t>
            </w:r>
          </w:p>
        </w:tc>
        <w:tc>
          <w:tcPr>
            <w:tcW w:w="1598" w:type="dxa"/>
            <w:gridSpan w:val="2"/>
          </w:tcPr>
          <w:p>
            <w:pPr>
              <w:pStyle w:val="38"/>
              <w:spacing w:before="112"/>
              <w:ind w:left="389"/>
              <w:rPr>
                <w:color w:val="auto"/>
                <w:kern w:val="2"/>
                <w:sz w:val="21"/>
                <w:highlight w:val="none"/>
              </w:rPr>
            </w:pPr>
            <w:r>
              <w:rPr>
                <w:color w:val="auto"/>
                <w:kern w:val="2"/>
                <w:sz w:val="21"/>
                <w:highlight w:val="none"/>
              </w:rPr>
              <w:t>项目经理</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8"/>
              <w:spacing w:before="4" w:line="274" w:lineRule="exact"/>
              <w:ind w:left="602" w:right="168" w:hanging="420"/>
              <w:rPr>
                <w:color w:val="auto"/>
                <w:kern w:val="2"/>
                <w:sz w:val="21"/>
                <w:highlight w:val="none"/>
              </w:rPr>
            </w:pPr>
            <w:r>
              <w:rPr>
                <w:color w:val="auto"/>
                <w:kern w:val="2"/>
                <w:sz w:val="21"/>
                <w:highlight w:val="none"/>
              </w:rPr>
              <w:t>安全生产许可证号</w:t>
            </w:r>
          </w:p>
        </w:tc>
        <w:tc>
          <w:tcPr>
            <w:tcW w:w="1920" w:type="dxa"/>
            <w:gridSpan w:val="2"/>
          </w:tcPr>
          <w:p>
            <w:pPr>
              <w:pStyle w:val="38"/>
              <w:rPr>
                <w:rFonts w:ascii="Times New Roman"/>
                <w:color w:val="auto"/>
                <w:kern w:val="2"/>
                <w:sz w:val="20"/>
                <w:highlight w:val="none"/>
              </w:rPr>
            </w:pPr>
          </w:p>
        </w:tc>
        <w:tc>
          <w:tcPr>
            <w:tcW w:w="1159" w:type="dxa"/>
            <w:vMerge w:val="continue"/>
            <w:tcBorders>
              <w:top w:val="nil"/>
            </w:tcBorders>
          </w:tcPr>
          <w:p>
            <w:pPr>
              <w:rPr>
                <w:color w:val="auto"/>
                <w:kern w:val="2"/>
                <w:sz w:val="2"/>
                <w:szCs w:val="2"/>
                <w:highlight w:val="none"/>
              </w:rPr>
            </w:pPr>
          </w:p>
        </w:tc>
        <w:tc>
          <w:tcPr>
            <w:tcW w:w="1598" w:type="dxa"/>
            <w:gridSpan w:val="2"/>
          </w:tcPr>
          <w:p>
            <w:pPr>
              <w:pStyle w:val="38"/>
              <w:spacing w:before="114"/>
              <w:ind w:left="180"/>
              <w:rPr>
                <w:color w:val="auto"/>
                <w:kern w:val="2"/>
                <w:sz w:val="21"/>
                <w:highlight w:val="none"/>
              </w:rPr>
            </w:pPr>
            <w:r>
              <w:rPr>
                <w:color w:val="auto"/>
                <w:kern w:val="2"/>
                <w:sz w:val="21"/>
                <w:highlight w:val="none"/>
              </w:rPr>
              <w:t>高级职称人员</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8"/>
              <w:spacing w:before="112"/>
              <w:ind w:left="269" w:right="255"/>
              <w:jc w:val="center"/>
              <w:rPr>
                <w:color w:val="auto"/>
                <w:kern w:val="2"/>
                <w:sz w:val="21"/>
                <w:highlight w:val="none"/>
              </w:rPr>
            </w:pPr>
            <w:r>
              <w:rPr>
                <w:color w:val="auto"/>
                <w:kern w:val="2"/>
                <w:sz w:val="21"/>
                <w:highlight w:val="none"/>
              </w:rPr>
              <w:t>注册资金</w:t>
            </w:r>
          </w:p>
        </w:tc>
        <w:tc>
          <w:tcPr>
            <w:tcW w:w="1920" w:type="dxa"/>
            <w:gridSpan w:val="2"/>
          </w:tcPr>
          <w:p>
            <w:pPr>
              <w:pStyle w:val="38"/>
              <w:rPr>
                <w:rFonts w:ascii="Times New Roman"/>
                <w:color w:val="auto"/>
                <w:kern w:val="2"/>
                <w:sz w:val="20"/>
                <w:highlight w:val="none"/>
              </w:rPr>
            </w:pPr>
          </w:p>
        </w:tc>
        <w:tc>
          <w:tcPr>
            <w:tcW w:w="1159" w:type="dxa"/>
            <w:vMerge w:val="continue"/>
            <w:tcBorders>
              <w:top w:val="nil"/>
            </w:tcBorders>
          </w:tcPr>
          <w:p>
            <w:pPr>
              <w:rPr>
                <w:color w:val="auto"/>
                <w:kern w:val="2"/>
                <w:sz w:val="2"/>
                <w:szCs w:val="2"/>
                <w:highlight w:val="none"/>
              </w:rPr>
            </w:pPr>
          </w:p>
        </w:tc>
        <w:tc>
          <w:tcPr>
            <w:tcW w:w="1598" w:type="dxa"/>
            <w:gridSpan w:val="2"/>
          </w:tcPr>
          <w:p>
            <w:pPr>
              <w:pStyle w:val="38"/>
              <w:spacing w:before="112"/>
              <w:ind w:left="180"/>
              <w:rPr>
                <w:color w:val="auto"/>
                <w:kern w:val="2"/>
                <w:sz w:val="21"/>
                <w:highlight w:val="none"/>
              </w:rPr>
            </w:pPr>
            <w:r>
              <w:rPr>
                <w:color w:val="auto"/>
                <w:kern w:val="2"/>
                <w:sz w:val="21"/>
                <w:highlight w:val="none"/>
              </w:rPr>
              <w:t>中级职称人员</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8"/>
              <w:spacing w:before="114"/>
              <w:ind w:left="269" w:right="255"/>
              <w:jc w:val="center"/>
              <w:rPr>
                <w:color w:val="auto"/>
                <w:kern w:val="2"/>
                <w:sz w:val="21"/>
                <w:highlight w:val="none"/>
              </w:rPr>
            </w:pPr>
            <w:r>
              <w:rPr>
                <w:color w:val="auto"/>
                <w:kern w:val="2"/>
                <w:sz w:val="21"/>
                <w:highlight w:val="none"/>
              </w:rPr>
              <w:t>开户银行</w:t>
            </w:r>
          </w:p>
        </w:tc>
        <w:tc>
          <w:tcPr>
            <w:tcW w:w="1920" w:type="dxa"/>
            <w:gridSpan w:val="2"/>
          </w:tcPr>
          <w:p>
            <w:pPr>
              <w:pStyle w:val="38"/>
              <w:rPr>
                <w:rFonts w:ascii="Times New Roman"/>
                <w:color w:val="auto"/>
                <w:kern w:val="2"/>
                <w:sz w:val="20"/>
                <w:highlight w:val="none"/>
              </w:rPr>
            </w:pPr>
          </w:p>
        </w:tc>
        <w:tc>
          <w:tcPr>
            <w:tcW w:w="1159" w:type="dxa"/>
            <w:vMerge w:val="continue"/>
            <w:tcBorders>
              <w:top w:val="nil"/>
            </w:tcBorders>
          </w:tcPr>
          <w:p>
            <w:pPr>
              <w:rPr>
                <w:color w:val="auto"/>
                <w:kern w:val="2"/>
                <w:sz w:val="2"/>
                <w:szCs w:val="2"/>
                <w:highlight w:val="none"/>
              </w:rPr>
            </w:pPr>
          </w:p>
        </w:tc>
        <w:tc>
          <w:tcPr>
            <w:tcW w:w="1598" w:type="dxa"/>
            <w:gridSpan w:val="2"/>
          </w:tcPr>
          <w:p>
            <w:pPr>
              <w:pStyle w:val="38"/>
              <w:spacing w:before="114"/>
              <w:ind w:left="180"/>
              <w:rPr>
                <w:color w:val="auto"/>
                <w:kern w:val="2"/>
                <w:sz w:val="21"/>
                <w:highlight w:val="none"/>
              </w:rPr>
            </w:pPr>
            <w:r>
              <w:rPr>
                <w:color w:val="auto"/>
                <w:kern w:val="2"/>
                <w:sz w:val="21"/>
                <w:highlight w:val="none"/>
              </w:rPr>
              <w:t>初级职称人员</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8"/>
              <w:spacing w:before="112"/>
              <w:ind w:left="266" w:right="255"/>
              <w:jc w:val="center"/>
              <w:rPr>
                <w:color w:val="auto"/>
                <w:kern w:val="2"/>
                <w:sz w:val="21"/>
                <w:highlight w:val="none"/>
              </w:rPr>
            </w:pPr>
            <w:r>
              <w:rPr>
                <w:color w:val="auto"/>
                <w:kern w:val="2"/>
                <w:sz w:val="21"/>
                <w:highlight w:val="none"/>
              </w:rPr>
              <w:t>账号</w:t>
            </w:r>
          </w:p>
        </w:tc>
        <w:tc>
          <w:tcPr>
            <w:tcW w:w="1920" w:type="dxa"/>
            <w:gridSpan w:val="2"/>
          </w:tcPr>
          <w:p>
            <w:pPr>
              <w:pStyle w:val="38"/>
              <w:rPr>
                <w:rFonts w:ascii="Times New Roman"/>
                <w:color w:val="auto"/>
                <w:kern w:val="2"/>
                <w:sz w:val="20"/>
                <w:highlight w:val="none"/>
              </w:rPr>
            </w:pPr>
          </w:p>
        </w:tc>
        <w:tc>
          <w:tcPr>
            <w:tcW w:w="1159" w:type="dxa"/>
            <w:vMerge w:val="continue"/>
            <w:tcBorders>
              <w:top w:val="nil"/>
            </w:tcBorders>
          </w:tcPr>
          <w:p>
            <w:pPr>
              <w:rPr>
                <w:color w:val="auto"/>
                <w:kern w:val="2"/>
                <w:sz w:val="2"/>
                <w:szCs w:val="2"/>
                <w:highlight w:val="none"/>
              </w:rPr>
            </w:pPr>
          </w:p>
        </w:tc>
        <w:tc>
          <w:tcPr>
            <w:tcW w:w="1598" w:type="dxa"/>
            <w:gridSpan w:val="2"/>
          </w:tcPr>
          <w:p>
            <w:pPr>
              <w:pStyle w:val="38"/>
              <w:tabs>
                <w:tab w:val="left" w:pos="917"/>
              </w:tabs>
              <w:spacing w:before="112"/>
              <w:ind w:left="495"/>
              <w:rPr>
                <w:color w:val="auto"/>
                <w:kern w:val="2"/>
                <w:sz w:val="21"/>
                <w:highlight w:val="none"/>
              </w:rPr>
            </w:pPr>
            <w:r>
              <w:rPr>
                <w:color w:val="auto"/>
                <w:kern w:val="2"/>
                <w:sz w:val="21"/>
                <w:highlight w:val="none"/>
              </w:rPr>
              <w:t>技</w:t>
            </w:r>
            <w:r>
              <w:rPr>
                <w:color w:val="auto"/>
                <w:kern w:val="2"/>
                <w:sz w:val="21"/>
                <w:highlight w:val="none"/>
              </w:rPr>
              <w:tab/>
            </w:r>
            <w:r>
              <w:rPr>
                <w:color w:val="auto"/>
                <w:kern w:val="2"/>
                <w:sz w:val="21"/>
                <w:highlight w:val="none"/>
              </w:rPr>
              <w:t>工</w:t>
            </w:r>
          </w:p>
        </w:tc>
        <w:tc>
          <w:tcPr>
            <w:tcW w:w="2662" w:type="dxa"/>
            <w:gridSpan w:val="2"/>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38"/>
              <w:rPr>
                <w:b/>
                <w:color w:val="auto"/>
                <w:kern w:val="2"/>
                <w:sz w:val="20"/>
                <w:highlight w:val="none"/>
              </w:rPr>
            </w:pPr>
          </w:p>
          <w:p>
            <w:pPr>
              <w:pStyle w:val="38"/>
              <w:rPr>
                <w:b/>
                <w:color w:val="auto"/>
                <w:kern w:val="2"/>
                <w:sz w:val="20"/>
                <w:highlight w:val="none"/>
              </w:rPr>
            </w:pPr>
          </w:p>
          <w:p>
            <w:pPr>
              <w:pStyle w:val="38"/>
              <w:spacing w:before="2"/>
              <w:rPr>
                <w:b/>
                <w:color w:val="auto"/>
                <w:kern w:val="2"/>
                <w:sz w:val="17"/>
                <w:highlight w:val="none"/>
              </w:rPr>
            </w:pPr>
          </w:p>
          <w:p>
            <w:pPr>
              <w:pStyle w:val="38"/>
              <w:ind w:left="269" w:right="255"/>
              <w:jc w:val="center"/>
              <w:rPr>
                <w:color w:val="auto"/>
                <w:kern w:val="2"/>
                <w:sz w:val="21"/>
                <w:highlight w:val="none"/>
              </w:rPr>
            </w:pPr>
            <w:r>
              <w:rPr>
                <w:color w:val="auto"/>
                <w:kern w:val="2"/>
                <w:sz w:val="21"/>
                <w:highlight w:val="none"/>
              </w:rPr>
              <w:t>经营范围</w:t>
            </w:r>
          </w:p>
        </w:tc>
        <w:tc>
          <w:tcPr>
            <w:tcW w:w="7339" w:type="dxa"/>
            <w:gridSpan w:val="7"/>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25" w:type="dxa"/>
          </w:tcPr>
          <w:p>
            <w:pPr>
              <w:pStyle w:val="38"/>
              <w:spacing w:before="112"/>
              <w:ind w:left="266" w:right="255"/>
              <w:jc w:val="center"/>
              <w:rPr>
                <w:color w:val="auto"/>
                <w:kern w:val="2"/>
                <w:sz w:val="21"/>
                <w:highlight w:val="none"/>
              </w:rPr>
            </w:pPr>
            <w:r>
              <w:rPr>
                <w:color w:val="auto"/>
                <w:kern w:val="2"/>
                <w:sz w:val="21"/>
                <w:highlight w:val="none"/>
              </w:rPr>
              <w:t>备注</w:t>
            </w:r>
          </w:p>
        </w:tc>
        <w:tc>
          <w:tcPr>
            <w:tcW w:w="7339" w:type="dxa"/>
            <w:gridSpan w:val="7"/>
          </w:tcPr>
          <w:p>
            <w:pPr>
              <w:pStyle w:val="38"/>
              <w:rPr>
                <w:rFonts w:ascii="Times New Roman"/>
                <w:color w:val="auto"/>
                <w:kern w:val="2"/>
                <w:sz w:val="20"/>
                <w:highlight w:val="none"/>
              </w:rPr>
            </w:pPr>
          </w:p>
        </w:tc>
      </w:tr>
    </w:tbl>
    <w:p>
      <w:pPr>
        <w:pStyle w:val="9"/>
        <w:spacing w:before="1"/>
        <w:rPr>
          <w:b/>
          <w:color w:val="auto"/>
          <w:sz w:val="31"/>
          <w:highlight w:val="none"/>
        </w:rPr>
      </w:pPr>
    </w:p>
    <w:p>
      <w:pPr>
        <w:pStyle w:val="9"/>
        <w:spacing w:before="1" w:line="472" w:lineRule="auto"/>
        <w:ind w:left="2440" w:right="212" w:hanging="1657"/>
        <w:rPr>
          <w:rFonts w:ascii="楷体" w:eastAsia="楷体"/>
          <w:color w:val="auto"/>
          <w:highlight w:val="none"/>
          <w:lang w:eastAsia="zh-CN"/>
        </w:rPr>
        <w:sectPr>
          <w:pgSz w:w="11910" w:h="16850"/>
          <w:pgMar w:top="1100" w:right="1160" w:bottom="1020" w:left="1540" w:header="877" w:footer="835" w:gutter="0"/>
          <w:cols w:space="720" w:num="1"/>
        </w:sectPr>
      </w:pPr>
      <w:r>
        <w:rPr>
          <w:rFonts w:hint="eastAsia" w:ascii="楷体" w:eastAsia="楷体"/>
          <w:color w:val="auto"/>
          <w:highlight w:val="none"/>
          <w:lang w:eastAsia="zh-CN"/>
        </w:rPr>
        <w:t>【备注： 附有效的企业营业执照、 企业资质证书和安全生产许可证的复印件。 以上复印件均须加盖投标人单位公章】</w:t>
      </w:r>
    </w:p>
    <w:p>
      <w:pPr>
        <w:pStyle w:val="6"/>
        <w:ind w:left="2716"/>
        <w:rPr>
          <w:color w:val="auto"/>
          <w:highlight w:val="none"/>
          <w:lang w:eastAsia="zh-CN"/>
        </w:rPr>
      </w:pPr>
      <w:r>
        <w:rPr>
          <w:rFonts w:hint="eastAsia" w:ascii="Calibri"/>
          <w:color w:val="auto"/>
          <w:w w:val="95"/>
          <w:highlight w:val="none"/>
          <w:lang w:eastAsia="zh-CN"/>
        </w:rPr>
        <w:t>3</w:t>
      </w:r>
      <w:r>
        <w:rPr>
          <w:color w:val="auto"/>
          <w:w w:val="95"/>
          <w:highlight w:val="none"/>
          <w:lang w:eastAsia="zh-CN"/>
        </w:rPr>
        <w:t>、建设工程项目管理承诺书</w:t>
      </w:r>
    </w:p>
    <w:p>
      <w:pPr>
        <w:pStyle w:val="9"/>
        <w:rPr>
          <w:b/>
          <w:color w:val="auto"/>
          <w:sz w:val="20"/>
          <w:highlight w:val="none"/>
          <w:lang w:eastAsia="zh-CN"/>
        </w:rPr>
      </w:pPr>
    </w:p>
    <w:p>
      <w:pPr>
        <w:pStyle w:val="9"/>
        <w:rPr>
          <w:b/>
          <w:color w:val="auto"/>
          <w:sz w:val="20"/>
          <w:highlight w:val="none"/>
          <w:lang w:eastAsia="zh-CN"/>
        </w:rPr>
      </w:pPr>
    </w:p>
    <w:p>
      <w:pPr>
        <w:pStyle w:val="9"/>
        <w:rPr>
          <w:b/>
          <w:color w:val="auto"/>
          <w:sz w:val="20"/>
          <w:highlight w:val="none"/>
          <w:lang w:eastAsia="zh-CN"/>
        </w:rPr>
      </w:pPr>
    </w:p>
    <w:p>
      <w:pPr>
        <w:pStyle w:val="9"/>
        <w:spacing w:before="2"/>
        <w:rPr>
          <w:b/>
          <w:color w:val="auto"/>
          <w:sz w:val="18"/>
          <w:highlight w:val="none"/>
          <w:lang w:eastAsia="zh-CN"/>
        </w:rPr>
      </w:pPr>
    </w:p>
    <w:p>
      <w:pPr>
        <w:pStyle w:val="9"/>
        <w:spacing w:before="36"/>
        <w:ind w:left="138"/>
        <w:rPr>
          <w:color w:val="auto"/>
          <w:highlight w:val="none"/>
          <w:lang w:eastAsia="zh-CN"/>
        </w:rPr>
      </w:pPr>
      <w:r>
        <w:rPr>
          <w:color w:val="auto"/>
          <w:highlight w:val="none"/>
          <w:lang w:eastAsia="zh-CN"/>
        </w:rPr>
        <w:t>致（招标人名称）</w:t>
      </w:r>
      <w:r>
        <w:rPr>
          <w:rFonts w:hint="eastAsia"/>
          <w:color w:val="auto"/>
          <w:highlight w:val="none"/>
          <w:u w:val="single"/>
          <w:lang w:val="en-US" w:eastAsia="zh-CN"/>
        </w:rPr>
        <w:t xml:space="preserve">               </w:t>
      </w:r>
      <w:r>
        <w:rPr>
          <w:color w:val="auto"/>
          <w:highlight w:val="none"/>
          <w:lang w:eastAsia="zh-CN"/>
        </w:rPr>
        <w:t xml:space="preserve"> ：</w:t>
      </w:r>
    </w:p>
    <w:p>
      <w:pPr>
        <w:pStyle w:val="9"/>
        <w:spacing w:before="9"/>
        <w:rPr>
          <w:color w:val="auto"/>
          <w:sz w:val="18"/>
          <w:highlight w:val="none"/>
          <w:lang w:eastAsia="zh-CN"/>
        </w:rPr>
      </w:pPr>
    </w:p>
    <w:p>
      <w:pPr>
        <w:pStyle w:val="9"/>
        <w:spacing w:line="456" w:lineRule="auto"/>
        <w:ind w:left="126" w:right="281" w:firstLine="419"/>
        <w:rPr>
          <w:color w:val="auto"/>
          <w:highlight w:val="none"/>
          <w:lang w:eastAsia="zh-CN"/>
        </w:rPr>
      </w:pPr>
      <w:r>
        <w:rPr>
          <w:color w:val="auto"/>
          <w:highlight w:val="none"/>
          <w:lang w:eastAsia="zh-CN"/>
        </w:rPr>
        <w:t>作为参与</w:t>
      </w:r>
      <w:r>
        <w:rPr>
          <w:rFonts w:hint="eastAsia"/>
          <w:color w:val="auto"/>
          <w:highlight w:val="none"/>
          <w:u w:val="single"/>
          <w:lang w:val="en-US" w:eastAsia="zh-CN"/>
        </w:rPr>
        <w:t xml:space="preserve">           </w:t>
      </w:r>
      <w:r>
        <w:rPr>
          <w:color w:val="auto"/>
          <w:highlight w:val="none"/>
          <w:lang w:eastAsia="zh-CN"/>
        </w:rPr>
        <w:t>（工程名称）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eastAsia="zh-CN"/>
        </w:rPr>
        <w:t>标段</w:t>
      </w:r>
      <w:r>
        <w:rPr>
          <w:color w:val="auto"/>
          <w:highlight w:val="none"/>
          <w:lang w:eastAsia="zh-CN"/>
        </w:rPr>
        <w:t>的投标方，根据国家、自治区及</w:t>
      </w:r>
      <w:r>
        <w:rPr>
          <w:rFonts w:hint="eastAsia"/>
          <w:color w:val="auto"/>
          <w:highlight w:val="none"/>
          <w:lang w:eastAsia="zh-CN"/>
        </w:rPr>
        <w:t>钦州</w:t>
      </w:r>
      <w:r>
        <w:rPr>
          <w:color w:val="auto"/>
          <w:highlight w:val="none"/>
          <w:lang w:eastAsia="zh-CN"/>
        </w:rPr>
        <w:t>市相关文件规定，我方在此向招标人承诺：</w:t>
      </w:r>
    </w:p>
    <w:p>
      <w:pPr>
        <w:pStyle w:val="9"/>
        <w:spacing w:before="54" w:line="415" w:lineRule="auto"/>
        <w:ind w:left="126" w:right="211" w:firstLine="419"/>
        <w:jc w:val="both"/>
        <w:rPr>
          <w:color w:val="auto"/>
          <w:highlight w:val="none"/>
          <w:lang w:eastAsia="zh-CN"/>
        </w:rPr>
      </w:pPr>
      <w:r>
        <w:rPr>
          <w:rFonts w:ascii="Calibri" w:eastAsia="Calibri"/>
          <w:color w:val="auto"/>
          <w:highlight w:val="none"/>
          <w:lang w:eastAsia="zh-CN"/>
        </w:rPr>
        <w:t>1</w:t>
      </w:r>
      <w:r>
        <w:rPr>
          <w:color w:val="auto"/>
          <w:spacing w:val="-7"/>
          <w:highlight w:val="none"/>
          <w:lang w:eastAsia="zh-CN"/>
        </w:rPr>
        <w:t>、一旦中标，我方保证由法人签署授权书确认项目负责人，项目负责人签署建设工程质量</w:t>
      </w:r>
      <w:r>
        <w:rPr>
          <w:color w:val="auto"/>
          <w:spacing w:val="-5"/>
          <w:highlight w:val="none"/>
          <w:lang w:eastAsia="zh-CN"/>
        </w:rPr>
        <w:t>终身责任制承诺书，自觉承担建设工程终身责任。</w:t>
      </w:r>
    </w:p>
    <w:p>
      <w:pPr>
        <w:pStyle w:val="9"/>
        <w:spacing w:before="93" w:line="412" w:lineRule="auto"/>
        <w:ind w:left="126" w:right="105" w:firstLine="419"/>
        <w:rPr>
          <w:color w:val="auto"/>
          <w:highlight w:val="none"/>
          <w:lang w:eastAsia="zh-CN"/>
        </w:rPr>
      </w:pPr>
      <w:r>
        <w:rPr>
          <w:rFonts w:ascii="Calibri" w:eastAsia="Calibri"/>
          <w:color w:val="auto"/>
          <w:highlight w:val="none"/>
          <w:lang w:eastAsia="zh-CN"/>
        </w:rPr>
        <w:t>2</w:t>
      </w:r>
      <w:r>
        <w:rPr>
          <w:color w:val="auto"/>
          <w:spacing w:val="-15"/>
          <w:highlight w:val="none"/>
          <w:lang w:eastAsia="zh-CN"/>
        </w:rPr>
        <w:t xml:space="preserve">、一旦中标，我方保证项目负责人和管理人员按招标文件和合同约定持证上岗并履职到位， </w:t>
      </w:r>
      <w:r>
        <w:rPr>
          <w:color w:val="auto"/>
          <w:spacing w:val="-7"/>
          <w:highlight w:val="none"/>
          <w:lang w:eastAsia="zh-CN"/>
        </w:rPr>
        <w:t>如不到位，愿意接受发包人和主管部门处罚。</w:t>
      </w:r>
    </w:p>
    <w:p>
      <w:pPr>
        <w:pStyle w:val="9"/>
        <w:spacing w:before="95" w:line="412" w:lineRule="auto"/>
        <w:ind w:left="126" w:right="211" w:firstLine="419"/>
        <w:jc w:val="both"/>
        <w:rPr>
          <w:color w:val="auto"/>
          <w:highlight w:val="none"/>
          <w:lang w:eastAsia="zh-CN"/>
        </w:rPr>
      </w:pPr>
      <w:r>
        <w:rPr>
          <w:rFonts w:ascii="Calibri" w:eastAsia="Calibri"/>
          <w:color w:val="auto"/>
          <w:highlight w:val="none"/>
          <w:lang w:eastAsia="zh-CN"/>
        </w:rPr>
        <w:t>3</w:t>
      </w:r>
      <w:r>
        <w:rPr>
          <w:color w:val="auto"/>
          <w:spacing w:val="-3"/>
          <w:highlight w:val="none"/>
          <w:lang w:eastAsia="zh-CN"/>
        </w:rPr>
        <w:t xml:space="preserve">、一旦中标，我方保证在施工过程中，严格执行《大气污染防治法》 </w:t>
      </w:r>
      <w:r>
        <w:rPr>
          <w:color w:val="auto"/>
          <w:highlight w:val="none"/>
          <w:lang w:eastAsia="zh-CN"/>
        </w:rPr>
        <w:t>（</w:t>
      </w:r>
      <w:r>
        <w:rPr>
          <w:color w:val="auto"/>
          <w:spacing w:val="-3"/>
          <w:highlight w:val="none"/>
          <w:lang w:eastAsia="zh-CN"/>
        </w:rPr>
        <w:t>主席令第三十一号）</w:t>
      </w:r>
      <w:r>
        <w:rPr>
          <w:color w:val="auto"/>
          <w:spacing w:val="-14"/>
          <w:highlight w:val="none"/>
          <w:lang w:eastAsia="zh-CN"/>
        </w:rPr>
        <w:t xml:space="preserve"> 、《广西壮族自治区建设工程安全文明施工费使用管理细则》 </w:t>
      </w:r>
      <w:r>
        <w:rPr>
          <w:color w:val="auto"/>
          <w:spacing w:val="-3"/>
          <w:highlight w:val="none"/>
          <w:lang w:eastAsia="zh-CN"/>
        </w:rPr>
        <w:t>（</w:t>
      </w:r>
      <w:r>
        <w:rPr>
          <w:color w:val="auto"/>
          <w:spacing w:val="-2"/>
          <w:highlight w:val="none"/>
          <w:lang w:eastAsia="zh-CN"/>
        </w:rPr>
        <w:t>桂建质</w:t>
      </w:r>
      <w:r>
        <w:rPr>
          <w:rFonts w:ascii="Calibri" w:eastAsia="Calibri"/>
          <w:color w:val="auto"/>
          <w:highlight w:val="none"/>
          <w:lang w:eastAsia="zh-CN"/>
        </w:rPr>
        <w:t xml:space="preserve">[2015]16 </w:t>
      </w:r>
      <w:r>
        <w:rPr>
          <w:color w:val="auto"/>
          <w:highlight w:val="none"/>
          <w:lang w:eastAsia="zh-CN"/>
        </w:rPr>
        <w:t>号</w:t>
      </w:r>
      <w:r>
        <w:rPr>
          <w:color w:val="auto"/>
          <w:spacing w:val="-15"/>
          <w:highlight w:val="none"/>
          <w:lang w:eastAsia="zh-CN"/>
        </w:rPr>
        <w:t>）</w:t>
      </w:r>
      <w:r>
        <w:rPr>
          <w:color w:val="auto"/>
          <w:spacing w:val="-2"/>
          <w:highlight w:val="none"/>
          <w:lang w:eastAsia="zh-CN"/>
        </w:rPr>
        <w:t>的有</w:t>
      </w:r>
      <w:r>
        <w:rPr>
          <w:color w:val="auto"/>
          <w:spacing w:val="-3"/>
          <w:highlight w:val="none"/>
          <w:lang w:eastAsia="zh-CN"/>
        </w:rPr>
        <w:t>关规定，必须与合法运输企业签订运输合同，使用符合城管部门密闭标准规定的合法车辆进行</w:t>
      </w:r>
    </w:p>
    <w:p>
      <w:pPr>
        <w:pStyle w:val="9"/>
        <w:spacing w:before="95" w:line="453" w:lineRule="auto"/>
        <w:ind w:left="126" w:right="280"/>
        <w:jc w:val="both"/>
        <w:rPr>
          <w:color w:val="auto"/>
          <w:highlight w:val="none"/>
          <w:lang w:eastAsia="zh-CN"/>
        </w:rPr>
      </w:pPr>
      <w:r>
        <w:rPr>
          <w:color w:val="auto"/>
          <w:highlight w:val="none"/>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9"/>
        <w:spacing w:before="59"/>
        <w:ind w:left="545"/>
        <w:rPr>
          <w:rFonts w:ascii="Calibri" w:eastAsia="Calibri"/>
          <w:color w:val="auto"/>
          <w:highlight w:val="none"/>
          <w:lang w:eastAsia="zh-CN"/>
        </w:rPr>
      </w:pPr>
      <w:r>
        <w:rPr>
          <w:rFonts w:ascii="Calibri" w:eastAsia="Calibri"/>
          <w:color w:val="auto"/>
          <w:spacing w:val="-1"/>
          <w:highlight w:val="none"/>
          <w:lang w:eastAsia="zh-CN"/>
        </w:rPr>
        <w:t>4</w:t>
      </w:r>
      <w:r>
        <w:rPr>
          <w:color w:val="auto"/>
          <w:spacing w:val="-24"/>
          <w:highlight w:val="none"/>
          <w:lang w:eastAsia="zh-CN"/>
        </w:rPr>
        <w:t>、一旦中标，我方保证严格执行《危险性较大的分部分项工程安全管理办法》</w:t>
      </w:r>
      <w:r>
        <w:rPr>
          <w:color w:val="auto"/>
          <w:highlight w:val="none"/>
          <w:lang w:eastAsia="zh-CN"/>
        </w:rPr>
        <w:t>（</w:t>
      </w:r>
      <w:r>
        <w:rPr>
          <w:color w:val="auto"/>
          <w:spacing w:val="-2"/>
          <w:highlight w:val="none"/>
          <w:lang w:eastAsia="zh-CN"/>
        </w:rPr>
        <w:t>建质</w:t>
      </w:r>
      <w:r>
        <w:rPr>
          <w:rFonts w:ascii="Calibri" w:eastAsia="Calibri"/>
          <w:color w:val="auto"/>
          <w:highlight w:val="none"/>
          <w:lang w:eastAsia="zh-CN"/>
        </w:rPr>
        <w:t>[2009]87</w:t>
      </w:r>
    </w:p>
    <w:p>
      <w:pPr>
        <w:pStyle w:val="9"/>
        <w:spacing w:before="11"/>
        <w:rPr>
          <w:rFonts w:ascii="Calibri"/>
          <w:color w:val="auto"/>
          <w:sz w:val="17"/>
          <w:highlight w:val="none"/>
          <w:lang w:eastAsia="zh-CN"/>
        </w:rPr>
      </w:pPr>
    </w:p>
    <w:p>
      <w:pPr>
        <w:pStyle w:val="9"/>
        <w:spacing w:before="1" w:line="453" w:lineRule="auto"/>
        <w:ind w:left="126" w:right="280"/>
        <w:jc w:val="both"/>
        <w:rPr>
          <w:color w:val="auto"/>
          <w:highlight w:val="none"/>
          <w:lang w:eastAsia="zh-CN"/>
        </w:rPr>
      </w:pPr>
      <w:r>
        <w:rPr>
          <w:color w:val="auto"/>
          <w:highlight w:val="none"/>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9"/>
        <w:spacing w:before="59" w:line="432" w:lineRule="auto"/>
        <w:ind w:left="126" w:right="113" w:firstLine="419"/>
        <w:jc w:val="both"/>
        <w:rPr>
          <w:color w:val="auto"/>
          <w:sz w:val="20"/>
          <w:highlight w:val="none"/>
          <w:lang w:eastAsia="zh-CN"/>
        </w:rPr>
      </w:pPr>
      <w:r>
        <w:rPr>
          <w:rFonts w:ascii="Calibri" w:eastAsia="Calibri"/>
          <w:color w:val="auto"/>
          <w:highlight w:val="none"/>
          <w:lang w:eastAsia="zh-CN"/>
        </w:rPr>
        <w:t>5</w:t>
      </w:r>
      <w:r>
        <w:rPr>
          <w:color w:val="auto"/>
          <w:spacing w:val="-3"/>
          <w:highlight w:val="none"/>
          <w:lang w:eastAsia="zh-CN"/>
        </w:rPr>
        <w:t xml:space="preserve">、一旦中标，我方保证在施工过程中，严格执行散装水泥和预拌混凝土管理的有关规定， </w:t>
      </w:r>
      <w:r>
        <w:rPr>
          <w:color w:val="auto"/>
          <w:spacing w:val="-6"/>
          <w:highlight w:val="none"/>
          <w:lang w:eastAsia="zh-CN"/>
        </w:rPr>
        <w:t>确保建设工程按规定使用散装水泥和合同约定的相应质量等级的预拌混凝土。同时我方承诺，。</w:t>
      </w:r>
      <w:r>
        <w:rPr>
          <w:color w:val="auto"/>
          <w:spacing w:val="-4"/>
          <w:highlight w:val="none"/>
          <w:lang w:eastAsia="zh-CN"/>
        </w:rPr>
        <w:t>如我方在该项目的承包中出现未按规定执行的情形，我方愿意按照相关规定接受发包人及有关</w:t>
      </w:r>
      <w:r>
        <w:rPr>
          <w:color w:val="auto"/>
          <w:highlight w:val="none"/>
          <w:lang w:eastAsia="zh-CN"/>
        </w:rPr>
        <w:t>主管部门的处罚。</w:t>
      </w:r>
    </w:p>
    <w:p>
      <w:pPr>
        <w:pStyle w:val="9"/>
        <w:spacing w:before="37" w:line="415" w:lineRule="auto"/>
        <w:ind w:left="126" w:right="130" w:firstLine="419"/>
        <w:rPr>
          <w:color w:val="auto"/>
          <w:highlight w:val="none"/>
          <w:lang w:eastAsia="zh-CN"/>
        </w:rPr>
      </w:pPr>
      <w:r>
        <w:rPr>
          <w:rFonts w:ascii="Calibri" w:eastAsia="Calibri"/>
          <w:color w:val="auto"/>
          <w:highlight w:val="none"/>
          <w:lang w:eastAsia="zh-CN"/>
        </w:rPr>
        <w:t>6</w:t>
      </w:r>
      <w:r>
        <w:rPr>
          <w:color w:val="auto"/>
          <w:spacing w:val="-9"/>
          <w:highlight w:val="none"/>
          <w:lang w:eastAsia="zh-CN"/>
        </w:rPr>
        <w:t>、一旦中标，我方保证按照政府相关部门的规定，在发出发</w:t>
      </w:r>
      <w:r>
        <w:rPr>
          <w:color w:val="auto"/>
          <w:highlight w:val="none"/>
          <w:lang w:eastAsia="zh-CN"/>
        </w:rPr>
        <w:t>（</w:t>
      </w:r>
      <w:r>
        <w:rPr>
          <w:color w:val="auto"/>
          <w:spacing w:val="-3"/>
          <w:highlight w:val="none"/>
          <w:lang w:eastAsia="zh-CN"/>
        </w:rPr>
        <w:t>承</w:t>
      </w:r>
      <w:r>
        <w:rPr>
          <w:color w:val="auto"/>
          <w:spacing w:val="-20"/>
          <w:highlight w:val="none"/>
          <w:lang w:eastAsia="zh-CN"/>
        </w:rPr>
        <w:t>）</w:t>
      </w:r>
      <w:r>
        <w:rPr>
          <w:color w:val="auto"/>
          <w:spacing w:val="-8"/>
          <w:highlight w:val="none"/>
          <w:lang w:eastAsia="zh-CN"/>
        </w:rPr>
        <w:t xml:space="preserve">包通知书之日起 </w:t>
      </w:r>
      <w:r>
        <w:rPr>
          <w:rFonts w:ascii="Calibri" w:eastAsia="Calibri"/>
          <w:color w:val="auto"/>
          <w:highlight w:val="none"/>
          <w:lang w:eastAsia="zh-CN"/>
        </w:rPr>
        <w:t xml:space="preserve">7 </w:t>
      </w:r>
      <w:r>
        <w:rPr>
          <w:color w:val="auto"/>
          <w:highlight w:val="none"/>
          <w:lang w:eastAsia="zh-CN"/>
        </w:rPr>
        <w:t>个工</w:t>
      </w:r>
      <w:r>
        <w:rPr>
          <w:color w:val="auto"/>
          <w:spacing w:val="-3"/>
          <w:highlight w:val="none"/>
          <w:lang w:eastAsia="zh-CN"/>
        </w:rPr>
        <w:t>作日内足额将农民工工资保障金转入农民工工资保障金专用账户。 一旦我方所承包的该项目中</w:t>
      </w:r>
    </w:p>
    <w:p>
      <w:pPr>
        <w:pStyle w:val="9"/>
        <w:spacing w:before="90" w:line="456" w:lineRule="auto"/>
        <w:ind w:left="126" w:right="200"/>
        <w:rPr>
          <w:color w:val="auto"/>
          <w:highlight w:val="none"/>
          <w:lang w:eastAsia="zh-CN"/>
        </w:rPr>
      </w:pPr>
      <w:r>
        <w:rPr>
          <w:color w:val="auto"/>
          <w:highlight w:val="none"/>
          <w:lang w:eastAsia="zh-CN"/>
        </w:rPr>
        <w:t>出现拖欠农民工和工人工资情况，由建设行政主管部门或财政部门从我方农民工工资保障金中先予划支。我方如不按时、足额存入农民工工资保障金的，将被取消承包资格。</w:t>
      </w:r>
    </w:p>
    <w:p>
      <w:pPr>
        <w:pStyle w:val="9"/>
        <w:spacing w:before="56" w:line="432" w:lineRule="auto"/>
        <w:ind w:left="126" w:right="131" w:firstLine="419"/>
        <w:rPr>
          <w:color w:val="auto"/>
          <w:highlight w:val="none"/>
          <w:lang w:eastAsia="zh-CN"/>
        </w:rPr>
      </w:pPr>
      <w:r>
        <w:rPr>
          <w:rFonts w:ascii="Calibri" w:eastAsia="Calibri"/>
          <w:color w:val="auto"/>
          <w:highlight w:val="none"/>
          <w:lang w:eastAsia="zh-CN"/>
        </w:rPr>
        <w:t>7</w:t>
      </w:r>
      <w:r>
        <w:rPr>
          <w:color w:val="auto"/>
          <w:spacing w:val="-7"/>
          <w:highlight w:val="none"/>
          <w:lang w:eastAsia="zh-CN"/>
        </w:rPr>
        <w:t>、一旦中标，我方承诺按现行建筑市场专业分包的实际状况，将本工程非主体部分的专业</w:t>
      </w:r>
      <w:r>
        <w:rPr>
          <w:color w:val="auto"/>
          <w:spacing w:val="-5"/>
          <w:highlight w:val="none"/>
          <w:lang w:eastAsia="zh-CN"/>
        </w:rPr>
        <w:t>承包工程分包给有信誉、实力强、有资质、在</w:t>
      </w:r>
      <w:r>
        <w:rPr>
          <w:rFonts w:hint="eastAsia"/>
          <w:color w:val="auto"/>
          <w:spacing w:val="-5"/>
          <w:highlight w:val="none"/>
          <w:lang w:eastAsia="zh-CN"/>
        </w:rPr>
        <w:t>钦州</w:t>
      </w:r>
      <w:r>
        <w:rPr>
          <w:color w:val="auto"/>
          <w:spacing w:val="-5"/>
          <w:highlight w:val="none"/>
          <w:lang w:eastAsia="zh-CN"/>
        </w:rPr>
        <w:t>市注册的企业负责施工，并及时办理相关分</w:t>
      </w:r>
      <w:r>
        <w:rPr>
          <w:color w:val="auto"/>
          <w:spacing w:val="-4"/>
          <w:highlight w:val="none"/>
          <w:lang w:eastAsia="zh-CN"/>
        </w:rPr>
        <w:t>包施工合同备案手续。</w:t>
      </w:r>
    </w:p>
    <w:p>
      <w:pPr>
        <w:pStyle w:val="9"/>
        <w:spacing w:before="78" w:line="412" w:lineRule="auto"/>
        <w:ind w:left="126" w:right="131" w:firstLine="419"/>
        <w:rPr>
          <w:color w:val="auto"/>
          <w:highlight w:val="none"/>
          <w:lang w:eastAsia="zh-CN"/>
        </w:rPr>
      </w:pPr>
      <w:r>
        <w:rPr>
          <w:rFonts w:ascii="Calibri" w:eastAsia="Calibri"/>
          <w:color w:val="auto"/>
          <w:highlight w:val="none"/>
          <w:lang w:eastAsia="zh-CN"/>
        </w:rPr>
        <w:t>8</w:t>
      </w:r>
      <w:r>
        <w:rPr>
          <w:color w:val="auto"/>
          <w:spacing w:val="-7"/>
          <w:highlight w:val="none"/>
          <w:lang w:eastAsia="zh-CN"/>
        </w:rPr>
        <w:t>、一旦中标，我方将接受有关部门、专家对我方的诚信考评，出现未达到相关诚信要求的</w:t>
      </w:r>
      <w:r>
        <w:rPr>
          <w:color w:val="auto"/>
          <w:spacing w:val="-5"/>
          <w:highlight w:val="none"/>
          <w:lang w:eastAsia="zh-CN"/>
        </w:rPr>
        <w:t>情形，我方愿意按照有关规定接受建设单位及有关主管部门的处罚。</w:t>
      </w: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spacing w:before="2"/>
        <w:rPr>
          <w:color w:val="auto"/>
          <w:sz w:val="29"/>
          <w:highlight w:val="none"/>
          <w:lang w:eastAsia="zh-CN"/>
        </w:rPr>
      </w:pPr>
    </w:p>
    <w:p>
      <w:pPr>
        <w:pStyle w:val="9"/>
        <w:spacing w:before="1" w:line="355" w:lineRule="auto"/>
        <w:ind w:left="4444" w:right="399" w:firstLine="736"/>
        <w:rPr>
          <w:color w:val="auto"/>
          <w:highlight w:val="none"/>
          <w:lang w:eastAsia="zh-CN"/>
        </w:rPr>
      </w:pPr>
      <w:r>
        <w:rPr>
          <w:color w:val="auto"/>
          <w:highlight w:val="none"/>
          <w:lang w:eastAsia="zh-CN"/>
        </w:rPr>
        <w:t>投标人：</w:t>
      </w:r>
      <w:r>
        <w:rPr>
          <w:color w:val="auto"/>
          <w:highlight w:val="none"/>
          <w:u w:val="single"/>
          <w:lang w:eastAsia="zh-CN"/>
        </w:rPr>
        <w:t xml:space="preserve"> （投标人名称） （盖章） </w:t>
      </w:r>
      <w:r>
        <w:rPr>
          <w:color w:val="auto"/>
          <w:highlight w:val="none"/>
          <w:lang w:eastAsia="zh-CN"/>
        </w:rPr>
        <w:t>法定代表人或授权代理人：</w:t>
      </w:r>
      <w:r>
        <w:rPr>
          <w:color w:val="auto"/>
          <w:highlight w:val="none"/>
          <w:u w:val="single"/>
          <w:lang w:eastAsia="zh-CN"/>
        </w:rPr>
        <w:t xml:space="preserve"> （签字或盖章）</w:t>
      </w:r>
    </w:p>
    <w:p>
      <w:pPr>
        <w:pStyle w:val="9"/>
        <w:tabs>
          <w:tab w:val="left" w:pos="1048"/>
          <w:tab w:val="left" w:pos="1468"/>
          <w:tab w:val="left" w:pos="1889"/>
        </w:tabs>
        <w:spacing w:before="33"/>
        <w:ind w:right="296"/>
        <w:jc w:val="right"/>
        <w:rPr>
          <w:color w:val="auto"/>
          <w:highlight w:val="none"/>
          <w:lang w:eastAsia="zh-CN"/>
        </w:rPr>
        <w:sectPr>
          <w:pgSz w:w="11910" w:h="16850"/>
          <w:pgMar w:top="1100" w:right="1300" w:bottom="1020" w:left="1660" w:header="877" w:footer="835" w:gutter="0"/>
          <w:cols w:space="720" w:num="1"/>
        </w:sectPr>
      </w:pPr>
      <w:r>
        <w:rPr>
          <w:color w:val="auto"/>
          <w:spacing w:val="-3"/>
          <w:highlight w:val="none"/>
          <w:lang w:eastAsia="zh-CN"/>
        </w:rPr>
        <w:t>日</w:t>
      </w:r>
      <w:r>
        <w:rPr>
          <w:color w:val="auto"/>
          <w:highlight w:val="none"/>
          <w:lang w:eastAsia="zh-CN"/>
        </w:rPr>
        <w:t>期：</w:t>
      </w:r>
      <w:r>
        <w:rPr>
          <w:color w:val="auto"/>
          <w:highlight w:val="none"/>
          <w:u w:val="single"/>
          <w:lang w:eastAsia="zh-CN"/>
        </w:rPr>
        <w:tab/>
      </w:r>
      <w:r>
        <w:rPr>
          <w:color w:val="auto"/>
          <w:highlight w:val="none"/>
          <w:u w:val="single"/>
          <w:lang w:eastAsia="zh-CN"/>
        </w:rPr>
        <w:t>年</w:t>
      </w:r>
      <w:r>
        <w:rPr>
          <w:color w:val="auto"/>
          <w:highlight w:val="none"/>
          <w:u w:val="single"/>
          <w:lang w:eastAsia="zh-CN"/>
        </w:rPr>
        <w:tab/>
      </w:r>
      <w:r>
        <w:rPr>
          <w:color w:val="auto"/>
          <w:highlight w:val="none"/>
          <w:u w:val="single"/>
          <w:lang w:eastAsia="zh-CN"/>
        </w:rPr>
        <w:t>月</w:t>
      </w:r>
      <w:r>
        <w:rPr>
          <w:color w:val="auto"/>
          <w:highlight w:val="none"/>
          <w:u w:val="single"/>
          <w:lang w:eastAsia="zh-CN"/>
        </w:rPr>
        <w:tab/>
      </w:r>
      <w:r>
        <w:rPr>
          <w:color w:val="auto"/>
          <w:highlight w:val="none"/>
          <w:u w:val="single"/>
          <w:lang w:eastAsia="zh-CN"/>
        </w:rPr>
        <w:t>日</w:t>
      </w:r>
    </w:p>
    <w:p>
      <w:pPr>
        <w:pStyle w:val="6"/>
        <w:ind w:left="1318"/>
        <w:rPr>
          <w:color w:val="auto"/>
          <w:highlight w:val="none"/>
          <w:lang w:eastAsia="zh-CN"/>
        </w:rPr>
      </w:pPr>
      <w:bookmarkStart w:id="563" w:name="_Toc14323_WPSOffice_Level2"/>
      <w:r>
        <w:rPr>
          <w:color w:val="auto"/>
          <w:w w:val="95"/>
          <w:highlight w:val="none"/>
          <w:lang w:eastAsia="zh-CN"/>
        </w:rPr>
        <w:t>广西壮族自治区建筑工程安全文明施工措施项目清单内容</w:t>
      </w:r>
      <w:bookmarkEnd w:id="563"/>
    </w:p>
    <w:p>
      <w:pPr>
        <w:spacing w:before="187" w:line="324" w:lineRule="auto"/>
        <w:ind w:left="3990" w:right="2715" w:hanging="692"/>
        <w:rPr>
          <w:b/>
          <w:color w:val="auto"/>
          <w:sz w:val="24"/>
          <w:highlight w:val="none"/>
          <w:lang w:eastAsia="zh-CN"/>
        </w:rPr>
      </w:pPr>
      <w:bookmarkStart w:id="564" w:name="_Toc24086_WPSOffice_Level2"/>
      <w:r>
        <w:rPr>
          <w:color w:val="auto"/>
          <w:sz w:val="24"/>
          <w:highlight w:val="none"/>
          <w:lang w:eastAsia="zh-CN"/>
        </w:rPr>
        <w:t>（桂建质〔</w:t>
      </w:r>
      <w:r>
        <w:rPr>
          <w:rFonts w:ascii="Calibri" w:eastAsia="Calibri"/>
          <w:color w:val="auto"/>
          <w:sz w:val="24"/>
          <w:highlight w:val="none"/>
          <w:lang w:eastAsia="zh-CN"/>
        </w:rPr>
        <w:t>2015</w:t>
      </w:r>
      <w:r>
        <w:rPr>
          <w:color w:val="auto"/>
          <w:sz w:val="24"/>
          <w:highlight w:val="none"/>
          <w:lang w:eastAsia="zh-CN"/>
        </w:rPr>
        <w:t>〕</w:t>
      </w:r>
      <w:r>
        <w:rPr>
          <w:rFonts w:ascii="Calibri" w:eastAsia="Calibri"/>
          <w:color w:val="auto"/>
          <w:sz w:val="24"/>
          <w:highlight w:val="none"/>
          <w:lang w:eastAsia="zh-CN"/>
        </w:rPr>
        <w:t xml:space="preserve">16 </w:t>
      </w:r>
      <w:r>
        <w:rPr>
          <w:color w:val="auto"/>
          <w:sz w:val="24"/>
          <w:highlight w:val="none"/>
          <w:lang w:eastAsia="zh-CN"/>
        </w:rPr>
        <w:t xml:space="preserve">号文附件一） </w:t>
      </w:r>
      <w:r>
        <w:rPr>
          <w:b/>
          <w:color w:val="auto"/>
          <w:w w:val="95"/>
          <w:sz w:val="24"/>
          <w:highlight w:val="none"/>
          <w:lang w:eastAsia="zh-CN"/>
        </w:rPr>
        <w:t>广西壮族自治区</w:t>
      </w:r>
      <w:bookmarkEnd w:id="564"/>
    </w:p>
    <w:p>
      <w:pPr>
        <w:pStyle w:val="7"/>
        <w:spacing w:before="0" w:after="36" w:line="228" w:lineRule="exact"/>
        <w:ind w:left="3141"/>
        <w:rPr>
          <w:color w:val="auto"/>
          <w:highlight w:val="none"/>
          <w:lang w:eastAsia="zh-CN"/>
        </w:rPr>
      </w:pPr>
      <w:bookmarkStart w:id="565" w:name="_Toc11619_WPSOffice_Level2"/>
      <w:r>
        <w:rPr>
          <w:color w:val="auto"/>
          <w:w w:val="85"/>
          <w:highlight w:val="none"/>
          <w:lang w:eastAsia="zh-CN"/>
        </w:rPr>
        <w:t>建设工程安全文明施工措施项目清单内容</w:t>
      </w:r>
      <w:bookmarkEnd w:id="565"/>
    </w:p>
    <w:tbl>
      <w:tblPr>
        <w:tblStyle w:val="20"/>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38"/>
              <w:spacing w:before="69"/>
              <w:ind w:left="155"/>
              <w:rPr>
                <w:b/>
                <w:color w:val="auto"/>
                <w:kern w:val="2"/>
                <w:sz w:val="21"/>
                <w:highlight w:val="none"/>
              </w:rPr>
            </w:pPr>
            <w:r>
              <w:rPr>
                <w:b/>
                <w:color w:val="auto"/>
                <w:kern w:val="2"/>
                <w:sz w:val="21"/>
                <w:highlight w:val="none"/>
              </w:rPr>
              <w:t>类别</w:t>
            </w:r>
          </w:p>
        </w:tc>
        <w:tc>
          <w:tcPr>
            <w:tcW w:w="1787" w:type="dxa"/>
            <w:gridSpan w:val="2"/>
          </w:tcPr>
          <w:p>
            <w:pPr>
              <w:pStyle w:val="38"/>
              <w:spacing w:before="69"/>
              <w:ind w:left="469"/>
              <w:rPr>
                <w:b/>
                <w:color w:val="auto"/>
                <w:kern w:val="2"/>
                <w:sz w:val="21"/>
                <w:highlight w:val="none"/>
              </w:rPr>
            </w:pPr>
            <w:r>
              <w:rPr>
                <w:b/>
                <w:color w:val="auto"/>
                <w:kern w:val="2"/>
                <w:sz w:val="21"/>
                <w:highlight w:val="none"/>
              </w:rPr>
              <w:t>项目名称</w:t>
            </w:r>
          </w:p>
        </w:tc>
        <w:tc>
          <w:tcPr>
            <w:tcW w:w="6931" w:type="dxa"/>
          </w:tcPr>
          <w:p>
            <w:pPr>
              <w:pStyle w:val="38"/>
              <w:tabs>
                <w:tab w:val="left" w:pos="428"/>
                <w:tab w:val="left" w:pos="848"/>
                <w:tab w:val="left" w:pos="1271"/>
              </w:tabs>
              <w:spacing w:before="69"/>
              <w:ind w:left="6"/>
              <w:jc w:val="center"/>
              <w:rPr>
                <w:b/>
                <w:color w:val="auto"/>
                <w:kern w:val="2"/>
                <w:sz w:val="21"/>
                <w:highlight w:val="none"/>
              </w:rPr>
            </w:pPr>
            <w:r>
              <w:rPr>
                <w:b/>
                <w:color w:val="auto"/>
                <w:kern w:val="2"/>
                <w:sz w:val="21"/>
                <w:highlight w:val="none"/>
              </w:rPr>
              <w:t>具</w:t>
            </w:r>
            <w:r>
              <w:rPr>
                <w:b/>
                <w:color w:val="auto"/>
                <w:kern w:val="2"/>
                <w:sz w:val="21"/>
                <w:highlight w:val="none"/>
              </w:rPr>
              <w:tab/>
            </w:r>
            <w:r>
              <w:rPr>
                <w:b/>
                <w:color w:val="auto"/>
                <w:kern w:val="2"/>
                <w:sz w:val="21"/>
                <w:highlight w:val="none"/>
              </w:rPr>
              <w:t>体</w:t>
            </w:r>
            <w:r>
              <w:rPr>
                <w:b/>
                <w:color w:val="auto"/>
                <w:kern w:val="2"/>
                <w:sz w:val="21"/>
                <w:highlight w:val="none"/>
              </w:rPr>
              <w:tab/>
            </w:r>
            <w:r>
              <w:rPr>
                <w:b/>
                <w:color w:val="auto"/>
                <w:kern w:val="2"/>
                <w:sz w:val="21"/>
                <w:highlight w:val="none"/>
              </w:rPr>
              <w:t>内</w:t>
            </w:r>
            <w:r>
              <w:rPr>
                <w:b/>
                <w:color w:val="auto"/>
                <w:kern w:val="2"/>
                <w:sz w:val="21"/>
                <w:highlight w:val="none"/>
              </w:rPr>
              <w:tab/>
            </w:r>
            <w:r>
              <w:rPr>
                <w:b/>
                <w:color w:val="auto"/>
                <w:kern w:val="2"/>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spacing w:before="133" w:line="261" w:lineRule="auto"/>
              <w:ind w:left="155" w:right="146"/>
              <w:jc w:val="center"/>
              <w:rPr>
                <w:color w:val="auto"/>
                <w:kern w:val="2"/>
                <w:sz w:val="21"/>
                <w:highlight w:val="none"/>
              </w:rPr>
            </w:pPr>
            <w:r>
              <w:rPr>
                <w:color w:val="auto"/>
                <w:kern w:val="2"/>
                <w:sz w:val="21"/>
                <w:highlight w:val="none"/>
              </w:rPr>
              <w:t>文明施工与 环境保护</w:t>
            </w:r>
          </w:p>
        </w:tc>
        <w:tc>
          <w:tcPr>
            <w:tcW w:w="1787" w:type="dxa"/>
            <w:gridSpan w:val="2"/>
          </w:tcPr>
          <w:p>
            <w:pPr>
              <w:pStyle w:val="38"/>
              <w:spacing w:line="269" w:lineRule="exact"/>
              <w:ind w:left="453" w:right="443"/>
              <w:jc w:val="center"/>
              <w:rPr>
                <w:color w:val="auto"/>
                <w:kern w:val="2"/>
                <w:sz w:val="21"/>
                <w:highlight w:val="none"/>
              </w:rPr>
            </w:pPr>
            <w:r>
              <w:rPr>
                <w:color w:val="auto"/>
                <w:kern w:val="2"/>
                <w:sz w:val="21"/>
                <w:highlight w:val="none"/>
              </w:rPr>
              <w:t>安全警示</w:t>
            </w:r>
          </w:p>
          <w:p>
            <w:pPr>
              <w:pStyle w:val="38"/>
              <w:spacing w:before="25"/>
              <w:ind w:left="450" w:right="443"/>
              <w:jc w:val="center"/>
              <w:rPr>
                <w:color w:val="auto"/>
                <w:kern w:val="2"/>
                <w:sz w:val="21"/>
                <w:highlight w:val="none"/>
              </w:rPr>
            </w:pPr>
            <w:r>
              <w:rPr>
                <w:color w:val="auto"/>
                <w:kern w:val="2"/>
                <w:sz w:val="21"/>
                <w:highlight w:val="none"/>
              </w:rPr>
              <w:t>标志牌</w:t>
            </w:r>
          </w:p>
        </w:tc>
        <w:tc>
          <w:tcPr>
            <w:tcW w:w="6931" w:type="dxa"/>
          </w:tcPr>
          <w:p>
            <w:pPr>
              <w:pStyle w:val="38"/>
              <w:spacing w:line="269" w:lineRule="exact"/>
              <w:ind w:left="106"/>
              <w:rPr>
                <w:color w:val="auto"/>
                <w:kern w:val="2"/>
                <w:sz w:val="21"/>
                <w:highlight w:val="none"/>
                <w:lang w:eastAsia="zh-CN"/>
              </w:rPr>
            </w:pPr>
            <w:r>
              <w:rPr>
                <w:color w:val="auto"/>
                <w:kern w:val="2"/>
                <w:sz w:val="21"/>
                <w:highlight w:val="none"/>
                <w:lang w:eastAsia="zh-CN"/>
              </w:rPr>
              <w:t>在易发伤亡事故（或危险）处设置明显的、符合国家标准要求的安全警示</w:t>
            </w:r>
          </w:p>
          <w:p>
            <w:pPr>
              <w:pStyle w:val="38"/>
              <w:spacing w:before="25"/>
              <w:ind w:left="106"/>
              <w:rPr>
                <w:color w:val="auto"/>
                <w:kern w:val="2"/>
                <w:sz w:val="21"/>
                <w:highlight w:val="none"/>
              </w:rPr>
            </w:pPr>
            <w:r>
              <w:rPr>
                <w:color w:val="auto"/>
                <w:kern w:val="2"/>
                <w:sz w:val="21"/>
                <w:highlight w:val="none"/>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highlight w:val="none"/>
              </w:rPr>
            </w:pPr>
          </w:p>
        </w:tc>
        <w:tc>
          <w:tcPr>
            <w:tcW w:w="1787" w:type="dxa"/>
            <w:gridSpan w:val="2"/>
          </w:tcPr>
          <w:p>
            <w:pPr>
              <w:pStyle w:val="38"/>
              <w:spacing w:before="144"/>
              <w:ind w:left="472"/>
              <w:rPr>
                <w:color w:val="auto"/>
                <w:kern w:val="2"/>
                <w:sz w:val="21"/>
                <w:highlight w:val="none"/>
              </w:rPr>
            </w:pPr>
            <w:r>
              <w:rPr>
                <w:color w:val="auto"/>
                <w:kern w:val="2"/>
                <w:sz w:val="21"/>
                <w:highlight w:val="none"/>
              </w:rPr>
              <w:t>现场围挡</w:t>
            </w:r>
          </w:p>
        </w:tc>
        <w:tc>
          <w:tcPr>
            <w:tcW w:w="6931" w:type="dxa"/>
          </w:tcPr>
          <w:p>
            <w:pPr>
              <w:pStyle w:val="38"/>
              <w:spacing w:line="296" w:lineRule="exact"/>
              <w:ind w:left="106"/>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 xml:space="preserve">现场采用封闭围挡，高度不小于 </w:t>
            </w:r>
            <w:r>
              <w:rPr>
                <w:rFonts w:ascii="Calibri" w:eastAsia="Calibri"/>
                <w:color w:val="auto"/>
                <w:kern w:val="2"/>
                <w:sz w:val="21"/>
                <w:highlight w:val="none"/>
                <w:lang w:eastAsia="zh-CN"/>
              </w:rPr>
              <w:t>1.8m</w:t>
            </w:r>
            <w:r>
              <w:rPr>
                <w:color w:val="auto"/>
                <w:kern w:val="2"/>
                <w:sz w:val="21"/>
                <w:highlight w:val="none"/>
                <w:lang w:eastAsia="zh-CN"/>
              </w:rPr>
              <w:t>；</w:t>
            </w:r>
          </w:p>
          <w:p>
            <w:pPr>
              <w:pStyle w:val="38"/>
              <w:spacing w:line="285" w:lineRule="exact"/>
              <w:ind w:left="106"/>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232"/>
              <w:ind w:left="472"/>
              <w:rPr>
                <w:rFonts w:ascii="微软雅黑" w:eastAsia="微软雅黑"/>
                <w:color w:val="auto"/>
                <w:kern w:val="2"/>
                <w:sz w:val="21"/>
                <w:highlight w:val="none"/>
              </w:rPr>
            </w:pPr>
            <w:r>
              <w:rPr>
                <w:rFonts w:hint="eastAsia" w:ascii="微软雅黑" w:eastAsia="微软雅黑"/>
                <w:color w:val="auto"/>
                <w:kern w:val="2"/>
                <w:sz w:val="21"/>
                <w:highlight w:val="none"/>
              </w:rPr>
              <w:t>七牌二图</w:t>
            </w:r>
          </w:p>
        </w:tc>
        <w:tc>
          <w:tcPr>
            <w:tcW w:w="6931" w:type="dxa"/>
          </w:tcPr>
          <w:p>
            <w:pPr>
              <w:pStyle w:val="38"/>
              <w:spacing w:line="300" w:lineRule="exact"/>
              <w:ind w:left="106" w:right="86"/>
              <w:jc w:val="both"/>
              <w:rPr>
                <w:color w:val="auto"/>
                <w:kern w:val="2"/>
                <w:sz w:val="21"/>
                <w:highlight w:val="none"/>
                <w:lang w:eastAsia="zh-CN"/>
              </w:rPr>
            </w:pPr>
            <w:r>
              <w:rPr>
                <w:color w:val="auto"/>
                <w:kern w:val="2"/>
                <w:sz w:val="21"/>
                <w:highlight w:val="none"/>
                <w:lang w:eastAsia="zh-CN"/>
              </w:rPr>
              <w:t>在进门处悬挂工程概况</w:t>
            </w:r>
            <w:r>
              <w:rPr>
                <w:rFonts w:hint="eastAsia" w:ascii="微软雅黑" w:eastAsia="微软雅黑"/>
                <w:color w:val="auto"/>
                <w:kern w:val="2"/>
                <w:sz w:val="21"/>
                <w:highlight w:val="none"/>
                <w:lang w:eastAsia="zh-CN"/>
              </w:rPr>
              <w:t>、现场出入制度</w:t>
            </w:r>
            <w:r>
              <w:rPr>
                <w:color w:val="auto"/>
                <w:kern w:val="2"/>
                <w:sz w:val="21"/>
                <w:highlight w:val="none"/>
                <w:lang w:eastAsia="zh-CN"/>
              </w:rPr>
              <w:t>、管理人员名单及监督电话、安全生产规定、文明施工、消防保卫</w:t>
            </w:r>
            <w:r>
              <w:rPr>
                <w:rFonts w:hint="eastAsia" w:ascii="微软雅黑" w:eastAsia="微软雅黑"/>
                <w:color w:val="auto"/>
                <w:kern w:val="2"/>
                <w:sz w:val="21"/>
                <w:highlight w:val="none"/>
                <w:lang w:eastAsia="zh-CN"/>
              </w:rPr>
              <w:t>、节能公示等</w:t>
            </w:r>
            <w:r>
              <w:rPr>
                <w:color w:val="auto"/>
                <w:kern w:val="2"/>
                <w:sz w:val="21"/>
                <w:highlight w:val="none"/>
                <w:lang w:eastAsia="zh-CN"/>
              </w:rPr>
              <w:t>七牌；施工现场总平面图、</w:t>
            </w:r>
            <w:r>
              <w:rPr>
                <w:rFonts w:hint="eastAsia" w:ascii="微软雅黑" w:eastAsia="微软雅黑"/>
                <w:color w:val="auto"/>
                <w:kern w:val="2"/>
                <w:sz w:val="21"/>
                <w:highlight w:val="none"/>
                <w:lang w:eastAsia="zh-CN"/>
              </w:rPr>
              <w:t>工程效果图</w:t>
            </w:r>
            <w:r>
              <w:rPr>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100"/>
              <w:ind w:left="472"/>
              <w:rPr>
                <w:color w:val="auto"/>
                <w:kern w:val="2"/>
                <w:sz w:val="21"/>
                <w:highlight w:val="none"/>
              </w:rPr>
            </w:pPr>
            <w:r>
              <w:rPr>
                <w:color w:val="auto"/>
                <w:kern w:val="2"/>
                <w:sz w:val="21"/>
                <w:highlight w:val="none"/>
              </w:rPr>
              <w:t>企业标志</w:t>
            </w:r>
          </w:p>
        </w:tc>
        <w:tc>
          <w:tcPr>
            <w:tcW w:w="6931" w:type="dxa"/>
          </w:tcPr>
          <w:p>
            <w:pPr>
              <w:pStyle w:val="38"/>
              <w:spacing w:before="100"/>
              <w:ind w:left="106"/>
              <w:rPr>
                <w:color w:val="auto"/>
                <w:kern w:val="2"/>
                <w:sz w:val="21"/>
                <w:highlight w:val="none"/>
                <w:lang w:eastAsia="zh-CN"/>
              </w:rPr>
            </w:pPr>
            <w:r>
              <w:rPr>
                <w:color w:val="auto"/>
                <w:kern w:val="2"/>
                <w:sz w:val="21"/>
                <w:highlight w:val="none"/>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rPr>
                <w:b/>
                <w:color w:val="auto"/>
                <w:kern w:val="2"/>
                <w:sz w:val="20"/>
                <w:highlight w:val="none"/>
                <w:lang w:eastAsia="zh-CN"/>
              </w:rPr>
            </w:pPr>
          </w:p>
          <w:p>
            <w:pPr>
              <w:pStyle w:val="38"/>
              <w:spacing w:before="11"/>
              <w:rPr>
                <w:b/>
                <w:color w:val="auto"/>
                <w:kern w:val="2"/>
                <w:sz w:val="13"/>
                <w:highlight w:val="none"/>
                <w:lang w:eastAsia="zh-CN"/>
              </w:rPr>
            </w:pPr>
          </w:p>
          <w:p>
            <w:pPr>
              <w:pStyle w:val="38"/>
              <w:ind w:left="472"/>
              <w:rPr>
                <w:color w:val="auto"/>
                <w:kern w:val="2"/>
                <w:sz w:val="21"/>
                <w:highlight w:val="none"/>
              </w:rPr>
            </w:pPr>
            <w:r>
              <w:rPr>
                <w:color w:val="auto"/>
                <w:kern w:val="2"/>
                <w:sz w:val="21"/>
                <w:highlight w:val="none"/>
              </w:rPr>
              <w:t>场容场貌</w:t>
            </w:r>
          </w:p>
        </w:tc>
        <w:tc>
          <w:tcPr>
            <w:tcW w:w="6931" w:type="dxa"/>
          </w:tcPr>
          <w:p>
            <w:pPr>
              <w:pStyle w:val="38"/>
              <w:spacing w:line="295" w:lineRule="exact"/>
              <w:ind w:left="106"/>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道路畅通；</w:t>
            </w:r>
          </w:p>
          <w:p>
            <w:pPr>
              <w:pStyle w:val="38"/>
              <w:spacing w:line="300" w:lineRule="exact"/>
              <w:ind w:left="106"/>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排水沟、排水设施畅通；</w:t>
            </w:r>
          </w:p>
          <w:p>
            <w:pPr>
              <w:pStyle w:val="38"/>
              <w:ind w:left="106" w:right="97"/>
              <w:rPr>
                <w:color w:val="auto"/>
                <w:kern w:val="2"/>
                <w:sz w:val="21"/>
                <w:highlight w:val="none"/>
                <w:lang w:eastAsia="zh-CN"/>
              </w:rPr>
            </w:pPr>
            <w:r>
              <w:rPr>
                <w:rFonts w:ascii="Calibri" w:eastAsia="Calibri"/>
                <w:color w:val="auto"/>
                <w:kern w:val="2"/>
                <w:sz w:val="21"/>
                <w:highlight w:val="none"/>
                <w:lang w:eastAsia="zh-CN"/>
              </w:rPr>
              <w:t>3.</w:t>
            </w:r>
            <w:r>
              <w:rPr>
                <w:color w:val="auto"/>
                <w:kern w:val="2"/>
                <w:sz w:val="21"/>
                <w:highlight w:val="none"/>
                <w:lang w:eastAsia="zh-CN"/>
              </w:rPr>
              <w:t>工地地面硬化处理（办公区，生活区，现场道路，材料堆放、混凝土搅</w:t>
            </w:r>
            <w:r>
              <w:rPr>
                <w:color w:val="auto"/>
                <w:spacing w:val="-3"/>
                <w:kern w:val="2"/>
                <w:sz w:val="21"/>
                <w:highlight w:val="none"/>
                <w:lang w:eastAsia="zh-CN"/>
              </w:rPr>
              <w:t>拌、砂浆搅拌、钢筋加工等场地，外脚手架基础等</w:t>
            </w:r>
            <w:r>
              <w:rPr>
                <w:color w:val="auto"/>
                <w:spacing w:val="-108"/>
                <w:kern w:val="2"/>
                <w:sz w:val="21"/>
                <w:highlight w:val="none"/>
                <w:lang w:eastAsia="zh-CN"/>
              </w:rPr>
              <w:t>）</w:t>
            </w:r>
            <w:r>
              <w:rPr>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7"/>
              <w:rPr>
                <w:b/>
                <w:color w:val="auto"/>
                <w:kern w:val="2"/>
                <w:highlight w:val="none"/>
                <w:lang w:eastAsia="zh-CN"/>
              </w:rPr>
            </w:pPr>
          </w:p>
          <w:p>
            <w:pPr>
              <w:pStyle w:val="38"/>
              <w:ind w:left="472"/>
              <w:rPr>
                <w:color w:val="auto"/>
                <w:kern w:val="2"/>
                <w:sz w:val="21"/>
                <w:highlight w:val="none"/>
              </w:rPr>
            </w:pPr>
            <w:r>
              <w:rPr>
                <w:color w:val="auto"/>
                <w:kern w:val="2"/>
                <w:sz w:val="21"/>
                <w:highlight w:val="none"/>
              </w:rPr>
              <w:t>材料堆放</w:t>
            </w:r>
          </w:p>
        </w:tc>
        <w:tc>
          <w:tcPr>
            <w:tcW w:w="6931" w:type="dxa"/>
          </w:tcPr>
          <w:p>
            <w:pPr>
              <w:pStyle w:val="38"/>
              <w:spacing w:line="296" w:lineRule="exact"/>
              <w:ind w:left="106"/>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材料、构件、料具等堆放时，应有名称、品种、规格等标牌；</w:t>
            </w:r>
          </w:p>
          <w:p>
            <w:pPr>
              <w:pStyle w:val="38"/>
              <w:spacing w:line="300" w:lineRule="exact"/>
              <w:ind w:left="106"/>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水泥和其他易飞扬细颗粒建筑材料应封闭存放或采取覆盖等措施；</w:t>
            </w:r>
          </w:p>
          <w:p>
            <w:pPr>
              <w:pStyle w:val="38"/>
              <w:spacing w:line="284" w:lineRule="exact"/>
              <w:ind w:left="106"/>
              <w:rPr>
                <w:color w:val="auto"/>
                <w:kern w:val="2"/>
                <w:sz w:val="21"/>
                <w:highlight w:val="none"/>
                <w:lang w:eastAsia="zh-CN"/>
              </w:rPr>
            </w:pPr>
            <w:r>
              <w:rPr>
                <w:rFonts w:ascii="Calibri" w:eastAsia="Calibri"/>
                <w:color w:val="auto"/>
                <w:kern w:val="2"/>
                <w:sz w:val="21"/>
                <w:highlight w:val="none"/>
                <w:lang w:eastAsia="zh-CN"/>
              </w:rPr>
              <w:t>3.</w:t>
            </w:r>
            <w:r>
              <w:rPr>
                <w:color w:val="auto"/>
                <w:kern w:val="2"/>
                <w:sz w:val="21"/>
                <w:highlight w:val="none"/>
                <w:lang w:eastAsia="zh-CN"/>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95"/>
              <w:ind w:left="472"/>
              <w:rPr>
                <w:color w:val="auto"/>
                <w:kern w:val="2"/>
                <w:sz w:val="21"/>
                <w:highlight w:val="none"/>
              </w:rPr>
            </w:pPr>
            <w:r>
              <w:rPr>
                <w:color w:val="auto"/>
                <w:kern w:val="2"/>
                <w:sz w:val="21"/>
                <w:highlight w:val="none"/>
              </w:rPr>
              <w:t>现场防火</w:t>
            </w:r>
          </w:p>
        </w:tc>
        <w:tc>
          <w:tcPr>
            <w:tcW w:w="6931" w:type="dxa"/>
          </w:tcPr>
          <w:p>
            <w:pPr>
              <w:pStyle w:val="38"/>
              <w:spacing w:before="95"/>
              <w:ind w:left="106"/>
              <w:rPr>
                <w:color w:val="auto"/>
                <w:kern w:val="2"/>
                <w:sz w:val="21"/>
                <w:highlight w:val="none"/>
              </w:rPr>
            </w:pPr>
            <w:r>
              <w:rPr>
                <w:color w:val="auto"/>
                <w:kern w:val="2"/>
                <w:sz w:val="21"/>
                <w:highlight w:val="none"/>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highlight w:val="none"/>
              </w:rPr>
            </w:pPr>
          </w:p>
        </w:tc>
        <w:tc>
          <w:tcPr>
            <w:tcW w:w="1787" w:type="dxa"/>
            <w:gridSpan w:val="2"/>
          </w:tcPr>
          <w:p>
            <w:pPr>
              <w:pStyle w:val="38"/>
              <w:spacing w:before="143"/>
              <w:ind w:left="472"/>
              <w:rPr>
                <w:color w:val="auto"/>
                <w:kern w:val="2"/>
                <w:sz w:val="21"/>
                <w:highlight w:val="none"/>
              </w:rPr>
            </w:pPr>
            <w:r>
              <w:rPr>
                <w:color w:val="auto"/>
                <w:kern w:val="2"/>
                <w:sz w:val="21"/>
                <w:highlight w:val="none"/>
              </w:rPr>
              <w:t>垃圾清运</w:t>
            </w:r>
          </w:p>
        </w:tc>
        <w:tc>
          <w:tcPr>
            <w:tcW w:w="6931" w:type="dxa"/>
          </w:tcPr>
          <w:p>
            <w:pPr>
              <w:pStyle w:val="38"/>
              <w:spacing w:line="295" w:lineRule="exact"/>
              <w:ind w:left="106"/>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施工现场应设置密闭式垃圾站，施工垃圾、生活垃圾应分类存放。</w:t>
            </w:r>
          </w:p>
          <w:p>
            <w:pPr>
              <w:pStyle w:val="38"/>
              <w:spacing w:line="284" w:lineRule="exact"/>
              <w:ind w:left="106"/>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line="300" w:lineRule="exact"/>
              <w:ind w:left="366" w:right="145" w:hanging="212"/>
              <w:rPr>
                <w:color w:val="auto"/>
                <w:kern w:val="2"/>
                <w:sz w:val="21"/>
                <w:highlight w:val="none"/>
                <w:lang w:eastAsia="zh-CN"/>
              </w:rPr>
            </w:pPr>
            <w:r>
              <w:rPr>
                <w:color w:val="auto"/>
                <w:kern w:val="2"/>
                <w:sz w:val="21"/>
                <w:highlight w:val="none"/>
                <w:lang w:eastAsia="zh-CN"/>
              </w:rPr>
              <w:t>宣传栏、环保及不扰民措施</w:t>
            </w:r>
          </w:p>
        </w:tc>
        <w:tc>
          <w:tcPr>
            <w:tcW w:w="6931" w:type="dxa"/>
          </w:tcPr>
          <w:p>
            <w:pPr>
              <w:pStyle w:val="38"/>
              <w:spacing w:line="300" w:lineRule="exact"/>
              <w:ind w:left="106" w:right="96"/>
              <w:rPr>
                <w:color w:val="auto"/>
                <w:kern w:val="2"/>
                <w:sz w:val="21"/>
                <w:highlight w:val="none"/>
                <w:lang w:eastAsia="zh-CN"/>
              </w:rPr>
            </w:pPr>
            <w:r>
              <w:rPr>
                <w:color w:val="auto"/>
                <w:kern w:val="2"/>
                <w:sz w:val="21"/>
                <w:highlight w:val="none"/>
                <w:lang w:eastAsia="zh-CN"/>
              </w:rPr>
              <w:t>宣传栏、安全宣传标语等，洗车（防止污染市区道路</w:t>
            </w:r>
            <w:r>
              <w:rPr>
                <w:color w:val="auto"/>
                <w:spacing w:val="-101"/>
                <w:kern w:val="2"/>
                <w:sz w:val="21"/>
                <w:highlight w:val="none"/>
                <w:lang w:eastAsia="zh-CN"/>
              </w:rPr>
              <w:t>）</w:t>
            </w:r>
            <w:r>
              <w:rPr>
                <w:color w:val="auto"/>
                <w:kern w:val="2"/>
                <w:sz w:val="21"/>
                <w:highlight w:val="none"/>
                <w:lang w:eastAsia="zh-CN"/>
              </w:rPr>
              <w:t>、粉尘、噪声控制</w:t>
            </w:r>
            <w:r>
              <w:rPr>
                <w:color w:val="auto"/>
                <w:spacing w:val="-1"/>
                <w:kern w:val="2"/>
                <w:sz w:val="21"/>
                <w:highlight w:val="none"/>
                <w:lang w:eastAsia="zh-CN"/>
              </w:rPr>
              <w:t>和排污</w:t>
            </w:r>
            <w:r>
              <w:rPr>
                <w:color w:val="auto"/>
                <w:kern w:val="2"/>
                <w:sz w:val="21"/>
                <w:highlight w:val="none"/>
                <w:lang w:eastAsia="zh-CN"/>
              </w:rPr>
              <w:t>（</w:t>
            </w:r>
            <w:r>
              <w:rPr>
                <w:color w:val="auto"/>
                <w:spacing w:val="-3"/>
                <w:kern w:val="2"/>
                <w:sz w:val="21"/>
                <w:highlight w:val="none"/>
                <w:lang w:eastAsia="zh-CN"/>
              </w:rPr>
              <w:t>污水、废气</w:t>
            </w:r>
            <w:r>
              <w:rPr>
                <w:color w:val="auto"/>
                <w:kern w:val="2"/>
                <w:sz w:val="21"/>
                <w:highlight w:val="none"/>
                <w:lang w:eastAsia="zh-CN"/>
              </w:rPr>
              <w:t>）</w:t>
            </w:r>
            <w:r>
              <w:rPr>
                <w:color w:val="auto"/>
                <w:spacing w:val="-2"/>
                <w:kern w:val="2"/>
                <w:sz w:val="21"/>
                <w:highlight w:val="none"/>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spacing w:before="10"/>
              <w:rPr>
                <w:b/>
                <w:color w:val="auto"/>
                <w:kern w:val="2"/>
                <w:sz w:val="29"/>
                <w:highlight w:val="none"/>
                <w:lang w:eastAsia="zh-CN"/>
              </w:rPr>
            </w:pPr>
          </w:p>
          <w:p>
            <w:pPr>
              <w:pStyle w:val="38"/>
              <w:spacing w:before="1" w:line="261" w:lineRule="auto"/>
              <w:ind w:left="155" w:right="146"/>
              <w:rPr>
                <w:color w:val="auto"/>
                <w:kern w:val="2"/>
                <w:sz w:val="21"/>
                <w:highlight w:val="none"/>
              </w:rPr>
            </w:pPr>
            <w:r>
              <w:rPr>
                <w:color w:val="auto"/>
                <w:kern w:val="2"/>
                <w:sz w:val="21"/>
                <w:highlight w:val="none"/>
              </w:rPr>
              <w:t>临时设施</w:t>
            </w:r>
          </w:p>
        </w:tc>
        <w:tc>
          <w:tcPr>
            <w:tcW w:w="1787" w:type="dxa"/>
            <w:gridSpan w:val="2"/>
          </w:tcPr>
          <w:p>
            <w:pPr>
              <w:pStyle w:val="38"/>
              <w:spacing w:before="145" w:line="261" w:lineRule="auto"/>
              <w:ind w:left="472" w:right="460"/>
              <w:rPr>
                <w:color w:val="auto"/>
                <w:kern w:val="2"/>
                <w:sz w:val="21"/>
                <w:highlight w:val="none"/>
              </w:rPr>
            </w:pPr>
            <w:r>
              <w:rPr>
                <w:color w:val="auto"/>
                <w:kern w:val="2"/>
                <w:sz w:val="21"/>
                <w:highlight w:val="none"/>
              </w:rPr>
              <w:t>现场办公生活设施</w:t>
            </w:r>
          </w:p>
        </w:tc>
        <w:tc>
          <w:tcPr>
            <w:tcW w:w="6931" w:type="dxa"/>
          </w:tcPr>
          <w:p>
            <w:pPr>
              <w:pStyle w:val="38"/>
              <w:spacing w:line="295" w:lineRule="exact"/>
              <w:ind w:left="106"/>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施工现场办公、生活区与作业区分开设置，保持安全距离。</w:t>
            </w:r>
          </w:p>
          <w:p>
            <w:pPr>
              <w:pStyle w:val="38"/>
              <w:ind w:left="106" w:right="97"/>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color w:val="auto"/>
                <w:kern w:val="2"/>
                <w:sz w:val="2"/>
                <w:szCs w:val="2"/>
                <w:highlight w:val="none"/>
                <w:lang w:eastAsia="zh-CN"/>
              </w:rPr>
            </w:pPr>
          </w:p>
        </w:tc>
        <w:tc>
          <w:tcPr>
            <w:tcW w:w="526" w:type="dxa"/>
            <w:vMerge w:val="restart"/>
          </w:tcPr>
          <w:p>
            <w:pPr>
              <w:pStyle w:val="38"/>
              <w:rPr>
                <w:b/>
                <w:color w:val="auto"/>
                <w:kern w:val="2"/>
                <w:sz w:val="20"/>
                <w:highlight w:val="none"/>
                <w:lang w:eastAsia="zh-CN"/>
              </w:rPr>
            </w:pPr>
          </w:p>
          <w:p>
            <w:pPr>
              <w:pStyle w:val="38"/>
              <w:spacing w:before="2"/>
              <w:rPr>
                <w:b/>
                <w:color w:val="auto"/>
                <w:kern w:val="2"/>
                <w:sz w:val="26"/>
                <w:highlight w:val="none"/>
                <w:lang w:eastAsia="zh-CN"/>
              </w:rPr>
            </w:pPr>
          </w:p>
          <w:p>
            <w:pPr>
              <w:pStyle w:val="38"/>
              <w:spacing w:line="261" w:lineRule="auto"/>
              <w:ind w:left="155" w:right="147"/>
              <w:jc w:val="both"/>
              <w:rPr>
                <w:color w:val="auto"/>
                <w:kern w:val="2"/>
                <w:sz w:val="21"/>
                <w:highlight w:val="none"/>
              </w:rPr>
            </w:pPr>
            <w:r>
              <w:rPr>
                <w:color w:val="auto"/>
                <w:kern w:val="2"/>
                <w:sz w:val="21"/>
                <w:highlight w:val="none"/>
              </w:rPr>
              <w:t>施工现场临时用电</w:t>
            </w:r>
          </w:p>
        </w:tc>
        <w:tc>
          <w:tcPr>
            <w:tcW w:w="1261" w:type="dxa"/>
          </w:tcPr>
          <w:p>
            <w:pPr>
              <w:pStyle w:val="38"/>
              <w:rPr>
                <w:b/>
                <w:color w:val="auto"/>
                <w:kern w:val="2"/>
                <w:sz w:val="20"/>
                <w:highlight w:val="none"/>
              </w:rPr>
            </w:pPr>
          </w:p>
          <w:p>
            <w:pPr>
              <w:pStyle w:val="38"/>
              <w:spacing w:before="1"/>
              <w:rPr>
                <w:b/>
                <w:color w:val="auto"/>
                <w:kern w:val="2"/>
                <w:sz w:val="14"/>
                <w:highlight w:val="none"/>
              </w:rPr>
            </w:pPr>
          </w:p>
          <w:p>
            <w:pPr>
              <w:pStyle w:val="38"/>
              <w:ind w:left="207"/>
              <w:rPr>
                <w:color w:val="auto"/>
                <w:kern w:val="2"/>
                <w:sz w:val="21"/>
                <w:highlight w:val="none"/>
              </w:rPr>
            </w:pPr>
            <w:r>
              <w:rPr>
                <w:color w:val="auto"/>
                <w:kern w:val="2"/>
                <w:sz w:val="21"/>
                <w:highlight w:val="none"/>
              </w:rPr>
              <w:t>配电线路</w:t>
            </w:r>
          </w:p>
        </w:tc>
        <w:tc>
          <w:tcPr>
            <w:tcW w:w="6931" w:type="dxa"/>
          </w:tcPr>
          <w:p>
            <w:pPr>
              <w:pStyle w:val="38"/>
              <w:spacing w:line="296" w:lineRule="exact"/>
              <w:ind w:left="106"/>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 xml:space="preserve">按照 </w:t>
            </w:r>
            <w:r>
              <w:rPr>
                <w:rFonts w:ascii="Calibri" w:eastAsia="Calibri"/>
                <w:color w:val="auto"/>
                <w:kern w:val="2"/>
                <w:sz w:val="21"/>
                <w:highlight w:val="none"/>
                <w:lang w:eastAsia="zh-CN"/>
              </w:rPr>
              <w:t xml:space="preserve">TN-S </w:t>
            </w:r>
            <w:r>
              <w:rPr>
                <w:color w:val="auto"/>
                <w:kern w:val="2"/>
                <w:sz w:val="21"/>
                <w:highlight w:val="none"/>
                <w:lang w:eastAsia="zh-CN"/>
              </w:rPr>
              <w:t>系统要求配备五芯电缆、四芯电缆和三芯电缆。</w:t>
            </w:r>
          </w:p>
          <w:p>
            <w:pPr>
              <w:pStyle w:val="38"/>
              <w:ind w:left="106" w:right="97"/>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按要求架设临时用电线路的电杆、横担、瓷夹、瓷瓶等，或电缆埋地的地沟。</w:t>
            </w:r>
          </w:p>
          <w:p>
            <w:pPr>
              <w:pStyle w:val="38"/>
              <w:spacing w:before="25" w:line="285" w:lineRule="exact"/>
              <w:ind w:left="106"/>
              <w:rPr>
                <w:color w:val="auto"/>
                <w:kern w:val="2"/>
                <w:sz w:val="21"/>
                <w:highlight w:val="none"/>
                <w:lang w:eastAsia="zh-CN"/>
              </w:rPr>
            </w:pPr>
            <w:r>
              <w:rPr>
                <w:rFonts w:ascii="Calibri" w:eastAsia="Calibri"/>
                <w:color w:val="auto"/>
                <w:kern w:val="2"/>
                <w:sz w:val="21"/>
                <w:highlight w:val="none"/>
                <w:lang w:eastAsia="zh-CN"/>
              </w:rPr>
              <w:t>3.</w:t>
            </w:r>
            <w:r>
              <w:rPr>
                <w:color w:val="auto"/>
                <w:kern w:val="2"/>
                <w:sz w:val="21"/>
                <w:highlight w:val="none"/>
                <w:lang w:eastAsia="zh-CN"/>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rPr>
                <w:b/>
                <w:color w:val="auto"/>
                <w:kern w:val="2"/>
                <w:sz w:val="20"/>
                <w:highlight w:val="none"/>
                <w:lang w:eastAsia="zh-CN"/>
              </w:rPr>
            </w:pPr>
          </w:p>
          <w:p>
            <w:pPr>
              <w:pStyle w:val="38"/>
              <w:spacing w:before="5"/>
              <w:rPr>
                <w:b/>
                <w:color w:val="auto"/>
                <w:kern w:val="2"/>
                <w:sz w:val="25"/>
                <w:highlight w:val="none"/>
                <w:lang w:eastAsia="zh-CN"/>
              </w:rPr>
            </w:pPr>
          </w:p>
          <w:p>
            <w:pPr>
              <w:pStyle w:val="38"/>
              <w:spacing w:line="261" w:lineRule="auto"/>
              <w:ind w:left="313" w:right="301"/>
              <w:rPr>
                <w:color w:val="auto"/>
                <w:kern w:val="2"/>
                <w:sz w:val="21"/>
                <w:highlight w:val="none"/>
              </w:rPr>
            </w:pPr>
            <w:r>
              <w:rPr>
                <w:color w:val="auto"/>
                <w:kern w:val="2"/>
                <w:sz w:val="21"/>
                <w:highlight w:val="none"/>
              </w:rPr>
              <w:t>配电箱开关箱</w:t>
            </w:r>
          </w:p>
        </w:tc>
        <w:tc>
          <w:tcPr>
            <w:tcW w:w="6931" w:type="dxa"/>
          </w:tcPr>
          <w:p>
            <w:pPr>
              <w:pStyle w:val="38"/>
              <w:spacing w:line="249" w:lineRule="auto"/>
              <w:ind w:left="106" w:right="93"/>
              <w:jc w:val="both"/>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按三级配电要求，配备总配电箱、分配电箱、开关箱三类（铁质）标准电箱，开关箱应符合一机、一箱、一闸、一漏，三类电箱中的各类电器应是合格品。</w:t>
            </w:r>
          </w:p>
          <w:p>
            <w:pPr>
              <w:pStyle w:val="38"/>
              <w:spacing w:before="22"/>
              <w:ind w:left="106" w:right="97"/>
              <w:jc w:val="both"/>
              <w:rPr>
                <w:color w:val="auto"/>
                <w:kern w:val="2"/>
                <w:sz w:val="21"/>
                <w:highlight w:val="none"/>
                <w:lang w:eastAsia="zh-CN"/>
              </w:rPr>
            </w:pPr>
            <w:r>
              <w:rPr>
                <w:rFonts w:ascii="Calibri" w:eastAsia="Calibri"/>
                <w:color w:val="auto"/>
                <w:kern w:val="2"/>
                <w:sz w:val="21"/>
                <w:highlight w:val="none"/>
                <w:lang w:eastAsia="zh-CN"/>
              </w:rPr>
              <w:t>2.</w:t>
            </w:r>
            <w:r>
              <w:rPr>
                <w:color w:val="auto"/>
                <w:kern w:val="2"/>
                <w:sz w:val="21"/>
                <w:highlight w:val="none"/>
                <w:lang w:eastAsia="zh-CN"/>
              </w:rPr>
              <w:t>按两级保护的要求，选取符合容量要求和质量合格的总配电箱和开关箱中的漏电保护器。</w:t>
            </w:r>
          </w:p>
          <w:p>
            <w:pPr>
              <w:pStyle w:val="38"/>
              <w:spacing w:before="25" w:line="285" w:lineRule="exact"/>
              <w:ind w:left="106"/>
              <w:jc w:val="both"/>
              <w:rPr>
                <w:color w:val="auto"/>
                <w:kern w:val="2"/>
                <w:sz w:val="21"/>
                <w:highlight w:val="none"/>
                <w:lang w:eastAsia="zh-CN"/>
              </w:rPr>
            </w:pPr>
            <w:r>
              <w:rPr>
                <w:rFonts w:ascii="Calibri" w:eastAsia="Calibri"/>
                <w:color w:val="auto"/>
                <w:kern w:val="2"/>
                <w:sz w:val="21"/>
                <w:highlight w:val="none"/>
                <w:lang w:eastAsia="zh-CN"/>
              </w:rPr>
              <w:t>3.</w:t>
            </w:r>
            <w:r>
              <w:rPr>
                <w:color w:val="auto"/>
                <w:kern w:val="2"/>
                <w:sz w:val="21"/>
                <w:highlight w:val="none"/>
                <w:lang w:eastAsia="zh-CN"/>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before="2" w:line="300" w:lineRule="exact"/>
              <w:ind w:left="419" w:right="198" w:hanging="212"/>
              <w:rPr>
                <w:color w:val="auto"/>
                <w:kern w:val="2"/>
                <w:sz w:val="21"/>
                <w:highlight w:val="none"/>
              </w:rPr>
            </w:pPr>
            <w:r>
              <w:rPr>
                <w:color w:val="auto"/>
                <w:kern w:val="2"/>
                <w:sz w:val="21"/>
                <w:highlight w:val="none"/>
              </w:rPr>
              <w:t>接地保护装置</w:t>
            </w:r>
          </w:p>
        </w:tc>
        <w:tc>
          <w:tcPr>
            <w:tcW w:w="6931" w:type="dxa"/>
          </w:tcPr>
          <w:p>
            <w:pPr>
              <w:pStyle w:val="38"/>
              <w:spacing w:before="145"/>
              <w:ind w:left="106"/>
              <w:rPr>
                <w:color w:val="auto"/>
                <w:kern w:val="2"/>
                <w:sz w:val="21"/>
                <w:highlight w:val="none"/>
                <w:lang w:eastAsia="zh-CN"/>
              </w:rPr>
            </w:pPr>
            <w:r>
              <w:rPr>
                <w:color w:val="auto"/>
                <w:kern w:val="2"/>
                <w:sz w:val="21"/>
                <w:highlight w:val="none"/>
                <w:lang w:eastAsia="zh-CN"/>
              </w:rPr>
              <w:t>施工现场应设置不少于三处的重复接地装置。</w:t>
            </w:r>
          </w:p>
        </w:tc>
      </w:tr>
    </w:tbl>
    <w:p>
      <w:pPr>
        <w:rPr>
          <w:color w:val="auto"/>
          <w:sz w:val="21"/>
          <w:highlight w:val="none"/>
          <w:lang w:eastAsia="zh-CN"/>
        </w:rPr>
        <w:sectPr>
          <w:pgSz w:w="11910" w:h="16850"/>
          <w:pgMar w:top="1100" w:right="920" w:bottom="1020" w:left="1300" w:header="877" w:footer="835" w:gutter="0"/>
          <w:cols w:space="720" w:num="1"/>
        </w:sectPr>
      </w:pPr>
    </w:p>
    <w:p>
      <w:pPr>
        <w:pStyle w:val="9"/>
        <w:spacing w:before="7"/>
        <w:rPr>
          <w:b/>
          <w:color w:val="auto"/>
          <w:sz w:val="24"/>
          <w:highlight w:val="none"/>
          <w:lang w:eastAsia="zh-CN"/>
        </w:rPr>
      </w:pPr>
    </w:p>
    <w:tbl>
      <w:tblPr>
        <w:tblStyle w:val="20"/>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38"/>
              <w:spacing w:before="67"/>
              <w:ind w:left="155"/>
              <w:rPr>
                <w:b/>
                <w:color w:val="auto"/>
                <w:kern w:val="2"/>
                <w:sz w:val="21"/>
                <w:highlight w:val="none"/>
              </w:rPr>
            </w:pPr>
            <w:r>
              <w:rPr>
                <w:b/>
                <w:color w:val="auto"/>
                <w:kern w:val="2"/>
                <w:sz w:val="21"/>
                <w:highlight w:val="none"/>
              </w:rPr>
              <w:t>类别</w:t>
            </w:r>
          </w:p>
        </w:tc>
        <w:tc>
          <w:tcPr>
            <w:tcW w:w="1787" w:type="dxa"/>
            <w:gridSpan w:val="2"/>
          </w:tcPr>
          <w:p>
            <w:pPr>
              <w:pStyle w:val="38"/>
              <w:spacing w:before="67"/>
              <w:ind w:left="469"/>
              <w:rPr>
                <w:b/>
                <w:color w:val="auto"/>
                <w:kern w:val="2"/>
                <w:sz w:val="21"/>
                <w:highlight w:val="none"/>
              </w:rPr>
            </w:pPr>
            <w:r>
              <w:rPr>
                <w:b/>
                <w:color w:val="auto"/>
                <w:kern w:val="2"/>
                <w:sz w:val="21"/>
                <w:highlight w:val="none"/>
              </w:rPr>
              <w:t>项目名称</w:t>
            </w:r>
          </w:p>
        </w:tc>
        <w:tc>
          <w:tcPr>
            <w:tcW w:w="6931" w:type="dxa"/>
          </w:tcPr>
          <w:p>
            <w:pPr>
              <w:pStyle w:val="38"/>
              <w:tabs>
                <w:tab w:val="left" w:pos="428"/>
                <w:tab w:val="left" w:pos="848"/>
                <w:tab w:val="left" w:pos="1271"/>
              </w:tabs>
              <w:spacing w:before="67"/>
              <w:ind w:left="6"/>
              <w:jc w:val="center"/>
              <w:rPr>
                <w:b/>
                <w:color w:val="auto"/>
                <w:kern w:val="2"/>
                <w:sz w:val="21"/>
                <w:highlight w:val="none"/>
              </w:rPr>
            </w:pPr>
            <w:r>
              <w:rPr>
                <w:b/>
                <w:color w:val="auto"/>
                <w:kern w:val="2"/>
                <w:sz w:val="21"/>
                <w:highlight w:val="none"/>
              </w:rPr>
              <w:t>具</w:t>
            </w:r>
            <w:r>
              <w:rPr>
                <w:b/>
                <w:color w:val="auto"/>
                <w:kern w:val="2"/>
                <w:sz w:val="21"/>
                <w:highlight w:val="none"/>
              </w:rPr>
              <w:tab/>
            </w:r>
            <w:r>
              <w:rPr>
                <w:b/>
                <w:color w:val="auto"/>
                <w:kern w:val="2"/>
                <w:sz w:val="21"/>
                <w:highlight w:val="none"/>
              </w:rPr>
              <w:t>体</w:t>
            </w:r>
            <w:r>
              <w:rPr>
                <w:b/>
                <w:color w:val="auto"/>
                <w:kern w:val="2"/>
                <w:sz w:val="21"/>
                <w:highlight w:val="none"/>
              </w:rPr>
              <w:tab/>
            </w:r>
            <w:r>
              <w:rPr>
                <w:b/>
                <w:color w:val="auto"/>
                <w:kern w:val="2"/>
                <w:sz w:val="21"/>
                <w:highlight w:val="none"/>
              </w:rPr>
              <w:t>内</w:t>
            </w:r>
            <w:r>
              <w:rPr>
                <w:b/>
                <w:color w:val="auto"/>
                <w:kern w:val="2"/>
                <w:sz w:val="21"/>
                <w:highlight w:val="none"/>
              </w:rPr>
              <w:tab/>
            </w:r>
            <w:r>
              <w:rPr>
                <w:b/>
                <w:color w:val="auto"/>
                <w:kern w:val="2"/>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38"/>
              <w:rPr>
                <w:rFonts w:ascii="Times New Roman"/>
                <w:color w:val="auto"/>
                <w:kern w:val="2"/>
                <w:sz w:val="20"/>
                <w:highlight w:val="none"/>
              </w:rPr>
            </w:pPr>
          </w:p>
        </w:tc>
        <w:tc>
          <w:tcPr>
            <w:tcW w:w="526" w:type="dxa"/>
          </w:tcPr>
          <w:p>
            <w:pPr>
              <w:pStyle w:val="38"/>
              <w:rPr>
                <w:rFonts w:ascii="Times New Roman"/>
                <w:color w:val="auto"/>
                <w:kern w:val="2"/>
                <w:sz w:val="20"/>
                <w:highlight w:val="none"/>
              </w:rPr>
            </w:pPr>
          </w:p>
        </w:tc>
        <w:tc>
          <w:tcPr>
            <w:tcW w:w="1261" w:type="dxa"/>
          </w:tcPr>
          <w:p>
            <w:pPr>
              <w:pStyle w:val="38"/>
              <w:spacing w:before="10"/>
              <w:rPr>
                <w:b/>
                <w:color w:val="auto"/>
                <w:kern w:val="2"/>
                <w:sz w:val="21"/>
                <w:highlight w:val="none"/>
              </w:rPr>
            </w:pPr>
          </w:p>
          <w:p>
            <w:pPr>
              <w:pStyle w:val="38"/>
              <w:spacing w:line="261" w:lineRule="auto"/>
              <w:ind w:left="313" w:right="198" w:hanging="106"/>
              <w:rPr>
                <w:color w:val="auto"/>
                <w:kern w:val="2"/>
                <w:sz w:val="21"/>
                <w:highlight w:val="none"/>
              </w:rPr>
            </w:pPr>
            <w:r>
              <w:rPr>
                <w:color w:val="auto"/>
                <w:kern w:val="2"/>
                <w:sz w:val="21"/>
                <w:highlight w:val="none"/>
              </w:rPr>
              <w:t>现场变配电装置</w:t>
            </w:r>
          </w:p>
        </w:tc>
        <w:tc>
          <w:tcPr>
            <w:tcW w:w="6931" w:type="dxa"/>
          </w:tcPr>
          <w:p>
            <w:pPr>
              <w:pStyle w:val="38"/>
              <w:rPr>
                <w:b/>
                <w:color w:val="auto"/>
                <w:kern w:val="2"/>
                <w:sz w:val="20"/>
                <w:highlight w:val="none"/>
                <w:lang w:eastAsia="zh-CN"/>
              </w:rPr>
            </w:pPr>
          </w:p>
          <w:p>
            <w:pPr>
              <w:pStyle w:val="38"/>
              <w:spacing w:before="174"/>
              <w:ind w:left="106"/>
              <w:rPr>
                <w:color w:val="auto"/>
                <w:kern w:val="2"/>
                <w:sz w:val="21"/>
                <w:highlight w:val="none"/>
                <w:lang w:eastAsia="zh-CN"/>
              </w:rPr>
            </w:pPr>
            <w:r>
              <w:rPr>
                <w:color w:val="auto"/>
                <w:kern w:val="2"/>
                <w:sz w:val="21"/>
                <w:highlight w:val="none"/>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rPr>
                <w:b/>
                <w:color w:val="auto"/>
                <w:kern w:val="2"/>
                <w:sz w:val="20"/>
                <w:highlight w:val="none"/>
                <w:lang w:eastAsia="zh-CN"/>
              </w:rPr>
            </w:pPr>
          </w:p>
          <w:p>
            <w:pPr>
              <w:pStyle w:val="38"/>
              <w:spacing w:before="1"/>
              <w:rPr>
                <w:b/>
                <w:color w:val="auto"/>
                <w:kern w:val="2"/>
                <w:sz w:val="26"/>
                <w:highlight w:val="none"/>
                <w:lang w:eastAsia="zh-CN"/>
              </w:rPr>
            </w:pPr>
          </w:p>
          <w:p>
            <w:pPr>
              <w:pStyle w:val="38"/>
              <w:spacing w:before="1" w:line="261" w:lineRule="auto"/>
              <w:ind w:left="155" w:right="146"/>
              <w:rPr>
                <w:color w:val="auto"/>
                <w:kern w:val="2"/>
                <w:sz w:val="21"/>
                <w:highlight w:val="none"/>
              </w:rPr>
            </w:pPr>
            <w:r>
              <w:rPr>
                <w:color w:val="auto"/>
                <w:kern w:val="2"/>
                <w:sz w:val="21"/>
                <w:highlight w:val="none"/>
              </w:rPr>
              <w:t>安全施工</w:t>
            </w:r>
          </w:p>
        </w:tc>
        <w:tc>
          <w:tcPr>
            <w:tcW w:w="526" w:type="dxa"/>
            <w:vMerge w:val="restart"/>
          </w:tcPr>
          <w:p>
            <w:pPr>
              <w:pStyle w:val="38"/>
              <w:rPr>
                <w:b/>
                <w:color w:val="auto"/>
                <w:kern w:val="2"/>
                <w:sz w:val="20"/>
                <w:highlight w:val="none"/>
                <w:lang w:eastAsia="zh-CN"/>
              </w:rPr>
            </w:pPr>
          </w:p>
          <w:p>
            <w:pPr>
              <w:pStyle w:val="38"/>
              <w:spacing w:before="2"/>
              <w:rPr>
                <w:b/>
                <w:color w:val="auto"/>
                <w:kern w:val="2"/>
                <w:sz w:val="28"/>
                <w:highlight w:val="none"/>
                <w:lang w:eastAsia="zh-CN"/>
              </w:rPr>
            </w:pPr>
          </w:p>
          <w:p>
            <w:pPr>
              <w:pStyle w:val="38"/>
              <w:spacing w:line="261" w:lineRule="auto"/>
              <w:ind w:left="155" w:right="147"/>
              <w:jc w:val="both"/>
              <w:rPr>
                <w:color w:val="auto"/>
                <w:kern w:val="2"/>
                <w:sz w:val="21"/>
                <w:highlight w:val="none"/>
                <w:lang w:eastAsia="zh-CN"/>
              </w:rPr>
            </w:pPr>
            <w:r>
              <w:rPr>
                <w:color w:val="auto"/>
                <w:kern w:val="2"/>
                <w:sz w:val="21"/>
                <w:highlight w:val="none"/>
                <w:lang w:eastAsia="zh-CN"/>
              </w:rPr>
              <w:t>临边洞口交叉高处作业防护</w:t>
            </w:r>
          </w:p>
        </w:tc>
        <w:tc>
          <w:tcPr>
            <w:tcW w:w="1261" w:type="dxa"/>
          </w:tcPr>
          <w:p>
            <w:pPr>
              <w:pStyle w:val="38"/>
              <w:spacing w:before="2" w:line="300" w:lineRule="exact"/>
              <w:ind w:left="107" w:right="95" w:hanging="3"/>
              <w:jc w:val="center"/>
              <w:rPr>
                <w:color w:val="auto"/>
                <w:kern w:val="2"/>
                <w:sz w:val="21"/>
                <w:highlight w:val="none"/>
                <w:lang w:eastAsia="zh-CN"/>
              </w:rPr>
            </w:pPr>
            <w:r>
              <w:rPr>
                <w:color w:val="auto"/>
                <w:spacing w:val="-1"/>
                <w:kern w:val="2"/>
                <w:sz w:val="21"/>
                <w:highlight w:val="none"/>
                <w:lang w:eastAsia="zh-CN"/>
              </w:rPr>
              <w:t xml:space="preserve">楼层、屋 </w:t>
            </w:r>
            <w:r>
              <w:rPr>
                <w:color w:val="auto"/>
                <w:spacing w:val="-4"/>
                <w:kern w:val="2"/>
                <w:sz w:val="21"/>
                <w:highlight w:val="none"/>
                <w:lang w:eastAsia="zh-CN"/>
              </w:rPr>
              <w:t>面、阳台等</w:t>
            </w:r>
            <w:r>
              <w:rPr>
                <w:color w:val="auto"/>
                <w:spacing w:val="-3"/>
                <w:kern w:val="2"/>
                <w:sz w:val="21"/>
                <w:highlight w:val="none"/>
                <w:lang w:eastAsia="zh-CN"/>
              </w:rPr>
              <w:t>临边防护</w:t>
            </w:r>
          </w:p>
        </w:tc>
        <w:tc>
          <w:tcPr>
            <w:tcW w:w="6931" w:type="dxa"/>
          </w:tcPr>
          <w:p>
            <w:pPr>
              <w:pStyle w:val="38"/>
              <w:spacing w:before="9"/>
              <w:rPr>
                <w:b/>
                <w:color w:val="auto"/>
                <w:kern w:val="2"/>
                <w:highlight w:val="none"/>
                <w:lang w:eastAsia="zh-CN"/>
              </w:rPr>
            </w:pPr>
          </w:p>
          <w:p>
            <w:pPr>
              <w:pStyle w:val="38"/>
              <w:ind w:left="106"/>
              <w:rPr>
                <w:color w:val="auto"/>
                <w:kern w:val="2"/>
                <w:sz w:val="21"/>
                <w:highlight w:val="none"/>
                <w:lang w:eastAsia="zh-CN"/>
              </w:rPr>
            </w:pPr>
            <w:r>
              <w:rPr>
                <w:color w:val="auto"/>
                <w:kern w:val="2"/>
                <w:sz w:val="21"/>
                <w:highlight w:val="none"/>
                <w:lang w:eastAsia="zh-CN"/>
              </w:rPr>
              <w:t xml:space="preserve">设两道防护栏杆和 </w:t>
            </w:r>
            <w:r>
              <w:rPr>
                <w:rFonts w:ascii="Calibri" w:eastAsia="Calibri"/>
                <w:color w:val="auto"/>
                <w:kern w:val="2"/>
                <w:sz w:val="21"/>
                <w:highlight w:val="none"/>
                <w:lang w:eastAsia="zh-CN"/>
              </w:rPr>
              <w:t xml:space="preserve">18cm </w:t>
            </w:r>
            <w:r>
              <w:rPr>
                <w:color w:val="auto"/>
                <w:kern w:val="2"/>
                <w:sz w:val="21"/>
                <w:highlight w:val="none"/>
                <w:lang w:eastAsia="zh-CN"/>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before="143"/>
              <w:ind w:left="85" w:right="76"/>
              <w:jc w:val="center"/>
              <w:rPr>
                <w:color w:val="auto"/>
                <w:kern w:val="2"/>
                <w:sz w:val="21"/>
                <w:highlight w:val="none"/>
              </w:rPr>
            </w:pPr>
            <w:r>
              <w:rPr>
                <w:color w:val="auto"/>
                <w:kern w:val="2"/>
                <w:sz w:val="21"/>
                <w:highlight w:val="none"/>
              </w:rPr>
              <w:t>通道口</w:t>
            </w:r>
          </w:p>
        </w:tc>
        <w:tc>
          <w:tcPr>
            <w:tcW w:w="6931" w:type="dxa"/>
          </w:tcPr>
          <w:p>
            <w:pPr>
              <w:pStyle w:val="38"/>
              <w:spacing w:line="237" w:lineRule="auto"/>
              <w:ind w:left="106" w:right="93"/>
              <w:rPr>
                <w:color w:val="auto"/>
                <w:kern w:val="2"/>
                <w:sz w:val="21"/>
                <w:highlight w:val="none"/>
                <w:lang w:eastAsia="zh-CN"/>
              </w:rPr>
            </w:pPr>
            <w:r>
              <w:rPr>
                <w:color w:val="auto"/>
                <w:spacing w:val="-7"/>
                <w:kern w:val="2"/>
                <w:sz w:val="21"/>
                <w:highlight w:val="none"/>
                <w:lang w:eastAsia="zh-CN"/>
              </w:rPr>
              <w:t xml:space="preserve">设防护棚，防护棚应为不小于 </w:t>
            </w:r>
            <w:r>
              <w:rPr>
                <w:rFonts w:ascii="Calibri" w:eastAsia="Calibri"/>
                <w:color w:val="auto"/>
                <w:kern w:val="2"/>
                <w:sz w:val="21"/>
                <w:highlight w:val="none"/>
                <w:lang w:eastAsia="zh-CN"/>
              </w:rPr>
              <w:t xml:space="preserve">5cm </w:t>
            </w:r>
            <w:r>
              <w:rPr>
                <w:color w:val="auto"/>
                <w:spacing w:val="-8"/>
                <w:kern w:val="2"/>
                <w:sz w:val="21"/>
                <w:highlight w:val="none"/>
                <w:lang w:eastAsia="zh-CN"/>
              </w:rPr>
              <w:t xml:space="preserve">厚的木板或两道相距 </w:t>
            </w:r>
            <w:r>
              <w:rPr>
                <w:rFonts w:ascii="Calibri" w:eastAsia="Calibri"/>
                <w:color w:val="auto"/>
                <w:kern w:val="2"/>
                <w:sz w:val="21"/>
                <w:highlight w:val="none"/>
                <w:lang w:eastAsia="zh-CN"/>
              </w:rPr>
              <w:t xml:space="preserve">50cm </w:t>
            </w:r>
            <w:r>
              <w:rPr>
                <w:color w:val="auto"/>
                <w:spacing w:val="-3"/>
                <w:kern w:val="2"/>
                <w:sz w:val="21"/>
                <w:highlight w:val="none"/>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before="143"/>
              <w:ind w:left="83" w:right="76"/>
              <w:jc w:val="center"/>
              <w:rPr>
                <w:color w:val="auto"/>
                <w:kern w:val="2"/>
                <w:sz w:val="21"/>
                <w:highlight w:val="none"/>
              </w:rPr>
            </w:pPr>
            <w:r>
              <w:rPr>
                <w:color w:val="auto"/>
                <w:kern w:val="2"/>
                <w:sz w:val="21"/>
                <w:highlight w:val="none"/>
              </w:rPr>
              <w:t>预留洞口</w:t>
            </w:r>
          </w:p>
        </w:tc>
        <w:tc>
          <w:tcPr>
            <w:tcW w:w="6931" w:type="dxa"/>
          </w:tcPr>
          <w:p>
            <w:pPr>
              <w:pStyle w:val="38"/>
              <w:ind w:left="106" w:right="93"/>
              <w:rPr>
                <w:color w:val="auto"/>
                <w:kern w:val="2"/>
                <w:sz w:val="21"/>
                <w:highlight w:val="none"/>
                <w:lang w:eastAsia="zh-CN"/>
              </w:rPr>
            </w:pPr>
            <w:r>
              <w:rPr>
                <w:color w:val="auto"/>
                <w:kern w:val="2"/>
                <w:sz w:val="21"/>
                <w:highlight w:val="none"/>
                <w:lang w:eastAsia="zh-CN"/>
              </w:rPr>
              <w:t xml:space="preserve">用硬质材料全封闭；短边超过 </w:t>
            </w:r>
            <w:r>
              <w:rPr>
                <w:rFonts w:ascii="Calibri" w:eastAsia="Calibri"/>
                <w:color w:val="auto"/>
                <w:kern w:val="2"/>
                <w:sz w:val="21"/>
                <w:highlight w:val="none"/>
                <w:lang w:eastAsia="zh-CN"/>
              </w:rPr>
              <w:t xml:space="preserve">1.5m </w:t>
            </w:r>
            <w:r>
              <w:rPr>
                <w:color w:val="auto"/>
                <w:kern w:val="2"/>
                <w:sz w:val="21"/>
                <w:highlight w:val="none"/>
                <w:lang w:eastAsia="zh-CN"/>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before="145"/>
              <w:ind w:left="83" w:right="76"/>
              <w:jc w:val="center"/>
              <w:rPr>
                <w:color w:val="auto"/>
                <w:kern w:val="2"/>
                <w:sz w:val="21"/>
                <w:highlight w:val="none"/>
              </w:rPr>
            </w:pPr>
            <w:r>
              <w:rPr>
                <w:color w:val="auto"/>
                <w:kern w:val="2"/>
                <w:sz w:val="21"/>
                <w:highlight w:val="none"/>
              </w:rPr>
              <w:t>电梯井口</w:t>
            </w:r>
          </w:p>
        </w:tc>
        <w:tc>
          <w:tcPr>
            <w:tcW w:w="6931" w:type="dxa"/>
          </w:tcPr>
          <w:p>
            <w:pPr>
              <w:pStyle w:val="38"/>
              <w:spacing w:line="237" w:lineRule="auto"/>
              <w:ind w:left="106" w:right="-15"/>
              <w:rPr>
                <w:color w:val="auto"/>
                <w:kern w:val="2"/>
                <w:sz w:val="21"/>
                <w:highlight w:val="none"/>
                <w:lang w:eastAsia="zh-CN"/>
              </w:rPr>
            </w:pPr>
            <w:r>
              <w:rPr>
                <w:color w:val="auto"/>
                <w:spacing w:val="-20"/>
                <w:kern w:val="2"/>
                <w:sz w:val="21"/>
                <w:highlight w:val="none"/>
                <w:lang w:eastAsia="zh-CN"/>
              </w:rPr>
              <w:t xml:space="preserve">设置定型化、工具化、标准化的防护门。在电梯井内每隔 </w:t>
            </w:r>
            <w:r>
              <w:rPr>
                <w:rFonts w:ascii="Calibri" w:eastAsia="Calibri"/>
                <w:color w:val="auto"/>
                <w:kern w:val="2"/>
                <w:sz w:val="21"/>
                <w:highlight w:val="none"/>
                <w:lang w:eastAsia="zh-CN"/>
              </w:rPr>
              <w:t>2</w:t>
            </w:r>
            <w:r>
              <w:rPr>
                <w:color w:val="auto"/>
                <w:spacing w:val="-85"/>
                <w:kern w:val="2"/>
                <w:sz w:val="21"/>
                <w:highlight w:val="none"/>
                <w:lang w:eastAsia="zh-CN"/>
              </w:rPr>
              <w:t>层</w:t>
            </w:r>
            <w:r>
              <w:rPr>
                <w:color w:val="auto"/>
                <w:spacing w:val="-3"/>
                <w:kern w:val="2"/>
                <w:sz w:val="21"/>
                <w:highlight w:val="none"/>
                <w:lang w:eastAsia="zh-CN"/>
              </w:rPr>
              <w:t>（</w:t>
            </w:r>
            <w:r>
              <w:rPr>
                <w:color w:val="auto"/>
                <w:spacing w:val="-13"/>
                <w:kern w:val="2"/>
                <w:sz w:val="21"/>
                <w:highlight w:val="none"/>
                <w:lang w:eastAsia="zh-CN"/>
              </w:rPr>
              <w:t xml:space="preserve">不大于 </w:t>
            </w:r>
            <w:r>
              <w:rPr>
                <w:rFonts w:ascii="Calibri" w:eastAsia="Calibri"/>
                <w:color w:val="auto"/>
                <w:kern w:val="2"/>
                <w:sz w:val="21"/>
                <w:highlight w:val="none"/>
                <w:lang w:eastAsia="zh-CN"/>
              </w:rPr>
              <w:t>10m</w:t>
            </w:r>
            <w:r>
              <w:rPr>
                <w:color w:val="auto"/>
                <w:kern w:val="2"/>
                <w:sz w:val="21"/>
                <w:highlight w:val="none"/>
                <w:lang w:eastAsia="zh-CN"/>
              </w:rPr>
              <w:t xml:space="preserve">） </w:t>
            </w:r>
            <w:r>
              <w:rPr>
                <w:color w:val="auto"/>
                <w:spacing w:val="-3"/>
                <w:kern w:val="2"/>
                <w:sz w:val="21"/>
                <w:highlight w:val="none"/>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line="269" w:lineRule="exact"/>
              <w:ind w:left="85" w:right="76"/>
              <w:jc w:val="center"/>
              <w:rPr>
                <w:color w:val="auto"/>
                <w:kern w:val="2"/>
                <w:sz w:val="21"/>
                <w:highlight w:val="none"/>
              </w:rPr>
            </w:pPr>
            <w:r>
              <w:rPr>
                <w:color w:val="auto"/>
                <w:kern w:val="2"/>
                <w:sz w:val="21"/>
                <w:highlight w:val="none"/>
              </w:rPr>
              <w:t>楼梯边</w:t>
            </w:r>
          </w:p>
        </w:tc>
        <w:tc>
          <w:tcPr>
            <w:tcW w:w="6931" w:type="dxa"/>
          </w:tcPr>
          <w:p>
            <w:pPr>
              <w:pStyle w:val="38"/>
              <w:spacing w:line="280" w:lineRule="exact"/>
              <w:ind w:left="106"/>
              <w:rPr>
                <w:color w:val="auto"/>
                <w:kern w:val="2"/>
                <w:sz w:val="21"/>
                <w:highlight w:val="none"/>
                <w:lang w:eastAsia="zh-CN"/>
              </w:rPr>
            </w:pPr>
            <w:r>
              <w:rPr>
                <w:color w:val="auto"/>
                <w:kern w:val="2"/>
                <w:sz w:val="21"/>
                <w:highlight w:val="none"/>
                <w:lang w:eastAsia="zh-CN"/>
              </w:rPr>
              <w:t xml:space="preserve">设 </w:t>
            </w:r>
            <w:r>
              <w:rPr>
                <w:rFonts w:ascii="Calibri" w:eastAsia="Calibri"/>
                <w:color w:val="auto"/>
                <w:kern w:val="2"/>
                <w:sz w:val="21"/>
                <w:highlight w:val="none"/>
                <w:lang w:eastAsia="zh-CN"/>
              </w:rPr>
              <w:t xml:space="preserve">1.2m </w:t>
            </w:r>
            <w:r>
              <w:rPr>
                <w:color w:val="auto"/>
                <w:kern w:val="2"/>
                <w:sz w:val="21"/>
                <w:highlight w:val="none"/>
                <w:lang w:eastAsia="zh-CN"/>
              </w:rPr>
              <w:t>高的定型化、工具化的防护栏，</w:t>
            </w:r>
            <w:r>
              <w:rPr>
                <w:rFonts w:ascii="Calibri" w:eastAsia="Calibri"/>
                <w:color w:val="auto"/>
                <w:kern w:val="2"/>
                <w:sz w:val="21"/>
                <w:highlight w:val="none"/>
                <w:lang w:eastAsia="zh-CN"/>
              </w:rPr>
              <w:t xml:space="preserve">18cm </w:t>
            </w:r>
            <w:r>
              <w:rPr>
                <w:color w:val="auto"/>
                <w:kern w:val="2"/>
                <w:sz w:val="21"/>
                <w:highlight w:val="none"/>
                <w:lang w:eastAsia="zh-CN"/>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line="300" w:lineRule="exact"/>
              <w:ind w:left="207" w:right="198"/>
              <w:rPr>
                <w:color w:val="auto"/>
                <w:kern w:val="2"/>
                <w:sz w:val="21"/>
                <w:highlight w:val="none"/>
              </w:rPr>
            </w:pPr>
            <w:r>
              <w:rPr>
                <w:color w:val="auto"/>
                <w:kern w:val="2"/>
                <w:sz w:val="21"/>
                <w:highlight w:val="none"/>
              </w:rPr>
              <w:t>垂直方向交叉作业</w:t>
            </w:r>
          </w:p>
        </w:tc>
        <w:tc>
          <w:tcPr>
            <w:tcW w:w="6931" w:type="dxa"/>
          </w:tcPr>
          <w:p>
            <w:pPr>
              <w:pStyle w:val="38"/>
              <w:spacing w:before="145"/>
              <w:ind w:left="106"/>
              <w:rPr>
                <w:color w:val="auto"/>
                <w:kern w:val="2"/>
                <w:sz w:val="21"/>
                <w:highlight w:val="none"/>
                <w:lang w:eastAsia="zh-CN"/>
              </w:rPr>
            </w:pPr>
            <w:r>
              <w:rPr>
                <w:color w:val="auto"/>
                <w:kern w:val="2"/>
                <w:sz w:val="21"/>
                <w:highlight w:val="none"/>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before="145"/>
              <w:ind w:left="83" w:right="76"/>
              <w:jc w:val="center"/>
              <w:rPr>
                <w:color w:val="auto"/>
                <w:kern w:val="2"/>
                <w:sz w:val="21"/>
                <w:highlight w:val="none"/>
              </w:rPr>
            </w:pPr>
            <w:r>
              <w:rPr>
                <w:color w:val="auto"/>
                <w:kern w:val="2"/>
                <w:sz w:val="21"/>
                <w:highlight w:val="none"/>
              </w:rPr>
              <w:t>高空作业</w:t>
            </w:r>
          </w:p>
        </w:tc>
        <w:tc>
          <w:tcPr>
            <w:tcW w:w="6931" w:type="dxa"/>
          </w:tcPr>
          <w:p>
            <w:pPr>
              <w:pStyle w:val="38"/>
              <w:spacing w:before="2" w:line="300" w:lineRule="exact"/>
              <w:ind w:left="106" w:right="93"/>
              <w:rPr>
                <w:color w:val="auto"/>
                <w:kern w:val="2"/>
                <w:sz w:val="21"/>
                <w:highlight w:val="none"/>
                <w:lang w:eastAsia="zh-CN"/>
              </w:rPr>
            </w:pPr>
            <w:r>
              <w:rPr>
                <w:color w:val="auto"/>
                <w:kern w:val="2"/>
                <w:sz w:val="21"/>
                <w:highlight w:val="none"/>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line="269" w:lineRule="exact"/>
              <w:ind w:left="85" w:right="76"/>
              <w:jc w:val="center"/>
              <w:rPr>
                <w:color w:val="auto"/>
                <w:kern w:val="2"/>
                <w:sz w:val="21"/>
                <w:highlight w:val="none"/>
              </w:rPr>
            </w:pPr>
            <w:r>
              <w:rPr>
                <w:color w:val="auto"/>
                <w:kern w:val="2"/>
                <w:sz w:val="21"/>
                <w:highlight w:val="none"/>
              </w:rPr>
              <w:t>基坑、卸料</w:t>
            </w:r>
          </w:p>
          <w:p>
            <w:pPr>
              <w:pStyle w:val="38"/>
              <w:spacing w:before="25"/>
              <w:ind w:left="85" w:right="76"/>
              <w:jc w:val="center"/>
              <w:rPr>
                <w:color w:val="auto"/>
                <w:kern w:val="2"/>
                <w:sz w:val="21"/>
                <w:highlight w:val="none"/>
              </w:rPr>
            </w:pPr>
            <w:r>
              <w:rPr>
                <w:color w:val="auto"/>
                <w:kern w:val="2"/>
                <w:sz w:val="21"/>
                <w:highlight w:val="none"/>
              </w:rPr>
              <w:t>平台</w:t>
            </w:r>
          </w:p>
        </w:tc>
        <w:tc>
          <w:tcPr>
            <w:tcW w:w="6931" w:type="dxa"/>
          </w:tcPr>
          <w:p>
            <w:pPr>
              <w:pStyle w:val="38"/>
              <w:spacing w:before="143"/>
              <w:ind w:left="106"/>
              <w:rPr>
                <w:color w:val="auto"/>
                <w:kern w:val="2"/>
                <w:sz w:val="21"/>
                <w:highlight w:val="none"/>
                <w:lang w:eastAsia="zh-CN"/>
              </w:rPr>
            </w:pPr>
            <w:r>
              <w:rPr>
                <w:color w:val="auto"/>
                <w:kern w:val="2"/>
                <w:sz w:val="21"/>
                <w:highlight w:val="none"/>
                <w:lang w:eastAsia="zh-CN"/>
              </w:rPr>
              <w:t xml:space="preserve">设 </w:t>
            </w:r>
            <w:r>
              <w:rPr>
                <w:rFonts w:ascii="Calibri" w:eastAsia="Calibri"/>
                <w:color w:val="auto"/>
                <w:kern w:val="2"/>
                <w:sz w:val="21"/>
                <w:highlight w:val="none"/>
                <w:lang w:eastAsia="zh-CN"/>
              </w:rPr>
              <w:t xml:space="preserve">1.2m </w:t>
            </w:r>
            <w:r>
              <w:rPr>
                <w:color w:val="auto"/>
                <w:kern w:val="2"/>
                <w:sz w:val="21"/>
                <w:highlight w:val="none"/>
                <w:lang w:eastAsia="zh-CN"/>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143"/>
              <w:ind w:left="261"/>
              <w:rPr>
                <w:color w:val="auto"/>
                <w:kern w:val="2"/>
                <w:sz w:val="21"/>
                <w:highlight w:val="none"/>
              </w:rPr>
            </w:pPr>
            <w:r>
              <w:rPr>
                <w:color w:val="auto"/>
                <w:kern w:val="2"/>
                <w:sz w:val="21"/>
                <w:highlight w:val="none"/>
              </w:rPr>
              <w:t>安全防护用品</w:t>
            </w:r>
          </w:p>
        </w:tc>
        <w:tc>
          <w:tcPr>
            <w:tcW w:w="6931" w:type="dxa"/>
          </w:tcPr>
          <w:p>
            <w:pPr>
              <w:pStyle w:val="38"/>
              <w:spacing w:line="269" w:lineRule="exact"/>
              <w:ind w:left="106"/>
              <w:rPr>
                <w:color w:val="auto"/>
                <w:kern w:val="2"/>
                <w:sz w:val="21"/>
                <w:highlight w:val="none"/>
                <w:lang w:eastAsia="zh-CN"/>
              </w:rPr>
            </w:pPr>
            <w:r>
              <w:rPr>
                <w:color w:val="auto"/>
                <w:kern w:val="2"/>
                <w:sz w:val="21"/>
                <w:highlight w:val="none"/>
                <w:lang w:eastAsia="zh-CN"/>
              </w:rPr>
              <w:t>安全帽、安全带、特种作业人员（电工、焊工、架子工等）防护服装、用</w:t>
            </w:r>
          </w:p>
          <w:p>
            <w:pPr>
              <w:pStyle w:val="38"/>
              <w:spacing w:before="25"/>
              <w:ind w:left="106"/>
              <w:rPr>
                <w:color w:val="auto"/>
                <w:kern w:val="2"/>
                <w:sz w:val="21"/>
                <w:highlight w:val="none"/>
              </w:rPr>
            </w:pPr>
            <w:r>
              <w:rPr>
                <w:color w:val="auto"/>
                <w:kern w:val="2"/>
                <w:sz w:val="21"/>
                <w:highlight w:val="none"/>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rPr>
                <w:b/>
                <w:color w:val="auto"/>
                <w:kern w:val="2"/>
                <w:sz w:val="20"/>
                <w:highlight w:val="none"/>
              </w:rPr>
            </w:pPr>
          </w:p>
          <w:p>
            <w:pPr>
              <w:pStyle w:val="38"/>
              <w:spacing w:before="2"/>
              <w:rPr>
                <w:b/>
                <w:color w:val="auto"/>
                <w:kern w:val="2"/>
                <w:sz w:val="19"/>
                <w:highlight w:val="none"/>
              </w:rPr>
            </w:pPr>
          </w:p>
          <w:p>
            <w:pPr>
              <w:pStyle w:val="38"/>
              <w:ind w:left="155"/>
              <w:rPr>
                <w:color w:val="auto"/>
                <w:kern w:val="2"/>
                <w:sz w:val="21"/>
                <w:highlight w:val="none"/>
              </w:rPr>
            </w:pPr>
            <w:r>
              <w:rPr>
                <w:color w:val="auto"/>
                <w:kern w:val="2"/>
                <w:sz w:val="21"/>
                <w:highlight w:val="none"/>
              </w:rPr>
              <w:t>其他</w:t>
            </w:r>
          </w:p>
        </w:tc>
        <w:tc>
          <w:tcPr>
            <w:tcW w:w="526" w:type="dxa"/>
            <w:vMerge w:val="restart"/>
          </w:tcPr>
          <w:p>
            <w:pPr>
              <w:pStyle w:val="38"/>
              <w:spacing w:line="261" w:lineRule="auto"/>
              <w:ind w:left="155" w:right="147"/>
              <w:jc w:val="both"/>
              <w:rPr>
                <w:color w:val="auto"/>
                <w:kern w:val="2"/>
                <w:sz w:val="21"/>
                <w:highlight w:val="none"/>
              </w:rPr>
            </w:pPr>
            <w:r>
              <w:rPr>
                <w:color w:val="auto"/>
                <w:kern w:val="2"/>
                <w:sz w:val="21"/>
                <w:highlight w:val="none"/>
              </w:rPr>
              <w:t>机械设备防</w:t>
            </w:r>
          </w:p>
          <w:p>
            <w:pPr>
              <w:pStyle w:val="38"/>
              <w:spacing w:before="11"/>
              <w:ind w:left="155"/>
              <w:jc w:val="both"/>
              <w:rPr>
                <w:color w:val="auto"/>
                <w:kern w:val="2"/>
                <w:sz w:val="21"/>
                <w:highlight w:val="none"/>
              </w:rPr>
            </w:pPr>
            <w:r>
              <w:rPr>
                <w:color w:val="auto"/>
                <w:kern w:val="2"/>
                <w:sz w:val="21"/>
                <w:highlight w:val="none"/>
              </w:rPr>
              <w:t>护</w:t>
            </w:r>
          </w:p>
        </w:tc>
        <w:tc>
          <w:tcPr>
            <w:tcW w:w="1261" w:type="dxa"/>
          </w:tcPr>
          <w:p>
            <w:pPr>
              <w:pStyle w:val="38"/>
              <w:spacing w:line="269" w:lineRule="exact"/>
              <w:ind w:left="83" w:right="76"/>
              <w:jc w:val="center"/>
              <w:rPr>
                <w:color w:val="auto"/>
                <w:kern w:val="2"/>
                <w:sz w:val="21"/>
                <w:highlight w:val="none"/>
              </w:rPr>
            </w:pPr>
            <w:r>
              <w:rPr>
                <w:color w:val="auto"/>
                <w:kern w:val="2"/>
                <w:sz w:val="21"/>
                <w:highlight w:val="none"/>
              </w:rPr>
              <w:t>中小型机</w:t>
            </w:r>
          </w:p>
          <w:p>
            <w:pPr>
              <w:pStyle w:val="38"/>
              <w:spacing w:before="25"/>
              <w:ind w:left="4"/>
              <w:jc w:val="center"/>
              <w:rPr>
                <w:color w:val="auto"/>
                <w:kern w:val="2"/>
                <w:sz w:val="21"/>
                <w:highlight w:val="none"/>
              </w:rPr>
            </w:pPr>
            <w:r>
              <w:rPr>
                <w:color w:val="auto"/>
                <w:kern w:val="2"/>
                <w:sz w:val="21"/>
                <w:highlight w:val="none"/>
              </w:rPr>
              <w:t>械</w:t>
            </w:r>
          </w:p>
        </w:tc>
        <w:tc>
          <w:tcPr>
            <w:tcW w:w="6931" w:type="dxa"/>
          </w:tcPr>
          <w:p>
            <w:pPr>
              <w:pStyle w:val="38"/>
              <w:spacing w:before="145"/>
              <w:ind w:left="106"/>
              <w:rPr>
                <w:color w:val="auto"/>
                <w:kern w:val="2"/>
                <w:sz w:val="21"/>
                <w:highlight w:val="none"/>
                <w:lang w:eastAsia="zh-CN"/>
              </w:rPr>
            </w:pPr>
            <w:r>
              <w:rPr>
                <w:color w:val="auto"/>
                <w:spacing w:val="-1"/>
                <w:kern w:val="2"/>
                <w:sz w:val="21"/>
                <w:highlight w:val="none"/>
                <w:lang w:eastAsia="zh-CN"/>
              </w:rPr>
              <w:t>设防护棚</w:t>
            </w:r>
            <w:r>
              <w:rPr>
                <w:color w:val="auto"/>
                <w:spacing w:val="-3"/>
                <w:kern w:val="2"/>
                <w:sz w:val="21"/>
                <w:highlight w:val="none"/>
                <w:lang w:eastAsia="zh-CN"/>
              </w:rPr>
              <w:t>（同通道口防护并有防雨措施</w:t>
            </w:r>
            <w:r>
              <w:rPr>
                <w:color w:val="auto"/>
                <w:spacing w:val="-108"/>
                <w:kern w:val="2"/>
                <w:sz w:val="21"/>
                <w:highlight w:val="none"/>
                <w:lang w:eastAsia="zh-CN"/>
              </w:rPr>
              <w:t>）</w:t>
            </w:r>
            <w:r>
              <w:rPr>
                <w:color w:val="auto"/>
                <w:kern w:val="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color w:val="auto"/>
                <w:kern w:val="2"/>
                <w:sz w:val="2"/>
                <w:szCs w:val="2"/>
                <w:highlight w:val="none"/>
                <w:lang w:eastAsia="zh-CN"/>
              </w:rPr>
            </w:pPr>
          </w:p>
        </w:tc>
        <w:tc>
          <w:tcPr>
            <w:tcW w:w="526" w:type="dxa"/>
            <w:vMerge w:val="continue"/>
            <w:tcBorders>
              <w:top w:val="nil"/>
            </w:tcBorders>
          </w:tcPr>
          <w:p>
            <w:pPr>
              <w:rPr>
                <w:color w:val="auto"/>
                <w:kern w:val="2"/>
                <w:sz w:val="2"/>
                <w:szCs w:val="2"/>
                <w:highlight w:val="none"/>
                <w:lang w:eastAsia="zh-CN"/>
              </w:rPr>
            </w:pPr>
          </w:p>
        </w:tc>
        <w:tc>
          <w:tcPr>
            <w:tcW w:w="1261" w:type="dxa"/>
          </w:tcPr>
          <w:p>
            <w:pPr>
              <w:pStyle w:val="38"/>
              <w:spacing w:before="1"/>
              <w:rPr>
                <w:b/>
                <w:color w:val="auto"/>
                <w:kern w:val="2"/>
                <w:highlight w:val="none"/>
                <w:lang w:eastAsia="zh-CN"/>
              </w:rPr>
            </w:pPr>
          </w:p>
          <w:p>
            <w:pPr>
              <w:pStyle w:val="38"/>
              <w:spacing w:before="1" w:line="261" w:lineRule="auto"/>
              <w:ind w:left="419" w:right="198" w:hanging="212"/>
              <w:rPr>
                <w:color w:val="auto"/>
                <w:kern w:val="2"/>
                <w:sz w:val="21"/>
                <w:highlight w:val="none"/>
              </w:rPr>
            </w:pPr>
            <w:r>
              <w:rPr>
                <w:color w:val="auto"/>
                <w:kern w:val="2"/>
                <w:sz w:val="21"/>
                <w:highlight w:val="none"/>
              </w:rPr>
              <w:t>垂直运输设备</w:t>
            </w:r>
          </w:p>
        </w:tc>
        <w:tc>
          <w:tcPr>
            <w:tcW w:w="6931" w:type="dxa"/>
          </w:tcPr>
          <w:p>
            <w:pPr>
              <w:pStyle w:val="38"/>
              <w:spacing w:before="141" w:line="301" w:lineRule="exact"/>
              <w:ind w:left="106"/>
              <w:rPr>
                <w:color w:val="auto"/>
                <w:kern w:val="2"/>
                <w:sz w:val="21"/>
                <w:highlight w:val="none"/>
                <w:lang w:eastAsia="zh-CN"/>
              </w:rPr>
            </w:pPr>
            <w:r>
              <w:rPr>
                <w:rFonts w:ascii="Calibri" w:eastAsia="Calibri"/>
                <w:color w:val="auto"/>
                <w:kern w:val="2"/>
                <w:sz w:val="21"/>
                <w:highlight w:val="none"/>
                <w:lang w:eastAsia="zh-CN"/>
              </w:rPr>
              <w:t>1.</w:t>
            </w:r>
            <w:r>
              <w:rPr>
                <w:color w:val="auto"/>
                <w:kern w:val="2"/>
                <w:sz w:val="21"/>
                <w:highlight w:val="none"/>
                <w:lang w:eastAsia="zh-CN"/>
              </w:rPr>
              <w:t>垂直运输设备检测、检验。</w:t>
            </w:r>
          </w:p>
          <w:p>
            <w:pPr>
              <w:pStyle w:val="38"/>
              <w:ind w:left="106" w:right="-15"/>
              <w:rPr>
                <w:color w:val="auto"/>
                <w:kern w:val="2"/>
                <w:sz w:val="21"/>
                <w:highlight w:val="none"/>
                <w:lang w:eastAsia="zh-CN"/>
              </w:rPr>
            </w:pPr>
            <w:r>
              <w:rPr>
                <w:rFonts w:ascii="Calibri" w:eastAsia="Calibri"/>
                <w:color w:val="auto"/>
                <w:kern w:val="2"/>
                <w:sz w:val="21"/>
                <w:highlight w:val="none"/>
                <w:lang w:eastAsia="zh-CN"/>
              </w:rPr>
              <w:t>2.</w:t>
            </w:r>
            <w:r>
              <w:rPr>
                <w:color w:val="auto"/>
                <w:spacing w:val="-10"/>
                <w:kern w:val="2"/>
                <w:sz w:val="21"/>
                <w:highlight w:val="none"/>
                <w:lang w:eastAsia="zh-CN"/>
              </w:rPr>
              <w:t xml:space="preserve">物料提升机、施工电梯等卸料平台搭设、外侧用密目式安全立网全封闭， </w:t>
            </w:r>
            <w:r>
              <w:rPr>
                <w:color w:val="auto"/>
                <w:spacing w:val="-5"/>
                <w:kern w:val="2"/>
                <w:sz w:val="21"/>
                <w:highlight w:val="none"/>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95"/>
              <w:ind w:left="261"/>
              <w:rPr>
                <w:color w:val="auto"/>
                <w:kern w:val="2"/>
                <w:sz w:val="21"/>
                <w:highlight w:val="none"/>
              </w:rPr>
            </w:pPr>
            <w:r>
              <w:rPr>
                <w:color w:val="auto"/>
                <w:kern w:val="2"/>
                <w:sz w:val="21"/>
                <w:highlight w:val="none"/>
              </w:rPr>
              <w:t>专家论证审查</w:t>
            </w:r>
          </w:p>
        </w:tc>
        <w:tc>
          <w:tcPr>
            <w:tcW w:w="6931" w:type="dxa"/>
          </w:tcPr>
          <w:p>
            <w:pPr>
              <w:pStyle w:val="38"/>
              <w:spacing w:before="95"/>
              <w:ind w:left="106"/>
              <w:rPr>
                <w:color w:val="auto"/>
                <w:kern w:val="2"/>
                <w:sz w:val="21"/>
                <w:highlight w:val="none"/>
                <w:lang w:eastAsia="zh-CN"/>
              </w:rPr>
            </w:pPr>
            <w:r>
              <w:rPr>
                <w:color w:val="auto"/>
                <w:kern w:val="2"/>
                <w:sz w:val="21"/>
                <w:highlight w:val="none"/>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93"/>
              <w:ind w:left="261"/>
              <w:rPr>
                <w:color w:val="auto"/>
                <w:kern w:val="2"/>
                <w:sz w:val="21"/>
                <w:highlight w:val="none"/>
              </w:rPr>
            </w:pPr>
            <w:r>
              <w:rPr>
                <w:color w:val="auto"/>
                <w:kern w:val="2"/>
                <w:sz w:val="21"/>
                <w:highlight w:val="none"/>
              </w:rPr>
              <w:t>应急救援预案</w:t>
            </w:r>
          </w:p>
        </w:tc>
        <w:tc>
          <w:tcPr>
            <w:tcW w:w="6931" w:type="dxa"/>
          </w:tcPr>
          <w:p>
            <w:pPr>
              <w:pStyle w:val="38"/>
              <w:spacing w:before="93"/>
              <w:ind w:left="106"/>
              <w:rPr>
                <w:color w:val="auto"/>
                <w:kern w:val="2"/>
                <w:sz w:val="21"/>
                <w:highlight w:val="none"/>
                <w:lang w:eastAsia="zh-CN"/>
              </w:rPr>
            </w:pPr>
            <w:r>
              <w:rPr>
                <w:color w:val="auto"/>
                <w:kern w:val="2"/>
                <w:sz w:val="21"/>
                <w:highlight w:val="none"/>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highlight w:val="none"/>
                <w:lang w:eastAsia="zh-CN"/>
              </w:rPr>
            </w:pPr>
          </w:p>
        </w:tc>
        <w:tc>
          <w:tcPr>
            <w:tcW w:w="1787" w:type="dxa"/>
            <w:gridSpan w:val="2"/>
          </w:tcPr>
          <w:p>
            <w:pPr>
              <w:pStyle w:val="38"/>
              <w:spacing w:before="146"/>
              <w:ind w:left="155"/>
              <w:rPr>
                <w:color w:val="auto"/>
                <w:kern w:val="2"/>
                <w:sz w:val="21"/>
                <w:highlight w:val="none"/>
              </w:rPr>
            </w:pPr>
            <w:r>
              <w:rPr>
                <w:color w:val="auto"/>
                <w:kern w:val="2"/>
                <w:sz w:val="21"/>
                <w:highlight w:val="none"/>
              </w:rPr>
              <w:t>非正常情况施工</w:t>
            </w:r>
          </w:p>
        </w:tc>
        <w:tc>
          <w:tcPr>
            <w:tcW w:w="6931" w:type="dxa"/>
          </w:tcPr>
          <w:p>
            <w:pPr>
              <w:pStyle w:val="38"/>
              <w:spacing w:line="269" w:lineRule="exact"/>
              <w:ind w:left="106"/>
              <w:rPr>
                <w:color w:val="auto"/>
                <w:kern w:val="2"/>
                <w:sz w:val="21"/>
                <w:highlight w:val="none"/>
                <w:lang w:eastAsia="zh-CN"/>
              </w:rPr>
            </w:pPr>
            <w:r>
              <w:rPr>
                <w:color w:val="auto"/>
                <w:kern w:val="2"/>
                <w:sz w:val="21"/>
                <w:highlight w:val="none"/>
                <w:lang w:eastAsia="zh-CN"/>
              </w:rPr>
              <w:t>其它特殊情况下的防护费用，如：城市主干道、人流密集、河边等处施工</w:t>
            </w:r>
          </w:p>
          <w:p>
            <w:pPr>
              <w:pStyle w:val="38"/>
              <w:spacing w:before="25"/>
              <w:ind w:left="106"/>
              <w:rPr>
                <w:color w:val="auto"/>
                <w:kern w:val="2"/>
                <w:sz w:val="21"/>
                <w:highlight w:val="none"/>
                <w:lang w:eastAsia="zh-CN"/>
              </w:rPr>
            </w:pPr>
            <w:r>
              <w:rPr>
                <w:color w:val="auto"/>
                <w:kern w:val="2"/>
                <w:sz w:val="21"/>
                <w:highlight w:val="none"/>
                <w:lang w:eastAsia="zh-CN"/>
              </w:rPr>
              <w:t>及文物、古建筑、古树保护等。</w:t>
            </w:r>
          </w:p>
        </w:tc>
      </w:tr>
    </w:tbl>
    <w:p>
      <w:pPr>
        <w:pStyle w:val="9"/>
        <w:spacing w:before="86"/>
        <w:ind w:left="498" w:right="514" w:firstLine="419"/>
        <w:rPr>
          <w:color w:val="auto"/>
          <w:highlight w:val="none"/>
          <w:lang w:eastAsia="zh-CN"/>
        </w:rPr>
      </w:pPr>
      <w:r>
        <w:rPr>
          <w:color w:val="auto"/>
          <w:highlight w:val="none"/>
          <w:lang w:eastAsia="zh-CN"/>
        </w:rPr>
        <w:t>注：本表所列建筑工程安全文明施工费，是依据现行法律法规及标准规范确定的。如法律法规和标准规范修订，本表所列项目应按照修订后的法律法规和标准规范进行调整。</w:t>
      </w:r>
    </w:p>
    <w:p>
      <w:pPr>
        <w:rPr>
          <w:color w:val="auto"/>
          <w:highlight w:val="none"/>
          <w:lang w:eastAsia="zh-CN"/>
        </w:rPr>
        <w:sectPr>
          <w:pgSz w:w="11910" w:h="16850"/>
          <w:pgMar w:top="1100" w:right="920" w:bottom="1020" w:left="1300" w:header="877" w:footer="835" w:gutter="0"/>
          <w:cols w:space="720" w:num="1"/>
        </w:sectPr>
      </w:pPr>
    </w:p>
    <w:p>
      <w:pPr>
        <w:pStyle w:val="9"/>
        <w:spacing w:before="10"/>
        <w:rPr>
          <w:color w:val="auto"/>
          <w:sz w:val="19"/>
          <w:highlight w:val="none"/>
          <w:lang w:eastAsia="zh-CN"/>
        </w:rPr>
      </w:pPr>
    </w:p>
    <w:p>
      <w:pPr>
        <w:pStyle w:val="6"/>
        <w:spacing w:before="14" w:line="324" w:lineRule="auto"/>
        <w:ind w:right="114"/>
        <w:rPr>
          <w:color w:val="auto"/>
          <w:highlight w:val="none"/>
          <w:lang w:eastAsia="zh-CN"/>
        </w:rPr>
      </w:pPr>
      <w:r>
        <w:rPr>
          <w:rFonts w:hint="eastAsia" w:ascii="Calibri"/>
          <w:color w:val="auto"/>
          <w:highlight w:val="none"/>
          <w:lang w:eastAsia="zh-CN"/>
        </w:rPr>
        <w:t>4</w:t>
      </w:r>
      <w:r>
        <w:rPr>
          <w:color w:val="auto"/>
          <w:highlight w:val="none"/>
          <w:lang w:eastAsia="zh-CN"/>
        </w:rPr>
        <w:t>、项目经理注册建造师执业资格证书和安全生产考核合格证书（</w:t>
      </w:r>
      <w:r>
        <w:rPr>
          <w:rFonts w:ascii="Calibri" w:eastAsia="Calibri"/>
          <w:color w:val="auto"/>
          <w:highlight w:val="none"/>
          <w:lang w:eastAsia="zh-CN"/>
        </w:rPr>
        <w:t xml:space="preserve">B </w:t>
      </w:r>
      <w:r>
        <w:rPr>
          <w:color w:val="auto"/>
          <w:highlight w:val="none"/>
          <w:lang w:eastAsia="zh-CN"/>
        </w:rPr>
        <w:t>类） 的复印件；</w:t>
      </w:r>
    </w:p>
    <w:p>
      <w:pPr>
        <w:pStyle w:val="9"/>
        <w:spacing w:before="214"/>
        <w:ind w:left="138"/>
        <w:jc w:val="both"/>
        <w:rPr>
          <w:rFonts w:ascii="楷体" w:eastAsia="楷体"/>
          <w:color w:val="auto"/>
          <w:highlight w:val="none"/>
          <w:lang w:eastAsia="zh-CN"/>
        </w:rPr>
      </w:pPr>
      <w:r>
        <w:rPr>
          <w:rFonts w:hint="eastAsia" w:ascii="楷体" w:eastAsia="楷体"/>
          <w:color w:val="auto"/>
          <w:highlight w:val="none"/>
          <w:lang w:eastAsia="zh-CN"/>
        </w:rPr>
        <w:t>【备注： 以上复印件均须加盖投标人单位公章】</w:t>
      </w:r>
    </w:p>
    <w:p>
      <w:pPr>
        <w:pStyle w:val="9"/>
        <w:spacing w:before="2"/>
        <w:rPr>
          <w:rFonts w:ascii="楷体"/>
          <w:color w:val="auto"/>
          <w:sz w:val="18"/>
          <w:highlight w:val="none"/>
          <w:lang w:eastAsia="zh-CN"/>
        </w:rPr>
      </w:pPr>
    </w:p>
    <w:p>
      <w:pPr>
        <w:pStyle w:val="6"/>
        <w:spacing w:before="1"/>
        <w:jc w:val="both"/>
        <w:rPr>
          <w:color w:val="auto"/>
          <w:highlight w:val="none"/>
          <w:lang w:eastAsia="zh-CN"/>
        </w:rPr>
      </w:pPr>
      <w:r>
        <w:rPr>
          <w:rFonts w:hint="eastAsia" w:ascii="Calibri"/>
          <w:color w:val="auto"/>
          <w:w w:val="95"/>
          <w:highlight w:val="none"/>
          <w:lang w:eastAsia="zh-CN"/>
        </w:rPr>
        <w:t>5</w:t>
      </w:r>
      <w:r>
        <w:rPr>
          <w:color w:val="auto"/>
          <w:w w:val="95"/>
          <w:highlight w:val="none"/>
          <w:lang w:eastAsia="zh-CN"/>
        </w:rPr>
        <w:t>、项目技术负责人职称证书复印件；</w:t>
      </w:r>
    </w:p>
    <w:p>
      <w:pPr>
        <w:pStyle w:val="9"/>
        <w:spacing w:before="2"/>
        <w:rPr>
          <w:b/>
          <w:color w:val="auto"/>
          <w:highlight w:val="none"/>
          <w:lang w:eastAsia="zh-CN"/>
        </w:rPr>
      </w:pPr>
    </w:p>
    <w:p>
      <w:pPr>
        <w:pStyle w:val="9"/>
        <w:ind w:left="138"/>
        <w:jc w:val="both"/>
        <w:rPr>
          <w:rFonts w:ascii="楷体" w:eastAsia="楷体"/>
          <w:color w:val="auto"/>
          <w:highlight w:val="none"/>
          <w:lang w:eastAsia="zh-CN"/>
        </w:rPr>
      </w:pPr>
      <w:r>
        <w:rPr>
          <w:rFonts w:hint="eastAsia" w:ascii="楷体" w:eastAsia="楷体"/>
          <w:color w:val="auto"/>
          <w:highlight w:val="none"/>
          <w:lang w:eastAsia="zh-CN"/>
        </w:rPr>
        <w:t>【备注： 以上复印件均须加盖投标人单位公章】</w:t>
      </w:r>
    </w:p>
    <w:p>
      <w:pPr>
        <w:pStyle w:val="9"/>
        <w:spacing w:before="2"/>
        <w:rPr>
          <w:rFonts w:ascii="楷体"/>
          <w:color w:val="auto"/>
          <w:sz w:val="18"/>
          <w:highlight w:val="none"/>
          <w:lang w:eastAsia="zh-CN"/>
        </w:rPr>
      </w:pPr>
    </w:p>
    <w:p>
      <w:pPr>
        <w:pStyle w:val="6"/>
        <w:spacing w:before="0"/>
        <w:jc w:val="both"/>
        <w:rPr>
          <w:color w:val="auto"/>
          <w:highlight w:val="none"/>
          <w:lang w:eastAsia="zh-CN"/>
        </w:rPr>
      </w:pPr>
      <w:r>
        <w:rPr>
          <w:rFonts w:hint="eastAsia" w:ascii="Calibri"/>
          <w:color w:val="auto"/>
          <w:highlight w:val="none"/>
          <w:lang w:eastAsia="zh-CN"/>
        </w:rPr>
        <w:t>6</w:t>
      </w:r>
      <w:r>
        <w:rPr>
          <w:color w:val="auto"/>
          <w:highlight w:val="none"/>
          <w:lang w:eastAsia="zh-CN"/>
        </w:rPr>
        <w:t>、专职安全员安全生产考核合格证书（</w:t>
      </w:r>
      <w:r>
        <w:rPr>
          <w:rFonts w:ascii="Calibri" w:eastAsia="Calibri"/>
          <w:color w:val="auto"/>
          <w:highlight w:val="none"/>
          <w:lang w:eastAsia="zh-CN"/>
        </w:rPr>
        <w:t xml:space="preserve">C </w:t>
      </w:r>
      <w:r>
        <w:rPr>
          <w:color w:val="auto"/>
          <w:highlight w:val="none"/>
          <w:lang w:eastAsia="zh-CN"/>
        </w:rPr>
        <w:t>类）的复印件；</w:t>
      </w:r>
    </w:p>
    <w:p>
      <w:pPr>
        <w:pStyle w:val="9"/>
        <w:spacing w:before="2"/>
        <w:rPr>
          <w:b/>
          <w:color w:val="auto"/>
          <w:highlight w:val="none"/>
          <w:lang w:eastAsia="zh-CN"/>
        </w:rPr>
      </w:pPr>
    </w:p>
    <w:p>
      <w:pPr>
        <w:pStyle w:val="9"/>
        <w:ind w:left="138"/>
        <w:jc w:val="both"/>
        <w:rPr>
          <w:rFonts w:ascii="楷体" w:eastAsia="楷体"/>
          <w:color w:val="auto"/>
          <w:highlight w:val="none"/>
          <w:lang w:eastAsia="zh-CN"/>
        </w:rPr>
      </w:pPr>
      <w:r>
        <w:rPr>
          <w:rFonts w:hint="eastAsia" w:ascii="楷体" w:eastAsia="楷体"/>
          <w:color w:val="auto"/>
          <w:highlight w:val="none"/>
          <w:lang w:eastAsia="zh-CN"/>
        </w:rPr>
        <w:t>【备注： 以上复印件均须加盖投标人单位公章】</w:t>
      </w:r>
    </w:p>
    <w:p>
      <w:pPr>
        <w:pStyle w:val="9"/>
        <w:spacing w:before="2"/>
        <w:rPr>
          <w:rFonts w:ascii="楷体"/>
          <w:color w:val="auto"/>
          <w:sz w:val="18"/>
          <w:highlight w:val="none"/>
          <w:lang w:eastAsia="zh-CN"/>
        </w:rPr>
      </w:pPr>
    </w:p>
    <w:p>
      <w:pPr>
        <w:spacing w:before="142"/>
        <w:ind w:left="138"/>
        <w:jc w:val="both"/>
        <w:rPr>
          <w:b/>
          <w:color w:val="auto"/>
          <w:sz w:val="28"/>
          <w:highlight w:val="none"/>
          <w:lang w:eastAsia="zh-CN"/>
        </w:rPr>
      </w:pPr>
      <w:r>
        <w:rPr>
          <w:rFonts w:hint="eastAsia"/>
          <w:b/>
          <w:color w:val="auto"/>
          <w:sz w:val="28"/>
          <w:highlight w:val="none"/>
          <w:lang w:eastAsia="zh-CN"/>
        </w:rPr>
        <w:t>7</w:t>
      </w:r>
      <w:r>
        <w:rPr>
          <w:b/>
          <w:color w:val="auto"/>
          <w:sz w:val="28"/>
          <w:highlight w:val="none"/>
          <w:lang w:eastAsia="zh-CN"/>
        </w:rPr>
        <w:t>、委托代理人、项目经理、技术负责人和主要管理人员近 3 个月（</w:t>
      </w:r>
      <w:r>
        <w:rPr>
          <w:rFonts w:hint="eastAsia"/>
          <w:b/>
          <w:color w:val="auto"/>
          <w:sz w:val="28"/>
          <w:highlight w:val="none"/>
          <w:lang w:eastAsia="zh-CN"/>
        </w:rPr>
        <w:t>2021年</w:t>
      </w:r>
      <w:r>
        <w:rPr>
          <w:rFonts w:hint="eastAsia"/>
          <w:b/>
          <w:color w:val="auto"/>
          <w:sz w:val="28"/>
          <w:highlight w:val="none"/>
          <w:lang w:val="en-US" w:eastAsia="zh-CN"/>
        </w:rPr>
        <w:t>6</w:t>
      </w:r>
      <w:r>
        <w:rPr>
          <w:rFonts w:hint="eastAsia"/>
          <w:b/>
          <w:color w:val="auto"/>
          <w:sz w:val="28"/>
          <w:highlight w:val="none"/>
          <w:lang w:eastAsia="zh-CN"/>
        </w:rPr>
        <w:t>月至2021年</w:t>
      </w:r>
      <w:r>
        <w:rPr>
          <w:rFonts w:hint="eastAsia"/>
          <w:b/>
          <w:color w:val="auto"/>
          <w:sz w:val="28"/>
          <w:highlight w:val="none"/>
          <w:lang w:val="en-US" w:eastAsia="zh-CN"/>
        </w:rPr>
        <w:t>8</w:t>
      </w:r>
      <w:r>
        <w:rPr>
          <w:rFonts w:hint="eastAsia"/>
          <w:b/>
          <w:color w:val="auto"/>
          <w:sz w:val="28"/>
          <w:highlight w:val="none"/>
          <w:lang w:eastAsia="zh-CN"/>
        </w:rPr>
        <w:t>月</w:t>
      </w:r>
      <w:r>
        <w:rPr>
          <w:b/>
          <w:color w:val="auto"/>
          <w:sz w:val="28"/>
          <w:highlight w:val="none"/>
          <w:lang w:eastAsia="zh-CN"/>
        </w:rPr>
        <w:t>）在现任职单位依法缴纳社会保险的证明材料复印件；</w:t>
      </w:r>
    </w:p>
    <w:p>
      <w:pPr>
        <w:pStyle w:val="9"/>
        <w:spacing w:before="1"/>
        <w:rPr>
          <w:b/>
          <w:color w:val="auto"/>
          <w:highlight w:val="none"/>
          <w:lang w:eastAsia="zh-CN"/>
        </w:rPr>
      </w:pPr>
    </w:p>
    <w:p>
      <w:pPr>
        <w:pStyle w:val="9"/>
        <w:ind w:left="138"/>
        <w:jc w:val="both"/>
        <w:rPr>
          <w:rFonts w:ascii="楷体" w:eastAsia="楷体"/>
          <w:color w:val="auto"/>
          <w:highlight w:val="none"/>
          <w:lang w:eastAsia="zh-CN"/>
        </w:rPr>
      </w:pPr>
      <w:r>
        <w:rPr>
          <w:rFonts w:hint="eastAsia" w:ascii="楷体" w:eastAsia="楷体"/>
          <w:color w:val="auto"/>
          <w:highlight w:val="none"/>
          <w:lang w:eastAsia="zh-CN"/>
        </w:rPr>
        <w:t>【备注： 以上复印件均须加盖投标人单位公章】</w:t>
      </w:r>
    </w:p>
    <w:p>
      <w:pPr>
        <w:pStyle w:val="9"/>
        <w:spacing w:before="4"/>
        <w:rPr>
          <w:rFonts w:ascii="楷体"/>
          <w:color w:val="auto"/>
          <w:sz w:val="18"/>
          <w:highlight w:val="none"/>
          <w:lang w:eastAsia="zh-CN"/>
        </w:rPr>
      </w:pPr>
    </w:p>
    <w:p>
      <w:pPr>
        <w:pStyle w:val="9"/>
        <w:spacing w:before="10"/>
        <w:rPr>
          <w:b/>
          <w:color w:val="auto"/>
          <w:sz w:val="22"/>
          <w:highlight w:val="none"/>
          <w:lang w:eastAsia="zh-CN"/>
        </w:rPr>
      </w:pPr>
    </w:p>
    <w:p>
      <w:pPr>
        <w:spacing w:line="345" w:lineRule="auto"/>
        <w:ind w:left="138" w:right="255"/>
        <w:jc w:val="both"/>
        <w:rPr>
          <w:b/>
          <w:color w:val="auto"/>
          <w:sz w:val="28"/>
          <w:highlight w:val="none"/>
          <w:lang w:eastAsia="zh-CN"/>
        </w:rPr>
      </w:pPr>
      <w:r>
        <w:rPr>
          <w:rFonts w:hint="eastAsia" w:ascii="Calibri"/>
          <w:b/>
          <w:color w:val="auto"/>
          <w:sz w:val="28"/>
          <w:highlight w:val="none"/>
          <w:lang w:eastAsia="zh-CN"/>
        </w:rPr>
        <w:t>8</w:t>
      </w:r>
      <w:r>
        <w:rPr>
          <w:b/>
          <w:color w:val="auto"/>
          <w:sz w:val="28"/>
          <w:highlight w:val="none"/>
          <w:lang w:eastAsia="zh-CN"/>
        </w:rPr>
        <w:t>、资格审查需要的其他材料：项目管理机构配备情况表、拟投入施工机械设备情况表、</w:t>
      </w:r>
      <w:r>
        <w:rPr>
          <w:b/>
          <w:color w:val="auto"/>
          <w:spacing w:val="-4"/>
          <w:sz w:val="28"/>
          <w:highlight w:val="none"/>
          <w:lang w:eastAsia="zh-CN"/>
        </w:rPr>
        <w:t>企业近</w:t>
      </w:r>
      <w:r>
        <w:rPr>
          <w:rFonts w:hint="eastAsia"/>
          <w:b/>
          <w:color w:val="auto"/>
          <w:spacing w:val="-4"/>
          <w:sz w:val="28"/>
          <w:highlight w:val="none"/>
          <w:lang w:eastAsia="zh-CN"/>
        </w:rPr>
        <w:t>3</w:t>
      </w:r>
      <w:r>
        <w:rPr>
          <w:b/>
          <w:color w:val="auto"/>
          <w:spacing w:val="-4"/>
          <w:sz w:val="28"/>
          <w:highlight w:val="none"/>
          <w:lang w:eastAsia="zh-CN"/>
        </w:rPr>
        <w:t>年财务状况表</w:t>
      </w:r>
      <w:r>
        <w:rPr>
          <w:b/>
          <w:color w:val="auto"/>
          <w:sz w:val="28"/>
          <w:highlight w:val="none"/>
          <w:lang w:eastAsia="zh-CN"/>
        </w:rPr>
        <w:t>（如有</w:t>
      </w:r>
      <w:r>
        <w:rPr>
          <w:b/>
          <w:color w:val="auto"/>
          <w:spacing w:val="-142"/>
          <w:sz w:val="28"/>
          <w:highlight w:val="none"/>
          <w:lang w:eastAsia="zh-CN"/>
        </w:rPr>
        <w:t>）</w:t>
      </w:r>
      <w:r>
        <w:rPr>
          <w:b/>
          <w:color w:val="auto"/>
          <w:spacing w:val="-4"/>
          <w:w w:val="95"/>
          <w:sz w:val="28"/>
          <w:highlight w:val="none"/>
          <w:lang w:eastAsia="zh-CN"/>
        </w:rPr>
        <w:t>等。</w:t>
      </w:r>
    </w:p>
    <w:p>
      <w:pPr>
        <w:spacing w:line="345" w:lineRule="auto"/>
        <w:jc w:val="both"/>
        <w:rPr>
          <w:color w:val="auto"/>
          <w:sz w:val="28"/>
          <w:highlight w:val="none"/>
          <w:lang w:eastAsia="zh-CN"/>
        </w:rPr>
        <w:sectPr>
          <w:pgSz w:w="11910" w:h="16850"/>
          <w:pgMar w:top="1100" w:right="1180" w:bottom="1020" w:left="1660" w:header="877" w:footer="835" w:gutter="0"/>
          <w:cols w:space="720" w:num="1"/>
        </w:sectPr>
      </w:pPr>
    </w:p>
    <w:p>
      <w:pPr>
        <w:pStyle w:val="9"/>
        <w:rPr>
          <w:b/>
          <w:color w:val="auto"/>
          <w:sz w:val="20"/>
          <w:highlight w:val="none"/>
          <w:lang w:eastAsia="zh-CN"/>
        </w:rPr>
      </w:pPr>
    </w:p>
    <w:p>
      <w:pPr>
        <w:spacing w:before="14"/>
        <w:ind w:left="658"/>
        <w:outlineLvl w:val="1"/>
        <w:rPr>
          <w:b/>
          <w:color w:val="auto"/>
          <w:sz w:val="28"/>
          <w:highlight w:val="none"/>
          <w:lang w:eastAsia="zh-CN"/>
        </w:rPr>
      </w:pPr>
      <w:bookmarkStart w:id="566" w:name="_Toc15052_WPSOffice_Level2"/>
      <w:bookmarkStart w:id="567" w:name="_Toc3738"/>
      <w:r>
        <w:rPr>
          <w:b/>
          <w:color w:val="auto"/>
          <w:w w:val="95"/>
          <w:sz w:val="28"/>
          <w:highlight w:val="none"/>
          <w:lang w:eastAsia="zh-CN"/>
        </w:rPr>
        <w:t>附表：</w:t>
      </w:r>
      <w:bookmarkEnd w:id="566"/>
      <w:bookmarkEnd w:id="567"/>
    </w:p>
    <w:p>
      <w:pPr>
        <w:pStyle w:val="7"/>
        <w:spacing w:before="248"/>
        <w:ind w:left="1140"/>
        <w:outlineLvl w:val="0"/>
        <w:rPr>
          <w:color w:val="auto"/>
          <w:highlight w:val="none"/>
          <w:lang w:eastAsia="zh-CN"/>
        </w:rPr>
      </w:pPr>
      <w:bookmarkStart w:id="568" w:name="_Toc9574_WPSOffice_Level1"/>
      <w:bookmarkStart w:id="569" w:name="_Toc11542"/>
      <w:r>
        <w:rPr>
          <w:color w:val="auto"/>
          <w:w w:val="95"/>
          <w:highlight w:val="none"/>
          <w:lang w:eastAsia="zh-CN"/>
        </w:rPr>
        <w:t>（</w:t>
      </w:r>
      <w:r>
        <w:rPr>
          <w:rFonts w:ascii="Calibri" w:eastAsia="Calibri"/>
          <w:color w:val="auto"/>
          <w:w w:val="95"/>
          <w:highlight w:val="none"/>
          <w:lang w:eastAsia="zh-CN"/>
        </w:rPr>
        <w:t>1</w:t>
      </w:r>
      <w:r>
        <w:rPr>
          <w:color w:val="auto"/>
          <w:w w:val="95"/>
          <w:highlight w:val="none"/>
          <w:lang w:eastAsia="zh-CN"/>
        </w:rPr>
        <w:t>）项目管理机构配备情况表</w:t>
      </w:r>
      <w:bookmarkEnd w:id="568"/>
      <w:bookmarkEnd w:id="569"/>
    </w:p>
    <w:tbl>
      <w:tblPr>
        <w:tblStyle w:val="20"/>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94" w:type="dxa"/>
            <w:vMerge w:val="restart"/>
          </w:tcPr>
          <w:p>
            <w:pPr>
              <w:pStyle w:val="38"/>
              <w:spacing w:before="12"/>
              <w:rPr>
                <w:color w:val="auto"/>
                <w:kern w:val="2"/>
                <w:sz w:val="25"/>
                <w:highlight w:val="none"/>
                <w:lang w:eastAsia="zh-CN"/>
              </w:rPr>
            </w:pPr>
          </w:p>
          <w:p>
            <w:pPr>
              <w:pStyle w:val="38"/>
              <w:spacing w:before="1"/>
              <w:ind w:left="285"/>
              <w:rPr>
                <w:color w:val="auto"/>
                <w:kern w:val="2"/>
                <w:sz w:val="21"/>
                <w:highlight w:val="none"/>
              </w:rPr>
            </w:pPr>
            <w:r>
              <w:rPr>
                <w:color w:val="auto"/>
                <w:kern w:val="2"/>
                <w:sz w:val="21"/>
                <w:highlight w:val="none"/>
              </w:rPr>
              <w:t>岗位</w:t>
            </w:r>
          </w:p>
        </w:tc>
        <w:tc>
          <w:tcPr>
            <w:tcW w:w="828" w:type="dxa"/>
            <w:vMerge w:val="restart"/>
          </w:tcPr>
          <w:p>
            <w:pPr>
              <w:pStyle w:val="38"/>
              <w:spacing w:before="12"/>
              <w:rPr>
                <w:color w:val="auto"/>
                <w:kern w:val="2"/>
                <w:sz w:val="25"/>
                <w:highlight w:val="none"/>
              </w:rPr>
            </w:pPr>
          </w:p>
          <w:p>
            <w:pPr>
              <w:pStyle w:val="38"/>
              <w:spacing w:before="1"/>
              <w:ind w:left="200"/>
              <w:rPr>
                <w:color w:val="auto"/>
                <w:kern w:val="2"/>
                <w:sz w:val="21"/>
                <w:highlight w:val="none"/>
              </w:rPr>
            </w:pPr>
            <w:r>
              <w:rPr>
                <w:color w:val="auto"/>
                <w:kern w:val="2"/>
                <w:sz w:val="21"/>
                <w:highlight w:val="none"/>
              </w:rPr>
              <w:t>姓名</w:t>
            </w:r>
          </w:p>
        </w:tc>
        <w:tc>
          <w:tcPr>
            <w:tcW w:w="817" w:type="dxa"/>
            <w:vMerge w:val="restart"/>
          </w:tcPr>
          <w:p>
            <w:pPr>
              <w:pStyle w:val="38"/>
              <w:spacing w:before="12"/>
              <w:rPr>
                <w:color w:val="auto"/>
                <w:kern w:val="2"/>
                <w:sz w:val="25"/>
                <w:highlight w:val="none"/>
              </w:rPr>
            </w:pPr>
          </w:p>
          <w:p>
            <w:pPr>
              <w:pStyle w:val="38"/>
              <w:spacing w:before="1"/>
              <w:ind w:left="196"/>
              <w:rPr>
                <w:color w:val="auto"/>
                <w:kern w:val="2"/>
                <w:sz w:val="21"/>
                <w:highlight w:val="none"/>
              </w:rPr>
            </w:pPr>
            <w:r>
              <w:rPr>
                <w:color w:val="auto"/>
                <w:kern w:val="2"/>
                <w:sz w:val="21"/>
                <w:highlight w:val="none"/>
              </w:rPr>
              <w:t>职称</w:t>
            </w:r>
          </w:p>
        </w:tc>
        <w:tc>
          <w:tcPr>
            <w:tcW w:w="4596" w:type="dxa"/>
            <w:gridSpan w:val="4"/>
          </w:tcPr>
          <w:p>
            <w:pPr>
              <w:pStyle w:val="38"/>
              <w:spacing w:before="64"/>
              <w:ind w:left="1347"/>
              <w:rPr>
                <w:color w:val="auto"/>
                <w:kern w:val="2"/>
                <w:sz w:val="21"/>
                <w:highlight w:val="none"/>
              </w:rPr>
            </w:pPr>
            <w:r>
              <w:rPr>
                <w:color w:val="auto"/>
                <w:kern w:val="2"/>
                <w:sz w:val="21"/>
                <w:highlight w:val="none"/>
              </w:rPr>
              <w:t>执业或职业资格证明</w:t>
            </w:r>
          </w:p>
        </w:tc>
        <w:tc>
          <w:tcPr>
            <w:tcW w:w="2532" w:type="dxa"/>
            <w:gridSpan w:val="2"/>
          </w:tcPr>
          <w:p>
            <w:pPr>
              <w:pStyle w:val="38"/>
              <w:spacing w:before="64"/>
              <w:ind w:left="419"/>
              <w:rPr>
                <w:color w:val="auto"/>
                <w:kern w:val="2"/>
                <w:sz w:val="21"/>
                <w:highlight w:val="none"/>
              </w:rPr>
            </w:pPr>
            <w:r>
              <w:rPr>
                <w:color w:val="auto"/>
                <w:kern w:val="2"/>
                <w:sz w:val="21"/>
                <w:highlight w:val="none"/>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color w:val="auto"/>
                <w:kern w:val="2"/>
                <w:sz w:val="2"/>
                <w:szCs w:val="2"/>
                <w:highlight w:val="none"/>
              </w:rPr>
            </w:pPr>
          </w:p>
        </w:tc>
        <w:tc>
          <w:tcPr>
            <w:tcW w:w="828" w:type="dxa"/>
            <w:vMerge w:val="continue"/>
            <w:tcBorders>
              <w:top w:val="nil"/>
            </w:tcBorders>
          </w:tcPr>
          <w:p>
            <w:pPr>
              <w:rPr>
                <w:color w:val="auto"/>
                <w:kern w:val="2"/>
                <w:sz w:val="2"/>
                <w:szCs w:val="2"/>
                <w:highlight w:val="none"/>
              </w:rPr>
            </w:pPr>
          </w:p>
        </w:tc>
        <w:tc>
          <w:tcPr>
            <w:tcW w:w="817" w:type="dxa"/>
            <w:vMerge w:val="continue"/>
            <w:tcBorders>
              <w:top w:val="nil"/>
            </w:tcBorders>
          </w:tcPr>
          <w:p>
            <w:pPr>
              <w:rPr>
                <w:color w:val="auto"/>
                <w:kern w:val="2"/>
                <w:sz w:val="2"/>
                <w:szCs w:val="2"/>
                <w:highlight w:val="none"/>
              </w:rPr>
            </w:pPr>
          </w:p>
        </w:tc>
        <w:tc>
          <w:tcPr>
            <w:tcW w:w="1148" w:type="dxa"/>
          </w:tcPr>
          <w:p>
            <w:pPr>
              <w:pStyle w:val="38"/>
              <w:spacing w:before="102"/>
              <w:ind w:left="152"/>
              <w:rPr>
                <w:color w:val="auto"/>
                <w:kern w:val="2"/>
                <w:sz w:val="21"/>
                <w:highlight w:val="none"/>
              </w:rPr>
            </w:pPr>
            <w:r>
              <w:rPr>
                <w:color w:val="auto"/>
                <w:kern w:val="2"/>
                <w:sz w:val="21"/>
                <w:highlight w:val="none"/>
              </w:rPr>
              <w:t>证书名称</w:t>
            </w:r>
          </w:p>
        </w:tc>
        <w:tc>
          <w:tcPr>
            <w:tcW w:w="1151" w:type="dxa"/>
          </w:tcPr>
          <w:p>
            <w:pPr>
              <w:pStyle w:val="38"/>
              <w:spacing w:before="102"/>
              <w:ind w:left="360"/>
              <w:rPr>
                <w:color w:val="auto"/>
                <w:kern w:val="2"/>
                <w:sz w:val="21"/>
                <w:highlight w:val="none"/>
              </w:rPr>
            </w:pPr>
            <w:r>
              <w:rPr>
                <w:color w:val="auto"/>
                <w:kern w:val="2"/>
                <w:sz w:val="21"/>
                <w:highlight w:val="none"/>
              </w:rPr>
              <w:t>级别</w:t>
            </w:r>
          </w:p>
        </w:tc>
        <w:tc>
          <w:tcPr>
            <w:tcW w:w="1148" w:type="dxa"/>
          </w:tcPr>
          <w:p>
            <w:pPr>
              <w:pStyle w:val="38"/>
              <w:spacing w:before="102"/>
              <w:ind w:left="357"/>
              <w:rPr>
                <w:color w:val="auto"/>
                <w:kern w:val="2"/>
                <w:sz w:val="21"/>
                <w:highlight w:val="none"/>
              </w:rPr>
            </w:pPr>
            <w:r>
              <w:rPr>
                <w:color w:val="auto"/>
                <w:kern w:val="2"/>
                <w:sz w:val="21"/>
                <w:highlight w:val="none"/>
              </w:rPr>
              <w:t>证号</w:t>
            </w:r>
          </w:p>
        </w:tc>
        <w:tc>
          <w:tcPr>
            <w:tcW w:w="1149" w:type="dxa"/>
          </w:tcPr>
          <w:p>
            <w:pPr>
              <w:pStyle w:val="38"/>
              <w:spacing w:before="102"/>
              <w:ind w:left="358"/>
              <w:rPr>
                <w:color w:val="auto"/>
                <w:kern w:val="2"/>
                <w:sz w:val="21"/>
                <w:highlight w:val="none"/>
              </w:rPr>
            </w:pPr>
            <w:r>
              <w:rPr>
                <w:color w:val="auto"/>
                <w:kern w:val="2"/>
                <w:sz w:val="21"/>
                <w:highlight w:val="none"/>
              </w:rPr>
              <w:t>专业</w:t>
            </w:r>
          </w:p>
        </w:tc>
        <w:tc>
          <w:tcPr>
            <w:tcW w:w="853" w:type="dxa"/>
          </w:tcPr>
          <w:p>
            <w:pPr>
              <w:pStyle w:val="38"/>
              <w:spacing w:before="102"/>
              <w:ind w:left="103"/>
              <w:rPr>
                <w:color w:val="auto"/>
                <w:kern w:val="2"/>
                <w:sz w:val="21"/>
                <w:highlight w:val="none"/>
              </w:rPr>
            </w:pPr>
            <w:r>
              <w:rPr>
                <w:color w:val="auto"/>
                <w:kern w:val="2"/>
                <w:sz w:val="21"/>
                <w:highlight w:val="none"/>
              </w:rPr>
              <w:t>项目数</w:t>
            </w:r>
          </w:p>
        </w:tc>
        <w:tc>
          <w:tcPr>
            <w:tcW w:w="1679" w:type="dxa"/>
          </w:tcPr>
          <w:p>
            <w:pPr>
              <w:pStyle w:val="38"/>
              <w:spacing w:line="239" w:lineRule="exact"/>
              <w:ind w:left="394" w:right="395"/>
              <w:jc w:val="center"/>
              <w:rPr>
                <w:color w:val="auto"/>
                <w:kern w:val="2"/>
                <w:sz w:val="21"/>
                <w:highlight w:val="none"/>
              </w:rPr>
            </w:pPr>
            <w:r>
              <w:rPr>
                <w:color w:val="auto"/>
                <w:kern w:val="2"/>
                <w:sz w:val="21"/>
                <w:highlight w:val="none"/>
              </w:rPr>
              <w:t>主要项目</w:t>
            </w:r>
          </w:p>
          <w:p>
            <w:pPr>
              <w:pStyle w:val="38"/>
              <w:spacing w:line="273" w:lineRule="exact"/>
              <w:ind w:left="392" w:right="395"/>
              <w:jc w:val="center"/>
              <w:rPr>
                <w:color w:val="auto"/>
                <w:kern w:val="2"/>
                <w:sz w:val="21"/>
                <w:highlight w:val="none"/>
              </w:rPr>
            </w:pPr>
            <w:r>
              <w:rPr>
                <w:color w:val="auto"/>
                <w:kern w:val="2"/>
                <w:sz w:val="21"/>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8"/>
              <w:rPr>
                <w:rFonts w:ascii="Times New Roman"/>
                <w:color w:val="auto"/>
                <w:kern w:val="2"/>
                <w:sz w:val="20"/>
                <w:highlight w:val="none"/>
              </w:rPr>
            </w:pPr>
          </w:p>
        </w:tc>
        <w:tc>
          <w:tcPr>
            <w:tcW w:w="828" w:type="dxa"/>
          </w:tcPr>
          <w:p>
            <w:pPr>
              <w:pStyle w:val="38"/>
              <w:rPr>
                <w:rFonts w:ascii="Times New Roman"/>
                <w:color w:val="auto"/>
                <w:kern w:val="2"/>
                <w:sz w:val="20"/>
                <w:highlight w:val="none"/>
              </w:rPr>
            </w:pPr>
          </w:p>
        </w:tc>
        <w:tc>
          <w:tcPr>
            <w:tcW w:w="817"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51"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49" w:type="dxa"/>
          </w:tcPr>
          <w:p>
            <w:pPr>
              <w:pStyle w:val="38"/>
              <w:rPr>
                <w:rFonts w:ascii="Times New Roman"/>
                <w:color w:val="auto"/>
                <w:kern w:val="2"/>
                <w:sz w:val="20"/>
                <w:highlight w:val="none"/>
              </w:rPr>
            </w:pPr>
          </w:p>
        </w:tc>
        <w:tc>
          <w:tcPr>
            <w:tcW w:w="853" w:type="dxa"/>
          </w:tcPr>
          <w:p>
            <w:pPr>
              <w:pStyle w:val="38"/>
              <w:rPr>
                <w:rFonts w:ascii="Times New Roman"/>
                <w:color w:val="auto"/>
                <w:kern w:val="2"/>
                <w:sz w:val="20"/>
                <w:highlight w:val="none"/>
              </w:rPr>
            </w:pPr>
          </w:p>
        </w:tc>
        <w:tc>
          <w:tcPr>
            <w:tcW w:w="1679"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8"/>
              <w:rPr>
                <w:rFonts w:ascii="Times New Roman"/>
                <w:color w:val="auto"/>
                <w:kern w:val="2"/>
                <w:sz w:val="20"/>
                <w:highlight w:val="none"/>
              </w:rPr>
            </w:pPr>
          </w:p>
        </w:tc>
        <w:tc>
          <w:tcPr>
            <w:tcW w:w="828" w:type="dxa"/>
          </w:tcPr>
          <w:p>
            <w:pPr>
              <w:pStyle w:val="38"/>
              <w:rPr>
                <w:rFonts w:ascii="Times New Roman"/>
                <w:color w:val="auto"/>
                <w:kern w:val="2"/>
                <w:sz w:val="20"/>
                <w:highlight w:val="none"/>
              </w:rPr>
            </w:pPr>
          </w:p>
        </w:tc>
        <w:tc>
          <w:tcPr>
            <w:tcW w:w="817"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51"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49" w:type="dxa"/>
          </w:tcPr>
          <w:p>
            <w:pPr>
              <w:pStyle w:val="38"/>
              <w:rPr>
                <w:rFonts w:ascii="Times New Roman"/>
                <w:color w:val="auto"/>
                <w:kern w:val="2"/>
                <w:sz w:val="20"/>
                <w:highlight w:val="none"/>
              </w:rPr>
            </w:pPr>
          </w:p>
        </w:tc>
        <w:tc>
          <w:tcPr>
            <w:tcW w:w="853" w:type="dxa"/>
          </w:tcPr>
          <w:p>
            <w:pPr>
              <w:pStyle w:val="38"/>
              <w:rPr>
                <w:rFonts w:ascii="Times New Roman"/>
                <w:color w:val="auto"/>
                <w:kern w:val="2"/>
                <w:sz w:val="20"/>
                <w:highlight w:val="none"/>
              </w:rPr>
            </w:pPr>
          </w:p>
        </w:tc>
        <w:tc>
          <w:tcPr>
            <w:tcW w:w="1679"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8"/>
              <w:rPr>
                <w:rFonts w:ascii="Times New Roman"/>
                <w:color w:val="auto"/>
                <w:kern w:val="2"/>
                <w:sz w:val="20"/>
                <w:highlight w:val="none"/>
              </w:rPr>
            </w:pPr>
          </w:p>
        </w:tc>
        <w:tc>
          <w:tcPr>
            <w:tcW w:w="828" w:type="dxa"/>
          </w:tcPr>
          <w:p>
            <w:pPr>
              <w:pStyle w:val="38"/>
              <w:rPr>
                <w:rFonts w:ascii="Times New Roman"/>
                <w:color w:val="auto"/>
                <w:kern w:val="2"/>
                <w:sz w:val="20"/>
                <w:highlight w:val="none"/>
              </w:rPr>
            </w:pPr>
          </w:p>
        </w:tc>
        <w:tc>
          <w:tcPr>
            <w:tcW w:w="817"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51"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49" w:type="dxa"/>
          </w:tcPr>
          <w:p>
            <w:pPr>
              <w:pStyle w:val="38"/>
              <w:rPr>
                <w:rFonts w:ascii="Times New Roman"/>
                <w:color w:val="auto"/>
                <w:kern w:val="2"/>
                <w:sz w:val="20"/>
                <w:highlight w:val="none"/>
              </w:rPr>
            </w:pPr>
          </w:p>
        </w:tc>
        <w:tc>
          <w:tcPr>
            <w:tcW w:w="853" w:type="dxa"/>
          </w:tcPr>
          <w:p>
            <w:pPr>
              <w:pStyle w:val="38"/>
              <w:rPr>
                <w:rFonts w:ascii="Times New Roman"/>
                <w:color w:val="auto"/>
                <w:kern w:val="2"/>
                <w:sz w:val="20"/>
                <w:highlight w:val="none"/>
              </w:rPr>
            </w:pPr>
          </w:p>
        </w:tc>
        <w:tc>
          <w:tcPr>
            <w:tcW w:w="1679"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38"/>
              <w:rPr>
                <w:rFonts w:ascii="Times New Roman"/>
                <w:color w:val="auto"/>
                <w:kern w:val="2"/>
                <w:sz w:val="20"/>
                <w:highlight w:val="none"/>
              </w:rPr>
            </w:pPr>
          </w:p>
        </w:tc>
        <w:tc>
          <w:tcPr>
            <w:tcW w:w="828" w:type="dxa"/>
          </w:tcPr>
          <w:p>
            <w:pPr>
              <w:pStyle w:val="38"/>
              <w:rPr>
                <w:rFonts w:ascii="Times New Roman"/>
                <w:color w:val="auto"/>
                <w:kern w:val="2"/>
                <w:sz w:val="20"/>
                <w:highlight w:val="none"/>
              </w:rPr>
            </w:pPr>
          </w:p>
        </w:tc>
        <w:tc>
          <w:tcPr>
            <w:tcW w:w="817"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51"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49" w:type="dxa"/>
          </w:tcPr>
          <w:p>
            <w:pPr>
              <w:pStyle w:val="38"/>
              <w:rPr>
                <w:rFonts w:ascii="Times New Roman"/>
                <w:color w:val="auto"/>
                <w:kern w:val="2"/>
                <w:sz w:val="20"/>
                <w:highlight w:val="none"/>
              </w:rPr>
            </w:pPr>
          </w:p>
        </w:tc>
        <w:tc>
          <w:tcPr>
            <w:tcW w:w="853" w:type="dxa"/>
          </w:tcPr>
          <w:p>
            <w:pPr>
              <w:pStyle w:val="38"/>
              <w:rPr>
                <w:rFonts w:ascii="Times New Roman"/>
                <w:color w:val="auto"/>
                <w:kern w:val="2"/>
                <w:sz w:val="20"/>
                <w:highlight w:val="none"/>
              </w:rPr>
            </w:pPr>
          </w:p>
        </w:tc>
        <w:tc>
          <w:tcPr>
            <w:tcW w:w="1679"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trPr>
        <w:tc>
          <w:tcPr>
            <w:tcW w:w="994" w:type="dxa"/>
          </w:tcPr>
          <w:p>
            <w:pPr>
              <w:pStyle w:val="38"/>
              <w:rPr>
                <w:rFonts w:ascii="Times New Roman"/>
                <w:color w:val="auto"/>
                <w:kern w:val="2"/>
                <w:sz w:val="20"/>
                <w:highlight w:val="none"/>
              </w:rPr>
            </w:pPr>
          </w:p>
        </w:tc>
        <w:tc>
          <w:tcPr>
            <w:tcW w:w="828" w:type="dxa"/>
          </w:tcPr>
          <w:p>
            <w:pPr>
              <w:pStyle w:val="38"/>
              <w:rPr>
                <w:rFonts w:ascii="Times New Roman"/>
                <w:color w:val="auto"/>
                <w:kern w:val="2"/>
                <w:sz w:val="20"/>
                <w:highlight w:val="none"/>
              </w:rPr>
            </w:pPr>
          </w:p>
        </w:tc>
        <w:tc>
          <w:tcPr>
            <w:tcW w:w="817"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51"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49" w:type="dxa"/>
          </w:tcPr>
          <w:p>
            <w:pPr>
              <w:pStyle w:val="38"/>
              <w:rPr>
                <w:rFonts w:ascii="Times New Roman"/>
                <w:color w:val="auto"/>
                <w:kern w:val="2"/>
                <w:sz w:val="20"/>
                <w:highlight w:val="none"/>
              </w:rPr>
            </w:pPr>
          </w:p>
        </w:tc>
        <w:tc>
          <w:tcPr>
            <w:tcW w:w="853" w:type="dxa"/>
          </w:tcPr>
          <w:p>
            <w:pPr>
              <w:pStyle w:val="38"/>
              <w:rPr>
                <w:rFonts w:ascii="Times New Roman"/>
                <w:color w:val="auto"/>
                <w:kern w:val="2"/>
                <w:sz w:val="20"/>
                <w:highlight w:val="none"/>
              </w:rPr>
            </w:pPr>
          </w:p>
        </w:tc>
        <w:tc>
          <w:tcPr>
            <w:tcW w:w="1679"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994" w:type="dxa"/>
          </w:tcPr>
          <w:p>
            <w:pPr>
              <w:pStyle w:val="38"/>
              <w:rPr>
                <w:rFonts w:ascii="Times New Roman"/>
                <w:color w:val="auto"/>
                <w:kern w:val="2"/>
                <w:sz w:val="20"/>
                <w:highlight w:val="none"/>
              </w:rPr>
            </w:pPr>
          </w:p>
        </w:tc>
        <w:tc>
          <w:tcPr>
            <w:tcW w:w="828" w:type="dxa"/>
          </w:tcPr>
          <w:p>
            <w:pPr>
              <w:pStyle w:val="38"/>
              <w:rPr>
                <w:rFonts w:ascii="Times New Roman"/>
                <w:color w:val="auto"/>
                <w:kern w:val="2"/>
                <w:sz w:val="20"/>
                <w:highlight w:val="none"/>
              </w:rPr>
            </w:pPr>
          </w:p>
        </w:tc>
        <w:tc>
          <w:tcPr>
            <w:tcW w:w="817"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51"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49" w:type="dxa"/>
          </w:tcPr>
          <w:p>
            <w:pPr>
              <w:pStyle w:val="38"/>
              <w:rPr>
                <w:rFonts w:ascii="Times New Roman"/>
                <w:color w:val="auto"/>
                <w:kern w:val="2"/>
                <w:sz w:val="20"/>
                <w:highlight w:val="none"/>
              </w:rPr>
            </w:pPr>
          </w:p>
        </w:tc>
        <w:tc>
          <w:tcPr>
            <w:tcW w:w="853" w:type="dxa"/>
          </w:tcPr>
          <w:p>
            <w:pPr>
              <w:pStyle w:val="38"/>
              <w:rPr>
                <w:rFonts w:ascii="Times New Roman"/>
                <w:color w:val="auto"/>
                <w:kern w:val="2"/>
                <w:sz w:val="20"/>
                <w:highlight w:val="none"/>
              </w:rPr>
            </w:pPr>
          </w:p>
        </w:tc>
        <w:tc>
          <w:tcPr>
            <w:tcW w:w="1679"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38"/>
              <w:rPr>
                <w:rFonts w:ascii="Times New Roman"/>
                <w:color w:val="auto"/>
                <w:kern w:val="2"/>
                <w:sz w:val="20"/>
                <w:highlight w:val="none"/>
              </w:rPr>
            </w:pPr>
          </w:p>
        </w:tc>
        <w:tc>
          <w:tcPr>
            <w:tcW w:w="828" w:type="dxa"/>
          </w:tcPr>
          <w:p>
            <w:pPr>
              <w:pStyle w:val="38"/>
              <w:rPr>
                <w:rFonts w:ascii="Times New Roman"/>
                <w:color w:val="auto"/>
                <w:kern w:val="2"/>
                <w:sz w:val="20"/>
                <w:highlight w:val="none"/>
              </w:rPr>
            </w:pPr>
          </w:p>
        </w:tc>
        <w:tc>
          <w:tcPr>
            <w:tcW w:w="817"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51" w:type="dxa"/>
          </w:tcPr>
          <w:p>
            <w:pPr>
              <w:pStyle w:val="38"/>
              <w:rPr>
                <w:rFonts w:ascii="Times New Roman"/>
                <w:color w:val="auto"/>
                <w:kern w:val="2"/>
                <w:sz w:val="20"/>
                <w:highlight w:val="none"/>
              </w:rPr>
            </w:pPr>
          </w:p>
        </w:tc>
        <w:tc>
          <w:tcPr>
            <w:tcW w:w="1148" w:type="dxa"/>
          </w:tcPr>
          <w:p>
            <w:pPr>
              <w:pStyle w:val="38"/>
              <w:rPr>
                <w:rFonts w:ascii="Times New Roman"/>
                <w:color w:val="auto"/>
                <w:kern w:val="2"/>
                <w:sz w:val="20"/>
                <w:highlight w:val="none"/>
              </w:rPr>
            </w:pPr>
          </w:p>
        </w:tc>
        <w:tc>
          <w:tcPr>
            <w:tcW w:w="1149" w:type="dxa"/>
          </w:tcPr>
          <w:p>
            <w:pPr>
              <w:pStyle w:val="38"/>
              <w:rPr>
                <w:rFonts w:ascii="Times New Roman"/>
                <w:color w:val="auto"/>
                <w:kern w:val="2"/>
                <w:sz w:val="20"/>
                <w:highlight w:val="none"/>
              </w:rPr>
            </w:pPr>
          </w:p>
        </w:tc>
        <w:tc>
          <w:tcPr>
            <w:tcW w:w="853" w:type="dxa"/>
          </w:tcPr>
          <w:p>
            <w:pPr>
              <w:pStyle w:val="38"/>
              <w:rPr>
                <w:rFonts w:ascii="Times New Roman"/>
                <w:color w:val="auto"/>
                <w:kern w:val="2"/>
                <w:sz w:val="20"/>
                <w:highlight w:val="none"/>
              </w:rPr>
            </w:pPr>
          </w:p>
        </w:tc>
        <w:tc>
          <w:tcPr>
            <w:tcW w:w="1679" w:type="dxa"/>
          </w:tcPr>
          <w:p>
            <w:pPr>
              <w:pStyle w:val="38"/>
              <w:rPr>
                <w:rFonts w:ascii="Times New Roman"/>
                <w:color w:val="auto"/>
                <w:kern w:val="2"/>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8" w:hRule="atLeast"/>
        </w:trPr>
        <w:tc>
          <w:tcPr>
            <w:tcW w:w="9767" w:type="dxa"/>
            <w:gridSpan w:val="9"/>
          </w:tcPr>
          <w:p>
            <w:pPr>
              <w:pStyle w:val="38"/>
              <w:spacing w:before="85" w:line="357" w:lineRule="auto"/>
              <w:ind w:left="107" w:right="109"/>
              <w:rPr>
                <w:color w:val="auto"/>
                <w:kern w:val="2"/>
                <w:sz w:val="21"/>
                <w:highlight w:val="none"/>
                <w:lang w:eastAsia="zh-CN"/>
              </w:rPr>
            </w:pPr>
            <w:r>
              <w:rPr>
                <w:color w:val="auto"/>
                <w:kern w:val="2"/>
                <w:sz w:val="21"/>
                <w:highlight w:val="none"/>
                <w:lang w:eastAsia="zh-CN"/>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1"/>
        <w:rPr>
          <w:b/>
          <w:color w:val="auto"/>
          <w:sz w:val="20"/>
          <w:highlight w:val="none"/>
          <w:lang w:eastAsia="zh-CN"/>
        </w:rPr>
      </w:pPr>
    </w:p>
    <w:p>
      <w:pPr>
        <w:pStyle w:val="9"/>
        <w:spacing w:before="9"/>
        <w:rPr>
          <w:color w:val="auto"/>
          <w:sz w:val="26"/>
          <w:highlight w:val="none"/>
          <w:lang w:eastAsia="zh-CN"/>
        </w:rPr>
      </w:pPr>
    </w:p>
    <w:p>
      <w:pPr>
        <w:pStyle w:val="9"/>
        <w:spacing w:line="355" w:lineRule="auto"/>
        <w:ind w:right="382"/>
        <w:rPr>
          <w:rFonts w:ascii="楷体" w:eastAsia="楷体"/>
          <w:color w:val="auto"/>
          <w:highlight w:val="none"/>
          <w:lang w:eastAsia="zh-CN"/>
        </w:rPr>
      </w:pPr>
      <w:r>
        <w:rPr>
          <w:rFonts w:hint="eastAsia" w:ascii="楷体" w:eastAsia="楷体"/>
          <w:color w:val="auto"/>
          <w:highlight w:val="none"/>
          <w:lang w:eastAsia="zh-CN"/>
        </w:rPr>
        <w:t>【备注： 附以上各岗位人员资格证件复印件， 以及投标人认为需要的其他证明材料复印件。 以上复印件均须加盖投标人单位公章】</w:t>
      </w:r>
    </w:p>
    <w:p>
      <w:pPr>
        <w:pStyle w:val="9"/>
        <w:spacing w:before="6"/>
        <w:rPr>
          <w:rFonts w:ascii="楷体"/>
          <w:color w:val="auto"/>
          <w:sz w:val="19"/>
          <w:highlight w:val="none"/>
          <w:lang w:eastAsia="zh-CN"/>
        </w:rPr>
      </w:pPr>
    </w:p>
    <w:p>
      <w:pPr>
        <w:pStyle w:val="7"/>
        <w:outlineLvl w:val="0"/>
        <w:rPr>
          <w:color w:val="auto"/>
          <w:highlight w:val="none"/>
          <w:lang w:eastAsia="zh-CN"/>
        </w:rPr>
      </w:pPr>
      <w:bookmarkStart w:id="570" w:name="_Toc17258_WPSOffice_Level1"/>
      <w:bookmarkStart w:id="571" w:name="_Toc18742"/>
      <w:r>
        <w:rPr>
          <w:color w:val="auto"/>
          <w:w w:val="95"/>
          <w:highlight w:val="none"/>
          <w:lang w:eastAsia="zh-CN"/>
        </w:rPr>
        <w:t>（</w:t>
      </w:r>
      <w:r>
        <w:rPr>
          <w:rFonts w:ascii="Calibri" w:eastAsia="Calibri"/>
          <w:color w:val="auto"/>
          <w:w w:val="95"/>
          <w:highlight w:val="none"/>
          <w:lang w:eastAsia="zh-CN"/>
        </w:rPr>
        <w:t>2</w:t>
      </w:r>
      <w:r>
        <w:rPr>
          <w:color w:val="auto"/>
          <w:w w:val="95"/>
          <w:highlight w:val="none"/>
          <w:lang w:eastAsia="zh-CN"/>
        </w:rPr>
        <w:t>）拟投入施工机械设备情况表（格式自拟）</w:t>
      </w:r>
      <w:bookmarkEnd w:id="570"/>
      <w:bookmarkEnd w:id="571"/>
    </w:p>
    <w:p>
      <w:pPr>
        <w:pStyle w:val="9"/>
        <w:spacing w:before="6"/>
        <w:rPr>
          <w:b/>
          <w:color w:val="auto"/>
          <w:sz w:val="19"/>
          <w:highlight w:val="none"/>
          <w:lang w:eastAsia="zh-CN"/>
        </w:rPr>
      </w:pPr>
    </w:p>
    <w:p>
      <w:pPr>
        <w:pStyle w:val="9"/>
        <w:spacing w:before="6"/>
        <w:rPr>
          <w:rFonts w:ascii="楷体"/>
          <w:color w:val="auto"/>
          <w:sz w:val="19"/>
          <w:highlight w:val="none"/>
          <w:lang w:eastAsia="zh-CN"/>
        </w:rPr>
      </w:pPr>
    </w:p>
    <w:p>
      <w:pPr>
        <w:pStyle w:val="7"/>
        <w:ind w:left="558"/>
        <w:outlineLvl w:val="0"/>
        <w:rPr>
          <w:color w:val="auto"/>
          <w:highlight w:val="none"/>
          <w:lang w:eastAsia="zh-CN"/>
        </w:rPr>
      </w:pPr>
      <w:bookmarkStart w:id="572" w:name="_Toc8618_WPSOffice_Level1"/>
      <w:bookmarkStart w:id="573" w:name="_Toc1998"/>
      <w:r>
        <w:rPr>
          <w:color w:val="auto"/>
          <w:w w:val="95"/>
          <w:highlight w:val="none"/>
          <w:lang w:eastAsia="zh-CN"/>
        </w:rPr>
        <w:t>（</w:t>
      </w:r>
      <w:r>
        <w:rPr>
          <w:rFonts w:hint="eastAsia" w:ascii="Calibri" w:eastAsia="Calibri"/>
          <w:color w:val="auto"/>
          <w:w w:val="95"/>
          <w:highlight w:val="none"/>
          <w:lang w:val="en-US" w:eastAsia="zh-CN"/>
        </w:rPr>
        <w:t>3</w:t>
      </w:r>
      <w:r>
        <w:rPr>
          <w:color w:val="auto"/>
          <w:w w:val="95"/>
          <w:highlight w:val="none"/>
          <w:lang w:eastAsia="zh-CN"/>
        </w:rPr>
        <w:t>）近年财务状况表</w:t>
      </w:r>
      <w:bookmarkEnd w:id="572"/>
      <w:bookmarkEnd w:id="573"/>
    </w:p>
    <w:p>
      <w:pPr>
        <w:pStyle w:val="9"/>
        <w:spacing w:before="12"/>
        <w:rPr>
          <w:b/>
          <w:color w:val="auto"/>
          <w:sz w:val="32"/>
          <w:highlight w:val="none"/>
          <w:lang w:eastAsia="zh-CN"/>
        </w:rPr>
      </w:pPr>
    </w:p>
    <w:p>
      <w:pPr>
        <w:pStyle w:val="9"/>
        <w:spacing w:before="1" w:line="357" w:lineRule="auto"/>
        <w:ind w:left="138" w:right="136"/>
        <w:jc w:val="both"/>
        <w:rPr>
          <w:rFonts w:ascii="楷体" w:eastAsia="楷体"/>
          <w:color w:val="auto"/>
          <w:highlight w:val="none"/>
        </w:rPr>
      </w:pPr>
      <w:r>
        <w:rPr>
          <w:rFonts w:hint="eastAsia" w:ascii="楷体" w:eastAsia="楷体"/>
          <w:color w:val="auto"/>
          <w:highlight w:val="none"/>
          <w:lang w:eastAsia="zh-CN"/>
        </w:rPr>
        <w:t>【备注：附经会计师事务所或审计机构审计的财务会计报表复印件，包括资产负债表、现金流量表、利润表复印件、投标人认为需要增加的其他证明材料复印件，以上复印件均须加盖投标人单位公章。</w:t>
      </w:r>
      <w:r>
        <w:rPr>
          <w:rFonts w:hint="eastAsia" w:ascii="楷体" w:eastAsia="楷体"/>
          <w:color w:val="auto"/>
          <w:highlight w:val="none"/>
        </w:rPr>
        <w:t>】</w:t>
      </w:r>
    </w:p>
    <w:p>
      <w:pPr>
        <w:spacing w:line="357" w:lineRule="auto"/>
        <w:jc w:val="both"/>
        <w:rPr>
          <w:rFonts w:ascii="楷体" w:eastAsia="楷体"/>
          <w:color w:val="auto"/>
          <w:highlight w:val="none"/>
        </w:rPr>
        <w:sectPr>
          <w:pgSz w:w="11910" w:h="16850"/>
          <w:pgMar w:top="1100" w:right="1300" w:bottom="1020" w:left="1660" w:header="877" w:footer="835" w:gutter="0"/>
          <w:cols w:space="720" w:num="1"/>
        </w:sect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outlineLvl w:val="0"/>
        <w:rPr>
          <w:color w:val="auto"/>
          <w:sz w:val="44"/>
          <w:szCs w:val="44"/>
          <w:highlight w:val="none"/>
          <w:lang w:eastAsia="zh-CN"/>
        </w:rPr>
        <w:sectPr>
          <w:pgSz w:w="11910" w:h="16850"/>
          <w:pgMar w:top="1100" w:right="1180" w:bottom="1020" w:left="1660" w:header="877" w:footer="835" w:gutter="0"/>
          <w:cols w:space="720" w:num="1"/>
        </w:sectPr>
      </w:pPr>
      <w:bookmarkStart w:id="574" w:name="_Toc26997_WPSOffice_Level1"/>
      <w:bookmarkStart w:id="575" w:name="_Toc26126"/>
      <w:r>
        <w:rPr>
          <w:b/>
          <w:bCs/>
          <w:color w:val="auto"/>
          <w:spacing w:val="-3"/>
          <w:kern w:val="2"/>
          <w:sz w:val="44"/>
          <w:szCs w:val="44"/>
          <w:highlight w:val="none"/>
          <w:lang w:eastAsia="zh-CN"/>
        </w:rPr>
        <w:t>商务标部分</w:t>
      </w:r>
      <w:bookmarkEnd w:id="574"/>
      <w:bookmarkEnd w:id="575"/>
    </w:p>
    <w:p>
      <w:pPr>
        <w:pStyle w:val="9"/>
        <w:spacing w:before="6"/>
        <w:rPr>
          <w:color w:val="auto"/>
          <w:sz w:val="19"/>
          <w:highlight w:val="none"/>
          <w:lang w:eastAsia="zh-CN"/>
        </w:rPr>
      </w:pPr>
    </w:p>
    <w:p>
      <w:pPr>
        <w:pStyle w:val="7"/>
        <w:ind w:left="3196" w:right="3275"/>
        <w:jc w:val="center"/>
        <w:outlineLvl w:val="0"/>
        <w:rPr>
          <w:color w:val="auto"/>
          <w:highlight w:val="none"/>
          <w:lang w:eastAsia="zh-CN"/>
        </w:rPr>
      </w:pPr>
      <w:bookmarkStart w:id="576" w:name="_Toc2079_WPSOffice_Level1"/>
      <w:bookmarkStart w:id="577" w:name="_Toc17509"/>
      <w:r>
        <w:rPr>
          <w:color w:val="auto"/>
          <w:w w:val="95"/>
          <w:highlight w:val="none"/>
          <w:lang w:eastAsia="zh-CN"/>
        </w:rPr>
        <w:t>一、</w:t>
      </w:r>
      <w:r>
        <w:rPr>
          <w:rFonts w:hint="eastAsia"/>
          <w:color w:val="auto"/>
          <w:w w:val="95"/>
          <w:highlight w:val="none"/>
          <w:lang w:eastAsia="zh-CN"/>
        </w:rPr>
        <w:t>投标函</w:t>
      </w:r>
      <w:bookmarkEnd w:id="576"/>
      <w:bookmarkEnd w:id="577"/>
    </w:p>
    <w:p>
      <w:pPr>
        <w:pStyle w:val="9"/>
        <w:spacing w:before="9"/>
        <w:rPr>
          <w:b/>
          <w:color w:val="auto"/>
          <w:sz w:val="19"/>
          <w:highlight w:val="none"/>
          <w:lang w:eastAsia="zh-CN"/>
        </w:rPr>
      </w:pPr>
    </w:p>
    <w:p>
      <w:pPr>
        <w:pStyle w:val="9"/>
        <w:tabs>
          <w:tab w:val="left" w:pos="5315"/>
          <w:tab w:val="left" w:pos="6057"/>
          <w:tab w:val="left" w:pos="8386"/>
        </w:tabs>
        <w:spacing w:before="154"/>
        <w:ind w:left="558"/>
        <w:rPr>
          <w:color w:val="auto"/>
          <w:highlight w:val="none"/>
          <w:lang w:eastAsia="zh-CN"/>
        </w:rPr>
      </w:pPr>
      <w:r>
        <w:rPr>
          <w:rFonts w:ascii="Calibri" w:eastAsia="Calibri"/>
          <w:color w:val="auto"/>
          <w:highlight w:val="none"/>
          <w:lang w:eastAsia="zh-CN"/>
        </w:rPr>
        <w:t>1</w:t>
      </w:r>
      <w:r>
        <w:rPr>
          <w:color w:val="auto"/>
          <w:highlight w:val="none"/>
          <w:lang w:eastAsia="zh-CN"/>
        </w:rPr>
        <w:t>、根据你方项目招标编号为</w:t>
      </w:r>
      <w:r>
        <w:rPr>
          <w:color w:val="auto"/>
          <w:highlight w:val="none"/>
          <w:u w:val="single"/>
          <w:lang w:eastAsia="zh-CN"/>
        </w:rPr>
        <w:t>（项目招标编号）</w:t>
      </w:r>
      <w:r>
        <w:rPr>
          <w:color w:val="auto"/>
          <w:highlight w:val="none"/>
          <w:u w:val="single"/>
          <w:lang w:eastAsia="zh-CN"/>
        </w:rPr>
        <w:tab/>
      </w:r>
      <w:r>
        <w:rPr>
          <w:color w:val="auto"/>
          <w:highlight w:val="none"/>
          <w:lang w:eastAsia="zh-CN"/>
        </w:rPr>
        <w:t>的</w:t>
      </w:r>
      <w:r>
        <w:rPr>
          <w:color w:val="auto"/>
          <w:highlight w:val="none"/>
          <w:u w:val="single"/>
          <w:lang w:eastAsia="zh-CN"/>
        </w:rPr>
        <w:tab/>
      </w:r>
      <w:r>
        <w:rPr>
          <w:color w:val="auto"/>
          <w:highlight w:val="none"/>
          <w:u w:val="single"/>
          <w:lang w:eastAsia="zh-CN"/>
        </w:rPr>
        <w:t>（项目名称）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eastAsia="zh-CN"/>
        </w:rPr>
        <w:t>标段</w:t>
      </w:r>
    </w:p>
    <w:p>
      <w:pPr>
        <w:pStyle w:val="9"/>
        <w:spacing w:before="5"/>
        <w:rPr>
          <w:color w:val="auto"/>
          <w:sz w:val="9"/>
          <w:highlight w:val="none"/>
          <w:lang w:eastAsia="zh-CN"/>
        </w:rPr>
      </w:pPr>
    </w:p>
    <w:p>
      <w:pPr>
        <w:pStyle w:val="9"/>
        <w:spacing w:before="36"/>
        <w:ind w:left="138"/>
        <w:rPr>
          <w:color w:val="auto"/>
          <w:highlight w:val="none"/>
          <w:lang w:eastAsia="zh-CN"/>
        </w:rPr>
      </w:pPr>
      <w:r>
        <w:rPr>
          <w:color w:val="auto"/>
          <w:highlight w:val="none"/>
          <w:lang w:eastAsia="zh-CN"/>
        </w:rPr>
        <w:t xml:space="preserve"> 工程招标文件，遵照《中华人民共和国招标投标法》等有关规定，经踏勘项目现场和</w:t>
      </w:r>
    </w:p>
    <w:p>
      <w:pPr>
        <w:pStyle w:val="9"/>
        <w:spacing w:before="3"/>
        <w:rPr>
          <w:color w:val="auto"/>
          <w:sz w:val="11"/>
          <w:highlight w:val="none"/>
          <w:lang w:eastAsia="zh-CN"/>
        </w:rPr>
      </w:pPr>
    </w:p>
    <w:p>
      <w:pPr>
        <w:pStyle w:val="9"/>
        <w:tabs>
          <w:tab w:val="left" w:pos="3354"/>
          <w:tab w:val="left" w:pos="4974"/>
          <w:tab w:val="left" w:pos="8393"/>
        </w:tabs>
        <w:spacing w:before="36" w:line="403" w:lineRule="auto"/>
        <w:ind w:left="138" w:right="213"/>
        <w:rPr>
          <w:color w:val="auto"/>
          <w:highlight w:val="none"/>
          <w:lang w:eastAsia="zh-CN"/>
        </w:rPr>
      </w:pPr>
      <w:r>
        <w:rPr>
          <w:color w:val="auto"/>
          <w:highlight w:val="none"/>
          <w:lang w:eastAsia="zh-CN"/>
        </w:rPr>
        <w:t>研究上述招标文件的投标须知、合同条款、图纸、工程建设标准和工程量清单及其他有关文件后</w:t>
      </w:r>
      <w:r>
        <w:rPr>
          <w:color w:val="auto"/>
          <w:spacing w:val="-51"/>
          <w:highlight w:val="none"/>
          <w:lang w:eastAsia="zh-CN"/>
        </w:rPr>
        <w:t>，</w:t>
      </w:r>
      <w:r>
        <w:rPr>
          <w:color w:val="auto"/>
          <w:highlight w:val="none"/>
          <w:lang w:eastAsia="zh-CN"/>
        </w:rPr>
        <w:t>我</w:t>
      </w:r>
      <w:r>
        <w:rPr>
          <w:color w:val="auto"/>
          <w:spacing w:val="-3"/>
          <w:highlight w:val="none"/>
          <w:lang w:eastAsia="zh-CN"/>
        </w:rPr>
        <w:t>方</w:t>
      </w:r>
      <w:r>
        <w:rPr>
          <w:color w:val="auto"/>
          <w:highlight w:val="none"/>
          <w:lang w:eastAsia="zh-CN"/>
        </w:rPr>
        <w:t>愿</w:t>
      </w:r>
      <w:r>
        <w:rPr>
          <w:color w:val="auto"/>
          <w:spacing w:val="-3"/>
          <w:highlight w:val="none"/>
          <w:lang w:eastAsia="zh-CN"/>
        </w:rPr>
        <w:t>以</w:t>
      </w:r>
      <w:r>
        <w:rPr>
          <w:color w:val="auto"/>
          <w:highlight w:val="none"/>
          <w:lang w:eastAsia="zh-CN"/>
        </w:rPr>
        <w:t>人</w:t>
      </w:r>
      <w:r>
        <w:rPr>
          <w:color w:val="auto"/>
          <w:spacing w:val="-3"/>
          <w:highlight w:val="none"/>
          <w:lang w:eastAsia="zh-CN"/>
        </w:rPr>
        <w:t>民</w:t>
      </w:r>
      <w:r>
        <w:rPr>
          <w:color w:val="auto"/>
          <w:spacing w:val="-48"/>
          <w:highlight w:val="none"/>
          <w:lang w:eastAsia="zh-CN"/>
        </w:rPr>
        <w:t>币</w:t>
      </w:r>
      <w:r>
        <w:rPr>
          <w:color w:val="auto"/>
          <w:spacing w:val="-3"/>
          <w:highlight w:val="none"/>
          <w:lang w:eastAsia="zh-CN"/>
        </w:rPr>
        <w:t>（</w:t>
      </w:r>
      <w:r>
        <w:rPr>
          <w:color w:val="auto"/>
          <w:highlight w:val="none"/>
          <w:lang w:eastAsia="zh-CN"/>
        </w:rPr>
        <w:t>大</w:t>
      </w:r>
      <w:r>
        <w:rPr>
          <w:color w:val="auto"/>
          <w:spacing w:val="-3"/>
          <w:highlight w:val="none"/>
          <w:lang w:eastAsia="zh-CN"/>
        </w:rPr>
        <w:t>写</w:t>
      </w:r>
      <w:r>
        <w:rPr>
          <w:color w:val="auto"/>
          <w:highlight w:val="none"/>
          <w:lang w:eastAsia="zh-CN"/>
        </w:rPr>
        <w:t>）</w:t>
      </w:r>
      <w:r>
        <w:rPr>
          <w:color w:val="auto"/>
          <w:highlight w:val="none"/>
          <w:u w:val="single"/>
          <w:lang w:eastAsia="zh-CN"/>
        </w:rPr>
        <w:tab/>
      </w:r>
      <w:r>
        <w:rPr>
          <w:color w:val="auto"/>
          <w:spacing w:val="-48"/>
          <w:highlight w:val="none"/>
          <w:lang w:eastAsia="zh-CN"/>
        </w:rPr>
        <w:t>元</w:t>
      </w:r>
      <w:r>
        <w:rPr>
          <w:color w:val="auto"/>
          <w:highlight w:val="none"/>
          <w:lang w:eastAsia="zh-CN"/>
        </w:rPr>
        <w:t>（</w:t>
      </w:r>
      <w:r>
        <w:rPr>
          <w:rFonts w:ascii="Calibri" w:eastAsia="Calibri"/>
          <w:color w:val="auto"/>
          <w:highlight w:val="none"/>
          <w:lang w:eastAsia="zh-CN"/>
        </w:rPr>
        <w:t>RMB</w:t>
      </w:r>
      <w:r>
        <w:rPr>
          <w:color w:val="auto"/>
          <w:highlight w:val="none"/>
          <w:u w:val="single"/>
          <w:lang w:eastAsia="zh-CN"/>
        </w:rPr>
        <w:t>￥</w:t>
      </w:r>
      <w:r>
        <w:rPr>
          <w:color w:val="auto"/>
          <w:highlight w:val="none"/>
          <w:u w:val="single"/>
          <w:lang w:eastAsia="zh-CN"/>
        </w:rPr>
        <w:tab/>
      </w:r>
      <w:r>
        <w:rPr>
          <w:color w:val="auto"/>
          <w:highlight w:val="none"/>
          <w:lang w:eastAsia="zh-CN"/>
        </w:rPr>
        <w:t>元）的投标报价并按上述图纸、合同条款、工程建设标准和工程量清单（如有时）的条件要求承包上述工程的施工、竣工，并承担任何质量缺陷保修责任</w:t>
      </w:r>
      <w:r>
        <w:rPr>
          <w:color w:val="auto"/>
          <w:spacing w:val="-3"/>
          <w:highlight w:val="none"/>
          <w:lang w:eastAsia="zh-CN"/>
        </w:rPr>
        <w:t>。</w:t>
      </w:r>
      <w:r>
        <w:rPr>
          <w:color w:val="auto"/>
          <w:highlight w:val="none"/>
          <w:lang w:eastAsia="zh-CN"/>
        </w:rPr>
        <w:t>我</w:t>
      </w:r>
      <w:r>
        <w:rPr>
          <w:color w:val="auto"/>
          <w:spacing w:val="-3"/>
          <w:highlight w:val="none"/>
          <w:lang w:eastAsia="zh-CN"/>
        </w:rPr>
        <w:t>方</w:t>
      </w:r>
      <w:r>
        <w:rPr>
          <w:color w:val="auto"/>
          <w:highlight w:val="none"/>
          <w:lang w:eastAsia="zh-CN"/>
        </w:rPr>
        <w:t>保</w:t>
      </w:r>
      <w:r>
        <w:rPr>
          <w:color w:val="auto"/>
          <w:spacing w:val="-3"/>
          <w:highlight w:val="none"/>
          <w:lang w:eastAsia="zh-CN"/>
        </w:rPr>
        <w:t>证</w:t>
      </w:r>
      <w:r>
        <w:rPr>
          <w:color w:val="auto"/>
          <w:highlight w:val="none"/>
          <w:lang w:eastAsia="zh-CN"/>
        </w:rPr>
        <w:t>工</w:t>
      </w:r>
      <w:r>
        <w:rPr>
          <w:color w:val="auto"/>
          <w:spacing w:val="-3"/>
          <w:highlight w:val="none"/>
          <w:lang w:eastAsia="zh-CN"/>
        </w:rPr>
        <w:t>程</w:t>
      </w:r>
      <w:r>
        <w:rPr>
          <w:color w:val="auto"/>
          <w:highlight w:val="none"/>
          <w:lang w:eastAsia="zh-CN"/>
        </w:rPr>
        <w:t>质</w:t>
      </w:r>
      <w:r>
        <w:rPr>
          <w:color w:val="auto"/>
          <w:spacing w:val="-3"/>
          <w:highlight w:val="none"/>
          <w:lang w:eastAsia="zh-CN"/>
        </w:rPr>
        <w:t>量</w:t>
      </w:r>
      <w:r>
        <w:rPr>
          <w:color w:val="auto"/>
          <w:highlight w:val="none"/>
          <w:lang w:eastAsia="zh-CN"/>
        </w:rPr>
        <w:t>达到</w:t>
      </w:r>
      <w:r>
        <w:rPr>
          <w:color w:val="auto"/>
          <w:highlight w:val="none"/>
          <w:u w:val="single"/>
          <w:lang w:eastAsia="zh-CN"/>
        </w:rPr>
        <w:tab/>
      </w:r>
      <w:r>
        <w:rPr>
          <w:color w:val="auto"/>
          <w:spacing w:val="-3"/>
          <w:highlight w:val="none"/>
          <w:lang w:eastAsia="zh-CN"/>
        </w:rPr>
        <w:t>等</w:t>
      </w:r>
      <w:r>
        <w:rPr>
          <w:color w:val="auto"/>
          <w:highlight w:val="none"/>
          <w:lang w:eastAsia="zh-CN"/>
        </w:rPr>
        <w:t>级。</w:t>
      </w:r>
    </w:p>
    <w:p>
      <w:pPr>
        <w:pStyle w:val="9"/>
        <w:spacing w:before="43"/>
        <w:ind w:left="558"/>
        <w:rPr>
          <w:color w:val="auto"/>
          <w:highlight w:val="none"/>
          <w:lang w:eastAsia="zh-CN"/>
        </w:rPr>
      </w:pPr>
      <w:r>
        <w:rPr>
          <w:rFonts w:ascii="Calibri" w:eastAsia="Calibri"/>
          <w:color w:val="auto"/>
          <w:highlight w:val="none"/>
          <w:lang w:eastAsia="zh-CN"/>
        </w:rPr>
        <w:t>2</w:t>
      </w:r>
      <w:r>
        <w:rPr>
          <w:color w:val="auto"/>
          <w:highlight w:val="none"/>
          <w:lang w:eastAsia="zh-CN"/>
        </w:rPr>
        <w:t>、我方已详细审核全部招标文件，包括修改文件（如有时）及有关附件。</w:t>
      </w:r>
    </w:p>
    <w:p>
      <w:pPr>
        <w:pStyle w:val="9"/>
        <w:spacing w:before="157"/>
        <w:ind w:left="558"/>
        <w:rPr>
          <w:color w:val="auto"/>
          <w:highlight w:val="none"/>
          <w:lang w:eastAsia="zh-CN"/>
        </w:rPr>
      </w:pPr>
      <w:r>
        <w:rPr>
          <w:rFonts w:ascii="Calibri" w:eastAsia="Calibri"/>
          <w:color w:val="auto"/>
          <w:highlight w:val="none"/>
          <w:lang w:eastAsia="zh-CN"/>
        </w:rPr>
        <w:t>3</w:t>
      </w:r>
      <w:r>
        <w:rPr>
          <w:color w:val="auto"/>
          <w:highlight w:val="none"/>
          <w:lang w:eastAsia="zh-CN"/>
        </w:rPr>
        <w:t>、我方承认投标函附录是我方投标函的组成部分。</w:t>
      </w:r>
    </w:p>
    <w:p>
      <w:pPr>
        <w:pStyle w:val="9"/>
        <w:tabs>
          <w:tab w:val="left" w:pos="5975"/>
        </w:tabs>
        <w:spacing w:before="159"/>
        <w:ind w:left="558"/>
        <w:rPr>
          <w:color w:val="auto"/>
          <w:highlight w:val="none"/>
          <w:lang w:eastAsia="zh-CN"/>
        </w:rPr>
      </w:pPr>
      <w:r>
        <w:rPr>
          <w:rFonts w:ascii="Calibri" w:eastAsia="Calibri"/>
          <w:color w:val="auto"/>
          <w:highlight w:val="none"/>
          <w:lang w:eastAsia="zh-CN"/>
        </w:rPr>
        <w:t>4</w:t>
      </w:r>
      <w:r>
        <w:rPr>
          <w:color w:val="auto"/>
          <w:spacing w:val="-77"/>
          <w:highlight w:val="none"/>
          <w:lang w:eastAsia="zh-CN"/>
        </w:rPr>
        <w:t>、</w:t>
      </w:r>
      <w:r>
        <w:rPr>
          <w:color w:val="auto"/>
          <w:spacing w:val="-3"/>
          <w:highlight w:val="none"/>
          <w:lang w:eastAsia="zh-CN"/>
        </w:rPr>
        <w:t>一</w:t>
      </w:r>
      <w:r>
        <w:rPr>
          <w:color w:val="auto"/>
          <w:highlight w:val="none"/>
          <w:lang w:eastAsia="zh-CN"/>
        </w:rPr>
        <w:t>旦</w:t>
      </w:r>
      <w:r>
        <w:rPr>
          <w:color w:val="auto"/>
          <w:spacing w:val="-3"/>
          <w:highlight w:val="none"/>
          <w:lang w:eastAsia="zh-CN"/>
        </w:rPr>
        <w:t>我</w:t>
      </w:r>
      <w:r>
        <w:rPr>
          <w:color w:val="auto"/>
          <w:highlight w:val="none"/>
          <w:lang w:eastAsia="zh-CN"/>
        </w:rPr>
        <w:t>方</w:t>
      </w:r>
      <w:r>
        <w:rPr>
          <w:color w:val="auto"/>
          <w:spacing w:val="-3"/>
          <w:highlight w:val="none"/>
          <w:lang w:eastAsia="zh-CN"/>
        </w:rPr>
        <w:t>中</w:t>
      </w:r>
      <w:r>
        <w:rPr>
          <w:color w:val="auto"/>
          <w:highlight w:val="none"/>
          <w:lang w:eastAsia="zh-CN"/>
        </w:rPr>
        <w:t>标</w:t>
      </w:r>
      <w:r>
        <w:rPr>
          <w:color w:val="auto"/>
          <w:spacing w:val="-77"/>
          <w:highlight w:val="none"/>
          <w:lang w:eastAsia="zh-CN"/>
        </w:rPr>
        <w:t>，</w:t>
      </w:r>
      <w:r>
        <w:rPr>
          <w:color w:val="auto"/>
          <w:spacing w:val="-3"/>
          <w:highlight w:val="none"/>
          <w:lang w:eastAsia="zh-CN"/>
        </w:rPr>
        <w:t>我</w:t>
      </w:r>
      <w:r>
        <w:rPr>
          <w:color w:val="auto"/>
          <w:highlight w:val="none"/>
          <w:lang w:eastAsia="zh-CN"/>
        </w:rPr>
        <w:t>方</w:t>
      </w:r>
      <w:r>
        <w:rPr>
          <w:color w:val="auto"/>
          <w:spacing w:val="-3"/>
          <w:highlight w:val="none"/>
          <w:lang w:eastAsia="zh-CN"/>
        </w:rPr>
        <w:t>保</w:t>
      </w:r>
      <w:r>
        <w:rPr>
          <w:color w:val="auto"/>
          <w:highlight w:val="none"/>
          <w:lang w:eastAsia="zh-CN"/>
        </w:rPr>
        <w:t>证按</w:t>
      </w:r>
      <w:r>
        <w:rPr>
          <w:color w:val="auto"/>
          <w:spacing w:val="-3"/>
          <w:highlight w:val="none"/>
          <w:lang w:eastAsia="zh-CN"/>
        </w:rPr>
        <w:t>合</w:t>
      </w:r>
      <w:r>
        <w:rPr>
          <w:color w:val="auto"/>
          <w:highlight w:val="none"/>
          <w:lang w:eastAsia="zh-CN"/>
        </w:rPr>
        <w:t>同</w:t>
      </w:r>
      <w:r>
        <w:rPr>
          <w:color w:val="auto"/>
          <w:spacing w:val="-3"/>
          <w:highlight w:val="none"/>
          <w:lang w:eastAsia="zh-CN"/>
        </w:rPr>
        <w:t>书</w:t>
      </w:r>
      <w:r>
        <w:rPr>
          <w:color w:val="auto"/>
          <w:highlight w:val="none"/>
          <w:lang w:eastAsia="zh-CN"/>
        </w:rPr>
        <w:t>中</w:t>
      </w:r>
      <w:r>
        <w:rPr>
          <w:color w:val="auto"/>
          <w:spacing w:val="-3"/>
          <w:highlight w:val="none"/>
          <w:lang w:eastAsia="zh-CN"/>
        </w:rPr>
        <w:t>规</w:t>
      </w:r>
      <w:r>
        <w:rPr>
          <w:color w:val="auto"/>
          <w:highlight w:val="none"/>
          <w:lang w:eastAsia="zh-CN"/>
        </w:rPr>
        <w:t>定</w:t>
      </w:r>
      <w:r>
        <w:rPr>
          <w:color w:val="auto"/>
          <w:spacing w:val="-3"/>
          <w:highlight w:val="none"/>
          <w:lang w:eastAsia="zh-CN"/>
        </w:rPr>
        <w:t>的</w:t>
      </w:r>
      <w:r>
        <w:rPr>
          <w:color w:val="auto"/>
          <w:highlight w:val="none"/>
          <w:lang w:eastAsia="zh-CN"/>
        </w:rPr>
        <w:t>工期</w:t>
      </w:r>
      <w:r>
        <w:rPr>
          <w:color w:val="auto"/>
          <w:highlight w:val="none"/>
          <w:u w:val="single"/>
          <w:lang w:eastAsia="zh-CN"/>
        </w:rPr>
        <w:tab/>
      </w:r>
      <w:r>
        <w:rPr>
          <w:color w:val="auto"/>
          <w:spacing w:val="-3"/>
          <w:highlight w:val="none"/>
          <w:lang w:eastAsia="zh-CN"/>
        </w:rPr>
        <w:t>日</w:t>
      </w:r>
      <w:r>
        <w:rPr>
          <w:color w:val="auto"/>
          <w:highlight w:val="none"/>
          <w:lang w:eastAsia="zh-CN"/>
        </w:rPr>
        <w:t>历</w:t>
      </w:r>
      <w:r>
        <w:rPr>
          <w:color w:val="auto"/>
          <w:spacing w:val="-3"/>
          <w:highlight w:val="none"/>
          <w:lang w:eastAsia="zh-CN"/>
        </w:rPr>
        <w:t>天</w:t>
      </w:r>
      <w:r>
        <w:rPr>
          <w:color w:val="auto"/>
          <w:highlight w:val="none"/>
          <w:lang w:eastAsia="zh-CN"/>
        </w:rPr>
        <w:t>内</w:t>
      </w:r>
      <w:r>
        <w:rPr>
          <w:color w:val="auto"/>
          <w:spacing w:val="-3"/>
          <w:highlight w:val="none"/>
          <w:lang w:eastAsia="zh-CN"/>
        </w:rPr>
        <w:t>完</w:t>
      </w:r>
      <w:r>
        <w:rPr>
          <w:color w:val="auto"/>
          <w:highlight w:val="none"/>
          <w:lang w:eastAsia="zh-CN"/>
        </w:rPr>
        <w:t>成</w:t>
      </w:r>
      <w:r>
        <w:rPr>
          <w:color w:val="auto"/>
          <w:spacing w:val="-3"/>
          <w:highlight w:val="none"/>
          <w:lang w:eastAsia="zh-CN"/>
        </w:rPr>
        <w:t>并移</w:t>
      </w:r>
      <w:r>
        <w:rPr>
          <w:color w:val="auto"/>
          <w:highlight w:val="none"/>
          <w:lang w:eastAsia="zh-CN"/>
        </w:rPr>
        <w:t>交全</w:t>
      </w:r>
      <w:r>
        <w:rPr>
          <w:color w:val="auto"/>
          <w:spacing w:val="-3"/>
          <w:highlight w:val="none"/>
          <w:lang w:eastAsia="zh-CN"/>
        </w:rPr>
        <w:t>部</w:t>
      </w:r>
      <w:r>
        <w:rPr>
          <w:color w:val="auto"/>
          <w:highlight w:val="none"/>
          <w:lang w:eastAsia="zh-CN"/>
        </w:rPr>
        <w:t>工</w:t>
      </w:r>
      <w:r>
        <w:rPr>
          <w:color w:val="auto"/>
          <w:spacing w:val="-3"/>
          <w:highlight w:val="none"/>
          <w:lang w:eastAsia="zh-CN"/>
        </w:rPr>
        <w:t>程</w:t>
      </w:r>
      <w:r>
        <w:rPr>
          <w:color w:val="auto"/>
          <w:highlight w:val="none"/>
          <w:lang w:eastAsia="zh-CN"/>
        </w:rPr>
        <w:t>。</w:t>
      </w:r>
    </w:p>
    <w:p>
      <w:pPr>
        <w:pStyle w:val="9"/>
        <w:spacing w:before="159"/>
        <w:ind w:left="558"/>
        <w:rPr>
          <w:color w:val="auto"/>
          <w:highlight w:val="none"/>
          <w:lang w:eastAsia="zh-CN"/>
        </w:rPr>
      </w:pPr>
      <w:r>
        <w:rPr>
          <w:rFonts w:ascii="Calibri" w:eastAsia="Calibri"/>
          <w:color w:val="auto"/>
          <w:highlight w:val="none"/>
          <w:lang w:eastAsia="zh-CN"/>
        </w:rPr>
        <w:t>5</w:t>
      </w:r>
      <w:r>
        <w:rPr>
          <w:color w:val="auto"/>
          <w:highlight w:val="none"/>
          <w:lang w:eastAsia="zh-CN"/>
        </w:rPr>
        <w:t>、如果我方中标，我方将按照文件规定提交履约保证金作为履约担保。</w:t>
      </w:r>
    </w:p>
    <w:p>
      <w:pPr>
        <w:pStyle w:val="9"/>
        <w:spacing w:before="157" w:line="367" w:lineRule="auto"/>
        <w:ind w:left="138" w:right="210" w:firstLine="419"/>
        <w:rPr>
          <w:color w:val="auto"/>
          <w:highlight w:val="none"/>
          <w:lang w:eastAsia="zh-CN"/>
        </w:rPr>
      </w:pPr>
      <w:r>
        <w:rPr>
          <w:rFonts w:ascii="Calibri" w:hAnsi="Calibri" w:eastAsia="Calibri"/>
          <w:color w:val="auto"/>
          <w:highlight w:val="none"/>
          <w:lang w:eastAsia="zh-CN"/>
        </w:rPr>
        <w:t>6</w:t>
      </w:r>
      <w:r>
        <w:rPr>
          <w:color w:val="auto"/>
          <w:highlight w:val="none"/>
          <w:lang w:eastAsia="zh-CN"/>
        </w:rPr>
        <w:t xml:space="preserve">、我方同意所提交的投标文件在招标文件的“投标人须知”中第 </w:t>
      </w:r>
      <w:r>
        <w:rPr>
          <w:rFonts w:ascii="Calibri" w:hAnsi="Calibri" w:eastAsia="Calibri"/>
          <w:color w:val="auto"/>
          <w:highlight w:val="none"/>
          <w:lang w:eastAsia="zh-CN"/>
        </w:rPr>
        <w:t xml:space="preserve">3.3.1 </w:t>
      </w:r>
      <w:r>
        <w:rPr>
          <w:color w:val="auto"/>
          <w:highlight w:val="none"/>
          <w:lang w:eastAsia="zh-CN"/>
        </w:rPr>
        <w:t>条规定的投标有效期内有效，在此期间内如果中标，我方将受此约束。</w:t>
      </w:r>
    </w:p>
    <w:p>
      <w:pPr>
        <w:pStyle w:val="9"/>
        <w:spacing w:before="75" w:line="364" w:lineRule="auto"/>
        <w:ind w:left="138" w:right="211" w:firstLine="419"/>
        <w:rPr>
          <w:color w:val="auto"/>
          <w:highlight w:val="none"/>
          <w:lang w:eastAsia="zh-CN"/>
        </w:rPr>
      </w:pPr>
      <w:r>
        <w:rPr>
          <w:rFonts w:ascii="Calibri" w:eastAsia="Calibri"/>
          <w:color w:val="auto"/>
          <w:highlight w:val="none"/>
          <w:lang w:eastAsia="zh-CN"/>
        </w:rPr>
        <w:t>7</w:t>
      </w:r>
      <w:r>
        <w:rPr>
          <w:color w:val="auto"/>
          <w:spacing w:val="-9"/>
          <w:highlight w:val="none"/>
          <w:lang w:eastAsia="zh-CN"/>
        </w:rPr>
        <w:t>、除非另外达成协议并生效，你方的中标通知书和本投标文件将成为约束双方的合同文件</w:t>
      </w:r>
      <w:r>
        <w:rPr>
          <w:color w:val="auto"/>
          <w:spacing w:val="-5"/>
          <w:highlight w:val="none"/>
          <w:lang w:eastAsia="zh-CN"/>
        </w:rPr>
        <w:t>的组成部分。</w:t>
      </w: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spacing w:before="1"/>
        <w:rPr>
          <w:color w:val="auto"/>
          <w:sz w:val="22"/>
          <w:highlight w:val="none"/>
          <w:lang w:eastAsia="zh-CN"/>
        </w:rPr>
      </w:pPr>
    </w:p>
    <w:p>
      <w:pPr>
        <w:pStyle w:val="9"/>
        <w:tabs>
          <w:tab w:val="left" w:pos="7334"/>
          <w:tab w:val="left" w:pos="7382"/>
        </w:tabs>
        <w:spacing w:before="1" w:line="355" w:lineRule="auto"/>
        <w:ind w:left="2085" w:right="432"/>
        <w:rPr>
          <w:rFonts w:ascii="Times New Roman" w:eastAsia="Times New Roman"/>
          <w:color w:val="auto"/>
          <w:highlight w:val="none"/>
          <w:lang w:eastAsia="zh-CN"/>
        </w:rPr>
      </w:pPr>
      <w:r>
        <w:rPr>
          <w:color w:val="auto"/>
          <w:highlight w:val="none"/>
          <w:lang w:eastAsia="zh-CN"/>
        </w:rPr>
        <w:t xml:space="preserve">投 标 </w:t>
      </w:r>
      <w:r>
        <w:rPr>
          <w:color w:val="auto"/>
          <w:spacing w:val="-3"/>
          <w:highlight w:val="none"/>
          <w:lang w:eastAsia="zh-CN"/>
        </w:rPr>
        <w:t>人</w:t>
      </w:r>
      <w:r>
        <w:rPr>
          <w:color w:val="auto"/>
          <w:highlight w:val="none"/>
          <w:lang w:eastAsia="zh-CN"/>
        </w:rPr>
        <w:t>：</w:t>
      </w:r>
      <w:r>
        <w:rPr>
          <w:color w:val="auto"/>
          <w:highlight w:val="none"/>
          <w:u w:val="single"/>
          <w:lang w:eastAsia="zh-CN"/>
        </w:rPr>
        <w:tab/>
      </w:r>
      <w:r>
        <w:rPr>
          <w:color w:val="auto"/>
          <w:highlight w:val="none"/>
          <w:u w:val="single"/>
          <w:lang w:eastAsia="zh-CN"/>
        </w:rPr>
        <w:t>（</w:t>
      </w:r>
      <w:r>
        <w:rPr>
          <w:color w:val="auto"/>
          <w:spacing w:val="-3"/>
          <w:highlight w:val="none"/>
          <w:u w:val="single"/>
          <w:lang w:eastAsia="zh-CN"/>
        </w:rPr>
        <w:t>盖</w:t>
      </w:r>
      <w:r>
        <w:rPr>
          <w:color w:val="auto"/>
          <w:highlight w:val="none"/>
          <w:u w:val="single"/>
          <w:lang w:eastAsia="zh-CN"/>
        </w:rPr>
        <w:t>单</w:t>
      </w:r>
      <w:r>
        <w:rPr>
          <w:color w:val="auto"/>
          <w:spacing w:val="-3"/>
          <w:highlight w:val="none"/>
          <w:u w:val="single"/>
          <w:lang w:eastAsia="zh-CN"/>
        </w:rPr>
        <w:t xml:space="preserve">位章） </w:t>
      </w:r>
      <w:r>
        <w:rPr>
          <w:color w:val="auto"/>
          <w:spacing w:val="-1"/>
          <w:highlight w:val="none"/>
          <w:lang w:eastAsia="zh-CN"/>
        </w:rPr>
        <w:t>单</w:t>
      </w:r>
      <w:r>
        <w:rPr>
          <w:color w:val="auto"/>
          <w:spacing w:val="-3"/>
          <w:highlight w:val="none"/>
          <w:lang w:eastAsia="zh-CN"/>
        </w:rPr>
        <w:t>位</w:t>
      </w:r>
      <w:r>
        <w:rPr>
          <w:color w:val="auto"/>
          <w:highlight w:val="none"/>
          <w:lang w:eastAsia="zh-CN"/>
        </w:rPr>
        <w:t>地</w:t>
      </w:r>
      <w:r>
        <w:rPr>
          <w:color w:val="auto"/>
          <w:spacing w:val="-3"/>
          <w:highlight w:val="none"/>
          <w:lang w:eastAsia="zh-CN"/>
        </w:rPr>
        <w:t>址</w:t>
      </w:r>
      <w:r>
        <w:rPr>
          <w:color w:val="auto"/>
          <w:highlight w:val="none"/>
          <w:lang w:eastAsia="zh-CN"/>
        </w:rPr>
        <w:t>：</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p>
    <w:p>
      <w:pPr>
        <w:pStyle w:val="9"/>
        <w:tabs>
          <w:tab w:val="left" w:pos="4185"/>
          <w:tab w:val="left" w:pos="5809"/>
          <w:tab w:val="left" w:pos="6914"/>
          <w:tab w:val="left" w:pos="7591"/>
        </w:tabs>
        <w:spacing w:before="32" w:line="355" w:lineRule="auto"/>
        <w:ind w:left="2082" w:right="638" w:firstLine="2"/>
        <w:rPr>
          <w:rFonts w:ascii="Times New Roman" w:eastAsia="Times New Roman"/>
          <w:color w:val="auto"/>
          <w:highlight w:val="none"/>
          <w:lang w:eastAsia="zh-CN"/>
        </w:rPr>
      </w:pPr>
      <w:r>
        <w:rPr>
          <w:color w:val="auto"/>
          <w:highlight w:val="none"/>
          <w:lang w:eastAsia="zh-CN"/>
        </w:rPr>
        <w:t>法</w:t>
      </w:r>
      <w:r>
        <w:rPr>
          <w:color w:val="auto"/>
          <w:spacing w:val="-3"/>
          <w:highlight w:val="none"/>
          <w:lang w:eastAsia="zh-CN"/>
        </w:rPr>
        <w:t>定</w:t>
      </w:r>
      <w:r>
        <w:rPr>
          <w:color w:val="auto"/>
          <w:highlight w:val="none"/>
          <w:lang w:eastAsia="zh-CN"/>
        </w:rPr>
        <w:t>代</w:t>
      </w:r>
      <w:r>
        <w:rPr>
          <w:color w:val="auto"/>
          <w:spacing w:val="-3"/>
          <w:highlight w:val="none"/>
          <w:lang w:eastAsia="zh-CN"/>
        </w:rPr>
        <w:t>表</w:t>
      </w:r>
      <w:r>
        <w:rPr>
          <w:color w:val="auto"/>
          <w:highlight w:val="none"/>
          <w:lang w:eastAsia="zh-CN"/>
        </w:rPr>
        <w:t>人</w:t>
      </w:r>
      <w:r>
        <w:rPr>
          <w:color w:val="auto"/>
          <w:spacing w:val="-3"/>
          <w:highlight w:val="none"/>
          <w:lang w:eastAsia="zh-CN"/>
        </w:rPr>
        <w:t>或其</w:t>
      </w:r>
      <w:r>
        <w:rPr>
          <w:color w:val="auto"/>
          <w:highlight w:val="none"/>
          <w:lang w:eastAsia="zh-CN"/>
        </w:rPr>
        <w:t>委托</w:t>
      </w:r>
      <w:r>
        <w:rPr>
          <w:color w:val="auto"/>
          <w:spacing w:val="-3"/>
          <w:highlight w:val="none"/>
          <w:lang w:eastAsia="zh-CN"/>
        </w:rPr>
        <w:t>代</w:t>
      </w:r>
      <w:r>
        <w:rPr>
          <w:color w:val="auto"/>
          <w:highlight w:val="none"/>
          <w:lang w:eastAsia="zh-CN"/>
        </w:rPr>
        <w:t>理</w:t>
      </w:r>
      <w:r>
        <w:rPr>
          <w:color w:val="auto"/>
          <w:spacing w:val="-3"/>
          <w:highlight w:val="none"/>
          <w:lang w:eastAsia="zh-CN"/>
        </w:rPr>
        <w:t>人</w:t>
      </w:r>
      <w:r>
        <w:rPr>
          <w:color w:val="auto"/>
          <w:highlight w:val="none"/>
          <w:lang w:eastAsia="zh-CN"/>
        </w:rPr>
        <w:t>：</w:t>
      </w:r>
      <w:r>
        <w:rPr>
          <w:color w:val="auto"/>
          <w:highlight w:val="none"/>
          <w:u w:val="single"/>
          <w:lang w:eastAsia="zh-CN"/>
        </w:rPr>
        <w:tab/>
      </w:r>
      <w:r>
        <w:rPr>
          <w:color w:val="auto"/>
          <w:highlight w:val="none"/>
          <w:u w:val="single"/>
          <w:lang w:eastAsia="zh-CN"/>
        </w:rPr>
        <w:tab/>
      </w:r>
      <w:r>
        <w:rPr>
          <w:color w:val="auto"/>
          <w:highlight w:val="none"/>
          <w:u w:val="single"/>
          <w:lang w:eastAsia="zh-CN"/>
        </w:rPr>
        <w:t>（</w:t>
      </w:r>
      <w:r>
        <w:rPr>
          <w:color w:val="auto"/>
          <w:spacing w:val="-3"/>
          <w:highlight w:val="none"/>
          <w:u w:val="single"/>
          <w:lang w:eastAsia="zh-CN"/>
        </w:rPr>
        <w:t>签</w:t>
      </w:r>
      <w:r>
        <w:rPr>
          <w:color w:val="auto"/>
          <w:highlight w:val="none"/>
          <w:u w:val="single"/>
          <w:lang w:eastAsia="zh-CN"/>
        </w:rPr>
        <w:t>字</w:t>
      </w:r>
      <w:r>
        <w:rPr>
          <w:color w:val="auto"/>
          <w:spacing w:val="-3"/>
          <w:highlight w:val="none"/>
          <w:u w:val="single"/>
          <w:lang w:eastAsia="zh-CN"/>
        </w:rPr>
        <w:t>或</w:t>
      </w:r>
      <w:r>
        <w:rPr>
          <w:color w:val="auto"/>
          <w:highlight w:val="none"/>
          <w:u w:val="single"/>
          <w:lang w:eastAsia="zh-CN"/>
        </w:rPr>
        <w:t>盖</w:t>
      </w:r>
      <w:r>
        <w:rPr>
          <w:color w:val="auto"/>
          <w:spacing w:val="-3"/>
          <w:highlight w:val="none"/>
          <w:u w:val="single"/>
          <w:lang w:eastAsia="zh-CN"/>
        </w:rPr>
        <w:t>章</w:t>
      </w:r>
      <w:r>
        <w:rPr>
          <w:color w:val="auto"/>
          <w:highlight w:val="none"/>
          <w:u w:val="single"/>
          <w:lang w:eastAsia="zh-CN"/>
        </w:rPr>
        <w:t xml:space="preserve">） </w:t>
      </w:r>
      <w:r>
        <w:rPr>
          <w:color w:val="auto"/>
          <w:highlight w:val="none"/>
          <w:lang w:eastAsia="zh-CN"/>
        </w:rPr>
        <w:t>邮政</w:t>
      </w:r>
      <w:r>
        <w:rPr>
          <w:color w:val="auto"/>
          <w:spacing w:val="-3"/>
          <w:highlight w:val="none"/>
          <w:lang w:eastAsia="zh-CN"/>
        </w:rPr>
        <w:t>编</w:t>
      </w:r>
      <w:r>
        <w:rPr>
          <w:color w:val="auto"/>
          <w:highlight w:val="none"/>
          <w:lang w:eastAsia="zh-CN"/>
        </w:rPr>
        <w:t>码</w:t>
      </w:r>
      <w:r>
        <w:rPr>
          <w:color w:val="auto"/>
          <w:spacing w:val="-3"/>
          <w:highlight w:val="none"/>
          <w:lang w:eastAsia="zh-CN"/>
        </w:rPr>
        <w:t>：</w:t>
      </w:r>
      <w:r>
        <w:rPr>
          <w:color w:val="auto"/>
          <w:spacing w:val="-3"/>
          <w:highlight w:val="none"/>
          <w:u w:val="single"/>
          <w:lang w:eastAsia="zh-CN"/>
        </w:rPr>
        <w:tab/>
      </w:r>
      <w:r>
        <w:rPr>
          <w:color w:val="auto"/>
          <w:spacing w:val="-3"/>
          <w:highlight w:val="none"/>
          <w:lang w:eastAsia="zh-CN"/>
        </w:rPr>
        <w:t>电</w:t>
      </w:r>
      <w:r>
        <w:rPr>
          <w:color w:val="auto"/>
          <w:highlight w:val="none"/>
          <w:lang w:eastAsia="zh-CN"/>
        </w:rPr>
        <w:t>话：</w:t>
      </w:r>
      <w:r>
        <w:rPr>
          <w:color w:val="auto"/>
          <w:highlight w:val="none"/>
          <w:u w:val="single"/>
          <w:lang w:eastAsia="zh-CN"/>
        </w:rPr>
        <w:tab/>
      </w:r>
      <w:r>
        <w:rPr>
          <w:color w:val="auto"/>
          <w:highlight w:val="none"/>
          <w:lang w:eastAsia="zh-CN"/>
        </w:rPr>
        <w:t>传</w:t>
      </w:r>
      <w:r>
        <w:rPr>
          <w:color w:val="auto"/>
          <w:spacing w:val="-3"/>
          <w:highlight w:val="none"/>
          <w:lang w:eastAsia="zh-CN"/>
        </w:rPr>
        <w:t>真</w:t>
      </w:r>
      <w:r>
        <w:rPr>
          <w:color w:val="auto"/>
          <w:highlight w:val="none"/>
          <w:lang w:eastAsia="zh-CN"/>
        </w:rPr>
        <w:t>：</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p>
    <w:p>
      <w:pPr>
        <w:pStyle w:val="9"/>
        <w:tabs>
          <w:tab w:val="left" w:pos="3661"/>
          <w:tab w:val="left" w:pos="4710"/>
          <w:tab w:val="left" w:pos="5762"/>
          <w:tab w:val="left" w:pos="7382"/>
        </w:tabs>
        <w:spacing w:before="32" w:line="357" w:lineRule="auto"/>
        <w:ind w:left="2085" w:right="1641"/>
        <w:jc w:val="both"/>
        <w:rPr>
          <w:color w:val="auto"/>
          <w:spacing w:val="-3"/>
          <w:highlight w:val="none"/>
          <w:u w:val="single"/>
          <w:lang w:eastAsia="zh-CN"/>
        </w:rPr>
      </w:pPr>
      <w:r>
        <w:rPr>
          <w:color w:val="auto"/>
          <w:highlight w:val="none"/>
          <w:lang w:eastAsia="zh-CN"/>
        </w:rPr>
        <w:t>开</w:t>
      </w:r>
      <w:r>
        <w:rPr>
          <w:color w:val="auto"/>
          <w:spacing w:val="-3"/>
          <w:highlight w:val="none"/>
          <w:lang w:eastAsia="zh-CN"/>
        </w:rPr>
        <w:t>户</w:t>
      </w:r>
      <w:r>
        <w:rPr>
          <w:color w:val="auto"/>
          <w:highlight w:val="none"/>
          <w:lang w:eastAsia="zh-CN"/>
        </w:rPr>
        <w:t>银</w:t>
      </w:r>
      <w:r>
        <w:rPr>
          <w:color w:val="auto"/>
          <w:spacing w:val="-3"/>
          <w:highlight w:val="none"/>
          <w:lang w:eastAsia="zh-CN"/>
        </w:rPr>
        <w:t>行</w:t>
      </w:r>
      <w:r>
        <w:rPr>
          <w:color w:val="auto"/>
          <w:highlight w:val="none"/>
          <w:lang w:eastAsia="zh-CN"/>
        </w:rPr>
        <w:t>名</w:t>
      </w:r>
      <w:r>
        <w:rPr>
          <w:color w:val="auto"/>
          <w:spacing w:val="-3"/>
          <w:highlight w:val="none"/>
          <w:lang w:eastAsia="zh-CN"/>
        </w:rPr>
        <w:t>称：</w:t>
      </w:r>
      <w:r>
        <w:rPr>
          <w:color w:val="auto"/>
          <w:spacing w:val="-3"/>
          <w:highlight w:val="none"/>
          <w:u w:val="single"/>
          <w:lang w:eastAsia="zh-CN"/>
        </w:rPr>
        <w:tab/>
      </w:r>
      <w:r>
        <w:rPr>
          <w:color w:val="auto"/>
          <w:spacing w:val="-3"/>
          <w:highlight w:val="none"/>
          <w:u w:val="single"/>
          <w:lang w:eastAsia="zh-CN"/>
        </w:rPr>
        <w:tab/>
      </w:r>
      <w:r>
        <w:rPr>
          <w:color w:val="auto"/>
          <w:spacing w:val="-3"/>
          <w:highlight w:val="none"/>
          <w:u w:val="single"/>
          <w:lang w:eastAsia="zh-CN"/>
        </w:rPr>
        <w:tab/>
      </w:r>
    </w:p>
    <w:p>
      <w:pPr>
        <w:pStyle w:val="9"/>
        <w:tabs>
          <w:tab w:val="left" w:pos="3661"/>
          <w:tab w:val="left" w:pos="4710"/>
          <w:tab w:val="left" w:pos="5762"/>
          <w:tab w:val="left" w:pos="7382"/>
        </w:tabs>
        <w:spacing w:before="32" w:line="357" w:lineRule="auto"/>
        <w:ind w:left="2085" w:right="1641"/>
        <w:jc w:val="both"/>
        <w:rPr>
          <w:color w:val="auto"/>
          <w:spacing w:val="-3"/>
          <w:highlight w:val="none"/>
          <w:u w:val="single"/>
          <w:lang w:eastAsia="zh-CN"/>
        </w:rPr>
      </w:pPr>
      <w:r>
        <w:rPr>
          <w:color w:val="auto"/>
          <w:highlight w:val="none"/>
          <w:lang w:eastAsia="zh-CN"/>
        </w:rPr>
        <w:t>开</w:t>
      </w:r>
      <w:r>
        <w:rPr>
          <w:color w:val="auto"/>
          <w:spacing w:val="-3"/>
          <w:highlight w:val="none"/>
          <w:lang w:eastAsia="zh-CN"/>
        </w:rPr>
        <w:t>户</w:t>
      </w:r>
      <w:r>
        <w:rPr>
          <w:color w:val="auto"/>
          <w:highlight w:val="none"/>
          <w:lang w:eastAsia="zh-CN"/>
        </w:rPr>
        <w:t>银</w:t>
      </w:r>
      <w:r>
        <w:rPr>
          <w:color w:val="auto"/>
          <w:spacing w:val="-3"/>
          <w:highlight w:val="none"/>
          <w:lang w:eastAsia="zh-CN"/>
        </w:rPr>
        <w:t>行</w:t>
      </w:r>
      <w:r>
        <w:rPr>
          <w:color w:val="auto"/>
          <w:highlight w:val="none"/>
          <w:lang w:eastAsia="zh-CN"/>
        </w:rPr>
        <w:t>账</w:t>
      </w:r>
      <w:r>
        <w:rPr>
          <w:color w:val="auto"/>
          <w:spacing w:val="-3"/>
          <w:highlight w:val="none"/>
          <w:lang w:eastAsia="zh-CN"/>
        </w:rPr>
        <w:t>号：</w:t>
      </w:r>
      <w:r>
        <w:rPr>
          <w:color w:val="auto"/>
          <w:spacing w:val="-3"/>
          <w:highlight w:val="none"/>
          <w:u w:val="single"/>
          <w:lang w:eastAsia="zh-CN"/>
        </w:rPr>
        <w:tab/>
      </w:r>
      <w:r>
        <w:rPr>
          <w:color w:val="auto"/>
          <w:spacing w:val="-3"/>
          <w:highlight w:val="none"/>
          <w:u w:val="single"/>
          <w:lang w:eastAsia="zh-CN"/>
        </w:rPr>
        <w:tab/>
      </w:r>
      <w:r>
        <w:rPr>
          <w:color w:val="auto"/>
          <w:spacing w:val="-3"/>
          <w:highlight w:val="none"/>
          <w:u w:val="single"/>
          <w:lang w:eastAsia="zh-CN"/>
        </w:rPr>
        <w:tab/>
      </w:r>
    </w:p>
    <w:p>
      <w:pPr>
        <w:pStyle w:val="9"/>
        <w:tabs>
          <w:tab w:val="left" w:pos="3661"/>
          <w:tab w:val="left" w:pos="4710"/>
          <w:tab w:val="left" w:pos="5762"/>
          <w:tab w:val="left" w:pos="7382"/>
        </w:tabs>
        <w:spacing w:before="32" w:line="357" w:lineRule="auto"/>
        <w:ind w:left="2085" w:right="1641"/>
        <w:jc w:val="both"/>
        <w:rPr>
          <w:color w:val="auto"/>
          <w:highlight w:val="none"/>
          <w:lang w:eastAsia="zh-CN"/>
        </w:rPr>
      </w:pPr>
      <w:r>
        <w:rPr>
          <w:color w:val="auto"/>
          <w:highlight w:val="none"/>
          <w:lang w:eastAsia="zh-CN"/>
        </w:rPr>
        <w:t>日期</w:t>
      </w:r>
      <w:r>
        <w:rPr>
          <w:color w:val="auto"/>
          <w:spacing w:val="-3"/>
          <w:highlight w:val="none"/>
          <w:lang w:eastAsia="zh-CN"/>
        </w:rPr>
        <w:t>：</w:t>
      </w:r>
      <w:r>
        <w:rPr>
          <w:color w:val="auto"/>
          <w:spacing w:val="-3"/>
          <w:highlight w:val="none"/>
          <w:u w:val="single"/>
          <w:lang w:eastAsia="zh-CN"/>
        </w:rPr>
        <w:tab/>
      </w:r>
      <w:r>
        <w:rPr>
          <w:color w:val="auto"/>
          <w:highlight w:val="none"/>
          <w:lang w:eastAsia="zh-CN"/>
        </w:rPr>
        <w:t>年</w:t>
      </w:r>
      <w:r>
        <w:rPr>
          <w:color w:val="auto"/>
          <w:highlight w:val="none"/>
          <w:u w:val="single"/>
          <w:lang w:eastAsia="zh-CN"/>
        </w:rPr>
        <w:tab/>
      </w:r>
      <w:r>
        <w:rPr>
          <w:color w:val="auto"/>
          <w:highlight w:val="none"/>
          <w:lang w:eastAsia="zh-CN"/>
        </w:rPr>
        <w:t>月</w:t>
      </w:r>
      <w:r>
        <w:rPr>
          <w:color w:val="auto"/>
          <w:highlight w:val="none"/>
          <w:u w:val="single"/>
          <w:lang w:eastAsia="zh-CN"/>
        </w:rPr>
        <w:tab/>
      </w:r>
      <w:r>
        <w:rPr>
          <w:color w:val="auto"/>
          <w:highlight w:val="none"/>
          <w:lang w:eastAsia="zh-CN"/>
        </w:rPr>
        <w:t>日</w:t>
      </w:r>
    </w:p>
    <w:p>
      <w:pPr>
        <w:spacing w:line="357" w:lineRule="auto"/>
        <w:jc w:val="both"/>
        <w:rPr>
          <w:color w:val="auto"/>
          <w:highlight w:val="none"/>
          <w:lang w:eastAsia="zh-CN"/>
        </w:rPr>
        <w:sectPr>
          <w:pgSz w:w="11910" w:h="16850"/>
          <w:pgMar w:top="1100" w:right="1220" w:bottom="1020" w:left="1660" w:header="877" w:footer="835" w:gutter="0"/>
          <w:cols w:space="720" w:num="1"/>
        </w:sectPr>
      </w:pPr>
    </w:p>
    <w:p>
      <w:pPr>
        <w:pStyle w:val="9"/>
        <w:spacing w:before="6"/>
        <w:rPr>
          <w:color w:val="auto"/>
          <w:sz w:val="19"/>
          <w:highlight w:val="none"/>
          <w:lang w:eastAsia="zh-CN"/>
        </w:rPr>
      </w:pPr>
    </w:p>
    <w:p>
      <w:pPr>
        <w:pStyle w:val="7"/>
        <w:ind w:left="124"/>
        <w:jc w:val="center"/>
        <w:outlineLvl w:val="0"/>
        <w:rPr>
          <w:color w:val="auto"/>
          <w:highlight w:val="none"/>
        </w:rPr>
      </w:pPr>
      <w:bookmarkStart w:id="578" w:name="_Toc12523_WPSOffice_Level1"/>
      <w:bookmarkStart w:id="579" w:name="_Toc10377"/>
      <w:r>
        <w:rPr>
          <w:color w:val="auto"/>
          <w:w w:val="95"/>
          <w:highlight w:val="none"/>
        </w:rPr>
        <w:t>二、投标报价表</w:t>
      </w:r>
      <w:bookmarkEnd w:id="578"/>
      <w:bookmarkEnd w:id="579"/>
    </w:p>
    <w:p>
      <w:pPr>
        <w:pStyle w:val="9"/>
        <w:spacing w:before="8"/>
        <w:rPr>
          <w:b/>
          <w:color w:val="auto"/>
          <w:sz w:val="22"/>
          <w:highlight w:val="none"/>
        </w:rPr>
      </w:pPr>
    </w:p>
    <w:p>
      <w:pPr>
        <w:pStyle w:val="9"/>
        <w:spacing w:line="20" w:lineRule="exact"/>
        <w:ind w:left="1844"/>
        <w:rPr>
          <w:color w:val="auto"/>
          <w:sz w:val="2"/>
          <w:highlight w:val="none"/>
        </w:rPr>
      </w:pPr>
    </w:p>
    <w:tbl>
      <w:tblPr>
        <w:tblStyle w:val="20"/>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8"/>
              <w:spacing w:before="97"/>
              <w:ind w:left="609" w:right="601"/>
              <w:jc w:val="center"/>
              <w:rPr>
                <w:color w:val="auto"/>
                <w:kern w:val="2"/>
                <w:sz w:val="21"/>
                <w:highlight w:val="none"/>
              </w:rPr>
            </w:pPr>
            <w:r>
              <w:rPr>
                <w:color w:val="auto"/>
                <w:kern w:val="2"/>
                <w:sz w:val="21"/>
                <w:highlight w:val="none"/>
              </w:rPr>
              <w:t>序号</w:t>
            </w:r>
          </w:p>
        </w:tc>
        <w:tc>
          <w:tcPr>
            <w:tcW w:w="6899" w:type="dxa"/>
          </w:tcPr>
          <w:p>
            <w:pPr>
              <w:pStyle w:val="38"/>
              <w:spacing w:before="97"/>
              <w:ind w:left="3218" w:right="3210"/>
              <w:jc w:val="center"/>
              <w:rPr>
                <w:color w:val="auto"/>
                <w:kern w:val="2"/>
                <w:sz w:val="21"/>
                <w:highlight w:val="none"/>
              </w:rPr>
            </w:pPr>
            <w:r>
              <w:rPr>
                <w:color w:val="auto"/>
                <w:kern w:val="2"/>
                <w:sz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38"/>
              <w:rPr>
                <w:color w:val="auto"/>
                <w:kern w:val="2"/>
                <w:sz w:val="20"/>
                <w:highlight w:val="none"/>
              </w:rPr>
            </w:pPr>
          </w:p>
          <w:p>
            <w:pPr>
              <w:pStyle w:val="38"/>
              <w:spacing w:before="3"/>
              <w:rPr>
                <w:color w:val="auto"/>
                <w:kern w:val="2"/>
                <w:sz w:val="16"/>
                <w:highlight w:val="none"/>
              </w:rPr>
            </w:pPr>
          </w:p>
          <w:p>
            <w:pPr>
              <w:pStyle w:val="38"/>
              <w:ind w:left="9"/>
              <w:jc w:val="center"/>
              <w:rPr>
                <w:rFonts w:ascii="Calibri"/>
                <w:color w:val="auto"/>
                <w:kern w:val="2"/>
                <w:sz w:val="21"/>
                <w:highlight w:val="none"/>
              </w:rPr>
            </w:pPr>
            <w:r>
              <w:rPr>
                <w:rFonts w:ascii="Calibri"/>
                <w:color w:val="auto"/>
                <w:kern w:val="2"/>
                <w:sz w:val="21"/>
                <w:highlight w:val="none"/>
              </w:rPr>
              <w:t>1</w:t>
            </w:r>
          </w:p>
        </w:tc>
        <w:tc>
          <w:tcPr>
            <w:tcW w:w="6899" w:type="dxa"/>
          </w:tcPr>
          <w:p>
            <w:pPr>
              <w:pStyle w:val="38"/>
              <w:spacing w:before="172"/>
              <w:ind w:left="107"/>
              <w:rPr>
                <w:rFonts w:hint="default"/>
                <w:color w:val="auto"/>
                <w:kern w:val="2"/>
                <w:sz w:val="21"/>
                <w:highlight w:val="none"/>
                <w:u w:val="single"/>
                <w:lang w:val="en-US" w:eastAsia="zh-CN"/>
              </w:rPr>
            </w:pPr>
            <w:r>
              <w:rPr>
                <w:color w:val="auto"/>
                <w:kern w:val="2"/>
                <w:sz w:val="21"/>
                <w:highlight w:val="none"/>
                <w:lang w:eastAsia="zh-CN"/>
              </w:rPr>
              <w:t>项目经理姓名：</w:t>
            </w:r>
            <w:r>
              <w:rPr>
                <w:rFonts w:hint="eastAsia"/>
                <w:color w:val="auto"/>
                <w:kern w:val="2"/>
                <w:sz w:val="21"/>
                <w:highlight w:val="none"/>
                <w:u w:val="single"/>
                <w:lang w:val="en-US" w:eastAsia="zh-CN"/>
              </w:rPr>
              <w:t xml:space="preserve">       </w:t>
            </w:r>
          </w:p>
          <w:p>
            <w:pPr>
              <w:pStyle w:val="38"/>
              <w:spacing w:before="4"/>
              <w:rPr>
                <w:color w:val="auto"/>
                <w:kern w:val="2"/>
                <w:sz w:val="19"/>
                <w:highlight w:val="none"/>
                <w:lang w:eastAsia="zh-CN"/>
              </w:rPr>
            </w:pPr>
          </w:p>
          <w:p>
            <w:pPr>
              <w:pStyle w:val="38"/>
              <w:ind w:left="107"/>
              <w:rPr>
                <w:rFonts w:hint="default"/>
                <w:color w:val="auto"/>
                <w:kern w:val="2"/>
                <w:sz w:val="21"/>
                <w:highlight w:val="none"/>
                <w:u w:val="single"/>
                <w:lang w:val="en-US" w:eastAsia="zh-CN"/>
              </w:rPr>
            </w:pPr>
            <w:r>
              <w:rPr>
                <w:color w:val="auto"/>
                <w:kern w:val="2"/>
                <w:sz w:val="21"/>
                <w:highlight w:val="none"/>
                <w:lang w:eastAsia="zh-CN"/>
              </w:rPr>
              <w:t>注册建造师证书专业、 等级：</w:t>
            </w:r>
            <w:r>
              <w:rPr>
                <w:rFonts w:hint="eastAsia"/>
                <w:color w:val="auto"/>
                <w:kern w:val="2"/>
                <w:sz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38"/>
              <w:spacing w:before="160"/>
              <w:ind w:left="9"/>
              <w:jc w:val="center"/>
              <w:rPr>
                <w:rFonts w:ascii="Calibri"/>
                <w:color w:val="auto"/>
                <w:kern w:val="2"/>
                <w:sz w:val="21"/>
                <w:highlight w:val="none"/>
              </w:rPr>
            </w:pPr>
            <w:r>
              <w:rPr>
                <w:rFonts w:ascii="Calibri"/>
                <w:color w:val="auto"/>
                <w:kern w:val="2"/>
                <w:sz w:val="21"/>
                <w:highlight w:val="none"/>
              </w:rPr>
              <w:t>2</w:t>
            </w:r>
          </w:p>
        </w:tc>
        <w:tc>
          <w:tcPr>
            <w:tcW w:w="6899" w:type="dxa"/>
            <w:vAlign w:val="center"/>
          </w:tcPr>
          <w:p>
            <w:pPr>
              <w:pStyle w:val="38"/>
              <w:tabs>
                <w:tab w:val="left" w:pos="4204"/>
                <w:tab w:val="left" w:pos="5673"/>
              </w:tabs>
              <w:spacing w:line="241" w:lineRule="exact"/>
              <w:ind w:left="107"/>
              <w:jc w:val="both"/>
              <w:rPr>
                <w:color w:val="auto"/>
                <w:kern w:val="2"/>
                <w:sz w:val="21"/>
                <w:highlight w:val="none"/>
                <w:lang w:eastAsia="zh-CN"/>
              </w:rPr>
            </w:pPr>
            <w:r>
              <w:rPr>
                <w:color w:val="auto"/>
                <w:kern w:val="2"/>
                <w:sz w:val="21"/>
                <w:highlight w:val="none"/>
                <w:lang w:eastAsia="zh-CN"/>
              </w:rPr>
              <w:t>投标</w:t>
            </w:r>
            <w:r>
              <w:rPr>
                <w:color w:val="auto"/>
                <w:spacing w:val="-3"/>
                <w:kern w:val="2"/>
                <w:sz w:val="21"/>
                <w:highlight w:val="none"/>
                <w:lang w:eastAsia="zh-CN"/>
              </w:rPr>
              <w:t>总</w:t>
            </w:r>
            <w:r>
              <w:rPr>
                <w:color w:val="auto"/>
                <w:kern w:val="2"/>
                <w:sz w:val="21"/>
                <w:highlight w:val="none"/>
                <w:lang w:eastAsia="zh-CN"/>
              </w:rPr>
              <w:t>报</w:t>
            </w:r>
            <w:r>
              <w:rPr>
                <w:color w:val="auto"/>
                <w:spacing w:val="-3"/>
                <w:kern w:val="2"/>
                <w:sz w:val="21"/>
                <w:highlight w:val="none"/>
                <w:lang w:eastAsia="zh-CN"/>
              </w:rPr>
              <w:t>价</w:t>
            </w:r>
            <w:r>
              <w:rPr>
                <w:color w:val="auto"/>
                <w:kern w:val="2"/>
                <w:sz w:val="21"/>
                <w:highlight w:val="none"/>
                <w:lang w:eastAsia="zh-CN"/>
              </w:rPr>
              <w:t>（</w:t>
            </w:r>
            <w:r>
              <w:rPr>
                <w:color w:val="auto"/>
                <w:spacing w:val="-3"/>
                <w:kern w:val="2"/>
                <w:sz w:val="21"/>
                <w:highlight w:val="none"/>
                <w:lang w:eastAsia="zh-CN"/>
              </w:rPr>
              <w:t>大</w:t>
            </w:r>
            <w:r>
              <w:rPr>
                <w:color w:val="auto"/>
                <w:kern w:val="2"/>
                <w:sz w:val="21"/>
                <w:highlight w:val="none"/>
                <w:lang w:eastAsia="zh-CN"/>
              </w:rPr>
              <w:t>写</w:t>
            </w:r>
            <w:r>
              <w:rPr>
                <w:color w:val="auto"/>
                <w:spacing w:val="-3"/>
                <w:kern w:val="2"/>
                <w:sz w:val="21"/>
                <w:highlight w:val="none"/>
                <w:lang w:eastAsia="zh-CN"/>
              </w:rPr>
              <w:t>人</w:t>
            </w:r>
            <w:r>
              <w:rPr>
                <w:color w:val="auto"/>
                <w:kern w:val="2"/>
                <w:sz w:val="21"/>
                <w:highlight w:val="none"/>
                <w:lang w:eastAsia="zh-CN"/>
              </w:rPr>
              <w:t>民</w:t>
            </w:r>
            <w:r>
              <w:rPr>
                <w:color w:val="auto"/>
                <w:spacing w:val="-3"/>
                <w:kern w:val="2"/>
                <w:sz w:val="21"/>
                <w:highlight w:val="none"/>
                <w:lang w:eastAsia="zh-CN"/>
              </w:rPr>
              <w:t>币</w:t>
            </w:r>
            <w:r>
              <w:rPr>
                <w:color w:val="auto"/>
                <w:spacing w:val="-108"/>
                <w:kern w:val="2"/>
                <w:sz w:val="21"/>
                <w:highlight w:val="none"/>
                <w:lang w:eastAsia="zh-CN"/>
              </w:rPr>
              <w:t>）</w:t>
            </w:r>
            <w:r>
              <w:rPr>
                <w:color w:val="auto"/>
                <w:spacing w:val="-1"/>
                <w:kern w:val="2"/>
                <w:sz w:val="21"/>
                <w:highlight w:val="none"/>
                <w:lang w:eastAsia="zh-CN"/>
              </w:rPr>
              <w:t>：</w:t>
            </w:r>
            <w:r>
              <w:rPr>
                <w:rFonts w:ascii="Times New Roman" w:eastAsia="Times New Roman"/>
                <w:color w:val="auto"/>
                <w:kern w:val="2"/>
                <w:sz w:val="21"/>
                <w:highlight w:val="none"/>
                <w:u w:val="single"/>
                <w:lang w:eastAsia="zh-CN"/>
              </w:rPr>
              <w:tab/>
            </w:r>
            <w:r>
              <w:rPr>
                <w:color w:val="auto"/>
                <w:spacing w:val="-3"/>
                <w:kern w:val="2"/>
                <w:sz w:val="21"/>
                <w:highlight w:val="none"/>
                <w:lang w:eastAsia="zh-CN"/>
              </w:rPr>
              <w:t>，</w:t>
            </w:r>
            <w:r>
              <w:rPr>
                <w:color w:val="auto"/>
                <w:kern w:val="2"/>
                <w:sz w:val="21"/>
                <w:highlight w:val="none"/>
                <w:lang w:eastAsia="zh-CN"/>
              </w:rPr>
              <w:t>￥</w:t>
            </w:r>
            <w:r>
              <w:rPr>
                <w:rFonts w:ascii="Times New Roman" w:eastAsia="Times New Roman"/>
                <w:color w:val="auto"/>
                <w:kern w:val="2"/>
                <w:sz w:val="21"/>
                <w:highlight w:val="none"/>
                <w:u w:val="single"/>
                <w:lang w:eastAsia="zh-CN"/>
              </w:rPr>
              <w:tab/>
            </w:r>
            <w:r>
              <w:rPr>
                <w:color w:val="auto"/>
                <w:kern w:val="2"/>
                <w:sz w:val="21"/>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8"/>
              <w:spacing w:before="136"/>
              <w:ind w:left="9"/>
              <w:jc w:val="center"/>
              <w:rPr>
                <w:rFonts w:ascii="Calibri"/>
                <w:color w:val="auto"/>
                <w:kern w:val="2"/>
                <w:sz w:val="21"/>
                <w:highlight w:val="none"/>
              </w:rPr>
            </w:pPr>
            <w:r>
              <w:rPr>
                <w:rFonts w:ascii="Calibri"/>
                <w:color w:val="auto"/>
                <w:kern w:val="2"/>
                <w:sz w:val="21"/>
                <w:highlight w:val="none"/>
              </w:rPr>
              <w:t>3</w:t>
            </w:r>
          </w:p>
        </w:tc>
        <w:tc>
          <w:tcPr>
            <w:tcW w:w="6899" w:type="dxa"/>
          </w:tcPr>
          <w:p>
            <w:pPr>
              <w:pStyle w:val="38"/>
              <w:tabs>
                <w:tab w:val="left" w:pos="1472"/>
              </w:tabs>
              <w:spacing w:before="97"/>
              <w:ind w:left="107"/>
              <w:rPr>
                <w:color w:val="auto"/>
                <w:kern w:val="2"/>
                <w:sz w:val="21"/>
                <w:highlight w:val="none"/>
              </w:rPr>
            </w:pPr>
            <w:r>
              <w:rPr>
                <w:color w:val="auto"/>
                <w:kern w:val="2"/>
                <w:sz w:val="21"/>
                <w:highlight w:val="none"/>
              </w:rPr>
              <w:t>工期：</w:t>
            </w:r>
            <w:r>
              <w:rPr>
                <w:color w:val="auto"/>
                <w:kern w:val="2"/>
                <w:sz w:val="21"/>
                <w:highlight w:val="none"/>
                <w:u w:val="single"/>
              </w:rPr>
              <w:tab/>
            </w:r>
            <w:r>
              <w:rPr>
                <w:color w:val="auto"/>
                <w:kern w:val="2"/>
                <w:sz w:val="21"/>
                <w:highlight w:val="none"/>
              </w:rPr>
              <w:t>天</w:t>
            </w:r>
            <w:r>
              <w:rPr>
                <w:color w:val="auto"/>
                <w:spacing w:val="-3"/>
                <w:kern w:val="2"/>
                <w:sz w:val="21"/>
                <w:highlight w:val="none"/>
              </w:rPr>
              <w:t>（</w:t>
            </w:r>
            <w:r>
              <w:rPr>
                <w:color w:val="auto"/>
                <w:kern w:val="2"/>
                <w:sz w:val="21"/>
                <w:highlight w:val="none"/>
              </w:rPr>
              <w:t>日</w:t>
            </w:r>
            <w:r>
              <w:rPr>
                <w:color w:val="auto"/>
                <w:spacing w:val="-3"/>
                <w:kern w:val="2"/>
                <w:sz w:val="21"/>
                <w:highlight w:val="none"/>
              </w:rPr>
              <w:t>历日</w:t>
            </w:r>
            <w:r>
              <w:rPr>
                <w:color w:val="auto"/>
                <w:kern w:val="2"/>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2" w:hRule="atLeast"/>
        </w:trPr>
        <w:tc>
          <w:tcPr>
            <w:tcW w:w="1681" w:type="dxa"/>
          </w:tcPr>
          <w:p>
            <w:pPr>
              <w:pStyle w:val="38"/>
              <w:spacing w:before="136"/>
              <w:ind w:left="9"/>
              <w:jc w:val="center"/>
              <w:rPr>
                <w:rFonts w:ascii="Calibri"/>
                <w:color w:val="auto"/>
                <w:kern w:val="2"/>
                <w:sz w:val="21"/>
                <w:highlight w:val="none"/>
              </w:rPr>
            </w:pPr>
            <w:r>
              <w:rPr>
                <w:rFonts w:ascii="Calibri"/>
                <w:color w:val="auto"/>
                <w:kern w:val="2"/>
                <w:sz w:val="21"/>
                <w:highlight w:val="none"/>
              </w:rPr>
              <w:t>4</w:t>
            </w:r>
          </w:p>
        </w:tc>
        <w:tc>
          <w:tcPr>
            <w:tcW w:w="6899" w:type="dxa"/>
          </w:tcPr>
          <w:p>
            <w:pPr>
              <w:pStyle w:val="38"/>
              <w:spacing w:before="95"/>
              <w:ind w:left="107"/>
              <w:rPr>
                <w:rFonts w:hint="default" w:eastAsia="宋体"/>
                <w:color w:val="auto"/>
                <w:kern w:val="2"/>
                <w:sz w:val="21"/>
                <w:highlight w:val="none"/>
                <w:u w:val="single"/>
                <w:lang w:val="en-US" w:eastAsia="zh-CN"/>
              </w:rPr>
            </w:pPr>
            <w:r>
              <w:rPr>
                <w:color w:val="auto"/>
                <w:kern w:val="2"/>
                <w:sz w:val="21"/>
                <w:highlight w:val="none"/>
              </w:rPr>
              <w:t>质量等级：</w:t>
            </w:r>
            <w:r>
              <w:rPr>
                <w:rFonts w:hint="eastAsia"/>
                <w:color w:val="auto"/>
                <w:kern w:val="2"/>
                <w:sz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8"/>
              <w:spacing w:before="136"/>
              <w:ind w:left="9"/>
              <w:jc w:val="center"/>
              <w:rPr>
                <w:rFonts w:ascii="Calibri"/>
                <w:color w:val="auto"/>
                <w:kern w:val="2"/>
                <w:sz w:val="21"/>
                <w:highlight w:val="none"/>
              </w:rPr>
            </w:pPr>
            <w:r>
              <w:rPr>
                <w:rFonts w:ascii="Calibri"/>
                <w:color w:val="auto"/>
                <w:kern w:val="2"/>
                <w:sz w:val="21"/>
                <w:highlight w:val="none"/>
              </w:rPr>
              <w:t>5</w:t>
            </w:r>
          </w:p>
        </w:tc>
        <w:tc>
          <w:tcPr>
            <w:tcW w:w="6899" w:type="dxa"/>
          </w:tcPr>
          <w:p>
            <w:pPr>
              <w:pStyle w:val="38"/>
              <w:spacing w:before="97"/>
              <w:ind w:left="107"/>
              <w:rPr>
                <w:rFonts w:hint="default" w:eastAsia="宋体"/>
                <w:color w:val="auto"/>
                <w:kern w:val="2"/>
                <w:sz w:val="21"/>
                <w:highlight w:val="none"/>
                <w:u w:val="single"/>
                <w:lang w:val="en-US" w:eastAsia="zh-CN"/>
              </w:rPr>
            </w:pPr>
            <w:r>
              <w:rPr>
                <w:color w:val="auto"/>
                <w:kern w:val="2"/>
                <w:sz w:val="21"/>
                <w:highlight w:val="none"/>
              </w:rPr>
              <w:t>其 他：</w:t>
            </w:r>
            <w:r>
              <w:rPr>
                <w:rFonts w:hint="eastAsia"/>
                <w:color w:val="auto"/>
                <w:kern w:val="2"/>
                <w:sz w:val="21"/>
                <w:highlight w:val="none"/>
                <w:u w:val="single"/>
                <w:lang w:val="en-US" w:eastAsia="zh-CN"/>
              </w:rPr>
              <w:t xml:space="preserve">     </w:t>
            </w:r>
          </w:p>
        </w:tc>
      </w:tr>
    </w:tbl>
    <w:p>
      <w:pPr>
        <w:pStyle w:val="9"/>
        <w:spacing w:before="8"/>
        <w:rPr>
          <w:color w:val="auto"/>
          <w:sz w:val="20"/>
          <w:highlight w:val="none"/>
        </w:rPr>
      </w:pPr>
    </w:p>
    <w:p>
      <w:pPr>
        <w:pStyle w:val="9"/>
        <w:ind w:left="138"/>
        <w:rPr>
          <w:color w:val="auto"/>
          <w:highlight w:val="none"/>
          <w:lang w:eastAsia="zh-CN"/>
        </w:rPr>
      </w:pPr>
      <w:r>
        <w:rPr>
          <w:color w:val="auto"/>
          <w:highlight w:val="none"/>
          <w:lang w:eastAsia="zh-CN"/>
        </w:rPr>
        <w:t>注： 投标总报价应等于投标报价汇总表的合计数。</w:t>
      </w: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rPr>
          <w:color w:val="auto"/>
          <w:sz w:val="20"/>
          <w:highlight w:val="none"/>
          <w:lang w:eastAsia="zh-CN"/>
        </w:rPr>
      </w:pPr>
    </w:p>
    <w:p>
      <w:pPr>
        <w:pStyle w:val="9"/>
        <w:spacing w:before="12"/>
        <w:rPr>
          <w:color w:val="auto"/>
          <w:sz w:val="18"/>
          <w:highlight w:val="none"/>
          <w:lang w:eastAsia="zh-CN"/>
        </w:rPr>
      </w:pPr>
    </w:p>
    <w:p>
      <w:pPr>
        <w:pStyle w:val="9"/>
        <w:ind w:left="349"/>
        <w:rPr>
          <w:rFonts w:hint="default"/>
          <w:color w:val="auto"/>
          <w:highlight w:val="none"/>
          <w:u w:val="single"/>
          <w:lang w:val="en-US" w:eastAsia="zh-CN"/>
        </w:rPr>
      </w:pPr>
      <w:r>
        <w:rPr>
          <w:color w:val="auto"/>
          <w:spacing w:val="-1"/>
          <w:highlight w:val="none"/>
          <w:lang w:eastAsia="zh-CN"/>
        </w:rPr>
        <w:t>投标人</w:t>
      </w:r>
      <w:r>
        <w:rPr>
          <w:color w:val="auto"/>
          <w:highlight w:val="none"/>
          <w:lang w:eastAsia="zh-CN"/>
        </w:rPr>
        <w:t>（</w:t>
      </w:r>
      <w:r>
        <w:rPr>
          <w:color w:val="auto"/>
          <w:spacing w:val="-2"/>
          <w:highlight w:val="none"/>
          <w:lang w:eastAsia="zh-CN"/>
        </w:rPr>
        <w:t>盖单位章</w:t>
      </w:r>
      <w:r>
        <w:rPr>
          <w:color w:val="auto"/>
          <w:spacing w:val="-108"/>
          <w:highlight w:val="none"/>
          <w:lang w:eastAsia="zh-CN"/>
        </w:rPr>
        <w:t>）</w:t>
      </w:r>
      <w:r>
        <w:rPr>
          <w:color w:val="auto"/>
          <w:highlight w:val="none"/>
          <w:lang w:eastAsia="zh-CN"/>
        </w:rPr>
        <w:t>：</w:t>
      </w:r>
      <w:r>
        <w:rPr>
          <w:rFonts w:hint="eastAsia"/>
          <w:color w:val="auto"/>
          <w:highlight w:val="none"/>
          <w:u w:val="single"/>
          <w:lang w:val="en-US" w:eastAsia="zh-CN"/>
        </w:rPr>
        <w:t xml:space="preserve">              </w:t>
      </w:r>
    </w:p>
    <w:p>
      <w:pPr>
        <w:pStyle w:val="9"/>
        <w:spacing w:before="7"/>
        <w:rPr>
          <w:color w:val="auto"/>
          <w:sz w:val="20"/>
          <w:highlight w:val="none"/>
          <w:lang w:eastAsia="zh-CN"/>
        </w:rPr>
      </w:pPr>
    </w:p>
    <w:p>
      <w:pPr>
        <w:pStyle w:val="9"/>
        <w:tabs>
          <w:tab w:val="left" w:pos="2452"/>
          <w:tab w:val="left" w:pos="3289"/>
          <w:tab w:val="left" w:pos="4130"/>
        </w:tabs>
        <w:spacing w:before="1" w:line="475" w:lineRule="auto"/>
        <w:ind w:left="349" w:right="4495"/>
        <w:rPr>
          <w:color w:val="auto"/>
          <w:highlight w:val="none"/>
          <w:lang w:eastAsia="zh-CN"/>
        </w:rPr>
      </w:pPr>
      <w:r>
        <w:rPr>
          <w:color w:val="auto"/>
          <w:highlight w:val="none"/>
          <w:lang w:eastAsia="zh-CN"/>
        </w:rPr>
        <w:t>法定</w:t>
      </w:r>
      <w:r>
        <w:rPr>
          <w:color w:val="auto"/>
          <w:spacing w:val="-3"/>
          <w:highlight w:val="none"/>
          <w:lang w:eastAsia="zh-CN"/>
        </w:rPr>
        <w:t>代</w:t>
      </w:r>
      <w:r>
        <w:rPr>
          <w:color w:val="auto"/>
          <w:highlight w:val="none"/>
          <w:lang w:eastAsia="zh-CN"/>
        </w:rPr>
        <w:t>表</w:t>
      </w:r>
      <w:r>
        <w:rPr>
          <w:color w:val="auto"/>
          <w:spacing w:val="-3"/>
          <w:highlight w:val="none"/>
          <w:lang w:eastAsia="zh-CN"/>
        </w:rPr>
        <w:t>人</w:t>
      </w:r>
      <w:r>
        <w:rPr>
          <w:color w:val="auto"/>
          <w:highlight w:val="none"/>
          <w:lang w:eastAsia="zh-CN"/>
        </w:rPr>
        <w:t>或</w:t>
      </w:r>
      <w:r>
        <w:rPr>
          <w:color w:val="auto"/>
          <w:spacing w:val="-3"/>
          <w:highlight w:val="none"/>
          <w:lang w:eastAsia="zh-CN"/>
        </w:rPr>
        <w:t>其</w:t>
      </w:r>
      <w:r>
        <w:rPr>
          <w:color w:val="auto"/>
          <w:highlight w:val="none"/>
          <w:lang w:eastAsia="zh-CN"/>
        </w:rPr>
        <w:t>委</w:t>
      </w:r>
      <w:r>
        <w:rPr>
          <w:color w:val="auto"/>
          <w:spacing w:val="-3"/>
          <w:highlight w:val="none"/>
          <w:lang w:eastAsia="zh-CN"/>
        </w:rPr>
        <w:t>托</w:t>
      </w:r>
      <w:r>
        <w:rPr>
          <w:color w:val="auto"/>
          <w:highlight w:val="none"/>
          <w:lang w:eastAsia="zh-CN"/>
        </w:rPr>
        <w:t>代</w:t>
      </w:r>
      <w:r>
        <w:rPr>
          <w:color w:val="auto"/>
          <w:spacing w:val="-3"/>
          <w:highlight w:val="none"/>
          <w:lang w:eastAsia="zh-CN"/>
        </w:rPr>
        <w:t>理</w:t>
      </w:r>
      <w:r>
        <w:rPr>
          <w:color w:val="auto"/>
          <w:highlight w:val="none"/>
          <w:lang w:eastAsia="zh-CN"/>
        </w:rPr>
        <w:t>人（</w:t>
      </w:r>
      <w:r>
        <w:rPr>
          <w:color w:val="auto"/>
          <w:spacing w:val="-3"/>
          <w:highlight w:val="none"/>
          <w:lang w:eastAsia="zh-CN"/>
        </w:rPr>
        <w:t>签</w:t>
      </w:r>
      <w:r>
        <w:rPr>
          <w:color w:val="auto"/>
          <w:highlight w:val="none"/>
          <w:lang w:eastAsia="zh-CN"/>
        </w:rPr>
        <w:t>字</w:t>
      </w:r>
      <w:r>
        <w:rPr>
          <w:color w:val="auto"/>
          <w:spacing w:val="-3"/>
          <w:highlight w:val="none"/>
          <w:lang w:eastAsia="zh-CN"/>
        </w:rPr>
        <w:t>或</w:t>
      </w:r>
      <w:r>
        <w:rPr>
          <w:color w:val="auto"/>
          <w:highlight w:val="none"/>
          <w:lang w:eastAsia="zh-CN"/>
        </w:rPr>
        <w:t>盖</w:t>
      </w:r>
      <w:r>
        <w:rPr>
          <w:color w:val="auto"/>
          <w:spacing w:val="-3"/>
          <w:highlight w:val="none"/>
          <w:lang w:eastAsia="zh-CN"/>
        </w:rPr>
        <w:t>章</w:t>
      </w:r>
      <w:r>
        <w:rPr>
          <w:color w:val="auto"/>
          <w:spacing w:val="-106"/>
          <w:highlight w:val="none"/>
          <w:lang w:eastAsia="zh-CN"/>
        </w:rPr>
        <w:t>）</w:t>
      </w:r>
      <w:r>
        <w:rPr>
          <w:rFonts w:hint="eastAsia"/>
          <w:color w:val="auto"/>
          <w:spacing w:val="-106"/>
          <w:highlight w:val="none"/>
          <w:u w:val="single"/>
          <w:lang w:val="en-US" w:eastAsia="zh-CN"/>
        </w:rPr>
        <w:t xml:space="preserve">   </w:t>
      </w:r>
      <w:r>
        <w:rPr>
          <w:rFonts w:hint="eastAsia"/>
          <w:color w:val="auto"/>
          <w:spacing w:val="-106"/>
          <w:highlight w:val="none"/>
          <w:u w:val="none"/>
          <w:lang w:val="en-US" w:eastAsia="zh-CN"/>
        </w:rPr>
        <w:t xml:space="preserve"> </w:t>
      </w:r>
      <w:r>
        <w:rPr>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none"/>
          <w:lang w:val="en-US" w:eastAsia="zh-CN"/>
        </w:rPr>
        <w:t xml:space="preserve">     </w:t>
      </w:r>
      <w:r>
        <w:rPr>
          <w:rFonts w:hint="eastAsia"/>
          <w:color w:val="auto"/>
          <w:highlight w:val="none"/>
          <w:u w:val="single"/>
          <w:lang w:val="en-US" w:eastAsia="zh-CN"/>
        </w:rPr>
        <w:t xml:space="preserve">       </w:t>
      </w:r>
      <w:r>
        <w:rPr>
          <w:color w:val="auto"/>
          <w:highlight w:val="none"/>
          <w:lang w:eastAsia="zh-CN"/>
        </w:rPr>
        <w:t>日期</w:t>
      </w:r>
      <w:r>
        <w:rPr>
          <w:color w:val="auto"/>
          <w:spacing w:val="-3"/>
          <w:highlight w:val="none"/>
          <w:lang w:eastAsia="zh-CN"/>
        </w:rPr>
        <w:t>：</w:t>
      </w:r>
      <w:r>
        <w:rPr>
          <w:color w:val="auto"/>
          <w:spacing w:val="-3"/>
          <w:highlight w:val="none"/>
          <w:u w:val="single"/>
          <w:lang w:eastAsia="zh-CN"/>
        </w:rPr>
        <w:tab/>
      </w:r>
      <w:r>
        <w:rPr>
          <w:color w:val="auto"/>
          <w:spacing w:val="-3"/>
          <w:highlight w:val="none"/>
          <w:lang w:eastAsia="zh-CN"/>
        </w:rPr>
        <w:t>年</w:t>
      </w:r>
      <w:r>
        <w:rPr>
          <w:color w:val="auto"/>
          <w:spacing w:val="-3"/>
          <w:highlight w:val="none"/>
          <w:u w:val="single"/>
          <w:lang w:eastAsia="zh-CN"/>
        </w:rPr>
        <w:tab/>
      </w:r>
      <w:r>
        <w:rPr>
          <w:color w:val="auto"/>
          <w:highlight w:val="none"/>
          <w:lang w:eastAsia="zh-CN"/>
        </w:rPr>
        <w:t>月</w:t>
      </w:r>
      <w:r>
        <w:rPr>
          <w:color w:val="auto"/>
          <w:highlight w:val="none"/>
          <w:u w:val="single"/>
          <w:lang w:eastAsia="zh-CN"/>
        </w:rPr>
        <w:tab/>
      </w:r>
      <w:r>
        <w:rPr>
          <w:color w:val="auto"/>
          <w:highlight w:val="none"/>
          <w:lang w:eastAsia="zh-CN"/>
        </w:rPr>
        <w:t>日</w:t>
      </w:r>
    </w:p>
    <w:p>
      <w:pPr>
        <w:spacing w:line="475" w:lineRule="auto"/>
        <w:rPr>
          <w:color w:val="auto"/>
          <w:highlight w:val="none"/>
          <w:lang w:eastAsia="zh-CN"/>
        </w:rPr>
      </w:pPr>
    </w:p>
    <w:p>
      <w:pPr>
        <w:pStyle w:val="35"/>
        <w:rPr>
          <w:color w:val="auto"/>
          <w:highlight w:val="none"/>
        </w:rPr>
      </w:pPr>
    </w:p>
    <w:p>
      <w:pPr>
        <w:pStyle w:val="35"/>
        <w:rPr>
          <w:color w:val="auto"/>
          <w:highlight w:val="none"/>
        </w:rPr>
      </w:pPr>
    </w:p>
    <w:p>
      <w:pPr>
        <w:pStyle w:val="7"/>
        <w:ind w:left="421"/>
        <w:jc w:val="center"/>
        <w:outlineLvl w:val="0"/>
        <w:rPr>
          <w:color w:val="auto"/>
          <w:highlight w:val="none"/>
          <w:lang w:eastAsia="zh-CN"/>
        </w:rPr>
        <w:sectPr>
          <w:pgSz w:w="11910" w:h="16850"/>
          <w:pgMar w:top="1100" w:right="1300" w:bottom="1020" w:left="1660" w:header="877" w:footer="835" w:gutter="0"/>
          <w:cols w:space="720" w:num="1"/>
        </w:sectPr>
      </w:pPr>
      <w:bookmarkStart w:id="580" w:name="_Toc13148_WPSOffice_Level1"/>
      <w:bookmarkStart w:id="581" w:name="_Toc32597"/>
      <w:r>
        <w:rPr>
          <w:color w:val="auto"/>
          <w:w w:val="95"/>
          <w:highlight w:val="none"/>
          <w:lang w:eastAsia="zh-CN"/>
        </w:rPr>
        <w:t>三、已标价工程量清单</w:t>
      </w:r>
      <w:bookmarkEnd w:id="580"/>
      <w:bookmarkEnd w:id="581"/>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rPr>
          <w:b/>
          <w:bCs/>
          <w:color w:val="auto"/>
          <w:spacing w:val="-3"/>
          <w:kern w:val="2"/>
          <w:sz w:val="44"/>
          <w:szCs w:val="44"/>
          <w:highlight w:val="none"/>
          <w:lang w:eastAsia="zh-CN"/>
        </w:rPr>
      </w:pPr>
    </w:p>
    <w:p>
      <w:pPr>
        <w:jc w:val="center"/>
        <w:outlineLvl w:val="0"/>
        <w:rPr>
          <w:color w:val="auto"/>
          <w:sz w:val="44"/>
          <w:szCs w:val="44"/>
          <w:highlight w:val="none"/>
          <w:lang w:eastAsia="zh-CN"/>
        </w:rPr>
        <w:sectPr>
          <w:pgSz w:w="11910" w:h="16850"/>
          <w:pgMar w:top="1100" w:right="1300" w:bottom="1020" w:left="1660" w:header="877" w:footer="835" w:gutter="0"/>
          <w:cols w:space="720" w:num="1"/>
        </w:sectPr>
      </w:pPr>
      <w:bookmarkStart w:id="582" w:name="_Toc21499_WPSOffice_Level1"/>
      <w:bookmarkStart w:id="583" w:name="_Toc12092"/>
      <w:r>
        <w:rPr>
          <w:b/>
          <w:bCs/>
          <w:color w:val="auto"/>
          <w:spacing w:val="-3"/>
          <w:kern w:val="2"/>
          <w:sz w:val="44"/>
          <w:szCs w:val="44"/>
          <w:highlight w:val="none"/>
          <w:lang w:eastAsia="zh-CN"/>
        </w:rPr>
        <w:t>技术标部</w:t>
      </w:r>
      <w:bookmarkEnd w:id="582"/>
      <w:r>
        <w:rPr>
          <w:rFonts w:hint="eastAsia"/>
          <w:b/>
          <w:bCs/>
          <w:color w:val="auto"/>
          <w:spacing w:val="-3"/>
          <w:kern w:val="2"/>
          <w:sz w:val="44"/>
          <w:szCs w:val="44"/>
          <w:highlight w:val="none"/>
          <w:lang w:eastAsia="zh-CN"/>
        </w:rPr>
        <w:t>分</w:t>
      </w:r>
      <w:bookmarkEnd w:id="583"/>
    </w:p>
    <w:p>
      <w:pPr>
        <w:pStyle w:val="9"/>
        <w:spacing w:before="7"/>
        <w:rPr>
          <w:color w:val="auto"/>
          <w:sz w:val="18"/>
          <w:highlight w:val="none"/>
          <w:lang w:eastAsia="zh-CN"/>
        </w:rPr>
      </w:pPr>
    </w:p>
    <w:p>
      <w:pPr>
        <w:pStyle w:val="7"/>
        <w:ind w:left="3510"/>
        <w:outlineLvl w:val="0"/>
        <w:rPr>
          <w:color w:val="auto"/>
          <w:highlight w:val="none"/>
          <w:lang w:eastAsia="zh-CN"/>
        </w:rPr>
      </w:pPr>
      <w:bookmarkStart w:id="584" w:name="_Toc24312_WPSOffice_Level1"/>
      <w:bookmarkStart w:id="585" w:name="_Toc2259"/>
      <w:r>
        <w:rPr>
          <w:color w:val="auto"/>
          <w:w w:val="95"/>
          <w:highlight w:val="none"/>
          <w:lang w:eastAsia="zh-CN"/>
        </w:rPr>
        <w:t>一、施工组织设计</w:t>
      </w:r>
      <w:bookmarkEnd w:id="584"/>
      <w:bookmarkEnd w:id="585"/>
    </w:p>
    <w:p>
      <w:pPr>
        <w:pStyle w:val="9"/>
        <w:spacing w:before="8"/>
        <w:rPr>
          <w:b/>
          <w:color w:val="auto"/>
          <w:sz w:val="22"/>
          <w:highlight w:val="none"/>
          <w:lang w:eastAsia="zh-CN"/>
        </w:rPr>
      </w:pPr>
    </w:p>
    <w:p>
      <w:pPr>
        <w:pStyle w:val="9"/>
        <w:spacing w:before="1"/>
        <w:ind w:left="558"/>
        <w:rPr>
          <w:color w:val="auto"/>
          <w:highlight w:val="none"/>
          <w:lang w:eastAsia="zh-CN"/>
        </w:rPr>
      </w:pPr>
      <w:r>
        <w:rPr>
          <w:color w:val="auto"/>
          <w:highlight w:val="none"/>
          <w:lang w:eastAsia="zh-CN"/>
        </w:rPr>
        <w:t>投标人应按以下要点编制施工组织设计（文字宜精炼、内容具有针对性)：</w:t>
      </w:r>
    </w:p>
    <w:p>
      <w:pPr>
        <w:pStyle w:val="9"/>
        <w:spacing w:before="133" w:line="357" w:lineRule="auto"/>
        <w:ind w:left="138" w:right="134" w:firstLine="419"/>
        <w:jc w:val="both"/>
        <w:rPr>
          <w:color w:val="auto"/>
          <w:highlight w:val="none"/>
          <w:lang w:eastAsia="zh-CN"/>
        </w:rPr>
        <w:sectPr>
          <w:pgSz w:w="11910" w:h="16850"/>
          <w:pgMar w:top="1100" w:right="1300" w:bottom="1020" w:left="1660" w:header="877" w:footer="835" w:gutter="0"/>
          <w:cols w:space="720" w:num="1"/>
        </w:sectPr>
      </w:pPr>
      <w:r>
        <w:rPr>
          <w:color w:val="auto"/>
          <w:highlight w:val="none"/>
          <w:lang w:eastAsia="zh-CN"/>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highlight w:val="none"/>
          <w:lang w:eastAsia="zh-CN"/>
        </w:rPr>
        <w:t>。</w:t>
      </w:r>
    </w:p>
    <w:p>
      <w:pPr>
        <w:pStyle w:val="18"/>
        <w:spacing w:line="311" w:lineRule="atLeast"/>
        <w:jc w:val="center"/>
        <w:outlineLvl w:val="0"/>
        <w:rPr>
          <w:color w:val="auto"/>
          <w:kern w:val="2"/>
          <w:sz w:val="28"/>
          <w:szCs w:val="28"/>
          <w:highlight w:val="none"/>
          <w:lang w:eastAsia="zh-CN"/>
        </w:rPr>
      </w:pPr>
      <w:bookmarkStart w:id="586" w:name="_Toc2399_WPSOffice_Level1"/>
      <w:bookmarkStart w:id="587" w:name="_Toc28057"/>
      <w:r>
        <w:rPr>
          <w:b/>
          <w:bCs/>
          <w:color w:val="auto"/>
          <w:kern w:val="2"/>
          <w:sz w:val="28"/>
          <w:szCs w:val="28"/>
          <w:highlight w:val="none"/>
          <w:lang w:eastAsia="zh-CN"/>
        </w:rPr>
        <w:t>以下附件格式不是必须提供的材料，由</w:t>
      </w:r>
      <w:r>
        <w:rPr>
          <w:rFonts w:hint="eastAsia"/>
          <w:b/>
          <w:bCs/>
          <w:color w:val="auto"/>
          <w:kern w:val="2"/>
          <w:sz w:val="28"/>
          <w:szCs w:val="28"/>
          <w:highlight w:val="none"/>
          <w:lang w:eastAsia="zh-CN"/>
        </w:rPr>
        <w:t>投标人</w:t>
      </w:r>
      <w:r>
        <w:rPr>
          <w:b/>
          <w:bCs/>
          <w:color w:val="auto"/>
          <w:kern w:val="2"/>
          <w:sz w:val="28"/>
          <w:szCs w:val="28"/>
          <w:highlight w:val="none"/>
          <w:lang w:eastAsia="zh-CN"/>
        </w:rPr>
        <w:t>视情况</w:t>
      </w:r>
      <w:r>
        <w:rPr>
          <w:rFonts w:hint="eastAsia"/>
          <w:b/>
          <w:bCs/>
          <w:color w:val="auto"/>
          <w:kern w:val="2"/>
          <w:sz w:val="28"/>
          <w:szCs w:val="28"/>
          <w:highlight w:val="none"/>
          <w:lang w:eastAsia="zh-CN"/>
        </w:rPr>
        <w:t>提供</w:t>
      </w:r>
      <w:r>
        <w:rPr>
          <w:b/>
          <w:bCs/>
          <w:color w:val="auto"/>
          <w:kern w:val="2"/>
          <w:sz w:val="28"/>
          <w:szCs w:val="28"/>
          <w:highlight w:val="none"/>
          <w:lang w:eastAsia="zh-CN"/>
        </w:rPr>
        <w:t>。</w:t>
      </w:r>
      <w:bookmarkEnd w:id="586"/>
      <w:bookmarkEnd w:id="587"/>
    </w:p>
    <w:p>
      <w:pPr>
        <w:pStyle w:val="12"/>
        <w:spacing w:line="380" w:lineRule="exact"/>
        <w:rPr>
          <w:rFonts w:hAnsi="宋体"/>
          <w:b/>
          <w:color w:val="auto"/>
          <w:sz w:val="24"/>
          <w:highlight w:val="none"/>
          <w:lang w:eastAsia="zh-CN"/>
        </w:rPr>
      </w:pPr>
    </w:p>
    <w:p>
      <w:pPr>
        <w:pStyle w:val="12"/>
        <w:spacing w:line="380" w:lineRule="exact"/>
        <w:rPr>
          <w:rFonts w:hAnsi="宋体"/>
          <w:b/>
          <w:color w:val="auto"/>
          <w:sz w:val="24"/>
          <w:highlight w:val="none"/>
          <w:lang w:eastAsia="zh-CN"/>
        </w:rPr>
      </w:pPr>
      <w:bookmarkStart w:id="588" w:name="_Toc8017_WPSOffice_Level2"/>
      <w:r>
        <w:rPr>
          <w:rFonts w:hint="eastAsia" w:hAnsi="宋体"/>
          <w:b/>
          <w:color w:val="auto"/>
          <w:sz w:val="24"/>
          <w:highlight w:val="none"/>
          <w:lang w:eastAsia="zh-CN"/>
        </w:rPr>
        <w:t>附件：</w:t>
      </w:r>
      <w:bookmarkEnd w:id="588"/>
    </w:p>
    <w:p>
      <w:pPr>
        <w:pStyle w:val="9"/>
        <w:spacing w:line="297" w:lineRule="auto"/>
        <w:ind w:right="295" w:firstLine="640"/>
        <w:jc w:val="center"/>
        <w:outlineLvl w:val="0"/>
        <w:rPr>
          <w:b/>
          <w:bCs/>
          <w:color w:val="auto"/>
          <w:spacing w:val="-2"/>
          <w:sz w:val="28"/>
          <w:szCs w:val="28"/>
          <w:highlight w:val="none"/>
          <w:lang w:eastAsia="zh-CN"/>
        </w:rPr>
      </w:pPr>
      <w:bookmarkStart w:id="589" w:name="_Toc12869_WPSOffice_Level1"/>
      <w:bookmarkStart w:id="590" w:name="_Toc8792"/>
      <w:r>
        <w:rPr>
          <w:rFonts w:hint="eastAsia"/>
          <w:b/>
          <w:bCs/>
          <w:color w:val="auto"/>
          <w:spacing w:val="-2"/>
          <w:sz w:val="28"/>
          <w:szCs w:val="28"/>
          <w:highlight w:val="none"/>
          <w:lang w:eastAsia="zh-CN"/>
        </w:rPr>
        <w:t>中小企业声明函（工程、服务）</w:t>
      </w:r>
      <w:bookmarkEnd w:id="589"/>
      <w:bookmarkEnd w:id="590"/>
    </w:p>
    <w:p>
      <w:pPr>
        <w:pStyle w:val="9"/>
        <w:spacing w:before="2"/>
        <w:rPr>
          <w:b/>
          <w:color w:val="auto"/>
          <w:sz w:val="28"/>
          <w:szCs w:val="28"/>
          <w:highlight w:val="none"/>
          <w:lang w:eastAsia="zh-CN"/>
        </w:rPr>
      </w:pPr>
    </w:p>
    <w:p>
      <w:pPr>
        <w:pStyle w:val="9"/>
        <w:autoSpaceDE/>
        <w:autoSpaceDN/>
        <w:spacing w:line="360" w:lineRule="auto"/>
        <w:ind w:right="295" w:firstLine="641"/>
        <w:rPr>
          <w:color w:val="auto"/>
          <w:spacing w:val="-2"/>
          <w:sz w:val="28"/>
          <w:szCs w:val="28"/>
          <w:highlight w:val="none"/>
          <w:lang w:eastAsia="zh-CN"/>
        </w:rPr>
      </w:pPr>
      <w:r>
        <w:rPr>
          <w:rFonts w:hint="eastAsia"/>
          <w:color w:val="auto"/>
          <w:spacing w:val="-2"/>
          <w:sz w:val="28"/>
          <w:szCs w:val="28"/>
          <w:highlight w:val="none"/>
          <w:lang w:eastAsia="zh-CN"/>
        </w:rPr>
        <w:t>本公司</w:t>
      </w:r>
      <w:r>
        <w:rPr>
          <w:rFonts w:hint="eastAsia"/>
          <w:color w:val="auto"/>
          <w:sz w:val="28"/>
          <w:szCs w:val="28"/>
          <w:highlight w:val="none"/>
          <w:lang w:eastAsia="zh-CN"/>
        </w:rPr>
        <w:t>（联合体</w:t>
      </w:r>
      <w:r>
        <w:rPr>
          <w:rFonts w:hint="eastAsia"/>
          <w:color w:val="auto"/>
          <w:spacing w:val="-5"/>
          <w:sz w:val="28"/>
          <w:szCs w:val="28"/>
          <w:highlight w:val="none"/>
          <w:lang w:eastAsia="zh-CN"/>
        </w:rPr>
        <w:t>）</w:t>
      </w:r>
      <w:r>
        <w:rPr>
          <w:rFonts w:hint="eastAsia"/>
          <w:color w:val="auto"/>
          <w:spacing w:val="-2"/>
          <w:sz w:val="28"/>
          <w:szCs w:val="28"/>
          <w:highlight w:val="none"/>
          <w:lang w:eastAsia="zh-CN"/>
        </w:rPr>
        <w:t>郑重声明，根据《政府采购促进中小</w:t>
      </w:r>
      <w:r>
        <w:rPr>
          <w:rFonts w:hint="eastAsia"/>
          <w:color w:val="auto"/>
          <w:spacing w:val="-18"/>
          <w:sz w:val="28"/>
          <w:szCs w:val="28"/>
          <w:highlight w:val="none"/>
          <w:lang w:eastAsia="zh-CN"/>
        </w:rPr>
        <w:t>企业发展管理办法》</w:t>
      </w:r>
      <w:r>
        <w:rPr>
          <w:rFonts w:hint="eastAsia"/>
          <w:color w:val="auto"/>
          <w:sz w:val="28"/>
          <w:szCs w:val="28"/>
          <w:highlight w:val="none"/>
          <w:lang w:eastAsia="zh-CN"/>
        </w:rPr>
        <w:t>（</w:t>
      </w:r>
      <w:r>
        <w:rPr>
          <w:rFonts w:hint="eastAsia"/>
          <w:color w:val="auto"/>
          <w:spacing w:val="5"/>
          <w:sz w:val="28"/>
          <w:szCs w:val="28"/>
          <w:highlight w:val="none"/>
          <w:lang w:eastAsia="zh-CN"/>
        </w:rPr>
        <w:t>财库</w:t>
      </w:r>
      <w:r>
        <w:rPr>
          <w:rFonts w:hint="eastAsia"/>
          <w:color w:val="auto"/>
          <w:sz w:val="28"/>
          <w:szCs w:val="28"/>
          <w:highlight w:val="none"/>
          <w:lang w:eastAsia="zh-CN"/>
        </w:rPr>
        <w:t>﹝2020﹞46</w:t>
      </w:r>
      <w:r>
        <w:rPr>
          <w:rFonts w:hint="eastAsia"/>
          <w:color w:val="auto"/>
          <w:spacing w:val="-38"/>
          <w:sz w:val="28"/>
          <w:szCs w:val="28"/>
          <w:highlight w:val="none"/>
          <w:lang w:eastAsia="zh-CN"/>
        </w:rPr>
        <w:t xml:space="preserve"> 号</w:t>
      </w:r>
      <w:r>
        <w:rPr>
          <w:rFonts w:hint="eastAsia"/>
          <w:color w:val="auto"/>
          <w:spacing w:val="5"/>
          <w:sz w:val="28"/>
          <w:szCs w:val="28"/>
          <w:highlight w:val="none"/>
          <w:lang w:eastAsia="zh-CN"/>
        </w:rPr>
        <w:t>）</w:t>
      </w:r>
      <w:r>
        <w:rPr>
          <w:rFonts w:hint="eastAsia"/>
          <w:color w:val="auto"/>
          <w:sz w:val="28"/>
          <w:szCs w:val="28"/>
          <w:highlight w:val="none"/>
          <w:lang w:eastAsia="zh-CN"/>
        </w:rPr>
        <w:t>的规定，本公司</w:t>
      </w:r>
      <w:r>
        <w:rPr>
          <w:rFonts w:hint="eastAsia"/>
          <w:color w:val="auto"/>
          <w:spacing w:val="-2"/>
          <w:sz w:val="28"/>
          <w:szCs w:val="28"/>
          <w:highlight w:val="none"/>
          <w:lang w:eastAsia="zh-CN"/>
        </w:rPr>
        <w:t>（联合体）参加</w:t>
      </w:r>
      <w:r>
        <w:rPr>
          <w:rFonts w:hint="eastAsia"/>
          <w:color w:val="auto"/>
          <w:spacing w:val="-2"/>
          <w:sz w:val="28"/>
          <w:szCs w:val="28"/>
          <w:highlight w:val="none"/>
          <w:u w:val="single"/>
          <w:lang w:eastAsia="zh-CN"/>
        </w:rPr>
        <w:t>（单位名称）</w:t>
      </w:r>
      <w:r>
        <w:rPr>
          <w:rFonts w:hint="eastAsia"/>
          <w:color w:val="auto"/>
          <w:spacing w:val="-2"/>
          <w:sz w:val="28"/>
          <w:szCs w:val="28"/>
          <w:highlight w:val="none"/>
          <w:lang w:eastAsia="zh-CN"/>
        </w:rPr>
        <w:t>的</w:t>
      </w:r>
      <w:r>
        <w:rPr>
          <w:rFonts w:hint="eastAsia"/>
          <w:color w:val="auto"/>
          <w:spacing w:val="-2"/>
          <w:sz w:val="28"/>
          <w:szCs w:val="28"/>
          <w:highlight w:val="none"/>
          <w:u w:val="single"/>
          <w:lang w:eastAsia="zh-CN"/>
        </w:rPr>
        <w:t>（项目名称）</w:t>
      </w:r>
      <w:r>
        <w:rPr>
          <w:rFonts w:hint="eastAsia"/>
          <w:color w:val="auto"/>
          <w:spacing w:val="-2"/>
          <w:sz w:val="28"/>
          <w:szCs w:val="28"/>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9"/>
        <w:autoSpaceDE/>
        <w:autoSpaceDN/>
        <w:spacing w:line="360" w:lineRule="auto"/>
        <w:ind w:right="295" w:firstLine="641"/>
        <w:rPr>
          <w:color w:val="auto"/>
          <w:spacing w:val="-2"/>
          <w:sz w:val="28"/>
          <w:szCs w:val="28"/>
          <w:highlight w:val="none"/>
          <w:lang w:eastAsia="zh-CN"/>
        </w:rPr>
      </w:pPr>
      <w:r>
        <w:rPr>
          <w:rFonts w:hint="eastAsia"/>
          <w:color w:val="auto"/>
          <w:spacing w:val="-2"/>
          <w:sz w:val="28"/>
          <w:szCs w:val="28"/>
          <w:highlight w:val="none"/>
          <w:u w:val="single"/>
          <w:lang w:eastAsia="zh-CN"/>
        </w:rPr>
        <w:t>（标的名称）</w:t>
      </w:r>
      <w:r>
        <w:rPr>
          <w:rFonts w:hint="eastAsia"/>
          <w:color w:val="auto"/>
          <w:spacing w:val="-2"/>
          <w:sz w:val="28"/>
          <w:szCs w:val="28"/>
          <w:highlight w:val="none"/>
          <w:lang w:eastAsia="zh-CN"/>
        </w:rPr>
        <w:t>，属于</w:t>
      </w:r>
      <w:r>
        <w:rPr>
          <w:rFonts w:hint="eastAsia"/>
          <w:color w:val="auto"/>
          <w:spacing w:val="-2"/>
          <w:sz w:val="28"/>
          <w:szCs w:val="28"/>
          <w:highlight w:val="none"/>
          <w:u w:val="single"/>
          <w:lang w:eastAsia="zh-CN"/>
        </w:rPr>
        <w:t>建筑业</w:t>
      </w:r>
      <w:r>
        <w:rPr>
          <w:rFonts w:hint="eastAsia"/>
          <w:color w:val="auto"/>
          <w:spacing w:val="-2"/>
          <w:sz w:val="28"/>
          <w:szCs w:val="28"/>
          <w:highlight w:val="none"/>
          <w:lang w:eastAsia="zh-CN"/>
        </w:rPr>
        <w:t>；承建（承接）企业为</w:t>
      </w:r>
      <w:r>
        <w:rPr>
          <w:rFonts w:hint="eastAsia"/>
          <w:color w:val="auto"/>
          <w:spacing w:val="-2"/>
          <w:sz w:val="28"/>
          <w:szCs w:val="28"/>
          <w:highlight w:val="none"/>
          <w:u w:val="single"/>
          <w:lang w:val="en-US" w:eastAsia="zh-CN"/>
        </w:rPr>
        <w:t xml:space="preserve"> </w:t>
      </w:r>
      <w:r>
        <w:rPr>
          <w:rFonts w:hint="eastAsia"/>
          <w:color w:val="auto"/>
          <w:spacing w:val="-2"/>
          <w:sz w:val="28"/>
          <w:szCs w:val="28"/>
          <w:highlight w:val="none"/>
          <w:u w:val="single"/>
          <w:lang w:eastAsia="zh-CN"/>
        </w:rPr>
        <w:t>（企业名称）</w:t>
      </w:r>
      <w:r>
        <w:rPr>
          <w:rFonts w:hint="eastAsia"/>
          <w:color w:val="auto"/>
          <w:spacing w:val="-2"/>
          <w:sz w:val="28"/>
          <w:szCs w:val="28"/>
          <w:highlight w:val="none"/>
          <w:u w:val="single"/>
          <w:lang w:val="en-US" w:eastAsia="zh-CN"/>
        </w:rPr>
        <w:t xml:space="preserve"> </w:t>
      </w:r>
      <w:r>
        <w:rPr>
          <w:rFonts w:hint="eastAsia"/>
          <w:color w:val="auto"/>
          <w:spacing w:val="-2"/>
          <w:sz w:val="28"/>
          <w:szCs w:val="28"/>
          <w:highlight w:val="none"/>
          <w:lang w:eastAsia="zh-CN"/>
        </w:rPr>
        <w:t>，从业人员</w:t>
      </w:r>
      <w:r>
        <w:rPr>
          <w:rFonts w:hint="eastAsia"/>
          <w:color w:val="auto"/>
          <w:spacing w:val="-2"/>
          <w:sz w:val="28"/>
          <w:szCs w:val="28"/>
          <w:highlight w:val="none"/>
          <w:u w:val="single"/>
          <w:lang w:eastAsia="zh-CN"/>
        </w:rPr>
        <w:tab/>
      </w:r>
      <w:r>
        <w:rPr>
          <w:rFonts w:hint="eastAsia"/>
          <w:color w:val="auto"/>
          <w:spacing w:val="-2"/>
          <w:sz w:val="28"/>
          <w:szCs w:val="28"/>
          <w:highlight w:val="none"/>
          <w:u w:val="single"/>
          <w:lang w:val="en-US" w:eastAsia="zh-CN"/>
        </w:rPr>
        <w:t xml:space="preserve">  </w:t>
      </w:r>
      <w:r>
        <w:rPr>
          <w:rFonts w:hint="eastAsia"/>
          <w:color w:val="auto"/>
          <w:spacing w:val="-2"/>
          <w:sz w:val="28"/>
          <w:szCs w:val="28"/>
          <w:highlight w:val="none"/>
          <w:lang w:eastAsia="zh-CN"/>
        </w:rPr>
        <w:t>人，营业收入为</w:t>
      </w:r>
      <w:r>
        <w:rPr>
          <w:rFonts w:hint="eastAsia"/>
          <w:color w:val="auto"/>
          <w:spacing w:val="-2"/>
          <w:sz w:val="28"/>
          <w:szCs w:val="28"/>
          <w:highlight w:val="none"/>
          <w:u w:val="single"/>
          <w:lang w:eastAsia="zh-CN"/>
        </w:rPr>
        <w:tab/>
      </w:r>
      <w:r>
        <w:rPr>
          <w:rFonts w:hint="eastAsia"/>
          <w:color w:val="auto"/>
          <w:spacing w:val="-2"/>
          <w:sz w:val="28"/>
          <w:szCs w:val="28"/>
          <w:highlight w:val="none"/>
          <w:u w:val="single"/>
          <w:lang w:val="en-US" w:eastAsia="zh-CN"/>
        </w:rPr>
        <w:t xml:space="preserve"> </w:t>
      </w:r>
      <w:r>
        <w:rPr>
          <w:rFonts w:hint="eastAsia"/>
          <w:color w:val="auto"/>
          <w:spacing w:val="-2"/>
          <w:sz w:val="28"/>
          <w:szCs w:val="28"/>
          <w:highlight w:val="none"/>
          <w:lang w:eastAsia="zh-CN"/>
        </w:rPr>
        <w:t>万元，资产总额为</w:t>
      </w:r>
      <w:r>
        <w:rPr>
          <w:rFonts w:hint="eastAsia"/>
          <w:color w:val="auto"/>
          <w:spacing w:val="-2"/>
          <w:sz w:val="28"/>
          <w:szCs w:val="28"/>
          <w:highlight w:val="none"/>
          <w:u w:val="single"/>
          <w:lang w:val="en-US" w:eastAsia="zh-CN"/>
        </w:rPr>
        <w:t xml:space="preserve">    </w:t>
      </w:r>
      <w:r>
        <w:rPr>
          <w:rFonts w:hint="eastAsia"/>
          <w:color w:val="auto"/>
          <w:spacing w:val="-2"/>
          <w:sz w:val="28"/>
          <w:szCs w:val="28"/>
          <w:highlight w:val="none"/>
          <w:lang w:eastAsia="zh-CN"/>
        </w:rPr>
        <w:t>万元，属于</w:t>
      </w:r>
      <w:r>
        <w:rPr>
          <w:rFonts w:hint="eastAsia"/>
          <w:color w:val="auto"/>
          <w:spacing w:val="-2"/>
          <w:sz w:val="28"/>
          <w:szCs w:val="28"/>
          <w:highlight w:val="none"/>
          <w:u w:val="single"/>
          <w:lang w:eastAsia="zh-CN"/>
        </w:rPr>
        <w:t>（中型企业、 小型企业、微型企业）</w:t>
      </w:r>
      <w:r>
        <w:rPr>
          <w:rFonts w:hint="eastAsia"/>
          <w:color w:val="auto"/>
          <w:spacing w:val="-2"/>
          <w:sz w:val="28"/>
          <w:szCs w:val="28"/>
          <w:highlight w:val="none"/>
          <w:lang w:eastAsia="zh-CN"/>
        </w:rPr>
        <w:t>；</w:t>
      </w:r>
    </w:p>
    <w:p>
      <w:pPr>
        <w:pStyle w:val="9"/>
        <w:autoSpaceDE/>
        <w:autoSpaceDN/>
        <w:spacing w:line="360" w:lineRule="auto"/>
        <w:ind w:right="295" w:firstLine="641"/>
        <w:rPr>
          <w:color w:val="auto"/>
          <w:spacing w:val="-2"/>
          <w:sz w:val="28"/>
          <w:szCs w:val="28"/>
          <w:highlight w:val="none"/>
          <w:lang w:eastAsia="zh-CN"/>
        </w:rPr>
      </w:pPr>
      <w:r>
        <w:rPr>
          <w:rFonts w:hint="eastAsia"/>
          <w:color w:val="auto"/>
          <w:spacing w:val="-2"/>
          <w:sz w:val="28"/>
          <w:szCs w:val="28"/>
          <w:highlight w:val="none"/>
          <w:lang w:eastAsia="zh-CN"/>
        </w:rPr>
        <w:t>以上企业，不属于大企业的分支机构，不存在控股股东为大企业的情形，也不存在与大企业的负责人为同一人的情 形。</w:t>
      </w:r>
    </w:p>
    <w:p>
      <w:pPr>
        <w:pStyle w:val="9"/>
        <w:autoSpaceDE/>
        <w:autoSpaceDN/>
        <w:spacing w:line="360" w:lineRule="auto"/>
        <w:ind w:right="295" w:firstLine="641"/>
        <w:rPr>
          <w:color w:val="auto"/>
          <w:spacing w:val="-2"/>
          <w:sz w:val="28"/>
          <w:szCs w:val="28"/>
          <w:highlight w:val="none"/>
          <w:lang w:eastAsia="zh-CN"/>
        </w:rPr>
      </w:pPr>
      <w:r>
        <w:rPr>
          <w:rFonts w:hint="eastAsia"/>
          <w:color w:val="auto"/>
          <w:spacing w:val="-2"/>
          <w:sz w:val="28"/>
          <w:szCs w:val="28"/>
          <w:highlight w:val="none"/>
          <w:lang w:eastAsia="zh-CN"/>
        </w:rPr>
        <w:t>本企业对上述声明内容的真实性负责。如有虚假，将依 法承担相应责任。</w:t>
      </w:r>
    </w:p>
    <w:p>
      <w:pPr>
        <w:pStyle w:val="9"/>
        <w:spacing w:line="297" w:lineRule="auto"/>
        <w:ind w:right="295" w:firstLine="640"/>
        <w:rPr>
          <w:color w:val="auto"/>
          <w:spacing w:val="-2"/>
          <w:sz w:val="28"/>
          <w:szCs w:val="28"/>
          <w:highlight w:val="none"/>
          <w:lang w:eastAsia="zh-CN"/>
        </w:rPr>
      </w:pPr>
    </w:p>
    <w:p>
      <w:pPr>
        <w:pStyle w:val="9"/>
        <w:spacing w:line="297" w:lineRule="auto"/>
        <w:ind w:right="295" w:firstLine="6353" w:firstLineChars="2302"/>
        <w:rPr>
          <w:color w:val="auto"/>
          <w:spacing w:val="-2"/>
          <w:sz w:val="28"/>
          <w:szCs w:val="28"/>
          <w:highlight w:val="none"/>
          <w:lang w:eastAsia="zh-CN"/>
        </w:rPr>
      </w:pPr>
      <w:r>
        <w:rPr>
          <w:rFonts w:hint="eastAsia"/>
          <w:color w:val="auto"/>
          <w:spacing w:val="-2"/>
          <w:sz w:val="28"/>
          <w:szCs w:val="28"/>
          <w:highlight w:val="none"/>
          <w:lang w:eastAsia="zh-CN"/>
        </w:rPr>
        <w:t>企业名称（盖章）：</w:t>
      </w:r>
    </w:p>
    <w:p>
      <w:pPr>
        <w:pStyle w:val="9"/>
        <w:spacing w:line="297" w:lineRule="auto"/>
        <w:ind w:right="295" w:firstLine="6353" w:firstLineChars="2302"/>
        <w:rPr>
          <w:color w:val="auto"/>
          <w:spacing w:val="-2"/>
          <w:sz w:val="28"/>
          <w:szCs w:val="28"/>
          <w:highlight w:val="none"/>
          <w:lang w:eastAsia="zh-CN"/>
        </w:rPr>
      </w:pPr>
    </w:p>
    <w:p>
      <w:pPr>
        <w:pStyle w:val="9"/>
        <w:spacing w:line="297" w:lineRule="auto"/>
        <w:ind w:right="295" w:firstLine="6353" w:firstLineChars="2302"/>
        <w:rPr>
          <w:color w:val="auto"/>
          <w:spacing w:val="-2"/>
          <w:sz w:val="28"/>
          <w:szCs w:val="28"/>
          <w:highlight w:val="none"/>
          <w:lang w:eastAsia="zh-CN"/>
        </w:rPr>
      </w:pPr>
      <w:r>
        <w:rPr>
          <w:rFonts w:hint="eastAsia"/>
          <w:color w:val="auto"/>
          <w:spacing w:val="-2"/>
          <w:sz w:val="28"/>
          <w:szCs w:val="28"/>
          <w:highlight w:val="none"/>
          <w:lang w:eastAsia="zh-CN"/>
        </w:rPr>
        <w:t>日 期：</w:t>
      </w:r>
    </w:p>
    <w:p>
      <w:pPr>
        <w:pStyle w:val="9"/>
        <w:spacing w:line="297" w:lineRule="auto"/>
        <w:ind w:right="295" w:firstLine="6353" w:firstLineChars="2302"/>
        <w:rPr>
          <w:color w:val="auto"/>
          <w:spacing w:val="-2"/>
          <w:sz w:val="28"/>
          <w:szCs w:val="28"/>
          <w:highlight w:val="none"/>
          <w:lang w:eastAsia="zh-CN"/>
        </w:rPr>
      </w:pPr>
    </w:p>
    <w:p>
      <w:pPr>
        <w:pStyle w:val="9"/>
        <w:spacing w:line="297" w:lineRule="auto"/>
        <w:ind w:right="295" w:firstLine="6353" w:firstLineChars="2302"/>
        <w:rPr>
          <w:color w:val="auto"/>
          <w:spacing w:val="-2"/>
          <w:sz w:val="28"/>
          <w:szCs w:val="28"/>
          <w:highlight w:val="none"/>
          <w:lang w:eastAsia="zh-CN"/>
        </w:rPr>
      </w:pPr>
    </w:p>
    <w:p>
      <w:pPr>
        <w:pStyle w:val="9"/>
        <w:spacing w:line="297" w:lineRule="auto"/>
        <w:ind w:right="295" w:firstLine="6353" w:firstLineChars="2302"/>
        <w:rPr>
          <w:color w:val="auto"/>
          <w:spacing w:val="-2"/>
          <w:sz w:val="28"/>
          <w:szCs w:val="28"/>
          <w:highlight w:val="none"/>
          <w:lang w:eastAsia="zh-CN"/>
        </w:rPr>
      </w:pPr>
    </w:p>
    <w:p>
      <w:pPr>
        <w:pStyle w:val="9"/>
        <w:autoSpaceDE/>
        <w:autoSpaceDN/>
        <w:spacing w:line="360" w:lineRule="auto"/>
        <w:ind w:right="295" w:firstLine="6353" w:firstLineChars="2302"/>
        <w:rPr>
          <w:color w:val="auto"/>
          <w:spacing w:val="-2"/>
          <w:sz w:val="28"/>
          <w:szCs w:val="28"/>
          <w:highlight w:val="none"/>
          <w:lang w:eastAsia="zh-CN"/>
        </w:rPr>
      </w:pPr>
    </w:p>
    <w:p>
      <w:pPr>
        <w:autoSpaceDE/>
        <w:autoSpaceDN/>
        <w:spacing w:line="360" w:lineRule="auto"/>
        <w:ind w:left="20"/>
        <w:rPr>
          <w:color w:val="auto"/>
          <w:sz w:val="21"/>
          <w:szCs w:val="21"/>
          <w:highlight w:val="none"/>
          <w:lang w:eastAsia="zh-CN"/>
        </w:rPr>
      </w:pPr>
      <w:r>
        <w:rPr>
          <w:rFonts w:hint="eastAsia"/>
          <w:color w:val="auto"/>
          <w:sz w:val="21"/>
          <w:szCs w:val="21"/>
          <w:highlight w:val="none"/>
          <w:lang w:eastAsia="zh-CN"/>
        </w:rPr>
        <w:t>注：从业人员、营业收入、资产总额填报上一年度数据，无上一年度数据的新成立企业可不填报。</w:t>
      </w:r>
    </w:p>
    <w:p>
      <w:pPr>
        <w:pStyle w:val="9"/>
        <w:spacing w:before="1" w:line="237" w:lineRule="auto"/>
        <w:ind w:left="418" w:right="411" w:firstLine="419"/>
        <w:rPr>
          <w:rFonts w:hint="eastAsia" w:ascii="楷体" w:eastAsia="楷体"/>
          <w:color w:val="auto"/>
          <w:spacing w:val="-3"/>
          <w:highlight w:val="none"/>
          <w:lang w:eastAsia="zh-CN"/>
        </w:rPr>
      </w:pPr>
    </w:p>
    <w:p>
      <w:pPr>
        <w:pStyle w:val="9"/>
        <w:spacing w:before="1" w:line="237" w:lineRule="auto"/>
        <w:ind w:left="418" w:right="411" w:firstLine="419"/>
        <w:rPr>
          <w:rFonts w:hint="eastAsia" w:ascii="楷体" w:eastAsia="楷体"/>
          <w:color w:val="auto"/>
          <w:spacing w:val="-3"/>
          <w:highlight w:val="none"/>
          <w:lang w:eastAsia="zh-CN"/>
        </w:rPr>
      </w:pPr>
    </w:p>
    <w:p>
      <w:pPr>
        <w:pStyle w:val="9"/>
        <w:spacing w:before="1" w:line="237" w:lineRule="auto"/>
        <w:ind w:left="418" w:right="411" w:firstLine="419"/>
        <w:rPr>
          <w:rFonts w:hint="eastAsia" w:ascii="楷体" w:eastAsia="楷体"/>
          <w:color w:val="auto"/>
          <w:spacing w:val="-3"/>
          <w:highlight w:val="none"/>
          <w:lang w:eastAsia="zh-CN"/>
        </w:rPr>
      </w:pPr>
    </w:p>
    <w:p>
      <w:pPr>
        <w:pStyle w:val="9"/>
        <w:spacing w:before="1" w:line="237" w:lineRule="auto"/>
        <w:ind w:left="418" w:right="411" w:firstLine="419"/>
        <w:rPr>
          <w:rFonts w:hint="eastAsia" w:ascii="楷体" w:eastAsia="楷体"/>
          <w:color w:val="auto"/>
          <w:spacing w:val="-3"/>
          <w:highlight w:val="none"/>
          <w:lang w:eastAsia="zh-CN"/>
        </w:rPr>
      </w:pPr>
    </w:p>
    <w:p>
      <w:pPr>
        <w:pStyle w:val="9"/>
        <w:spacing w:before="1" w:line="237" w:lineRule="auto"/>
        <w:ind w:left="418" w:right="411" w:firstLine="419"/>
        <w:rPr>
          <w:rFonts w:hint="eastAsia" w:ascii="楷体" w:eastAsia="楷体"/>
          <w:color w:val="auto"/>
          <w:spacing w:val="-3"/>
          <w:highlight w:val="none"/>
          <w:lang w:eastAsia="zh-CN"/>
        </w:rPr>
      </w:pPr>
    </w:p>
    <w:p>
      <w:pPr>
        <w:pStyle w:val="9"/>
        <w:spacing w:before="1" w:line="237" w:lineRule="auto"/>
        <w:ind w:left="418" w:right="411" w:firstLine="419"/>
        <w:rPr>
          <w:rFonts w:hint="eastAsia" w:ascii="楷体" w:eastAsia="楷体"/>
          <w:color w:val="auto"/>
          <w:spacing w:val="-3"/>
          <w:highlight w:val="none"/>
          <w:lang w:eastAsia="zh-CN"/>
        </w:rPr>
      </w:pPr>
    </w:p>
    <w:p>
      <w:pPr>
        <w:pStyle w:val="18"/>
        <w:spacing w:line="360" w:lineRule="auto"/>
        <w:jc w:val="center"/>
        <w:outlineLvl w:val="0"/>
        <w:rPr>
          <w:color w:val="auto"/>
          <w:kern w:val="2"/>
          <w:sz w:val="28"/>
          <w:szCs w:val="28"/>
          <w:highlight w:val="none"/>
          <w:lang w:eastAsia="zh-CN"/>
        </w:rPr>
      </w:pPr>
      <w:bookmarkStart w:id="591" w:name="_Toc24759_WPSOffice_Level1"/>
      <w:bookmarkStart w:id="592" w:name="_Toc29655"/>
      <w:r>
        <w:rPr>
          <w:color w:val="auto"/>
          <w:kern w:val="2"/>
          <w:sz w:val="28"/>
          <w:szCs w:val="28"/>
          <w:highlight w:val="none"/>
          <w:lang w:eastAsia="zh-CN"/>
        </w:rPr>
        <w:t>监狱企业声明函</w:t>
      </w:r>
      <w:bookmarkEnd w:id="591"/>
      <w:bookmarkEnd w:id="592"/>
    </w:p>
    <w:p>
      <w:pPr>
        <w:pStyle w:val="18"/>
        <w:spacing w:line="360" w:lineRule="auto"/>
        <w:ind w:firstLine="480" w:firstLineChars="200"/>
        <w:jc w:val="both"/>
        <w:rPr>
          <w:color w:val="auto"/>
          <w:kern w:val="2"/>
          <w:highlight w:val="none"/>
          <w:lang w:eastAsia="zh-CN"/>
        </w:rPr>
      </w:pPr>
      <w:r>
        <w:rPr>
          <w:color w:val="auto"/>
          <w:kern w:val="2"/>
          <w:highlight w:val="none"/>
          <w:lang w:eastAsia="zh-CN"/>
        </w:rPr>
        <w:t>本单位郑重声明，根据</w:t>
      </w:r>
      <w:r>
        <w:rPr>
          <w:bCs/>
          <w:color w:val="auto"/>
          <w:highlight w:val="none"/>
          <w:lang w:eastAsia="zh-CN"/>
        </w:rPr>
        <w:t>《关于我区政府采购支持监狱企业发展有关问题的通知》（桂财采[2015]24号）文件</w:t>
      </w:r>
      <w:r>
        <w:rPr>
          <w:color w:val="auto"/>
          <w:kern w:val="2"/>
          <w:highlight w:val="none"/>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18"/>
        <w:spacing w:line="360" w:lineRule="auto"/>
        <w:ind w:firstLine="600" w:firstLineChars="250"/>
        <w:jc w:val="both"/>
        <w:rPr>
          <w:color w:val="auto"/>
          <w:kern w:val="2"/>
          <w:highlight w:val="none"/>
          <w:lang w:eastAsia="zh-CN"/>
        </w:rPr>
      </w:pPr>
      <w:r>
        <w:rPr>
          <w:color w:val="auto"/>
          <w:kern w:val="2"/>
          <w:highlight w:val="none"/>
          <w:lang w:eastAsia="zh-CN"/>
        </w:rPr>
        <w:t>本单位对上述声明的真实性负责。如有虚假，将依法承担相应责任。</w:t>
      </w:r>
    </w:p>
    <w:p>
      <w:pPr>
        <w:pStyle w:val="18"/>
        <w:spacing w:line="360" w:lineRule="auto"/>
        <w:jc w:val="both"/>
        <w:rPr>
          <w:color w:val="auto"/>
          <w:kern w:val="2"/>
          <w:highlight w:val="none"/>
          <w:lang w:eastAsia="zh-CN"/>
        </w:rPr>
      </w:pPr>
    </w:p>
    <w:p>
      <w:pPr>
        <w:pStyle w:val="9"/>
        <w:spacing w:line="297" w:lineRule="auto"/>
        <w:ind w:right="295" w:firstLine="6353" w:firstLineChars="2302"/>
        <w:rPr>
          <w:color w:val="auto"/>
          <w:spacing w:val="-2"/>
          <w:sz w:val="28"/>
          <w:szCs w:val="28"/>
          <w:highlight w:val="none"/>
          <w:lang w:eastAsia="zh-CN"/>
        </w:rPr>
      </w:pPr>
      <w:r>
        <w:rPr>
          <w:rFonts w:hint="eastAsia"/>
          <w:color w:val="auto"/>
          <w:spacing w:val="-2"/>
          <w:sz w:val="28"/>
          <w:szCs w:val="28"/>
          <w:highlight w:val="none"/>
          <w:lang w:eastAsia="zh-CN"/>
        </w:rPr>
        <w:t>企业名称（盖章）：</w:t>
      </w:r>
    </w:p>
    <w:p>
      <w:pPr>
        <w:pStyle w:val="9"/>
        <w:spacing w:line="297" w:lineRule="auto"/>
        <w:ind w:right="295" w:firstLine="6353" w:firstLineChars="2302"/>
        <w:rPr>
          <w:color w:val="auto"/>
          <w:spacing w:val="-2"/>
          <w:sz w:val="28"/>
          <w:szCs w:val="28"/>
          <w:highlight w:val="none"/>
          <w:lang w:eastAsia="zh-CN"/>
        </w:rPr>
      </w:pPr>
    </w:p>
    <w:p>
      <w:pPr>
        <w:pStyle w:val="9"/>
        <w:spacing w:line="297" w:lineRule="auto"/>
        <w:ind w:right="295" w:firstLine="6353" w:firstLineChars="2302"/>
        <w:rPr>
          <w:color w:val="auto"/>
          <w:spacing w:val="-2"/>
          <w:sz w:val="28"/>
          <w:szCs w:val="28"/>
          <w:highlight w:val="none"/>
          <w:lang w:eastAsia="zh-CN"/>
        </w:rPr>
      </w:pPr>
      <w:r>
        <w:rPr>
          <w:rFonts w:hint="eastAsia"/>
          <w:color w:val="auto"/>
          <w:spacing w:val="-2"/>
          <w:sz w:val="28"/>
          <w:szCs w:val="28"/>
          <w:highlight w:val="none"/>
          <w:lang w:eastAsia="zh-CN"/>
        </w:rPr>
        <w:t>日 期：</w:t>
      </w:r>
    </w:p>
    <w:p>
      <w:pPr>
        <w:pStyle w:val="18"/>
        <w:spacing w:line="360" w:lineRule="auto"/>
        <w:jc w:val="center"/>
        <w:rPr>
          <w:color w:val="auto"/>
          <w:highlight w:val="none"/>
          <w:lang w:eastAsia="zh-CN"/>
        </w:rPr>
      </w:pPr>
    </w:p>
    <w:p>
      <w:pPr>
        <w:pStyle w:val="18"/>
        <w:spacing w:line="360" w:lineRule="auto"/>
        <w:jc w:val="center"/>
        <w:outlineLvl w:val="0"/>
        <w:rPr>
          <w:color w:val="auto"/>
          <w:kern w:val="2"/>
          <w:sz w:val="28"/>
          <w:szCs w:val="28"/>
          <w:highlight w:val="none"/>
          <w:lang w:eastAsia="zh-CN"/>
        </w:rPr>
      </w:pPr>
      <w:bookmarkStart w:id="593" w:name="_Toc13735_WPSOffice_Level1"/>
      <w:bookmarkStart w:id="594" w:name="_Toc9559"/>
      <w:r>
        <w:rPr>
          <w:color w:val="auto"/>
          <w:kern w:val="2"/>
          <w:sz w:val="28"/>
          <w:szCs w:val="28"/>
          <w:highlight w:val="none"/>
          <w:lang w:eastAsia="zh-CN"/>
        </w:rPr>
        <w:t>残疾人福利性单位声明函</w:t>
      </w:r>
      <w:bookmarkEnd w:id="593"/>
      <w:bookmarkEnd w:id="594"/>
    </w:p>
    <w:p>
      <w:pPr>
        <w:pStyle w:val="18"/>
        <w:spacing w:line="360" w:lineRule="auto"/>
        <w:ind w:firstLine="480" w:firstLineChars="200"/>
        <w:jc w:val="both"/>
        <w:rPr>
          <w:color w:val="auto"/>
          <w:kern w:val="2"/>
          <w:szCs w:val="24"/>
          <w:highlight w:val="none"/>
          <w:lang w:eastAsia="zh-CN"/>
        </w:rPr>
      </w:pPr>
      <w:r>
        <w:rPr>
          <w:color w:val="auto"/>
          <w:kern w:val="2"/>
          <w:szCs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8"/>
        <w:spacing w:line="360" w:lineRule="auto"/>
        <w:ind w:firstLine="600" w:firstLineChars="250"/>
        <w:jc w:val="both"/>
        <w:rPr>
          <w:color w:val="auto"/>
          <w:kern w:val="2"/>
          <w:szCs w:val="24"/>
          <w:highlight w:val="none"/>
          <w:lang w:eastAsia="zh-CN"/>
        </w:rPr>
      </w:pPr>
      <w:r>
        <w:rPr>
          <w:color w:val="auto"/>
          <w:kern w:val="2"/>
          <w:szCs w:val="24"/>
          <w:highlight w:val="none"/>
          <w:lang w:eastAsia="zh-CN"/>
        </w:rPr>
        <w:t>本单位对上述声明的真实性负责。如有虚假，将依法承担相应责任。</w:t>
      </w:r>
    </w:p>
    <w:p>
      <w:pPr>
        <w:pStyle w:val="18"/>
        <w:spacing w:line="360" w:lineRule="auto"/>
        <w:jc w:val="both"/>
        <w:rPr>
          <w:color w:val="auto"/>
          <w:kern w:val="2"/>
          <w:highlight w:val="none"/>
          <w:lang w:eastAsia="zh-CN"/>
        </w:rPr>
      </w:pPr>
    </w:p>
    <w:p>
      <w:pPr>
        <w:pStyle w:val="9"/>
        <w:spacing w:line="297" w:lineRule="auto"/>
        <w:ind w:right="295" w:firstLine="6353" w:firstLineChars="2302"/>
        <w:rPr>
          <w:color w:val="auto"/>
          <w:spacing w:val="-2"/>
          <w:sz w:val="28"/>
          <w:szCs w:val="28"/>
          <w:highlight w:val="none"/>
          <w:lang w:eastAsia="zh-CN"/>
        </w:rPr>
      </w:pPr>
      <w:r>
        <w:rPr>
          <w:rFonts w:hint="eastAsia"/>
          <w:color w:val="auto"/>
          <w:spacing w:val="-2"/>
          <w:sz w:val="28"/>
          <w:szCs w:val="28"/>
          <w:highlight w:val="none"/>
          <w:lang w:eastAsia="zh-CN"/>
        </w:rPr>
        <w:t>企业名称（盖章）：</w:t>
      </w:r>
    </w:p>
    <w:p>
      <w:pPr>
        <w:pStyle w:val="9"/>
        <w:spacing w:line="297" w:lineRule="auto"/>
        <w:ind w:right="295" w:firstLine="6353" w:firstLineChars="2302"/>
        <w:rPr>
          <w:color w:val="auto"/>
          <w:spacing w:val="-2"/>
          <w:sz w:val="28"/>
          <w:szCs w:val="28"/>
          <w:highlight w:val="none"/>
          <w:lang w:eastAsia="zh-CN"/>
        </w:rPr>
      </w:pPr>
    </w:p>
    <w:p>
      <w:pPr>
        <w:pStyle w:val="9"/>
        <w:spacing w:line="297" w:lineRule="auto"/>
        <w:ind w:right="295" w:firstLine="6353" w:firstLineChars="2302"/>
        <w:rPr>
          <w:color w:val="auto"/>
          <w:spacing w:val="-2"/>
          <w:sz w:val="28"/>
          <w:szCs w:val="28"/>
          <w:highlight w:val="none"/>
          <w:lang w:eastAsia="zh-CN"/>
        </w:rPr>
      </w:pPr>
      <w:r>
        <w:rPr>
          <w:rFonts w:hint="eastAsia"/>
          <w:color w:val="auto"/>
          <w:spacing w:val="-2"/>
          <w:sz w:val="28"/>
          <w:szCs w:val="28"/>
          <w:highlight w:val="none"/>
          <w:lang w:eastAsia="zh-CN"/>
        </w:rPr>
        <w:t>日 期：</w:t>
      </w:r>
    </w:p>
    <w:p>
      <w:pPr>
        <w:pStyle w:val="9"/>
        <w:spacing w:before="1" w:line="237" w:lineRule="auto"/>
        <w:ind w:left="418" w:right="411" w:firstLine="419"/>
        <w:rPr>
          <w:rFonts w:ascii="楷体" w:eastAsia="楷体"/>
          <w:color w:val="auto"/>
          <w:spacing w:val="-3"/>
          <w:highlight w:val="none"/>
          <w:lang w:eastAsia="zh-CN"/>
        </w:rPr>
      </w:pPr>
    </w:p>
    <w:sectPr>
      <w:pgSz w:w="11910" w:h="16850"/>
      <w:pgMar w:top="1100" w:right="1020" w:bottom="1020" w:left="1380" w:header="877" w:footer="8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rOe8kBAACa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Ss57yQEAAJoDAAAOAAAAAAAAAAEAIAAAAB4BAABkcnMvZTJvRG9j&#10;LnhtbFBLBQYAAAAABgAGAFkBAABZBQAAAAA=&#10;">
              <v:fill on="f" focussize="0,0"/>
              <v:stroke on="f"/>
              <v:imagedata o:title=""/>
              <o:lock v:ext="edit" aspectratio="f"/>
              <v:textbox inset="0mm,0mm,0mm,0mm" style="mso-fit-shape-to-text:t;">
                <w:txbxContent>
                  <w:p>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Edt8kBAACa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FMfuuMWBX75/u/z4dfn5lSzf&#10;5P70AWpMewiYmIY7P+DWzH5AZ5Y9qGjzFwURjGN3z9fuyiERkR+tV+t1hSGBsfmC+OzxeYiQ3kpv&#10;STYaGnF8pav89B7SmDqn5GrO32tjygiN+8uBmNnDMveRY7bSsB8mQXvfnlFPj5NvqMNFp8S8c9jY&#10;vCSzEWdjPxvHEPWhQ2rLwgvC7TEhicItVxhhp8I4sqJuWq+8E3/eS9bj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ER23yQEAAJoDAAAOAAAAAAAAAAEAIAAAAB4BAABkcnMvZTJvRG9j&#10;LnhtbFBLBQYAAAAABgAGAFkBAABZBQAAAAA=&#10;">
              <v:fill on="f" focussize="0,0"/>
              <v:stroke on="f"/>
              <v:imagedata o:title=""/>
              <o:lock v:ext="edit" aspectratio="f"/>
              <v:textbox inset="0mm,0mm,0mm,0mm" style="mso-fit-shape-to-text:t;">
                <w:txbxContent>
                  <w:p>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037135BF"/>
    <w:multiLevelType w:val="multilevel"/>
    <w:tmpl w:val="037135BF"/>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6">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7">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8">
    <w:nsid w:val="39AB170B"/>
    <w:multiLevelType w:val="multilevel"/>
    <w:tmpl w:val="39AB170B"/>
    <w:lvl w:ilvl="0" w:tentative="0">
      <w:start w:val="1"/>
      <w:numFmt w:val="none"/>
      <w:lvlText w:val="一、"/>
      <w:lvlJc w:val="left"/>
      <w:pPr>
        <w:tabs>
          <w:tab w:val="left" w:pos="900"/>
        </w:tabs>
        <w:ind w:left="900" w:hanging="480"/>
      </w:pPr>
      <w:rPr>
        <w:rFonts w:hint="eastAsia"/>
      </w:rPr>
    </w:lvl>
    <w:lvl w:ilvl="1" w:tentative="0">
      <w:start w:val="2"/>
      <w:numFmt w:val="japaneseCounting"/>
      <w:lvlText w:val="%2、"/>
      <w:lvlJc w:val="left"/>
      <w:pPr>
        <w:tabs>
          <w:tab w:val="left" w:pos="1320"/>
        </w:tabs>
        <w:ind w:left="1320" w:hanging="48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9">
    <w:nsid w:val="3D6E6DD3"/>
    <w:multiLevelType w:val="singleLevel"/>
    <w:tmpl w:val="3D6E6DD3"/>
    <w:lvl w:ilvl="0" w:tentative="0">
      <w:start w:val="1"/>
      <w:numFmt w:val="decimal"/>
      <w:lvlText w:val="（%1）"/>
      <w:lvlJc w:val="left"/>
      <w:pPr>
        <w:tabs>
          <w:tab w:val="left" w:pos="945"/>
        </w:tabs>
        <w:ind w:left="945" w:hanging="525"/>
      </w:pPr>
      <w:rPr>
        <w:rFonts w:hint="eastAsia"/>
      </w:rPr>
    </w:lvl>
  </w:abstractNum>
  <w:abstractNum w:abstractNumId="20">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21">
    <w:nsid w:val="512F311E"/>
    <w:multiLevelType w:val="multilevel"/>
    <w:tmpl w:val="512F311E"/>
    <w:lvl w:ilvl="0" w:tentative="0">
      <w:start w:val="3"/>
      <w:numFmt w:val="japaneseCounting"/>
      <w:lvlText w:val="%1、"/>
      <w:lvlJc w:val="left"/>
      <w:pPr>
        <w:tabs>
          <w:tab w:val="left" w:pos="1200"/>
        </w:tabs>
        <w:ind w:left="1200" w:hanging="48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23">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22"/>
  </w:num>
  <w:num w:numId="3">
    <w:abstractNumId w:val="9"/>
  </w:num>
  <w:num w:numId="4">
    <w:abstractNumId w:val="7"/>
  </w:num>
  <w:num w:numId="5">
    <w:abstractNumId w:val="2"/>
  </w:num>
  <w:num w:numId="6">
    <w:abstractNumId w:val="5"/>
  </w:num>
  <w:num w:numId="7">
    <w:abstractNumId w:val="6"/>
  </w:num>
  <w:num w:numId="8">
    <w:abstractNumId w:val="1"/>
  </w:num>
  <w:num w:numId="9">
    <w:abstractNumId w:val="17"/>
  </w:num>
  <w:num w:numId="10">
    <w:abstractNumId w:val="10"/>
  </w:num>
  <w:num w:numId="11">
    <w:abstractNumId w:val="16"/>
  </w:num>
  <w:num w:numId="12">
    <w:abstractNumId w:val="11"/>
  </w:num>
  <w:num w:numId="13">
    <w:abstractNumId w:val="23"/>
  </w:num>
  <w:num w:numId="14">
    <w:abstractNumId w:val="0"/>
  </w:num>
  <w:num w:numId="15">
    <w:abstractNumId w:val="8"/>
  </w:num>
  <w:num w:numId="16">
    <w:abstractNumId w:val="13"/>
  </w:num>
  <w:num w:numId="17">
    <w:abstractNumId w:val="20"/>
  </w:num>
  <w:num w:numId="18">
    <w:abstractNumId w:val="15"/>
  </w:num>
  <w:num w:numId="19">
    <w:abstractNumId w:val="4"/>
  </w:num>
  <w:num w:numId="20">
    <w:abstractNumId w:val="12"/>
  </w:num>
  <w:num w:numId="21">
    <w:abstractNumId w:val="18"/>
  </w:num>
  <w:num w:numId="22">
    <w:abstractNumId w:val="21"/>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7C"/>
    <w:rsid w:val="00173138"/>
    <w:rsid w:val="002E242C"/>
    <w:rsid w:val="00326094"/>
    <w:rsid w:val="0053117C"/>
    <w:rsid w:val="00A656B6"/>
    <w:rsid w:val="00BC7E67"/>
    <w:rsid w:val="00F8670F"/>
    <w:rsid w:val="018F1238"/>
    <w:rsid w:val="01C96D5C"/>
    <w:rsid w:val="02182AB8"/>
    <w:rsid w:val="024746EA"/>
    <w:rsid w:val="0284336D"/>
    <w:rsid w:val="03D52CED"/>
    <w:rsid w:val="04D100E3"/>
    <w:rsid w:val="051F2946"/>
    <w:rsid w:val="055047CF"/>
    <w:rsid w:val="05A04403"/>
    <w:rsid w:val="05D36253"/>
    <w:rsid w:val="065929DB"/>
    <w:rsid w:val="065E17A1"/>
    <w:rsid w:val="066775F2"/>
    <w:rsid w:val="075214A3"/>
    <w:rsid w:val="07665C26"/>
    <w:rsid w:val="09773C56"/>
    <w:rsid w:val="0A3C7C42"/>
    <w:rsid w:val="0A852CBC"/>
    <w:rsid w:val="0BFA2B76"/>
    <w:rsid w:val="0CC3303B"/>
    <w:rsid w:val="0DDD65E7"/>
    <w:rsid w:val="0E336286"/>
    <w:rsid w:val="0F5F5443"/>
    <w:rsid w:val="10971B0C"/>
    <w:rsid w:val="10D5729E"/>
    <w:rsid w:val="111B239F"/>
    <w:rsid w:val="115729EE"/>
    <w:rsid w:val="11616264"/>
    <w:rsid w:val="1196003B"/>
    <w:rsid w:val="11F50075"/>
    <w:rsid w:val="12612187"/>
    <w:rsid w:val="126976D8"/>
    <w:rsid w:val="12C72D36"/>
    <w:rsid w:val="137C73CE"/>
    <w:rsid w:val="13B34670"/>
    <w:rsid w:val="142D3D9A"/>
    <w:rsid w:val="14544687"/>
    <w:rsid w:val="153D5F88"/>
    <w:rsid w:val="15850FA1"/>
    <w:rsid w:val="16001EAE"/>
    <w:rsid w:val="16082B5A"/>
    <w:rsid w:val="16421B44"/>
    <w:rsid w:val="16C23268"/>
    <w:rsid w:val="175347A4"/>
    <w:rsid w:val="18102B8F"/>
    <w:rsid w:val="1852475C"/>
    <w:rsid w:val="188F5F12"/>
    <w:rsid w:val="18FC176A"/>
    <w:rsid w:val="19A36A80"/>
    <w:rsid w:val="1BD62F24"/>
    <w:rsid w:val="1C750E17"/>
    <w:rsid w:val="1CAD45D8"/>
    <w:rsid w:val="1D5C2A64"/>
    <w:rsid w:val="1D90178C"/>
    <w:rsid w:val="1DB44898"/>
    <w:rsid w:val="1ED016EA"/>
    <w:rsid w:val="1ED64E5C"/>
    <w:rsid w:val="1F2F7194"/>
    <w:rsid w:val="1F317AA5"/>
    <w:rsid w:val="202D2FDC"/>
    <w:rsid w:val="20C16C36"/>
    <w:rsid w:val="216B57BE"/>
    <w:rsid w:val="21F617F0"/>
    <w:rsid w:val="2350455C"/>
    <w:rsid w:val="238B5539"/>
    <w:rsid w:val="24D51862"/>
    <w:rsid w:val="2566773C"/>
    <w:rsid w:val="259F0B44"/>
    <w:rsid w:val="25F11C72"/>
    <w:rsid w:val="265A6A7B"/>
    <w:rsid w:val="2744253C"/>
    <w:rsid w:val="27EF4545"/>
    <w:rsid w:val="292C1E58"/>
    <w:rsid w:val="2ACB2B08"/>
    <w:rsid w:val="2B2C54D2"/>
    <w:rsid w:val="2B59701C"/>
    <w:rsid w:val="2BC90E8B"/>
    <w:rsid w:val="2BEB2B00"/>
    <w:rsid w:val="2C6A5530"/>
    <w:rsid w:val="2CE0581D"/>
    <w:rsid w:val="2D477C67"/>
    <w:rsid w:val="2E412220"/>
    <w:rsid w:val="2E7F0C91"/>
    <w:rsid w:val="2F0B7638"/>
    <w:rsid w:val="30B9218C"/>
    <w:rsid w:val="30C77245"/>
    <w:rsid w:val="32DD244C"/>
    <w:rsid w:val="35761CFB"/>
    <w:rsid w:val="359D1371"/>
    <w:rsid w:val="3625651A"/>
    <w:rsid w:val="36961BAB"/>
    <w:rsid w:val="36CB24CB"/>
    <w:rsid w:val="37822866"/>
    <w:rsid w:val="384B580C"/>
    <w:rsid w:val="38A84F52"/>
    <w:rsid w:val="39265824"/>
    <w:rsid w:val="397F25F7"/>
    <w:rsid w:val="3A1F267F"/>
    <w:rsid w:val="3AC903D5"/>
    <w:rsid w:val="3B0C0F4C"/>
    <w:rsid w:val="3B860986"/>
    <w:rsid w:val="3C412812"/>
    <w:rsid w:val="3CA51AEB"/>
    <w:rsid w:val="3D317FDF"/>
    <w:rsid w:val="3D5952B4"/>
    <w:rsid w:val="3D912339"/>
    <w:rsid w:val="3EE62241"/>
    <w:rsid w:val="3EEA06BE"/>
    <w:rsid w:val="3F1C1BC5"/>
    <w:rsid w:val="3FAC232E"/>
    <w:rsid w:val="3FC138CB"/>
    <w:rsid w:val="405024F0"/>
    <w:rsid w:val="414A2C43"/>
    <w:rsid w:val="433E38FF"/>
    <w:rsid w:val="436F4378"/>
    <w:rsid w:val="437E7BA8"/>
    <w:rsid w:val="439D5E7B"/>
    <w:rsid w:val="43D43E5C"/>
    <w:rsid w:val="451B7C3E"/>
    <w:rsid w:val="45537203"/>
    <w:rsid w:val="48C21E18"/>
    <w:rsid w:val="48CE4722"/>
    <w:rsid w:val="48F46940"/>
    <w:rsid w:val="48FE50FD"/>
    <w:rsid w:val="4A23473F"/>
    <w:rsid w:val="4BD1026E"/>
    <w:rsid w:val="4BE841B9"/>
    <w:rsid w:val="4DC60D72"/>
    <w:rsid w:val="4DE70063"/>
    <w:rsid w:val="4E6D06CE"/>
    <w:rsid w:val="4EE14510"/>
    <w:rsid w:val="4EF348E7"/>
    <w:rsid w:val="4F187999"/>
    <w:rsid w:val="4F2169FC"/>
    <w:rsid w:val="503E6148"/>
    <w:rsid w:val="5183556A"/>
    <w:rsid w:val="51BA353A"/>
    <w:rsid w:val="52253116"/>
    <w:rsid w:val="531348D5"/>
    <w:rsid w:val="543D417E"/>
    <w:rsid w:val="54966DBC"/>
    <w:rsid w:val="56455A36"/>
    <w:rsid w:val="5807271D"/>
    <w:rsid w:val="581A69EC"/>
    <w:rsid w:val="5A307228"/>
    <w:rsid w:val="5A7F1CC4"/>
    <w:rsid w:val="5B7E365D"/>
    <w:rsid w:val="5BC6675B"/>
    <w:rsid w:val="5C2B12FD"/>
    <w:rsid w:val="5C7D134C"/>
    <w:rsid w:val="61A860CC"/>
    <w:rsid w:val="623B6E36"/>
    <w:rsid w:val="625E695A"/>
    <w:rsid w:val="62926B05"/>
    <w:rsid w:val="62EF797A"/>
    <w:rsid w:val="638221D6"/>
    <w:rsid w:val="639146CE"/>
    <w:rsid w:val="63A22371"/>
    <w:rsid w:val="63B2684D"/>
    <w:rsid w:val="644B0944"/>
    <w:rsid w:val="64677941"/>
    <w:rsid w:val="64C73E9A"/>
    <w:rsid w:val="65115600"/>
    <w:rsid w:val="654C5FA3"/>
    <w:rsid w:val="655F6750"/>
    <w:rsid w:val="662E6760"/>
    <w:rsid w:val="67A75753"/>
    <w:rsid w:val="682E2707"/>
    <w:rsid w:val="68726FE8"/>
    <w:rsid w:val="687E7B20"/>
    <w:rsid w:val="68813257"/>
    <w:rsid w:val="68C87409"/>
    <w:rsid w:val="69484573"/>
    <w:rsid w:val="69984675"/>
    <w:rsid w:val="6A0559E5"/>
    <w:rsid w:val="6B775E8D"/>
    <w:rsid w:val="6CD22D0F"/>
    <w:rsid w:val="6E0A6D3A"/>
    <w:rsid w:val="6ED476A7"/>
    <w:rsid w:val="6FC2263C"/>
    <w:rsid w:val="7012539C"/>
    <w:rsid w:val="70326C7E"/>
    <w:rsid w:val="71D6259C"/>
    <w:rsid w:val="72221E55"/>
    <w:rsid w:val="725D2B37"/>
    <w:rsid w:val="731E3EB4"/>
    <w:rsid w:val="73200829"/>
    <w:rsid w:val="73367EF6"/>
    <w:rsid w:val="73FB19F1"/>
    <w:rsid w:val="74A0349F"/>
    <w:rsid w:val="75013451"/>
    <w:rsid w:val="75B14452"/>
    <w:rsid w:val="7608183A"/>
    <w:rsid w:val="761F4342"/>
    <w:rsid w:val="7648262B"/>
    <w:rsid w:val="78EC3226"/>
    <w:rsid w:val="795751DA"/>
    <w:rsid w:val="795F6A38"/>
    <w:rsid w:val="79926098"/>
    <w:rsid w:val="7A2E0322"/>
    <w:rsid w:val="7AC15120"/>
    <w:rsid w:val="7B4B1EF5"/>
    <w:rsid w:val="7BD90330"/>
    <w:rsid w:val="7BEA5B17"/>
    <w:rsid w:val="7C09761E"/>
    <w:rsid w:val="7C717603"/>
    <w:rsid w:val="7D892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0"/>
    </w:pPr>
    <w:rPr>
      <w:sz w:val="52"/>
      <w:szCs w:val="52"/>
    </w:rPr>
  </w:style>
  <w:style w:type="paragraph" w:styleId="4">
    <w:name w:val="heading 2"/>
    <w:basedOn w:val="1"/>
    <w:next w:val="1"/>
    <w:qFormat/>
    <w:uiPriority w:val="1"/>
    <w:pPr>
      <w:spacing w:before="1"/>
      <w:jc w:val="center"/>
      <w:outlineLvl w:val="1"/>
    </w:pPr>
    <w:rPr>
      <w:rFonts w:ascii="黑体" w:hAnsi="黑体" w:eastAsia="黑体" w:cs="黑体"/>
      <w:b/>
      <w:bCs/>
      <w:sz w:val="32"/>
      <w:szCs w:val="32"/>
    </w:rPr>
  </w:style>
  <w:style w:type="paragraph" w:styleId="5">
    <w:name w:val="heading 3"/>
    <w:basedOn w:val="1"/>
    <w:next w:val="1"/>
    <w:qFormat/>
    <w:uiPriority w:val="1"/>
    <w:pPr>
      <w:spacing w:before="1"/>
      <w:ind w:left="554"/>
      <w:outlineLvl w:val="2"/>
    </w:pPr>
    <w:rPr>
      <w:sz w:val="32"/>
      <w:szCs w:val="32"/>
    </w:rPr>
  </w:style>
  <w:style w:type="paragraph" w:styleId="6">
    <w:name w:val="heading 4"/>
    <w:basedOn w:val="1"/>
    <w:next w:val="1"/>
    <w:qFormat/>
    <w:uiPriority w:val="1"/>
    <w:pPr>
      <w:spacing w:before="15"/>
      <w:ind w:left="138"/>
      <w:outlineLvl w:val="3"/>
    </w:pPr>
    <w:rPr>
      <w:b/>
      <w:bCs/>
      <w:sz w:val="28"/>
      <w:szCs w:val="28"/>
    </w:rPr>
  </w:style>
  <w:style w:type="paragraph" w:styleId="7">
    <w:name w:val="heading 5"/>
    <w:basedOn w:val="1"/>
    <w:next w:val="1"/>
    <w:qFormat/>
    <w:uiPriority w:val="1"/>
    <w:pPr>
      <w:spacing w:before="26"/>
      <w:ind w:left="620"/>
      <w:outlineLvl w:val="4"/>
    </w:pPr>
    <w:rPr>
      <w:b/>
      <w:bCs/>
      <w:sz w:val="24"/>
      <w:szCs w:val="24"/>
    </w:rPr>
  </w:style>
  <w:style w:type="paragraph" w:styleId="8">
    <w:name w:val="heading 6"/>
    <w:basedOn w:val="1"/>
    <w:next w:val="1"/>
    <w:qFormat/>
    <w:uiPriority w:val="1"/>
    <w:pPr>
      <w:ind w:left="512"/>
      <w:outlineLvl w:val="5"/>
    </w:pPr>
    <w:rPr>
      <w:rFonts w:ascii="黑体" w:hAnsi="黑体" w:eastAsia="黑体" w:cs="黑体"/>
      <w:b/>
      <w:bCs/>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rFonts w:ascii="Calibri" w:hAnsi="Calibri"/>
      <w:sz w:val="24"/>
      <w:szCs w:val="22"/>
    </w:rPr>
  </w:style>
  <w:style w:type="paragraph" w:styleId="9">
    <w:name w:val="Body Text"/>
    <w:basedOn w:val="1"/>
    <w:qFormat/>
    <w:uiPriority w:val="1"/>
    <w:rPr>
      <w:sz w:val="21"/>
      <w:szCs w:val="21"/>
    </w:rPr>
  </w:style>
  <w:style w:type="paragraph" w:styleId="10">
    <w:name w:val="Body Text Indent"/>
    <w:basedOn w:val="1"/>
    <w:qFormat/>
    <w:uiPriority w:val="0"/>
    <w:pPr>
      <w:spacing w:before="240" w:line="360" w:lineRule="auto"/>
      <w:ind w:firstLine="552" w:firstLineChars="263"/>
    </w:pPr>
    <w:rPr>
      <w:rFonts w:ascii="宋体" w:hAnsi="宋体"/>
      <w:szCs w:val="20"/>
    </w:rPr>
  </w:style>
  <w:style w:type="paragraph" w:styleId="11">
    <w:name w:val="toc 3"/>
    <w:basedOn w:val="1"/>
    <w:next w:val="1"/>
    <w:qFormat/>
    <w:uiPriority w:val="1"/>
    <w:pPr>
      <w:spacing w:line="272" w:lineRule="exact"/>
      <w:ind w:left="1350" w:hanging="372"/>
    </w:pPr>
    <w:rPr>
      <w:sz w:val="21"/>
      <w:szCs w:val="21"/>
    </w:rPr>
  </w:style>
  <w:style w:type="paragraph" w:styleId="12">
    <w:name w:val="Plain Text"/>
    <w:basedOn w:val="1"/>
    <w:qFormat/>
    <w:uiPriority w:val="0"/>
    <w:rPr>
      <w:rFonts w:hAnsi="Courier New"/>
      <w:szCs w:val="20"/>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58"/>
      <w:ind w:left="138"/>
    </w:pPr>
    <w:rPr>
      <w:rFonts w:ascii="黑体" w:hAnsi="黑体" w:eastAsia="黑体" w:cs="黑体"/>
      <w:sz w:val="21"/>
      <w:szCs w:val="21"/>
    </w:rPr>
  </w:style>
  <w:style w:type="paragraph" w:styleId="17">
    <w:name w:val="toc 2"/>
    <w:basedOn w:val="1"/>
    <w:next w:val="1"/>
    <w:qFormat/>
    <w:uiPriority w:val="1"/>
    <w:pPr>
      <w:spacing w:line="272" w:lineRule="exact"/>
      <w:ind w:left="558"/>
    </w:pPr>
    <w:rPr>
      <w:sz w:val="21"/>
      <w:szCs w:val="21"/>
    </w:rPr>
  </w:style>
  <w:style w:type="paragraph" w:styleId="18">
    <w:name w:val="Normal (Web)"/>
    <w:basedOn w:val="1"/>
    <w:qFormat/>
    <w:uiPriority w:val="0"/>
    <w:pPr>
      <w:widowControl/>
      <w:spacing w:before="100" w:beforeAutospacing="1" w:after="100" w:afterAutospacing="1"/>
    </w:pPr>
    <w:rPr>
      <w:rFonts w:ascii="ˎ̥" w:hAnsi="ˎ̥"/>
      <w:sz w:val="24"/>
    </w:rPr>
  </w:style>
  <w:style w:type="paragraph" w:styleId="19">
    <w:name w:val="Body Text First Indent"/>
    <w:basedOn w:val="9"/>
    <w:next w:val="1"/>
    <w:qFormat/>
    <w:uiPriority w:val="0"/>
    <w:pPr>
      <w:spacing w:after="120" w:line="240" w:lineRule="auto"/>
      <w:ind w:firstLine="420"/>
      <w:jc w:val="both"/>
    </w:pPr>
    <w:rPr>
      <w:rFonts w:ascii="Times New Roman" w:hAnsi="Times New Roman" w:eastAsia="宋体" w:cs="Times New Roman"/>
      <w:color w:val="000000"/>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333333"/>
      <w:u w:val="none"/>
    </w:rPr>
  </w:style>
  <w:style w:type="character" w:styleId="25">
    <w:name w:val="Emphasis"/>
    <w:basedOn w:val="22"/>
    <w:qFormat/>
    <w:uiPriority w:val="0"/>
    <w:rPr>
      <w:b/>
      <w:bCs/>
    </w:rPr>
  </w:style>
  <w:style w:type="character" w:styleId="26">
    <w:name w:val="HTML Definition"/>
    <w:basedOn w:val="22"/>
    <w:uiPriority w:val="0"/>
  </w:style>
  <w:style w:type="character" w:styleId="27">
    <w:name w:val="HTML Typewriter"/>
    <w:basedOn w:val="22"/>
    <w:uiPriority w:val="0"/>
    <w:rPr>
      <w:rFonts w:ascii="monospace" w:hAnsi="monospace" w:eastAsia="monospace" w:cs="monospace"/>
      <w:sz w:val="20"/>
    </w:rPr>
  </w:style>
  <w:style w:type="character" w:styleId="28">
    <w:name w:val="HTML Acronym"/>
    <w:basedOn w:val="22"/>
    <w:uiPriority w:val="0"/>
  </w:style>
  <w:style w:type="character" w:styleId="29">
    <w:name w:val="HTML Variable"/>
    <w:basedOn w:val="22"/>
    <w:uiPriority w:val="0"/>
  </w:style>
  <w:style w:type="character" w:styleId="30">
    <w:name w:val="Hyperlink"/>
    <w:basedOn w:val="22"/>
    <w:qFormat/>
    <w:uiPriority w:val="0"/>
    <w:rPr>
      <w:color w:val="333333"/>
      <w:u w:val="none"/>
    </w:rPr>
  </w:style>
  <w:style w:type="character" w:styleId="31">
    <w:name w:val="HTML Code"/>
    <w:basedOn w:val="22"/>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uiPriority w:val="0"/>
    <w:rPr>
      <w:rFonts w:hint="default" w:ascii="monospace" w:hAnsi="monospace" w:eastAsia="monospace" w:cs="monospace"/>
      <w:sz w:val="20"/>
    </w:rPr>
  </w:style>
  <w:style w:type="character" w:styleId="34">
    <w:name w:val="HTML Sample"/>
    <w:basedOn w:val="22"/>
    <w:uiPriority w:val="0"/>
    <w:rPr>
      <w:rFonts w:hint="default" w:ascii="monospace" w:hAnsi="monospace" w:eastAsia="monospace" w:cs="monospace"/>
    </w:rPr>
  </w:style>
  <w:style w:type="paragraph" w:customStyle="1" w:styleId="3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36">
    <w:name w:val="Table Normal"/>
    <w:semiHidden/>
    <w:unhideWhenUsed/>
    <w:qFormat/>
    <w:uiPriority w:val="2"/>
    <w:tblPr>
      <w:tblCellMar>
        <w:top w:w="0" w:type="dxa"/>
        <w:left w:w="0" w:type="dxa"/>
        <w:bottom w:w="0" w:type="dxa"/>
        <w:right w:w="0" w:type="dxa"/>
      </w:tblCellMar>
    </w:tblPr>
  </w:style>
  <w:style w:type="paragraph" w:styleId="37">
    <w:name w:val="List Paragraph"/>
    <w:basedOn w:val="1"/>
    <w:qFormat/>
    <w:uiPriority w:val="1"/>
    <w:pPr>
      <w:ind w:left="138" w:firstLine="420"/>
    </w:pPr>
  </w:style>
  <w:style w:type="paragraph" w:customStyle="1" w:styleId="38">
    <w:name w:val="Table Paragraph"/>
    <w:basedOn w:val="1"/>
    <w:qFormat/>
    <w:uiPriority w:val="1"/>
  </w:style>
  <w:style w:type="paragraph" w:customStyle="1" w:styleId="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文本_0"/>
    <w:basedOn w:val="39"/>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4">
    <w:name w:val="批注框文本 Char"/>
    <w:basedOn w:val="22"/>
    <w:link w:val="13"/>
    <w:qFormat/>
    <w:uiPriority w:val="0"/>
    <w:rPr>
      <w:rFonts w:ascii="宋体" w:hAnsi="宋体" w:cs="宋体"/>
      <w:sz w:val="18"/>
      <w:szCs w:val="18"/>
      <w:lang w:eastAsia="en-US"/>
    </w:rPr>
  </w:style>
  <w:style w:type="paragraph" w:customStyle="1" w:styleId="45">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character" w:customStyle="1" w:styleId="46">
    <w:name w:val="hover"/>
    <w:basedOn w:val="22"/>
    <w:uiPriority w:val="0"/>
    <w:rPr>
      <w:color w:val="2590EB"/>
    </w:rPr>
  </w:style>
  <w:style w:type="character" w:customStyle="1" w:styleId="47">
    <w:name w:val="hover1"/>
    <w:basedOn w:val="22"/>
    <w:uiPriority w:val="0"/>
    <w:rPr>
      <w:color w:val="2590EB"/>
    </w:rPr>
  </w:style>
  <w:style w:type="character" w:customStyle="1" w:styleId="48">
    <w:name w:val="hover2"/>
    <w:basedOn w:val="22"/>
    <w:uiPriority w:val="0"/>
  </w:style>
  <w:style w:type="character" w:customStyle="1" w:styleId="49">
    <w:name w:val="bds_more"/>
    <w:basedOn w:val="22"/>
    <w:uiPriority w:val="0"/>
  </w:style>
  <w:style w:type="character" w:customStyle="1" w:styleId="50">
    <w:name w:val="bds_more1"/>
    <w:basedOn w:val="22"/>
    <w:uiPriority w:val="0"/>
    <w:rPr>
      <w:rFonts w:hint="eastAsia" w:ascii="宋体" w:hAnsi="宋体" w:eastAsia="宋体" w:cs="宋体"/>
    </w:rPr>
  </w:style>
  <w:style w:type="character" w:customStyle="1" w:styleId="51">
    <w:name w:val="bds_more2"/>
    <w:basedOn w:val="22"/>
    <w:uiPriority w:val="0"/>
  </w:style>
  <w:style w:type="character" w:customStyle="1" w:styleId="52">
    <w:name w:val="bds_nopic"/>
    <w:basedOn w:val="22"/>
    <w:uiPriority w:val="0"/>
  </w:style>
  <w:style w:type="character" w:customStyle="1" w:styleId="53">
    <w:name w:val="bds_nopic1"/>
    <w:basedOn w:val="22"/>
    <w:qFormat/>
    <w:uiPriority w:val="0"/>
  </w:style>
  <w:style w:type="character" w:customStyle="1" w:styleId="54">
    <w:name w:val="bds_nopic2"/>
    <w:basedOn w:val="22"/>
    <w:uiPriority w:val="0"/>
  </w:style>
  <w:style w:type="character" w:customStyle="1" w:styleId="55">
    <w:name w:val="bds_more3"/>
    <w:basedOn w:val="22"/>
    <w:uiPriority w:val="0"/>
  </w:style>
  <w:style w:type="character" w:customStyle="1" w:styleId="56">
    <w:name w:val="bds_more4"/>
    <w:basedOn w:val="2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39138</Words>
  <Characters>40987</Characters>
  <Lines>425</Lines>
  <Paragraphs>119</Paragraphs>
  <TotalTime>2</TotalTime>
  <ScaleCrop>false</ScaleCrop>
  <LinksUpToDate>false</LinksUpToDate>
  <CharactersWithSpaces>45522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Bad boy</cp:lastModifiedBy>
  <cp:lastPrinted>2021-09-26T07:41:00Z</cp:lastPrinted>
  <dcterms:modified xsi:type="dcterms:W3CDTF">2021-09-28T02:57:45Z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2052-11.1.0.10700</vt:lpwstr>
  </property>
  <property fmtid="{D5CDD505-2E9C-101B-9397-08002B2CF9AE}" pid="6" name="ICV">
    <vt:lpwstr>7A848EB6ECDE4145AD0B8965D63C4064</vt:lpwstr>
  </property>
</Properties>
</file>