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广西真诚工程咨询有限公司教学一体机（LBXBZC2020-J1-01074-GXZC）</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32"/>
          <w:szCs w:val="32"/>
          <w:highlight w:val="none"/>
        </w:rPr>
      </w:pPr>
      <w:r>
        <w:rPr>
          <w:rFonts w:hint="eastAsia" w:ascii="宋体" w:hAnsi="宋体" w:eastAsia="宋体" w:cs="宋体"/>
          <w:b/>
          <w:bCs/>
          <w:sz w:val="32"/>
          <w:szCs w:val="32"/>
          <w:highlight w:val="none"/>
          <w:lang w:eastAsia="zh-CN"/>
        </w:rPr>
        <w:t>竞争性谈判公告</w:t>
      </w:r>
    </w:p>
    <w:p>
      <w:pPr>
        <w:pBdr>
          <w:top w:val="single" w:color="auto" w:sz="4" w:space="1"/>
          <w:left w:val="single" w:color="auto" w:sz="4" w:space="4"/>
          <w:bottom w:val="single" w:color="auto" w:sz="4" w:space="1"/>
          <w:right w:val="single" w:color="auto" w:sz="4" w:space="4"/>
        </w:pBd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教学一体机</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color w:val="auto"/>
          <w:sz w:val="21"/>
          <w:szCs w:val="21"/>
          <w:highlight w:val="none"/>
          <w:u w:val="single"/>
        </w:rPr>
        <w:t>广西真诚工程咨询有限公司（广西来宾市来迁路西38号（来华商贸城开发区6号）2楼）</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lang w:val="en-US" w:eastAsia="zh-CN"/>
        </w:rPr>
        <w:t>2020年12月</w:t>
      </w:r>
      <w:r>
        <w:rPr>
          <w:rFonts w:hint="eastAsia" w:ascii="宋体" w:hAnsi="宋体" w:eastAsia="宋体" w:cs="宋体"/>
          <w:color w:val="auto"/>
          <w:sz w:val="21"/>
          <w:szCs w:val="21"/>
          <w:highlight w:val="none"/>
          <w:u w:val="single"/>
          <w:lang w:val="en-US" w:eastAsia="zh-CN"/>
        </w:rPr>
        <w:t>4日</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rPr>
        <w:t>一、</w:t>
      </w:r>
      <w:r>
        <w:rPr>
          <w:rFonts w:hint="eastAsia" w:ascii="宋体" w:hAnsi="宋体" w:eastAsia="宋体" w:cs="宋体"/>
          <w:b/>
          <w:bCs w:val="0"/>
          <w:color w:val="auto"/>
          <w:kern w:val="0"/>
          <w:szCs w:val="21"/>
          <w:highlight w:val="none"/>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lang w:val="en-US" w:eastAsia="zh-CN"/>
        </w:rPr>
        <w:t xml:space="preserve">    </w:t>
      </w:r>
      <w:r>
        <w:rPr>
          <w:rFonts w:hint="eastAsia" w:ascii="宋体" w:hAnsi="宋体" w:eastAsia="宋体" w:cs="宋体"/>
          <w:b w:val="0"/>
          <w:bCs/>
          <w:color w:val="auto"/>
          <w:kern w:val="0"/>
          <w:szCs w:val="21"/>
          <w:highlight w:val="none"/>
        </w:rPr>
        <w:t>项目编号：</w:t>
      </w:r>
      <w:r>
        <w:rPr>
          <w:rFonts w:hint="eastAsia" w:ascii="宋体" w:hAnsi="宋体" w:eastAsia="宋体" w:cs="宋体"/>
          <w:bCs/>
          <w:color w:val="auto"/>
          <w:kern w:val="0"/>
          <w:szCs w:val="21"/>
          <w:highlight w:val="none"/>
          <w:lang w:eastAsia="zh-CN"/>
        </w:rPr>
        <w:t>LBXBZC2020-J1-01074-GXZC</w:t>
      </w:r>
    </w:p>
    <w:p>
      <w:pPr>
        <w:pStyle w:val="9"/>
        <w:keepNext w:val="0"/>
        <w:keepLines w:val="0"/>
        <w:pageBreakBefore w:val="0"/>
        <w:widowControl w:val="0"/>
        <w:tabs>
          <w:tab w:val="right" w:leader="dot" w:pos="9628"/>
        </w:tabs>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 w:val="0"/>
          <w:bCs/>
          <w:color w:val="auto"/>
          <w:kern w:val="0"/>
          <w:szCs w:val="21"/>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val="0"/>
          <w:bCs/>
          <w:color w:val="auto"/>
          <w:kern w:val="0"/>
          <w:szCs w:val="21"/>
          <w:highlight w:val="none"/>
        </w:rPr>
        <w:t>项目</w:t>
      </w:r>
      <w:r>
        <w:rPr>
          <w:rFonts w:hint="eastAsia" w:ascii="宋体" w:hAnsi="宋体" w:eastAsia="宋体" w:cs="宋体"/>
          <w:b w:val="0"/>
          <w:bCs/>
          <w:color w:val="auto"/>
          <w:kern w:val="0"/>
          <w:szCs w:val="21"/>
          <w:highlight w:val="none"/>
          <w:lang w:val="en-US" w:eastAsia="zh-CN"/>
        </w:rPr>
        <w:t>名称</w:t>
      </w:r>
      <w:r>
        <w:rPr>
          <w:rFonts w:hint="eastAsia" w:ascii="宋体" w:hAnsi="宋体" w:eastAsia="宋体" w:cs="宋体"/>
          <w:b w:val="0"/>
          <w:bCs/>
          <w:color w:val="auto"/>
          <w:kern w:val="0"/>
          <w:szCs w:val="21"/>
          <w:highlight w:val="none"/>
        </w:rPr>
        <w:t>：</w:t>
      </w:r>
      <w:r>
        <w:rPr>
          <w:rFonts w:hint="eastAsia" w:ascii="宋体" w:hAnsi="宋体" w:eastAsia="宋体" w:cs="宋体"/>
          <w:b w:val="0"/>
          <w:bCs/>
          <w:color w:val="auto"/>
          <w:kern w:val="0"/>
          <w:szCs w:val="21"/>
          <w:highlight w:val="none"/>
          <w:lang w:val="en-US" w:eastAsia="zh-CN"/>
        </w:rPr>
        <w:t>教学一体机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color w:val="auto"/>
          <w:kern w:val="0"/>
          <w:szCs w:val="21"/>
          <w:highlight w:val="none"/>
          <w:lang w:val="en-US" w:eastAsia="zh-CN"/>
        </w:rPr>
        <w:t xml:space="preserve">    采购方式：竞争性谈判</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Cs/>
          <w:color w:val="auto"/>
          <w:kern w:val="0"/>
          <w:szCs w:val="21"/>
          <w:highlight w:val="none"/>
          <w:lang w:val="en-US"/>
        </w:rPr>
      </w:pPr>
      <w:r>
        <w:rPr>
          <w:rFonts w:hint="eastAsia" w:ascii="宋体" w:hAnsi="宋体" w:eastAsia="宋体" w:cs="宋体"/>
          <w:b w:val="0"/>
          <w:bCs/>
          <w:color w:val="auto"/>
          <w:kern w:val="0"/>
          <w:szCs w:val="21"/>
          <w:highlight w:val="none"/>
        </w:rPr>
        <w:t>预算金额</w:t>
      </w:r>
      <w:r>
        <w:rPr>
          <w:rFonts w:hint="eastAsia" w:ascii="宋体" w:hAnsi="宋体" w:eastAsia="宋体" w:cs="宋体"/>
          <w:bCs/>
          <w:color w:val="auto"/>
          <w:kern w:val="0"/>
          <w:szCs w:val="21"/>
          <w:highlight w:val="none"/>
        </w:rPr>
        <w:t>：壹佰柒拾万元整</w:t>
      </w:r>
      <w:r>
        <w:rPr>
          <w:rFonts w:hint="eastAsia" w:ascii="宋体" w:hAnsi="宋体" w:eastAsia="宋体" w:cs="宋体"/>
          <w:b w:val="0"/>
          <w:bCs w:val="0"/>
          <w:color w:val="auto"/>
          <w:kern w:val="0"/>
          <w:szCs w:val="21"/>
          <w:highlight w:val="none"/>
          <w:u w:val="none"/>
          <w:lang w:eastAsia="zh-CN"/>
        </w:rPr>
        <w:t>(¥1700000.00)</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bCs/>
          <w:color w:val="auto"/>
          <w:kern w:val="0"/>
          <w:szCs w:val="21"/>
          <w:highlight w:val="none"/>
          <w:u w:val="none"/>
        </w:rPr>
      </w:pPr>
      <w:r>
        <w:rPr>
          <w:rFonts w:hint="eastAsia" w:ascii="宋体" w:hAnsi="宋体" w:eastAsia="宋体" w:cs="宋体"/>
          <w:bCs/>
          <w:color w:val="auto"/>
          <w:kern w:val="0"/>
          <w:szCs w:val="21"/>
          <w:highlight w:val="none"/>
          <w:lang w:val="en-US" w:eastAsia="zh-CN"/>
        </w:rPr>
        <w:t>最高限价：壹佰柒拾万元整</w:t>
      </w:r>
      <w:r>
        <w:rPr>
          <w:rFonts w:hint="eastAsia" w:ascii="宋体" w:hAnsi="宋体" w:eastAsia="宋体" w:cs="宋体"/>
          <w:b w:val="0"/>
          <w:bCs w:val="0"/>
          <w:color w:val="auto"/>
          <w:kern w:val="0"/>
          <w:szCs w:val="21"/>
          <w:highlight w:val="none"/>
          <w:u w:val="none"/>
          <w:lang w:eastAsia="zh-CN"/>
        </w:rPr>
        <w:t>(¥1700000.00)</w:t>
      </w:r>
    </w:p>
    <w:p>
      <w:pPr>
        <w:pStyle w:val="9"/>
        <w:keepNext w:val="0"/>
        <w:keepLines w:val="0"/>
        <w:pageBreakBefore w:val="0"/>
        <w:widowControl w:val="0"/>
        <w:tabs>
          <w:tab w:val="right" w:leader="dot" w:pos="9628"/>
        </w:tabs>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采购需求：</w:t>
      </w:r>
      <w:r>
        <w:rPr>
          <w:rFonts w:hint="eastAsia" w:ascii="宋体" w:hAnsi="宋体" w:eastAsia="宋体" w:cs="宋体"/>
          <w:bCs/>
          <w:color w:val="auto"/>
          <w:kern w:val="0"/>
          <w:szCs w:val="21"/>
          <w:highlight w:val="none"/>
          <w:lang w:val="en-US" w:eastAsia="zh-CN"/>
        </w:rPr>
        <w:t>教学一体机采购。</w:t>
      </w:r>
      <w:r>
        <w:rPr>
          <w:rFonts w:hint="eastAsia"/>
          <w:highlight w:val="none"/>
        </w:rPr>
        <w:t>如需进一步了解详细内容，</w:t>
      </w:r>
      <w:r>
        <w:rPr>
          <w:rFonts w:hint="eastAsia" w:ascii="宋体" w:hAnsi="宋体" w:eastAsia="宋体" w:cs="宋体"/>
          <w:bCs/>
          <w:color w:val="auto"/>
          <w:kern w:val="0"/>
          <w:szCs w:val="21"/>
          <w:highlight w:val="none"/>
          <w:lang w:val="en-US" w:eastAsia="zh-CN"/>
        </w:rPr>
        <w:t>具体详见竞争性谈判文件。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 xml:space="preserve">    合同履行期限：自签订合同之日起30日(日历日)内，通过验收并交付使用</w:t>
      </w:r>
      <w:r>
        <w:rPr>
          <w:rFonts w:hint="eastAsia" w:ascii="宋体" w:hAnsi="宋体" w:eastAsia="宋体" w:cs="宋体"/>
          <w:color w:val="auto"/>
          <w:szCs w:val="21"/>
          <w:highlight w:val="none"/>
          <w:lang w:eastAsia="zh-CN"/>
        </w:rPr>
        <w:t>。</w:t>
      </w:r>
    </w:p>
    <w:p>
      <w:pPr>
        <w:pStyle w:val="9"/>
        <w:keepNext w:val="0"/>
        <w:keepLines w:val="0"/>
        <w:pageBreakBefore w:val="0"/>
        <w:widowControl w:val="0"/>
        <w:tabs>
          <w:tab w:val="right" w:leader="dot" w:pos="9628"/>
        </w:tabs>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color w:val="auto"/>
          <w:highlight w:val="none"/>
          <w:lang w:val="en-US"/>
        </w:rPr>
      </w:pPr>
      <w:r>
        <w:rPr>
          <w:rFonts w:hint="eastAsia" w:ascii="宋体" w:hAnsi="宋体" w:eastAsia="宋体" w:cs="宋体"/>
          <w:bCs/>
          <w:color w:val="auto"/>
          <w:kern w:val="0"/>
          <w:szCs w:val="21"/>
          <w:highlight w:val="none"/>
          <w:lang w:val="en-US" w:eastAsia="zh-CN"/>
        </w:rPr>
        <w:t xml:space="preserve">    本项目不接受联合体。</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二</w:t>
      </w:r>
      <w:r>
        <w:rPr>
          <w:rFonts w:hint="eastAsia" w:ascii="宋体" w:hAnsi="宋体" w:eastAsia="宋体" w:cs="宋体"/>
          <w:b/>
          <w:bCs w:val="0"/>
          <w:color w:val="auto"/>
          <w:kern w:val="0"/>
          <w:szCs w:val="21"/>
          <w:highlight w:val="none"/>
        </w:rPr>
        <w:t>、申请人的资格要求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1.满足</w:t>
      </w:r>
      <w:r>
        <w:rPr>
          <w:rFonts w:hint="eastAsia" w:ascii="宋体" w:hAnsi="宋体" w:eastAsia="宋体" w:cs="宋体"/>
          <w:b w:val="0"/>
          <w:bCs/>
          <w:color w:val="auto"/>
          <w:sz w:val="21"/>
          <w:szCs w:val="21"/>
          <w:highlight w:val="none"/>
        </w:rPr>
        <w:t>《中华人民共和国政府采购法》第二十二条规定</w:t>
      </w:r>
      <w:r>
        <w:rPr>
          <w:rFonts w:hint="eastAsia" w:ascii="宋体" w:hAnsi="宋体" w:eastAsia="宋体" w:cs="宋体"/>
          <w:b w:val="0"/>
          <w:bCs/>
          <w:color w:val="auto"/>
          <w:sz w:val="21"/>
          <w:szCs w:val="21"/>
          <w:highlight w:val="none"/>
          <w:lang w:eastAsia="zh-CN"/>
        </w:rPr>
        <w:t>，国内注册（指按国家有关规定要求注册的），生产或经营本次竞标采购货物，且具备法人资格的供应商；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3.本项目特定的资格要求：无。</w:t>
      </w:r>
    </w:p>
    <w:p>
      <w:pPr>
        <w:keepNext w:val="0"/>
        <w:keepLines w:val="0"/>
        <w:pageBreakBefore w:val="0"/>
        <w:widowControl w:val="0"/>
        <w:kinsoku/>
        <w:wordWrap/>
        <w:overflowPunct/>
        <w:topLinePunct w:val="0"/>
        <w:autoSpaceDE/>
        <w:autoSpaceDN/>
        <w:bidi w:val="0"/>
        <w:adjustRightInd/>
        <w:snapToGrid/>
        <w:spacing w:before="0" w:after="0" w:line="440" w:lineRule="exact"/>
        <w:ind w:firstLine="420" w:firstLineChars="200"/>
        <w:jc w:val="both"/>
        <w:textAlignment w:val="auto"/>
        <w:outlineLvl w:val="9"/>
        <w:rPr>
          <w:rFonts w:hint="eastAsia" w:ascii="宋体" w:hAnsi="宋体" w:eastAsia="宋体" w:cs="宋体"/>
          <w:b w:val="0"/>
          <w:bCs/>
          <w:sz w:val="21"/>
          <w:szCs w:val="21"/>
          <w:highlight w:val="none"/>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0" w:after="0" w:line="440" w:lineRule="exact"/>
        <w:ind w:firstLine="420" w:firstLineChars="200"/>
        <w:jc w:val="both"/>
        <w:textAlignment w:val="auto"/>
        <w:outlineLvl w:val="9"/>
        <w:rPr>
          <w:rFonts w:hint="eastAsia" w:ascii="宋体" w:hAnsi="宋体" w:eastAsia="宋体" w:cs="宋体"/>
          <w:b w:val="0"/>
          <w:bCs/>
          <w:sz w:val="21"/>
          <w:szCs w:val="21"/>
          <w:highlight w:val="none"/>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pPr>
        <w:keepNext w:val="0"/>
        <w:keepLines w:val="0"/>
        <w:pageBreakBefore w:val="0"/>
        <w:widowControl w:val="0"/>
        <w:kinsoku/>
        <w:wordWrap/>
        <w:overflowPunct/>
        <w:topLinePunct w:val="0"/>
        <w:autoSpaceDE/>
        <w:autoSpaceDN/>
        <w:bidi w:val="0"/>
        <w:adjustRightInd/>
        <w:snapToGrid/>
        <w:spacing w:before="0" w:after="0" w:line="440" w:lineRule="exact"/>
        <w:ind w:firstLine="420" w:firstLineChars="200"/>
        <w:jc w:val="both"/>
        <w:textAlignment w:val="auto"/>
        <w:outlineLvl w:val="9"/>
        <w:rPr>
          <w:rFonts w:hint="eastAsia" w:ascii="宋体" w:hAnsi="宋体" w:eastAsia="宋体" w:cs="宋体"/>
          <w:b w:val="0"/>
          <w:bCs/>
          <w:sz w:val="21"/>
          <w:szCs w:val="21"/>
          <w:highlight w:val="none"/>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rPr>
        <w:t>.本项目不接受联合体谈判，不接受未购买本项目竞争性谈判文件参与谈判。</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rPr>
        <w:t>、</w:t>
      </w:r>
      <w:r>
        <w:rPr>
          <w:rFonts w:hint="eastAsia" w:ascii="宋体" w:hAnsi="宋体" w:eastAsia="宋体" w:cs="宋体"/>
          <w:b/>
          <w:bCs w:val="0"/>
          <w:color w:val="auto"/>
          <w:kern w:val="0"/>
          <w:szCs w:val="21"/>
          <w:highlight w:val="none"/>
          <w:lang w:val="en-US" w:eastAsia="zh-CN"/>
        </w:rPr>
        <w:t>获取采购文件</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时间：</w:t>
      </w:r>
      <w:r>
        <w:rPr>
          <w:rFonts w:hint="eastAsia" w:ascii="宋体" w:hAnsi="宋体" w:eastAsia="宋体" w:cs="宋体"/>
          <w:b w:val="0"/>
          <w:bCs/>
          <w:color w:val="auto"/>
          <w:kern w:val="0"/>
          <w:szCs w:val="21"/>
          <w:highlight w:val="none"/>
          <w:lang w:val="en-US" w:eastAsia="zh-CN"/>
        </w:rPr>
        <w:t>2020年12月1日</w:t>
      </w:r>
      <w:r>
        <w:rPr>
          <w:rFonts w:hint="eastAsia" w:ascii="宋体" w:hAnsi="宋体" w:eastAsia="宋体" w:cs="宋体"/>
          <w:b w:val="0"/>
          <w:bCs/>
          <w:color w:val="auto"/>
          <w:kern w:val="0"/>
          <w:szCs w:val="21"/>
          <w:highlight w:val="none"/>
        </w:rPr>
        <w:t>至</w:t>
      </w:r>
      <w:r>
        <w:rPr>
          <w:rFonts w:hint="eastAsia" w:ascii="宋体" w:hAnsi="宋体" w:eastAsia="宋体" w:cs="宋体"/>
          <w:b w:val="0"/>
          <w:bCs/>
          <w:color w:val="auto"/>
          <w:kern w:val="0"/>
          <w:szCs w:val="21"/>
          <w:highlight w:val="none"/>
          <w:lang w:val="en-US" w:eastAsia="zh-CN"/>
        </w:rPr>
        <w:t>2020年12月3日</w:t>
      </w:r>
      <w:r>
        <w:rPr>
          <w:rFonts w:hint="eastAsia" w:ascii="宋体" w:hAnsi="宋体" w:cs="宋体"/>
          <w:color w:val="auto"/>
        </w:rPr>
        <w:t>，每天</w:t>
      </w:r>
      <w:r>
        <w:rPr>
          <w:rFonts w:hint="eastAsia" w:ascii="宋体" w:hAnsi="宋体" w:cs="宋体"/>
          <w:color w:val="auto"/>
          <w:u w:val="single"/>
        </w:rPr>
        <w:t>8:00</w:t>
      </w:r>
      <w:r>
        <w:rPr>
          <w:rFonts w:hint="eastAsia" w:ascii="宋体" w:hAnsi="宋体" w:cs="宋体"/>
          <w:color w:val="auto"/>
        </w:rPr>
        <w:t>至</w:t>
      </w:r>
      <w:r>
        <w:rPr>
          <w:rFonts w:hint="eastAsia" w:ascii="宋体" w:hAnsi="宋体" w:cs="宋体"/>
          <w:color w:val="auto"/>
          <w:u w:val="single"/>
        </w:rPr>
        <w:t>12:00</w:t>
      </w:r>
      <w:r>
        <w:rPr>
          <w:rFonts w:hint="eastAsia" w:ascii="宋体" w:hAnsi="宋体" w:cs="宋体"/>
          <w:color w:val="auto"/>
        </w:rPr>
        <w:t>，</w:t>
      </w:r>
      <w:r>
        <w:rPr>
          <w:rFonts w:hint="eastAsia" w:ascii="宋体" w:hAnsi="宋体" w:cs="宋体"/>
          <w:color w:val="auto"/>
          <w:u w:val="single"/>
        </w:rPr>
        <w:t>15:00</w:t>
      </w:r>
      <w:r>
        <w:rPr>
          <w:rFonts w:hint="eastAsia" w:ascii="宋体" w:hAnsi="宋体" w:cs="宋体"/>
          <w:color w:val="auto"/>
        </w:rPr>
        <w:t>至</w:t>
      </w:r>
      <w:r>
        <w:rPr>
          <w:rFonts w:hint="eastAsia" w:ascii="宋体" w:hAnsi="宋体" w:cs="宋体"/>
          <w:color w:val="auto"/>
          <w:u w:val="single"/>
        </w:rPr>
        <w:t>18:</w:t>
      </w:r>
      <w:r>
        <w:rPr>
          <w:rFonts w:hint="eastAsia" w:ascii="宋体" w:hAnsi="宋体" w:cs="宋体"/>
          <w:color w:val="auto"/>
          <w:u w:val="single"/>
          <w:lang w:val="en-US" w:eastAsia="zh-CN"/>
        </w:rPr>
        <w:t>0</w:t>
      </w:r>
      <w:r>
        <w:rPr>
          <w:rFonts w:hint="eastAsia" w:ascii="宋体" w:hAnsi="宋体" w:cs="宋体"/>
          <w:color w:val="auto"/>
          <w:u w:val="single"/>
        </w:rPr>
        <w:t>0</w:t>
      </w:r>
      <w:r>
        <w:rPr>
          <w:rFonts w:hint="eastAsia" w:ascii="宋体" w:hAnsi="宋体" w:cs="宋体"/>
          <w:color w:val="auto"/>
        </w:rPr>
        <w:t>（北京时间，</w:t>
      </w:r>
      <w:r>
        <w:rPr>
          <w:rFonts w:ascii="宋体" w:hAnsi="宋体" w:cs="宋体"/>
          <w:color w:val="auto"/>
        </w:rPr>
        <w:t>法定节假日</w:t>
      </w:r>
      <w:r>
        <w:rPr>
          <w:rFonts w:hint="eastAsia" w:ascii="宋体" w:hAnsi="宋体" w:cs="宋体"/>
          <w:color w:val="auto"/>
        </w:rPr>
        <w:t>除外）</w:t>
      </w:r>
      <w:r>
        <w:rPr>
          <w:rFonts w:hint="eastAsia"/>
          <w:color w:val="auto"/>
        </w:rPr>
        <w:t>。</w:t>
      </w:r>
    </w:p>
    <w:p>
      <w:pPr>
        <w:pStyle w:val="9"/>
        <w:keepNext w:val="0"/>
        <w:keepLines w:val="0"/>
        <w:pageBreakBefore w:val="0"/>
        <w:widowControl w:val="0"/>
        <w:tabs>
          <w:tab w:val="right" w:leader="dot" w:pos="9628"/>
        </w:tabs>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地点：广西真诚工程咨询有限公司（广西来宾市来迁路西38号（来华商贸城开发区6号）2楼）</w:t>
      </w:r>
    </w:p>
    <w:p>
      <w:pPr>
        <w:keepNext w:val="0"/>
        <w:keepLines w:val="0"/>
        <w:pageBreakBefore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方式：法定代表人本人购买竞争性谈判采购文件的，提供法定代表人身份证复印件、主体资格证明（如营业执照或事业单位法人证书等）副本复印件；非法定代表人本人购买竞争性谈判采购文件的，需携带法定代表人授权委托书原件及委托代理人身份证复印件、主体资格证明（如营业执照或事业单位法人证书等）副本复印件，</w:t>
      </w:r>
      <w:r>
        <w:rPr>
          <w:rFonts w:hint="eastAsia" w:ascii="宋体" w:hAnsi="宋体" w:eastAsia="宋体" w:cs="宋体"/>
          <w:b/>
          <w:bCs w:val="0"/>
          <w:color w:val="auto"/>
          <w:kern w:val="0"/>
          <w:szCs w:val="21"/>
          <w:highlight w:val="none"/>
        </w:rPr>
        <w:t>以上材料属于复印件的须加盖单位公章</w:t>
      </w:r>
      <w:r>
        <w:rPr>
          <w:rFonts w:hint="eastAsia" w:ascii="宋体" w:hAnsi="宋体" w:eastAsia="宋体" w:cs="宋体"/>
          <w:b w:val="0"/>
          <w:bCs/>
          <w:color w:val="auto"/>
          <w:kern w:val="0"/>
          <w:szCs w:val="21"/>
          <w:highlight w:val="none"/>
        </w:rPr>
        <w:t>。</w:t>
      </w:r>
      <w:r>
        <w:rPr>
          <w:rFonts w:hint="eastAsia" w:ascii="宋体" w:hAnsi="宋体" w:eastAsia="宋体" w:cs="宋体"/>
          <w:b/>
          <w:bCs w:val="0"/>
          <w:color w:val="auto"/>
          <w:kern w:val="0"/>
          <w:szCs w:val="21"/>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售价：竞争性谈判文件工本费每本 250 元，售后不退。</w:t>
      </w:r>
    </w:p>
    <w:p>
      <w:pPr>
        <w:keepNext w:val="0"/>
        <w:keepLines w:val="0"/>
        <w:pageBreakBefore w:val="0"/>
        <w:numPr>
          <w:ilvl w:val="0"/>
          <w:numId w:val="0"/>
        </w:numPr>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四、响应文件提交</w:t>
      </w:r>
    </w:p>
    <w:p>
      <w:pPr>
        <w:pStyle w:val="9"/>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截止时间：</w:t>
      </w:r>
      <w:r>
        <w:rPr>
          <w:rFonts w:hint="eastAsia" w:ascii="宋体" w:hAnsi="宋体" w:eastAsia="宋体" w:cs="宋体"/>
          <w:color w:val="auto"/>
          <w:highlight w:val="none"/>
          <w:lang w:val="en-US" w:eastAsia="zh-CN"/>
        </w:rPr>
        <w:t>2020年12月4日09点30分</w:t>
      </w:r>
      <w:r>
        <w:rPr>
          <w:rFonts w:hint="eastAsia" w:ascii="宋体" w:hAnsi="宋体" w:eastAsia="宋体" w:cs="宋体"/>
          <w:color w:val="auto"/>
          <w:highlight w:val="none"/>
          <w:lang w:val="en-US" w:eastAsia="zh-CN"/>
        </w:rPr>
        <w:t>（北京时间）</w:t>
      </w:r>
    </w:p>
    <w:p>
      <w:pPr>
        <w:pStyle w:val="9"/>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地点：广西真诚工程咨询有限公司（广西来宾市来迁路西38号（来华商贸城开发区6号）2楼）</w:t>
      </w:r>
    </w:p>
    <w:p>
      <w:pPr>
        <w:ind w:firstLine="420" w:firstLineChars="200"/>
        <w:rPr>
          <w:rFonts w:hint="eastAsia"/>
          <w:highlight w:val="none"/>
          <w:lang w:val="en-US" w:eastAsia="zh-CN"/>
        </w:rPr>
      </w:pPr>
      <w:r>
        <w:rPr>
          <w:rFonts w:hint="eastAsia"/>
          <w:highlight w:val="none"/>
          <w:lang w:val="en-US" w:eastAsia="zh-CN"/>
        </w:rPr>
        <w:t>注：供应商应当在首次响应文件提交截止时间前，将响应文件密封送达首次响应文件提交地点。在首次响应文件提交截止时间后送达的响应文件为无效文件，采购代理机构应当拒收。</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lang w:val="en-US" w:eastAsia="zh-CN"/>
        </w:rPr>
        <w:t>五</w:t>
      </w:r>
      <w:r>
        <w:rPr>
          <w:rFonts w:hint="eastAsia" w:ascii="宋体" w:hAnsi="宋体" w:eastAsia="宋体" w:cs="宋体"/>
          <w:b/>
          <w:bCs w:val="0"/>
          <w:color w:val="auto"/>
          <w:kern w:val="0"/>
          <w:szCs w:val="21"/>
          <w:highlight w:val="none"/>
        </w:rPr>
        <w:t>、</w:t>
      </w:r>
      <w:r>
        <w:rPr>
          <w:rFonts w:hint="eastAsia" w:ascii="宋体" w:hAnsi="宋体" w:eastAsia="宋体" w:cs="宋体"/>
          <w:b/>
          <w:bCs w:val="0"/>
          <w:color w:val="auto"/>
          <w:kern w:val="0"/>
          <w:szCs w:val="21"/>
          <w:highlight w:val="none"/>
          <w:lang w:val="en-US" w:eastAsia="zh-CN"/>
        </w:rPr>
        <w:t>开启</w:t>
      </w:r>
      <w:r>
        <w:rPr>
          <w:rFonts w:hint="eastAsia" w:ascii="宋体" w:hAnsi="宋体" w:eastAsia="宋体" w:cs="宋体"/>
          <w:b/>
          <w:bCs w:val="0"/>
          <w:color w:val="auto"/>
          <w:kern w:val="0"/>
          <w:szCs w:val="21"/>
          <w:highlight w:val="none"/>
        </w:rPr>
        <w:t>：</w:t>
      </w:r>
    </w:p>
    <w:p>
      <w:pPr>
        <w:pStyle w:val="9"/>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w:t>
      </w:r>
      <w:r>
        <w:rPr>
          <w:rFonts w:hint="eastAsia" w:ascii="宋体" w:hAnsi="宋体" w:eastAsia="宋体" w:cs="宋体"/>
          <w:color w:val="auto"/>
          <w:highlight w:val="none"/>
          <w:lang w:val="en-US" w:eastAsia="zh-CN"/>
        </w:rPr>
        <w:t>2020年12月4日09点30分（北京时间）</w:t>
      </w:r>
    </w:p>
    <w:p>
      <w:pPr>
        <w:pStyle w:val="9"/>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地点：广西真诚工程咨询有限公司（广西来宾市来迁路西38号（来华商贸城开发区6号）2楼）</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、公告期限</w:t>
      </w:r>
    </w:p>
    <w:p>
      <w:pPr>
        <w:keepNext w:val="0"/>
        <w:keepLines w:val="0"/>
        <w:pageBreakBefore w:val="0"/>
        <w:tabs>
          <w:tab w:val="left" w:pos="412"/>
        </w:tabs>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highlight w:val="none"/>
          <w:lang w:val="en-US" w:eastAsia="zh-CN"/>
        </w:rPr>
        <w:t>自本公告发布之日起3个工作日</w:t>
      </w:r>
      <w:r>
        <w:rPr>
          <w:rFonts w:hint="eastAsia" w:ascii="宋体" w:hAnsi="宋体" w:eastAsia="宋体" w:cs="宋体"/>
          <w:color w:val="auto"/>
          <w:sz w:val="21"/>
          <w:szCs w:val="21"/>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其他补充事宜</w:t>
      </w:r>
    </w:p>
    <w:p>
      <w:pPr>
        <w:pStyle w:val="6"/>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
          <w:bCs w:val="0"/>
          <w:color w:val="auto"/>
          <w:kern w:val="0"/>
          <w:sz w:val="21"/>
          <w:szCs w:val="21"/>
          <w:highlight w:val="none"/>
          <w:lang w:val="en-US" w:eastAsia="zh-CN"/>
        </w:rPr>
        <w:t>1.落实的政府采购政策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保证金(人民币)：</w:t>
      </w:r>
      <w:r>
        <w:rPr>
          <w:rFonts w:hint="eastAsia" w:ascii="宋体" w:hAnsi="宋体" w:eastAsia="宋体" w:cs="宋体"/>
          <w:color w:val="auto"/>
          <w:sz w:val="21"/>
          <w:szCs w:val="21"/>
          <w:highlight w:val="none"/>
          <w:lang w:val="en-US" w:eastAsia="zh-CN"/>
        </w:rPr>
        <w:t>贰万伍仟元整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25000.00</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ascii="宋体" w:hAnsi="宋体" w:cs="Arial"/>
          <w:b w:val="0"/>
          <w:bCs w:val="0"/>
          <w:sz w:val="21"/>
          <w:szCs w:val="21"/>
          <w:highlight w:val="none"/>
        </w:rPr>
      </w:pPr>
      <w:r>
        <w:rPr>
          <w:rFonts w:hint="eastAsia" w:ascii="宋体" w:hAnsi="宋体" w:cs="Arial"/>
          <w:b w:val="0"/>
          <w:bCs w:val="0"/>
          <w:sz w:val="21"/>
          <w:szCs w:val="21"/>
          <w:highlight w:val="none"/>
          <w:lang w:eastAsia="zh-CN"/>
        </w:rPr>
        <w:t>谈判保证金</w:t>
      </w:r>
      <w:r>
        <w:rPr>
          <w:rFonts w:hint="eastAsia" w:ascii="宋体" w:hAnsi="宋体" w:cs="Arial"/>
          <w:b w:val="0"/>
          <w:bCs w:val="0"/>
          <w:sz w:val="21"/>
          <w:szCs w:val="21"/>
          <w:highlight w:val="none"/>
        </w:rPr>
        <w:t>的交纳方式：银行转账、支票、汇票、本票或者银行、保险机构出具的保函，禁止采用现钞方式。采用银行转账方式的，在首次响应文件提交截止时间前交至采购代理机构指定账户并且到账【</w:t>
      </w:r>
      <w:r>
        <w:rPr>
          <w:rFonts w:hint="eastAsia" w:hAnsi="Courier New"/>
          <w:b/>
          <w:bCs/>
          <w:color w:val="000000"/>
          <w:sz w:val="21"/>
          <w:szCs w:val="21"/>
          <w:highlight w:val="none"/>
          <w:u w:val="single"/>
        </w:rPr>
        <w:t>开户名称：</w:t>
      </w:r>
      <w:bookmarkStart w:id="0" w:name="_GoBack"/>
      <w:r>
        <w:rPr>
          <w:rFonts w:hint="eastAsia" w:hAnsi="Courier New"/>
          <w:b/>
          <w:bCs/>
          <w:color w:val="000000"/>
          <w:sz w:val="21"/>
          <w:szCs w:val="21"/>
          <w:highlight w:val="none"/>
          <w:u w:val="single"/>
        </w:rPr>
        <w:t>广西真诚工程咨询有限公司来宾分公司</w:t>
      </w:r>
      <w:bookmarkEnd w:id="0"/>
      <w:r>
        <w:rPr>
          <w:rFonts w:hint="eastAsia" w:hAnsi="Courier New"/>
          <w:b/>
          <w:bCs/>
          <w:color w:val="000000"/>
          <w:sz w:val="21"/>
          <w:szCs w:val="21"/>
          <w:highlight w:val="none"/>
          <w:u w:val="single"/>
        </w:rPr>
        <w:t>,账号：223212010101859428,开户行：广西来宾桂中农村合作银行来华支行】</w:t>
      </w:r>
      <w:r>
        <w:rPr>
          <w:rFonts w:hint="eastAsia" w:ascii="宋体" w:hAnsi="宋体" w:cs="Arial"/>
          <w:b w:val="0"/>
          <w:bCs w:val="0"/>
          <w:sz w:val="21"/>
          <w:szCs w:val="21"/>
          <w:highlight w:val="none"/>
        </w:rPr>
        <w:t>；采用支票、汇票、本票或者保函等方式的，在首次响应文件提交截止时间前，供应商应当提交单独密封的支票、汇票、本票或者保函原件。否则视为无效</w:t>
      </w:r>
      <w:r>
        <w:rPr>
          <w:rFonts w:hint="eastAsia" w:ascii="宋体" w:hAnsi="宋体" w:cs="Arial"/>
          <w:b w:val="0"/>
          <w:bCs w:val="0"/>
          <w:sz w:val="21"/>
          <w:szCs w:val="21"/>
          <w:highlight w:val="none"/>
          <w:lang w:eastAsia="zh-CN"/>
        </w:rPr>
        <w:t>谈判保证金</w:t>
      </w:r>
      <w:r>
        <w:rPr>
          <w:rFonts w:hint="eastAsia" w:ascii="宋体" w:hAnsi="宋体" w:cs="Arial"/>
          <w:b w:val="0"/>
          <w:bCs w:val="0"/>
          <w:sz w:val="21"/>
          <w:szCs w:val="21"/>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2.网上查询地址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www.ccgp.gov.cn（中国政府采购网）、zfcg.gxzf.gov.cn（广西壮族自治区政府采购网）。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3.本项目需要落实的政府采购政策</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ascii="宋体" w:hAnsi="宋体" w:cs="Arial"/>
          <w:b w:val="0"/>
          <w:bCs w:val="0"/>
          <w:sz w:val="21"/>
          <w:szCs w:val="21"/>
          <w:highlight w:val="none"/>
        </w:rPr>
      </w:pPr>
      <w:r>
        <w:rPr>
          <w:rFonts w:hint="eastAsia" w:ascii="宋体" w:hAnsi="宋体" w:cs="Arial"/>
          <w:b w:val="0"/>
          <w:bCs w:val="0"/>
          <w:sz w:val="21"/>
          <w:szCs w:val="21"/>
          <w:highlight w:val="none"/>
        </w:rPr>
        <w:t>（1）</w:t>
      </w:r>
      <w:r>
        <w:rPr>
          <w:rFonts w:hint="eastAsia" w:ascii="宋体" w:hAnsi="宋体" w:eastAsia="宋体" w:cs="宋体"/>
          <w:color w:val="auto"/>
          <w:highlight w:val="none"/>
          <w:lang w:val="zh-CN"/>
        </w:rPr>
        <w:t>落实强制采购节能产品、鼓励节能政策：对国家公布的节能产品政府采购品目清单（财库〔2019〕</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9号）中属于强制采购的品目，予以强制采购节能产品。属于非强制采购的品目，在技术、服务等指标同等条件下，予以优先采购节能产品。</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ascii="宋体" w:hAnsi="宋体" w:cs="Arial"/>
          <w:b w:val="0"/>
          <w:bCs w:val="0"/>
          <w:sz w:val="21"/>
          <w:szCs w:val="21"/>
          <w:highlight w:val="none"/>
        </w:rPr>
      </w:pPr>
      <w:r>
        <w:rPr>
          <w:rFonts w:hint="eastAsia" w:ascii="宋体" w:hAnsi="宋体" w:cs="Arial"/>
          <w:b w:val="0"/>
          <w:bCs w:val="0"/>
          <w:sz w:val="21"/>
          <w:szCs w:val="21"/>
          <w:highlight w:val="none"/>
        </w:rPr>
        <w:t>（2）鼓励环保政策：在性能、技术、服务等指标同等条件下，对国家公布的环境标志产品政府采购品目清单（财库〔2019〕18号）内的，实行优先采购环境标志产品</w:t>
      </w:r>
      <w:r>
        <w:rPr>
          <w:rFonts w:hint="eastAsia" w:ascii="宋体" w:hAnsi="宋体" w:cs="Arial"/>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eastAsia" w:ascii="宋体" w:hAnsi="宋体" w:cs="Arial"/>
          <w:b w:val="0"/>
          <w:bCs w:val="0"/>
          <w:sz w:val="21"/>
          <w:szCs w:val="21"/>
          <w:highlight w:val="none"/>
        </w:rPr>
      </w:pPr>
      <w:r>
        <w:rPr>
          <w:rFonts w:hint="eastAsia" w:ascii="宋体" w:hAnsi="宋体" w:cs="Arial"/>
          <w:b w:val="0"/>
          <w:bCs w:val="0"/>
          <w:sz w:val="21"/>
          <w:szCs w:val="21"/>
          <w:highlight w:val="none"/>
        </w:rPr>
        <w:t>（3）扶持中小企业政策：评审时小型、微型企业产品的价格给予10%的扣除。监狱企业、残疾人福利性单位视同小型、微型企业，其产品在评审时给予相同的价格扣除。</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宋体" w:hAnsi="宋体" w:eastAsia="宋体" w:cs="宋体"/>
          <w:bCs/>
          <w:color w:val="auto"/>
          <w:kern w:val="0"/>
          <w:szCs w:val="21"/>
          <w:highlight w:val="none"/>
          <w:lang w:eastAsia="zh-CN"/>
        </w:rPr>
      </w:pPr>
      <w:r>
        <w:rPr>
          <w:rFonts w:hint="eastAsia" w:ascii="宋体" w:hAnsi="宋体" w:eastAsia="宋体" w:cs="宋体"/>
          <w:b/>
          <w:bCs w:val="0"/>
          <w:color w:val="auto"/>
          <w:kern w:val="0"/>
          <w:szCs w:val="21"/>
          <w:highlight w:val="none"/>
          <w:lang w:val="en-US" w:eastAsia="zh-CN"/>
        </w:rPr>
        <w:t>八</w:t>
      </w:r>
      <w:r>
        <w:rPr>
          <w:rFonts w:hint="eastAsia" w:ascii="宋体" w:hAnsi="宋体" w:eastAsia="宋体" w:cs="宋体"/>
          <w:b/>
          <w:bCs w:val="0"/>
          <w:color w:val="auto"/>
          <w:kern w:val="0"/>
          <w:szCs w:val="21"/>
          <w:highlight w:val="none"/>
        </w:rPr>
        <w:t>、凡对本次采购提出询问，请按以下方式联系</w:t>
      </w:r>
      <w:r>
        <w:rPr>
          <w:rFonts w:hint="eastAsia" w:ascii="宋体" w:hAnsi="宋体" w:eastAsia="宋体" w:cs="宋体"/>
          <w:b/>
          <w:bCs w:val="0"/>
          <w:color w:val="auto"/>
          <w:kern w:val="0"/>
          <w:szCs w:val="21"/>
          <w:highlight w:val="non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来宾市实验小学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来宾市兴宾区北二路218号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联系人：李稳，</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联系电话：0772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4212509</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eastAsia="宋体" w:cs="宋体"/>
          <w:color w:val="auto"/>
          <w:sz w:val="21"/>
          <w:szCs w:val="21"/>
          <w:highlight w:val="none"/>
          <w:lang w:eastAsia="zh-CN"/>
        </w:rPr>
        <w:t>广西真诚工程咨询有限公司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地址：广西来宾市来迁路西38号（来华商贸城开发区6号）2楼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联系电话：0772-4299977      传真：0772-4299777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项目联系人：钟小欢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联系电话：0772-4299</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77</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来宾市兴宾区财政局政府采购监督管理办公室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电话：0772-</w:t>
      </w:r>
      <w:r>
        <w:rPr>
          <w:rFonts w:hint="eastAsia" w:ascii="宋体" w:hAnsi="宋体" w:eastAsia="宋体" w:cs="宋体"/>
          <w:color w:val="auto"/>
          <w:sz w:val="21"/>
          <w:szCs w:val="21"/>
          <w:highlight w:val="none"/>
          <w:lang w:val="en-US" w:eastAsia="zh-CN"/>
        </w:rPr>
        <w:t>4218580</w:t>
      </w:r>
    </w:p>
    <w:p>
      <w:pPr>
        <w:rPr>
          <w:highlight w:val="none"/>
        </w:rPr>
      </w:pPr>
      <w:r>
        <w:rPr>
          <w:rFonts w:hint="eastAsia" w:ascii="宋体" w:hAnsi="宋体" w:eastAsia="宋体" w:cs="宋体"/>
          <w:color w:val="auto"/>
          <w:sz w:val="21"/>
          <w:szCs w:val="21"/>
          <w:highlight w:val="none"/>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33F6"/>
    <w:rsid w:val="028319DF"/>
    <w:rsid w:val="05062B0C"/>
    <w:rsid w:val="069C33F6"/>
    <w:rsid w:val="0BEF1203"/>
    <w:rsid w:val="0D421F43"/>
    <w:rsid w:val="0E56710E"/>
    <w:rsid w:val="16342C7A"/>
    <w:rsid w:val="17431842"/>
    <w:rsid w:val="1B7E27A1"/>
    <w:rsid w:val="1F083BAF"/>
    <w:rsid w:val="2A3C4936"/>
    <w:rsid w:val="2AD93F64"/>
    <w:rsid w:val="2B4C79CC"/>
    <w:rsid w:val="35C37F9E"/>
    <w:rsid w:val="374C66A0"/>
    <w:rsid w:val="3C987063"/>
    <w:rsid w:val="40F42386"/>
    <w:rsid w:val="43933DB4"/>
    <w:rsid w:val="461562A4"/>
    <w:rsid w:val="472F41FC"/>
    <w:rsid w:val="503D6374"/>
    <w:rsid w:val="547A197C"/>
    <w:rsid w:val="563B0B58"/>
    <w:rsid w:val="65703576"/>
    <w:rsid w:val="698B0950"/>
    <w:rsid w:val="7108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5">
    <w:name w:val="index 8"/>
    <w:basedOn w:val="1"/>
    <w:next w:val="1"/>
    <w:qFormat/>
    <w:uiPriority w:val="0"/>
    <w:pPr>
      <w:ind w:left="2940"/>
    </w:pPr>
    <w:rPr>
      <w:rFonts w:ascii="Times New Roman" w:hAnsi="Times New Roman" w:eastAsia="宋体" w:cs="Times New Roman"/>
    </w:rPr>
  </w:style>
  <w:style w:type="paragraph" w:styleId="6">
    <w:name w:val="Plain Text"/>
    <w:basedOn w:val="1"/>
    <w:next w:val="4"/>
    <w:qFormat/>
    <w:uiPriority w:val="0"/>
    <w:rPr>
      <w:rFonts w:ascii="宋体" w:hAnsi="Courier New"/>
      <w:szCs w:val="20"/>
    </w:rPr>
  </w:style>
  <w:style w:type="paragraph" w:styleId="7">
    <w:name w:val="Date"/>
    <w:basedOn w:val="1"/>
    <w:next w:val="1"/>
    <w:qFormat/>
    <w:uiPriority w:val="0"/>
    <w:pPr>
      <w:ind w:left="100" w:leftChars="2500"/>
    </w:pPr>
    <w:rPr>
      <w:spacing w:val="30"/>
      <w:sz w:val="28"/>
    </w:rPr>
  </w:style>
  <w:style w:type="paragraph" w:styleId="8">
    <w:name w:val="Body Text Indent 2"/>
    <w:basedOn w:val="1"/>
    <w:qFormat/>
    <w:uiPriority w:val="0"/>
    <w:pPr>
      <w:spacing w:line="400" w:lineRule="exact"/>
      <w:ind w:firstLine="480"/>
    </w:pPr>
  </w:style>
  <w:style w:type="paragraph" w:styleId="9">
    <w:name w:val="toc 1"/>
    <w:basedOn w:val="1"/>
    <w:next w:val="1"/>
    <w:unhideWhenUsed/>
    <w:uiPriority w:val="39"/>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bCs/>
    </w:rPr>
  </w:style>
  <w:style w:type="character" w:styleId="14">
    <w:name w:val="Hyperlink"/>
    <w:basedOn w:val="12"/>
    <w:qFormat/>
    <w:uiPriority w:val="0"/>
    <w:rPr>
      <w:rFonts w:cs="Times New Roman"/>
      <w:color w:val="0000FF"/>
      <w:u w:val="single"/>
    </w:rPr>
  </w:style>
  <w:style w:type="paragraph" w:customStyle="1" w:styleId="15">
    <w:name w:val="表格文字"/>
    <w:basedOn w:val="1"/>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2017-11-28T01:17:00Z</dcterms:created>
  <dc:creator>淡如清风</dc:creator>
  <cp:lastModifiedBy>peggy</cp:lastModifiedBy>
  <cp:lastPrinted>2020-11-12T01:08:00Z</cp:lastPrinted>
  <dcterms:modified xsi:type="dcterms:W3CDTF">2020-11-30T09:13:52Z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