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方正小标宋简体" w:eastAsia="方正小标宋简体"/>
          <w:sz w:val="28"/>
        </w:rPr>
      </w:pPr>
      <w:bookmarkStart w:id="0" w:name="_Toc217446030"/>
      <w:bookmarkStart w:id="1" w:name="_Toc183682338"/>
      <w:r>
        <w:rPr>
          <w:rFonts w:hint="eastAsia" w:ascii="方正小标宋简体" w:eastAsia="方正小标宋简体"/>
          <w:b/>
          <w:color w:val="000000"/>
          <w:sz w:val="56"/>
          <w:szCs w:val="56"/>
        </w:rPr>
        <w:t>广西达华工程造价咨询有限责任公司</w:t>
      </w:r>
    </w:p>
    <w:p>
      <w:pPr>
        <w:pStyle w:val="11"/>
        <w:rPr>
          <w:rFonts w:ascii="方正小标宋简体" w:eastAsia="方正小标宋简体"/>
          <w:spacing w:val="-20"/>
          <w:u w:val="single"/>
        </w:rPr>
      </w:pPr>
      <w:r>
        <w:rPr>
          <w:rFonts w:hint="eastAsia" w:ascii="方正小标宋简体" w:eastAsia="方正小标宋简体"/>
          <w:spacing w:val="-20"/>
          <w:u w:val="single"/>
        </w:rPr>
        <w:t xml:space="preserve">                                                                                                                                                           </w:t>
      </w:r>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pStyle w:val="11"/>
        <w:tabs>
          <w:tab w:val="left" w:pos="4253"/>
        </w:tabs>
        <w:ind w:firstLine="1960" w:firstLineChars="250"/>
        <w:rPr>
          <w:rFonts w:ascii="方正小标宋简体" w:eastAsia="方正小标宋简体"/>
          <w:spacing w:val="32"/>
          <w:sz w:val="72"/>
          <w:szCs w:val="72"/>
        </w:rPr>
      </w:pPr>
      <w:r>
        <w:rPr>
          <w:rFonts w:hint="eastAsia" w:ascii="方正小标宋简体" w:eastAsia="方正小标宋简体"/>
          <w:spacing w:val="32"/>
          <w:sz w:val="72"/>
          <w:szCs w:val="72"/>
        </w:rPr>
        <w:t>公开招标文件</w:t>
      </w:r>
    </w:p>
    <w:p/>
    <w:p/>
    <w:p>
      <w:pPr>
        <w:pStyle w:val="11"/>
      </w:pPr>
    </w:p>
    <w:p>
      <w:pPr>
        <w:pStyle w:val="11"/>
        <w:rPr>
          <w:rFonts w:hint="eastAsia"/>
          <w:b/>
          <w:sz w:val="28"/>
          <w:szCs w:val="28"/>
          <w:lang w:eastAsia="zh-CN"/>
        </w:rPr>
      </w:pPr>
    </w:p>
    <w:p>
      <w:pPr>
        <w:pStyle w:val="11"/>
        <w:rPr>
          <w:rFonts w:hint="eastAsia"/>
          <w:b/>
          <w:sz w:val="28"/>
          <w:szCs w:val="28"/>
          <w:lang w:eastAsia="zh-CN"/>
        </w:rPr>
      </w:pPr>
    </w:p>
    <w:p>
      <w:pPr>
        <w:pStyle w:val="11"/>
        <w:ind w:left="2350" w:leftChars="450" w:hanging="1405" w:hangingChars="500"/>
        <w:rPr>
          <w:rFonts w:hint="eastAsia" w:eastAsia="宋体"/>
          <w:b/>
          <w:sz w:val="28"/>
          <w:szCs w:val="28"/>
          <w:lang w:eastAsia="zh-CN"/>
        </w:rPr>
      </w:pPr>
      <w:r>
        <w:rPr>
          <w:rFonts w:hint="eastAsia"/>
          <w:b/>
          <w:sz w:val="28"/>
          <w:szCs w:val="28"/>
        </w:rPr>
        <w:t>项目名称：</w:t>
      </w:r>
      <w:r>
        <w:rPr>
          <w:rFonts w:hint="eastAsia"/>
          <w:b/>
          <w:sz w:val="28"/>
          <w:szCs w:val="28"/>
          <w:lang w:eastAsia="zh-CN"/>
        </w:rPr>
        <w:t>北海市主次干道路灯补光改造工程（一期）－建筑亮化</w:t>
      </w:r>
    </w:p>
    <w:p>
      <w:pPr>
        <w:pStyle w:val="11"/>
        <w:ind w:firstLine="984" w:firstLineChars="350"/>
        <w:rPr>
          <w:rFonts w:hint="eastAsia" w:eastAsia="宋体"/>
          <w:b/>
          <w:color w:val="000000"/>
          <w:sz w:val="28"/>
          <w:szCs w:val="28"/>
          <w:lang w:eastAsia="zh-CN"/>
        </w:rPr>
      </w:pPr>
      <w:r>
        <w:rPr>
          <w:rFonts w:hint="eastAsia"/>
          <w:b/>
          <w:color w:val="000000"/>
          <w:sz w:val="28"/>
          <w:szCs w:val="28"/>
        </w:rPr>
        <w:t>招标编号：</w:t>
      </w:r>
      <w:r>
        <w:rPr>
          <w:rFonts w:hint="eastAsia"/>
          <w:b/>
          <w:color w:val="000000"/>
          <w:sz w:val="28"/>
          <w:szCs w:val="28"/>
          <w:lang w:eastAsia="zh-CN"/>
        </w:rPr>
        <w:t>BHZC2021-G1-0001</w:t>
      </w:r>
      <w:r>
        <w:rPr>
          <w:rFonts w:hint="eastAsia"/>
          <w:b/>
          <w:color w:val="000000"/>
          <w:sz w:val="28"/>
          <w:szCs w:val="28"/>
          <w:lang w:val="en-US" w:eastAsia="zh-CN"/>
        </w:rPr>
        <w:t>3</w:t>
      </w:r>
      <w:r>
        <w:rPr>
          <w:rFonts w:hint="eastAsia"/>
          <w:b/>
          <w:color w:val="000000"/>
          <w:sz w:val="28"/>
          <w:szCs w:val="28"/>
          <w:lang w:eastAsia="zh-CN"/>
        </w:rPr>
        <w:t>-GXDH</w:t>
      </w:r>
    </w:p>
    <w:p>
      <w:pPr>
        <w:pStyle w:val="11"/>
        <w:ind w:firstLine="984" w:firstLineChars="350"/>
      </w:pPr>
      <w:r>
        <w:rPr>
          <w:rFonts w:hint="eastAsia"/>
          <w:b/>
          <w:sz w:val="28"/>
          <w:szCs w:val="28"/>
        </w:rPr>
        <w:t>采购单位：</w:t>
      </w:r>
      <w:r>
        <w:rPr>
          <w:rFonts w:hint="eastAsia"/>
          <w:b/>
          <w:sz w:val="28"/>
          <w:szCs w:val="28"/>
          <w:lang w:val="en-US" w:eastAsia="zh-CN"/>
        </w:rPr>
        <w:t>北海市城市照明管理处</w:t>
      </w:r>
    </w:p>
    <w:p>
      <w:pPr>
        <w:pStyle w:val="11"/>
        <w:rPr>
          <w:u w:val="single"/>
        </w:rPr>
      </w:pPr>
      <w:r>
        <w:rPr>
          <w:rFonts w:hint="eastAsia"/>
          <w:u w:val="single"/>
        </w:rPr>
        <w:t xml:space="preserve">                                                                                                 </w:t>
      </w:r>
    </w:p>
    <w:p>
      <w:pPr>
        <w:pStyle w:val="11"/>
      </w:pPr>
    </w:p>
    <w:p>
      <w:pPr>
        <w:pStyle w:val="11"/>
        <w:jc w:val="center"/>
        <w:rPr>
          <w:rFonts w:hint="eastAsia"/>
          <w:b/>
          <w:sz w:val="28"/>
          <w:szCs w:val="28"/>
        </w:rPr>
      </w:pPr>
      <w:r>
        <w:rPr>
          <w:rFonts w:hint="eastAsia"/>
          <w:b/>
          <w:sz w:val="28"/>
          <w:szCs w:val="28"/>
        </w:rPr>
        <w:t>广西达华工程造价咨询有限责任公司</w:t>
      </w:r>
    </w:p>
    <w:p>
      <w:pPr>
        <w:pStyle w:val="11"/>
        <w:jc w:val="center"/>
        <w:rPr>
          <w:b/>
          <w:sz w:val="28"/>
          <w:szCs w:val="28"/>
        </w:rPr>
      </w:pPr>
      <w:r>
        <w:rPr>
          <w:rFonts w:hint="eastAsia"/>
          <w:b/>
          <w:sz w:val="28"/>
          <w:szCs w:val="28"/>
        </w:rPr>
        <w:t>202</w:t>
      </w:r>
      <w:r>
        <w:rPr>
          <w:rFonts w:hint="eastAsia"/>
          <w:b/>
          <w:sz w:val="28"/>
          <w:szCs w:val="28"/>
          <w:lang w:val="en-US" w:eastAsia="zh-CN"/>
        </w:rPr>
        <w:t>1</w:t>
      </w:r>
      <w:r>
        <w:rPr>
          <w:rFonts w:hint="eastAsia"/>
          <w:b/>
          <w:sz w:val="28"/>
          <w:szCs w:val="28"/>
        </w:rPr>
        <w:t>年</w:t>
      </w:r>
      <w:r>
        <w:rPr>
          <w:rFonts w:hint="eastAsia"/>
          <w:b/>
          <w:sz w:val="28"/>
          <w:szCs w:val="28"/>
          <w:lang w:val="en-US" w:eastAsia="zh-CN"/>
        </w:rPr>
        <w:t xml:space="preserve"> 4 </w:t>
      </w:r>
      <w:r>
        <w:rPr>
          <w:rFonts w:hint="eastAsia"/>
          <w:b/>
          <w:sz w:val="28"/>
          <w:szCs w:val="28"/>
        </w:rPr>
        <w:t>月</w:t>
      </w:r>
      <w:r>
        <w:rPr>
          <w:rFonts w:hint="eastAsia"/>
          <w:b/>
          <w:sz w:val="28"/>
          <w:szCs w:val="28"/>
          <w:lang w:val="en-US" w:eastAsia="zh-CN"/>
        </w:rPr>
        <w:t xml:space="preserve"> 19</w:t>
      </w:r>
      <w:r>
        <w:rPr>
          <w:rFonts w:hint="eastAsia"/>
          <w:b/>
          <w:sz w:val="28"/>
          <w:szCs w:val="28"/>
        </w:rPr>
        <w:t>日</w:t>
      </w:r>
    </w:p>
    <w:p>
      <w:pPr>
        <w:pStyle w:val="11"/>
        <w:spacing w:line="600" w:lineRule="exact"/>
        <w:rPr>
          <w:rFonts w:hint="eastAsia" w:ascii="方正小标宋简体" w:hAnsi="宋体" w:eastAsia="方正小标宋简体"/>
          <w:sz w:val="40"/>
          <w:szCs w:val="40"/>
          <w:lang w:eastAsia="zh-CN"/>
        </w:rPr>
      </w:pPr>
    </w:p>
    <w:p>
      <w:pPr>
        <w:pStyle w:val="11"/>
        <w:spacing w:line="600" w:lineRule="exact"/>
        <w:jc w:val="center"/>
        <w:rPr>
          <w:rFonts w:hint="eastAsia" w:ascii="方正小标宋简体" w:hAnsi="宋体" w:eastAsia="方正小标宋简体"/>
          <w:sz w:val="40"/>
          <w:szCs w:val="40"/>
          <w:lang w:eastAsia="zh-CN"/>
        </w:rPr>
      </w:pPr>
    </w:p>
    <w:p>
      <w:pPr>
        <w:pStyle w:val="11"/>
        <w:spacing w:line="600" w:lineRule="exact"/>
        <w:jc w:val="center"/>
        <w:rPr>
          <w:rFonts w:hint="eastAsia" w:ascii="方正小标宋简体" w:hAnsi="宋体" w:eastAsia="方正小标宋简体"/>
          <w:sz w:val="40"/>
          <w:szCs w:val="40"/>
          <w:lang w:eastAsia="zh-CN"/>
        </w:rPr>
      </w:pPr>
    </w:p>
    <w:p>
      <w:pPr>
        <w:pStyle w:val="11"/>
        <w:spacing w:line="600" w:lineRule="exact"/>
        <w:jc w:val="center"/>
        <w:rPr>
          <w:rFonts w:hint="eastAsia" w:ascii="方正小标宋简体" w:hAnsi="宋体" w:eastAsia="方正小标宋简体"/>
          <w:sz w:val="40"/>
          <w:szCs w:val="40"/>
          <w:lang w:eastAsia="zh-CN"/>
        </w:rPr>
      </w:pPr>
    </w:p>
    <w:p>
      <w:pPr>
        <w:pStyle w:val="11"/>
        <w:spacing w:line="600" w:lineRule="exact"/>
        <w:jc w:val="center"/>
        <w:outlineLvl w:val="0"/>
        <w:rPr>
          <w:rFonts w:ascii="方正小标宋简体" w:hAnsi="宋体" w:eastAsia="方正小标宋简体"/>
          <w:sz w:val="40"/>
          <w:szCs w:val="40"/>
        </w:rPr>
      </w:pPr>
      <w:bookmarkStart w:id="2" w:name="_Toc28249805"/>
      <w:bookmarkStart w:id="3" w:name="_Toc9838476"/>
      <w:r>
        <w:rPr>
          <w:rFonts w:hint="eastAsia" w:ascii="方正小标宋简体" w:hAnsi="宋体" w:eastAsia="方正小标宋简体"/>
          <w:sz w:val="40"/>
          <w:szCs w:val="40"/>
        </w:rPr>
        <w:t>目   录</w:t>
      </w:r>
      <w:bookmarkEnd w:id="2"/>
      <w:bookmarkEnd w:id="3"/>
    </w:p>
    <w:p>
      <w:pPr>
        <w:pStyle w:val="14"/>
        <w:rPr>
          <w:rFonts w:ascii="华文仿宋" w:hAnsi="华文仿宋" w:eastAsia="华文仿宋"/>
          <w:b w:val="0"/>
          <w:sz w:val="28"/>
          <w:szCs w:val="28"/>
          <w:lang w:val="en-US" w:eastAsia="zh-CN"/>
        </w:rPr>
      </w:pPr>
      <w:r>
        <w:rPr>
          <w:b w:val="0"/>
          <w:sz w:val="24"/>
          <w:szCs w:val="24"/>
        </w:rPr>
        <w:fldChar w:fldCharType="begin"/>
      </w:r>
      <w:r>
        <w:rPr>
          <w:b w:val="0"/>
          <w:sz w:val="24"/>
          <w:szCs w:val="24"/>
        </w:rPr>
        <w:instrText xml:space="preserve"> </w:instrText>
      </w:r>
      <w:r>
        <w:rPr>
          <w:rFonts w:hint="eastAsia"/>
          <w:b w:val="0"/>
          <w:sz w:val="24"/>
          <w:szCs w:val="24"/>
        </w:rPr>
        <w:instrText xml:space="preserve">TOC \o "1-1" \h \z \u</w:instrText>
      </w:r>
      <w:r>
        <w:rPr>
          <w:b w:val="0"/>
          <w:sz w:val="24"/>
          <w:szCs w:val="24"/>
        </w:rPr>
        <w:instrText xml:space="preserve"> </w:instrText>
      </w:r>
      <w:r>
        <w:rPr>
          <w:b w:val="0"/>
          <w:sz w:val="24"/>
          <w:szCs w:val="24"/>
        </w:rPr>
        <w:fldChar w:fldCharType="separate"/>
      </w:r>
    </w:p>
    <w:p>
      <w:pPr>
        <w:pStyle w:val="14"/>
        <w:rPr>
          <w:b w:val="0"/>
          <w:sz w:val="28"/>
          <w:szCs w:val="28"/>
          <w:lang w:val="en-US" w:eastAsia="zh-CN"/>
        </w:rPr>
      </w:pPr>
      <w:r>
        <w:rPr>
          <w:sz w:val="28"/>
          <w:szCs w:val="28"/>
        </w:rPr>
        <w:fldChar w:fldCharType="begin"/>
      </w:r>
      <w:r>
        <w:rPr>
          <w:rStyle w:val="23"/>
          <w:sz w:val="28"/>
          <w:szCs w:val="28"/>
        </w:rPr>
        <w:instrText xml:space="preserve"> </w:instrText>
      </w:r>
      <w:r>
        <w:rPr>
          <w:sz w:val="28"/>
          <w:szCs w:val="28"/>
        </w:rPr>
        <w:instrText xml:space="preserve">HYPERLINK \l "_Toc28249806"</w:instrText>
      </w:r>
      <w:r>
        <w:rPr>
          <w:rStyle w:val="23"/>
          <w:sz w:val="28"/>
          <w:szCs w:val="28"/>
        </w:rPr>
        <w:instrText xml:space="preserve"> </w:instrText>
      </w:r>
      <w:r>
        <w:rPr>
          <w:sz w:val="28"/>
          <w:szCs w:val="28"/>
        </w:rPr>
        <w:fldChar w:fldCharType="separate"/>
      </w:r>
      <w:r>
        <w:rPr>
          <w:rStyle w:val="23"/>
          <w:rFonts w:hint="eastAsia"/>
          <w:sz w:val="28"/>
          <w:szCs w:val="28"/>
        </w:rPr>
        <w:t>第一章</w:t>
      </w:r>
      <w:r>
        <w:rPr>
          <w:rStyle w:val="23"/>
          <w:sz w:val="28"/>
          <w:szCs w:val="28"/>
        </w:rPr>
        <w:t xml:space="preserve">  </w:t>
      </w:r>
      <w:r>
        <w:rPr>
          <w:rStyle w:val="23"/>
          <w:rFonts w:hint="eastAsia"/>
          <w:sz w:val="28"/>
          <w:szCs w:val="28"/>
        </w:rPr>
        <w:t>公开招标公告</w:t>
      </w:r>
      <w:r>
        <w:rPr>
          <w:sz w:val="28"/>
          <w:szCs w:val="28"/>
        </w:rPr>
        <w:tab/>
      </w:r>
      <w:r>
        <w:rPr>
          <w:sz w:val="28"/>
          <w:szCs w:val="28"/>
        </w:rPr>
        <w:fldChar w:fldCharType="begin"/>
      </w:r>
      <w:r>
        <w:rPr>
          <w:sz w:val="28"/>
          <w:szCs w:val="28"/>
        </w:rPr>
        <w:instrText xml:space="preserve"> PAGEREF _Toc28249806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4"/>
        <w:rPr>
          <w:b w:val="0"/>
          <w:sz w:val="28"/>
          <w:szCs w:val="28"/>
          <w:lang w:val="en-US" w:eastAsia="zh-CN"/>
        </w:rPr>
      </w:pPr>
      <w:r>
        <w:rPr>
          <w:sz w:val="28"/>
          <w:szCs w:val="28"/>
        </w:rPr>
        <w:fldChar w:fldCharType="begin"/>
      </w:r>
      <w:r>
        <w:rPr>
          <w:rStyle w:val="23"/>
          <w:sz w:val="28"/>
          <w:szCs w:val="28"/>
        </w:rPr>
        <w:instrText xml:space="preserve"> </w:instrText>
      </w:r>
      <w:r>
        <w:rPr>
          <w:sz w:val="28"/>
          <w:szCs w:val="28"/>
        </w:rPr>
        <w:instrText xml:space="preserve">HYPERLINK \l "_Toc28249807"</w:instrText>
      </w:r>
      <w:r>
        <w:rPr>
          <w:rStyle w:val="23"/>
          <w:sz w:val="28"/>
          <w:szCs w:val="28"/>
        </w:rPr>
        <w:instrText xml:space="preserve"> </w:instrText>
      </w:r>
      <w:r>
        <w:rPr>
          <w:sz w:val="28"/>
          <w:szCs w:val="28"/>
        </w:rPr>
        <w:fldChar w:fldCharType="separate"/>
      </w:r>
      <w:r>
        <w:rPr>
          <w:rStyle w:val="23"/>
          <w:rFonts w:hint="eastAsia"/>
          <w:sz w:val="28"/>
          <w:szCs w:val="28"/>
        </w:rPr>
        <w:t>第二章</w:t>
      </w:r>
      <w:r>
        <w:rPr>
          <w:rStyle w:val="23"/>
          <w:sz w:val="28"/>
          <w:szCs w:val="28"/>
        </w:rPr>
        <w:t xml:space="preserve">  </w:t>
      </w:r>
      <w:r>
        <w:rPr>
          <w:rStyle w:val="23"/>
          <w:rFonts w:hint="eastAsia"/>
          <w:bCs/>
          <w:sz w:val="28"/>
          <w:szCs w:val="28"/>
        </w:rPr>
        <w:t>招</w:t>
      </w:r>
      <w:r>
        <w:rPr>
          <w:rStyle w:val="23"/>
          <w:rFonts w:hint="eastAsia"/>
          <w:sz w:val="28"/>
          <w:szCs w:val="28"/>
        </w:rPr>
        <w:t>标项目采购需求</w:t>
      </w:r>
      <w:r>
        <w:rPr>
          <w:sz w:val="28"/>
          <w:szCs w:val="28"/>
        </w:rPr>
        <w:tab/>
      </w:r>
      <w:r>
        <w:rPr>
          <w:rFonts w:hint="eastAsia"/>
          <w:sz w:val="28"/>
          <w:szCs w:val="28"/>
          <w:lang w:val="en-US" w:eastAsia="zh-CN"/>
        </w:rPr>
        <w:t>7</w:t>
      </w:r>
      <w:r>
        <w:rPr>
          <w:sz w:val="28"/>
          <w:szCs w:val="28"/>
        </w:rPr>
        <w:fldChar w:fldCharType="end"/>
      </w:r>
    </w:p>
    <w:p>
      <w:pPr>
        <w:pStyle w:val="14"/>
        <w:rPr>
          <w:b w:val="0"/>
          <w:sz w:val="28"/>
          <w:szCs w:val="28"/>
          <w:lang w:val="en-US" w:eastAsia="zh-CN"/>
        </w:rPr>
      </w:pPr>
      <w:r>
        <w:rPr>
          <w:sz w:val="28"/>
          <w:szCs w:val="28"/>
        </w:rPr>
        <w:fldChar w:fldCharType="begin"/>
      </w:r>
      <w:r>
        <w:rPr>
          <w:rStyle w:val="23"/>
          <w:sz w:val="28"/>
          <w:szCs w:val="28"/>
        </w:rPr>
        <w:instrText xml:space="preserve"> </w:instrText>
      </w:r>
      <w:r>
        <w:rPr>
          <w:sz w:val="28"/>
          <w:szCs w:val="28"/>
        </w:rPr>
        <w:instrText xml:space="preserve">HYPERLINK \l "_Toc28249808"</w:instrText>
      </w:r>
      <w:r>
        <w:rPr>
          <w:rStyle w:val="23"/>
          <w:sz w:val="28"/>
          <w:szCs w:val="28"/>
        </w:rPr>
        <w:instrText xml:space="preserve"> </w:instrText>
      </w:r>
      <w:r>
        <w:rPr>
          <w:sz w:val="28"/>
          <w:szCs w:val="28"/>
        </w:rPr>
        <w:fldChar w:fldCharType="separate"/>
      </w:r>
      <w:r>
        <w:rPr>
          <w:rStyle w:val="23"/>
          <w:rFonts w:hint="eastAsia"/>
          <w:sz w:val="28"/>
          <w:szCs w:val="28"/>
        </w:rPr>
        <w:t>第三章</w:t>
      </w:r>
      <w:r>
        <w:rPr>
          <w:rStyle w:val="23"/>
          <w:sz w:val="28"/>
          <w:szCs w:val="28"/>
        </w:rPr>
        <w:t xml:space="preserve">  </w:t>
      </w:r>
      <w:r>
        <w:rPr>
          <w:rStyle w:val="23"/>
          <w:rFonts w:hint="eastAsia"/>
          <w:sz w:val="28"/>
          <w:szCs w:val="28"/>
        </w:rPr>
        <w:t>投标人须知</w:t>
      </w:r>
      <w:r>
        <w:rPr>
          <w:sz w:val="28"/>
          <w:szCs w:val="28"/>
        </w:rPr>
        <w:tab/>
      </w:r>
      <w:r>
        <w:rPr>
          <w:rFonts w:hint="eastAsia"/>
          <w:sz w:val="28"/>
          <w:szCs w:val="28"/>
          <w:lang w:eastAsia="zh-CN"/>
        </w:rPr>
        <w:t>2</w:t>
      </w:r>
      <w:r>
        <w:rPr>
          <w:rFonts w:hint="eastAsia"/>
          <w:sz w:val="28"/>
          <w:szCs w:val="28"/>
          <w:lang w:val="en-US" w:eastAsia="zh-CN"/>
        </w:rPr>
        <w:t>4</w:t>
      </w:r>
      <w:r>
        <w:rPr>
          <w:sz w:val="28"/>
          <w:szCs w:val="28"/>
        </w:rPr>
        <w:fldChar w:fldCharType="end"/>
      </w:r>
    </w:p>
    <w:p>
      <w:pPr>
        <w:pStyle w:val="14"/>
        <w:rPr>
          <w:rFonts w:hint="eastAsia" w:eastAsia="宋体"/>
          <w:b w:val="0"/>
          <w:sz w:val="28"/>
          <w:szCs w:val="28"/>
          <w:lang w:val="en-US" w:eastAsia="zh-CN"/>
        </w:rPr>
      </w:pPr>
      <w:r>
        <w:rPr>
          <w:sz w:val="28"/>
          <w:szCs w:val="28"/>
        </w:rPr>
        <w:fldChar w:fldCharType="begin"/>
      </w:r>
      <w:r>
        <w:rPr>
          <w:rStyle w:val="23"/>
          <w:sz w:val="28"/>
          <w:szCs w:val="28"/>
        </w:rPr>
        <w:instrText xml:space="preserve"> </w:instrText>
      </w:r>
      <w:r>
        <w:rPr>
          <w:sz w:val="28"/>
          <w:szCs w:val="28"/>
        </w:rPr>
        <w:instrText xml:space="preserve">HYPERLINK \l "_Toc28249809"</w:instrText>
      </w:r>
      <w:r>
        <w:rPr>
          <w:rStyle w:val="23"/>
          <w:sz w:val="28"/>
          <w:szCs w:val="28"/>
        </w:rPr>
        <w:instrText xml:space="preserve"> </w:instrText>
      </w:r>
      <w:r>
        <w:rPr>
          <w:sz w:val="28"/>
          <w:szCs w:val="28"/>
        </w:rPr>
        <w:fldChar w:fldCharType="separate"/>
      </w:r>
      <w:r>
        <w:rPr>
          <w:rStyle w:val="23"/>
          <w:rFonts w:hint="eastAsia"/>
          <w:sz w:val="28"/>
          <w:szCs w:val="28"/>
        </w:rPr>
        <w:t>第</w:t>
      </w:r>
      <w:r>
        <w:rPr>
          <w:rStyle w:val="23"/>
          <w:rFonts w:hint="eastAsia"/>
          <w:sz w:val="28"/>
          <w:szCs w:val="28"/>
          <w:lang w:eastAsia="zh-CN"/>
        </w:rPr>
        <w:t>四</w:t>
      </w:r>
      <w:r>
        <w:rPr>
          <w:rStyle w:val="23"/>
          <w:rFonts w:hint="eastAsia"/>
          <w:sz w:val="28"/>
          <w:szCs w:val="28"/>
        </w:rPr>
        <w:t>章</w:t>
      </w:r>
      <w:r>
        <w:rPr>
          <w:rStyle w:val="23"/>
          <w:sz w:val="28"/>
          <w:szCs w:val="28"/>
        </w:rPr>
        <w:t xml:space="preserve">  </w:t>
      </w:r>
      <w:r>
        <w:rPr>
          <w:rStyle w:val="23"/>
          <w:rFonts w:hint="eastAsia"/>
          <w:sz w:val="28"/>
          <w:szCs w:val="28"/>
        </w:rPr>
        <w:t>评标办法及评分标准</w:t>
      </w:r>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0</w:t>
      </w:r>
    </w:p>
    <w:p>
      <w:pPr>
        <w:pStyle w:val="14"/>
        <w:rPr>
          <w:rFonts w:hint="eastAsia" w:eastAsia="宋体"/>
          <w:b w:val="0"/>
          <w:sz w:val="28"/>
          <w:szCs w:val="28"/>
          <w:lang w:val="en-US" w:eastAsia="zh-CN"/>
        </w:rPr>
      </w:pPr>
      <w:r>
        <w:rPr>
          <w:sz w:val="28"/>
          <w:szCs w:val="28"/>
        </w:rPr>
        <w:fldChar w:fldCharType="begin"/>
      </w:r>
      <w:r>
        <w:rPr>
          <w:rStyle w:val="23"/>
          <w:sz w:val="28"/>
          <w:szCs w:val="28"/>
        </w:rPr>
        <w:instrText xml:space="preserve"> </w:instrText>
      </w:r>
      <w:r>
        <w:rPr>
          <w:sz w:val="28"/>
          <w:szCs w:val="28"/>
        </w:rPr>
        <w:instrText xml:space="preserve">HYPERLINK \l "_Toc28249810"</w:instrText>
      </w:r>
      <w:r>
        <w:rPr>
          <w:rStyle w:val="23"/>
          <w:sz w:val="28"/>
          <w:szCs w:val="28"/>
        </w:rPr>
        <w:instrText xml:space="preserve"> </w:instrText>
      </w:r>
      <w:r>
        <w:rPr>
          <w:sz w:val="28"/>
          <w:szCs w:val="28"/>
        </w:rPr>
        <w:fldChar w:fldCharType="separate"/>
      </w:r>
      <w:r>
        <w:rPr>
          <w:rStyle w:val="23"/>
          <w:rFonts w:hint="eastAsia"/>
          <w:sz w:val="28"/>
          <w:szCs w:val="28"/>
        </w:rPr>
        <w:t>第</w:t>
      </w:r>
      <w:r>
        <w:rPr>
          <w:rStyle w:val="23"/>
          <w:rFonts w:hint="eastAsia"/>
          <w:sz w:val="28"/>
          <w:szCs w:val="28"/>
          <w:lang w:eastAsia="zh-CN"/>
        </w:rPr>
        <w:t>五</w:t>
      </w:r>
      <w:r>
        <w:rPr>
          <w:rStyle w:val="23"/>
          <w:rFonts w:hint="eastAsia"/>
          <w:sz w:val="28"/>
          <w:szCs w:val="28"/>
        </w:rPr>
        <w:t>章</w:t>
      </w:r>
      <w:r>
        <w:rPr>
          <w:rStyle w:val="23"/>
          <w:sz w:val="28"/>
          <w:szCs w:val="28"/>
        </w:rPr>
        <w:t xml:space="preserve"> </w:t>
      </w:r>
      <w:r>
        <w:rPr>
          <w:rStyle w:val="23"/>
          <w:sz w:val="28"/>
          <w:szCs w:val="28"/>
          <w:lang w:eastAsia="zh-CN"/>
        </w:rPr>
        <w:t xml:space="preserve"> </w:t>
      </w:r>
      <w:r>
        <w:rPr>
          <w:rStyle w:val="23"/>
          <w:rFonts w:hint="eastAsia"/>
          <w:sz w:val="28"/>
          <w:szCs w:val="28"/>
        </w:rPr>
        <w:t>合同文本（格式）</w:t>
      </w:r>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4</w:t>
      </w:r>
    </w:p>
    <w:p>
      <w:pPr>
        <w:pStyle w:val="14"/>
        <w:rPr>
          <w:b w:val="0"/>
          <w:szCs w:val="22"/>
          <w:lang w:val="en-US" w:eastAsia="zh-CN"/>
        </w:rPr>
      </w:pPr>
      <w:r>
        <w:rPr>
          <w:sz w:val="28"/>
          <w:szCs w:val="28"/>
        </w:rPr>
        <w:fldChar w:fldCharType="begin"/>
      </w:r>
      <w:r>
        <w:rPr>
          <w:rStyle w:val="23"/>
          <w:sz w:val="28"/>
          <w:szCs w:val="28"/>
        </w:rPr>
        <w:instrText xml:space="preserve"> </w:instrText>
      </w:r>
      <w:r>
        <w:rPr>
          <w:sz w:val="28"/>
          <w:szCs w:val="28"/>
        </w:rPr>
        <w:instrText xml:space="preserve">HYPERLINK \l "_Toc28249811"</w:instrText>
      </w:r>
      <w:r>
        <w:rPr>
          <w:rStyle w:val="23"/>
          <w:sz w:val="28"/>
          <w:szCs w:val="28"/>
        </w:rPr>
        <w:instrText xml:space="preserve"> </w:instrText>
      </w:r>
      <w:r>
        <w:rPr>
          <w:sz w:val="28"/>
          <w:szCs w:val="28"/>
        </w:rPr>
        <w:fldChar w:fldCharType="separate"/>
      </w:r>
      <w:r>
        <w:rPr>
          <w:rStyle w:val="23"/>
          <w:rFonts w:hint="eastAsia"/>
          <w:sz w:val="28"/>
          <w:szCs w:val="28"/>
        </w:rPr>
        <w:t>第</w:t>
      </w:r>
      <w:r>
        <w:rPr>
          <w:rStyle w:val="23"/>
          <w:rFonts w:hint="eastAsia"/>
          <w:sz w:val="28"/>
          <w:szCs w:val="28"/>
          <w:lang w:eastAsia="zh-CN"/>
        </w:rPr>
        <w:t>六</w:t>
      </w:r>
      <w:r>
        <w:rPr>
          <w:rStyle w:val="23"/>
          <w:rFonts w:hint="eastAsia"/>
          <w:sz w:val="28"/>
          <w:szCs w:val="28"/>
        </w:rPr>
        <w:t>章　投标文件格式</w:t>
      </w:r>
      <w:r>
        <w:rPr>
          <w:sz w:val="28"/>
          <w:szCs w:val="28"/>
        </w:rPr>
        <w:tab/>
      </w:r>
      <w:r>
        <w:rPr>
          <w:rFonts w:hint="eastAsia"/>
          <w:sz w:val="28"/>
          <w:szCs w:val="28"/>
          <w:lang w:val="en-US" w:eastAsia="zh-CN"/>
        </w:rPr>
        <w:t>53</w:t>
      </w:r>
      <w:r>
        <w:rPr>
          <w:sz w:val="28"/>
          <w:szCs w:val="28"/>
        </w:rPr>
        <w:fldChar w:fldCharType="end"/>
      </w:r>
    </w:p>
    <w:p>
      <w:pPr>
        <w:spacing w:line="600" w:lineRule="exact"/>
        <w:rPr>
          <w:rFonts w:ascii="宋体" w:hAnsi="宋体"/>
          <w:b/>
          <w:sz w:val="24"/>
        </w:rPr>
        <w:sectPr>
          <w:headerReference r:id="rId4" w:type="first"/>
          <w:headerReference r:id="rId3" w:type="default"/>
          <w:footerReference r:id="rId5" w:type="default"/>
          <w:pgSz w:w="11906" w:h="16838"/>
          <w:pgMar w:top="1247" w:right="849" w:bottom="1247" w:left="1418" w:header="851" w:footer="992" w:gutter="0"/>
          <w:cols w:space="720" w:num="1"/>
          <w:titlePg/>
          <w:docGrid w:type="lines" w:linePitch="312" w:charSpace="0"/>
        </w:sectPr>
      </w:pPr>
      <w:r>
        <w:rPr>
          <w:rFonts w:ascii="宋体" w:hAnsi="宋体"/>
          <w:b/>
          <w:sz w:val="24"/>
        </w:rPr>
        <w:fldChar w:fldCharType="end"/>
      </w:r>
    </w:p>
    <w:p>
      <w:pPr>
        <w:spacing w:line="600" w:lineRule="exact"/>
        <w:rPr>
          <w:rFonts w:hint="eastAsia" w:ascii="方正小标宋简体" w:hAnsi="宋体" w:eastAsia="方正小标宋简体"/>
          <w:sz w:val="36"/>
          <w:szCs w:val="36"/>
        </w:rPr>
      </w:pPr>
    </w:p>
    <w:p>
      <w:pPr>
        <w:spacing w:line="600" w:lineRule="exact"/>
        <w:rPr>
          <w:rFonts w:hint="eastAsia" w:ascii="方正小标宋简体" w:hAnsi="宋体" w:eastAsia="方正小标宋简体"/>
          <w:sz w:val="36"/>
          <w:szCs w:val="36"/>
        </w:rPr>
      </w:pPr>
    </w:p>
    <w:p>
      <w:pPr>
        <w:spacing w:line="600" w:lineRule="exact"/>
        <w:rPr>
          <w:rFonts w:hint="eastAsia" w:ascii="方正小标宋简体" w:hAnsi="宋体" w:eastAsia="方正小标宋简体"/>
          <w:sz w:val="36"/>
          <w:szCs w:val="36"/>
        </w:rPr>
      </w:pPr>
    </w:p>
    <w:p>
      <w:pPr>
        <w:spacing w:line="600" w:lineRule="exact"/>
        <w:rPr>
          <w:rFonts w:hint="eastAsia" w:ascii="方正小标宋简体" w:hAnsi="宋体" w:eastAsia="方正小标宋简体"/>
          <w:sz w:val="36"/>
          <w:szCs w:val="36"/>
        </w:rPr>
      </w:pPr>
    </w:p>
    <w:p>
      <w:pPr>
        <w:spacing w:line="600" w:lineRule="exact"/>
        <w:rPr>
          <w:rFonts w:hint="eastAsia" w:ascii="方正小标宋简体" w:hAnsi="宋体" w:eastAsia="方正小标宋简体"/>
          <w:sz w:val="36"/>
          <w:szCs w:val="36"/>
        </w:rPr>
      </w:pPr>
    </w:p>
    <w:p>
      <w:pPr>
        <w:spacing w:line="600" w:lineRule="exact"/>
        <w:rPr>
          <w:rFonts w:hint="eastAsia" w:ascii="方正小标宋简体" w:hAnsi="宋体" w:eastAsia="方正小标宋简体"/>
          <w:sz w:val="36"/>
          <w:szCs w:val="36"/>
        </w:rPr>
      </w:pPr>
    </w:p>
    <w:p>
      <w:pPr>
        <w:spacing w:line="600" w:lineRule="exact"/>
        <w:rPr>
          <w:rFonts w:hint="eastAsia" w:ascii="方正小标宋简体" w:hAnsi="宋体" w:eastAsia="方正小标宋简体"/>
          <w:sz w:val="36"/>
          <w:szCs w:val="36"/>
        </w:rPr>
      </w:pPr>
    </w:p>
    <w:p>
      <w:pPr>
        <w:spacing w:line="600" w:lineRule="exact"/>
        <w:rPr>
          <w:rFonts w:hint="eastAsia" w:ascii="方正小标宋简体" w:hAnsi="宋体" w:eastAsia="方正小标宋简体"/>
          <w:sz w:val="36"/>
          <w:szCs w:val="36"/>
        </w:rPr>
      </w:pPr>
    </w:p>
    <w:p>
      <w:pPr>
        <w:spacing w:line="600" w:lineRule="exact"/>
        <w:rPr>
          <w:rFonts w:hint="eastAsia" w:ascii="方正小标宋简体" w:hAnsi="宋体" w:eastAsia="方正小标宋简体"/>
          <w:sz w:val="36"/>
          <w:szCs w:val="36"/>
        </w:rPr>
      </w:pPr>
    </w:p>
    <w:p>
      <w:pPr>
        <w:pStyle w:val="24"/>
        <w:widowControl w:val="0"/>
        <w:spacing w:afterLines="0" w:line="600" w:lineRule="exact"/>
        <w:ind w:firstLine="0" w:firstLineChars="0"/>
        <w:jc w:val="center"/>
        <w:outlineLvl w:val="0"/>
        <w:rPr>
          <w:rFonts w:ascii="方正小标宋简体" w:hAnsi="宋体" w:eastAsia="方正小标宋简体"/>
          <w:b/>
          <w:sz w:val="36"/>
          <w:szCs w:val="36"/>
        </w:rPr>
      </w:pPr>
      <w:bookmarkStart w:id="4" w:name="_Toc28249806"/>
      <w:r>
        <w:rPr>
          <w:rFonts w:hint="eastAsia" w:ascii="方正小标宋简体" w:hAnsi="宋体" w:eastAsia="方正小标宋简体"/>
          <w:b/>
          <w:sz w:val="36"/>
          <w:szCs w:val="36"/>
        </w:rPr>
        <w:t>第一章  公开招标公告</w:t>
      </w:r>
      <w:bookmarkEnd w:id="4"/>
    </w:p>
    <w:p>
      <w:pPr>
        <w:pStyle w:val="11"/>
        <w:snapToGrid w:val="0"/>
        <w:spacing w:before="156" w:beforeLines="50" w:after="156" w:afterLines="50" w:line="600" w:lineRule="exact"/>
        <w:jc w:val="center"/>
        <w:rPr>
          <w:rFonts w:hAnsi="宋体"/>
          <w:b/>
          <w:sz w:val="32"/>
          <w:szCs w:val="32"/>
        </w:rPr>
      </w:pPr>
    </w:p>
    <w:p>
      <w:pPr>
        <w:pStyle w:val="11"/>
        <w:snapToGrid w:val="0"/>
        <w:spacing w:before="156" w:beforeLines="50" w:after="156" w:afterLines="50" w:line="600" w:lineRule="exact"/>
        <w:jc w:val="center"/>
        <w:rPr>
          <w:rFonts w:hAnsi="宋体"/>
          <w:b/>
          <w:sz w:val="32"/>
          <w:szCs w:val="32"/>
        </w:rPr>
      </w:pPr>
    </w:p>
    <w:p>
      <w:pPr>
        <w:pStyle w:val="11"/>
        <w:snapToGrid w:val="0"/>
        <w:spacing w:before="156" w:beforeLines="50" w:after="156" w:afterLines="50" w:line="600" w:lineRule="exact"/>
        <w:jc w:val="center"/>
        <w:rPr>
          <w:rFonts w:hAnsi="宋体"/>
          <w:b/>
          <w:sz w:val="32"/>
          <w:szCs w:val="32"/>
        </w:rPr>
      </w:pPr>
    </w:p>
    <w:p>
      <w:pPr>
        <w:pStyle w:val="11"/>
        <w:snapToGrid w:val="0"/>
        <w:spacing w:before="156" w:beforeLines="50" w:after="156" w:afterLines="50" w:line="600" w:lineRule="exact"/>
        <w:jc w:val="center"/>
        <w:rPr>
          <w:rFonts w:hAnsi="宋体"/>
          <w:b/>
          <w:sz w:val="32"/>
          <w:szCs w:val="32"/>
        </w:rPr>
      </w:pPr>
    </w:p>
    <w:p>
      <w:pPr>
        <w:pStyle w:val="11"/>
        <w:snapToGrid w:val="0"/>
        <w:spacing w:before="156" w:beforeLines="50" w:after="156" w:afterLines="50" w:line="600" w:lineRule="exact"/>
        <w:jc w:val="center"/>
        <w:rPr>
          <w:rFonts w:hAnsi="宋体"/>
          <w:b/>
          <w:sz w:val="32"/>
          <w:szCs w:val="32"/>
        </w:rPr>
      </w:pPr>
    </w:p>
    <w:p>
      <w:pPr>
        <w:pStyle w:val="11"/>
        <w:snapToGrid w:val="0"/>
        <w:spacing w:before="156" w:beforeLines="50" w:after="156" w:afterLines="50" w:line="600" w:lineRule="exact"/>
        <w:jc w:val="center"/>
        <w:rPr>
          <w:rFonts w:hAnsi="宋体"/>
          <w:b/>
          <w:sz w:val="32"/>
          <w:szCs w:val="32"/>
        </w:rPr>
      </w:pPr>
    </w:p>
    <w:p>
      <w:pPr>
        <w:pStyle w:val="11"/>
        <w:snapToGrid w:val="0"/>
        <w:spacing w:before="156" w:beforeLines="50" w:after="156" w:afterLines="50" w:line="600" w:lineRule="exact"/>
        <w:jc w:val="center"/>
        <w:rPr>
          <w:rFonts w:hAnsi="宋体"/>
          <w:b/>
          <w:sz w:val="32"/>
          <w:szCs w:val="32"/>
        </w:rPr>
      </w:pPr>
    </w:p>
    <w:p>
      <w:pPr>
        <w:pStyle w:val="11"/>
        <w:snapToGrid w:val="0"/>
        <w:spacing w:before="156" w:beforeLines="50" w:after="156" w:afterLines="50" w:line="600" w:lineRule="exact"/>
        <w:jc w:val="center"/>
        <w:rPr>
          <w:rFonts w:hAnsi="宋体"/>
          <w:b/>
          <w:sz w:val="32"/>
          <w:szCs w:val="32"/>
        </w:rPr>
      </w:pPr>
    </w:p>
    <w:p>
      <w:pPr>
        <w:pStyle w:val="11"/>
        <w:snapToGrid w:val="0"/>
        <w:spacing w:before="156" w:beforeLines="50" w:after="156" w:afterLines="50" w:line="600" w:lineRule="exact"/>
        <w:jc w:val="center"/>
        <w:rPr>
          <w:rFonts w:hAnsi="宋体"/>
          <w:b/>
          <w:sz w:val="32"/>
          <w:szCs w:val="32"/>
        </w:rPr>
      </w:pPr>
    </w:p>
    <w:p>
      <w:pPr>
        <w:pStyle w:val="11"/>
        <w:snapToGrid w:val="0"/>
        <w:spacing w:before="156" w:beforeLines="50" w:after="156" w:afterLines="50" w:line="360" w:lineRule="exact"/>
        <w:rPr>
          <w:rFonts w:hint="eastAsia" w:hAnsi="宋体"/>
          <w:b/>
          <w:sz w:val="32"/>
          <w:szCs w:val="32"/>
          <w:lang w:eastAsia="zh-CN"/>
        </w:rPr>
      </w:pPr>
    </w:p>
    <w:p>
      <w:pPr>
        <w:pStyle w:val="11"/>
        <w:snapToGrid w:val="0"/>
        <w:spacing w:before="156" w:beforeLines="50" w:after="156" w:afterLines="50" w:line="360" w:lineRule="exact"/>
        <w:rPr>
          <w:rFonts w:hint="eastAsia" w:hAnsi="宋体"/>
          <w:b/>
          <w:sz w:val="30"/>
          <w:szCs w:val="30"/>
          <w:lang w:eastAsia="zh-CN"/>
        </w:rPr>
      </w:pPr>
    </w:p>
    <w:p>
      <w:pPr>
        <w:pStyle w:val="11"/>
        <w:snapToGrid w:val="0"/>
        <w:spacing w:before="156" w:beforeLines="50" w:after="156" w:afterLines="50" w:line="400" w:lineRule="exact"/>
        <w:ind w:left="-128" w:leftChars="-100" w:hanging="82" w:hangingChars="34"/>
        <w:jc w:val="center"/>
        <w:rPr>
          <w:rFonts w:hint="eastAsia" w:hAnsi="宋体"/>
          <w:b/>
          <w:bCs/>
          <w:kern w:val="44"/>
          <w:sz w:val="36"/>
          <w:szCs w:val="36"/>
          <w:lang w:eastAsia="zh-CN"/>
        </w:rPr>
      </w:pPr>
      <w:r>
        <w:rPr>
          <w:rFonts w:hint="eastAsia" w:hAnsi="宋体"/>
          <w:b/>
          <w:sz w:val="24"/>
          <w:szCs w:val="24"/>
          <w:lang w:eastAsia="zh-CN"/>
        </w:rPr>
        <w:t xml:space="preserve"> </w:t>
      </w:r>
      <w:bookmarkStart w:id="5" w:name="_Toc28249807"/>
      <w:r>
        <w:rPr>
          <w:rFonts w:hint="eastAsia" w:hAnsi="宋体"/>
          <w:b/>
          <w:bCs/>
          <w:kern w:val="44"/>
          <w:sz w:val="36"/>
          <w:szCs w:val="36"/>
        </w:rPr>
        <w:t>广西达华工程造价咨询有限责任公司</w:t>
      </w:r>
      <w:r>
        <w:rPr>
          <w:rFonts w:hint="eastAsia" w:hAnsi="宋体"/>
          <w:b/>
          <w:bCs/>
          <w:kern w:val="44"/>
          <w:sz w:val="36"/>
          <w:szCs w:val="36"/>
          <w:lang w:eastAsia="zh-CN"/>
        </w:rPr>
        <w:t>关于北海市主次干道路灯补光改造工程（一期）－建筑亮化</w:t>
      </w:r>
    </w:p>
    <w:p>
      <w:pPr>
        <w:pStyle w:val="11"/>
        <w:snapToGrid w:val="0"/>
        <w:spacing w:before="156" w:beforeLines="50" w:after="156" w:afterLines="50" w:line="400" w:lineRule="exact"/>
        <w:ind w:left="-87" w:leftChars="-100" w:hanging="123" w:hangingChars="34"/>
        <w:jc w:val="center"/>
        <w:rPr>
          <w:rFonts w:hAnsi="宋体"/>
          <w:b/>
          <w:bCs/>
          <w:kern w:val="44"/>
          <w:sz w:val="28"/>
          <w:szCs w:val="28"/>
        </w:rPr>
      </w:pPr>
      <w:r>
        <w:rPr>
          <w:rFonts w:hint="eastAsia" w:hAnsi="宋体"/>
          <w:b/>
          <w:bCs/>
          <w:kern w:val="44"/>
          <w:sz w:val="36"/>
          <w:szCs w:val="36"/>
        </w:rPr>
        <w:t>(</w:t>
      </w:r>
      <w:r>
        <w:rPr>
          <w:rFonts w:hint="eastAsia" w:hAnsi="宋体"/>
          <w:b/>
          <w:bCs/>
          <w:kern w:val="44"/>
          <w:sz w:val="36"/>
          <w:szCs w:val="36"/>
          <w:lang w:eastAsia="zh-CN"/>
        </w:rPr>
        <w:t>BHZC2021-G1-0001</w:t>
      </w:r>
      <w:r>
        <w:rPr>
          <w:rFonts w:hint="eastAsia" w:hAnsi="宋体"/>
          <w:b/>
          <w:bCs/>
          <w:kern w:val="44"/>
          <w:sz w:val="36"/>
          <w:szCs w:val="36"/>
          <w:lang w:val="en-US" w:eastAsia="zh-CN"/>
        </w:rPr>
        <w:t>3</w:t>
      </w:r>
      <w:r>
        <w:rPr>
          <w:rFonts w:hint="eastAsia" w:hAnsi="宋体"/>
          <w:b/>
          <w:bCs/>
          <w:kern w:val="44"/>
          <w:sz w:val="36"/>
          <w:szCs w:val="36"/>
          <w:lang w:eastAsia="zh-CN"/>
        </w:rPr>
        <w:t>-GXDH</w:t>
      </w:r>
      <w:r>
        <w:rPr>
          <w:rFonts w:hint="eastAsia" w:hAnsi="宋体"/>
          <w:b/>
          <w:bCs/>
          <w:kern w:val="44"/>
          <w:sz w:val="36"/>
          <w:szCs w:val="36"/>
        </w:rPr>
        <w:t>)招标公告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20" w:firstLineChars="200"/>
        <w:textAlignment w:val="auto"/>
        <w:rPr>
          <w:rFonts w:hint="eastAsia" w:hAnsi="宋体"/>
          <w:szCs w:val="21"/>
        </w:rPr>
      </w:pPr>
      <w:r>
        <w:rPr>
          <w:rFonts w:hint="eastAsia" w:hAnsi="宋体"/>
          <w:szCs w:val="21"/>
        </w:rPr>
        <w:t>项目概况</w:t>
      </w:r>
    </w:p>
    <w:p>
      <w:pPr>
        <w:pBdr>
          <w:top w:val="single" w:color="auto" w:sz="4" w:space="1"/>
          <w:left w:val="single" w:color="auto" w:sz="4" w:space="4"/>
          <w:bottom w:val="single" w:color="auto" w:sz="4" w:space="1"/>
          <w:right w:val="single" w:color="auto" w:sz="4" w:space="4"/>
        </w:pBdr>
        <w:spacing w:line="440" w:lineRule="exact"/>
        <w:ind w:firstLine="420" w:firstLineChars="200"/>
        <w:rPr>
          <w:rFonts w:hAnsi="宋体"/>
          <w:szCs w:val="21"/>
        </w:rPr>
      </w:pPr>
      <w:r>
        <w:rPr>
          <w:rFonts w:hint="eastAsia" w:ascii="宋体" w:hAnsi="宋体" w:cs="宋体"/>
          <w:szCs w:val="21"/>
          <w:u w:val="single"/>
          <w:lang w:eastAsia="zh-CN"/>
        </w:rPr>
        <w:t>北海市主次干道路灯补光改造工程（一期）－建筑亮化</w:t>
      </w:r>
      <w:r>
        <w:rPr>
          <w:rFonts w:hint="eastAsia" w:ascii="宋体" w:hAnsi="宋体" w:cs="宋体"/>
          <w:szCs w:val="21"/>
          <w:u w:val="single"/>
        </w:rPr>
        <w:t xml:space="preserve">  </w:t>
      </w:r>
      <w:r>
        <w:rPr>
          <w:rFonts w:hint="eastAsia" w:ascii="宋体" w:hAnsi="宋体" w:cs="宋体"/>
          <w:szCs w:val="21"/>
        </w:rPr>
        <w:t>招标项目的潜在投标人</w:t>
      </w:r>
      <w:r>
        <w:rPr>
          <w:rFonts w:hint="eastAsia" w:ascii="宋体" w:hAnsi="宋体" w:cs="宋体"/>
          <w:color w:val="000000"/>
          <w:szCs w:val="21"/>
        </w:rPr>
        <w:t>应登陆政采云平台（www.zcygov.cn）</w:t>
      </w:r>
      <w:r>
        <w:rPr>
          <w:rFonts w:hint="eastAsia" w:ascii="宋体" w:hAnsi="宋体" w:cs="宋体"/>
          <w:szCs w:val="21"/>
        </w:rPr>
        <w:t>获取招标文件，并于</w:t>
      </w:r>
      <w:r>
        <w:rPr>
          <w:rFonts w:hint="eastAsia" w:ascii="宋体" w:hAnsi="宋体" w:cs="宋体"/>
          <w:szCs w:val="21"/>
          <w:u w:val="single"/>
        </w:rPr>
        <w:t xml:space="preserve"> </w:t>
      </w:r>
      <w:r>
        <w:rPr>
          <w:rFonts w:hint="eastAsia" w:ascii="宋体" w:hAnsi="宋体" w:cs="宋体"/>
          <w:szCs w:val="21"/>
          <w:u w:val="single"/>
          <w:lang w:eastAsia="zh-CN"/>
        </w:rPr>
        <w:t>202</w:t>
      </w:r>
      <w:r>
        <w:rPr>
          <w:rFonts w:hint="eastAsia" w:ascii="宋体" w:hAnsi="宋体" w:cs="宋体"/>
          <w:szCs w:val="21"/>
          <w:u w:val="single"/>
          <w:lang w:val="en-US" w:eastAsia="zh-CN"/>
        </w:rPr>
        <w:t>1</w:t>
      </w:r>
      <w:r>
        <w:rPr>
          <w:rFonts w:hint="eastAsia" w:ascii="宋体" w:hAnsi="宋体" w:cs="宋体"/>
          <w:szCs w:val="21"/>
          <w:u w:val="single"/>
          <w:lang w:eastAsia="zh-CN"/>
        </w:rPr>
        <w:t xml:space="preserve"> 年</w:t>
      </w:r>
      <w:r>
        <w:rPr>
          <w:rFonts w:hint="eastAsia" w:ascii="宋体" w:hAnsi="宋体" w:cs="宋体"/>
          <w:szCs w:val="21"/>
          <w:u w:val="single"/>
          <w:lang w:val="en-US" w:eastAsia="zh-CN"/>
        </w:rPr>
        <w:t xml:space="preserve"> 5</w:t>
      </w:r>
      <w:r>
        <w:rPr>
          <w:rFonts w:hint="eastAsia" w:ascii="宋体" w:hAnsi="宋体" w:cs="宋体"/>
          <w:szCs w:val="21"/>
          <w:u w:val="single"/>
          <w:lang w:eastAsia="zh-CN"/>
        </w:rPr>
        <w:t>月</w:t>
      </w:r>
      <w:r>
        <w:rPr>
          <w:rFonts w:hint="eastAsia" w:ascii="宋体" w:hAnsi="宋体" w:cs="宋体"/>
          <w:szCs w:val="21"/>
          <w:u w:val="single"/>
          <w:lang w:val="en-US" w:eastAsia="zh-CN"/>
        </w:rPr>
        <w:t xml:space="preserve"> 12 </w:t>
      </w:r>
      <w:r>
        <w:rPr>
          <w:rFonts w:hint="eastAsia" w:ascii="宋体" w:hAnsi="宋体" w:cs="宋体"/>
          <w:szCs w:val="21"/>
          <w:u w:val="single"/>
          <w:lang w:eastAsia="zh-CN"/>
        </w:rPr>
        <w:t>日</w:t>
      </w:r>
      <w:r>
        <w:rPr>
          <w:rFonts w:hint="eastAsia" w:ascii="宋体" w:hAnsi="宋体" w:cs="宋体"/>
          <w:bCs/>
          <w:szCs w:val="21"/>
          <w:u w:val="single"/>
          <w:lang w:val="en-US" w:eastAsia="zh-CN"/>
        </w:rPr>
        <w:t>9</w:t>
      </w:r>
      <w:r>
        <w:rPr>
          <w:rFonts w:hint="eastAsia" w:ascii="宋体" w:hAnsi="宋体" w:cs="宋体"/>
          <w:bCs/>
          <w:szCs w:val="21"/>
          <w:u w:val="single"/>
        </w:rPr>
        <w:t xml:space="preserve"> 点</w:t>
      </w:r>
      <w:r>
        <w:rPr>
          <w:rFonts w:hint="eastAsia" w:ascii="宋体" w:hAnsi="宋体" w:cs="宋体"/>
          <w:bCs/>
          <w:szCs w:val="21"/>
          <w:u w:val="single"/>
          <w:lang w:val="en-US" w:eastAsia="zh-CN"/>
        </w:rPr>
        <w:t>30</w:t>
      </w:r>
      <w:r>
        <w:rPr>
          <w:rFonts w:hint="eastAsia" w:ascii="宋体" w:hAnsi="宋体" w:cs="宋体"/>
          <w:bCs/>
          <w:szCs w:val="21"/>
          <w:u w:val="single"/>
        </w:rPr>
        <w:t>分（</w:t>
      </w:r>
      <w:r>
        <w:rPr>
          <w:rFonts w:hint="eastAsia" w:ascii="宋体" w:hAnsi="宋体" w:cs="宋体"/>
          <w:bCs/>
          <w:szCs w:val="21"/>
        </w:rPr>
        <w:t>北京时间）前</w:t>
      </w:r>
      <w:r>
        <w:rPr>
          <w:rFonts w:hint="eastAsia" w:ascii="宋体" w:hAnsi="宋体" w:cs="宋体"/>
          <w:bCs/>
          <w:szCs w:val="21"/>
          <w:lang w:eastAsia="zh-CN"/>
        </w:rPr>
        <w:t>提</w:t>
      </w:r>
      <w:r>
        <w:rPr>
          <w:rFonts w:hint="eastAsia" w:ascii="宋体" w:hAnsi="宋体" w:cs="宋体"/>
          <w:bCs/>
          <w:szCs w:val="21"/>
        </w:rPr>
        <w:t>交投标文件</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szCs w:val="21"/>
        </w:rPr>
      </w:pPr>
      <w:r>
        <w:rPr>
          <w:rFonts w:hint="eastAsia" w:ascii="宋体" w:hAnsi="宋体"/>
          <w:b/>
          <w:szCs w:val="21"/>
        </w:rPr>
        <w:t>一、项目基本情况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项目编号：</w:t>
      </w:r>
      <w:r>
        <w:rPr>
          <w:rFonts w:hint="eastAsia" w:ascii="宋体" w:hAnsi="宋体"/>
          <w:szCs w:val="21"/>
          <w:lang w:eastAsia="zh-CN"/>
        </w:rPr>
        <w:t>BHZC2021-G1-0001</w:t>
      </w:r>
      <w:r>
        <w:rPr>
          <w:rFonts w:hint="eastAsia" w:ascii="宋体" w:hAnsi="宋体"/>
          <w:szCs w:val="21"/>
          <w:lang w:val="en-US" w:eastAsia="zh-CN"/>
        </w:rPr>
        <w:t>3</w:t>
      </w:r>
      <w:r>
        <w:rPr>
          <w:rFonts w:hint="eastAsia" w:ascii="宋体" w:hAnsi="宋体"/>
          <w:szCs w:val="21"/>
          <w:lang w:eastAsia="zh-CN"/>
        </w:rPr>
        <w:t>-GXDH</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项目名称：</w:t>
      </w:r>
      <w:r>
        <w:rPr>
          <w:rFonts w:hint="eastAsia" w:ascii="宋体" w:hAnsi="宋体"/>
          <w:szCs w:val="21"/>
          <w:lang w:eastAsia="zh-CN"/>
        </w:rPr>
        <w:t>北海市主次干道路灯补光改造工程（一期）－建筑亮化</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lang w:val="en-US" w:eastAsia="zh-CN"/>
        </w:rPr>
      </w:pPr>
      <w:r>
        <w:rPr>
          <w:rFonts w:hint="eastAsia" w:ascii="宋体" w:hAnsi="宋体"/>
          <w:szCs w:val="21"/>
        </w:rPr>
        <w:t>预算金额(</w:t>
      </w:r>
      <w:r>
        <w:rPr>
          <w:rFonts w:hint="eastAsia" w:ascii="宋体" w:hAnsi="宋体"/>
          <w:szCs w:val="21"/>
          <w:lang w:eastAsia="zh-CN"/>
        </w:rPr>
        <w:t>元</w:t>
      </w:r>
      <w:r>
        <w:rPr>
          <w:rFonts w:hint="eastAsia" w:ascii="宋体" w:hAnsi="宋体"/>
          <w:szCs w:val="21"/>
        </w:rPr>
        <w:t>）：</w:t>
      </w:r>
      <w:r>
        <w:rPr>
          <w:rFonts w:hint="eastAsia" w:ascii="宋体" w:hAnsi="宋体"/>
          <w:szCs w:val="21"/>
          <w:lang w:val="en-US" w:eastAsia="zh-CN"/>
        </w:rPr>
        <w:t>8481820.31元。</w:t>
      </w:r>
    </w:p>
    <w:p>
      <w:pPr>
        <w:pStyle w:val="2"/>
        <w:ind w:firstLine="420" w:firstLineChars="20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最高限价（元）：以发布的审后控制价为准。</w:t>
      </w:r>
    </w:p>
    <w:p>
      <w:pPr>
        <w:pStyle w:val="2"/>
        <w:ind w:firstLine="420" w:firstLineChars="200"/>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采购需求：</w:t>
      </w:r>
      <w:r>
        <w:rPr>
          <w:rFonts w:hint="eastAsia" w:asciiTheme="minorEastAsia" w:hAnsiTheme="minorEastAsia" w:eastAsiaTheme="minorEastAsia" w:cstheme="minorEastAsia"/>
          <w:b w:val="0"/>
          <w:bCs w:val="0"/>
          <w:sz w:val="21"/>
          <w:szCs w:val="21"/>
        </w:rPr>
        <w:t>北海市主次干道路灯补光改造工程（一期）－建筑亮化</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如需进一步了解详细内容，详见招标文件。</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合同履行期限：</w:t>
      </w:r>
      <w:r>
        <w:rPr>
          <w:rFonts w:hint="eastAsia" w:hAnsi="宋体"/>
          <w:color w:val="auto"/>
          <w:szCs w:val="21"/>
          <w:highlight w:val="none"/>
        </w:rPr>
        <w:t>自合同签订生效之日起</w:t>
      </w:r>
      <w:r>
        <w:rPr>
          <w:rFonts w:hint="eastAsia" w:hAnsi="宋体"/>
          <w:color w:val="auto"/>
          <w:szCs w:val="21"/>
          <w:highlight w:val="none"/>
          <w:u w:val="single"/>
          <w:lang w:val="en-US" w:eastAsia="zh-CN"/>
        </w:rPr>
        <w:t xml:space="preserve">  10 </w:t>
      </w:r>
      <w:r>
        <w:rPr>
          <w:rFonts w:hint="eastAsia" w:hAnsi="宋体"/>
          <w:color w:val="auto"/>
          <w:szCs w:val="21"/>
          <w:highlight w:val="none"/>
        </w:rPr>
        <w:t>个</w:t>
      </w:r>
      <w:r>
        <w:rPr>
          <w:rFonts w:hint="eastAsia" w:hAnsi="宋体"/>
          <w:color w:val="auto"/>
          <w:szCs w:val="21"/>
          <w:highlight w:val="none"/>
          <w:lang w:eastAsia="zh-CN"/>
        </w:rPr>
        <w:t>日历日</w:t>
      </w:r>
      <w:r>
        <w:rPr>
          <w:rFonts w:hint="eastAsia" w:hAnsi="宋体"/>
          <w:color w:val="auto"/>
          <w:szCs w:val="21"/>
          <w:highlight w:val="none"/>
        </w:rPr>
        <w:t>内交货。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ascii="宋体" w:hAnsi="宋体"/>
          <w:color w:val="auto"/>
          <w:szCs w:val="21"/>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szCs w:val="21"/>
        </w:rPr>
      </w:pPr>
      <w:r>
        <w:rPr>
          <w:rFonts w:hint="eastAsia" w:ascii="宋体" w:hAnsi="宋体"/>
          <w:b/>
          <w:szCs w:val="21"/>
        </w:rPr>
        <w:t>二、申请人的资格要求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lang w:val="en-US" w:eastAsia="zh-CN"/>
        </w:rPr>
      </w:pPr>
      <w:r>
        <w:rPr>
          <w:rFonts w:hint="eastAsia" w:ascii="宋体" w:hAnsi="宋体"/>
          <w:szCs w:val="21"/>
        </w:rPr>
        <w:t>3.本项目的特定资格要求：在国内注册的具有城市及道路照明工程专业承包贰级以上（含贰级）资质</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lang w:val="en-US" w:eastAsia="zh-CN"/>
        </w:rPr>
        <w:t>4</w:t>
      </w:r>
      <w:r>
        <w:rPr>
          <w:rFonts w:hint="eastAsia" w:ascii="宋体" w:hAnsi="宋体"/>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lang w:val="en-US" w:eastAsia="zh-CN"/>
        </w:rPr>
        <w:t>5</w:t>
      </w:r>
      <w:r>
        <w:rPr>
          <w:rFonts w:hint="eastAsia" w:ascii="宋体" w:hAnsi="宋体"/>
          <w:szCs w:val="21"/>
        </w:rPr>
        <w:t>.对在“信用中国”网站、“中国政府采购网”等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szCs w:val="21"/>
        </w:rPr>
      </w:pPr>
      <w:r>
        <w:rPr>
          <w:rFonts w:hint="eastAsia" w:ascii="宋体" w:hAnsi="宋体"/>
          <w:b/>
          <w:szCs w:val="21"/>
        </w:rPr>
        <w:t>三、获取招标文件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时间</w:t>
      </w:r>
      <w:r>
        <w:rPr>
          <w:rFonts w:hint="eastAsia" w:ascii="宋体" w:hAnsi="宋体"/>
          <w:szCs w:val="21"/>
          <w:highlight w:val="none"/>
        </w:rPr>
        <w:t>：2021年</w:t>
      </w:r>
      <w:r>
        <w:rPr>
          <w:rFonts w:hint="eastAsia" w:ascii="宋体" w:hAnsi="宋体"/>
          <w:szCs w:val="21"/>
          <w:highlight w:val="none"/>
          <w:lang w:val="en-US" w:eastAsia="zh-CN"/>
        </w:rPr>
        <w:t>4</w:t>
      </w:r>
      <w:r>
        <w:rPr>
          <w:rFonts w:hint="eastAsia" w:ascii="宋体" w:hAnsi="宋体"/>
          <w:szCs w:val="21"/>
          <w:highlight w:val="none"/>
        </w:rPr>
        <w:t>月</w:t>
      </w:r>
      <w:r>
        <w:rPr>
          <w:rFonts w:hint="eastAsia" w:ascii="宋体" w:hAnsi="宋体"/>
          <w:szCs w:val="21"/>
          <w:highlight w:val="none"/>
          <w:lang w:val="en-US" w:eastAsia="zh-CN"/>
        </w:rPr>
        <w:t xml:space="preserve">19 </w:t>
      </w:r>
      <w:r>
        <w:rPr>
          <w:rFonts w:hint="eastAsia" w:ascii="宋体" w:hAnsi="宋体"/>
          <w:szCs w:val="21"/>
          <w:highlight w:val="none"/>
        </w:rPr>
        <w:t>日至2021年</w:t>
      </w:r>
      <w:r>
        <w:rPr>
          <w:rFonts w:hint="eastAsia" w:ascii="宋体" w:hAnsi="宋体"/>
          <w:szCs w:val="21"/>
          <w:highlight w:val="none"/>
          <w:lang w:val="en-US" w:eastAsia="zh-CN"/>
        </w:rPr>
        <w:t>4</w:t>
      </w:r>
      <w:r>
        <w:rPr>
          <w:rFonts w:hint="eastAsia" w:ascii="宋体" w:hAnsi="宋体"/>
          <w:szCs w:val="21"/>
          <w:highlight w:val="none"/>
        </w:rPr>
        <w:t>月</w:t>
      </w:r>
      <w:r>
        <w:rPr>
          <w:rFonts w:hint="eastAsia" w:ascii="宋体" w:hAnsi="宋体"/>
          <w:szCs w:val="21"/>
          <w:highlight w:val="none"/>
          <w:lang w:val="en-US" w:eastAsia="zh-CN"/>
        </w:rPr>
        <w:t>25</w:t>
      </w:r>
      <w:bookmarkStart w:id="47" w:name="_GoBack"/>
      <w:bookmarkEnd w:id="47"/>
      <w:r>
        <w:rPr>
          <w:rFonts w:hint="eastAsia" w:ascii="宋体" w:hAnsi="宋体"/>
          <w:szCs w:val="21"/>
          <w:highlight w:val="none"/>
          <w:lang w:val="en-US" w:eastAsia="zh-CN"/>
        </w:rPr>
        <w:t xml:space="preserve"> </w:t>
      </w:r>
      <w:r>
        <w:rPr>
          <w:rFonts w:hint="eastAsia" w:ascii="宋体" w:hAnsi="宋体"/>
          <w:szCs w:val="21"/>
          <w:highlight w:val="none"/>
        </w:rPr>
        <w:t>日（北</w:t>
      </w:r>
      <w:r>
        <w:rPr>
          <w:rFonts w:hint="eastAsia" w:ascii="宋体" w:hAnsi="宋体"/>
          <w:szCs w:val="21"/>
        </w:rPr>
        <w:t>京时间，法定节假日除外）。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地点：政采云平台（网址：http://www.zcygov.cn）</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方式：供应商登录政采云平台（https://www.zcygov.cn/）在线自行下载采购文件；未注册的供应商可在政采云平台完成注册后再进行文件下载。如在操作过程中遇到问题或需技术支持，请致电政采云客服热线：400-881-7190。提示：供应商只有在“政采云平台”完成获取招标文件申请并下载了招标文件后才视作依法获取招标文件（法律法规所指的供应商获取招标文件时间以供应商完成获取招标文件申请后下载招标文件的时间为准）。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售价</w:t>
      </w:r>
      <w:r>
        <w:rPr>
          <w:rFonts w:hint="eastAsia" w:ascii="宋体" w:hAnsi="宋体"/>
          <w:szCs w:val="21"/>
          <w:lang w:eastAsia="zh-CN"/>
        </w:rPr>
        <w:t>（元）</w:t>
      </w:r>
      <w:r>
        <w:rPr>
          <w:rFonts w:hint="eastAsia" w:ascii="宋体" w:hAnsi="宋体"/>
          <w:szCs w:val="21"/>
        </w:rPr>
        <w:t>：</w:t>
      </w:r>
      <w:r>
        <w:rPr>
          <w:rFonts w:hint="eastAsia" w:ascii="宋体" w:hAnsi="宋体"/>
          <w:szCs w:val="21"/>
          <w:lang w:val="en-US" w:eastAsia="zh-CN"/>
        </w:rPr>
        <w:t>0</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szCs w:val="21"/>
        </w:rPr>
      </w:pPr>
      <w:r>
        <w:rPr>
          <w:rFonts w:hint="eastAsia" w:ascii="宋体" w:hAnsi="宋体"/>
          <w:b/>
          <w:szCs w:val="21"/>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lang w:val="en-US" w:eastAsia="zh-CN"/>
        </w:rPr>
      </w:pPr>
      <w:r>
        <w:rPr>
          <w:rFonts w:hint="eastAsia" w:ascii="宋体" w:hAnsi="宋体"/>
          <w:szCs w:val="21"/>
          <w:lang w:val="en-US" w:eastAsia="zh-CN"/>
        </w:rPr>
        <w:t>提交投标文件截止时间：2021年5月 12 日9时30分（北京时间）。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lang w:val="en-US" w:eastAsia="zh-CN"/>
        </w:rPr>
      </w:pPr>
      <w:r>
        <w:rPr>
          <w:rFonts w:hint="eastAsia" w:ascii="宋体" w:hAnsi="宋体"/>
          <w:szCs w:val="21"/>
          <w:lang w:val="en-US" w:eastAsia="zh-CN"/>
        </w:rPr>
        <w:t>投标地点（网址）：通过政采云平台（网址：</w:t>
      </w:r>
      <w:r>
        <w:rPr>
          <w:rFonts w:hint="eastAsia" w:ascii="宋体" w:hAnsi="宋体"/>
          <w:szCs w:val="21"/>
          <w:lang w:val="en-US" w:eastAsia="zh-CN"/>
        </w:rPr>
        <w:fldChar w:fldCharType="begin"/>
      </w:r>
      <w:r>
        <w:rPr>
          <w:rFonts w:hint="eastAsia" w:ascii="宋体" w:hAnsi="宋体"/>
          <w:szCs w:val="21"/>
          <w:lang w:val="en-US" w:eastAsia="zh-CN"/>
        </w:rPr>
        <w:instrText xml:space="preserve"> HYPERLINK "http://www.zcygov.cn）实行在线投标。" </w:instrText>
      </w:r>
      <w:r>
        <w:rPr>
          <w:rFonts w:hint="eastAsia" w:ascii="宋体" w:hAnsi="宋体"/>
          <w:szCs w:val="21"/>
          <w:lang w:val="en-US" w:eastAsia="zh-CN"/>
        </w:rPr>
        <w:fldChar w:fldCharType="separate"/>
      </w:r>
      <w:r>
        <w:rPr>
          <w:rFonts w:hint="eastAsia" w:ascii="宋体" w:hAnsi="宋体"/>
          <w:szCs w:val="21"/>
          <w:lang w:val="en-US" w:eastAsia="zh-CN"/>
        </w:rPr>
        <w:t>http://www.zcygov.cn）实行在线投标。</w:t>
      </w:r>
      <w:r>
        <w:rPr>
          <w:rFonts w:hint="eastAsia" w:ascii="宋体" w:hAnsi="宋体"/>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highlight w:val="none"/>
          <w:lang w:val="en-US" w:eastAsia="zh-CN"/>
        </w:rPr>
      </w:pPr>
      <w:r>
        <w:rPr>
          <w:rFonts w:hint="eastAsia" w:ascii="宋体" w:hAnsi="宋体"/>
          <w:szCs w:val="21"/>
          <w:highlight w:val="none"/>
          <w:lang w:val="en-US" w:eastAsia="zh-CN"/>
        </w:rPr>
        <w:t>开标时间：2021年 5 月 12日 09:30分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lang w:val="en-US" w:eastAsia="zh-CN"/>
        </w:rPr>
      </w:pPr>
      <w:r>
        <w:rPr>
          <w:rFonts w:hint="eastAsia" w:ascii="宋体" w:hAnsi="宋体"/>
          <w:szCs w:val="21"/>
          <w:lang w:val="en-US" w:eastAsia="zh-CN"/>
        </w:rPr>
        <w:t>开标地点：通过政采云平台（网址：http://www.zcygov.cn）实行在线开标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szCs w:val="21"/>
        </w:rPr>
      </w:pPr>
      <w:r>
        <w:rPr>
          <w:rFonts w:hint="eastAsia" w:ascii="宋体" w:hAnsi="宋体"/>
          <w:b/>
          <w:szCs w:val="21"/>
        </w:rPr>
        <w:t>五、公告期限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自本公告发布之日起5个工作日。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szCs w:val="21"/>
        </w:rPr>
      </w:pPr>
      <w:r>
        <w:rPr>
          <w:rFonts w:hint="eastAsia" w:ascii="宋体" w:hAnsi="宋体"/>
          <w:b/>
          <w:szCs w:val="21"/>
        </w:rPr>
        <w:t>六、其他补充事宜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lang w:val="en-US" w:eastAsia="zh-CN"/>
        </w:rPr>
        <w:t>1</w:t>
      </w:r>
      <w:r>
        <w:rPr>
          <w:rFonts w:hint="eastAsia" w:ascii="宋体" w:hAnsi="宋体"/>
          <w:szCs w:val="21"/>
        </w:rPr>
        <w:t>. 本项目不收取投标保证金。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lang w:val="en-US" w:eastAsia="zh-CN"/>
        </w:rPr>
        <w:t>2</w:t>
      </w:r>
      <w:r>
        <w:rPr>
          <w:rFonts w:hint="eastAsia" w:ascii="宋体" w:hAnsi="宋体"/>
          <w:szCs w:val="21"/>
        </w:rPr>
        <w:t>.本项目需要落实的政府采购政策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（1）落实强制采购节能产品、鼓励节能政策：对国家公布的节能产品政府采购品目清单中属于强制采购的产品，予以强制采购。属于非强制采购的产品，在技术、服务等指标同等条件下，予以优先采购。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（2）鼓励环保政策：在性能、技术、服务等指标同等条件下，优先采购国家公布的属于环境标志产品政府采购品目清单中产品。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（3）扶持中小企业政策：评审时小型和微型企业产品的价格给予10%的扣除。监狱企业、残疾人福利性单位视同小型和微型企业，其产品在评审时给予相同的价格扣除。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.网上公告媒体查询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广西壮族自治区政府采购网</w:t>
      </w:r>
      <w:r>
        <w:rPr>
          <w:rFonts w:hint="eastAsia" w:ascii="宋体" w:hAnsi="宋体"/>
          <w:szCs w:val="21"/>
          <w:lang w:eastAsia="zh-CN"/>
        </w:rPr>
        <w:t>（http://www.ccgp-guangxi.gov.cn/）</w:t>
      </w:r>
      <w:r>
        <w:rPr>
          <w:rFonts w:hint="eastAsia" w:ascii="宋体" w:hAnsi="宋体"/>
          <w:szCs w:val="21"/>
        </w:rPr>
        <w:t>、北海市公共资源交易网</w:t>
      </w:r>
      <w:r>
        <w:rPr>
          <w:rFonts w:hint="eastAsia" w:ascii="宋体" w:hAnsi="宋体"/>
          <w:szCs w:val="21"/>
          <w:lang w:eastAsia="zh-CN"/>
        </w:rPr>
        <w:t>（http://www.bhsggzy.cn/gxbhzbw/）</w:t>
      </w:r>
      <w:r>
        <w:rPr>
          <w:rFonts w:hint="eastAsia" w:ascii="宋体" w:hAnsi="宋体"/>
          <w:szCs w:val="21"/>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 xml:space="preserve">在线投标响应（电子投标）说明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 xml:space="preserve">本项目通过政采云平台实行在线投标响应（电子投标），供应商需要先安装“政采云电子交易客户端”，并按照本招标文件和政采云平台的要求，通过“政采云电子交易客户端”编制并加密投标文件。供应商未按规定编制并加密的投标文件，政采云平台将予以拒收。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szCs w:val="21"/>
        </w:rPr>
      </w:pPr>
      <w:r>
        <w:rPr>
          <w:rFonts w:hint="eastAsia" w:ascii="宋体" w:hAnsi="宋体"/>
          <w:szCs w:val="21"/>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通过政采云平台参与在线投标时如遇平台技术问题详询400-881-7190。</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 xml:space="preserve">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北海市政府采购中心网站-相关下载- CA证书办理操作指南”进行查阅；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 xml:space="preserve">投标供应商应当在投标截止时间前，将生成的“电子加密投标文件”上传递交至政采云平台。投标截止时间前可以补充、修改或者撤回电子投标文件。补充或者修改电子投标文件的，应当先行撤回原文件，补充、修改后重新传输递交，投标截止时间前未完成传输的，视为撤回投标文件。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投标供应商可以提供以介质（U盘或光盘等）存储的数据电文形成的电子备份投标文件。电子备份投标文件应当在投标截止时间前按要求密封并送达北海市北海大道</w:t>
      </w:r>
      <w:r>
        <w:rPr>
          <w:rFonts w:hint="eastAsia" w:ascii="宋体" w:hAnsi="宋体"/>
          <w:szCs w:val="21"/>
          <w:lang w:eastAsia="zh-CN"/>
        </w:rPr>
        <w:t>振业中央华府四单元</w:t>
      </w:r>
      <w:r>
        <w:rPr>
          <w:rFonts w:hint="eastAsia" w:ascii="宋体" w:hAnsi="宋体"/>
          <w:szCs w:val="21"/>
          <w:lang w:val="en-US" w:eastAsia="zh-CN"/>
        </w:rPr>
        <w:t>0910号广西达华工程造价咨询有限责任公司</w:t>
      </w:r>
      <w:r>
        <w:rPr>
          <w:rFonts w:hint="eastAsia" w:ascii="宋体" w:hAnsi="宋体"/>
          <w:szCs w:val="21"/>
        </w:rPr>
        <w:t xml:space="preserve">，逾期送达或未按要求密封将被拒收。电子备份投标文件应当密封包装并在包装上标注投标项目名称、投标单位名称并加盖公章。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邮寄地址：北海市北海大道</w:t>
      </w:r>
      <w:r>
        <w:rPr>
          <w:rFonts w:hint="eastAsia" w:ascii="宋体" w:hAnsi="宋体"/>
          <w:szCs w:val="21"/>
          <w:lang w:eastAsia="zh-CN"/>
        </w:rPr>
        <w:t>振业中央华府四单元</w:t>
      </w:r>
      <w:r>
        <w:rPr>
          <w:rFonts w:hint="eastAsia" w:ascii="宋体" w:hAnsi="宋体"/>
          <w:szCs w:val="21"/>
          <w:lang w:val="en-US" w:eastAsia="zh-CN"/>
        </w:rPr>
        <w:t>0910号广西达华工程造价咨询有限责任公司</w:t>
      </w:r>
      <w:r>
        <w:rPr>
          <w:rFonts w:hint="eastAsia" w:ascii="宋体" w:hAnsi="宋体"/>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highlight w:val="none"/>
        </w:rPr>
        <w:t>联系人：</w:t>
      </w:r>
      <w:r>
        <w:rPr>
          <w:rFonts w:hint="eastAsia" w:ascii="宋体" w:hAnsi="宋体"/>
          <w:szCs w:val="21"/>
          <w:highlight w:val="none"/>
          <w:lang w:eastAsia="zh-CN"/>
        </w:rPr>
        <w:t>王琼</w:t>
      </w:r>
      <w:r>
        <w:rPr>
          <w:rFonts w:hint="eastAsia" w:ascii="宋体" w:hAnsi="宋体"/>
          <w:szCs w:val="21"/>
          <w:highlight w:val="none"/>
        </w:rPr>
        <w:t>，</w:t>
      </w:r>
      <w:r>
        <w:rPr>
          <w:rFonts w:hint="eastAsia" w:ascii="宋体" w:hAnsi="宋体"/>
          <w:szCs w:val="21"/>
        </w:rPr>
        <w:t>电话：0779-</w:t>
      </w:r>
      <w:r>
        <w:rPr>
          <w:rFonts w:hint="eastAsia" w:ascii="宋体" w:hAnsi="宋体"/>
          <w:szCs w:val="21"/>
          <w:lang w:val="en-US" w:eastAsia="zh-CN"/>
        </w:rPr>
        <w:t>3218821</w:t>
      </w:r>
      <w:r>
        <w:rPr>
          <w:rFonts w:hint="eastAsia" w:ascii="宋体" w:hAnsi="宋体"/>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本公司拒收到付邮件，通过邮寄方式送达的，请合理安排邮寄时间，因邮寄原因未能在规定时间内送达的后果由投标供应商自行承担。</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ascii="宋体" w:hAnsi="宋体"/>
          <w:szCs w:val="21"/>
        </w:rPr>
        <w:t>通过“政府采购云平台”上传递交的“电子加密投标文件”无法按时解密，投标供应商递交了电子备份投标文件的，以电子备份投标文件为依据，否则视为投标文件撤回。通过政采云平台上传递交的电子加密投标文件已按时解密的，电子备份投标文件自动失效。投标供应商仅递交电子备份投标文件的，投标无效。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Cs w:val="21"/>
        </w:rPr>
      </w:pPr>
      <w:r>
        <w:rPr>
          <w:rFonts w:hint="eastAsia" w:ascii="宋体" w:hAnsi="宋体"/>
          <w:b/>
          <w:szCs w:val="21"/>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名  称：北海市城市照明管理处。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highlight w:val="none"/>
        </w:rPr>
      </w:pPr>
      <w:r>
        <w:rPr>
          <w:rFonts w:hint="eastAsia" w:ascii="宋体" w:hAnsi="宋体"/>
          <w:szCs w:val="21"/>
        </w:rPr>
        <w:t>地  址：北海</w:t>
      </w:r>
      <w:r>
        <w:rPr>
          <w:rFonts w:hint="eastAsia" w:ascii="宋体" w:hAnsi="宋体"/>
          <w:color w:val="auto"/>
          <w:szCs w:val="21"/>
          <w:highlight w:val="none"/>
        </w:rPr>
        <w:t>市北部湾东路</w:t>
      </w:r>
      <w:r>
        <w:rPr>
          <w:rFonts w:hint="eastAsia" w:ascii="宋体" w:hAnsi="宋体"/>
          <w:color w:val="auto"/>
          <w:szCs w:val="21"/>
          <w:highlight w:val="none"/>
          <w:lang w:val="en-US" w:eastAsia="zh-CN"/>
        </w:rPr>
        <w:t>76号</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联系方式</w:t>
      </w:r>
      <w:r>
        <w:rPr>
          <w:rFonts w:hint="eastAsia" w:ascii="宋体" w:hAnsi="宋体"/>
          <w:color w:val="auto"/>
          <w:szCs w:val="21"/>
          <w:highlight w:val="none"/>
          <w:lang w:eastAsia="zh-CN"/>
        </w:rPr>
        <w:t>：林工</w:t>
      </w:r>
      <w:r>
        <w:rPr>
          <w:rFonts w:hint="eastAsia" w:ascii="宋体" w:hAnsi="宋体"/>
          <w:color w:val="auto"/>
          <w:szCs w:val="21"/>
          <w:highlight w:val="none"/>
        </w:rPr>
        <w:t>，</w:t>
      </w:r>
      <w:r>
        <w:rPr>
          <w:rFonts w:hint="eastAsia" w:ascii="宋体" w:hAnsi="宋体"/>
          <w:color w:val="auto"/>
          <w:szCs w:val="21"/>
          <w:highlight w:val="none"/>
          <w:lang w:val="en-US" w:eastAsia="zh-CN"/>
        </w:rPr>
        <w:t>0779-</w:t>
      </w:r>
      <w:r>
        <w:rPr>
          <w:rFonts w:hint="eastAsia" w:ascii="宋体" w:hAnsi="宋体"/>
          <w:color w:val="auto"/>
          <w:szCs w:val="21"/>
          <w:highlight w:val="none"/>
        </w:rPr>
        <w:t>266029</w:t>
      </w:r>
      <w:r>
        <w:rPr>
          <w:rFonts w:hint="eastAsia" w:ascii="宋体" w:hAnsi="宋体"/>
          <w:color w:val="auto"/>
          <w:szCs w:val="21"/>
          <w:highlight w:val="none"/>
          <w:lang w:val="en-US" w:eastAsia="zh-CN"/>
        </w:rPr>
        <w:t>7</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名  称：</w:t>
      </w:r>
      <w:r>
        <w:rPr>
          <w:rFonts w:hint="eastAsia" w:ascii="宋体" w:hAnsi="宋体"/>
          <w:szCs w:val="21"/>
          <w:lang w:val="en-US" w:eastAsia="zh-CN"/>
        </w:rPr>
        <w:t>广西达华工程造价咨询有限责任公司</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地  址：北海市北海大道振业中央华府四单元九楼0910室。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联系方式：0779-</w:t>
      </w:r>
      <w:r>
        <w:rPr>
          <w:rFonts w:hint="eastAsia" w:ascii="宋体" w:hAnsi="宋体"/>
          <w:szCs w:val="21"/>
          <w:lang w:val="en-US" w:eastAsia="zh-CN"/>
        </w:rPr>
        <w:t>3218821</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3.项目联系方式：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项目联系人：</w:t>
      </w:r>
      <w:r>
        <w:rPr>
          <w:rFonts w:hint="eastAsia" w:ascii="宋体" w:hAnsi="宋体"/>
          <w:szCs w:val="21"/>
          <w:lang w:val="en-US" w:eastAsia="zh-CN"/>
        </w:rPr>
        <w:t>王琼</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电话：0779-</w:t>
      </w:r>
      <w:r>
        <w:rPr>
          <w:rFonts w:hint="eastAsia" w:ascii="宋体" w:hAnsi="宋体"/>
          <w:szCs w:val="21"/>
          <w:lang w:val="en-US" w:eastAsia="zh-CN"/>
        </w:rPr>
        <w:t>3218821</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4.政府采购监督管理部门：北海市财政局政府采购监督管理部门；联系电话：0779-3063975。</w:t>
      </w:r>
    </w:p>
    <w:p>
      <w:pPr>
        <w:snapToGrid w:val="0"/>
        <w:spacing w:line="540" w:lineRule="exact"/>
        <w:jc w:val="both"/>
        <w:outlineLvl w:val="0"/>
        <w:rPr>
          <w:rFonts w:hint="eastAsia" w:ascii="宋体" w:hAnsi="宋体"/>
          <w:szCs w:val="21"/>
          <w:lang w:val="en-US" w:eastAsia="zh-CN"/>
        </w:rPr>
      </w:pPr>
    </w:p>
    <w:p>
      <w:pPr>
        <w:snapToGrid w:val="0"/>
        <w:spacing w:line="540" w:lineRule="exact"/>
        <w:ind w:firstLine="5880" w:firstLineChars="2800"/>
        <w:jc w:val="both"/>
        <w:outlineLvl w:val="0"/>
        <w:rPr>
          <w:rFonts w:hint="eastAsia" w:ascii="方正小标宋简体" w:hAnsi="宋体" w:eastAsia="方正小标宋简体"/>
          <w:b/>
          <w:sz w:val="36"/>
          <w:szCs w:val="36"/>
        </w:rPr>
      </w:pP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 xml:space="preserve"> 4 </w:t>
      </w:r>
      <w:r>
        <w:rPr>
          <w:rFonts w:hint="eastAsia" w:ascii="宋体" w:hAnsi="宋体"/>
          <w:szCs w:val="21"/>
        </w:rPr>
        <w:t>月</w:t>
      </w:r>
      <w:r>
        <w:rPr>
          <w:rFonts w:hint="eastAsia" w:ascii="宋体" w:hAnsi="宋体"/>
          <w:szCs w:val="21"/>
          <w:lang w:val="en-US" w:eastAsia="zh-CN"/>
        </w:rPr>
        <w:t>19</w:t>
      </w:r>
      <w:r>
        <w:rPr>
          <w:rFonts w:hint="eastAsia" w:ascii="宋体" w:hAnsi="宋体"/>
          <w:szCs w:val="21"/>
        </w:rPr>
        <w:t>日</w:t>
      </w:r>
    </w:p>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both"/>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hint="eastAsia" w:ascii="方正小标宋简体" w:hAnsi="宋体" w:eastAsia="方正小标宋简体"/>
          <w:b/>
          <w:sz w:val="36"/>
          <w:szCs w:val="36"/>
        </w:rPr>
      </w:pPr>
    </w:p>
    <w:p>
      <w:pPr>
        <w:snapToGrid w:val="0"/>
        <w:spacing w:line="540" w:lineRule="exact"/>
        <w:jc w:val="center"/>
        <w:outlineLvl w:val="0"/>
        <w:rPr>
          <w:rFonts w:ascii="方正小标宋简体" w:hAnsi="宋体" w:eastAsia="方正小标宋简体"/>
          <w:b/>
          <w:sz w:val="36"/>
          <w:szCs w:val="36"/>
        </w:rPr>
      </w:pPr>
      <w:r>
        <w:rPr>
          <w:rFonts w:hint="eastAsia" w:ascii="方正小标宋简体" w:hAnsi="宋体" w:eastAsia="方正小标宋简体"/>
          <w:b/>
          <w:sz w:val="36"/>
          <w:szCs w:val="36"/>
        </w:rPr>
        <w:t xml:space="preserve">第二章  </w:t>
      </w:r>
      <w:r>
        <w:rPr>
          <w:rFonts w:hint="eastAsia" w:ascii="方正小标宋简体" w:hAnsi="宋体" w:eastAsia="方正小标宋简体"/>
          <w:b/>
          <w:bCs/>
          <w:sz w:val="36"/>
          <w:szCs w:val="36"/>
        </w:rPr>
        <w:t>招</w:t>
      </w:r>
      <w:r>
        <w:rPr>
          <w:rFonts w:hint="eastAsia" w:ascii="方正小标宋简体" w:hAnsi="宋体" w:eastAsia="方正小标宋简体"/>
          <w:b/>
          <w:sz w:val="36"/>
          <w:szCs w:val="36"/>
        </w:rPr>
        <w:t>标项目采购需求</w:t>
      </w:r>
      <w:bookmarkEnd w:id="5"/>
    </w:p>
    <w:p>
      <w:pPr>
        <w:autoSpaceDE w:val="0"/>
        <w:autoSpaceDN w:val="0"/>
        <w:adjustRightInd w:val="0"/>
        <w:jc w:val="center"/>
        <w:rPr>
          <w:rFonts w:ascii="宋体" w:cs="宋体"/>
          <w:b/>
          <w:bCs/>
          <w:kern w:val="0"/>
          <w:sz w:val="32"/>
          <w:szCs w:val="32"/>
          <w:lang w:val="zh-CN"/>
        </w:rPr>
        <w:sectPr>
          <w:pgSz w:w="11906" w:h="16838"/>
          <w:pgMar w:top="1247" w:right="849" w:bottom="1247" w:left="1418" w:header="851" w:footer="992" w:gutter="0"/>
          <w:cols w:space="720" w:num="1"/>
          <w:titlePg/>
          <w:docGrid w:type="lines" w:linePitch="312" w:charSpace="0"/>
        </w:sectPr>
      </w:pPr>
    </w:p>
    <w:p>
      <w:pPr>
        <w:autoSpaceDE w:val="0"/>
        <w:autoSpaceDN w:val="0"/>
        <w:adjustRightInd w:val="0"/>
        <w:jc w:val="center"/>
        <w:rPr>
          <w:rFonts w:ascii="???????" w:hAnsi="???????" w:cs="???????"/>
          <w:b/>
          <w:bCs/>
          <w:kern w:val="0"/>
          <w:sz w:val="32"/>
          <w:szCs w:val="32"/>
        </w:rPr>
      </w:pPr>
      <w:r>
        <w:rPr>
          <w:rFonts w:hint="eastAsia" w:ascii="宋体" w:cs="宋体"/>
          <w:b/>
          <w:bCs/>
          <w:kern w:val="0"/>
          <w:sz w:val="32"/>
          <w:szCs w:val="32"/>
          <w:lang w:val="zh-CN"/>
        </w:rPr>
        <w:t>采购需求</w:t>
      </w:r>
    </w:p>
    <w:p>
      <w:pPr>
        <w:adjustRightInd w:val="0"/>
        <w:spacing w:line="360" w:lineRule="exact"/>
        <w:rPr>
          <w:rFonts w:ascii="宋体" w:hAnsi="宋体"/>
          <w:b/>
          <w:szCs w:val="21"/>
        </w:rPr>
      </w:pPr>
      <w:r>
        <w:rPr>
          <w:rFonts w:hint="eastAsia" w:ascii="宋体" w:hAnsi="宋体"/>
          <w:b/>
          <w:szCs w:val="21"/>
        </w:rPr>
        <w:t>说明：</w:t>
      </w:r>
    </w:p>
    <w:p>
      <w:pPr>
        <w:adjustRightInd w:val="0"/>
        <w:snapToGrid w:val="0"/>
        <w:spacing w:line="360" w:lineRule="exact"/>
        <w:ind w:firstLine="422" w:firstLineChars="200"/>
        <w:rPr>
          <w:rFonts w:hint="eastAsia" w:ascii="宋体" w:hAnsi="宋体"/>
          <w:b/>
          <w:bCs/>
          <w:color w:val="000000"/>
          <w:szCs w:val="21"/>
        </w:rPr>
      </w:pPr>
      <w:r>
        <w:rPr>
          <w:rFonts w:hint="eastAsia" w:ascii="宋体" w:hAnsi="宋体"/>
          <w:b/>
          <w:bCs/>
          <w:color w:val="000000"/>
          <w:szCs w:val="21"/>
        </w:rPr>
        <w:t>1. 下表中的品牌型号、技术参数仅起参考作用，投标人可选用其他品牌型号替代，但这些替代的产品要实质上相当于或优于参考品牌型号及其技术参数性能（配置）要求。</w:t>
      </w:r>
    </w:p>
    <w:p>
      <w:pPr>
        <w:adjustRightInd w:val="0"/>
        <w:snapToGrid w:val="0"/>
        <w:spacing w:line="360" w:lineRule="exact"/>
        <w:ind w:firstLine="422" w:firstLineChars="200"/>
        <w:rPr>
          <w:rFonts w:hint="eastAsia" w:ascii="宋体" w:hAnsi="宋体"/>
          <w:b/>
          <w:bCs/>
          <w:color w:val="000000"/>
          <w:szCs w:val="21"/>
        </w:rPr>
      </w:pPr>
      <w:r>
        <w:rPr>
          <w:rFonts w:hint="eastAsia" w:ascii="宋体" w:hAnsi="宋体"/>
          <w:b/>
          <w:bCs/>
          <w:color w:val="000000"/>
          <w:szCs w:val="21"/>
        </w:rPr>
        <w:t>2. 本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对应的技术响应偏离表。</w:t>
      </w:r>
    </w:p>
    <w:p>
      <w:pPr>
        <w:adjustRightInd w:val="0"/>
        <w:snapToGrid w:val="0"/>
        <w:spacing w:line="360" w:lineRule="exact"/>
        <w:ind w:firstLine="422" w:firstLineChars="200"/>
        <w:rPr>
          <w:rFonts w:hint="eastAsia" w:ascii="宋体" w:hAnsi="宋体"/>
          <w:b/>
          <w:bCs/>
          <w:color w:val="000000"/>
          <w:szCs w:val="21"/>
        </w:rPr>
      </w:pPr>
      <w:r>
        <w:rPr>
          <w:rFonts w:hint="eastAsia" w:ascii="宋体" w:hAnsi="宋体"/>
          <w:b/>
          <w:bCs/>
          <w:color w:val="000000"/>
          <w:szCs w:val="21"/>
        </w:rPr>
        <w:t>3. 本项目的政府采购预算总金额为</w:t>
      </w:r>
      <w:r>
        <w:rPr>
          <w:rFonts w:hint="eastAsia" w:ascii="宋体" w:hAnsi="宋体"/>
          <w:b/>
          <w:bCs/>
          <w:color w:val="000000" w:themeColor="text1"/>
          <w:szCs w:val="21"/>
          <w:highlight w:val="none"/>
          <w14:textFill>
            <w14:solidFill>
              <w14:schemeClr w14:val="tx1"/>
            </w14:solidFill>
          </w14:textFill>
        </w:rPr>
        <w:t>：</w:t>
      </w:r>
      <w:r>
        <w:rPr>
          <w:rFonts w:hint="eastAsia" w:ascii="宋体" w:hAnsi="宋体"/>
          <w:b/>
          <w:bCs/>
          <w:color w:val="000000" w:themeColor="text1"/>
          <w:szCs w:val="21"/>
          <w:highlight w:val="none"/>
          <w:lang w:eastAsia="zh-CN"/>
          <w14:textFill>
            <w14:solidFill>
              <w14:schemeClr w14:val="tx1"/>
            </w14:solidFill>
          </w14:textFill>
        </w:rPr>
        <w:t>捌佰肆拾捌万壹仟捌佰贰拾元叁角壹分</w:t>
      </w:r>
      <w:r>
        <w:rPr>
          <w:rFonts w:hint="eastAsia" w:ascii="宋体" w:hAnsi="宋体"/>
          <w:b/>
          <w:bCs/>
          <w:color w:val="000000" w:themeColor="text1"/>
          <w:szCs w:val="21"/>
          <w:highlight w:val="none"/>
          <w14:textFill>
            <w14:solidFill>
              <w14:schemeClr w14:val="tx1"/>
            </w14:solidFill>
          </w14:textFill>
        </w:rPr>
        <w:t>（¥</w:t>
      </w:r>
      <w:r>
        <w:rPr>
          <w:rFonts w:hint="eastAsia" w:ascii="宋体" w:hAnsi="宋体"/>
          <w:b/>
          <w:bCs/>
          <w:color w:val="000000" w:themeColor="text1"/>
          <w:szCs w:val="21"/>
          <w:highlight w:val="none"/>
          <w:lang w:val="en-US" w:eastAsia="zh-CN"/>
          <w14:textFill>
            <w14:solidFill>
              <w14:schemeClr w14:val="tx1"/>
            </w14:solidFill>
          </w14:textFill>
        </w:rPr>
        <w:t>8481820.31</w:t>
      </w:r>
      <w:r>
        <w:rPr>
          <w:rFonts w:hint="eastAsia" w:ascii="宋体" w:hAnsi="宋体"/>
          <w:b/>
          <w:bCs/>
          <w:color w:val="000000" w:themeColor="text1"/>
          <w:szCs w:val="21"/>
          <w:highlight w:val="none"/>
          <w14:textFill>
            <w14:solidFill>
              <w14:schemeClr w14:val="tx1"/>
            </w14:solidFill>
          </w14:textFill>
        </w:rPr>
        <w:t>元）</w:t>
      </w:r>
      <w:r>
        <w:rPr>
          <w:rFonts w:hint="eastAsia" w:ascii="宋体" w:hAnsi="宋体"/>
          <w:b/>
          <w:bCs/>
          <w:szCs w:val="21"/>
        </w:rPr>
        <w:t>。</w:t>
      </w:r>
      <w:r>
        <w:rPr>
          <w:rFonts w:ascii="宋体" w:hAnsi="宋体"/>
          <w:b/>
          <w:bCs/>
          <w:szCs w:val="21"/>
        </w:rPr>
        <w:t xml:space="preserve">    </w:t>
      </w:r>
    </w:p>
    <w:p>
      <w:pPr>
        <w:adjustRightInd w:val="0"/>
        <w:snapToGrid w:val="0"/>
        <w:spacing w:line="360" w:lineRule="exact"/>
        <w:ind w:firstLine="422" w:firstLineChars="200"/>
        <w:rPr>
          <w:rFonts w:hint="eastAsia" w:ascii="宋体" w:hAnsi="宋体"/>
          <w:b/>
          <w:bCs/>
          <w:color w:val="000000"/>
          <w:szCs w:val="21"/>
        </w:rPr>
      </w:pPr>
      <w:r>
        <w:rPr>
          <w:rFonts w:hint="eastAsia" w:ascii="宋体" w:hAnsi="宋体"/>
          <w:b/>
          <w:bCs/>
          <w:color w:val="000000"/>
          <w:szCs w:val="21"/>
        </w:rPr>
        <w:t>4. 本项目需求中的技术参数及性能配置要求、商务要求等均必须满足，不允许出现负偏离，否则将按投标无效处理。</w:t>
      </w:r>
    </w:p>
    <w:p>
      <w:pPr>
        <w:adjustRightInd w:val="0"/>
        <w:snapToGrid w:val="0"/>
        <w:spacing w:line="360" w:lineRule="exact"/>
        <w:ind w:firstLine="422" w:firstLineChars="200"/>
        <w:rPr>
          <w:rFonts w:ascii="宋体" w:hAnsi="宋体"/>
          <w:b/>
          <w:bCs/>
          <w:color w:val="000000"/>
          <w:szCs w:val="21"/>
        </w:rPr>
      </w:pPr>
      <w:r>
        <w:rPr>
          <w:rFonts w:hint="eastAsia" w:ascii="宋体" w:hAnsi="宋体"/>
          <w:b/>
          <w:bCs/>
          <w:color w:val="000000"/>
          <w:szCs w:val="21"/>
        </w:rPr>
        <w:t xml:space="preserve">5. </w:t>
      </w:r>
      <w:r>
        <w:rPr>
          <w:rFonts w:hint="eastAsia" w:ascii="宋体" w:hAnsi="宋体"/>
          <w:b/>
          <w:bCs/>
          <w:color w:val="000000"/>
          <w:szCs w:val="21"/>
          <w:lang w:eastAsia="zh-CN"/>
        </w:rPr>
        <w:t>投标报价不得高于审后控制价</w:t>
      </w:r>
      <w:r>
        <w:rPr>
          <w:rFonts w:hint="eastAsia" w:ascii="宋体" w:hAnsi="宋体"/>
          <w:b/>
          <w:bCs/>
          <w:color w:val="000000"/>
          <w:szCs w:val="21"/>
          <w:highlight w:val="none"/>
        </w:rPr>
        <w:t>。</w:t>
      </w:r>
      <w:r>
        <w:rPr>
          <w:rFonts w:ascii="宋体" w:hAnsi="宋体"/>
          <w:b/>
          <w:bCs/>
          <w:color w:val="000000"/>
          <w:szCs w:val="21"/>
          <w:highlight w:val="none"/>
        </w:rPr>
        <w:t xml:space="preserve">   </w:t>
      </w:r>
      <w:r>
        <w:rPr>
          <w:rFonts w:hint="eastAsia" w:ascii="宋体" w:hAnsi="宋体" w:cs="宋体"/>
          <w:color w:val="000000"/>
          <w:kern w:val="0"/>
          <w:szCs w:val="21"/>
          <w:highlight w:val="none"/>
        </w:rPr>
        <w:t xml:space="preserve">     </w:t>
      </w:r>
      <w:r>
        <w:rPr>
          <w:rFonts w:hint="eastAsia" w:ascii="宋体" w:hAnsi="宋体" w:cs="宋体"/>
          <w:color w:val="000000"/>
          <w:kern w:val="0"/>
          <w:szCs w:val="21"/>
        </w:rPr>
        <w:t xml:space="preserve">  </w:t>
      </w:r>
    </w:p>
    <w:p>
      <w:pPr>
        <w:widowControl/>
        <w:jc w:val="left"/>
        <w:rPr>
          <w:rFonts w:ascii="宋体" w:hAnsi="宋体" w:cs="宋体"/>
          <w:b/>
          <w:bCs/>
          <w:kern w:val="0"/>
          <w:szCs w:val="21"/>
        </w:rPr>
      </w:pPr>
    </w:p>
    <w:tbl>
      <w:tblPr>
        <w:tblStyle w:val="21"/>
        <w:tblW w:w="9539" w:type="dxa"/>
        <w:tblInd w:w="0" w:type="dxa"/>
        <w:shd w:val="clear" w:color="auto" w:fill="auto"/>
        <w:tblLayout w:type="fixed"/>
        <w:tblCellMar>
          <w:top w:w="0" w:type="dxa"/>
          <w:left w:w="0" w:type="dxa"/>
          <w:bottom w:w="0" w:type="dxa"/>
          <w:right w:w="0" w:type="dxa"/>
        </w:tblCellMar>
      </w:tblPr>
      <w:tblGrid>
        <w:gridCol w:w="466"/>
        <w:gridCol w:w="2135"/>
        <w:gridCol w:w="440"/>
        <w:gridCol w:w="996"/>
        <w:gridCol w:w="2674"/>
        <w:gridCol w:w="1080"/>
        <w:gridCol w:w="13"/>
        <w:gridCol w:w="3"/>
        <w:gridCol w:w="224"/>
        <w:gridCol w:w="736"/>
        <w:gridCol w:w="273"/>
        <w:gridCol w:w="499"/>
      </w:tblGrid>
      <w:tr>
        <w:tblPrEx>
          <w:shd w:val="clear" w:color="auto" w:fill="auto"/>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7"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2"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第1页 共14页</w:t>
            </w:r>
          </w:p>
        </w:tc>
      </w:tr>
      <w:tr>
        <w:tblPrEx>
          <w:tblCellMar>
            <w:top w:w="0" w:type="dxa"/>
            <w:left w:w="0" w:type="dxa"/>
            <w:bottom w:w="0" w:type="dxa"/>
            <w:right w:w="0" w:type="dxa"/>
          </w:tblCellMar>
        </w:tblPrEx>
        <w:trPr>
          <w:trHeight w:val="194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sz w:val="18"/>
                <w:szCs w:val="18"/>
                <w:u w:val="none"/>
                <w:lang w:val="en-US" w:eastAsia="zh-CN"/>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配电箱 </w:t>
            </w:r>
            <w:r>
              <w:rPr>
                <w:rFonts w:hint="eastAsia" w:ascii="宋体" w:hAnsi="宋体" w:eastAsia="宋体" w:cs="宋体"/>
                <w:b/>
                <w:bCs/>
                <w:i w:val="0"/>
                <w:color w:val="000000"/>
                <w:sz w:val="18"/>
                <w:szCs w:val="18"/>
                <w:u w:val="none"/>
                <w:lang w:val="en-US" w:eastAsia="zh-CN"/>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主控器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1.自带浪涌保护器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2.含所有主控软件及硬件设备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3.规格参数详见技术规格书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控制箱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1.尺寸:600*1400*400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2.箱体304不锈钢,IP54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LED分控器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1.带电器盒，自带浪涌保护器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2.8路输出，标准dmx512-a</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时间同步设备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1.名称:支持标准DMX512-A协议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信号放大器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1.支持标准DMX512-A协议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LED照树灯 ZS-36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1.色温：4000k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2.电压：AC220v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3.功率：36w</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8米LED景观灯柱 RGB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1.电压:AC220v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2.功率:200w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3.高度:8米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ZR-YJV-5X6m㎡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ZR-YJV-3X6m㎡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ZR-YJV-3X4m㎡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563.75</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控制电缆 EIB总线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RVSP-2x2x0.8m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双绞线缆 超五类非屏蔽双绞线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UTP-Cat.5e</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123.00</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T型支架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1.ZS-36照树灯安装支架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聚乙烯塑料管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PE40m㎡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7"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2"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第2页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项目</w:t>
            </w:r>
            <w:r>
              <w:rPr>
                <w:rFonts w:hint="eastAsia" w:ascii="宋体" w:hAnsi="宋体" w:cs="宋体"/>
                <w:b/>
                <w:i w:val="0"/>
                <w:color w:val="000000"/>
                <w:kern w:val="0"/>
                <w:sz w:val="18"/>
                <w:szCs w:val="18"/>
                <w:u w:val="none"/>
                <w:lang w:val="en-US" w:eastAsia="zh-CN" w:bidi="ar"/>
              </w:rPr>
              <w:t>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聚乙烯塑料管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PE25m㎡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val="en-US" w:eastAsia="zh-CN"/>
              </w:rPr>
              <w:t>12路16A智能照明集成模块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地极Ф12热镀锌圆钢</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sz w:val="18"/>
                <w:szCs w:val="18"/>
                <w:u w:val="none"/>
                <w:lang w:val="en-US" w:eastAsia="zh-CN"/>
              </w:rPr>
              <w:t xml:space="preserve">接地极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1.热镀锌接地角钢L50X50X2500mm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配电箱</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ZR-YJV-4x25+1*16m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153.75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ZR-YJV-3*4m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1214.26</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ZR-RVV-2*4m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3323.83</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JDG50套管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JDG25套管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1184.64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JDG20套管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721.85</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7"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2"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第3页 共14页</w:t>
            </w:r>
          </w:p>
        </w:tc>
      </w:tr>
      <w:tr>
        <w:tblPrEx>
          <w:tblCellMar>
            <w:top w:w="0" w:type="dxa"/>
            <w:left w:w="0" w:type="dxa"/>
            <w:bottom w:w="0" w:type="dxa"/>
            <w:right w:w="0" w:type="dxa"/>
          </w:tblCellMar>
        </w:tblPrEx>
        <w:trPr>
          <w:trHeight w:val="1020"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sz w:val="18"/>
                <w:szCs w:val="18"/>
                <w:u w:val="none"/>
                <w:lang w:val="en-US" w:eastAsia="zh-CN"/>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可挠金属短管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LED泛光灯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200W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LED泛光灯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108W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4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LED泛光灯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54W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r>
      <w:tr>
        <w:tblPrEx>
          <w:tblCellMar>
            <w:top w:w="0" w:type="dxa"/>
            <w:left w:w="0" w:type="dxa"/>
            <w:bottom w:w="0" w:type="dxa"/>
            <w:right w:w="0" w:type="dxa"/>
          </w:tblCellMar>
        </w:tblPrEx>
        <w:trPr>
          <w:trHeight w:val="1590"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LED点光灯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1.名称:LED点光灯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2.光源:LED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3.色温（K）:4000K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4.电压（V):DC24V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5.功率（W）:3W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4064</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24V开关电源</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1.AC220V/DC24V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2.功率:350W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8路16A智能照明集成模块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8路16A智能照明集成模块</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配电箱</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ZR-YJV-5*16m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432.10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ZR-YJV-3*4m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2402.19</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ZR-RVV-2*4m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1662.96</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JDG50套管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421.56</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JDG25套管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2343.60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JDG20套管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1622.40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可挠金属短管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第4页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项目名称及项目特征描述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36W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18W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12W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15W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8W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LED投光灯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36W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24V开关电源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1.AC220V/DC24V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2.功率:350W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12路16A智能照明集成模块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配电箱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ZR-YJV-5*16m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ZR-YJV-3*4m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431.73</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ZR-RVV-2*4m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2031.96</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JDG50套管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JDG25套管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421.20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JDG20套管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55.18</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可挠金属短管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第5页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590"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LED点光灯3W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1.名称:LED点光灯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2.光源:LED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3.色温（K）:4000K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4.电压（V):DC24V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5.功率（W）:3W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3161</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24V开关电源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1.AC220V/DC24V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2.功率:400W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8路16A智能照明集成模块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配电箱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ZR-YJV-4x25+1*16m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ZR-YJV-3*4m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2405.88</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ZR-RVV-2*4m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6030.69</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JDG50套管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JDG25套管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2347.20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367.20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可挠金属短管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36W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第6页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415"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LED点光灯3W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1.名称:LED点光灯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2.光源:LED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3.色温（K）:4000K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4.电压（V):DC24V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5.功率（W）:3W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5948</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24V开关电源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1.AC220V/DC24V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2.功率:350W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12路16A智能照明集成模块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配电箱</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24V开关电源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1.AC220V/DC24V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2.功率:350W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ZR-YJV-4x25+1*16m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308.57</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ZR-YJV-3*4m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2362.83</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ZR-RVV-2*4m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4912.76</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JDG50套管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JDG25套管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2305.20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JDG20套管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167.14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可挠金属短管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LED投光灯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第7页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LED投光灯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r>
      <w:tr>
        <w:tblPrEx>
          <w:tblCellMar>
            <w:top w:w="0" w:type="dxa"/>
            <w:left w:w="0" w:type="dxa"/>
            <w:bottom w:w="0" w:type="dxa"/>
            <w:right w:w="0" w:type="dxa"/>
          </w:tblCellMar>
        </w:tblPrEx>
        <w:trPr>
          <w:trHeight w:val="1590"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LED点光灯3W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1.名称:LED点光灯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2.光源:LED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3.色温（K）:4000K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4.电压（V):DC24V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5.功率（W）:3W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7776</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12路+4路16A智能控制照明集成模块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LED点光灯3W</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1.LED 3W,4000K,IP65,DC24V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11044</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LED洗墙灯 36W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1.LED 36W/m,4000K,10*60°,IP65,DC24V</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LED洗墙灯 18W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1.LED 18W/0.5m,4000K,10*60°,IP65,DC24V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LED洗墙灯 12W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1.LED 12W/0.3m,4000K,10*60°,IP65,DC24V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LED线光灯XGa-1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12W/m,RGB,120°,IP65,DC24V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2.DMX控制</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1002</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LED线光灯XGa</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 12W/m,4000K,120°,IP65,DC24V</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1573</w:t>
            </w:r>
          </w:p>
        </w:tc>
      </w:tr>
      <w:tr>
        <w:tblPrEx>
          <w:tblCellMar>
            <w:top w:w="0" w:type="dxa"/>
            <w:left w:w="0" w:type="dxa"/>
            <w:bottom w:w="0" w:type="dxa"/>
            <w:right w:w="0" w:type="dxa"/>
          </w:tblCellMar>
        </w:tblPrEx>
        <w:trPr>
          <w:trHeight w:val="52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24V开关电源</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358</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第8页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sz w:val="18"/>
                <w:szCs w:val="18"/>
                <w:u w:val="none"/>
                <w:lang w:val="en-US" w:eastAsia="zh-CN"/>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项目名称及项目特征描述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1.AC220V/DC24V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 xml:space="preserve">2.功率:350W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3.含防雨箱</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1.AC220V/DC24V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2.功率:350W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脱机主控制器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1.含防水箱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分控制器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1.8口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2.含防水箱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WDZ-YJY-4x25+1x16m㎡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WDZ-YJY-5*10m㎡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WDZ-YJY-5*4m㎡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2562.50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ZR-YJV-3*4m㎡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3690.00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护套线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RVV-2*4m㎡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2665.00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BYJ-2.5m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1178.75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超五类非屏蔽网线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CAT 5e-UTP</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镀锌钢管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SC50</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JDG40套管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JDG32套管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JDG25套管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CT100x50</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CT100x50</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可挠金属短管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配电箱</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8路16A智能照明集成模块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12路16A智能照明集成模块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第9页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项目名称及项目特征描述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LED线光灯XGa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12W/m,RGB,120°,IP65,DC24V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1788</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LED线光灯XGc 4W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4W/0.3m,4000K,120°,IP65,DC24V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12W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6W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15W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8W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LED投光灯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200W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LED泛光灯72W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1.名称:FGb</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WDZ-YJY-5*10m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WDZ-YJY-5*6m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YJV-3*4m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3075.00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护套线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RVV-2*6m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1845.00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护套线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RVV-2*4m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3075.00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BYJ-2.5m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461.25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JDG40套管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JDG32套管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JDG25套管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JDG20套管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硬质塑料管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PVC25</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2893.00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包塑金属软管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铝合金线槽MR50x50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1.壁厚≥1.0mm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第10页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配电箱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24V开关电源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1.AC220V/DC24V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2.功率:350W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12路16A智能照明集成模块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8路16A智能照明集成模块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LED线光灯XGa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12W/m,RGB,120°,IP65,DC24V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LED点光灯3W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 3W,4000K,IP65,DC24V</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1245</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LED投光灯 18W</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 18W,4000K,10°d,IP65,DC24V</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 18W</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 18W/m,4000K,10*60°,IP65,DC24V</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LED洗墙灯 9W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9W/0.5m,4000K,10*60°,IP65,DC24V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653"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LED洗墙灯</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6W</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第11页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1.LED 6W/0.3m,4000K,10*60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°,IP65,DC24V</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1.LED 6W/0.3m,4000K,10*60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°,IP65,DC24V</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WDZ-YJY-5*6m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YJV-3*4m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护套线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RVV-2*4m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1127.50</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电线 BYJ-2.5m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1.用于电缆与开关电源之间连接线</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JDG40套管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JDG25套管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包塑金属软管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配电箱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24V开关电源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1.AC220V/DC24V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2.功率:350W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LED泛光灯72W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1.名称:LED 72W,4000K,60°,IP65,AC220V</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LED泛光灯72W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1.名称:LED 72W,4000K,60°,IP65,AC220V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78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LED线光灯XGa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1.LED 12W/m,RGB,120°,IP65,DC24V</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LED线光灯XGa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12W/m,RGB,120°,IP65,DC24V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第12页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项目名称及项目特征描述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LED点光灯3W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3W,4000K,IP65,DC24V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1356</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LED投光灯 54W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54W,4000K,60°,IP65,AC220V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LED投光灯 18W </w:t>
            </w:r>
            <w:r>
              <w:rPr>
                <w:rFonts w:hint="eastAsia" w:ascii="宋体" w:hAnsi="宋体" w:eastAsia="宋体" w:cs="宋体"/>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18W,4000K,10°,IP65,DC24V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LED洗墙灯 18W </w:t>
            </w:r>
            <w:r>
              <w:rPr>
                <w:rFonts w:hint="eastAsia" w:ascii="宋体" w:hAnsi="宋体" w:eastAsia="宋体" w:cs="宋体"/>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 18W/m,4000K,10*60°,IP65,DC24V</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LED洗墙灯 9W </w:t>
            </w:r>
            <w:r>
              <w:rPr>
                <w:rFonts w:hint="eastAsia" w:ascii="宋体" w:hAnsi="宋体" w:eastAsia="宋体" w:cs="宋体"/>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9W/0.5m,4000K,10*60°,IP65,DC24V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WDZ-YJY-5*16m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153.75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YJV-3*4m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768.75</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护套线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RVV-2*4m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1025.00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电线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BYJ-2.5m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配管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JDG40套管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配管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JDG25套管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配管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包塑金属软管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配电箱 </w:t>
            </w:r>
            <w:r>
              <w:rPr>
                <w:rFonts w:hint="eastAsia" w:ascii="宋体" w:hAnsi="宋体" w:eastAsia="宋体" w:cs="宋体"/>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24V开关电源 </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1.AC220V/DC24V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2.功率:350W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240" w:hRule="atLeast"/>
        </w:trPr>
        <w:tc>
          <w:tcPr>
            <w:tcW w:w="46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13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99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67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93"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2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73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7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9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第13页 共14页</w:t>
            </w:r>
          </w:p>
        </w:tc>
      </w:tr>
      <w:tr>
        <w:tblPrEx>
          <w:tblCellMar>
            <w:top w:w="0" w:type="dxa"/>
            <w:left w:w="0" w:type="dxa"/>
            <w:bottom w:w="0" w:type="dxa"/>
            <w:right w:w="0" w:type="dxa"/>
          </w:tblCellMar>
        </w:tblPrEx>
        <w:trPr>
          <w:trHeight w:val="131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LED泛光灯72W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1.名称:LED 72W,4000K,60°,IP65,AC220V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LED投光灯 18W</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18W,4000K,10°,IP65,DC24V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LED洗墙灯 18W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 18W/m,4000K,10*60°,IP65,DC24V</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LED洗墙灯 9W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9W/0.5m,4000K,10*60°,IP65,DC24V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LED洗墙灯 12W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12W/m,4000K,20*60°,IP65,DC24V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LED洗墙灯 6W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1.LED 6W/0.3m,4000K,10*60°,IP65,DC24V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WDZ-YJY-5*6m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电力电缆</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YJV-3*4m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护套线</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RVV-2*4m</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820.00</w:t>
            </w:r>
          </w:p>
        </w:tc>
      </w:tr>
      <w:tr>
        <w:tblPrEx>
          <w:tblCellMar>
            <w:top w:w="0" w:type="dxa"/>
            <w:left w:w="0" w:type="dxa"/>
            <w:bottom w:w="0" w:type="dxa"/>
            <w:right w:w="0" w:type="dxa"/>
          </w:tblCellMar>
        </w:tblPrEx>
        <w:trPr>
          <w:trHeight w:val="87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电线 BYJ-2.5m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1.用于电缆与开关电源之间连接线</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102.50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JDG40套管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JDG25套管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配管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JDG20套管 </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包塑金属软管</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r>
      <w:tr>
        <w:tblPrEx>
          <w:tblCellMar>
            <w:top w:w="0" w:type="dxa"/>
            <w:left w:w="0" w:type="dxa"/>
            <w:bottom w:w="0" w:type="dxa"/>
            <w:right w:w="0" w:type="dxa"/>
          </w:tblCellMar>
        </w:tblPrEx>
        <w:trPr>
          <w:trHeight w:val="1114"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配电箱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1.箱体304不锈钢,IP54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2.落地安装,单侧遮沿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3.800x1000x350(WxHxD)</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75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24V开关电源 </w:t>
            </w:r>
            <w:r>
              <w:rPr>
                <w:rFonts w:hint="eastAsia" w:ascii="宋体" w:hAnsi="宋体" w:eastAsia="宋体" w:cs="宋体"/>
                <w:b/>
                <w:bCs/>
                <w:i w:val="0"/>
                <w:color w:val="000000"/>
                <w:kern w:val="0"/>
                <w:sz w:val="18"/>
                <w:szCs w:val="18"/>
                <w:u w:val="none"/>
                <w:lang w:val="en-US" w:eastAsia="zh-CN" w:bidi="ar"/>
              </w:rPr>
              <w:br w:type="textWrapping"/>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1.AC220V/DC24V</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r>
      <w:tr>
        <w:tblPrEx>
          <w:tblCellMar>
            <w:top w:w="0" w:type="dxa"/>
            <w:left w:w="0" w:type="dxa"/>
            <w:bottom w:w="0" w:type="dxa"/>
            <w:right w:w="0" w:type="dxa"/>
          </w:tblCellMar>
        </w:tblPrEx>
        <w:trPr>
          <w:trHeight w:val="668" w:hRule="atLeast"/>
        </w:trPr>
        <w:tc>
          <w:tcPr>
            <w:tcW w:w="953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分部分项工程和单价措施项目清单与计价表</w:t>
            </w:r>
          </w:p>
        </w:tc>
      </w:tr>
      <w:tr>
        <w:tblPrEx>
          <w:tblCellMar>
            <w:top w:w="0" w:type="dxa"/>
            <w:left w:w="0" w:type="dxa"/>
            <w:bottom w:w="0" w:type="dxa"/>
            <w:right w:w="0" w:type="dxa"/>
          </w:tblCellMar>
        </w:tblPrEx>
        <w:trPr>
          <w:trHeight w:val="668" w:hRule="atLeast"/>
        </w:trPr>
        <w:tc>
          <w:tcPr>
            <w:tcW w:w="780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工程名称:北海市主次干道路灯补光改造工程（一期）－建筑亮化</w:t>
            </w:r>
          </w:p>
        </w:tc>
        <w:tc>
          <w:tcPr>
            <w:tcW w:w="173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第14页 共14页</w:t>
            </w:r>
          </w:p>
        </w:tc>
      </w:tr>
      <w:tr>
        <w:tblPrEx>
          <w:tblCellMar>
            <w:top w:w="0" w:type="dxa"/>
            <w:left w:w="0" w:type="dxa"/>
            <w:bottom w:w="0" w:type="dxa"/>
            <w:right w:w="0" w:type="dxa"/>
          </w:tblCellMar>
        </w:tblPrEx>
        <w:trPr>
          <w:trHeight w:val="377"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项目特征描述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计量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638"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2.功率:350W </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3.含防雨箱</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2.功率:350W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3.含防雨箱</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4G路由器</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372"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4路16A智能照明集成模块</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7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bl>
    <w:p>
      <w:pPr>
        <w:pStyle w:val="20"/>
        <w:spacing w:line="240" w:lineRule="auto"/>
        <w:ind w:left="0" w:leftChars="0" w:firstLine="0" w:firstLineChars="0"/>
        <w:rPr>
          <w:rFonts w:hint="default" w:ascii="宋体" w:hAnsi="宋体" w:cs="宋体"/>
          <w:color w:val="auto"/>
          <w:sz w:val="21"/>
          <w:szCs w:val="21"/>
          <w:lang w:val="en-US" w:eastAsia="zh-CN"/>
        </w:rPr>
      </w:pPr>
    </w:p>
    <w:p>
      <w:pPr>
        <w:keepNext/>
        <w:keepLines/>
        <w:jc w:val="center"/>
        <w:rPr>
          <w:rFonts w:hint="eastAsia" w:ascii="宋体" w:hAnsi="宋体" w:cs="宋体"/>
          <w:b/>
          <w:sz w:val="36"/>
          <w:szCs w:val="36"/>
        </w:rPr>
      </w:pPr>
      <w:r>
        <w:rPr>
          <w:rFonts w:hint="eastAsia" w:ascii="宋体" w:hAnsi="宋体" w:cs="宋体"/>
          <w:b/>
          <w:sz w:val="36"/>
          <w:szCs w:val="36"/>
        </w:rPr>
        <w:t>商务要求</w:t>
      </w:r>
    </w:p>
    <w:tbl>
      <w:tblPr>
        <w:tblStyle w:val="21"/>
        <w:tblW w:w="10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156"/>
        <w:gridCol w:w="8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95" w:type="dxa"/>
            <w:noWrap w:val="0"/>
            <w:vAlign w:val="center"/>
          </w:tcPr>
          <w:p>
            <w:pPr>
              <w:keepNext/>
              <w:keepLines/>
              <w:spacing w:line="300" w:lineRule="exact"/>
              <w:jc w:val="center"/>
              <w:rPr>
                <w:rFonts w:hint="eastAsia" w:ascii="宋体" w:hAnsi="宋体" w:cs="宋体"/>
                <w:sz w:val="21"/>
                <w:szCs w:val="21"/>
              </w:rPr>
            </w:pPr>
            <w:r>
              <w:rPr>
                <w:rFonts w:hint="eastAsia" w:ascii="宋体" w:hAnsi="宋体" w:cs="宋体"/>
                <w:sz w:val="21"/>
                <w:szCs w:val="21"/>
              </w:rPr>
              <w:t>1</w:t>
            </w:r>
          </w:p>
        </w:tc>
        <w:tc>
          <w:tcPr>
            <w:tcW w:w="1156" w:type="dxa"/>
            <w:noWrap w:val="0"/>
            <w:vAlign w:val="center"/>
          </w:tcPr>
          <w:p>
            <w:pPr>
              <w:numPr>
                <w:ilvl w:val="0"/>
                <w:numId w:val="0"/>
              </w:numPr>
              <w:snapToGrid w:val="0"/>
              <w:spacing w:line="360" w:lineRule="auto"/>
              <w:rPr>
                <w:rFonts w:hint="eastAsia" w:ascii="宋体" w:hAnsi="宋体"/>
                <w:kern w:val="0"/>
                <w:szCs w:val="21"/>
              </w:rPr>
            </w:pPr>
            <w:r>
              <w:rPr>
                <w:rFonts w:hint="eastAsia" w:ascii="宋体" w:hAnsi="宋体"/>
                <w:kern w:val="0"/>
                <w:szCs w:val="21"/>
              </w:rPr>
              <w:t>质保期</w:t>
            </w:r>
          </w:p>
        </w:tc>
        <w:tc>
          <w:tcPr>
            <w:tcW w:w="8578" w:type="dxa"/>
            <w:noWrap w:val="0"/>
            <w:vAlign w:val="center"/>
          </w:tcPr>
          <w:p>
            <w:pPr>
              <w:numPr>
                <w:ilvl w:val="0"/>
                <w:numId w:val="0"/>
              </w:numPr>
              <w:snapToGrid w:val="0"/>
              <w:spacing w:line="360" w:lineRule="auto"/>
              <w:rPr>
                <w:rFonts w:hint="eastAsia" w:ascii="宋体" w:hAnsi="宋体"/>
                <w:kern w:val="0"/>
                <w:szCs w:val="21"/>
              </w:rPr>
            </w:pPr>
            <w:r>
              <w:rPr>
                <w:rFonts w:hint="eastAsia" w:ascii="宋体" w:hAnsi="宋体" w:cs="宋体"/>
                <w:sz w:val="21"/>
                <w:szCs w:val="21"/>
                <w:lang w:val="en-US" w:eastAsia="zh-CN"/>
              </w:rPr>
              <w:t>1.</w:t>
            </w:r>
            <w:r>
              <w:rPr>
                <w:rFonts w:hint="eastAsia" w:ascii="宋体" w:hAnsi="宋体" w:cs="宋体"/>
                <w:sz w:val="21"/>
                <w:szCs w:val="21"/>
              </w:rPr>
              <w:t>质保期为</w:t>
            </w:r>
            <w:r>
              <w:rPr>
                <w:rFonts w:hint="eastAsia" w:ascii="宋体" w:hAnsi="宋体" w:cs="宋体"/>
                <w:sz w:val="21"/>
                <w:szCs w:val="21"/>
                <w:u w:val="single"/>
                <w:lang w:val="en-US" w:eastAsia="zh-CN"/>
              </w:rPr>
              <w:t>3</w:t>
            </w:r>
            <w:r>
              <w:rPr>
                <w:rFonts w:hint="eastAsia" w:ascii="宋体" w:hAnsi="宋体" w:cs="宋体"/>
                <w:sz w:val="21"/>
                <w:szCs w:val="21"/>
                <w:u w:val="single"/>
              </w:rPr>
              <w:t xml:space="preserve"> </w:t>
            </w:r>
            <w:r>
              <w:rPr>
                <w:rFonts w:hint="eastAsia" w:ascii="宋体" w:hAnsi="宋体" w:cs="宋体"/>
                <w:sz w:val="21"/>
                <w:szCs w:val="21"/>
              </w:rPr>
              <w:t>年，自验收合格之日起</w:t>
            </w:r>
            <w:r>
              <w:rPr>
                <w:rFonts w:hint="eastAsia" w:ascii="宋体" w:hAnsi="宋体" w:cs="宋体"/>
                <w:sz w:val="21"/>
                <w:szCs w:val="21"/>
                <w:lang w:eastAsia="zh-CN"/>
              </w:rPr>
              <w:t>计算</w:t>
            </w:r>
            <w:r>
              <w:rPr>
                <w:rFonts w:hint="eastAsia" w:ascii="宋体" w:hAnsi="宋体" w:cs="宋体"/>
                <w:kern w:val="0"/>
                <w:sz w:val="21"/>
                <w:szCs w:val="21"/>
                <w:lang w:bidi="ar"/>
              </w:rPr>
              <w:t>。</w:t>
            </w:r>
            <w:r>
              <w:rPr>
                <w:rFonts w:hint="eastAsia" w:ascii="宋体" w:hAnsi="宋体"/>
                <w:kern w:val="0"/>
                <w:szCs w:val="21"/>
              </w:rPr>
              <w:t xml:space="preserve"> </w:t>
            </w:r>
          </w:p>
          <w:p>
            <w:pPr>
              <w:numPr>
                <w:ilvl w:val="0"/>
                <w:numId w:val="0"/>
              </w:numPr>
              <w:snapToGrid w:val="0"/>
              <w:spacing w:line="360" w:lineRule="auto"/>
              <w:rPr>
                <w:rFonts w:hint="eastAsia" w:ascii="宋体" w:hAnsi="宋体"/>
                <w:kern w:val="0"/>
                <w:szCs w:val="21"/>
              </w:rPr>
            </w:pPr>
            <w:r>
              <w:rPr>
                <w:rFonts w:hint="eastAsia" w:ascii="宋体" w:hAnsi="宋体"/>
                <w:kern w:val="0"/>
                <w:szCs w:val="21"/>
                <w:lang w:val="en-US" w:eastAsia="zh-CN"/>
              </w:rPr>
              <w:t>2.符合国家“三包”，投标产品出现问题需现场处理时，24小时内无法修复的，必须提供同等规格产品替用。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95" w:type="dxa"/>
            <w:noWrap w:val="0"/>
            <w:vAlign w:val="center"/>
          </w:tcPr>
          <w:p>
            <w:pPr>
              <w:keepNext/>
              <w:keepLines/>
              <w:spacing w:line="300" w:lineRule="exact"/>
              <w:jc w:val="center"/>
              <w:rPr>
                <w:rFonts w:hint="eastAsia" w:ascii="宋体" w:hAnsi="宋体" w:cs="宋体"/>
                <w:sz w:val="21"/>
                <w:szCs w:val="21"/>
              </w:rPr>
            </w:pPr>
            <w:r>
              <w:rPr>
                <w:rFonts w:hint="eastAsia" w:ascii="宋体" w:hAnsi="宋体" w:cs="宋体"/>
                <w:sz w:val="21"/>
                <w:szCs w:val="21"/>
              </w:rPr>
              <w:t>2</w:t>
            </w:r>
          </w:p>
        </w:tc>
        <w:tc>
          <w:tcPr>
            <w:tcW w:w="1156" w:type="dxa"/>
            <w:noWrap w:val="0"/>
            <w:vAlign w:val="center"/>
          </w:tcPr>
          <w:p>
            <w:pPr>
              <w:keepNext/>
              <w:keepLines/>
              <w:widowControl/>
              <w:spacing w:line="300" w:lineRule="exact"/>
              <w:ind w:left="-105" w:leftChars="-50" w:right="-105" w:rightChars="-50"/>
              <w:jc w:val="center"/>
              <w:textAlignment w:val="center"/>
              <w:rPr>
                <w:rFonts w:hint="eastAsia" w:ascii="宋体" w:hAnsi="宋体" w:cs="宋体"/>
                <w:kern w:val="0"/>
                <w:sz w:val="21"/>
                <w:szCs w:val="21"/>
                <w:lang w:bidi="ar"/>
              </w:rPr>
            </w:pPr>
            <w:r>
              <w:rPr>
                <w:rFonts w:hint="eastAsia" w:ascii="宋体" w:hAnsi="宋体" w:cs="宋体"/>
                <w:szCs w:val="21"/>
              </w:rPr>
              <w:t>交付使用时间及地点</w:t>
            </w:r>
          </w:p>
        </w:tc>
        <w:tc>
          <w:tcPr>
            <w:tcW w:w="8578" w:type="dxa"/>
            <w:noWrap w:val="0"/>
            <w:vAlign w:val="center"/>
          </w:tcPr>
          <w:p>
            <w:pPr>
              <w:pStyle w:val="11"/>
              <w:widowControl/>
              <w:snapToGrid w:val="0"/>
              <w:spacing w:line="400" w:lineRule="exact"/>
              <w:outlineLvl w:val="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交付使用时间：</w:t>
            </w:r>
            <w:r>
              <w:rPr>
                <w:rFonts w:hint="eastAsia" w:hAnsi="宋体"/>
                <w:color w:val="000000" w:themeColor="text1"/>
                <w:sz w:val="21"/>
                <w:szCs w:val="21"/>
                <w:highlight w:val="none"/>
                <w14:textFill>
                  <w14:solidFill>
                    <w14:schemeClr w14:val="tx1"/>
                  </w14:solidFill>
                </w14:textFill>
              </w:rPr>
              <w:t>合同签订生效之日起</w:t>
            </w:r>
            <w:r>
              <w:rPr>
                <w:rFonts w:hint="eastAsia" w:hAnsi="宋体"/>
                <w:color w:val="000000" w:themeColor="text1"/>
                <w:sz w:val="21"/>
                <w:szCs w:val="21"/>
                <w:highlight w:val="none"/>
                <w:lang w:val="en-US" w:eastAsia="zh-CN"/>
                <w14:textFill>
                  <w14:solidFill>
                    <w14:schemeClr w14:val="tx1"/>
                  </w14:solidFill>
                </w14:textFill>
              </w:rPr>
              <w:t>10</w:t>
            </w:r>
            <w:r>
              <w:rPr>
                <w:rFonts w:hint="eastAsia" w:hAnsi="宋体"/>
                <w:color w:val="000000" w:themeColor="text1"/>
                <w:sz w:val="21"/>
                <w:szCs w:val="21"/>
                <w:highlight w:val="none"/>
                <w14:textFill>
                  <w14:solidFill>
                    <w14:schemeClr w14:val="tx1"/>
                  </w14:solidFill>
                </w14:textFill>
              </w:rPr>
              <w:t>个工作日内交货</w:t>
            </w:r>
            <w:r>
              <w:rPr>
                <w:rFonts w:hint="eastAsia" w:hAnsi="宋体"/>
                <w:color w:val="000000" w:themeColor="text1"/>
                <w:sz w:val="21"/>
                <w:szCs w:val="21"/>
                <w:highlight w:val="none"/>
                <w:lang w:eastAsia="zh-CN"/>
                <w14:textFill>
                  <w14:solidFill>
                    <w14:schemeClr w14:val="tx1"/>
                  </w14:solidFill>
                </w14:textFill>
              </w:rPr>
              <w:t>并验收</w:t>
            </w:r>
            <w:r>
              <w:rPr>
                <w:rFonts w:hint="eastAsia" w:hAnsi="宋体" w:cs="宋体"/>
                <w:color w:val="000000" w:themeColor="text1"/>
                <w:sz w:val="21"/>
                <w:szCs w:val="21"/>
                <w:highlight w:val="none"/>
                <w14:textFill>
                  <w14:solidFill>
                    <w14:schemeClr w14:val="tx1"/>
                  </w14:solidFill>
                </w14:textFill>
              </w:rPr>
              <w:t>。</w:t>
            </w:r>
          </w:p>
          <w:p>
            <w:pPr>
              <w:keepNext/>
              <w:keepLines/>
              <w:widowControl/>
              <w:spacing w:line="300" w:lineRule="exact"/>
              <w:ind w:right="-105" w:rightChars="-50"/>
              <w:jc w:val="left"/>
              <w:textAlignment w:val="center"/>
              <w:rPr>
                <w:rFonts w:hint="eastAsia" w:ascii="宋体" w:hAnsi="宋体" w:cs="宋体"/>
                <w:color w:val="000000" w:themeColor="text1"/>
                <w:kern w:val="0"/>
                <w:sz w:val="21"/>
                <w:szCs w:val="21"/>
                <w:highlight w:val="none"/>
                <w:lang w:bidi="ar"/>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交付地点：</w:t>
            </w:r>
            <w:r>
              <w:rPr>
                <w:rFonts w:hint="eastAsia" w:hAnsi="宋体" w:cs="宋体"/>
                <w:color w:val="000000" w:themeColor="text1"/>
                <w:sz w:val="21"/>
                <w:highlight w:val="none"/>
                <w:u w:val="single"/>
                <w14:textFill>
                  <w14:solidFill>
                    <w14:schemeClr w14:val="tx1"/>
                  </w14:solidFill>
                </w14:textFill>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7" w:hRule="atLeast"/>
          <w:jc w:val="center"/>
        </w:trPr>
        <w:tc>
          <w:tcPr>
            <w:tcW w:w="495" w:type="dxa"/>
            <w:noWrap w:val="0"/>
            <w:vAlign w:val="center"/>
          </w:tcPr>
          <w:p>
            <w:pPr>
              <w:keepNext/>
              <w:keepLines/>
              <w:spacing w:line="300" w:lineRule="exact"/>
              <w:jc w:val="center"/>
              <w:rPr>
                <w:rFonts w:hint="eastAsia" w:ascii="宋体" w:hAnsi="宋体" w:cs="宋体"/>
                <w:sz w:val="21"/>
                <w:szCs w:val="21"/>
              </w:rPr>
            </w:pPr>
            <w:r>
              <w:rPr>
                <w:rFonts w:hint="eastAsia" w:ascii="宋体" w:hAnsi="宋体" w:cs="宋体"/>
                <w:sz w:val="21"/>
                <w:szCs w:val="21"/>
              </w:rPr>
              <w:t>3</w:t>
            </w:r>
          </w:p>
        </w:tc>
        <w:tc>
          <w:tcPr>
            <w:tcW w:w="1156" w:type="dxa"/>
            <w:noWrap w:val="0"/>
            <w:vAlign w:val="center"/>
          </w:tcPr>
          <w:p>
            <w:pPr>
              <w:keepNext/>
              <w:keepLines/>
              <w:widowControl/>
              <w:spacing w:line="300" w:lineRule="exact"/>
              <w:ind w:left="-105" w:leftChars="-50" w:right="-105" w:rightChars="-5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售后服务</w:t>
            </w:r>
          </w:p>
          <w:p>
            <w:pPr>
              <w:keepNext/>
              <w:keepLines/>
              <w:widowControl/>
              <w:spacing w:line="300" w:lineRule="exact"/>
              <w:ind w:left="-105" w:leftChars="-50" w:right="-105" w:rightChars="-50"/>
              <w:jc w:val="center"/>
              <w:textAlignment w:val="center"/>
              <w:rPr>
                <w:rFonts w:hint="eastAsia" w:ascii="宋体" w:hAnsi="宋体" w:cs="宋体"/>
                <w:kern w:val="0"/>
                <w:sz w:val="21"/>
                <w:szCs w:val="21"/>
                <w:lang w:bidi="ar"/>
              </w:rPr>
            </w:pPr>
            <w:r>
              <w:rPr>
                <w:rFonts w:hint="eastAsia" w:ascii="宋体" w:hAnsi="宋体" w:cs="宋体"/>
                <w:kern w:val="0"/>
                <w:sz w:val="21"/>
                <w:szCs w:val="21"/>
                <w:lang w:bidi="ar"/>
              </w:rPr>
              <w:t>及其他要求</w:t>
            </w:r>
          </w:p>
        </w:tc>
        <w:tc>
          <w:tcPr>
            <w:tcW w:w="8578" w:type="dxa"/>
            <w:noWrap w:val="0"/>
            <w:vAlign w:val="center"/>
          </w:tcPr>
          <w:p>
            <w:pPr>
              <w:numPr>
                <w:ilvl w:val="0"/>
                <w:numId w:val="0"/>
              </w:numPr>
              <w:snapToGrid w:val="0"/>
              <w:spacing w:line="360" w:lineRule="auto"/>
              <w:rPr>
                <w:rFonts w:hint="eastAsia" w:ascii="宋体" w:hAnsi="宋体" w:cs="宋体"/>
                <w:sz w:val="21"/>
                <w:szCs w:val="21"/>
              </w:rPr>
            </w:pPr>
            <w:r>
              <w:rPr>
                <w:rFonts w:hint="eastAsia" w:ascii="宋体" w:hAnsi="宋体" w:cs="宋体"/>
                <w:sz w:val="21"/>
                <w:szCs w:val="21"/>
              </w:rPr>
              <w:t>1.由于设备的质量或安装工程问题造成财产或人身伤害的，按规定追究中标供应商责任，由中标供应商赔偿经济损失；</w:t>
            </w:r>
          </w:p>
          <w:p>
            <w:pPr>
              <w:numPr>
                <w:ilvl w:val="0"/>
                <w:numId w:val="0"/>
              </w:numPr>
              <w:snapToGrid w:val="0"/>
              <w:spacing w:line="360" w:lineRule="auto"/>
              <w:rPr>
                <w:rFonts w:hint="eastAsia" w:ascii="宋体" w:hAnsi="宋体" w:cs="宋体"/>
                <w:sz w:val="21"/>
                <w:szCs w:val="21"/>
              </w:rPr>
            </w:pPr>
            <w:r>
              <w:rPr>
                <w:rFonts w:hint="eastAsia" w:ascii="宋体" w:hAnsi="宋体" w:cs="宋体"/>
                <w:sz w:val="21"/>
                <w:szCs w:val="21"/>
              </w:rPr>
              <w:t>2.负责送货上门、装卸，按国家有关产品“三包”规定执行“三包”；承诺良好的售后服务，直至设备指标达到技术要求并正常运转；</w:t>
            </w:r>
          </w:p>
          <w:p>
            <w:pPr>
              <w:numPr>
                <w:ilvl w:val="0"/>
                <w:numId w:val="0"/>
              </w:numPr>
              <w:snapToGrid w:val="0"/>
              <w:spacing w:line="360" w:lineRule="auto"/>
              <w:rPr>
                <w:rFonts w:hint="eastAsia" w:ascii="宋体" w:hAnsi="宋体" w:cs="宋体"/>
                <w:sz w:val="21"/>
                <w:szCs w:val="21"/>
              </w:rPr>
            </w:pPr>
            <w:r>
              <w:rPr>
                <w:rFonts w:hint="eastAsia" w:ascii="宋体" w:hAnsi="宋体" w:cs="宋体"/>
                <w:sz w:val="21"/>
                <w:szCs w:val="21"/>
              </w:rPr>
              <w:t>3.因包装或运输不当引起的设备外观或内部的损坏，供货商应负责全部更换；若发现错发和漏发的，供货商应负责更换和补发；</w:t>
            </w:r>
          </w:p>
          <w:p>
            <w:pPr>
              <w:numPr>
                <w:ilvl w:val="0"/>
                <w:numId w:val="0"/>
              </w:numPr>
              <w:snapToGrid w:val="0"/>
              <w:spacing w:line="360" w:lineRule="auto"/>
              <w:rPr>
                <w:rFonts w:hint="eastAsia" w:ascii="宋体" w:hAnsi="宋体" w:cs="宋体"/>
                <w:sz w:val="21"/>
                <w:szCs w:val="21"/>
              </w:rPr>
            </w:pPr>
            <w:r>
              <w:rPr>
                <w:rFonts w:hint="eastAsia" w:ascii="宋体" w:hAnsi="宋体" w:cs="宋体"/>
                <w:sz w:val="21"/>
                <w:szCs w:val="21"/>
              </w:rPr>
              <w:t>4.必须提供完善的技术支持和售后服务，技术支持和售后服务必须与采购人原有技术支持和售后服务兼容。在项目实施过程及售后服务期内，需承诺指定专人负责与采购人保持长期的联系与服务；</w:t>
            </w:r>
          </w:p>
          <w:p>
            <w:pPr>
              <w:numPr>
                <w:ilvl w:val="0"/>
                <w:numId w:val="0"/>
              </w:numPr>
              <w:snapToGrid w:val="0"/>
              <w:spacing w:line="360" w:lineRule="auto"/>
              <w:rPr>
                <w:rFonts w:hint="eastAsia"/>
              </w:rPr>
            </w:pPr>
            <w:r>
              <w:rPr>
                <w:rFonts w:hint="eastAsia" w:ascii="宋体" w:hAnsi="宋体" w:cs="宋体"/>
                <w:sz w:val="21"/>
                <w:szCs w:val="21"/>
                <w:lang w:val="en-US" w:eastAsia="zh-CN"/>
              </w:rPr>
              <w:t>5.提供24 小时电话支持和响应，如果设备出现故障，必须提供解决方案，如果电话传真网络远程等方式解决不了的设备故障，必须派技术人员在12小时内到达现场，48小时内修复。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95" w:type="dxa"/>
            <w:noWrap w:val="0"/>
            <w:vAlign w:val="center"/>
          </w:tcPr>
          <w:p>
            <w:pPr>
              <w:keepNext/>
              <w:keepLines/>
              <w:spacing w:line="300" w:lineRule="exact"/>
              <w:jc w:val="center"/>
              <w:rPr>
                <w:rFonts w:hint="eastAsia" w:ascii="宋体" w:hAnsi="宋体" w:cs="宋体"/>
                <w:sz w:val="21"/>
                <w:szCs w:val="21"/>
              </w:rPr>
            </w:pPr>
            <w:r>
              <w:rPr>
                <w:rFonts w:hint="eastAsia" w:ascii="宋体" w:hAnsi="宋体" w:cs="宋体"/>
                <w:sz w:val="21"/>
                <w:szCs w:val="21"/>
              </w:rPr>
              <w:t>4</w:t>
            </w:r>
          </w:p>
        </w:tc>
        <w:tc>
          <w:tcPr>
            <w:tcW w:w="1156" w:type="dxa"/>
            <w:noWrap w:val="0"/>
            <w:vAlign w:val="center"/>
          </w:tcPr>
          <w:p>
            <w:pPr>
              <w:keepNext/>
              <w:keepLines/>
              <w:spacing w:line="300" w:lineRule="exact"/>
              <w:jc w:val="center"/>
              <w:rPr>
                <w:rFonts w:hint="eastAsia" w:ascii="宋体" w:hAnsi="宋体" w:cs="宋体"/>
                <w:sz w:val="21"/>
                <w:szCs w:val="21"/>
              </w:rPr>
            </w:pPr>
            <w:r>
              <w:rPr>
                <w:rFonts w:hint="eastAsia" w:ascii="宋体" w:hAnsi="宋体" w:cs="宋体"/>
                <w:sz w:val="21"/>
                <w:szCs w:val="21"/>
              </w:rPr>
              <w:t>其他</w:t>
            </w:r>
          </w:p>
        </w:tc>
        <w:tc>
          <w:tcPr>
            <w:tcW w:w="8578" w:type="dxa"/>
            <w:noWrap w:val="0"/>
            <w:vAlign w:val="center"/>
          </w:tcPr>
          <w:p>
            <w:pPr>
              <w:keepNext/>
              <w:keepLines/>
              <w:numPr>
                <w:ilvl w:val="0"/>
                <w:numId w:val="4"/>
              </w:numPr>
              <w:spacing w:line="300" w:lineRule="exact"/>
              <w:rPr>
                <w:rFonts w:hint="eastAsia" w:ascii="宋体" w:hAnsi="宋体" w:cs="宋体"/>
                <w:sz w:val="21"/>
                <w:szCs w:val="21"/>
                <w:highlight w:val="none"/>
              </w:rPr>
            </w:pPr>
            <w:r>
              <w:rPr>
                <w:rFonts w:hint="eastAsia" w:ascii="宋体" w:hAnsi="宋体" w:cs="宋体"/>
                <w:sz w:val="21"/>
                <w:szCs w:val="21"/>
                <w:highlight w:val="none"/>
              </w:rPr>
              <w:t>投标要求：</w:t>
            </w:r>
          </w:p>
          <w:p>
            <w:pPr>
              <w:keepNext/>
              <w:keepLines/>
              <w:spacing w:line="300" w:lineRule="exact"/>
              <w:ind w:left="180" w:hanging="210" w:hangingChars="100"/>
              <w:rPr>
                <w:rFonts w:hint="eastAsia" w:ascii="宋体" w:hAnsi="宋体" w:cs="宋体"/>
                <w:sz w:val="21"/>
                <w:szCs w:val="21"/>
                <w:highlight w:val="none"/>
              </w:rPr>
            </w:pPr>
            <w:r>
              <w:rPr>
                <w:rFonts w:hint="eastAsia" w:ascii="宋体" w:hAnsi="宋体" w:cs="宋体"/>
                <w:sz w:val="21"/>
                <w:szCs w:val="21"/>
                <w:highlight w:val="none"/>
              </w:rPr>
              <w:t>1.针对本项目投标的所有设备</w:t>
            </w:r>
            <w:r>
              <w:rPr>
                <w:rFonts w:hint="eastAsia" w:ascii="宋体" w:hAnsi="宋体"/>
                <w:sz w:val="21"/>
                <w:szCs w:val="21"/>
                <w:highlight w:val="none"/>
              </w:rPr>
              <w:t>等</w:t>
            </w:r>
            <w:r>
              <w:rPr>
                <w:rFonts w:hint="eastAsia" w:ascii="宋体" w:hAnsi="宋体" w:cs="宋体"/>
                <w:sz w:val="21"/>
                <w:szCs w:val="21"/>
                <w:highlight w:val="none"/>
              </w:rPr>
              <w:t>必须完全符合招标文件的每项要求，若恶意投标出现设备质量问题、技术参数不符、供货延迟</w:t>
            </w:r>
            <w:r>
              <w:rPr>
                <w:rFonts w:hint="eastAsia" w:ascii="宋体" w:hAnsi="宋体"/>
                <w:sz w:val="21"/>
                <w:szCs w:val="21"/>
                <w:highlight w:val="none"/>
              </w:rPr>
              <w:t>、质量</w:t>
            </w:r>
            <w:r>
              <w:rPr>
                <w:rFonts w:hint="eastAsia" w:ascii="宋体" w:hAnsi="宋体" w:cs="宋体"/>
                <w:sz w:val="21"/>
                <w:szCs w:val="21"/>
                <w:highlight w:val="none"/>
              </w:rPr>
              <w:t>等问题，直接影响采购人工作正常运转的，采购人将按《政府采购法》规定追究该中标供应商虚假应标的相关责任，同时采购人有权单方终止合同，中标供应商须负责赔偿由此给采购人造成的一切损失。</w:t>
            </w:r>
          </w:p>
          <w:p>
            <w:pPr>
              <w:keepNext/>
              <w:keepLines/>
              <w:spacing w:line="300" w:lineRule="exact"/>
              <w:ind w:left="90" w:hanging="105" w:hangingChars="50"/>
              <w:rPr>
                <w:rFonts w:hint="eastAsia" w:ascii="宋体" w:hAnsi="宋体" w:cs="宋体"/>
                <w:bCs/>
                <w:sz w:val="21"/>
                <w:szCs w:val="21"/>
                <w:highlight w:val="none"/>
              </w:rPr>
            </w:pPr>
            <w:r>
              <w:rPr>
                <w:rFonts w:hint="eastAsia" w:ascii="宋体" w:hAnsi="宋体" w:cs="宋体"/>
                <w:bCs/>
                <w:sz w:val="21"/>
                <w:szCs w:val="21"/>
                <w:highlight w:val="none"/>
              </w:rPr>
              <w:t>（二）报价要求：</w:t>
            </w:r>
          </w:p>
          <w:p>
            <w:pPr>
              <w:keepNext/>
              <w:keepLines/>
              <w:spacing w:line="300" w:lineRule="exact"/>
              <w:ind w:left="180" w:hanging="210" w:hangingChars="100"/>
              <w:rPr>
                <w:rFonts w:hint="eastAsia" w:ascii="宋体" w:hAnsi="宋体" w:cs="宋体"/>
                <w:bCs/>
                <w:sz w:val="21"/>
                <w:szCs w:val="21"/>
                <w:highlight w:val="none"/>
              </w:rPr>
            </w:pPr>
            <w:r>
              <w:rPr>
                <w:rFonts w:hint="eastAsia" w:ascii="宋体" w:hAnsi="宋体" w:cs="宋体"/>
                <w:bCs/>
                <w:sz w:val="21"/>
                <w:szCs w:val="21"/>
                <w:highlight w:val="none"/>
              </w:rPr>
              <w:t>1.</w:t>
            </w:r>
            <w:r>
              <w:rPr>
                <w:rFonts w:hint="eastAsia" w:ascii="宋体" w:hAnsi="宋体" w:cs="宋体"/>
                <w:bCs/>
                <w:sz w:val="21"/>
                <w:szCs w:val="21"/>
                <w:highlight w:val="none"/>
                <w:lang w:eastAsia="zh-CN"/>
              </w:rPr>
              <w:t>投标报价指全部设备、随配附件、备品备件、包装、人工、机械、工具、运输、仓储、保险、劳保、安装调试、验收、培训和售后服务、税金及其他所有费用的总和</w:t>
            </w:r>
            <w:r>
              <w:rPr>
                <w:rFonts w:hint="eastAsia" w:ascii="宋体" w:hAnsi="宋体" w:cs="宋体"/>
                <w:bCs/>
                <w:sz w:val="21"/>
                <w:szCs w:val="21"/>
                <w:highlight w:val="none"/>
              </w:rPr>
              <w:t>。</w:t>
            </w:r>
          </w:p>
          <w:p>
            <w:pPr>
              <w:keepNext/>
              <w:keepLines/>
              <w:tabs>
                <w:tab w:val="left" w:pos="2310"/>
              </w:tabs>
              <w:spacing w:line="300" w:lineRule="exact"/>
              <w:rPr>
                <w:rFonts w:hint="eastAsia" w:ascii="宋体" w:hAnsi="宋体" w:cs="宋体"/>
                <w:bCs/>
                <w:sz w:val="21"/>
                <w:szCs w:val="21"/>
                <w:highlight w:val="none"/>
              </w:rPr>
            </w:pPr>
            <w:r>
              <w:rPr>
                <w:rFonts w:hint="eastAsia" w:ascii="宋体" w:hAnsi="宋体" w:cs="宋体"/>
                <w:bCs/>
                <w:sz w:val="21"/>
                <w:szCs w:val="21"/>
                <w:highlight w:val="none"/>
                <w:lang w:val="en-US" w:eastAsia="zh-CN"/>
              </w:rPr>
              <w:t>2</w:t>
            </w:r>
            <w:r>
              <w:rPr>
                <w:rFonts w:hint="eastAsia" w:ascii="宋体" w:hAnsi="宋体" w:cs="宋体"/>
                <w:bCs/>
                <w:sz w:val="21"/>
                <w:szCs w:val="21"/>
                <w:highlight w:val="none"/>
              </w:rPr>
              <w:t>.报价币种为人民币。</w:t>
            </w:r>
          </w:p>
          <w:p>
            <w:pPr>
              <w:keepNext/>
              <w:keepLines/>
              <w:tabs>
                <w:tab w:val="left" w:pos="2310"/>
              </w:tabs>
              <w:spacing w:line="300" w:lineRule="exact"/>
              <w:rPr>
                <w:rFonts w:hint="eastAsia" w:ascii="宋体" w:hAnsi="宋体" w:cs="宋体"/>
                <w:sz w:val="21"/>
                <w:szCs w:val="21"/>
                <w:highlight w:val="none"/>
              </w:rPr>
            </w:pPr>
            <w:r>
              <w:rPr>
                <w:rFonts w:hint="eastAsia" w:ascii="宋体" w:hAnsi="宋体" w:cs="宋体"/>
                <w:bCs/>
                <w:sz w:val="21"/>
                <w:szCs w:val="21"/>
                <w:highlight w:val="none"/>
              </w:rPr>
              <w:t>（三）</w:t>
            </w:r>
            <w:r>
              <w:rPr>
                <w:rFonts w:hint="eastAsia" w:ascii="宋体" w:hAnsi="宋体" w:cs="宋体"/>
                <w:sz w:val="21"/>
                <w:szCs w:val="21"/>
                <w:highlight w:val="none"/>
              </w:rPr>
              <w:t>运输及包装方式的要求：厂商出厂完整原包装。</w:t>
            </w:r>
          </w:p>
          <w:p>
            <w:pPr>
              <w:keepNext/>
              <w:keepLines/>
              <w:spacing w:line="300" w:lineRule="exact"/>
              <w:rPr>
                <w:rFonts w:hint="eastAsia" w:ascii="宋体" w:hAnsi="宋体" w:cs="宋体"/>
                <w:bCs/>
                <w:sz w:val="21"/>
                <w:szCs w:val="21"/>
                <w:highlight w:val="none"/>
              </w:rPr>
            </w:pPr>
            <w:r>
              <w:rPr>
                <w:rFonts w:hint="eastAsia" w:ascii="宋体" w:hAnsi="宋体" w:cs="宋体"/>
                <w:bCs/>
                <w:sz w:val="21"/>
                <w:szCs w:val="21"/>
                <w:highlight w:val="none"/>
              </w:rPr>
              <w:t>（四）货物抵达目的地后的检验程序和期限：</w:t>
            </w:r>
          </w:p>
          <w:p>
            <w:pPr>
              <w:keepNext/>
              <w:keepLines/>
              <w:spacing w:line="300" w:lineRule="exact"/>
              <w:rPr>
                <w:rFonts w:hint="eastAsia" w:ascii="宋体" w:hAnsi="宋体" w:cs="宋体"/>
                <w:bCs/>
                <w:sz w:val="21"/>
                <w:szCs w:val="21"/>
                <w:highlight w:val="none"/>
              </w:rPr>
            </w:pPr>
            <w:r>
              <w:rPr>
                <w:rFonts w:hint="eastAsia" w:ascii="宋体" w:hAnsi="宋体" w:cs="宋体"/>
                <w:bCs/>
                <w:sz w:val="21"/>
                <w:szCs w:val="21"/>
                <w:highlight w:val="none"/>
              </w:rPr>
              <w:t>1.投标人货物经过双方检验认可后，签署接收报告；</w:t>
            </w:r>
          </w:p>
          <w:p>
            <w:pPr>
              <w:keepNext/>
              <w:keepLines/>
              <w:spacing w:line="300" w:lineRule="exact"/>
              <w:rPr>
                <w:rFonts w:hint="eastAsia" w:ascii="宋体" w:hAnsi="宋体" w:cs="宋体"/>
                <w:bCs/>
                <w:sz w:val="21"/>
                <w:szCs w:val="21"/>
                <w:highlight w:val="none"/>
              </w:rPr>
            </w:pPr>
            <w:r>
              <w:rPr>
                <w:rFonts w:hint="eastAsia" w:ascii="宋体" w:hAnsi="宋体" w:cs="宋体"/>
                <w:bCs/>
                <w:sz w:val="21"/>
                <w:szCs w:val="21"/>
                <w:highlight w:val="none"/>
              </w:rPr>
              <w:t>2.当满足以下条件时，采购人可向中标供应商签发货物接收报告：</w:t>
            </w:r>
          </w:p>
          <w:p>
            <w:pPr>
              <w:keepNext/>
              <w:keepLines/>
              <w:spacing w:line="300" w:lineRule="exact"/>
              <w:rPr>
                <w:rFonts w:hint="eastAsia" w:ascii="宋体" w:hAnsi="宋体" w:cs="宋体"/>
                <w:bCs/>
                <w:sz w:val="21"/>
                <w:szCs w:val="21"/>
                <w:highlight w:val="none"/>
              </w:rPr>
            </w:pPr>
            <w:r>
              <w:rPr>
                <w:rFonts w:hint="eastAsia" w:ascii="宋体" w:hAnsi="宋体" w:cs="宋体"/>
                <w:bCs/>
                <w:sz w:val="21"/>
                <w:szCs w:val="21"/>
                <w:highlight w:val="none"/>
              </w:rPr>
              <w:t>（1）中标供应商已按照合同规定提供了全部产品及完整的技术资料；</w:t>
            </w:r>
          </w:p>
          <w:p>
            <w:pPr>
              <w:keepNext/>
              <w:keepLines/>
              <w:spacing w:line="300" w:lineRule="exact"/>
              <w:rPr>
                <w:rFonts w:hint="eastAsia" w:ascii="宋体" w:hAnsi="宋体" w:cs="宋体"/>
                <w:bCs/>
                <w:sz w:val="21"/>
                <w:szCs w:val="21"/>
                <w:highlight w:val="none"/>
              </w:rPr>
            </w:pPr>
            <w:r>
              <w:rPr>
                <w:rFonts w:hint="eastAsia" w:ascii="宋体" w:hAnsi="宋体" w:cs="宋体"/>
                <w:bCs/>
                <w:sz w:val="21"/>
                <w:szCs w:val="21"/>
                <w:highlight w:val="none"/>
              </w:rPr>
              <w:t>（2）货物符合招标文件技术规格书的要求，性能满足要求；</w:t>
            </w:r>
          </w:p>
          <w:p>
            <w:pPr>
              <w:keepNext/>
              <w:keepLines/>
              <w:spacing w:line="300" w:lineRule="exact"/>
              <w:rPr>
                <w:rFonts w:hint="eastAsia" w:ascii="宋体" w:hAnsi="宋体" w:cs="宋体"/>
                <w:bCs/>
                <w:sz w:val="21"/>
                <w:szCs w:val="21"/>
                <w:highlight w:val="none"/>
              </w:rPr>
            </w:pPr>
            <w:r>
              <w:rPr>
                <w:rFonts w:hint="eastAsia" w:ascii="宋体" w:hAnsi="宋体" w:cs="宋体"/>
                <w:bCs/>
                <w:sz w:val="21"/>
                <w:szCs w:val="21"/>
                <w:highlight w:val="none"/>
              </w:rPr>
              <w:t>（3）货物具备产品合格证。</w:t>
            </w:r>
          </w:p>
          <w:p>
            <w:pPr>
              <w:keepNext/>
              <w:keepLines/>
              <w:tabs>
                <w:tab w:val="left" w:pos="2310"/>
              </w:tabs>
              <w:spacing w:line="300" w:lineRule="exact"/>
              <w:rPr>
                <w:rFonts w:hint="eastAsia" w:ascii="宋体" w:hAnsi="宋体" w:cs="宋体"/>
                <w:sz w:val="21"/>
                <w:szCs w:val="21"/>
                <w:highlight w:val="none"/>
              </w:rPr>
            </w:pPr>
            <w:r>
              <w:rPr>
                <w:rFonts w:hint="eastAsia" w:ascii="宋体" w:hAnsi="宋体" w:cs="宋体"/>
                <w:sz w:val="21"/>
                <w:szCs w:val="21"/>
                <w:highlight w:val="none"/>
              </w:rPr>
              <w:t>3.所有货物到货并安装调试达到正常使用水平后，完成最后的项目验收。</w:t>
            </w:r>
          </w:p>
          <w:p>
            <w:pPr>
              <w:keepNext/>
              <w:keepLines/>
              <w:tabs>
                <w:tab w:val="left" w:pos="2310"/>
              </w:tabs>
              <w:spacing w:line="300" w:lineRule="exact"/>
              <w:rPr>
                <w:rFonts w:hint="eastAsia" w:ascii="宋体" w:hAnsi="宋体" w:cs="宋体"/>
                <w:sz w:val="21"/>
                <w:szCs w:val="21"/>
                <w:highlight w:val="none"/>
              </w:rPr>
            </w:pPr>
            <w:r>
              <w:rPr>
                <w:rFonts w:hint="eastAsia" w:ascii="宋体" w:hAnsi="宋体" w:cs="宋体"/>
                <w:sz w:val="21"/>
                <w:szCs w:val="21"/>
                <w:highlight w:val="none"/>
              </w:rPr>
              <w:t>（五）签订合同日期：自中标</w:t>
            </w:r>
            <w:r>
              <w:rPr>
                <w:rFonts w:hint="eastAsia" w:ascii="宋体" w:hAnsi="宋体" w:cs="宋体"/>
                <w:sz w:val="21"/>
                <w:szCs w:val="21"/>
                <w:highlight w:val="none"/>
                <w:lang w:eastAsia="zh-CN"/>
              </w:rPr>
              <w:t>通知书</w:t>
            </w:r>
            <w:r>
              <w:rPr>
                <w:rFonts w:hint="eastAsia" w:ascii="宋体" w:hAnsi="宋体" w:cs="宋体"/>
                <w:sz w:val="21"/>
                <w:szCs w:val="21"/>
                <w:highlight w:val="none"/>
              </w:rPr>
              <w:t>发出之日起</w:t>
            </w:r>
            <w:r>
              <w:rPr>
                <w:rFonts w:hint="eastAsia" w:ascii="宋体" w:hAnsi="宋体" w:cs="宋体"/>
                <w:sz w:val="21"/>
                <w:szCs w:val="21"/>
                <w:highlight w:val="none"/>
                <w:u w:val="single"/>
                <w:lang w:val="en-US" w:eastAsia="zh-CN"/>
              </w:rPr>
              <w:t>8</w:t>
            </w:r>
            <w:r>
              <w:rPr>
                <w:rFonts w:hint="eastAsia" w:ascii="宋体" w:hAnsi="宋体" w:cs="宋体"/>
                <w:sz w:val="21"/>
                <w:szCs w:val="21"/>
                <w:highlight w:val="none"/>
              </w:rPr>
              <w:t>个工作日内。</w:t>
            </w:r>
          </w:p>
          <w:p>
            <w:pPr>
              <w:keepNext/>
              <w:keepLines/>
              <w:spacing w:line="300" w:lineRule="exact"/>
              <w:ind w:left="540" w:hanging="630" w:hangingChars="300"/>
              <w:rPr>
                <w:rFonts w:hint="eastAsia" w:ascii="宋体" w:hAnsi="宋体" w:cs="宋体"/>
                <w:sz w:val="21"/>
                <w:szCs w:val="21"/>
                <w:highlight w:val="none"/>
              </w:rPr>
            </w:pPr>
            <w:r>
              <w:rPr>
                <w:rFonts w:hint="eastAsia" w:ascii="宋体" w:hAnsi="宋体" w:cs="宋体"/>
                <w:sz w:val="21"/>
                <w:szCs w:val="21"/>
                <w:highlight w:val="none"/>
              </w:rPr>
              <w:t>（六）付款方式：</w:t>
            </w:r>
          </w:p>
          <w:p>
            <w:pPr>
              <w:adjustRightInd w:val="0"/>
              <w:snapToGrid w:val="0"/>
              <w:spacing w:line="300" w:lineRule="exact"/>
              <w:ind w:left="-61" w:leftChars="-29" w:firstLine="420" w:firstLineChars="200"/>
              <w:rPr>
                <w:rFonts w:hint="eastAsia" w:ascii="宋体" w:hAnsi="宋体"/>
                <w:bCs/>
                <w:kern w:val="0"/>
                <w:szCs w:val="21"/>
                <w:highlight w:val="none"/>
              </w:rPr>
            </w:pPr>
            <w:r>
              <w:rPr>
                <w:rFonts w:hint="eastAsia" w:ascii="宋体" w:hAnsi="宋体"/>
                <w:bCs/>
                <w:kern w:val="0"/>
                <w:szCs w:val="21"/>
                <w:highlight w:val="none"/>
              </w:rPr>
              <w:t>（1）合同签订生效后，财政资金到位之日起10个工作日内支付合同款的30%作为预付款；</w:t>
            </w:r>
          </w:p>
          <w:p>
            <w:pPr>
              <w:adjustRightInd w:val="0"/>
              <w:snapToGrid w:val="0"/>
              <w:spacing w:line="300" w:lineRule="exact"/>
              <w:ind w:left="-61" w:leftChars="-29" w:firstLine="420" w:firstLineChars="200"/>
              <w:rPr>
                <w:rFonts w:hint="eastAsia" w:ascii="宋体" w:hAnsi="宋体"/>
                <w:bCs/>
                <w:kern w:val="0"/>
                <w:szCs w:val="21"/>
                <w:highlight w:val="none"/>
              </w:rPr>
            </w:pPr>
            <w:r>
              <w:rPr>
                <w:rFonts w:hint="eastAsia" w:ascii="宋体" w:hAnsi="宋体"/>
                <w:bCs/>
                <w:kern w:val="0"/>
                <w:szCs w:val="21"/>
                <w:highlight w:val="none"/>
              </w:rPr>
              <w:t>（2）中标单位每月25日前上报上月工作进度，进度款按上月完成工程量的50%支付；【累计支付的总金额（含预付款）最多为合同总价的80%】；</w:t>
            </w:r>
          </w:p>
          <w:p>
            <w:pPr>
              <w:adjustRightInd w:val="0"/>
              <w:snapToGrid w:val="0"/>
              <w:spacing w:line="300" w:lineRule="exact"/>
              <w:ind w:left="-61" w:leftChars="-29" w:firstLine="420" w:firstLineChars="200"/>
              <w:rPr>
                <w:rFonts w:hint="eastAsia" w:ascii="宋体" w:hAnsi="宋体"/>
                <w:bCs/>
                <w:kern w:val="0"/>
                <w:szCs w:val="21"/>
                <w:highlight w:val="none"/>
              </w:rPr>
            </w:pPr>
            <w:r>
              <w:rPr>
                <w:rFonts w:hint="eastAsia" w:ascii="宋体" w:hAnsi="宋体"/>
                <w:bCs/>
                <w:kern w:val="0"/>
                <w:szCs w:val="21"/>
                <w:highlight w:val="none"/>
              </w:rPr>
              <w:t>（3）货物全部安装调试完毕并验收合格并提供完整的竣工资料之日起10个工作日内支付至合同款的90%；</w:t>
            </w:r>
          </w:p>
          <w:p>
            <w:pPr>
              <w:adjustRightInd w:val="0"/>
              <w:snapToGrid w:val="0"/>
              <w:spacing w:line="300" w:lineRule="exact"/>
              <w:ind w:left="-61" w:leftChars="-29" w:firstLine="420" w:firstLineChars="200"/>
              <w:rPr>
                <w:rFonts w:hint="eastAsia" w:ascii="宋体" w:hAnsi="宋体"/>
                <w:bCs/>
                <w:kern w:val="0"/>
                <w:szCs w:val="21"/>
                <w:highlight w:val="none"/>
              </w:rPr>
            </w:pPr>
            <w:r>
              <w:rPr>
                <w:rFonts w:hint="eastAsia" w:ascii="宋体" w:hAnsi="宋体"/>
                <w:bCs/>
                <w:kern w:val="0"/>
                <w:szCs w:val="21"/>
                <w:highlight w:val="none"/>
              </w:rPr>
              <w:t>（4） 结算完成后支付至结算总价的97%；</w:t>
            </w:r>
          </w:p>
          <w:p>
            <w:pPr>
              <w:adjustRightInd w:val="0"/>
              <w:snapToGrid w:val="0"/>
              <w:spacing w:line="300" w:lineRule="exact"/>
              <w:ind w:left="-61" w:leftChars="-29" w:firstLine="420" w:firstLineChars="200"/>
              <w:rPr>
                <w:rFonts w:hint="eastAsia" w:ascii="宋体" w:hAnsi="宋体" w:cs="宋体"/>
                <w:sz w:val="21"/>
                <w:szCs w:val="21"/>
                <w:highlight w:val="none"/>
              </w:rPr>
            </w:pPr>
            <w:r>
              <w:rPr>
                <w:rFonts w:hint="eastAsia" w:ascii="宋体" w:hAnsi="宋体"/>
                <w:bCs/>
                <w:kern w:val="0"/>
                <w:szCs w:val="21"/>
                <w:highlight w:val="none"/>
              </w:rPr>
              <w:t>（5）剩余3%结算款作为质保金，质保期满（三年）且中标供应商充分履行保修责任并经采购人认可后10个工作日内一次性支付，均不计息。中标供应商需开具正式发票给采购人。</w:t>
            </w:r>
          </w:p>
        </w:tc>
      </w:tr>
    </w:tbl>
    <w:p>
      <w:pPr>
        <w:keepNext/>
        <w:tabs>
          <w:tab w:val="left" w:pos="3004"/>
          <w:tab w:val="center" w:pos="4890"/>
        </w:tabs>
        <w:snapToGrid w:val="0"/>
        <w:spacing w:line="520" w:lineRule="exact"/>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2"/>
        <w:rPr>
          <w:rFonts w:hint="eastAsia"/>
        </w:rPr>
      </w:pPr>
    </w:p>
    <w:p>
      <w:pPr>
        <w:keepNext/>
        <w:tabs>
          <w:tab w:val="left" w:pos="3004"/>
          <w:tab w:val="center" w:pos="4890"/>
        </w:tabs>
        <w:snapToGrid w:val="0"/>
        <w:spacing w:line="520" w:lineRule="exact"/>
        <w:rPr>
          <w:rFonts w:hint="eastAsia" w:ascii="宋体" w:hAnsi="宋体" w:cs="宋体"/>
          <w:b/>
          <w:sz w:val="24"/>
        </w:rPr>
      </w:pPr>
    </w:p>
    <w:p>
      <w:pPr>
        <w:keepNext/>
        <w:tabs>
          <w:tab w:val="left" w:pos="3004"/>
          <w:tab w:val="center" w:pos="4890"/>
        </w:tabs>
        <w:snapToGrid w:val="0"/>
        <w:spacing w:line="520" w:lineRule="exact"/>
        <w:rPr>
          <w:rFonts w:hint="eastAsia" w:ascii="宋体" w:hAnsi="宋体" w:cs="宋体"/>
          <w:b/>
          <w:sz w:val="24"/>
        </w:rPr>
      </w:pPr>
    </w:p>
    <w:p>
      <w:pPr>
        <w:keepNext/>
        <w:tabs>
          <w:tab w:val="left" w:pos="3004"/>
          <w:tab w:val="center" w:pos="4890"/>
        </w:tabs>
        <w:snapToGrid w:val="0"/>
        <w:spacing w:line="520" w:lineRule="exact"/>
        <w:jc w:val="both"/>
        <w:rPr>
          <w:rFonts w:hint="eastAsia" w:ascii="宋体" w:hAnsi="宋体" w:cs="宋体"/>
          <w:b/>
          <w:bCs/>
          <w:sz w:val="28"/>
          <w:szCs w:val="28"/>
          <w:lang w:eastAsia="zh-CN"/>
        </w:rPr>
      </w:pPr>
    </w:p>
    <w:p>
      <w:pPr>
        <w:keepNext/>
        <w:tabs>
          <w:tab w:val="left" w:pos="3004"/>
          <w:tab w:val="center" w:pos="4890"/>
        </w:tabs>
        <w:snapToGrid w:val="0"/>
        <w:spacing w:line="520" w:lineRule="exact"/>
        <w:jc w:val="center"/>
        <w:rPr>
          <w:rFonts w:hint="eastAsia" w:ascii="宋体" w:hAnsi="宋体" w:cs="宋体"/>
          <w:b/>
          <w:bCs/>
          <w:sz w:val="28"/>
          <w:szCs w:val="28"/>
          <w:lang w:eastAsia="zh-CN"/>
        </w:rPr>
      </w:pPr>
    </w:p>
    <w:p>
      <w:pPr>
        <w:keepNext/>
        <w:tabs>
          <w:tab w:val="left" w:pos="3004"/>
          <w:tab w:val="center" w:pos="4890"/>
        </w:tabs>
        <w:snapToGrid w:val="0"/>
        <w:spacing w:line="520" w:lineRule="exact"/>
        <w:jc w:val="center"/>
        <w:rPr>
          <w:rFonts w:hint="eastAsia" w:ascii="宋体" w:hAnsi="宋体" w:cs="宋体"/>
          <w:b/>
          <w:bCs/>
          <w:sz w:val="28"/>
          <w:szCs w:val="28"/>
          <w:lang w:eastAsia="zh-CN"/>
        </w:rPr>
      </w:pPr>
    </w:p>
    <w:p>
      <w:pPr>
        <w:keepNext/>
        <w:tabs>
          <w:tab w:val="left" w:pos="3004"/>
          <w:tab w:val="center" w:pos="4890"/>
        </w:tabs>
        <w:snapToGrid w:val="0"/>
        <w:spacing w:line="520" w:lineRule="exact"/>
        <w:jc w:val="center"/>
        <w:rPr>
          <w:rFonts w:hint="eastAsia" w:ascii="宋体" w:hAnsi="宋体" w:cs="宋体"/>
          <w:b/>
          <w:bCs/>
          <w:sz w:val="28"/>
          <w:szCs w:val="28"/>
          <w:lang w:eastAsia="zh-CN"/>
        </w:rPr>
      </w:pPr>
    </w:p>
    <w:p>
      <w:pPr>
        <w:snapToGrid w:val="0"/>
        <w:spacing w:before="156" w:beforeLines="50" w:after="156" w:afterLines="50" w:line="600" w:lineRule="exact"/>
        <w:jc w:val="both"/>
        <w:rPr>
          <w:rFonts w:hint="eastAsia" w:ascii="方正小标宋简体" w:hAnsi="宋体" w:eastAsia="方正小标宋简体"/>
          <w:b/>
          <w:sz w:val="36"/>
          <w:szCs w:val="36"/>
        </w:rPr>
      </w:pPr>
    </w:p>
    <w:p>
      <w:pPr>
        <w:snapToGrid w:val="0"/>
        <w:spacing w:before="156" w:beforeLines="50" w:after="156" w:afterLines="50" w:line="600" w:lineRule="exact"/>
        <w:jc w:val="both"/>
        <w:rPr>
          <w:rFonts w:hint="eastAsia" w:ascii="方正小标宋简体" w:hAnsi="宋体" w:eastAsia="方正小标宋简体"/>
          <w:b/>
          <w:sz w:val="36"/>
          <w:szCs w:val="36"/>
        </w:rPr>
      </w:pPr>
    </w:p>
    <w:p>
      <w:pPr>
        <w:snapToGrid w:val="0"/>
        <w:spacing w:before="156" w:beforeLines="50" w:after="156" w:afterLines="50" w:line="600" w:lineRule="exact"/>
        <w:ind w:left="238"/>
        <w:jc w:val="center"/>
        <w:rPr>
          <w:rFonts w:hint="eastAsia" w:ascii="方正小标宋简体" w:hAnsi="宋体" w:eastAsia="方正小标宋简体"/>
          <w:b/>
          <w:sz w:val="36"/>
          <w:szCs w:val="36"/>
        </w:rPr>
      </w:pPr>
    </w:p>
    <w:p>
      <w:pPr>
        <w:snapToGrid w:val="0"/>
        <w:spacing w:before="156" w:beforeLines="50" w:after="156" w:afterLines="50" w:line="600" w:lineRule="exact"/>
        <w:ind w:left="238"/>
        <w:jc w:val="center"/>
        <w:outlineLvl w:val="0"/>
        <w:rPr>
          <w:rFonts w:hint="eastAsia" w:ascii="方正小标宋简体" w:hAnsi="宋体" w:eastAsia="方正小标宋简体"/>
          <w:b/>
          <w:sz w:val="36"/>
          <w:szCs w:val="36"/>
        </w:rPr>
      </w:pPr>
      <w:bookmarkStart w:id="6" w:name="_Toc28249808"/>
    </w:p>
    <w:p>
      <w:pPr>
        <w:snapToGrid w:val="0"/>
        <w:spacing w:before="156" w:beforeLines="50" w:after="156" w:afterLines="50" w:line="600" w:lineRule="exact"/>
        <w:ind w:left="238"/>
        <w:jc w:val="center"/>
        <w:outlineLvl w:val="0"/>
        <w:rPr>
          <w:rFonts w:hint="eastAsia" w:ascii="方正小标宋简体" w:hAnsi="宋体" w:eastAsia="方正小标宋简体"/>
          <w:b/>
          <w:sz w:val="36"/>
          <w:szCs w:val="36"/>
        </w:rPr>
      </w:pPr>
    </w:p>
    <w:p>
      <w:pPr>
        <w:snapToGrid w:val="0"/>
        <w:spacing w:before="156" w:beforeLines="50" w:after="156" w:afterLines="50" w:line="600" w:lineRule="exact"/>
        <w:jc w:val="both"/>
        <w:outlineLvl w:val="0"/>
        <w:rPr>
          <w:rFonts w:hint="eastAsia" w:ascii="方正小标宋简体" w:hAnsi="宋体" w:eastAsia="方正小标宋简体"/>
          <w:b/>
          <w:sz w:val="36"/>
          <w:szCs w:val="36"/>
        </w:rPr>
      </w:pPr>
    </w:p>
    <w:p>
      <w:pPr>
        <w:snapToGrid w:val="0"/>
        <w:spacing w:before="156" w:beforeLines="50" w:after="156" w:afterLines="50" w:line="600" w:lineRule="exact"/>
        <w:ind w:left="238"/>
        <w:jc w:val="center"/>
        <w:outlineLvl w:val="0"/>
        <w:rPr>
          <w:rFonts w:hint="eastAsia" w:ascii="方正小标宋简体" w:hAnsi="宋体" w:eastAsia="方正小标宋简体"/>
          <w:b/>
          <w:sz w:val="36"/>
          <w:szCs w:val="36"/>
        </w:rPr>
      </w:pPr>
    </w:p>
    <w:p>
      <w:pPr>
        <w:snapToGrid w:val="0"/>
        <w:spacing w:before="156" w:beforeLines="50" w:after="156" w:afterLines="50" w:line="600" w:lineRule="exact"/>
        <w:ind w:left="238"/>
        <w:jc w:val="center"/>
        <w:outlineLvl w:val="0"/>
        <w:rPr>
          <w:rFonts w:hint="eastAsia" w:ascii="方正小标宋简体" w:hAnsi="宋体" w:eastAsia="方正小标宋简体"/>
          <w:b/>
          <w:sz w:val="36"/>
          <w:szCs w:val="36"/>
        </w:rPr>
      </w:pPr>
    </w:p>
    <w:p>
      <w:pPr>
        <w:snapToGrid w:val="0"/>
        <w:spacing w:before="156" w:beforeLines="50" w:after="156" w:afterLines="50" w:line="600" w:lineRule="exact"/>
        <w:ind w:left="238"/>
        <w:jc w:val="center"/>
        <w:outlineLvl w:val="0"/>
        <w:rPr>
          <w:rFonts w:hint="eastAsia" w:ascii="方正小标宋简体" w:hAnsi="宋体" w:eastAsia="方正小标宋简体"/>
          <w:b/>
          <w:sz w:val="36"/>
          <w:szCs w:val="36"/>
        </w:rPr>
      </w:pPr>
    </w:p>
    <w:p>
      <w:pPr>
        <w:snapToGrid w:val="0"/>
        <w:spacing w:before="156" w:beforeLines="50" w:after="156" w:afterLines="50" w:line="600" w:lineRule="exact"/>
        <w:ind w:left="238"/>
        <w:jc w:val="center"/>
        <w:outlineLvl w:val="0"/>
        <w:rPr>
          <w:rFonts w:ascii="方正小标宋简体" w:hAnsi="宋体" w:eastAsia="方正小标宋简体"/>
          <w:b/>
          <w:sz w:val="36"/>
          <w:szCs w:val="36"/>
        </w:rPr>
      </w:pPr>
      <w:r>
        <w:rPr>
          <w:rFonts w:hint="eastAsia" w:ascii="方正小标宋简体" w:hAnsi="宋体" w:eastAsia="方正小标宋简体"/>
          <w:b/>
          <w:sz w:val="36"/>
          <w:szCs w:val="36"/>
        </w:rPr>
        <w:t>第三章  投标人须知</w:t>
      </w:r>
      <w:bookmarkEnd w:id="6"/>
    </w:p>
    <w:p>
      <w:pPr>
        <w:widowControl/>
        <w:spacing w:line="320" w:lineRule="exact"/>
        <w:jc w:val="center"/>
        <w:rPr>
          <w:rFonts w:ascii="宋体" w:hAnsi="宋体" w:cs="Arial"/>
          <w:b/>
          <w:bCs/>
          <w:kern w:val="0"/>
          <w:sz w:val="32"/>
          <w:szCs w:val="32"/>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pStyle w:val="2"/>
        <w:rPr>
          <w:rFonts w:hint="eastAsia" w:ascii="宋体" w:hAnsi="宋体"/>
          <w:b w:val="0"/>
          <w:szCs w:val="21"/>
        </w:rPr>
      </w:pPr>
    </w:p>
    <w:p>
      <w:pPr>
        <w:rPr>
          <w:rFonts w:hint="eastAsia" w:ascii="宋体" w:hAnsi="宋体"/>
          <w:b/>
          <w:szCs w:val="21"/>
        </w:rPr>
      </w:pPr>
    </w:p>
    <w:p>
      <w:pPr>
        <w:pStyle w:val="2"/>
        <w:rPr>
          <w:rFonts w:hint="eastAsia" w:ascii="宋体" w:hAnsi="宋体"/>
          <w:b w:val="0"/>
          <w:szCs w:val="21"/>
        </w:rPr>
      </w:pPr>
    </w:p>
    <w:p>
      <w:pPr>
        <w:rPr>
          <w:rFonts w:hint="eastAsia" w:ascii="宋体" w:hAnsi="宋体"/>
          <w:b/>
          <w:szCs w:val="21"/>
        </w:rPr>
      </w:pPr>
    </w:p>
    <w:p>
      <w:pPr>
        <w:pStyle w:val="2"/>
        <w:rPr>
          <w:rFonts w:hint="eastAsia" w:ascii="宋体" w:hAnsi="宋体"/>
          <w:b w:val="0"/>
          <w:szCs w:val="21"/>
        </w:rPr>
      </w:pPr>
    </w:p>
    <w:p>
      <w:pPr>
        <w:rPr>
          <w:rFonts w:hint="eastAsia" w:ascii="宋体" w:hAnsi="宋体"/>
          <w:b/>
          <w:szCs w:val="21"/>
        </w:rPr>
      </w:pPr>
    </w:p>
    <w:p>
      <w:pPr>
        <w:pStyle w:val="2"/>
        <w:rPr>
          <w:rFonts w:hint="eastAsia"/>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tabs>
          <w:tab w:val="center" w:pos="4153"/>
          <w:tab w:val="left" w:pos="6795"/>
        </w:tabs>
        <w:snapToGrid w:val="0"/>
        <w:spacing w:line="600" w:lineRule="exact"/>
        <w:jc w:val="center"/>
        <w:rPr>
          <w:rFonts w:ascii="方正小标宋简体" w:hAnsi="宋体" w:eastAsia="方正小标宋简体"/>
          <w:b/>
          <w:sz w:val="32"/>
          <w:szCs w:val="32"/>
        </w:rPr>
      </w:pPr>
      <w:r>
        <w:rPr>
          <w:rFonts w:hint="eastAsia" w:ascii="方正小标宋简体" w:hAnsi="宋体" w:eastAsia="方正小标宋简体"/>
          <w:b/>
          <w:sz w:val="32"/>
          <w:szCs w:val="32"/>
        </w:rPr>
        <w:t>投标人须知及前附表</w:t>
      </w:r>
    </w:p>
    <w:tbl>
      <w:tblPr>
        <w:tblStyle w:val="21"/>
        <w:tblW w:w="0" w:type="auto"/>
        <w:tblInd w:w="-20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90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Cs w:val="21"/>
              </w:rPr>
            </w:pPr>
            <w:r>
              <w:rPr>
                <w:rFonts w:hint="eastAsia" w:ascii="宋体" w:hAnsi="宋体"/>
                <w:b/>
                <w:szCs w:val="21"/>
              </w:rPr>
              <w:t>序号</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1</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bCs/>
                <w:szCs w:val="21"/>
              </w:rPr>
            </w:pPr>
            <w:r>
              <w:rPr>
                <w:rFonts w:hint="eastAsia" w:ascii="宋体" w:hAnsi="宋体"/>
                <w:szCs w:val="21"/>
              </w:rPr>
              <w:t>项目名称：北海市主次干道路灯补光改造工程（一期）－建筑亮化</w:t>
            </w:r>
            <w:r>
              <w:rPr>
                <w:rFonts w:hint="eastAsia" w:ascii="宋体" w:hAnsi="宋体"/>
                <w:bCs/>
                <w:szCs w:val="21"/>
              </w:rPr>
              <w:t>。</w:t>
            </w:r>
          </w:p>
          <w:p>
            <w:pPr>
              <w:snapToGrid w:val="0"/>
              <w:spacing w:line="240" w:lineRule="exact"/>
              <w:rPr>
                <w:rFonts w:ascii="宋体" w:hAnsi="宋体"/>
                <w:szCs w:val="21"/>
              </w:rPr>
            </w:pPr>
            <w:r>
              <w:rPr>
                <w:rFonts w:hint="eastAsia" w:ascii="宋体" w:hAnsi="宋体"/>
                <w:bCs/>
                <w:szCs w:val="21"/>
              </w:rPr>
              <w:t>项目编号：</w:t>
            </w:r>
            <w:r>
              <w:rPr>
                <w:rFonts w:hint="eastAsia" w:ascii="宋体" w:hAnsi="宋体"/>
                <w:bCs/>
                <w:szCs w:val="21"/>
                <w:lang w:eastAsia="zh-CN"/>
              </w:rPr>
              <w:t>BHZC2021-G1-0001</w:t>
            </w:r>
            <w:r>
              <w:rPr>
                <w:rFonts w:hint="eastAsia" w:ascii="宋体" w:hAnsi="宋体"/>
                <w:bCs/>
                <w:szCs w:val="21"/>
                <w:lang w:val="en-US" w:eastAsia="zh-CN"/>
              </w:rPr>
              <w:t>3</w:t>
            </w:r>
            <w:r>
              <w:rPr>
                <w:rFonts w:hint="eastAsia" w:ascii="宋体" w:hAnsi="宋体"/>
                <w:bCs/>
                <w:szCs w:val="21"/>
                <w:lang w:eastAsia="zh-CN"/>
              </w:rPr>
              <w:t>-GXDH</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2</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宋体" w:hAnsi="宋体"/>
                <w:szCs w:val="21"/>
              </w:rPr>
            </w:pPr>
            <w:r>
              <w:rPr>
                <w:rFonts w:hint="eastAsia" w:ascii="宋体" w:hAnsi="宋体"/>
                <w:szCs w:val="21"/>
              </w:rPr>
              <w:t>投标人的法定代表人（负责人）为同一人或者存在直接控股、管理关系的不同供应商，不得参加同一合同项下的政府采购活动。</w:t>
            </w:r>
            <w:r>
              <w:rPr>
                <w:rFonts w:hint="eastAsia" w:hAnsi="宋体" w:cs="宋体"/>
                <w:kern w:val="0"/>
                <w:szCs w:val="21"/>
              </w:rPr>
              <w:t>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3</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default" w:ascii="宋体" w:hAnsi="宋体" w:eastAsia="宋体"/>
                <w:szCs w:val="21"/>
                <w:lang w:val="en-US" w:eastAsia="zh-CN"/>
              </w:rPr>
            </w:pPr>
            <w:r>
              <w:rPr>
                <w:rFonts w:hint="eastAsia" w:ascii="宋体" w:hAnsi="宋体"/>
                <w:b/>
                <w:szCs w:val="21"/>
              </w:rPr>
              <w:t>投标报价及费用：</w:t>
            </w:r>
            <w:r>
              <w:rPr>
                <w:rFonts w:hint="eastAsia" w:ascii="宋体" w:hAnsi="宋体"/>
                <w:szCs w:val="21"/>
              </w:rPr>
              <w:t>1.本项目投标应以</w:t>
            </w:r>
            <w:r>
              <w:rPr>
                <w:rFonts w:hint="eastAsia" w:ascii="宋体" w:hAnsi="宋体"/>
                <w:szCs w:val="21"/>
                <w:lang w:eastAsia="zh-CN"/>
              </w:rPr>
              <w:t>工程量清单</w:t>
            </w:r>
            <w:r>
              <w:rPr>
                <w:rFonts w:hint="eastAsia" w:ascii="宋体" w:hAnsi="宋体"/>
                <w:szCs w:val="21"/>
              </w:rPr>
              <w:t>报价；2.不论投标结果如何，投标人均应自行承担所有与投标有关的全部费用</w:t>
            </w:r>
            <w:r>
              <w:rPr>
                <w:rFonts w:hint="eastAsia" w:ascii="宋体" w:hAnsi="宋体"/>
                <w:szCs w:val="21"/>
                <w:highlight w:val="none"/>
              </w:rPr>
              <w:t>。</w:t>
            </w:r>
            <w:r>
              <w:rPr>
                <w:rFonts w:hint="eastAsia" w:ascii="宋体" w:hAnsi="宋体"/>
                <w:szCs w:val="21"/>
                <w:highlight w:val="none"/>
                <w:lang w:val="en-US" w:eastAsia="zh-CN"/>
              </w:rPr>
              <w:t>3.投标报价不得高于审后控制价。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kern w:val="2"/>
                <w:sz w:val="21"/>
                <w:szCs w:val="21"/>
                <w:lang w:val="en-US" w:eastAsia="zh-CN" w:bidi="ar-SA"/>
              </w:rPr>
            </w:pPr>
            <w:r>
              <w:rPr>
                <w:rFonts w:hint="eastAsia" w:ascii="宋体" w:hAnsi="宋体"/>
                <w:szCs w:val="21"/>
              </w:rPr>
              <w:t>4</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hint="eastAsia" w:ascii="宋体" w:hAnsi="宋体"/>
                <w:kern w:val="2"/>
                <w:sz w:val="21"/>
                <w:szCs w:val="21"/>
                <w:lang w:val="en-US" w:eastAsia="zh-CN" w:bidi="ar-SA"/>
              </w:rPr>
            </w:pPr>
            <w:r>
              <w:rPr>
                <w:rFonts w:hint="eastAsia" w:hAnsi="宋体" w:cs="宋体"/>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6"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eastAsia="宋体"/>
                <w:lang w:val="en-US" w:eastAsia="zh-CN"/>
              </w:rPr>
            </w:pPr>
            <w:r>
              <w:rPr>
                <w:rFonts w:hint="eastAsia"/>
                <w:lang w:val="en-US" w:eastAsia="zh-CN"/>
              </w:rPr>
              <w:t>5</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szCs w:val="21"/>
              </w:rPr>
            </w:pPr>
            <w:r>
              <w:rPr>
                <w:rFonts w:hint="eastAsia" w:ascii="宋体" w:hAnsi="宋体"/>
                <w:szCs w:val="21"/>
              </w:rPr>
              <w:t>答疑、澄清：</w:t>
            </w:r>
            <w:r>
              <w:rPr>
                <w:rFonts w:hint="eastAsia" w:hAnsi="宋体"/>
              </w:rPr>
              <w:t>投标人要认真阅读招标文件，仔细审核《</w:t>
            </w:r>
            <w:r>
              <w:rPr>
                <w:rFonts w:hint="eastAsia"/>
                <w:szCs w:val="21"/>
              </w:rPr>
              <w:t>项目采购需求</w:t>
            </w:r>
            <w:r>
              <w:rPr>
                <w:rFonts w:hint="eastAsia" w:hAnsi="宋体"/>
              </w:rPr>
              <w:t>》中的要求，如发现有误或要求不合理的，投标人必须在收到招标文件之日起7个工作日书面向本</w:t>
            </w:r>
            <w:r>
              <w:rPr>
                <w:rFonts w:hint="eastAsia" w:hAnsi="宋体"/>
                <w:lang w:val="en-US" w:eastAsia="zh-CN"/>
              </w:rPr>
              <w:t>公司</w:t>
            </w:r>
            <w:r>
              <w:rPr>
                <w:rFonts w:hint="eastAsia" w:hAnsi="宋体"/>
              </w:rPr>
              <w:t>要求答疑或澄清，在此后时间提出的答疑或澄清，视为无效。</w:t>
            </w:r>
          </w:p>
          <w:p>
            <w:pPr>
              <w:snapToGrid w:val="0"/>
              <w:spacing w:line="320" w:lineRule="exact"/>
              <w:rPr>
                <w:rFonts w:ascii="宋体" w:hAnsi="宋体"/>
                <w:szCs w:val="21"/>
              </w:rPr>
            </w:pPr>
            <w:r>
              <w:rPr>
                <w:rFonts w:hint="eastAsia" w:ascii="宋体" w:hAnsi="宋体"/>
                <w:szCs w:val="21"/>
              </w:rPr>
              <w:t>询问、质疑：投标人如认为招标文件存在歧视性、排他性或者其他违法内容的，按投标人须知“一、总则（八）询问、质疑和投诉”中的要求向本</w:t>
            </w:r>
            <w:r>
              <w:rPr>
                <w:rFonts w:hint="eastAsia"/>
                <w:sz w:val="21"/>
                <w:lang w:val="en-US" w:eastAsia="zh-CN"/>
              </w:rPr>
              <w:t>公司</w:t>
            </w:r>
            <w:r>
              <w:rPr>
                <w:rFonts w:hint="eastAsia" w:ascii="宋体" w:hAnsi="宋体"/>
                <w:szCs w:val="21"/>
              </w:rPr>
              <w:t>或采购人提出书面询问、质疑。</w:t>
            </w:r>
          </w:p>
          <w:p>
            <w:pPr>
              <w:snapToGrid w:val="0"/>
              <w:spacing w:line="320" w:lineRule="exact"/>
              <w:rPr>
                <w:rFonts w:ascii="宋体" w:hAnsi="宋体"/>
                <w:szCs w:val="21"/>
              </w:rPr>
            </w:pPr>
            <w:r>
              <w:rPr>
                <w:rFonts w:hint="eastAsia" w:ascii="宋体" w:hAnsi="宋体"/>
                <w:szCs w:val="21"/>
              </w:rPr>
              <w:t>答疑、澄清内容是招标文件的组成部份，本</w:t>
            </w:r>
            <w:r>
              <w:rPr>
                <w:rFonts w:hint="eastAsia"/>
                <w:sz w:val="21"/>
                <w:lang w:val="en-US" w:eastAsia="zh-CN"/>
              </w:rPr>
              <w:t>公司</w:t>
            </w:r>
            <w:r>
              <w:rPr>
                <w:rFonts w:hint="eastAsia" w:ascii="宋体" w:hAnsi="宋体"/>
                <w:szCs w:val="21"/>
              </w:rPr>
              <w:t>将以书面形式送达所有招标文件收受人；</w:t>
            </w:r>
            <w:r>
              <w:rPr>
                <w:rFonts w:hint="eastAsia" w:ascii="宋体" w:hAnsi="宋体" w:cs="Courier New"/>
                <w:szCs w:val="21"/>
              </w:rPr>
              <w:t>本</w:t>
            </w:r>
            <w:r>
              <w:rPr>
                <w:rFonts w:hint="eastAsia"/>
                <w:sz w:val="21"/>
                <w:lang w:val="en-US" w:eastAsia="zh-CN"/>
              </w:rPr>
              <w:t>公司</w:t>
            </w:r>
            <w:r>
              <w:rPr>
                <w:rFonts w:hint="eastAsia" w:ascii="宋体" w:hAnsi="宋体" w:cs="Courier New"/>
                <w:szCs w:val="21"/>
              </w:rPr>
              <w:t>或采购人可以视采购具体情况，延长投标截止时间和开标时间，但至少应当在招标文件要求提交投标文件的截止时间3日前，将变更时间书面通知所有招标文件收受人，并在财政部门指定的政府采购信息发布媒体上发布变更公告（详细见公告中公布的网站）</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szCs w:val="21"/>
                <w:lang w:val="en-US" w:eastAsia="zh-CN"/>
              </w:rPr>
            </w:pPr>
            <w:r>
              <w:rPr>
                <w:rFonts w:hint="eastAsia" w:ascii="宋体" w:hAnsi="宋体"/>
                <w:szCs w:val="21"/>
                <w:lang w:val="en-US" w:eastAsia="zh-CN"/>
              </w:rPr>
              <w:t>6</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b/>
                <w:szCs w:val="21"/>
              </w:rPr>
            </w:pPr>
            <w:r>
              <w:rPr>
                <w:rFonts w:hint="eastAsia" w:ascii="宋体" w:hAnsi="宋体"/>
                <w:b/>
                <w:szCs w:val="21"/>
              </w:rPr>
              <w:t>投标前准备：</w:t>
            </w:r>
          </w:p>
          <w:p>
            <w:pPr>
              <w:snapToGrid w:val="0"/>
              <w:spacing w:line="320" w:lineRule="exact"/>
              <w:rPr>
                <w:rFonts w:hint="eastAsia" w:ascii="宋体" w:hAnsi="宋体"/>
                <w:szCs w:val="21"/>
              </w:rPr>
            </w:pPr>
            <w:r>
              <w:rPr>
                <w:rFonts w:hint="eastAsia" w:ascii="宋体" w:hAnsi="宋体"/>
                <w:szCs w:val="21"/>
              </w:rPr>
              <w:t>1.本项目实行网上投标，采用电子投标文件。若供应商参与投标，自行承担投标一切费用。</w:t>
            </w:r>
          </w:p>
          <w:p>
            <w:pPr>
              <w:snapToGrid w:val="0"/>
              <w:spacing w:line="320" w:lineRule="exact"/>
              <w:rPr>
                <w:rFonts w:hint="eastAsia" w:ascii="宋体" w:hAnsi="宋体"/>
                <w:szCs w:val="21"/>
              </w:rPr>
            </w:pPr>
            <w:r>
              <w:rPr>
                <w:rFonts w:hint="eastAsia" w:ascii="宋体" w:hAnsi="宋体"/>
                <w:szCs w:val="21"/>
              </w:rPr>
              <w:t>2.各供应商应在截标前应确保成为</w:t>
            </w:r>
            <w:r>
              <w:rPr>
                <w:rFonts w:hint="eastAsia" w:ascii="宋体" w:hAnsi="宋体"/>
                <w:szCs w:val="21"/>
                <w:lang w:eastAsia="zh-CN"/>
              </w:rPr>
              <w:t>政采云平台</w:t>
            </w:r>
            <w:r>
              <w:rPr>
                <w:rFonts w:hint="eastAsia" w:ascii="宋体" w:hAnsi="宋体"/>
                <w:szCs w:val="21"/>
              </w:rPr>
              <w:t>正式注册入库供应商，并完成CA数字证书申领。因未注册入库、未办理CA数字证书等原因造成无法投标或投标失败等后果由供应商自行承担。</w:t>
            </w:r>
          </w:p>
          <w:p>
            <w:pPr>
              <w:autoSpaceDE w:val="0"/>
              <w:autoSpaceDN w:val="0"/>
              <w:snapToGrid w:val="0"/>
              <w:spacing w:line="260" w:lineRule="exact"/>
              <w:textAlignment w:val="bottom"/>
              <w:rPr>
                <w:rFonts w:ascii="宋体" w:hAnsi="宋体"/>
                <w:szCs w:val="21"/>
              </w:rPr>
            </w:pPr>
            <w:r>
              <w:rPr>
                <w:rFonts w:hint="eastAsia" w:ascii="宋体" w:hAnsi="宋体"/>
                <w:szCs w:val="21"/>
              </w:rPr>
              <w:t>3.供应商将政采云电子交易客户端下载、安装完成后，可通过账号密码或CA登录客户端进行投标文件制作。如有问题可拨打政采云客户服务热线400-881-7190进行咨询。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szCs w:val="21"/>
                <w:lang w:val="en-US" w:eastAsia="zh-CN"/>
              </w:rPr>
            </w:pPr>
            <w:r>
              <w:rPr>
                <w:rFonts w:hint="eastAsia" w:ascii="宋体" w:hAnsi="宋体"/>
                <w:szCs w:val="21"/>
                <w:lang w:val="en-US" w:eastAsia="zh-CN"/>
              </w:rPr>
              <w:t>7</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60" w:lineRule="exact"/>
              <w:textAlignment w:val="bottom"/>
              <w:rPr>
                <w:rFonts w:hint="eastAsia" w:ascii="宋体" w:hAnsi="宋体"/>
                <w:b/>
                <w:szCs w:val="21"/>
              </w:rPr>
            </w:pPr>
            <w:r>
              <w:rPr>
                <w:rFonts w:hint="eastAsia" w:ascii="宋体" w:hAnsi="宋体"/>
                <w:b/>
                <w:szCs w:val="21"/>
              </w:rPr>
              <w:t>供应商应准备电子投标文件、以介质存储的数据电文形式的电子备份投标文件</w:t>
            </w:r>
            <w:r>
              <w:rPr>
                <w:rFonts w:hint="eastAsia" w:ascii="宋体" w:hAnsi="宋体"/>
                <w:b/>
                <w:szCs w:val="21"/>
                <w:lang w:eastAsia="zh-CN"/>
              </w:rPr>
              <w:t>两</w:t>
            </w:r>
            <w:r>
              <w:rPr>
                <w:rFonts w:hint="eastAsia" w:ascii="宋体" w:hAnsi="宋体"/>
                <w:b/>
                <w:szCs w:val="21"/>
              </w:rPr>
              <w:t>类：</w:t>
            </w:r>
          </w:p>
          <w:p>
            <w:pPr>
              <w:autoSpaceDE w:val="0"/>
              <w:autoSpaceDN w:val="0"/>
              <w:snapToGrid w:val="0"/>
              <w:spacing w:line="260" w:lineRule="exact"/>
              <w:textAlignment w:val="bottom"/>
              <w:rPr>
                <w:rFonts w:hint="eastAsia" w:ascii="宋体" w:hAnsi="宋体"/>
                <w:b/>
                <w:szCs w:val="21"/>
              </w:rPr>
            </w:pPr>
            <w:r>
              <w:rPr>
                <w:rFonts w:hint="eastAsia" w:ascii="宋体" w:hAnsi="宋体"/>
                <w:b/>
                <w:szCs w:val="21"/>
              </w:rPr>
              <w:t>1.电子投标文件，电子投标文件按政采云平台要求及本招标文件要求制作、加密并递交。</w:t>
            </w:r>
          </w:p>
          <w:p>
            <w:pPr>
              <w:autoSpaceDE w:val="0"/>
              <w:autoSpaceDN w:val="0"/>
              <w:snapToGrid w:val="0"/>
              <w:spacing w:line="260" w:lineRule="exact"/>
              <w:textAlignment w:val="bottom"/>
              <w:rPr>
                <w:rFonts w:hint="eastAsia" w:ascii="宋体" w:hAnsi="宋体"/>
                <w:b/>
                <w:szCs w:val="21"/>
              </w:rPr>
            </w:pPr>
            <w:r>
              <w:rPr>
                <w:rFonts w:hint="eastAsia" w:ascii="宋体" w:hAnsi="宋体"/>
                <w:b/>
                <w:szCs w:val="21"/>
              </w:rPr>
              <w:t>2.以介质存储的数据电文形式的电子备份投标文件，按政采云平台项目采购-电子招投标操作指南中上传的电子投标文件格式，以DVD光盘或者U盘等形式提供。数量为1份。</w:t>
            </w:r>
          </w:p>
          <w:p>
            <w:pPr>
              <w:autoSpaceDE w:val="0"/>
              <w:autoSpaceDN w:val="0"/>
              <w:snapToGrid w:val="0"/>
              <w:spacing w:line="260" w:lineRule="exact"/>
              <w:textAlignment w:val="bottom"/>
              <w:rPr>
                <w:rFonts w:hint="eastAsia" w:ascii="宋体" w:hAnsi="宋体"/>
                <w:b/>
                <w:szCs w:val="21"/>
              </w:rPr>
            </w:pPr>
            <w:r>
              <w:rPr>
                <w:rFonts w:hint="eastAsia" w:ascii="宋体" w:hAnsi="宋体"/>
                <w:b/>
                <w:szCs w:val="21"/>
              </w:rPr>
              <w:t>3.投标文件启用顺序和效力。投标文件的启用，按先后顺位分别为电子投标文件、以介质存储的数据电文形式的电子备份投标文件。顺位在先的电子投标文件已按时解密的，下一顺位电子备份投标文件自动失效。在下一顺位的电子备份投标文件启用时，前一顺位的电子投标文件自动失效。</w:t>
            </w:r>
          </w:p>
          <w:p>
            <w:pPr>
              <w:autoSpaceDE w:val="0"/>
              <w:autoSpaceDN w:val="0"/>
              <w:snapToGrid w:val="0"/>
              <w:spacing w:line="260" w:lineRule="exact"/>
              <w:textAlignment w:val="bottom"/>
              <w:rPr>
                <w:rFonts w:hint="eastAsia" w:ascii="宋体" w:hAnsi="宋体"/>
                <w:b/>
                <w:szCs w:val="21"/>
              </w:rPr>
            </w:pPr>
            <w:r>
              <w:rPr>
                <w:rFonts w:hint="eastAsia" w:ascii="宋体" w:hAnsi="宋体"/>
                <w:b/>
                <w:szCs w:val="21"/>
              </w:rPr>
              <w:t>▲未传输递交电子投标文件的，投标无效。</w:t>
            </w:r>
          </w:p>
          <w:p>
            <w:pPr>
              <w:snapToGrid w:val="0"/>
              <w:spacing w:line="240" w:lineRule="exact"/>
              <w:rPr>
                <w:rFonts w:hint="eastAsia" w:ascii="宋体" w:hAnsi="宋体" w:eastAsia="宋体" w:cs="宋体"/>
                <w:b w:val="0"/>
                <w:bCs w:val="0"/>
                <w:szCs w:val="21"/>
                <w:highlight w:val="none"/>
              </w:rPr>
            </w:pPr>
            <w:r>
              <w:rPr>
                <w:rFonts w:hint="eastAsia" w:ascii="宋体" w:hAnsi="宋体"/>
                <w:b/>
                <w:szCs w:val="21"/>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szCs w:val="21"/>
                <w:lang w:val="en-US" w:eastAsia="zh-CN"/>
              </w:rPr>
            </w:pPr>
            <w:r>
              <w:rPr>
                <w:rFonts w:hint="eastAsia" w:ascii="宋体" w:hAnsi="宋体"/>
                <w:szCs w:val="21"/>
                <w:lang w:val="en-US" w:eastAsia="zh-CN"/>
              </w:rPr>
              <w:t>8</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hint="eastAsia" w:ascii="宋体" w:hAnsi="宋体" w:eastAsia="宋体" w:cs="宋体"/>
                <w:b w:val="0"/>
                <w:bCs w:val="0"/>
                <w:szCs w:val="21"/>
                <w:highlight w:val="none"/>
              </w:rPr>
            </w:pPr>
            <w:r>
              <w:rPr>
                <w:rFonts w:hint="eastAsia" w:ascii="宋体" w:hAnsi="宋体"/>
                <w:szCs w:val="21"/>
              </w:rPr>
              <w:t>投标截止时间及地点：</w:t>
            </w:r>
            <w:r>
              <w:rPr>
                <w:rFonts w:hint="eastAsia" w:ascii="宋体" w:hAnsi="宋体"/>
              </w:rPr>
              <w:t xml:space="preserve">2021年 </w:t>
            </w:r>
            <w:r>
              <w:rPr>
                <w:rFonts w:hint="eastAsia" w:ascii="宋体" w:hAnsi="宋体"/>
                <w:lang w:val="en-US" w:eastAsia="zh-CN"/>
              </w:rPr>
              <w:t>5</w:t>
            </w:r>
            <w:r>
              <w:rPr>
                <w:rFonts w:hint="eastAsia" w:ascii="宋体" w:hAnsi="宋体"/>
              </w:rPr>
              <w:t xml:space="preserve">月 </w:t>
            </w:r>
            <w:r>
              <w:rPr>
                <w:rFonts w:hint="eastAsia" w:ascii="宋体" w:hAnsi="宋体"/>
                <w:lang w:val="en-US" w:eastAsia="zh-CN"/>
              </w:rPr>
              <w:t>12</w:t>
            </w:r>
            <w:r>
              <w:rPr>
                <w:rFonts w:hint="eastAsia" w:ascii="宋体" w:hAnsi="宋体"/>
              </w:rPr>
              <w:t>日09时30分整</w:t>
            </w:r>
            <w:r>
              <w:rPr>
                <w:rFonts w:hint="eastAsia" w:ascii="宋体" w:hAnsi="宋体"/>
                <w:b/>
              </w:rPr>
              <w:t>，</w:t>
            </w:r>
            <w:r>
              <w:rPr>
                <w:rFonts w:hint="eastAsia" w:hAnsi="宋体"/>
                <w:szCs w:val="21"/>
              </w:rPr>
              <w:t>通过政采云平台实行在线截标</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szCs w:val="21"/>
                <w:lang w:val="en-US" w:eastAsia="zh-CN"/>
              </w:rPr>
            </w:pPr>
            <w:r>
              <w:rPr>
                <w:rFonts w:hint="eastAsia" w:ascii="宋体" w:hAnsi="宋体"/>
                <w:szCs w:val="21"/>
                <w:lang w:val="en-US" w:eastAsia="zh-CN"/>
              </w:rPr>
              <w:t>9</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60" w:lineRule="exact"/>
              <w:textAlignment w:val="bottom"/>
              <w:rPr>
                <w:rFonts w:ascii="宋体" w:hAnsi="宋体"/>
                <w:szCs w:val="21"/>
              </w:rPr>
            </w:pPr>
            <w:r>
              <w:rPr>
                <w:rFonts w:hint="eastAsia" w:ascii="宋体" w:hAnsi="宋体"/>
                <w:szCs w:val="21"/>
              </w:rPr>
              <w:t>开标时间及地点：</w:t>
            </w:r>
            <w:r>
              <w:rPr>
                <w:rFonts w:hint="eastAsia" w:ascii="宋体" w:hAnsi="宋体"/>
              </w:rPr>
              <w:t xml:space="preserve">2021年 </w:t>
            </w:r>
            <w:r>
              <w:rPr>
                <w:rFonts w:hint="eastAsia" w:ascii="宋体" w:hAnsi="宋体"/>
                <w:lang w:val="en-US" w:eastAsia="zh-CN"/>
              </w:rPr>
              <w:t>5</w:t>
            </w:r>
            <w:r>
              <w:rPr>
                <w:rFonts w:hint="eastAsia" w:ascii="宋体" w:hAnsi="宋体"/>
              </w:rPr>
              <w:t xml:space="preserve">月 </w:t>
            </w:r>
            <w:r>
              <w:rPr>
                <w:rFonts w:hint="eastAsia" w:ascii="宋体" w:hAnsi="宋体"/>
                <w:lang w:val="en-US" w:eastAsia="zh-CN"/>
              </w:rPr>
              <w:t>12</w:t>
            </w:r>
            <w:r>
              <w:rPr>
                <w:rFonts w:hint="eastAsia" w:ascii="宋体" w:hAnsi="宋体"/>
              </w:rPr>
              <w:t>日09时30分整</w:t>
            </w:r>
            <w:r>
              <w:rPr>
                <w:rFonts w:hint="eastAsia" w:ascii="宋体" w:hAnsi="宋体"/>
                <w:szCs w:val="21"/>
              </w:rPr>
              <w:t>，</w:t>
            </w:r>
            <w:r>
              <w:rPr>
                <w:rFonts w:hint="eastAsia" w:hAnsi="宋体"/>
                <w:szCs w:val="21"/>
              </w:rPr>
              <w:t>通过政采云平台实行在线开标</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Cs w:val="21"/>
              </w:rPr>
            </w:pPr>
            <w:r>
              <w:rPr>
                <w:rFonts w:hint="eastAsia" w:ascii="宋体" w:hAnsi="宋体"/>
                <w:szCs w:val="21"/>
              </w:rPr>
              <w:t>评标方法及评分标准：综合评分法。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7"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1</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60" w:lineRule="exact"/>
              <w:textAlignment w:val="bottom"/>
              <w:rPr>
                <w:rFonts w:ascii="宋体" w:hAnsi="宋体"/>
                <w:szCs w:val="21"/>
              </w:rPr>
            </w:pPr>
            <w:r>
              <w:rPr>
                <w:rFonts w:hint="eastAsia" w:ascii="宋体" w:hAnsi="宋体"/>
                <w:szCs w:val="21"/>
              </w:rPr>
              <w:t>中标</w:t>
            </w:r>
            <w:r>
              <w:rPr>
                <w:rFonts w:hint="eastAsia" w:ascii="宋体" w:hAnsi="宋体"/>
                <w:szCs w:val="21"/>
                <w:highlight w:val="none"/>
              </w:rPr>
              <w:t>通知书及中标公告：采购代理机构在采购人依法确定中标人之日起2个工作日内发出中标通知书，并在广西壮族自治区政府采购网</w:t>
            </w:r>
            <w:r>
              <w:rPr>
                <w:rFonts w:hint="eastAsia" w:ascii="宋体" w:hAnsi="宋体"/>
                <w:szCs w:val="21"/>
                <w:highlight w:val="none"/>
                <w:lang w:eastAsia="zh-CN"/>
              </w:rPr>
              <w:t>（http://www.ccgp-guangxi.gov.cn/）</w:t>
            </w:r>
            <w:r>
              <w:rPr>
                <w:rFonts w:hint="eastAsia" w:ascii="宋体" w:hAnsi="宋体"/>
                <w:szCs w:val="21"/>
                <w:highlight w:val="none"/>
              </w:rPr>
              <w:t>、北</w:t>
            </w:r>
            <w:r>
              <w:rPr>
                <w:rFonts w:hint="eastAsia" w:ascii="宋体" w:hAnsi="宋体"/>
                <w:szCs w:val="21"/>
              </w:rPr>
              <w:t>海市公共资源交易网</w:t>
            </w:r>
            <w:r>
              <w:rPr>
                <w:rFonts w:hint="eastAsia" w:ascii="宋体" w:hAnsi="宋体"/>
                <w:szCs w:val="21"/>
                <w:lang w:eastAsia="zh-CN"/>
              </w:rPr>
              <w:t>（http://www.bhsggzy.cn/gxbhzbw/）</w:t>
            </w:r>
            <w:r>
              <w:rPr>
                <w:rFonts w:hint="eastAsia" w:ascii="宋体" w:hAnsi="宋体"/>
                <w:szCs w:val="21"/>
              </w:rPr>
              <w:t>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2</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60" w:lineRule="exact"/>
              <w:textAlignment w:val="bottom"/>
              <w:rPr>
                <w:rFonts w:ascii="宋体" w:hAnsi="宋体"/>
                <w:szCs w:val="21"/>
              </w:rPr>
            </w:pPr>
            <w:r>
              <w:rPr>
                <w:rFonts w:hint="eastAsia" w:ascii="宋体" w:hAnsi="宋体"/>
                <w:szCs w:val="21"/>
              </w:rPr>
              <w:t>签订合同时间：自中标通知书发出之日起</w:t>
            </w:r>
            <w:r>
              <w:rPr>
                <w:rFonts w:hint="eastAsia" w:ascii="宋体" w:hAnsi="宋体"/>
                <w:szCs w:val="21"/>
                <w:lang w:val="en-US" w:eastAsia="zh-CN"/>
              </w:rPr>
              <w:t>8个工作</w:t>
            </w:r>
            <w:r>
              <w:rPr>
                <w:rFonts w:hint="eastAsia" w:ascii="宋体" w:hAnsi="宋体"/>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3</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Cs w:val="21"/>
              </w:rPr>
            </w:pPr>
            <w:r>
              <w:rPr>
                <w:rFonts w:hint="eastAsia" w:ascii="宋体" w:hAnsi="宋体"/>
                <w:szCs w:val="21"/>
              </w:rPr>
              <w:t>采购资金来源：财政性资金。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4</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Cs w:val="21"/>
              </w:rPr>
            </w:pPr>
            <w:r>
              <w:rPr>
                <w:rFonts w:hint="eastAsia" w:ascii="宋体" w:hAnsi="宋体"/>
                <w:szCs w:val="21"/>
              </w:rPr>
              <w:t>付款方式：招标文件第二章招标项目采购需求有详细描述。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5</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szCs w:val="21"/>
              </w:rPr>
            </w:pPr>
            <w:r>
              <w:rPr>
                <w:rFonts w:hint="eastAsia" w:ascii="宋体" w:hAnsi="宋体"/>
                <w:szCs w:val="21"/>
              </w:rPr>
              <w:t>投标文件有效期：六十</w:t>
            </w:r>
            <w:r>
              <w:rPr>
                <w:rFonts w:hint="eastAsia" w:ascii="宋体" w:hAnsi="宋体" w:cs="Arial"/>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1</w:t>
            </w:r>
            <w:r>
              <w:rPr>
                <w:rFonts w:hint="eastAsia" w:ascii="宋体" w:hAnsi="宋体" w:cs="宋体"/>
                <w:color w:val="000000"/>
                <w:szCs w:val="21"/>
                <w:lang w:val="en-US" w:eastAsia="zh-CN"/>
              </w:rPr>
              <w:t>6</w:t>
            </w:r>
          </w:p>
        </w:tc>
        <w:tc>
          <w:tcPr>
            <w:tcW w:w="9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hint="eastAsia"/>
                <w:lang w:val="en-US" w:eastAsia="zh-CN"/>
              </w:rPr>
            </w:pPr>
            <w:r>
              <w:rPr>
                <w:rFonts w:hint="eastAsia"/>
              </w:rPr>
              <w:t>本招标文件的解释权属于北海市城市照明管理处及</w:t>
            </w:r>
            <w:r>
              <w:rPr>
                <w:rFonts w:hint="eastAsia"/>
                <w:lang w:val="en-US" w:eastAsia="zh-CN"/>
              </w:rPr>
              <w:t>广西达华工程造价咨询有限责任公司</w:t>
            </w:r>
            <w:r>
              <w:rPr>
                <w:rFonts w:hint="eastAsia"/>
              </w:rPr>
              <w:t>。</w:t>
            </w:r>
          </w:p>
        </w:tc>
      </w:tr>
    </w:tbl>
    <w:p>
      <w:pPr>
        <w:pStyle w:val="11"/>
        <w:snapToGrid w:val="0"/>
        <w:spacing w:line="600" w:lineRule="exact"/>
        <w:jc w:val="center"/>
        <w:rPr>
          <w:rFonts w:hint="eastAsia" w:ascii="方正小标宋简体" w:hAnsi="宋体" w:eastAsia="方正小标宋简体"/>
          <w:b/>
          <w:sz w:val="32"/>
          <w:szCs w:val="32"/>
          <w:lang w:eastAsia="zh-CN"/>
        </w:rPr>
      </w:pPr>
      <w:r>
        <w:rPr>
          <w:rFonts w:hint="eastAsia" w:ascii="方正小标宋简体" w:hAnsi="宋体" w:eastAsia="方正小标宋简体"/>
          <w:b/>
          <w:sz w:val="32"/>
          <w:szCs w:val="32"/>
        </w:rPr>
        <w:t>投标人须知</w:t>
      </w:r>
    </w:p>
    <w:p>
      <w:pPr>
        <w:pStyle w:val="11"/>
        <w:adjustRightInd w:val="0"/>
        <w:snapToGrid w:val="0"/>
        <w:spacing w:line="360" w:lineRule="exact"/>
        <w:ind w:firstLine="562" w:firstLineChars="200"/>
        <w:rPr>
          <w:rFonts w:hint="eastAsia" w:hAnsi="宋体"/>
          <w:b/>
        </w:rPr>
      </w:pPr>
      <w:r>
        <w:rPr>
          <w:rFonts w:hint="eastAsia" w:ascii="黑体" w:hAnsi="宋体" w:eastAsia="黑体"/>
          <w:b/>
          <w:sz w:val="28"/>
          <w:szCs w:val="28"/>
        </w:rPr>
        <w:t>一、总  则</w:t>
      </w:r>
    </w:p>
    <w:p>
      <w:pPr>
        <w:snapToGrid w:val="0"/>
        <w:spacing w:line="360" w:lineRule="exact"/>
        <w:ind w:firstLine="413" w:firstLineChars="196"/>
        <w:jc w:val="left"/>
        <w:rPr>
          <w:rFonts w:hint="eastAsia" w:ascii="宋体" w:hAnsi="宋体"/>
          <w:b/>
          <w:szCs w:val="21"/>
        </w:rPr>
      </w:pPr>
      <w:bookmarkStart w:id="7" w:name="_Toc254970668"/>
      <w:bookmarkStart w:id="8" w:name="_Toc254970527"/>
      <w:r>
        <w:rPr>
          <w:rFonts w:hint="eastAsia" w:ascii="宋体" w:hAnsi="宋体"/>
          <w:b/>
          <w:szCs w:val="21"/>
        </w:rPr>
        <w:t>（一） 适用范围</w:t>
      </w:r>
      <w:bookmarkEnd w:id="7"/>
      <w:bookmarkEnd w:id="8"/>
    </w:p>
    <w:p>
      <w:pPr>
        <w:snapToGrid w:val="0"/>
        <w:spacing w:line="360" w:lineRule="exact"/>
        <w:ind w:firstLine="420" w:firstLineChars="200"/>
        <w:jc w:val="left"/>
        <w:rPr>
          <w:rFonts w:hint="eastAsia" w:ascii="宋体" w:hAnsi="宋体"/>
          <w:szCs w:val="21"/>
        </w:rPr>
      </w:pPr>
      <w:r>
        <w:rPr>
          <w:rFonts w:hint="eastAsia" w:ascii="宋体" w:hAnsi="宋体"/>
          <w:szCs w:val="21"/>
        </w:rPr>
        <w:t>本招标文件适用于</w:t>
      </w:r>
      <w:r>
        <w:rPr>
          <w:rFonts w:hint="eastAsia" w:ascii="宋体" w:hAnsi="宋体" w:cs="Arial"/>
          <w:szCs w:val="21"/>
        </w:rPr>
        <w:t>本</w:t>
      </w:r>
      <w:r>
        <w:rPr>
          <w:rFonts w:hint="eastAsia" w:ascii="宋体" w:hAnsi="宋体"/>
          <w:szCs w:val="21"/>
        </w:rPr>
        <w:t>项目的招标、投标、评标、定标、验收、合同履约、付款等行为（法律、法规另有规定的，从其规定）。</w:t>
      </w:r>
    </w:p>
    <w:p>
      <w:pPr>
        <w:snapToGrid w:val="0"/>
        <w:spacing w:before="156" w:beforeLines="50" w:line="360" w:lineRule="exact"/>
        <w:ind w:firstLine="310" w:firstLineChars="147"/>
        <w:jc w:val="left"/>
        <w:rPr>
          <w:rFonts w:hint="eastAsia"/>
          <w:b/>
        </w:rPr>
      </w:pPr>
      <w:bookmarkStart w:id="9" w:name="_Toc254970669"/>
      <w:bookmarkStart w:id="10" w:name="_Toc254970528"/>
      <w:r>
        <w:rPr>
          <w:rFonts w:hint="eastAsia"/>
          <w:b/>
        </w:rPr>
        <w:t>（二）定义</w:t>
      </w:r>
      <w:bookmarkEnd w:id="9"/>
      <w:bookmarkEnd w:id="10"/>
    </w:p>
    <w:p>
      <w:pPr>
        <w:snapToGrid w:val="0"/>
        <w:spacing w:line="360" w:lineRule="exact"/>
        <w:ind w:firstLine="420" w:firstLineChars="200"/>
        <w:jc w:val="left"/>
        <w:rPr>
          <w:rFonts w:hint="eastAsia" w:hAnsi="宋体"/>
        </w:rPr>
      </w:pPr>
      <w:r>
        <w:rPr>
          <w:rFonts w:hint="eastAsia" w:ascii="宋体" w:hAnsi="宋体"/>
          <w:szCs w:val="21"/>
        </w:rPr>
        <w:t>1.</w:t>
      </w:r>
      <w:r>
        <w:rPr>
          <w:rFonts w:hint="eastAsia" w:hAnsi="宋体"/>
        </w:rPr>
        <w:t xml:space="preserve"> “采购人”系指组织本次招标的采购单位。</w:t>
      </w:r>
    </w:p>
    <w:p>
      <w:pPr>
        <w:snapToGrid w:val="0"/>
        <w:spacing w:line="360" w:lineRule="exact"/>
        <w:ind w:firstLine="420" w:firstLineChars="200"/>
        <w:jc w:val="left"/>
        <w:rPr>
          <w:rFonts w:hint="eastAsia" w:ascii="宋体" w:hAnsi="宋体"/>
          <w:szCs w:val="21"/>
        </w:rPr>
      </w:pPr>
      <w:r>
        <w:rPr>
          <w:rFonts w:hint="eastAsia" w:ascii="宋体" w:hAnsi="宋体"/>
          <w:szCs w:val="21"/>
        </w:rPr>
        <w:t>2.</w:t>
      </w:r>
      <w:r>
        <w:rPr>
          <w:rFonts w:hint="eastAsia" w:hAnsi="宋体"/>
        </w:rPr>
        <w:t xml:space="preserve"> “采购代理机构”系指</w:t>
      </w:r>
      <w:r>
        <w:rPr>
          <w:rFonts w:hint="eastAsia" w:hAnsi="宋体"/>
          <w:lang w:val="en-US" w:eastAsia="zh-CN"/>
        </w:rPr>
        <w:t>广西达华工程造价咨询有限责任公司</w:t>
      </w:r>
      <w:r>
        <w:rPr>
          <w:rFonts w:hint="eastAsia" w:hAnsi="宋体"/>
        </w:rPr>
        <w:t>（以下简称“本</w:t>
      </w:r>
      <w:r>
        <w:rPr>
          <w:rFonts w:hint="eastAsia" w:hAnsi="宋体"/>
          <w:lang w:val="en-US" w:eastAsia="zh-CN"/>
        </w:rPr>
        <w:t>公司</w:t>
      </w:r>
      <w:r>
        <w:rPr>
          <w:rFonts w:hint="eastAsia" w:hAnsi="宋体"/>
        </w:rPr>
        <w:t>）。</w:t>
      </w:r>
    </w:p>
    <w:p>
      <w:pPr>
        <w:snapToGrid w:val="0"/>
        <w:spacing w:line="360" w:lineRule="exact"/>
        <w:ind w:firstLine="420" w:firstLineChars="200"/>
        <w:jc w:val="left"/>
        <w:rPr>
          <w:rFonts w:hint="eastAsia" w:ascii="宋体" w:hAnsi="宋体"/>
          <w:szCs w:val="21"/>
        </w:rPr>
      </w:pPr>
      <w:r>
        <w:rPr>
          <w:rFonts w:hint="eastAsia" w:ascii="宋体" w:hAnsi="宋体"/>
          <w:szCs w:val="21"/>
        </w:rPr>
        <w:t>3.</w:t>
      </w:r>
      <w:r>
        <w:rPr>
          <w:rFonts w:hint="eastAsia" w:hAnsi="宋体"/>
        </w:rPr>
        <w:t xml:space="preserve"> “投标人”系指响应招标、参加投标竞争的法人、其他组织或者自然人。</w:t>
      </w:r>
    </w:p>
    <w:p>
      <w:pPr>
        <w:snapToGrid w:val="0"/>
        <w:spacing w:line="360" w:lineRule="exact"/>
        <w:ind w:firstLine="420" w:firstLineChars="200"/>
        <w:jc w:val="left"/>
        <w:rPr>
          <w:rFonts w:hint="eastAsia" w:ascii="宋体" w:hAnsi="宋体"/>
          <w:szCs w:val="21"/>
        </w:rPr>
      </w:pPr>
      <w:r>
        <w:rPr>
          <w:rFonts w:hint="eastAsia" w:ascii="宋体" w:hAnsi="宋体"/>
          <w:szCs w:val="21"/>
        </w:rPr>
        <w:t>4.“产品”系指供方按招标文件规定，须向采购人提供的一切设备、保险、税金、备品备件、工具、手册及其它有关技术资料和材料。</w:t>
      </w:r>
    </w:p>
    <w:p>
      <w:pPr>
        <w:snapToGrid w:val="0"/>
        <w:spacing w:line="360" w:lineRule="exact"/>
        <w:ind w:firstLine="420" w:firstLineChars="200"/>
        <w:jc w:val="left"/>
        <w:rPr>
          <w:rFonts w:hint="eastAsia" w:ascii="宋体" w:hAnsi="宋体"/>
          <w:szCs w:val="21"/>
        </w:rPr>
      </w:pPr>
      <w:r>
        <w:rPr>
          <w:rFonts w:hint="eastAsia" w:ascii="宋体" w:hAnsi="宋体"/>
          <w:szCs w:val="21"/>
        </w:rPr>
        <w:t>5.“服务”系指招标文件规定投标人须承担的安装、调试、技术协助、校准、培训、技术指导以及其他类似的义务。</w:t>
      </w:r>
    </w:p>
    <w:p>
      <w:pPr>
        <w:snapToGrid w:val="0"/>
        <w:spacing w:line="360" w:lineRule="exact"/>
        <w:ind w:firstLine="420" w:firstLineChars="200"/>
        <w:jc w:val="left"/>
        <w:rPr>
          <w:rFonts w:hint="eastAsia" w:ascii="宋体" w:hAnsi="宋体"/>
          <w:szCs w:val="21"/>
        </w:rPr>
      </w:pPr>
      <w:r>
        <w:rPr>
          <w:rFonts w:hint="eastAsia" w:ascii="宋体" w:hAnsi="宋体"/>
          <w:szCs w:val="21"/>
        </w:rPr>
        <w:t>6.“项目”系指投标人按招标文件规定向采购人提供的产品和服务。</w:t>
      </w:r>
    </w:p>
    <w:p>
      <w:pPr>
        <w:snapToGrid w:val="0"/>
        <w:spacing w:line="360" w:lineRule="exact"/>
        <w:ind w:firstLine="420" w:firstLineChars="200"/>
        <w:jc w:val="left"/>
        <w:rPr>
          <w:rFonts w:hint="eastAsia" w:ascii="宋体" w:hAnsi="宋体"/>
          <w:szCs w:val="21"/>
        </w:rPr>
      </w:pPr>
      <w:r>
        <w:rPr>
          <w:rFonts w:hint="eastAsia" w:ascii="宋体" w:hAnsi="宋体"/>
          <w:szCs w:val="21"/>
        </w:rPr>
        <w:t>7.“书面形式”包括信函、传真、电报等。</w:t>
      </w:r>
    </w:p>
    <w:p>
      <w:pPr>
        <w:snapToGrid w:val="0"/>
        <w:spacing w:line="360" w:lineRule="exact"/>
        <w:ind w:firstLine="420" w:firstLineChars="200"/>
        <w:jc w:val="left"/>
        <w:rPr>
          <w:rFonts w:hint="eastAsia" w:ascii="宋体" w:hAnsi="宋体"/>
          <w:szCs w:val="21"/>
        </w:rPr>
      </w:pPr>
      <w:r>
        <w:rPr>
          <w:rFonts w:hint="eastAsia" w:ascii="宋体" w:hAnsi="宋体"/>
          <w:szCs w:val="21"/>
        </w:rPr>
        <w:t>8.“</w:t>
      </w:r>
      <w:r>
        <w:rPr>
          <w:rFonts w:hint="eastAsia" w:hAnsi="宋体"/>
        </w:rPr>
        <w:t>▲</w:t>
      </w:r>
      <w:r>
        <w:rPr>
          <w:rFonts w:hint="eastAsia" w:ascii="宋体" w:hAnsi="宋体"/>
          <w:szCs w:val="21"/>
        </w:rPr>
        <w:t>”系指实质性要求条款。</w:t>
      </w:r>
    </w:p>
    <w:p>
      <w:pPr>
        <w:snapToGrid w:val="0"/>
        <w:spacing w:before="156" w:beforeLines="50" w:line="360" w:lineRule="exact"/>
        <w:ind w:firstLine="413" w:firstLineChars="196"/>
        <w:jc w:val="left"/>
        <w:rPr>
          <w:rFonts w:hint="eastAsia" w:ascii="宋体" w:hAnsi="宋体"/>
          <w:b/>
          <w:szCs w:val="21"/>
        </w:rPr>
      </w:pPr>
      <w:bookmarkStart w:id="11" w:name="_Toc254970529"/>
      <w:bookmarkStart w:id="12" w:name="_Toc254970670"/>
      <w:r>
        <w:rPr>
          <w:rFonts w:hint="eastAsia" w:ascii="宋体" w:hAnsi="宋体"/>
          <w:b/>
          <w:szCs w:val="21"/>
        </w:rPr>
        <w:t>（三）招标方式</w:t>
      </w:r>
      <w:bookmarkEnd w:id="11"/>
      <w:bookmarkEnd w:id="12"/>
    </w:p>
    <w:p>
      <w:pPr>
        <w:snapToGrid w:val="0"/>
        <w:spacing w:line="360" w:lineRule="exact"/>
        <w:ind w:firstLine="420" w:firstLineChars="200"/>
        <w:jc w:val="left"/>
        <w:rPr>
          <w:rFonts w:hint="eastAsia" w:ascii="宋体" w:hAnsi="宋体"/>
          <w:szCs w:val="21"/>
        </w:rPr>
      </w:pPr>
      <w:r>
        <w:rPr>
          <w:rFonts w:hint="eastAsia" w:ascii="宋体" w:hAnsi="宋体"/>
          <w:szCs w:val="21"/>
        </w:rPr>
        <w:t>公开招标方式。</w:t>
      </w:r>
    </w:p>
    <w:p>
      <w:pPr>
        <w:snapToGrid w:val="0"/>
        <w:spacing w:before="156" w:beforeLines="50" w:line="360" w:lineRule="exact"/>
        <w:ind w:firstLine="413" w:firstLineChars="196"/>
        <w:jc w:val="left"/>
        <w:rPr>
          <w:rFonts w:hint="eastAsia" w:ascii="宋体" w:hAnsi="宋体"/>
          <w:b/>
          <w:szCs w:val="21"/>
        </w:rPr>
      </w:pPr>
      <w:bookmarkStart w:id="13" w:name="_Toc254970530"/>
      <w:bookmarkStart w:id="14" w:name="_Toc254970671"/>
      <w:r>
        <w:rPr>
          <w:rFonts w:hint="eastAsia" w:ascii="宋体" w:hAnsi="宋体"/>
          <w:b/>
          <w:szCs w:val="21"/>
        </w:rPr>
        <w:t>（四）投标委托</w:t>
      </w:r>
      <w:bookmarkEnd w:id="13"/>
      <w:bookmarkEnd w:id="14"/>
    </w:p>
    <w:p>
      <w:pPr>
        <w:pStyle w:val="9"/>
        <w:snapToGrid w:val="0"/>
        <w:spacing w:line="360" w:lineRule="exact"/>
        <w:ind w:firstLine="420" w:firstLineChars="200"/>
        <w:jc w:val="left"/>
        <w:rPr>
          <w:rFonts w:hint="eastAsia" w:ascii="宋体" w:hAnsi="宋体" w:eastAsia="宋体"/>
          <w:sz w:val="21"/>
          <w:szCs w:val="21"/>
        </w:rPr>
      </w:pPr>
      <w:r>
        <w:rPr>
          <w:rFonts w:hint="eastAsia" w:ascii="宋体" w:hAnsi="宋体" w:eastAsia="宋体"/>
          <w:sz w:val="21"/>
          <w:szCs w:val="21"/>
        </w:rPr>
        <w:t>投标人代表须携带有效身份证件。如投标人代表不是法定代表人</w:t>
      </w:r>
      <w:r>
        <w:rPr>
          <w:rFonts w:hint="eastAsia" w:ascii="宋体" w:hAnsi="宋体" w:eastAsia="宋体"/>
          <w:sz w:val="21"/>
          <w:szCs w:val="21"/>
          <w:lang w:eastAsia="zh-CN"/>
        </w:rPr>
        <w:t>（负责人）</w:t>
      </w:r>
      <w:r>
        <w:rPr>
          <w:rFonts w:hint="eastAsia" w:ascii="宋体" w:hAnsi="宋体" w:eastAsia="宋体"/>
          <w:sz w:val="21"/>
          <w:szCs w:val="21"/>
        </w:rPr>
        <w:t>，须有法定代表人</w:t>
      </w:r>
      <w:r>
        <w:rPr>
          <w:rFonts w:hint="eastAsia" w:ascii="宋体" w:hAnsi="宋体" w:eastAsia="宋体"/>
          <w:sz w:val="21"/>
          <w:szCs w:val="21"/>
          <w:lang w:eastAsia="zh-CN"/>
        </w:rPr>
        <w:t>（负责人）</w:t>
      </w:r>
      <w:r>
        <w:rPr>
          <w:rFonts w:hint="eastAsia" w:ascii="宋体" w:hAnsi="宋体" w:eastAsia="宋体"/>
          <w:sz w:val="21"/>
          <w:szCs w:val="21"/>
        </w:rPr>
        <w:t>出具的授权委托书（正本用原件，副本用复印件，格式见第六章《投标文件格式》）。</w:t>
      </w:r>
    </w:p>
    <w:p>
      <w:pPr>
        <w:snapToGrid w:val="0"/>
        <w:spacing w:before="156" w:beforeLines="50" w:line="360" w:lineRule="exact"/>
        <w:ind w:firstLine="413" w:firstLineChars="196"/>
        <w:jc w:val="left"/>
        <w:rPr>
          <w:rFonts w:hint="eastAsia" w:ascii="宋体" w:hAnsi="宋体"/>
          <w:b/>
          <w:szCs w:val="21"/>
        </w:rPr>
      </w:pPr>
      <w:bookmarkStart w:id="15" w:name="_Toc254970672"/>
      <w:bookmarkStart w:id="16" w:name="_Toc254970531"/>
      <w:r>
        <w:rPr>
          <w:rFonts w:hint="eastAsia" w:ascii="宋体" w:hAnsi="宋体"/>
          <w:b/>
          <w:szCs w:val="21"/>
        </w:rPr>
        <w:t>（五）投标费用</w:t>
      </w:r>
      <w:bookmarkEnd w:id="15"/>
      <w:bookmarkEnd w:id="16"/>
    </w:p>
    <w:p>
      <w:pPr>
        <w:snapToGrid w:val="0"/>
        <w:spacing w:line="360" w:lineRule="exact"/>
        <w:ind w:firstLine="420" w:firstLineChars="200"/>
        <w:jc w:val="left"/>
        <w:rPr>
          <w:rFonts w:hint="eastAsia" w:ascii="宋体" w:hAnsi="宋体"/>
          <w:szCs w:val="21"/>
        </w:rPr>
      </w:pPr>
      <w:r>
        <w:rPr>
          <w:rFonts w:hint="eastAsia" w:ascii="宋体" w:hAnsi="宋体"/>
          <w:szCs w:val="21"/>
        </w:rPr>
        <w:t>投标人均应自行承担所有与投标有关的全部费用（招标文件有相关的规定除外）。</w:t>
      </w:r>
    </w:p>
    <w:p>
      <w:pPr>
        <w:adjustRightInd w:val="0"/>
        <w:snapToGrid w:val="0"/>
        <w:spacing w:line="360" w:lineRule="exact"/>
        <w:ind w:firstLine="422" w:firstLineChars="200"/>
        <w:jc w:val="left"/>
        <w:rPr>
          <w:rFonts w:hint="eastAsia" w:ascii="宋体" w:hAnsi="宋体" w:cs="宋体"/>
          <w:color w:val="000000"/>
          <w:szCs w:val="21"/>
        </w:rPr>
      </w:pPr>
      <w:bookmarkStart w:id="17" w:name="_Toc254970673"/>
      <w:bookmarkStart w:id="18" w:name="_Toc254970532"/>
      <w:r>
        <w:rPr>
          <w:rFonts w:hint="eastAsia" w:ascii="宋体" w:hAnsi="宋体" w:cs="宋体"/>
          <w:b/>
          <w:color w:val="000000"/>
          <w:szCs w:val="21"/>
        </w:rPr>
        <w:t>（六）联合体投标</w:t>
      </w:r>
    </w:p>
    <w:p>
      <w:pPr>
        <w:adjustRightInd w:val="0"/>
        <w:snapToGrid w:val="0"/>
        <w:spacing w:line="360" w:lineRule="exact"/>
        <w:ind w:firstLine="420" w:firstLineChars="200"/>
        <w:jc w:val="left"/>
        <w:rPr>
          <w:rFonts w:hint="eastAsia" w:ascii="宋体" w:hAnsi="宋体" w:cs="宋体"/>
          <w:color w:val="000000"/>
          <w:szCs w:val="21"/>
        </w:rPr>
      </w:pPr>
      <w:r>
        <w:rPr>
          <w:rFonts w:hint="eastAsia" w:ascii="宋体" w:hAnsi="宋体" w:cs="宋体"/>
          <w:color w:val="000000"/>
          <w:szCs w:val="21"/>
        </w:rPr>
        <w:t>联合体投标要求：本项目不接受联合体。</w:t>
      </w:r>
    </w:p>
    <w:p>
      <w:pPr>
        <w:tabs>
          <w:tab w:val="left" w:pos="3960"/>
        </w:tabs>
        <w:adjustRightInd w:val="0"/>
        <w:snapToGrid w:val="0"/>
        <w:spacing w:line="360" w:lineRule="exact"/>
        <w:ind w:firstLine="422" w:firstLineChars="200"/>
        <w:outlineLvl w:val="0"/>
        <w:rPr>
          <w:rFonts w:hint="eastAsia" w:ascii="宋体" w:hAnsi="宋体" w:cs="宋体"/>
          <w:b/>
          <w:color w:val="000000"/>
          <w:kern w:val="0"/>
          <w:szCs w:val="21"/>
        </w:rPr>
      </w:pPr>
      <w:r>
        <w:rPr>
          <w:rFonts w:hint="eastAsia" w:ascii="宋体" w:hAnsi="宋体" w:cs="宋体"/>
          <w:b/>
          <w:color w:val="000000"/>
          <w:szCs w:val="21"/>
        </w:rPr>
        <w:t>（七）</w:t>
      </w:r>
      <w:r>
        <w:rPr>
          <w:rFonts w:hint="eastAsia" w:ascii="宋体" w:hAnsi="宋体" w:cs="宋体"/>
          <w:b/>
          <w:color w:val="000000"/>
          <w:kern w:val="0"/>
          <w:szCs w:val="21"/>
        </w:rPr>
        <w:t xml:space="preserve">转包与分包             </w:t>
      </w:r>
    </w:p>
    <w:p>
      <w:pPr>
        <w:adjustRightInd w:val="0"/>
        <w:snapToGrid w:val="0"/>
        <w:spacing w:line="3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1.本项目政府采购合同不允许转包。</w:t>
      </w:r>
    </w:p>
    <w:p>
      <w:pPr>
        <w:adjustRightInd w:val="0"/>
        <w:snapToGrid w:val="0"/>
        <w:spacing w:line="360" w:lineRule="exact"/>
        <w:ind w:firstLine="420" w:firstLineChars="200"/>
        <w:jc w:val="left"/>
        <w:rPr>
          <w:rFonts w:hint="eastAsia" w:ascii="宋体" w:hAnsi="宋体" w:cs="宋体"/>
          <w:color w:val="000000"/>
          <w:szCs w:val="21"/>
        </w:rPr>
      </w:pPr>
      <w:r>
        <w:rPr>
          <w:rFonts w:hint="eastAsia" w:ascii="宋体" w:hAnsi="宋体" w:cs="宋体"/>
          <w:color w:val="000000"/>
          <w:kern w:val="0"/>
          <w:szCs w:val="21"/>
        </w:rPr>
        <w:t>2.本项目政府采购合同不可以分包。</w:t>
      </w:r>
    </w:p>
    <w:p>
      <w:pPr>
        <w:snapToGrid w:val="0"/>
        <w:spacing w:before="156" w:beforeLines="50" w:line="360" w:lineRule="exact"/>
        <w:ind w:firstLine="413" w:firstLineChars="196"/>
        <w:jc w:val="left"/>
        <w:rPr>
          <w:rFonts w:hint="eastAsia" w:ascii="宋体" w:hAnsi="宋体"/>
          <w:b/>
          <w:szCs w:val="21"/>
        </w:rPr>
      </w:pPr>
      <w:r>
        <w:rPr>
          <w:rFonts w:hint="eastAsia" w:ascii="宋体" w:hAnsi="宋体"/>
          <w:b/>
          <w:szCs w:val="21"/>
        </w:rPr>
        <w:t>（</w:t>
      </w:r>
      <w:r>
        <w:rPr>
          <w:rFonts w:hint="eastAsia" w:ascii="宋体" w:hAnsi="宋体"/>
          <w:b/>
          <w:szCs w:val="21"/>
          <w:lang w:eastAsia="zh-CN"/>
        </w:rPr>
        <w:t>八</w:t>
      </w:r>
      <w:r>
        <w:rPr>
          <w:rFonts w:hint="eastAsia" w:ascii="宋体" w:hAnsi="宋体"/>
          <w:b/>
          <w:szCs w:val="21"/>
        </w:rPr>
        <w:t>）特别说明：</w:t>
      </w:r>
      <w:bookmarkEnd w:id="17"/>
      <w:bookmarkEnd w:id="18"/>
    </w:p>
    <w:p>
      <w:pPr>
        <w:snapToGrid w:val="0"/>
        <w:spacing w:line="360" w:lineRule="exact"/>
        <w:ind w:firstLine="420" w:firstLineChars="200"/>
        <w:rPr>
          <w:rFonts w:hint="eastAsia" w:ascii="宋体" w:hAnsi="宋体" w:cs="宋体"/>
          <w:kern w:val="0"/>
          <w:szCs w:val="21"/>
        </w:rPr>
      </w:pPr>
      <w:r>
        <w:rPr>
          <w:rFonts w:hint="eastAsia" w:hAnsi="宋体"/>
        </w:rPr>
        <w:t>▲</w:t>
      </w:r>
      <w:r>
        <w:rPr>
          <w:rFonts w:hint="eastAsia" w:ascii="宋体" w:hAnsi="宋体" w:cs="宋体"/>
          <w:kern w:val="0"/>
          <w:szCs w:val="21"/>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w:t>
      </w:r>
      <w:r>
        <w:rPr>
          <w:rFonts w:hint="eastAsia" w:hAnsi="宋体" w:cs="宋体"/>
          <w:kern w:val="0"/>
          <w:szCs w:val="21"/>
        </w:rPr>
        <w:t>采购项目的其他采购活动。</w:t>
      </w:r>
    </w:p>
    <w:p>
      <w:pPr>
        <w:snapToGrid w:val="0"/>
        <w:spacing w:line="360" w:lineRule="exact"/>
        <w:ind w:firstLine="420" w:firstLineChars="200"/>
        <w:rPr>
          <w:rFonts w:hint="eastAsia" w:ascii="宋体" w:hAnsi="宋体" w:cs="宋体"/>
          <w:kern w:val="0"/>
          <w:szCs w:val="21"/>
        </w:rPr>
      </w:pPr>
      <w:r>
        <w:rPr>
          <w:rFonts w:hint="eastAsia" w:hAnsi="宋体"/>
        </w:rPr>
        <w:t>▲</w:t>
      </w:r>
      <w:r>
        <w:rPr>
          <w:rFonts w:hint="eastAsia" w:ascii="宋体" w:hAnsi="宋体" w:cs="宋体"/>
          <w:kern w:val="0"/>
          <w:szCs w:val="21"/>
        </w:rPr>
        <w:t>2.</w:t>
      </w:r>
      <w:r>
        <w:rPr>
          <w:rFonts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rPr>
          <w:rFonts w:hint="eastAsia" w:ascii="宋体" w:hAnsi="宋体" w:cs="宋体"/>
          <w:kern w:val="0"/>
          <w:szCs w:val="21"/>
        </w:rPr>
      </w:pPr>
      <w:r>
        <w:rPr>
          <w:rFonts w:hint="eastAsia" w:ascii="宋体" w:hAnsi="宋体" w:cs="宋体"/>
          <w:kern w:val="0"/>
          <w:szCs w:val="21"/>
        </w:rPr>
        <w:t xml:space="preserve">    非单一产品采购项目中，多家投标人提供的招标文件中载明的核心产品品牌相同的，视为提供相同品牌产品。</w:t>
      </w:r>
    </w:p>
    <w:p>
      <w:pPr>
        <w:snapToGrid w:val="0"/>
        <w:spacing w:line="360" w:lineRule="exact"/>
        <w:ind w:firstLine="420" w:firstLineChars="200"/>
        <w:rPr>
          <w:rFonts w:hint="eastAsia" w:ascii="宋体" w:hAnsi="宋体" w:cs="宋体"/>
          <w:kern w:val="0"/>
          <w:szCs w:val="21"/>
        </w:rPr>
      </w:pPr>
      <w:r>
        <w:rPr>
          <w:rFonts w:hint="eastAsia" w:hAnsi="宋体"/>
        </w:rPr>
        <w:t>▲</w:t>
      </w:r>
      <w:r>
        <w:rPr>
          <w:rFonts w:hint="eastAsia" w:ascii="宋体" w:hAnsi="宋体" w:cs="宋体"/>
          <w:kern w:val="0"/>
          <w:szCs w:val="21"/>
        </w:rPr>
        <w:t>3.生产厂商授权给供应商后自己不得参加同一合同项下的政府采购活动；生产厂商对同一品牌同一型号的货物，仅能委托一个代理商参加投标。</w:t>
      </w:r>
    </w:p>
    <w:p>
      <w:pPr>
        <w:snapToGrid w:val="0"/>
        <w:spacing w:line="360" w:lineRule="exact"/>
        <w:ind w:firstLine="420" w:firstLineChars="200"/>
        <w:rPr>
          <w:rFonts w:hint="eastAsia" w:ascii="宋体" w:hAnsi="宋体" w:cs="宋体"/>
          <w:kern w:val="0"/>
          <w:szCs w:val="21"/>
        </w:rPr>
      </w:pPr>
      <w:r>
        <w:rPr>
          <w:rFonts w:hint="eastAsia" w:hAnsi="宋体"/>
        </w:rPr>
        <w:t>▲</w:t>
      </w:r>
      <w:r>
        <w:rPr>
          <w:rFonts w:hint="eastAsia" w:ascii="宋体" w:hAnsi="宋体" w:cs="宋体"/>
          <w:kern w:val="0"/>
          <w:szCs w:val="21"/>
        </w:rPr>
        <w:t>4.投标人投标所使用的资格、信誉、荣誉、业绩与企业认证必须为本法人（负责人）所拥有。投标人投标所使用的采购项目实施（指项目合同的履行）人员必须为本法人（负责人）员工【或必须为本法人（负责人）或控股公司正式员工】。</w:t>
      </w:r>
    </w:p>
    <w:p>
      <w:pPr>
        <w:snapToGrid w:val="0"/>
        <w:spacing w:line="360" w:lineRule="exact"/>
        <w:ind w:firstLine="420" w:firstLineChars="200"/>
        <w:rPr>
          <w:rFonts w:hint="eastAsia" w:ascii="宋体" w:hAnsi="宋体" w:cs="宋体"/>
          <w:kern w:val="0"/>
          <w:szCs w:val="21"/>
        </w:rPr>
      </w:pPr>
      <w:r>
        <w:rPr>
          <w:rFonts w:hint="eastAsia" w:hAnsi="宋体"/>
        </w:rPr>
        <w:t>▲</w:t>
      </w:r>
      <w:r>
        <w:rPr>
          <w:rFonts w:hint="eastAsia" w:ascii="宋体" w:hAnsi="宋体" w:cs="宋体"/>
          <w:kern w:val="0"/>
          <w:szCs w:val="21"/>
        </w:rPr>
        <w:t>5.投标人应仔细阅读招标文件的所有内容，按照招标文件的要求提交投标文件，并对所提供的全部资料的真实性承担法律责任。</w:t>
      </w:r>
    </w:p>
    <w:p>
      <w:pPr>
        <w:snapToGrid w:val="0"/>
        <w:spacing w:line="360" w:lineRule="exact"/>
        <w:ind w:firstLine="420" w:firstLineChars="200"/>
        <w:rPr>
          <w:rFonts w:hint="eastAsia" w:ascii="宋体" w:hAnsi="宋体" w:cs="宋体"/>
          <w:kern w:val="0"/>
          <w:szCs w:val="21"/>
        </w:rPr>
      </w:pPr>
      <w:r>
        <w:rPr>
          <w:rFonts w:hint="eastAsia" w:hAnsi="宋体"/>
        </w:rPr>
        <w:t>▲</w:t>
      </w:r>
      <w:r>
        <w:rPr>
          <w:rFonts w:hint="eastAsia" w:ascii="宋体" w:hAnsi="宋体" w:cs="宋体"/>
          <w:kern w:val="0"/>
          <w:szCs w:val="21"/>
        </w:rPr>
        <w:t>6.投标人在投标活动中提供任何虚假材料、互相串通投标，其投标无效，并报监管部门查处。</w:t>
      </w:r>
    </w:p>
    <w:p>
      <w:pPr>
        <w:snapToGrid w:val="0"/>
        <w:spacing w:line="360" w:lineRule="exact"/>
        <w:ind w:firstLine="420" w:firstLineChars="200"/>
        <w:rPr>
          <w:rFonts w:hint="eastAsia" w:hAnsi="宋体" w:cs="宋体"/>
          <w:kern w:val="0"/>
        </w:rPr>
      </w:pPr>
      <w:bookmarkStart w:id="19" w:name="_Toc254970674"/>
      <w:bookmarkStart w:id="20" w:name="_Toc254970533"/>
      <w:r>
        <w:rPr>
          <w:rFonts w:hint="eastAsia" w:hAnsi="宋体"/>
        </w:rPr>
        <w:t>▲</w:t>
      </w:r>
      <w:r>
        <w:rPr>
          <w:rFonts w:hint="eastAsia" w:ascii="宋体" w:hAnsi="宋体" w:cs="宋体"/>
          <w:kern w:val="0"/>
          <w:szCs w:val="21"/>
        </w:rPr>
        <w:t>7.招标文件提供期限届满后，获取招标文件的潜在投标人不足3家的，本</w:t>
      </w:r>
      <w:r>
        <w:rPr>
          <w:rFonts w:hint="eastAsia"/>
          <w:sz w:val="21"/>
          <w:lang w:val="en-US" w:eastAsia="zh-CN"/>
        </w:rPr>
        <w:t>公司</w:t>
      </w:r>
      <w:r>
        <w:rPr>
          <w:rFonts w:hint="eastAsia" w:ascii="宋体" w:hAnsi="宋体" w:cs="宋体"/>
          <w:kern w:val="0"/>
          <w:szCs w:val="21"/>
        </w:rPr>
        <w:t>将顺延提供期限，</w:t>
      </w:r>
      <w:r>
        <w:rPr>
          <w:rFonts w:hint="eastAsia" w:hAnsi="宋体" w:cs="宋体"/>
          <w:kern w:val="0"/>
        </w:rPr>
        <w:t>并在省级以上财政部门指定的政府采购信息发布媒体及本</w:t>
      </w:r>
      <w:r>
        <w:rPr>
          <w:rFonts w:hint="eastAsia"/>
          <w:sz w:val="21"/>
          <w:lang w:val="en-US" w:eastAsia="zh-CN"/>
        </w:rPr>
        <w:t>公司</w:t>
      </w:r>
      <w:r>
        <w:rPr>
          <w:rFonts w:hint="eastAsia" w:hAnsi="宋体" w:cs="宋体"/>
          <w:kern w:val="0"/>
        </w:rPr>
        <w:t>网站上发布变更公告。</w:t>
      </w:r>
    </w:p>
    <w:p>
      <w:pPr>
        <w:pStyle w:val="11"/>
        <w:snapToGrid w:val="0"/>
        <w:spacing w:line="360" w:lineRule="exact"/>
        <w:ind w:firstLine="413" w:firstLineChars="196"/>
        <w:rPr>
          <w:rFonts w:hAnsi="宋体"/>
          <w:b/>
          <w:bCs/>
          <w:sz w:val="21"/>
        </w:rPr>
      </w:pPr>
      <w:r>
        <w:rPr>
          <w:rFonts w:hint="eastAsia" w:hAnsi="宋体"/>
          <w:b/>
          <w:bCs/>
          <w:sz w:val="21"/>
        </w:rPr>
        <w:t>（</w:t>
      </w:r>
      <w:r>
        <w:rPr>
          <w:rFonts w:hint="eastAsia" w:hAnsi="宋体"/>
          <w:b/>
          <w:bCs/>
          <w:sz w:val="21"/>
          <w:lang w:eastAsia="zh-CN"/>
        </w:rPr>
        <w:t>九</w:t>
      </w:r>
      <w:r>
        <w:rPr>
          <w:rFonts w:hint="eastAsia" w:hAnsi="宋体"/>
          <w:b/>
          <w:bCs/>
          <w:sz w:val="21"/>
        </w:rPr>
        <w:t>）</w:t>
      </w:r>
      <w:bookmarkEnd w:id="19"/>
      <w:bookmarkEnd w:id="20"/>
      <w:r>
        <w:rPr>
          <w:rFonts w:hint="eastAsia" w:hAnsi="宋体"/>
          <w:b/>
          <w:sz w:val="21"/>
        </w:rPr>
        <w:t>询问、质疑和投诉</w:t>
      </w:r>
    </w:p>
    <w:p>
      <w:pPr>
        <w:pStyle w:val="11"/>
        <w:snapToGrid w:val="0"/>
        <w:spacing w:line="360" w:lineRule="exact"/>
        <w:ind w:firstLine="422" w:firstLineChars="200"/>
        <w:rPr>
          <w:rFonts w:hint="eastAsia" w:hAnsi="宋体" w:cs="宋体"/>
          <w:b/>
          <w:color w:val="000000"/>
          <w:sz w:val="21"/>
        </w:rPr>
      </w:pPr>
      <w:bookmarkStart w:id="21" w:name="_Toc254970675"/>
      <w:bookmarkStart w:id="22" w:name="_Toc254970534"/>
      <w:r>
        <w:rPr>
          <w:rFonts w:hint="eastAsia" w:hAnsi="宋体" w:cs="宋体"/>
          <w:b/>
          <w:color w:val="000000"/>
          <w:sz w:val="21"/>
        </w:rPr>
        <w:t>1．询问</w:t>
      </w:r>
    </w:p>
    <w:p>
      <w:pPr>
        <w:pStyle w:val="11"/>
        <w:snapToGrid w:val="0"/>
        <w:spacing w:line="360" w:lineRule="exact"/>
        <w:ind w:firstLine="420" w:firstLineChars="200"/>
        <w:rPr>
          <w:rFonts w:hint="eastAsia" w:hAnsi="宋体" w:cs="宋体"/>
          <w:color w:val="000000"/>
          <w:sz w:val="21"/>
        </w:rPr>
      </w:pPr>
      <w:r>
        <w:rPr>
          <w:rFonts w:hint="eastAsia" w:hAnsi="宋体" w:cs="宋体"/>
          <w:color w:val="000000"/>
          <w:sz w:val="21"/>
        </w:rPr>
        <w:t>投标人对政府采购活动事项有疑问的，可以向采购人或招标代理机构提出询问：</w:t>
      </w:r>
    </w:p>
    <w:p>
      <w:pPr>
        <w:pStyle w:val="11"/>
        <w:snapToGrid w:val="0"/>
        <w:spacing w:line="360" w:lineRule="exact"/>
        <w:ind w:firstLine="420" w:firstLineChars="200"/>
        <w:rPr>
          <w:rFonts w:hint="eastAsia" w:hAnsi="宋体" w:cs="宋体"/>
          <w:b/>
          <w:color w:val="000000"/>
          <w:sz w:val="21"/>
        </w:rPr>
      </w:pPr>
      <w:r>
        <w:rPr>
          <w:rFonts w:hint="eastAsia" w:hAnsi="宋体" w:cs="宋体"/>
          <w:color w:val="000000"/>
          <w:sz w:val="21"/>
        </w:rPr>
        <w:fldChar w:fldCharType="begin"/>
      </w:r>
      <w:r>
        <w:rPr>
          <w:rFonts w:hint="eastAsia" w:hAnsi="宋体" w:cs="宋体"/>
          <w:color w:val="000000"/>
          <w:sz w:val="21"/>
        </w:rPr>
        <w:instrText xml:space="preserve"> = 1 \* GB3 </w:instrText>
      </w:r>
      <w:r>
        <w:rPr>
          <w:rFonts w:hint="eastAsia" w:hAnsi="宋体" w:cs="宋体"/>
          <w:color w:val="000000"/>
          <w:sz w:val="21"/>
        </w:rPr>
        <w:fldChar w:fldCharType="separate"/>
      </w:r>
      <w:r>
        <w:rPr>
          <w:rFonts w:hint="eastAsia" w:hAnsi="宋体" w:cs="宋体"/>
          <w:color w:val="000000"/>
          <w:sz w:val="21"/>
        </w:rPr>
        <w:t>①</w:t>
      </w:r>
      <w:r>
        <w:rPr>
          <w:rFonts w:hint="eastAsia" w:hAnsi="宋体" w:cs="宋体"/>
          <w:color w:val="000000"/>
          <w:sz w:val="21"/>
        </w:rPr>
        <w:fldChar w:fldCharType="end"/>
      </w:r>
      <w:r>
        <w:rPr>
          <w:rFonts w:hint="eastAsia" w:hAnsi="宋体" w:cs="宋体"/>
          <w:color w:val="000000"/>
          <w:sz w:val="21"/>
        </w:rPr>
        <w:t>采购人或者招标代理机构应当在3个工作日内对供应商依法提出的询问作出答复；</w:t>
      </w:r>
    </w:p>
    <w:p>
      <w:pPr>
        <w:pStyle w:val="11"/>
        <w:snapToGrid w:val="0"/>
        <w:spacing w:line="360" w:lineRule="exact"/>
        <w:ind w:firstLine="420" w:firstLineChars="200"/>
        <w:rPr>
          <w:rFonts w:hint="eastAsia" w:hAnsi="宋体" w:cs="宋体"/>
          <w:color w:val="000000"/>
          <w:sz w:val="21"/>
        </w:rPr>
      </w:pPr>
      <w:r>
        <w:rPr>
          <w:rFonts w:hint="eastAsia" w:hAnsi="宋体" w:cs="宋体"/>
          <w:color w:val="000000"/>
          <w:sz w:val="21"/>
        </w:rPr>
        <w:fldChar w:fldCharType="begin"/>
      </w:r>
      <w:r>
        <w:rPr>
          <w:rFonts w:hint="eastAsia" w:hAnsi="宋体" w:cs="宋体"/>
          <w:color w:val="000000"/>
          <w:sz w:val="21"/>
        </w:rPr>
        <w:instrText xml:space="preserve"> = 2 \* GB3 </w:instrText>
      </w:r>
      <w:r>
        <w:rPr>
          <w:rFonts w:hint="eastAsia" w:hAnsi="宋体" w:cs="宋体"/>
          <w:color w:val="000000"/>
          <w:sz w:val="21"/>
        </w:rPr>
        <w:fldChar w:fldCharType="separate"/>
      </w:r>
      <w:r>
        <w:rPr>
          <w:rFonts w:hint="eastAsia" w:hAnsi="宋体" w:cs="宋体"/>
          <w:color w:val="000000"/>
          <w:sz w:val="21"/>
        </w:rPr>
        <w:t>②</w:t>
      </w:r>
      <w:r>
        <w:rPr>
          <w:rFonts w:hint="eastAsia" w:hAnsi="宋体" w:cs="宋体"/>
          <w:color w:val="000000"/>
          <w:sz w:val="21"/>
        </w:rPr>
        <w:fldChar w:fldCharType="end"/>
      </w:r>
      <w:r>
        <w:rPr>
          <w:rFonts w:hint="eastAsia" w:hAnsi="宋体" w:cs="宋体"/>
          <w:color w:val="000000"/>
          <w:sz w:val="21"/>
        </w:rPr>
        <w:t>供应商提出的询问超出采购人对招标代理机构委托授权范围的，招标代理机构应当告知供应商向采购人提出。</w:t>
      </w:r>
    </w:p>
    <w:p>
      <w:pPr>
        <w:pStyle w:val="11"/>
        <w:snapToGrid w:val="0"/>
        <w:spacing w:line="360" w:lineRule="exact"/>
        <w:ind w:firstLine="422" w:firstLineChars="200"/>
        <w:rPr>
          <w:rFonts w:hint="eastAsia" w:hAnsi="宋体" w:cs="宋体"/>
          <w:b/>
          <w:color w:val="000000"/>
          <w:sz w:val="21"/>
        </w:rPr>
      </w:pPr>
      <w:r>
        <w:rPr>
          <w:rFonts w:hint="eastAsia" w:hAnsi="宋体" w:cs="宋体"/>
          <w:b/>
          <w:color w:val="000000"/>
          <w:sz w:val="21"/>
        </w:rPr>
        <w:fldChar w:fldCharType="begin"/>
      </w:r>
      <w:r>
        <w:rPr>
          <w:rFonts w:hint="eastAsia" w:hAnsi="宋体" w:cs="宋体"/>
          <w:b/>
          <w:color w:val="000000"/>
          <w:sz w:val="21"/>
        </w:rPr>
        <w:instrText xml:space="preserve"> = 2 \* Arabic </w:instrText>
      </w:r>
      <w:r>
        <w:rPr>
          <w:rFonts w:hint="eastAsia" w:hAnsi="宋体" w:cs="宋体"/>
          <w:b/>
          <w:color w:val="000000"/>
          <w:sz w:val="21"/>
        </w:rPr>
        <w:fldChar w:fldCharType="separate"/>
      </w:r>
      <w:r>
        <w:rPr>
          <w:rFonts w:hint="eastAsia" w:hAnsi="宋体" w:cs="宋体"/>
          <w:b/>
          <w:color w:val="000000"/>
          <w:sz w:val="21"/>
        </w:rPr>
        <w:t>2</w:t>
      </w:r>
      <w:r>
        <w:rPr>
          <w:rFonts w:hint="eastAsia" w:hAnsi="宋体" w:cs="宋体"/>
          <w:b/>
          <w:color w:val="000000"/>
          <w:sz w:val="21"/>
        </w:rPr>
        <w:fldChar w:fldCharType="end"/>
      </w:r>
      <w:r>
        <w:rPr>
          <w:rFonts w:hint="eastAsia" w:hAnsi="宋体" w:cs="宋体"/>
          <w:b/>
          <w:color w:val="000000"/>
          <w:sz w:val="21"/>
        </w:rPr>
        <w:t xml:space="preserve">．质疑 </w:t>
      </w:r>
    </w:p>
    <w:p>
      <w:pPr>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2.1投标人有权就招标事宜提出质疑</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 xml:space="preserve">⑴投标人认为招标文件、采购过程和中标结果使自己的合法权益受到损害的，可以在知道或者应知其权益受到损害之日起7个工作日内，以书面形式一次性向采购人或招标代理机构提出质疑。具体计算时间如下： </w:t>
      </w:r>
    </w:p>
    <w:p>
      <w:pPr>
        <w:pStyle w:val="11"/>
        <w:adjustRightInd w:val="0"/>
        <w:snapToGrid w:val="0"/>
        <w:spacing w:line="360" w:lineRule="exact"/>
        <w:ind w:firstLine="422" w:firstLineChars="200"/>
        <w:rPr>
          <w:rFonts w:hint="eastAsia" w:hAnsi="宋体" w:cs="宋体"/>
          <w:b/>
          <w:color w:val="000000"/>
          <w:kern w:val="2"/>
          <w:sz w:val="21"/>
        </w:rPr>
      </w:pPr>
      <w:r>
        <w:rPr>
          <w:rFonts w:hint="eastAsia" w:hAnsi="宋体" w:cs="宋体"/>
          <w:b/>
          <w:color w:val="000000"/>
          <w:kern w:val="2"/>
          <w:sz w:val="21"/>
        </w:rPr>
        <w:fldChar w:fldCharType="begin"/>
      </w:r>
      <w:r>
        <w:rPr>
          <w:rFonts w:hint="eastAsia" w:hAnsi="宋体" w:cs="宋体"/>
          <w:b/>
          <w:color w:val="000000"/>
          <w:kern w:val="2"/>
          <w:sz w:val="21"/>
        </w:rPr>
        <w:instrText xml:space="preserve"> = 1 \* GB3 </w:instrText>
      </w:r>
      <w:r>
        <w:rPr>
          <w:rFonts w:hint="eastAsia" w:hAnsi="宋体" w:cs="宋体"/>
          <w:b/>
          <w:color w:val="000000"/>
          <w:kern w:val="2"/>
          <w:sz w:val="21"/>
        </w:rPr>
        <w:fldChar w:fldCharType="separate"/>
      </w:r>
      <w:r>
        <w:rPr>
          <w:rFonts w:hint="eastAsia" w:hAnsi="宋体" w:cs="宋体"/>
          <w:b/>
          <w:color w:val="000000"/>
          <w:kern w:val="2"/>
          <w:sz w:val="21"/>
        </w:rPr>
        <w:t>①</w:t>
      </w:r>
      <w:r>
        <w:rPr>
          <w:rFonts w:hint="eastAsia" w:hAnsi="宋体" w:cs="宋体"/>
          <w:b/>
          <w:color w:val="000000"/>
          <w:kern w:val="2"/>
          <w:sz w:val="21"/>
        </w:rPr>
        <w:fldChar w:fldCharType="end"/>
      </w:r>
      <w:r>
        <w:rPr>
          <w:rFonts w:hint="eastAsia" w:hAnsi="宋体" w:cs="宋体"/>
          <w:b/>
          <w:color w:val="000000"/>
          <w:kern w:val="2"/>
          <w:sz w:val="21"/>
        </w:rPr>
        <w:t>对可以质疑的招标文件提出质疑的，为收到招标文件之日；</w:t>
      </w:r>
    </w:p>
    <w:p>
      <w:pPr>
        <w:pStyle w:val="11"/>
        <w:adjustRightInd w:val="0"/>
        <w:snapToGrid w:val="0"/>
        <w:spacing w:line="360" w:lineRule="exact"/>
        <w:ind w:firstLine="422" w:firstLineChars="200"/>
        <w:rPr>
          <w:rFonts w:hint="eastAsia" w:hAnsi="宋体" w:cs="宋体"/>
          <w:b/>
          <w:color w:val="000000"/>
          <w:kern w:val="2"/>
          <w:sz w:val="21"/>
        </w:rPr>
      </w:pPr>
      <w:r>
        <w:rPr>
          <w:rFonts w:hint="eastAsia" w:hAnsi="宋体" w:cs="宋体"/>
          <w:b/>
          <w:color w:val="000000"/>
          <w:kern w:val="2"/>
          <w:sz w:val="21"/>
        </w:rPr>
        <w:fldChar w:fldCharType="begin"/>
      </w:r>
      <w:r>
        <w:rPr>
          <w:rFonts w:hint="eastAsia" w:hAnsi="宋体" w:cs="宋体"/>
          <w:b/>
          <w:color w:val="000000"/>
          <w:kern w:val="2"/>
          <w:sz w:val="21"/>
        </w:rPr>
        <w:instrText xml:space="preserve"> = 2 \* GB3 </w:instrText>
      </w:r>
      <w:r>
        <w:rPr>
          <w:rFonts w:hint="eastAsia" w:hAnsi="宋体" w:cs="宋体"/>
          <w:b/>
          <w:color w:val="000000"/>
          <w:kern w:val="2"/>
          <w:sz w:val="21"/>
        </w:rPr>
        <w:fldChar w:fldCharType="separate"/>
      </w:r>
      <w:r>
        <w:rPr>
          <w:rFonts w:hint="eastAsia" w:hAnsi="宋体" w:cs="宋体"/>
          <w:b/>
          <w:color w:val="000000"/>
          <w:kern w:val="2"/>
          <w:sz w:val="21"/>
        </w:rPr>
        <w:t>②</w:t>
      </w:r>
      <w:r>
        <w:rPr>
          <w:rFonts w:hint="eastAsia" w:hAnsi="宋体" w:cs="宋体"/>
          <w:b/>
          <w:color w:val="000000"/>
          <w:kern w:val="2"/>
          <w:sz w:val="21"/>
        </w:rPr>
        <w:fldChar w:fldCharType="end"/>
      </w:r>
      <w:r>
        <w:rPr>
          <w:rFonts w:hint="eastAsia" w:hAnsi="宋体" w:cs="宋体"/>
          <w:b/>
          <w:color w:val="000000"/>
          <w:kern w:val="2"/>
          <w:sz w:val="21"/>
        </w:rPr>
        <w:t>对招标采购过程提出质疑的，为各采购程序环节结束之日；</w:t>
      </w:r>
    </w:p>
    <w:p>
      <w:pPr>
        <w:tabs>
          <w:tab w:val="left" w:pos="709"/>
        </w:tabs>
        <w:adjustRightInd w:val="0"/>
        <w:snapToGrid w:val="0"/>
        <w:spacing w:line="360" w:lineRule="exact"/>
        <w:ind w:firstLine="422" w:firstLineChars="200"/>
        <w:rPr>
          <w:rFonts w:hint="eastAsia" w:ascii="宋体" w:hAnsi="宋体" w:cs="宋体"/>
          <w:b/>
          <w:color w:val="000000"/>
        </w:rPr>
      </w:pPr>
      <w:r>
        <w:rPr>
          <w:rFonts w:hint="eastAsia" w:ascii="宋体" w:hAnsi="宋体" w:cs="宋体"/>
          <w:b/>
          <w:color w:val="000000"/>
          <w:szCs w:val="21"/>
        </w:rPr>
        <w:fldChar w:fldCharType="begin"/>
      </w:r>
      <w:r>
        <w:rPr>
          <w:rFonts w:hint="eastAsia" w:ascii="宋体" w:hAnsi="宋体" w:cs="宋体"/>
          <w:b/>
          <w:color w:val="000000"/>
          <w:szCs w:val="21"/>
        </w:rPr>
        <w:instrText xml:space="preserve"> = 3 \* GB3 </w:instrText>
      </w:r>
      <w:r>
        <w:rPr>
          <w:rFonts w:hint="eastAsia" w:ascii="宋体" w:hAnsi="宋体" w:cs="宋体"/>
          <w:b/>
          <w:color w:val="000000"/>
          <w:szCs w:val="21"/>
        </w:rPr>
        <w:fldChar w:fldCharType="separate"/>
      </w:r>
      <w:r>
        <w:rPr>
          <w:rFonts w:hint="eastAsia" w:ascii="宋体" w:hAnsi="宋体" w:cs="宋体"/>
          <w:b/>
          <w:color w:val="000000"/>
          <w:szCs w:val="21"/>
        </w:rPr>
        <w:t>③</w:t>
      </w:r>
      <w:r>
        <w:rPr>
          <w:rFonts w:hint="eastAsia" w:ascii="宋体" w:hAnsi="宋体" w:cs="宋体"/>
          <w:b/>
          <w:color w:val="000000"/>
          <w:szCs w:val="21"/>
        </w:rPr>
        <w:fldChar w:fldCharType="end"/>
      </w:r>
      <w:r>
        <w:rPr>
          <w:rFonts w:hint="eastAsia" w:ascii="宋体" w:hAnsi="宋体" w:cs="宋体"/>
          <w:b/>
          <w:color w:val="000000"/>
          <w:szCs w:val="21"/>
        </w:rPr>
        <w:t>对中标结果提出质疑的，为中标结果公告期限届满之日。投标人对招标招标人的质疑答复不满意或者招标招标人未在规定时间内作出答复的，可以在答复期满后十五个工作日内向同级采购监管</w:t>
      </w:r>
      <w:r>
        <w:rPr>
          <w:rFonts w:hint="eastAsia" w:ascii="宋体" w:hAnsi="宋体" w:cs="宋体"/>
          <w:b/>
          <w:color w:val="000000"/>
        </w:rPr>
        <w:t>部门投诉。</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⑵质疑应当按照《中国人民共和国政府采购法》及其实施条列、《广西壮族自治区政府采购供应商质疑处理办法》规定，以书面形式向采购人或招标代理机构提出，经法定代表人签字并加盖公章。</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⑶质疑书应当包括以下主要内容：被质疑项目名称、项目编号、包号、招标公告发布时间、质疑事项、事实及法律依据（具体条款）、法定代表人签字、盖章、有效联系方式（包括手机、传真号码）。质疑书应当附上相关证明材料，否则质疑将视为无有效证据支持，将被予以驳回。</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⑷有下列情形之一的，属于无效质疑，可不予受理：</w:t>
      </w:r>
    </w:p>
    <w:p>
      <w:pPr>
        <w:tabs>
          <w:tab w:val="left" w:pos="709"/>
          <w:tab w:val="left" w:pos="1140"/>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①未在有效期限内提出质疑的；</w:t>
      </w:r>
    </w:p>
    <w:p>
      <w:pPr>
        <w:tabs>
          <w:tab w:val="left" w:pos="709"/>
          <w:tab w:val="left" w:pos="1140"/>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②质疑未以书面形式提出的；</w:t>
      </w:r>
    </w:p>
    <w:p>
      <w:pPr>
        <w:tabs>
          <w:tab w:val="left" w:pos="709"/>
          <w:tab w:val="left" w:pos="1140"/>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③所提交材料未明示属于质疑材料的；</w:t>
      </w:r>
    </w:p>
    <w:p>
      <w:pPr>
        <w:tabs>
          <w:tab w:val="left" w:pos="709"/>
          <w:tab w:val="left" w:pos="1140"/>
        </w:tabs>
        <w:adjustRightInd w:val="0"/>
        <w:snapToGrid w:val="0"/>
        <w:spacing w:line="360" w:lineRule="exact"/>
        <w:ind w:firstLine="420" w:firstLineChars="200"/>
        <w:jc w:val="left"/>
        <w:rPr>
          <w:rFonts w:hint="eastAsia" w:ascii="宋体" w:hAnsi="宋体" w:cs="宋体"/>
          <w:color w:val="000000"/>
          <w:szCs w:val="21"/>
        </w:rPr>
      </w:pPr>
      <w:r>
        <w:rPr>
          <w:rFonts w:hint="eastAsia" w:ascii="宋体" w:hAnsi="宋体" w:cs="宋体"/>
          <w:color w:val="000000"/>
          <w:szCs w:val="21"/>
        </w:rPr>
        <w:t>④质疑书没有法定代表人签署本人姓名并加盖单位公章；质疑书由参加采购项目的授权代表签署本人姓名的，没有法定代表人的特别授权；质疑书加盖合同专用章的；</w:t>
      </w:r>
    </w:p>
    <w:p>
      <w:pPr>
        <w:tabs>
          <w:tab w:val="left" w:pos="709"/>
          <w:tab w:val="left" w:pos="1140"/>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⑤质疑书未提供有效联系人或联系方式的；</w:t>
      </w:r>
    </w:p>
    <w:p>
      <w:pPr>
        <w:tabs>
          <w:tab w:val="left" w:pos="709"/>
          <w:tab w:val="left" w:pos="1140"/>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⑥质疑事项已经进入投诉或者诉讼程序的；</w:t>
      </w:r>
    </w:p>
    <w:p>
      <w:pPr>
        <w:tabs>
          <w:tab w:val="left" w:pos="709"/>
          <w:tab w:val="left" w:pos="1140"/>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⑦其它不符合受理条件的情形。</w:t>
      </w:r>
    </w:p>
    <w:p>
      <w:pPr>
        <w:tabs>
          <w:tab w:val="left" w:pos="709"/>
          <w:tab w:val="left" w:pos="1140"/>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⑸质疑人的质疑应当采用政府采购供应商质疑函文本格式【在北海市政府采购网(</w:t>
      </w:r>
      <w:r>
        <w:rPr>
          <w:rFonts w:hint="eastAsia" w:ascii="宋体" w:hAnsi="宋体" w:cs="宋体"/>
          <w:color w:val="000000"/>
          <w:szCs w:val="21"/>
        </w:rPr>
        <w:fldChar w:fldCharType="begin"/>
      </w:r>
      <w:r>
        <w:rPr>
          <w:rFonts w:hint="eastAsia" w:ascii="宋体" w:hAnsi="宋体" w:cs="宋体"/>
          <w:color w:val="000000"/>
          <w:szCs w:val="21"/>
        </w:rPr>
        <w:instrText xml:space="preserve">HYPERLINK "http://www.ccgp.gov.cn"</w:instrText>
      </w:r>
      <w:r>
        <w:rPr>
          <w:rFonts w:hint="eastAsia" w:ascii="宋体" w:hAnsi="宋体" w:cs="宋体"/>
          <w:color w:val="000000"/>
          <w:szCs w:val="21"/>
        </w:rPr>
        <w:fldChar w:fldCharType="separate"/>
      </w:r>
      <w:r>
        <w:rPr>
          <w:rFonts w:hint="eastAsia" w:ascii="宋体" w:hAnsi="宋体" w:cs="宋体"/>
          <w:color w:val="000000"/>
          <w:szCs w:val="21"/>
        </w:rPr>
        <w:t>www.beihaizc.com.cn</w:t>
      </w:r>
      <w:r>
        <w:rPr>
          <w:rFonts w:hint="eastAsia" w:ascii="宋体" w:hAnsi="宋体" w:cs="宋体"/>
          <w:color w:val="000000"/>
          <w:szCs w:val="21"/>
        </w:rPr>
        <w:fldChar w:fldCharType="end"/>
      </w:r>
      <w:r>
        <w:rPr>
          <w:rFonts w:hint="eastAsia" w:ascii="宋体" w:hAnsi="宋体" w:cs="宋体"/>
          <w:color w:val="000000"/>
          <w:szCs w:val="21"/>
        </w:rPr>
        <w:t>)下载】以书面形式提交，并有明确的请求和必要的证明材料。</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2.2采购人或招标代理机构在收到书面质疑后7个工作日内审查质疑事项，作出答复或相关处理决定，并以书面形式通知质疑人和其他有关供应商，但答复的内容不涉及商业秘密。</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2.3质疑人有下列情形之一的，招标代理机构应驳回质疑：</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（1）质疑缺乏事实和法律依据的；</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（2）质疑人捏造事实、提供虚假材料，或在一定期限内多次质疑而无实据的；</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（3）质疑已经处理并答复后，质疑人就同一事项又提起质疑且未提供新的有效证据的；</w:t>
      </w:r>
    </w:p>
    <w:p>
      <w:pPr>
        <w:tabs>
          <w:tab w:val="left" w:pos="709"/>
        </w:tabs>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（4）其他根据相关法律、法规应当予以驳回的情形。</w:t>
      </w:r>
    </w:p>
    <w:p>
      <w:pPr>
        <w:pStyle w:val="11"/>
        <w:snapToGrid w:val="0"/>
        <w:spacing w:line="360" w:lineRule="exact"/>
        <w:ind w:firstLine="420" w:firstLineChars="200"/>
        <w:rPr>
          <w:rFonts w:hint="eastAsia" w:hAnsi="宋体" w:cs="宋体"/>
          <w:color w:val="000000"/>
          <w:kern w:val="2"/>
          <w:sz w:val="21"/>
        </w:rPr>
      </w:pPr>
      <w:r>
        <w:rPr>
          <w:rFonts w:hint="eastAsia" w:hAnsi="宋体" w:cs="宋体"/>
          <w:color w:val="000000"/>
          <w:kern w:val="2"/>
          <w:sz w:val="21"/>
        </w:rPr>
        <w:t>2.4质疑人对采购人、招标代理机构的答复不满意，或者采购人、招标代理机构未在规定的时间内做出答复的，可以在答复期满后十五个工作日内向财政部门投诉。</w:t>
      </w:r>
    </w:p>
    <w:p>
      <w:pPr>
        <w:pStyle w:val="11"/>
        <w:spacing w:line="360" w:lineRule="exact"/>
        <w:ind w:firstLine="420" w:firstLineChars="200"/>
        <w:rPr>
          <w:rFonts w:hint="eastAsia" w:hAnsi="宋体" w:cs="宋体"/>
          <w:color w:val="000000"/>
          <w:sz w:val="21"/>
        </w:rPr>
      </w:pPr>
      <w:r>
        <w:rPr>
          <w:rFonts w:hint="eastAsia" w:hAnsi="宋体" w:cs="宋体"/>
          <w:bCs/>
          <w:color w:val="000000"/>
          <w:sz w:val="21"/>
        </w:rPr>
        <w:t>2.5</w:t>
      </w:r>
      <w:r>
        <w:rPr>
          <w:rFonts w:hint="eastAsia" w:hAnsi="宋体" w:cs="宋体"/>
          <w:color w:val="000000"/>
          <w:sz w:val="21"/>
        </w:rPr>
        <w:t>质疑联系部门及电话为： 广西达华工程造价咨询有限责任公司                 0779-3218821</w:t>
      </w:r>
    </w:p>
    <w:p>
      <w:pPr>
        <w:pStyle w:val="11"/>
        <w:snapToGrid w:val="0"/>
        <w:spacing w:line="360" w:lineRule="exact"/>
        <w:ind w:firstLine="422" w:firstLineChars="200"/>
        <w:rPr>
          <w:rFonts w:hint="eastAsia" w:hAnsi="宋体" w:cs="宋体"/>
          <w:b/>
          <w:color w:val="000000"/>
          <w:sz w:val="21"/>
        </w:rPr>
      </w:pPr>
      <w:r>
        <w:rPr>
          <w:rFonts w:hint="eastAsia" w:hAnsi="宋体" w:cs="宋体"/>
          <w:b/>
          <w:color w:val="000000"/>
          <w:sz w:val="21"/>
        </w:rPr>
        <w:t>3.投诉</w:t>
      </w:r>
    </w:p>
    <w:p>
      <w:pPr>
        <w:pStyle w:val="11"/>
        <w:snapToGrid w:val="0"/>
        <w:spacing w:line="360" w:lineRule="exact"/>
        <w:ind w:firstLine="420" w:firstLineChars="200"/>
        <w:rPr>
          <w:rFonts w:hint="eastAsia" w:hAnsi="宋体" w:cs="宋体"/>
          <w:color w:val="000000"/>
          <w:sz w:val="21"/>
        </w:rPr>
      </w:pPr>
      <w:r>
        <w:rPr>
          <w:rFonts w:hint="eastAsia" w:hAnsi="宋体" w:cs="宋体"/>
          <w:color w:val="000000"/>
          <w:sz w:val="21"/>
        </w:rPr>
        <w:t>3.1质疑人的投诉应当采用政府采购供应商投诉书文本格式【在中国政府采购网(</w:t>
      </w:r>
      <w:r>
        <w:rPr>
          <w:rFonts w:hint="eastAsia" w:hAnsi="宋体" w:cs="宋体"/>
          <w:color w:val="000000"/>
          <w:sz w:val="21"/>
        </w:rPr>
        <w:fldChar w:fldCharType="begin"/>
      </w:r>
      <w:r>
        <w:rPr>
          <w:rFonts w:hint="eastAsia" w:hAnsi="宋体" w:cs="宋体"/>
          <w:color w:val="000000"/>
          <w:sz w:val="21"/>
        </w:rPr>
        <w:instrText xml:space="preserve">HYPERLINK "http://www.ccgp.gov.cn"</w:instrText>
      </w:r>
      <w:r>
        <w:rPr>
          <w:rFonts w:hint="eastAsia" w:hAnsi="宋体" w:cs="宋体"/>
          <w:color w:val="000000"/>
          <w:sz w:val="21"/>
        </w:rPr>
        <w:fldChar w:fldCharType="separate"/>
      </w:r>
      <w:r>
        <w:rPr>
          <w:rFonts w:hint="eastAsia" w:hAnsi="宋体" w:cs="宋体"/>
          <w:color w:val="000000"/>
          <w:sz w:val="21"/>
        </w:rPr>
        <w:t>www.ccgp.gov.cn</w:t>
      </w:r>
      <w:r>
        <w:rPr>
          <w:rFonts w:hint="eastAsia" w:hAnsi="宋体" w:cs="宋体"/>
          <w:color w:val="000000"/>
          <w:sz w:val="21"/>
        </w:rPr>
        <w:fldChar w:fldCharType="end"/>
      </w:r>
      <w:r>
        <w:rPr>
          <w:rFonts w:hint="eastAsia" w:hAnsi="宋体" w:cs="宋体"/>
          <w:color w:val="000000"/>
          <w:sz w:val="21"/>
        </w:rPr>
        <w:t>)下载】以书面形式提交，并有明确的请求和必要的证明材料，投诉的事项不得超出已质疑事项的范围。</w:t>
      </w:r>
    </w:p>
    <w:p>
      <w:pPr>
        <w:spacing w:line="440" w:lineRule="exact"/>
        <w:ind w:firstLine="420" w:firstLineChars="200"/>
        <w:rPr>
          <w:rFonts w:hint="eastAsia" w:ascii="宋体" w:hAnsi="宋体" w:cs="宋体"/>
          <w:b/>
          <w:bCs/>
          <w:szCs w:val="21"/>
        </w:rPr>
      </w:pPr>
      <w:r>
        <w:rPr>
          <w:rFonts w:hint="eastAsia" w:ascii="宋体" w:hAnsi="宋体" w:cs="宋体"/>
          <w:color w:val="000000"/>
        </w:rPr>
        <w:t>3.2投诉联系部门及电话为：</w:t>
      </w:r>
      <w:r>
        <w:rPr>
          <w:rFonts w:hint="eastAsia" w:ascii="宋体" w:hAnsi="宋体" w:cs="宋体"/>
          <w:szCs w:val="21"/>
        </w:rPr>
        <w:t>北海市财政局政府采购监督管理部门，电话: 0779-3063975</w:t>
      </w:r>
    </w:p>
    <w:p>
      <w:pPr>
        <w:pStyle w:val="11"/>
        <w:adjustRightInd w:val="0"/>
        <w:snapToGrid w:val="0"/>
        <w:spacing w:line="360" w:lineRule="exact"/>
        <w:ind w:firstLine="562" w:firstLineChars="200"/>
        <w:rPr>
          <w:rFonts w:hint="eastAsia" w:ascii="黑体" w:hAnsi="黑体" w:eastAsia="黑体"/>
          <w:b/>
          <w:sz w:val="28"/>
          <w:szCs w:val="28"/>
        </w:rPr>
      </w:pPr>
      <w:r>
        <w:rPr>
          <w:rFonts w:hint="eastAsia" w:ascii="黑体" w:hAnsi="黑体" w:eastAsia="黑体"/>
          <w:b/>
          <w:sz w:val="28"/>
          <w:szCs w:val="28"/>
        </w:rPr>
        <w:t>二、招标文件</w:t>
      </w:r>
      <w:bookmarkEnd w:id="21"/>
      <w:bookmarkEnd w:id="22"/>
    </w:p>
    <w:p>
      <w:pPr>
        <w:snapToGrid w:val="0"/>
        <w:spacing w:line="360" w:lineRule="exact"/>
        <w:ind w:firstLine="413" w:firstLineChars="196"/>
        <w:jc w:val="left"/>
        <w:rPr>
          <w:rFonts w:hint="eastAsia" w:ascii="宋体" w:hAnsi="宋体"/>
          <w:b/>
          <w:szCs w:val="21"/>
        </w:rPr>
      </w:pPr>
      <w:r>
        <w:rPr>
          <w:rFonts w:hint="eastAsia" w:ascii="宋体" w:hAnsi="宋体"/>
          <w:b/>
          <w:szCs w:val="21"/>
        </w:rPr>
        <w:t>（一）招标文件的构成。</w:t>
      </w:r>
    </w:p>
    <w:p>
      <w:pPr>
        <w:snapToGrid w:val="0"/>
        <w:spacing w:line="360" w:lineRule="exact"/>
        <w:ind w:firstLine="420" w:firstLineChars="200"/>
        <w:jc w:val="left"/>
        <w:rPr>
          <w:rFonts w:hint="eastAsia" w:ascii="宋体" w:hAnsi="宋体"/>
          <w:szCs w:val="21"/>
        </w:rPr>
      </w:pPr>
      <w:r>
        <w:rPr>
          <w:rFonts w:hint="eastAsia" w:ascii="宋体" w:hAnsi="宋体"/>
          <w:szCs w:val="21"/>
        </w:rPr>
        <w:t>1.公开招标公告；</w:t>
      </w:r>
    </w:p>
    <w:p>
      <w:pPr>
        <w:snapToGrid w:val="0"/>
        <w:spacing w:line="360" w:lineRule="exact"/>
        <w:ind w:firstLine="420" w:firstLineChars="200"/>
        <w:jc w:val="left"/>
        <w:rPr>
          <w:rFonts w:hint="eastAsia" w:ascii="宋体" w:hAnsi="宋体"/>
          <w:szCs w:val="21"/>
        </w:rPr>
      </w:pPr>
      <w:r>
        <w:rPr>
          <w:rFonts w:hint="eastAsia" w:ascii="宋体" w:hAnsi="宋体"/>
          <w:szCs w:val="21"/>
        </w:rPr>
        <w:t>2.招标项目采购需求</w:t>
      </w:r>
    </w:p>
    <w:p>
      <w:pPr>
        <w:snapToGrid w:val="0"/>
        <w:spacing w:line="360" w:lineRule="exact"/>
        <w:ind w:firstLine="420" w:firstLineChars="200"/>
        <w:jc w:val="left"/>
        <w:rPr>
          <w:rFonts w:hint="eastAsia" w:ascii="宋体" w:hAnsi="宋体"/>
          <w:szCs w:val="21"/>
        </w:rPr>
      </w:pPr>
      <w:r>
        <w:rPr>
          <w:rFonts w:hint="eastAsia" w:ascii="宋体" w:hAnsi="宋体"/>
          <w:szCs w:val="21"/>
        </w:rPr>
        <w:t>3.投标人须知；</w:t>
      </w:r>
    </w:p>
    <w:p>
      <w:pPr>
        <w:snapToGrid w:val="0"/>
        <w:spacing w:line="360" w:lineRule="exact"/>
        <w:ind w:firstLine="420" w:firstLineChars="200"/>
        <w:jc w:val="left"/>
        <w:rPr>
          <w:rFonts w:hint="eastAsia" w:ascii="宋体" w:hAnsi="宋体"/>
          <w:szCs w:val="21"/>
        </w:rPr>
      </w:pPr>
      <w:r>
        <w:rPr>
          <w:rFonts w:hint="eastAsia" w:ascii="宋体" w:hAnsi="宋体"/>
          <w:szCs w:val="21"/>
        </w:rPr>
        <w:t>4.评标方法及评定标准；</w:t>
      </w:r>
    </w:p>
    <w:p>
      <w:pPr>
        <w:snapToGrid w:val="0"/>
        <w:spacing w:line="360" w:lineRule="exact"/>
        <w:ind w:firstLine="420" w:firstLineChars="200"/>
        <w:jc w:val="left"/>
        <w:rPr>
          <w:rFonts w:hint="eastAsia" w:ascii="宋体" w:hAnsi="宋体"/>
          <w:szCs w:val="21"/>
        </w:rPr>
      </w:pPr>
      <w:r>
        <w:rPr>
          <w:rFonts w:hint="eastAsia" w:ascii="宋体" w:hAnsi="宋体"/>
          <w:szCs w:val="21"/>
        </w:rPr>
        <w:t>5.政府采购合同主要条款；</w:t>
      </w:r>
    </w:p>
    <w:p>
      <w:pPr>
        <w:snapToGrid w:val="0"/>
        <w:spacing w:line="360" w:lineRule="exact"/>
        <w:ind w:firstLine="420" w:firstLineChars="200"/>
        <w:jc w:val="left"/>
        <w:rPr>
          <w:rFonts w:hint="eastAsia" w:ascii="宋体" w:hAnsi="宋体"/>
          <w:szCs w:val="21"/>
        </w:rPr>
      </w:pPr>
      <w:r>
        <w:rPr>
          <w:rFonts w:hint="eastAsia" w:ascii="宋体" w:hAnsi="宋体"/>
          <w:szCs w:val="21"/>
        </w:rPr>
        <w:t>6.投标文件格式。</w:t>
      </w:r>
    </w:p>
    <w:p>
      <w:pPr>
        <w:snapToGrid w:val="0"/>
        <w:spacing w:before="156" w:beforeLines="50" w:line="360" w:lineRule="exact"/>
        <w:ind w:firstLine="413" w:firstLineChars="196"/>
        <w:jc w:val="left"/>
        <w:rPr>
          <w:rFonts w:hint="eastAsia" w:ascii="宋体" w:hAnsi="宋体"/>
          <w:b/>
          <w:szCs w:val="21"/>
        </w:rPr>
      </w:pPr>
      <w:r>
        <w:rPr>
          <w:rFonts w:hint="eastAsia" w:ascii="宋体" w:hAnsi="宋体"/>
          <w:b/>
          <w:szCs w:val="21"/>
        </w:rPr>
        <w:t>（二）投标人的风险</w:t>
      </w:r>
    </w:p>
    <w:p>
      <w:pPr>
        <w:tabs>
          <w:tab w:val="left" w:pos="180"/>
          <w:tab w:val="left" w:pos="1620"/>
        </w:tabs>
        <w:spacing w:line="400" w:lineRule="exact"/>
        <w:ind w:firstLine="420" w:firstLineChars="200"/>
        <w:rPr>
          <w:rFonts w:hint="eastAsia" w:ascii="宋体" w:hAnsi="宋体" w:cs="Courier New"/>
          <w:szCs w:val="21"/>
        </w:rPr>
      </w:pPr>
      <w:r>
        <w:rPr>
          <w:rFonts w:hint="eastAsia" w:ascii="宋体" w:hAnsi="宋体" w:cs="Courier New"/>
          <w:szCs w:val="21"/>
        </w:rPr>
        <w:t>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r>
        <w:rPr>
          <w:rFonts w:hint="eastAsia" w:ascii="宋体" w:hAnsi="宋体" w:cs="Courier New"/>
          <w:szCs w:val="21"/>
        </w:rPr>
        <w:cr/>
      </w:r>
      <w:r>
        <w:rPr>
          <w:rFonts w:hint="eastAsia" w:ascii="宋体" w:hAnsi="宋体" w:cs="Courier New"/>
          <w:szCs w:val="21"/>
        </w:rPr>
        <w:t xml:space="preserve">    2.对招标文件提出的实质性要求和条件作出明确响应是指投标人必须对招标文件中涉及招标项目的价格、采购货物的主要技术参数和性能配置、数量、交货（或竣工）时间、售后服务及其它要求、合同主要条款等内容作出明确响应。    </w:t>
      </w:r>
    </w:p>
    <w:p>
      <w:pPr>
        <w:pStyle w:val="4"/>
        <w:widowControl w:val="0"/>
        <w:tabs>
          <w:tab w:val="left" w:pos="720"/>
          <w:tab w:val="left" w:pos="840"/>
        </w:tabs>
        <w:snapToGrid w:val="0"/>
        <w:spacing w:before="156" w:beforeLines="50" w:afterLines="0" w:line="360" w:lineRule="exact"/>
        <w:ind w:left="0" w:firstLine="413" w:firstLineChars="196"/>
        <w:rPr>
          <w:rFonts w:hint="eastAsia" w:ascii="宋体" w:hAnsi="宋体"/>
          <w:b/>
          <w:sz w:val="21"/>
          <w:szCs w:val="21"/>
        </w:rPr>
      </w:pPr>
      <w:r>
        <w:rPr>
          <w:rFonts w:hint="eastAsia" w:ascii="宋体" w:hAnsi="宋体"/>
          <w:b/>
          <w:sz w:val="21"/>
          <w:szCs w:val="21"/>
        </w:rPr>
        <w:t xml:space="preserve">（三）招标文件的澄清与修改 </w:t>
      </w:r>
    </w:p>
    <w:p>
      <w:pPr>
        <w:pStyle w:val="11"/>
        <w:snapToGrid w:val="0"/>
        <w:spacing w:line="360" w:lineRule="exact"/>
        <w:ind w:firstLine="420" w:firstLineChars="200"/>
        <w:rPr>
          <w:rFonts w:hint="eastAsia" w:hAnsi="宋体" w:cs="Courier New"/>
          <w:kern w:val="2"/>
          <w:sz w:val="21"/>
          <w:lang w:val="en-US" w:eastAsia="zh-CN"/>
        </w:rPr>
      </w:pPr>
      <w:r>
        <w:rPr>
          <w:rFonts w:hint="eastAsia" w:hAnsi="宋体" w:cs="Courier New"/>
          <w:kern w:val="2"/>
          <w:sz w:val="21"/>
          <w:lang w:val="en-US" w:eastAsia="zh-CN"/>
        </w:rPr>
        <w:t>1. 投标人应认真阅读本招标文件，发现其中有误或有不合理要求的，投标人应当在“采购文件：第三章 《投标人须知及前附表》序号5”规定的时间前以书面形式要求招标采购单位答疑、澄清。本公司对已发出的招标文件进行必要澄清或者修改可能影响投标文件编制的，应当在招标文件要求提交投标文件截止时间15日前，在省级以上财政部门指定的政府采购信息发布媒体网站上发布更正公告，并以书面形式通知所有招标文件收受人，不足15日的，顺延至15日。该澄清或者修改的内容为招标文件的组成部分。</w:t>
      </w:r>
    </w:p>
    <w:p>
      <w:pPr>
        <w:pStyle w:val="11"/>
        <w:snapToGrid w:val="0"/>
        <w:spacing w:line="360" w:lineRule="exact"/>
        <w:ind w:firstLine="420" w:firstLineChars="200"/>
        <w:rPr>
          <w:rFonts w:hint="eastAsia" w:hAnsi="宋体" w:cs="Courier New"/>
          <w:kern w:val="2"/>
          <w:sz w:val="21"/>
          <w:lang w:val="en-US" w:eastAsia="zh-CN"/>
        </w:rPr>
      </w:pPr>
      <w:r>
        <w:rPr>
          <w:rFonts w:hint="eastAsia" w:hAnsi="宋体" w:cs="Courier New"/>
          <w:kern w:val="2"/>
          <w:sz w:val="21"/>
          <w:lang w:val="en-US" w:eastAsia="zh-CN"/>
        </w:rPr>
        <w:t>2.本公司必须以书面形式答复投标人要求澄清的问题，并将不包含问题来源的答复书面通知所有报名登记的投标人；除书面答复以外的其他澄清方式及澄清内容均无效。</w:t>
      </w:r>
    </w:p>
    <w:p>
      <w:pPr>
        <w:pStyle w:val="11"/>
        <w:snapToGrid w:val="0"/>
        <w:spacing w:line="360" w:lineRule="exact"/>
        <w:ind w:firstLine="420" w:firstLineChars="200"/>
        <w:rPr>
          <w:rFonts w:hint="eastAsia" w:hAnsi="宋体" w:cs="Courier New"/>
          <w:kern w:val="2"/>
          <w:sz w:val="21"/>
          <w:lang w:val="en-US" w:eastAsia="zh-CN"/>
        </w:rPr>
      </w:pPr>
      <w:r>
        <w:rPr>
          <w:rFonts w:hint="eastAsia" w:hAnsi="宋体" w:cs="Courier New"/>
          <w:kern w:val="2"/>
          <w:sz w:val="21"/>
          <w:lang w:val="en-US" w:eastAsia="zh-CN"/>
        </w:rPr>
        <w:t>3.招标文件的答疑、澄清、修改、补充的内容为招标文件的组成部分。当招标文件与招标文件的答疑、澄清、修改、补充通知就同一内容的表述不一致时，以最后发出的书面文件为准。</w:t>
      </w:r>
    </w:p>
    <w:p>
      <w:pPr>
        <w:pStyle w:val="11"/>
        <w:snapToGrid w:val="0"/>
        <w:spacing w:line="360" w:lineRule="exact"/>
        <w:ind w:firstLine="420" w:firstLineChars="200"/>
        <w:rPr>
          <w:rFonts w:hint="eastAsia" w:hAnsi="宋体" w:cs="Courier New"/>
          <w:kern w:val="2"/>
          <w:sz w:val="21"/>
          <w:lang w:val="en-US" w:eastAsia="zh-CN"/>
        </w:rPr>
      </w:pPr>
      <w:r>
        <w:rPr>
          <w:rFonts w:hint="eastAsia" w:hAnsi="宋体" w:cs="Courier New"/>
          <w:kern w:val="2"/>
          <w:sz w:val="21"/>
          <w:lang w:val="en-US" w:eastAsia="zh-CN"/>
        </w:rPr>
        <w:t>4.招标文件的答疑、澄清、修改、补充都应该通过本</w:t>
      </w:r>
      <w:r>
        <w:rPr>
          <w:rFonts w:hint="eastAsia"/>
          <w:sz w:val="21"/>
          <w:lang w:val="en-US" w:eastAsia="zh-CN"/>
        </w:rPr>
        <w:t>公司</w:t>
      </w:r>
      <w:r>
        <w:rPr>
          <w:rFonts w:hint="eastAsia" w:hAnsi="宋体" w:cs="Courier New"/>
          <w:kern w:val="2"/>
          <w:sz w:val="21"/>
          <w:lang w:val="en-US" w:eastAsia="zh-CN"/>
        </w:rPr>
        <w:t>以法定形式发布，采购人非通过本机构，不得擅自答疑、澄清、修改、补充招标文件。</w:t>
      </w:r>
    </w:p>
    <w:p>
      <w:pPr>
        <w:pStyle w:val="11"/>
        <w:adjustRightInd w:val="0"/>
        <w:snapToGrid w:val="0"/>
        <w:spacing w:line="360" w:lineRule="exact"/>
        <w:ind w:firstLine="420" w:firstLineChars="200"/>
        <w:rPr>
          <w:rFonts w:hint="eastAsia" w:hAnsi="宋体" w:cs="宋体"/>
          <w:color w:val="000000"/>
          <w:kern w:val="2"/>
          <w:sz w:val="21"/>
        </w:rPr>
      </w:pPr>
      <w:bookmarkStart w:id="23" w:name="_Toc254970676"/>
      <w:bookmarkStart w:id="24" w:name="_Toc254970535"/>
      <w:r>
        <w:rPr>
          <w:rFonts w:hint="eastAsia" w:hAnsi="宋体" w:cs="宋体"/>
          <w:color w:val="000000"/>
          <w:kern w:val="2"/>
          <w:sz w:val="21"/>
        </w:rPr>
        <w:t>5.采购人或者采招标代理机构可以视采购具体情况，延长投标截止时间和开标时间，但至少应当在招标文件要求提交投标文件的截止时间三日前，将变更时间书面通知所有获取招标文件的潜在投标人，并在财政部门指定的政府采购信息发布媒体上发布变更公告。</w:t>
      </w:r>
    </w:p>
    <w:p>
      <w:pPr>
        <w:pStyle w:val="9"/>
        <w:adjustRightInd w:val="0"/>
        <w:snapToGrid w:val="0"/>
        <w:spacing w:line="360" w:lineRule="exact"/>
        <w:ind w:firstLine="562" w:firstLineChars="200"/>
        <w:outlineLvl w:val="1"/>
        <w:rPr>
          <w:rFonts w:hint="eastAsia" w:ascii="黑体" w:hAnsi="黑体" w:eastAsia="黑体"/>
          <w:b/>
          <w:bCs/>
          <w:kern w:val="2"/>
          <w:sz w:val="28"/>
          <w:szCs w:val="28"/>
          <w:lang w:val="en-US" w:eastAsia="zh-CN"/>
        </w:rPr>
      </w:pPr>
      <w:r>
        <w:rPr>
          <w:rFonts w:hint="eastAsia" w:ascii="黑体" w:hAnsi="黑体" w:eastAsia="黑体"/>
          <w:b/>
          <w:bCs/>
          <w:kern w:val="2"/>
          <w:sz w:val="28"/>
          <w:szCs w:val="28"/>
          <w:lang w:val="en-US" w:eastAsia="zh-CN"/>
        </w:rPr>
        <w:t>三、投标文件的编制</w:t>
      </w:r>
      <w:bookmarkEnd w:id="23"/>
      <w:bookmarkEnd w:id="24"/>
    </w:p>
    <w:p>
      <w:pPr>
        <w:snapToGrid w:val="0"/>
        <w:spacing w:line="360" w:lineRule="exact"/>
        <w:ind w:firstLine="422" w:firstLineChars="200"/>
        <w:jc w:val="left"/>
        <w:rPr>
          <w:rFonts w:hint="eastAsia" w:ascii="宋体" w:eastAsia="宋体"/>
          <w:b/>
          <w:bCs/>
          <w:szCs w:val="21"/>
          <w:lang w:eastAsia="zh-CN"/>
        </w:rPr>
      </w:pPr>
      <w:bookmarkStart w:id="25" w:name="_Toc254970677"/>
      <w:bookmarkStart w:id="26" w:name="_Toc254970536"/>
      <w:r>
        <w:rPr>
          <w:rFonts w:hint="eastAsia" w:ascii="宋体"/>
          <w:b/>
          <w:bCs/>
          <w:szCs w:val="21"/>
          <w:lang w:eastAsia="zh-CN"/>
        </w:rPr>
        <w:t>（一）</w:t>
      </w:r>
      <w:r>
        <w:rPr>
          <w:rFonts w:ascii="宋体" w:hAnsi="宋体" w:cs="宋体"/>
          <w:b/>
          <w:bCs/>
          <w:color w:val="000000"/>
          <w:spacing w:val="1"/>
          <w:sz w:val="21"/>
        </w:rPr>
        <w:t>投标文件编制基本要求</w:t>
      </w:r>
    </w:p>
    <w:p>
      <w:pPr>
        <w:snapToGrid w:val="0"/>
        <w:spacing w:line="360" w:lineRule="exact"/>
        <w:ind w:firstLine="420" w:firstLineChars="200"/>
        <w:jc w:val="left"/>
        <w:rPr>
          <w:rFonts w:hint="eastAsia" w:ascii="宋体"/>
          <w:szCs w:val="21"/>
        </w:rPr>
      </w:pPr>
      <w:r>
        <w:rPr>
          <w:rFonts w:hint="eastAsia" w:ascii="宋体"/>
          <w:szCs w:val="21"/>
        </w:rPr>
        <w:t>1.本项目实行电子投标，供应商应准备</w:t>
      </w:r>
      <w:r>
        <w:rPr>
          <w:rFonts w:hint="eastAsia" w:ascii="宋体" w:hAnsi="宋体"/>
          <w:b/>
          <w:szCs w:val="21"/>
        </w:rPr>
        <w:t>电子投标文件、以介质存储的数据电文形式的电子备份投标文件两类</w:t>
      </w:r>
      <w:r>
        <w:rPr>
          <w:rFonts w:hint="eastAsia" w:ascii="宋体"/>
          <w:szCs w:val="21"/>
        </w:rPr>
        <w:t>：</w:t>
      </w:r>
    </w:p>
    <w:p>
      <w:pPr>
        <w:snapToGrid w:val="0"/>
        <w:spacing w:line="360" w:lineRule="exact"/>
        <w:ind w:firstLine="420" w:firstLineChars="200"/>
        <w:jc w:val="left"/>
        <w:rPr>
          <w:rFonts w:hint="eastAsia" w:ascii="宋体"/>
          <w:szCs w:val="21"/>
        </w:rPr>
      </w:pPr>
      <w:r>
        <w:rPr>
          <w:rFonts w:hint="eastAsia" w:ascii="宋体"/>
          <w:szCs w:val="21"/>
        </w:rPr>
        <w:t>1.1电子投标文件按政采云平台要求及本招标文件要求制作、加密并递交。具体操作流程可参考《政府采购项目电子交易管理操作指南-供应商》，指南可在“北海市政府采购中心网站-办事指南-政府采购项目电子交易管理操作指南”下载。</w:t>
      </w:r>
    </w:p>
    <w:p>
      <w:pPr>
        <w:snapToGrid w:val="0"/>
        <w:spacing w:line="360" w:lineRule="exact"/>
        <w:ind w:firstLine="420" w:firstLineChars="200"/>
        <w:jc w:val="left"/>
        <w:rPr>
          <w:rFonts w:hint="eastAsia" w:ascii="宋体"/>
          <w:szCs w:val="21"/>
        </w:rPr>
      </w:pPr>
      <w:r>
        <w:rPr>
          <w:rFonts w:hint="eastAsia" w:ascii="宋体"/>
          <w:szCs w:val="21"/>
        </w:rPr>
        <w:t>1.2 电子备份投标文件系上传政采云平台的投标文件电子版，按照本招标文件要求制作。</w:t>
      </w:r>
    </w:p>
    <w:p>
      <w:pPr>
        <w:snapToGrid w:val="0"/>
        <w:spacing w:line="360" w:lineRule="exact"/>
        <w:ind w:firstLine="422" w:firstLineChars="200"/>
        <w:jc w:val="left"/>
        <w:rPr>
          <w:rFonts w:hint="eastAsia" w:ascii="宋体"/>
          <w:b/>
          <w:szCs w:val="21"/>
        </w:rPr>
      </w:pPr>
      <w:r>
        <w:rPr>
          <w:rFonts w:hint="eastAsia" w:ascii="宋体"/>
          <w:b/>
          <w:szCs w:val="21"/>
        </w:rPr>
        <w:t>▲1.3投标文件启用顺序和效力：投标文件的启用，按先后顺位分别为</w:t>
      </w:r>
      <w:r>
        <w:rPr>
          <w:rFonts w:hint="eastAsia" w:ascii="宋体" w:hAnsi="宋体"/>
          <w:b/>
          <w:szCs w:val="21"/>
        </w:rPr>
        <w:t>电子投标文件、以介质存储的数据电文形式的电子备份投标文件</w:t>
      </w:r>
      <w:r>
        <w:rPr>
          <w:rFonts w:hint="eastAsia" w:ascii="宋体"/>
          <w:b/>
          <w:szCs w:val="21"/>
        </w:rPr>
        <w:t>。全部投标供应商的电子投标文件均已按时解密的，</w:t>
      </w:r>
      <w:r>
        <w:rPr>
          <w:rFonts w:hint="eastAsia" w:ascii="宋体" w:hAnsi="宋体"/>
          <w:b/>
          <w:szCs w:val="21"/>
        </w:rPr>
        <w:t>以介质存储的数据电文形式的电子备份投标文件</w:t>
      </w:r>
      <w:r>
        <w:rPr>
          <w:rFonts w:hint="eastAsia" w:ascii="宋体"/>
          <w:b/>
          <w:szCs w:val="21"/>
        </w:rPr>
        <w:t>自动失效。如果某位投标供应商的电子投标文件无法按时解密的，其电子投标文件为无效，启用</w:t>
      </w:r>
      <w:r>
        <w:rPr>
          <w:rFonts w:hint="eastAsia" w:ascii="宋体" w:hAnsi="宋体"/>
          <w:b/>
          <w:szCs w:val="21"/>
        </w:rPr>
        <w:t>以介质存储的数据电文形式的电子备份投标文件</w:t>
      </w:r>
      <w:r>
        <w:rPr>
          <w:rFonts w:hint="eastAsia" w:ascii="宋体"/>
          <w:b/>
          <w:szCs w:val="21"/>
        </w:rPr>
        <w:t>。</w:t>
      </w:r>
      <w:r>
        <w:rPr>
          <w:rFonts w:hint="eastAsia" w:hAnsi="宋体" w:cs="宋体"/>
          <w:b/>
          <w:szCs w:val="21"/>
        </w:rPr>
        <w:t>投标供应商仅递交电子备份投标文件的，投标无效。</w:t>
      </w:r>
    </w:p>
    <w:p>
      <w:pPr>
        <w:snapToGrid w:val="0"/>
        <w:spacing w:line="360" w:lineRule="exact"/>
        <w:ind w:firstLine="420" w:firstLineChars="200"/>
        <w:jc w:val="left"/>
        <w:rPr>
          <w:rFonts w:hint="eastAsia" w:ascii="宋体"/>
          <w:szCs w:val="21"/>
        </w:rPr>
      </w:pPr>
      <w:r>
        <w:rPr>
          <w:rFonts w:hint="eastAsia" w:ascii="宋体"/>
          <w:szCs w:val="21"/>
          <w:lang w:val="en-US" w:eastAsia="zh-CN"/>
        </w:rPr>
        <w:t>2</w:t>
      </w:r>
      <w:r>
        <w:rPr>
          <w:rFonts w:hint="eastAsia" w:ascii="宋体"/>
          <w:szCs w:val="21"/>
        </w:rPr>
        <w:t>.提交的支持文件和印刷的文献可以使用别的语言，但其相应内容必须附有中文翻译文本，在解释投标文件时以翻译文本为主。</w:t>
      </w:r>
    </w:p>
    <w:p>
      <w:pPr>
        <w:snapToGrid w:val="0"/>
        <w:spacing w:line="360" w:lineRule="exact"/>
        <w:ind w:firstLine="420" w:firstLineChars="200"/>
        <w:jc w:val="left"/>
        <w:rPr>
          <w:rFonts w:hint="eastAsia" w:ascii="宋体"/>
          <w:szCs w:val="21"/>
        </w:rPr>
      </w:pPr>
      <w:r>
        <w:rPr>
          <w:rFonts w:hint="eastAsia" w:ascii="宋体"/>
          <w:szCs w:val="21"/>
          <w:lang w:val="en-US" w:eastAsia="zh-CN"/>
        </w:rPr>
        <w:t>3</w:t>
      </w:r>
      <w:r>
        <w:rPr>
          <w:rFonts w:hint="eastAsia" w:ascii="宋体"/>
          <w:szCs w:val="21"/>
        </w:rPr>
        <w:t>.供应商应认真阅读、并充分理解本文件的全部内容（包括所有的澄清、更改、补充、答疑等内容），承诺并履行本文件中各项条款规定及要求。</w:t>
      </w:r>
    </w:p>
    <w:p>
      <w:pPr>
        <w:snapToGrid w:val="0"/>
        <w:spacing w:line="360" w:lineRule="exact"/>
        <w:ind w:firstLine="420" w:firstLineChars="200"/>
        <w:jc w:val="left"/>
        <w:rPr>
          <w:rFonts w:hint="eastAsia" w:ascii="宋体"/>
          <w:szCs w:val="21"/>
        </w:rPr>
      </w:pPr>
      <w:r>
        <w:rPr>
          <w:rFonts w:hint="eastAsia" w:ascii="宋体"/>
          <w:szCs w:val="21"/>
          <w:lang w:val="en-US" w:eastAsia="zh-CN"/>
        </w:rPr>
        <w:t>4</w:t>
      </w:r>
      <w:r>
        <w:rPr>
          <w:rFonts w:hint="eastAsia" w:ascii="宋体"/>
          <w:szCs w:val="21"/>
        </w:rPr>
        <w:t>.投标文件必须按本文件的全部内容，包括所有的澄清、更改、补充、答疑等内容及附件进行编制。</w:t>
      </w:r>
    </w:p>
    <w:p>
      <w:pPr>
        <w:snapToGrid w:val="0"/>
        <w:spacing w:line="360" w:lineRule="exact"/>
        <w:ind w:firstLine="420" w:firstLineChars="200"/>
        <w:jc w:val="left"/>
        <w:rPr>
          <w:rFonts w:hint="eastAsia" w:ascii="宋体"/>
          <w:szCs w:val="21"/>
        </w:rPr>
      </w:pPr>
      <w:r>
        <w:rPr>
          <w:rFonts w:hint="eastAsia" w:ascii="宋体"/>
          <w:szCs w:val="21"/>
        </w:rPr>
        <w:t>5.如因供应商只填写和提供了本文件要求的部分内容和附件，而给评标委员会评审造成困难，其可能导致的结果和责任由供应商自行承担。</w:t>
      </w:r>
    </w:p>
    <w:p>
      <w:pPr>
        <w:snapToGrid w:val="0"/>
        <w:spacing w:line="360" w:lineRule="exact"/>
        <w:ind w:firstLine="420" w:firstLineChars="200"/>
        <w:jc w:val="left"/>
        <w:rPr>
          <w:rFonts w:hint="eastAsia" w:ascii="宋体"/>
          <w:szCs w:val="21"/>
          <w:highlight w:val="none"/>
        </w:rPr>
      </w:pPr>
      <w:r>
        <w:rPr>
          <w:rFonts w:hint="eastAsia" w:ascii="宋体"/>
          <w:szCs w:val="21"/>
          <w:lang w:val="en-US" w:eastAsia="zh-CN"/>
        </w:rPr>
        <w:t>6</w:t>
      </w:r>
      <w:r>
        <w:rPr>
          <w:rFonts w:hint="eastAsia" w:ascii="宋体"/>
          <w:szCs w:val="21"/>
        </w:rPr>
        <w:t>.投标文件的组成：投标文件应分为资格文件、资信及商务文件商务、技术文件、报价文件四个部分组成。供应商应仔细阅读采购文件的所有内容，按招标文件的要求，详细编制投标文件（包含电子投标文件和</w:t>
      </w:r>
      <w:r>
        <w:rPr>
          <w:rFonts w:hint="eastAsia" w:ascii="宋体"/>
          <w:szCs w:val="21"/>
          <w:highlight w:val="none"/>
        </w:rPr>
        <w:t>电子备份投标文件）。</w:t>
      </w:r>
    </w:p>
    <w:p>
      <w:pPr>
        <w:snapToGrid w:val="0"/>
        <w:spacing w:line="360" w:lineRule="exact"/>
        <w:ind w:firstLine="420" w:firstLineChars="200"/>
        <w:jc w:val="left"/>
        <w:rPr>
          <w:rFonts w:hint="eastAsia" w:ascii="宋体" w:hAnsi="宋体"/>
          <w:b/>
          <w:szCs w:val="21"/>
          <w:highlight w:val="none"/>
        </w:rPr>
      </w:pPr>
      <w:r>
        <w:rPr>
          <w:rFonts w:hint="eastAsia" w:ascii="宋体"/>
          <w:szCs w:val="21"/>
          <w:highlight w:val="none"/>
          <w:lang w:val="en-US" w:eastAsia="zh-CN"/>
        </w:rPr>
        <w:t>7</w:t>
      </w:r>
      <w:r>
        <w:rPr>
          <w:rFonts w:hint="eastAsia" w:ascii="宋体"/>
          <w:szCs w:val="21"/>
          <w:highlight w:val="none"/>
        </w:rPr>
        <w:t>.全面实行全流程电子化采购后进一步精简评标事项和环节，梳理采购流程，取消原件审查、核对等环节。资格条件证明材料、业绩证明、授权书等材料均以电子采购文件为评审依据，供应商须对所对所提供材料的真实性和一致性负责。</w:t>
      </w:r>
    </w:p>
    <w:p>
      <w:pPr>
        <w:snapToGrid w:val="0"/>
        <w:spacing w:line="360" w:lineRule="exact"/>
        <w:ind w:firstLine="413" w:firstLineChars="196"/>
        <w:jc w:val="left"/>
        <w:rPr>
          <w:rFonts w:hint="eastAsia" w:ascii="宋体" w:hAnsi="宋体"/>
          <w:b/>
          <w:szCs w:val="21"/>
        </w:rPr>
      </w:pPr>
      <w:r>
        <w:rPr>
          <w:rFonts w:hint="eastAsia" w:ascii="宋体" w:hAnsi="宋体"/>
          <w:b/>
          <w:szCs w:val="21"/>
        </w:rPr>
        <w:t>（</w:t>
      </w:r>
      <w:r>
        <w:rPr>
          <w:rFonts w:hint="eastAsia" w:ascii="宋体" w:hAnsi="宋体"/>
          <w:b/>
          <w:szCs w:val="21"/>
          <w:lang w:eastAsia="zh-CN"/>
        </w:rPr>
        <w:t>二</w:t>
      </w:r>
      <w:r>
        <w:rPr>
          <w:rFonts w:hint="eastAsia" w:ascii="宋体" w:hAnsi="宋体"/>
          <w:b/>
          <w:szCs w:val="21"/>
        </w:rPr>
        <w:t>）投标文件的组成</w:t>
      </w:r>
      <w:bookmarkEnd w:id="25"/>
      <w:bookmarkEnd w:id="26"/>
    </w:p>
    <w:p>
      <w:pPr>
        <w:adjustRightInd w:val="0"/>
        <w:snapToGrid w:val="0"/>
        <w:spacing w:line="360" w:lineRule="exact"/>
        <w:ind w:firstLine="420" w:firstLineChars="200"/>
        <w:jc w:val="left"/>
        <w:rPr>
          <w:rFonts w:hint="eastAsia" w:ascii="宋体" w:hAnsi="宋体" w:eastAsia="宋体" w:cs="宋体"/>
          <w:color w:val="000000"/>
          <w:szCs w:val="21"/>
          <w:lang w:eastAsia="zh-CN"/>
        </w:rPr>
      </w:pPr>
      <w:r>
        <w:rPr>
          <w:rFonts w:hint="eastAsia" w:ascii="宋体" w:hAnsi="宋体" w:cs="宋体"/>
          <w:color w:val="000000"/>
          <w:szCs w:val="21"/>
        </w:rPr>
        <w:t>投标文件由</w:t>
      </w:r>
      <w:r>
        <w:rPr>
          <w:rFonts w:hint="eastAsia" w:ascii="宋体" w:hAnsi="宋体" w:cs="宋体"/>
          <w:color w:val="000000"/>
          <w:szCs w:val="21"/>
          <w:lang w:eastAsia="zh-CN"/>
        </w:rPr>
        <w:t>资格部分、商务及技术部分</w:t>
      </w:r>
      <w:r>
        <w:rPr>
          <w:rFonts w:hint="eastAsia" w:ascii="宋体" w:hAnsi="宋体" w:cs="宋体"/>
          <w:color w:val="000000"/>
          <w:szCs w:val="21"/>
        </w:rPr>
        <w:t>、投标报价</w:t>
      </w:r>
      <w:r>
        <w:rPr>
          <w:rFonts w:hint="eastAsia" w:ascii="宋体" w:hAnsi="宋体" w:cs="宋体"/>
          <w:color w:val="000000"/>
          <w:szCs w:val="21"/>
          <w:lang w:eastAsia="zh-CN"/>
        </w:rPr>
        <w:t>部分</w:t>
      </w:r>
      <w:r>
        <w:rPr>
          <w:rFonts w:hint="eastAsia" w:ascii="宋体" w:hAnsi="宋体" w:cs="宋体"/>
          <w:b/>
          <w:color w:val="000000"/>
          <w:szCs w:val="21"/>
        </w:rPr>
        <w:t>三部份</w:t>
      </w:r>
      <w:r>
        <w:rPr>
          <w:rFonts w:hint="eastAsia" w:ascii="宋体" w:hAnsi="宋体" w:cs="宋体"/>
          <w:color w:val="000000"/>
          <w:szCs w:val="21"/>
        </w:rPr>
        <w:t>组成</w:t>
      </w:r>
      <w:r>
        <w:rPr>
          <w:rFonts w:hint="eastAsia" w:ascii="宋体" w:hAnsi="宋体" w:cs="宋体"/>
          <w:b/>
          <w:szCs w:val="21"/>
        </w:rPr>
        <w:t>(</w:t>
      </w:r>
      <w:r>
        <w:rPr>
          <w:rFonts w:hint="eastAsia" w:ascii="宋体" w:hAnsi="宋体" w:cs="宋体"/>
          <w:szCs w:val="21"/>
        </w:rPr>
        <w:t>“▲”</w:t>
      </w:r>
      <w:r>
        <w:rPr>
          <w:rFonts w:hint="eastAsia" w:ascii="宋体" w:hAnsi="宋体" w:cs="宋体"/>
          <w:b/>
          <w:bCs/>
          <w:szCs w:val="21"/>
        </w:rPr>
        <w:t>系指实质性要求条款，必须提供，否则投标无效</w:t>
      </w:r>
      <w:r>
        <w:rPr>
          <w:rFonts w:hint="eastAsia" w:ascii="宋体" w:hAnsi="宋体" w:cs="宋体"/>
          <w:b/>
          <w:bCs/>
          <w:szCs w:val="21"/>
          <w:lang w:eastAsia="zh-CN"/>
        </w:rPr>
        <w:t>）。</w:t>
      </w:r>
    </w:p>
    <w:p>
      <w:pPr>
        <w:adjustRightInd w:val="0"/>
        <w:snapToGrid w:val="0"/>
        <w:spacing w:line="360" w:lineRule="exact"/>
        <w:ind w:firstLine="422" w:firstLineChars="200"/>
        <w:jc w:val="left"/>
        <w:rPr>
          <w:rFonts w:hint="eastAsia" w:ascii="宋体" w:hAnsi="宋体" w:cs="宋体"/>
          <w:b/>
          <w:szCs w:val="21"/>
        </w:rPr>
      </w:pPr>
      <w:r>
        <w:rPr>
          <w:rFonts w:hint="eastAsia" w:ascii="宋体" w:hAnsi="宋体" w:cs="宋体"/>
          <w:b/>
          <w:szCs w:val="21"/>
        </w:rPr>
        <w:t>1</w:t>
      </w:r>
      <w:r>
        <w:rPr>
          <w:rFonts w:hint="eastAsia" w:ascii="宋体" w:hAnsi="宋体" w:cs="宋体"/>
          <w:b/>
          <w:szCs w:val="21"/>
          <w:lang w:val="en-US" w:eastAsia="zh-CN"/>
        </w:rPr>
        <w:t>.</w:t>
      </w:r>
      <w:r>
        <w:rPr>
          <w:rFonts w:hint="eastAsia" w:ascii="宋体" w:hAnsi="宋体" w:cs="宋体"/>
          <w:b/>
          <w:szCs w:val="21"/>
          <w:lang w:eastAsia="zh-CN"/>
        </w:rPr>
        <w:t>资格部分</w:t>
      </w:r>
    </w:p>
    <w:p>
      <w:pPr>
        <w:adjustRightInd w:val="0"/>
        <w:snapToGrid w:val="0"/>
        <w:spacing w:line="400" w:lineRule="exact"/>
        <w:ind w:firstLine="420" w:firstLineChars="200"/>
        <w:jc w:val="left"/>
        <w:rPr>
          <w:rFonts w:ascii="宋体" w:hAnsi="宋体"/>
          <w:szCs w:val="21"/>
        </w:rPr>
      </w:pPr>
      <w:r>
        <w:rPr>
          <w:rFonts w:hint="eastAsia" w:ascii="宋体" w:hAnsi="宋体"/>
        </w:rPr>
        <w:t>▲（1）</w:t>
      </w:r>
      <w:r>
        <w:rPr>
          <w:rFonts w:hint="eastAsia" w:ascii="宋体" w:hAnsi="宋体"/>
          <w:szCs w:val="21"/>
        </w:rPr>
        <w:t>有效的营业执照证明文件复印件</w:t>
      </w:r>
      <w:r>
        <w:rPr>
          <w:rFonts w:hint="eastAsia" w:ascii="宋体" w:hAnsi="宋体"/>
          <w:b/>
          <w:bCs/>
          <w:szCs w:val="21"/>
        </w:rPr>
        <w:t>（必须提供）</w:t>
      </w:r>
      <w:r>
        <w:rPr>
          <w:rFonts w:hint="eastAsia" w:ascii="宋体" w:hAnsi="宋体"/>
          <w:szCs w:val="21"/>
        </w:rPr>
        <w:t>；</w:t>
      </w:r>
    </w:p>
    <w:p>
      <w:pPr>
        <w:adjustRightInd w:val="0"/>
        <w:snapToGrid w:val="0"/>
        <w:spacing w:line="360" w:lineRule="exact"/>
        <w:ind w:firstLine="420" w:firstLineChars="200"/>
        <w:jc w:val="left"/>
        <w:rPr>
          <w:rFonts w:ascii="宋体" w:hAnsi="宋体"/>
          <w:szCs w:val="21"/>
        </w:rPr>
      </w:pPr>
      <w:r>
        <w:rPr>
          <w:rFonts w:hint="eastAsia" w:ascii="宋体" w:hAnsi="宋体"/>
        </w:rPr>
        <w:t>▲</w:t>
      </w:r>
      <w:r>
        <w:rPr>
          <w:rFonts w:hint="eastAsia" w:ascii="宋体" w:hAnsi="宋体"/>
          <w:szCs w:val="21"/>
        </w:rPr>
        <w:t>（2）投标人参与政府采购活动近三年在经营活动中没有重大违法记录的书面声明函</w:t>
      </w:r>
      <w:r>
        <w:rPr>
          <w:rFonts w:hint="eastAsia" w:ascii="宋体" w:hAnsi="宋体"/>
          <w:b/>
          <w:szCs w:val="21"/>
        </w:rPr>
        <w:t>（必须提供）</w:t>
      </w:r>
      <w:r>
        <w:rPr>
          <w:rFonts w:hint="eastAsia" w:ascii="宋体" w:hAnsi="宋体"/>
          <w:szCs w:val="21"/>
        </w:rPr>
        <w:t>；</w:t>
      </w:r>
    </w:p>
    <w:p>
      <w:pPr>
        <w:adjustRightInd w:val="0"/>
        <w:snapToGrid w:val="0"/>
        <w:spacing w:line="360" w:lineRule="exact"/>
        <w:ind w:firstLine="420" w:firstLineChars="200"/>
        <w:jc w:val="left"/>
        <w:rPr>
          <w:rFonts w:ascii="宋体" w:hAnsi="宋体"/>
          <w:szCs w:val="21"/>
        </w:rPr>
      </w:pPr>
      <w:r>
        <w:rPr>
          <w:rFonts w:hint="eastAsia" w:ascii="宋体" w:hAnsi="宋体"/>
        </w:rPr>
        <w:t>▲</w:t>
      </w:r>
      <w:r>
        <w:rPr>
          <w:rFonts w:hint="eastAsia" w:ascii="宋体" w:hAnsi="宋体"/>
          <w:szCs w:val="21"/>
        </w:rPr>
        <w:t>（3）商务响应表（格式见第六章）</w:t>
      </w:r>
      <w:r>
        <w:rPr>
          <w:rFonts w:hint="eastAsia" w:ascii="宋体" w:hAnsi="宋体"/>
          <w:b/>
          <w:szCs w:val="21"/>
        </w:rPr>
        <w:t>（必须提供）</w:t>
      </w:r>
      <w:r>
        <w:rPr>
          <w:rFonts w:hint="eastAsia" w:ascii="宋体" w:hAnsi="宋体"/>
          <w:szCs w:val="21"/>
        </w:rPr>
        <w:t>；</w:t>
      </w:r>
    </w:p>
    <w:p>
      <w:pPr>
        <w:adjustRightInd w:val="0"/>
        <w:snapToGrid w:val="0"/>
        <w:spacing w:line="360" w:lineRule="exact"/>
        <w:ind w:firstLine="420" w:firstLineChars="200"/>
        <w:jc w:val="left"/>
        <w:rPr>
          <w:rFonts w:ascii="宋体" w:hAnsi="宋体"/>
          <w:szCs w:val="21"/>
        </w:rPr>
      </w:pPr>
      <w:r>
        <w:rPr>
          <w:rFonts w:hint="eastAsia" w:ascii="宋体" w:hAnsi="宋体"/>
          <w:szCs w:val="21"/>
        </w:rPr>
        <w:t xml:space="preserve">▲（4）投标声明书 </w:t>
      </w:r>
      <w:r>
        <w:rPr>
          <w:rFonts w:hint="eastAsia" w:ascii="宋体" w:hAnsi="宋体"/>
          <w:b/>
          <w:szCs w:val="21"/>
        </w:rPr>
        <w:t>(格式见第六章，必须提供)</w:t>
      </w:r>
      <w:r>
        <w:rPr>
          <w:rFonts w:hint="eastAsia" w:ascii="宋体" w:hAnsi="宋体"/>
          <w:szCs w:val="21"/>
        </w:rPr>
        <w:t>；</w:t>
      </w:r>
    </w:p>
    <w:p>
      <w:pPr>
        <w:adjustRightInd w:val="0"/>
        <w:snapToGrid w:val="0"/>
        <w:spacing w:line="360" w:lineRule="exact"/>
        <w:ind w:firstLine="420" w:firstLineChars="200"/>
        <w:jc w:val="left"/>
        <w:rPr>
          <w:rFonts w:ascii="宋体" w:hAnsi="宋体"/>
          <w:b/>
          <w:color w:val="000000" w:themeColor="text1"/>
          <w:szCs w:val="21"/>
          <w14:textFill>
            <w14:solidFill>
              <w14:schemeClr w14:val="tx1"/>
            </w14:solidFill>
          </w14:textFill>
        </w:rPr>
      </w:pPr>
      <w:r>
        <w:rPr>
          <w:rFonts w:hint="eastAsia" w:ascii="宋体" w:hAnsi="宋体"/>
          <w:szCs w:val="21"/>
        </w:rPr>
        <w:t>▲（5）法定代表人授权委托书和委托代理人身份证正反面复印件</w:t>
      </w:r>
      <w:r>
        <w:rPr>
          <w:rFonts w:hint="eastAsia" w:ascii="宋体" w:hAnsi="宋体"/>
          <w:b/>
          <w:bCs/>
          <w:szCs w:val="21"/>
        </w:rPr>
        <w:t>（格式见第六章，委托时必须提</w:t>
      </w:r>
      <w:r>
        <w:rPr>
          <w:rFonts w:hint="eastAsia" w:ascii="宋体" w:hAnsi="宋体"/>
          <w:b/>
          <w:szCs w:val="21"/>
        </w:rPr>
        <w:t>供）</w:t>
      </w:r>
      <w:r>
        <w:rPr>
          <w:rFonts w:hint="eastAsia" w:ascii="宋体" w:hAnsi="宋体"/>
          <w:szCs w:val="21"/>
        </w:rPr>
        <w:t>；当法定代表人（或负责人）参加投标时，必须提供法定代表人（或负责人）</w:t>
      </w:r>
      <w:r>
        <w:rPr>
          <w:rFonts w:hint="eastAsia" w:ascii="宋体" w:hAnsi="宋体"/>
          <w:color w:val="000000" w:themeColor="text1"/>
          <w:szCs w:val="21"/>
          <w14:textFill>
            <w14:solidFill>
              <w14:schemeClr w14:val="tx1"/>
            </w14:solidFill>
          </w14:textFill>
        </w:rPr>
        <w:t>身份证正反面复印件及身份证明书原件</w:t>
      </w:r>
      <w:r>
        <w:rPr>
          <w:rFonts w:hint="eastAsia" w:ascii="宋体" w:hAnsi="宋体"/>
          <w:b/>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格式见第六章，法定代表人参加投标时，</w:t>
      </w:r>
      <w:r>
        <w:rPr>
          <w:rFonts w:hint="eastAsia" w:ascii="宋体" w:hAnsi="宋体"/>
          <w:b/>
          <w:color w:val="000000" w:themeColor="text1"/>
          <w:szCs w:val="21"/>
          <w14:textFill>
            <w14:solidFill>
              <w14:schemeClr w14:val="tx1"/>
            </w14:solidFill>
          </w14:textFill>
        </w:rPr>
        <w:t>必须提供）；</w:t>
      </w:r>
    </w:p>
    <w:p>
      <w:pPr>
        <w:adjustRightInd w:val="0"/>
        <w:snapToGrid w:val="0"/>
        <w:spacing w:line="36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▲（6）投标人2021年1月份至2021年3月份有依法缴纳税费或依法免缴税费的证明</w:t>
      </w:r>
      <w:r>
        <w:rPr>
          <w:rFonts w:hint="eastAsia" w:ascii="宋体" w:hAnsi="宋体"/>
          <w:b/>
          <w:color w:val="000000" w:themeColor="text1"/>
          <w:szCs w:val="21"/>
          <w14:textFill>
            <w14:solidFill>
              <w14:schemeClr w14:val="tx1"/>
            </w14:solidFill>
          </w14:textFill>
        </w:rPr>
        <w:t>（复印件，格式自拟）；</w:t>
      </w:r>
      <w:r>
        <w:rPr>
          <w:rFonts w:hint="eastAsia" w:ascii="宋体" w:hAnsi="宋体"/>
          <w:color w:val="000000" w:themeColor="text1"/>
          <w:szCs w:val="21"/>
          <w14:textFill>
            <w14:solidFill>
              <w14:schemeClr w14:val="tx1"/>
            </w14:solidFill>
          </w14:textFill>
        </w:rPr>
        <w:t>无纳税记录的，应提供由投标人所在地主管国税、地税部门出具的《依法纳税或依法免税证明》</w:t>
      </w:r>
      <w:r>
        <w:rPr>
          <w:rFonts w:hint="eastAsia" w:ascii="宋体" w:hAnsi="宋体"/>
          <w:b/>
          <w:bCs/>
          <w:color w:val="000000" w:themeColor="text1"/>
          <w:szCs w:val="21"/>
          <w14:textFill>
            <w14:solidFill>
              <w14:schemeClr w14:val="tx1"/>
            </w14:solidFill>
          </w14:textFill>
        </w:rPr>
        <w:t>（格式自拟，复印件）（必须提供）</w:t>
      </w:r>
      <w:r>
        <w:rPr>
          <w:rFonts w:hint="eastAsia" w:ascii="宋体" w:hAnsi="宋体"/>
          <w:color w:val="000000" w:themeColor="text1"/>
          <w:szCs w:val="21"/>
          <w14:textFill>
            <w14:solidFill>
              <w14:schemeClr w14:val="tx1"/>
            </w14:solidFill>
          </w14:textFill>
        </w:rPr>
        <w:t>；</w:t>
      </w:r>
    </w:p>
    <w:p>
      <w:pPr>
        <w:adjustRightInd w:val="0"/>
        <w:snapToGrid w:val="0"/>
        <w:spacing w:line="360" w:lineRule="exact"/>
        <w:ind w:firstLine="420" w:firstLineChars="200"/>
        <w:jc w:val="left"/>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7）投标人2021年1月份至2021年3月份依法缴纳社保费的缴费凭证（复印件，格式自拟）；无缴费记录的，应提供由投标人所在地社保部门出具的《依法缴纳或依法免缴社保费证明》（格式自拟，复印件）。（必须提供）</w:t>
      </w:r>
    </w:p>
    <w:p>
      <w:pPr>
        <w:adjustRightInd w:val="0"/>
        <w:snapToGrid w:val="0"/>
        <w:spacing w:line="360" w:lineRule="exact"/>
        <w:ind w:firstLine="420" w:firstLineChars="200"/>
        <w:jc w:val="left"/>
        <w:rPr>
          <w:rFonts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投标人2019年度财务状况报表（新成立的公司，根据实际情况提交公司成立之初至今的财务状况报表）</w:t>
      </w:r>
      <w:r>
        <w:rPr>
          <w:rFonts w:hint="eastAsia" w:ascii="宋体" w:hAnsi="宋体"/>
          <w:b/>
          <w:color w:val="000000" w:themeColor="text1"/>
          <w14:textFill>
            <w14:solidFill>
              <w14:schemeClr w14:val="tx1"/>
            </w14:solidFill>
          </w14:textFill>
        </w:rPr>
        <w:t>（必须提供）；</w:t>
      </w:r>
    </w:p>
    <w:p>
      <w:pPr>
        <w:adjustRightInd w:val="0"/>
        <w:snapToGrid w:val="0"/>
        <w:spacing w:line="400" w:lineRule="exact"/>
        <w:ind w:firstLine="630" w:firstLineChars="300"/>
        <w:jc w:val="left"/>
        <w:rPr>
          <w:rFonts w:ascii="宋体" w:hAnsi="宋体"/>
          <w:b/>
          <w:szCs w:val="21"/>
        </w:rPr>
      </w:pPr>
      <w:r>
        <w:rPr>
          <w:rFonts w:hint="eastAsia" w:ascii="宋体" w:hAnsi="宋体"/>
          <w:szCs w:val="21"/>
        </w:rPr>
        <w:t>（9）招标项目采购需求中要求必须提供的材料等</w:t>
      </w:r>
      <w:r>
        <w:rPr>
          <w:rFonts w:hint="eastAsia" w:ascii="宋体" w:hAnsi="宋体"/>
          <w:b/>
          <w:bCs/>
          <w:szCs w:val="21"/>
        </w:rPr>
        <w:t>（必须提供</w:t>
      </w:r>
      <w:r>
        <w:rPr>
          <w:rFonts w:hint="eastAsia" w:ascii="宋体" w:hAnsi="宋体"/>
          <w:b/>
          <w:szCs w:val="21"/>
        </w:rPr>
        <w:t>）；</w:t>
      </w:r>
    </w:p>
    <w:p>
      <w:pPr>
        <w:adjustRightInd w:val="0"/>
        <w:snapToGrid w:val="0"/>
        <w:spacing w:line="400" w:lineRule="exact"/>
        <w:ind w:firstLine="630" w:firstLineChars="300"/>
        <w:jc w:val="left"/>
        <w:rPr>
          <w:rFonts w:ascii="宋体" w:hAnsi="宋体"/>
          <w:szCs w:val="21"/>
        </w:rPr>
      </w:pPr>
      <w:r>
        <w:rPr>
          <w:rFonts w:hint="eastAsia" w:ascii="宋体" w:hAnsi="宋体"/>
          <w:szCs w:val="21"/>
        </w:rPr>
        <w:t>（10）具备法律、行政法规规定的其他条件的证明材料</w:t>
      </w:r>
      <w:r>
        <w:rPr>
          <w:rFonts w:hint="eastAsia" w:ascii="宋体" w:hAnsi="宋体"/>
          <w:b/>
          <w:szCs w:val="21"/>
        </w:rPr>
        <w:t>(如有规定,则必须提供)</w:t>
      </w:r>
      <w:r>
        <w:rPr>
          <w:rFonts w:hint="eastAsia" w:ascii="宋体" w:hAnsi="宋体"/>
          <w:szCs w:val="21"/>
        </w:rPr>
        <w:t>；</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（11）主要设备、货物材料的原厂商对本项目的授权、售后服务承诺（格式自拟）；</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（12）投标人近三年具有同类项目业绩（以中标通知书或合同为准）</w:t>
      </w:r>
      <w:r>
        <w:rPr>
          <w:rFonts w:ascii="宋体" w:hAnsi="宋体"/>
          <w:szCs w:val="21"/>
        </w:rPr>
        <w:t>复印件</w:t>
      </w:r>
      <w:r>
        <w:rPr>
          <w:rFonts w:hint="eastAsia" w:ascii="宋体" w:hAnsi="宋体"/>
          <w:szCs w:val="21"/>
        </w:rPr>
        <w:t>；</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（13）产品销售许可证（如有，请提供）；</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（14）安全生产许可证复印件、产品代理资格证明文件复印件（如有，请提供）；</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（15）节能环保产品或政府强制采购节能产品清单证书（如有，请提供）；</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（16）投标人质量管理和质量保证体系等方面的认证证书（如有，请提供）；</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（17）投标人认为可以证明其能力或业绩的其他材料（如有，请提供）；</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（18）投标人关于产品生产时间、升级或者更新淘汰计划、配件供应以及本单位债务纠纷、违法违规记录等方面的情况（如有，请提供，内容见投标声明书）；</w:t>
      </w:r>
    </w:p>
    <w:p>
      <w:pPr>
        <w:adjustRightInd w:val="0"/>
        <w:snapToGrid w:val="0"/>
        <w:spacing w:line="400" w:lineRule="exact"/>
        <w:ind w:firstLine="420" w:firstLineChars="200"/>
        <w:jc w:val="left"/>
        <w:rPr>
          <w:rFonts w:ascii="宋体" w:hAnsi="宋体"/>
          <w:szCs w:val="21"/>
        </w:rPr>
      </w:pPr>
      <w:r>
        <w:rPr>
          <w:rFonts w:hint="eastAsia" w:ascii="宋体" w:hAnsi="宋体"/>
          <w:szCs w:val="21"/>
        </w:rPr>
        <w:t>（19）投标人情况介绍（如有，请提供）。</w:t>
      </w:r>
    </w:p>
    <w:p>
      <w:pPr>
        <w:adjustRightInd w:val="0"/>
        <w:snapToGrid w:val="0"/>
        <w:spacing w:line="360" w:lineRule="exact"/>
        <w:ind w:firstLine="422" w:firstLineChars="200"/>
        <w:jc w:val="left"/>
        <w:rPr>
          <w:rFonts w:ascii="宋体" w:hAnsi="宋体"/>
          <w:b/>
          <w:bCs/>
          <w:szCs w:val="21"/>
        </w:rPr>
      </w:pPr>
      <w:r>
        <w:rPr>
          <w:rFonts w:hint="eastAsia" w:ascii="宋体" w:hAnsi="宋体"/>
          <w:b/>
          <w:bCs/>
          <w:szCs w:val="21"/>
        </w:rPr>
        <w:t>2.技术文件</w:t>
      </w:r>
      <w:r>
        <w:rPr>
          <w:rFonts w:hint="eastAsia" w:ascii="宋体" w:hAnsi="宋体"/>
          <w:b/>
          <w:szCs w:val="21"/>
        </w:rPr>
        <w:t>(</w:t>
      </w:r>
      <w:r>
        <w:rPr>
          <w:rFonts w:hint="eastAsia" w:ascii="宋体" w:hAnsi="宋体"/>
          <w:szCs w:val="21"/>
        </w:rPr>
        <w:t>“▲”</w:t>
      </w:r>
      <w:r>
        <w:rPr>
          <w:rFonts w:hint="eastAsia" w:ascii="宋体" w:hAnsi="宋体"/>
          <w:b/>
          <w:bCs/>
          <w:szCs w:val="21"/>
        </w:rPr>
        <w:t>系指实质性要求的技术文件，必须提供，否则投标无效</w:t>
      </w:r>
      <w:r>
        <w:rPr>
          <w:rFonts w:hint="eastAsia" w:ascii="宋体" w:hAnsi="宋体"/>
          <w:b/>
          <w:szCs w:val="21"/>
        </w:rPr>
        <w:t>)：</w:t>
      </w:r>
    </w:p>
    <w:p>
      <w:pPr>
        <w:snapToGrid w:val="0"/>
        <w:spacing w:line="360" w:lineRule="exact"/>
        <w:ind w:firstLine="420" w:firstLineChars="200"/>
        <w:jc w:val="left"/>
        <w:rPr>
          <w:rFonts w:ascii="宋体" w:hAnsi="宋体"/>
          <w:szCs w:val="21"/>
        </w:rPr>
      </w:pPr>
      <w:r>
        <w:rPr>
          <w:rFonts w:hint="eastAsia" w:ascii="宋体" w:hAnsi="宋体"/>
          <w:szCs w:val="21"/>
        </w:rPr>
        <w:t>（1）对本项目系统总体要求的理解；</w:t>
      </w:r>
    </w:p>
    <w:p>
      <w:pPr>
        <w:snapToGrid w:val="0"/>
        <w:spacing w:line="360" w:lineRule="exact"/>
        <w:ind w:firstLine="210" w:firstLineChars="100"/>
        <w:jc w:val="left"/>
        <w:rPr>
          <w:rFonts w:ascii="宋体" w:hAnsi="宋体"/>
          <w:szCs w:val="21"/>
        </w:rPr>
      </w:pPr>
      <w:r>
        <w:rPr>
          <w:rFonts w:hint="eastAsia" w:hAnsi="宋体"/>
        </w:rPr>
        <w:t>▲</w:t>
      </w:r>
      <w:r>
        <w:rPr>
          <w:rFonts w:hint="eastAsia" w:ascii="宋体" w:hAnsi="宋体"/>
          <w:szCs w:val="21"/>
        </w:rPr>
        <w:t>（2）技术响应表；</w:t>
      </w:r>
      <w:r>
        <w:rPr>
          <w:rFonts w:hint="eastAsia" w:ascii="宋体" w:hAnsi="宋体"/>
          <w:b/>
          <w:szCs w:val="21"/>
        </w:rPr>
        <w:t>（必须提供）</w:t>
      </w:r>
    </w:p>
    <w:p>
      <w:pPr>
        <w:numPr>
          <w:ilvl w:val="0"/>
          <w:numId w:val="5"/>
        </w:numPr>
        <w:snapToGrid w:val="0"/>
        <w:spacing w:line="360" w:lineRule="exact"/>
        <w:ind w:firstLine="420" w:firstLineChars="200"/>
        <w:jc w:val="left"/>
        <w:rPr>
          <w:rFonts w:ascii="宋体" w:hAnsi="宋体"/>
          <w:szCs w:val="21"/>
        </w:rPr>
      </w:pPr>
      <w:r>
        <w:rPr>
          <w:rFonts w:hint="eastAsia" w:ascii="宋体" w:hAnsi="宋体"/>
          <w:szCs w:val="21"/>
        </w:rPr>
        <w:t>设备配置清单（均不含报价）；</w:t>
      </w:r>
    </w:p>
    <w:p>
      <w:pPr>
        <w:snapToGrid w:val="0"/>
        <w:spacing w:line="360" w:lineRule="exact"/>
        <w:ind w:firstLine="210" w:firstLineChars="100"/>
        <w:jc w:val="left"/>
        <w:rPr>
          <w:rFonts w:ascii="宋体" w:hAnsi="宋体"/>
          <w:szCs w:val="21"/>
        </w:rPr>
      </w:pPr>
      <w:r>
        <w:rPr>
          <w:rFonts w:hint="eastAsia" w:hAnsi="宋体"/>
        </w:rPr>
        <w:t>▲</w:t>
      </w:r>
      <w:r>
        <w:rPr>
          <w:rFonts w:hint="eastAsia" w:ascii="宋体" w:hAnsi="宋体"/>
          <w:szCs w:val="21"/>
        </w:rPr>
        <w:t>（4）</w:t>
      </w:r>
      <w:r>
        <w:rPr>
          <w:rFonts w:hint="eastAsia"/>
        </w:rPr>
        <w:t>售后服务承诺书（应据项目实际要求描述如：</w:t>
      </w:r>
      <w:r>
        <w:rPr>
          <w:rFonts w:hint="eastAsia" w:ascii="宋体" w:hAnsi="宋体"/>
          <w:szCs w:val="21"/>
        </w:rPr>
        <w:t>投标人建议的安装、调试、验收方法或方案；售后服务的内容和措施等）</w:t>
      </w:r>
      <w:r>
        <w:rPr>
          <w:rFonts w:hint="eastAsia" w:ascii="宋体" w:hAnsi="宋体"/>
          <w:b/>
          <w:szCs w:val="21"/>
        </w:rPr>
        <w:t xml:space="preserve"> (格式自拟,必须提供)</w:t>
      </w:r>
      <w:r>
        <w:rPr>
          <w:rFonts w:hint="eastAsia" w:ascii="宋体" w:hAnsi="宋体"/>
          <w:szCs w:val="21"/>
        </w:rPr>
        <w:t>；</w:t>
      </w:r>
    </w:p>
    <w:p>
      <w:pPr>
        <w:snapToGrid w:val="0"/>
        <w:spacing w:line="360" w:lineRule="exact"/>
        <w:ind w:firstLine="491" w:firstLineChars="234"/>
        <w:jc w:val="left"/>
        <w:rPr>
          <w:rFonts w:ascii="宋体" w:hAnsi="宋体"/>
          <w:szCs w:val="21"/>
        </w:rPr>
      </w:pPr>
      <w:r>
        <w:rPr>
          <w:rFonts w:hint="eastAsia" w:ascii="宋体" w:hAnsi="宋体"/>
          <w:szCs w:val="21"/>
        </w:rPr>
        <w:t>（5）</w:t>
      </w:r>
      <w:r>
        <w:rPr>
          <w:rFonts w:hint="eastAsia" w:ascii="宋体" w:hAnsi="宋体"/>
          <w:kern w:val="0"/>
          <w:szCs w:val="21"/>
        </w:rPr>
        <w:t>招标项目采购需求中要求必须提供的证明材料等（</w:t>
      </w:r>
      <w:r>
        <w:rPr>
          <w:rFonts w:hint="eastAsia" w:ascii="宋体" w:hAnsi="宋体"/>
          <w:b/>
          <w:szCs w:val="21"/>
        </w:rPr>
        <w:t>如有要求，则必须提供）</w:t>
      </w:r>
    </w:p>
    <w:p>
      <w:pPr>
        <w:snapToGrid w:val="0"/>
        <w:spacing w:line="360" w:lineRule="exact"/>
        <w:ind w:firstLine="420" w:firstLineChars="200"/>
        <w:jc w:val="left"/>
        <w:rPr>
          <w:rFonts w:ascii="宋体" w:hAnsi="宋体"/>
          <w:szCs w:val="21"/>
        </w:rPr>
      </w:pPr>
      <w:r>
        <w:rPr>
          <w:rFonts w:hint="eastAsia" w:ascii="宋体" w:hAnsi="宋体"/>
          <w:szCs w:val="21"/>
        </w:rPr>
        <w:t xml:space="preserve">（6）投标人拥有主要装备和检测设施的情况和现状（格式自拟）及项目实施人员一览表； </w:t>
      </w:r>
    </w:p>
    <w:p>
      <w:pPr>
        <w:snapToGrid w:val="0"/>
        <w:spacing w:line="360" w:lineRule="exact"/>
        <w:ind w:firstLine="420" w:firstLineChars="200"/>
        <w:jc w:val="left"/>
        <w:rPr>
          <w:rFonts w:ascii="宋体" w:hAnsi="宋体"/>
          <w:szCs w:val="21"/>
        </w:rPr>
      </w:pPr>
      <w:r>
        <w:rPr>
          <w:rFonts w:hint="eastAsia" w:ascii="宋体" w:hAnsi="宋体"/>
          <w:szCs w:val="21"/>
        </w:rPr>
        <w:t>（7）优惠条件：投标人承诺给予招标人的各种优惠条件，包括备品备件、专用耗材、售后服务等方面的优惠；</w:t>
      </w:r>
    </w:p>
    <w:p>
      <w:pPr>
        <w:snapToGrid w:val="0"/>
        <w:spacing w:line="360" w:lineRule="exact"/>
        <w:ind w:firstLine="420" w:firstLineChars="200"/>
        <w:jc w:val="left"/>
        <w:rPr>
          <w:rFonts w:ascii="宋体" w:hAnsi="宋体"/>
          <w:szCs w:val="21"/>
        </w:rPr>
      </w:pPr>
      <w:r>
        <w:rPr>
          <w:rFonts w:hint="eastAsia" w:ascii="宋体" w:hAnsi="宋体"/>
          <w:szCs w:val="21"/>
        </w:rPr>
        <w:t>（8）投标人对本项目的合理化建议和改进措施；</w:t>
      </w:r>
    </w:p>
    <w:p>
      <w:pPr>
        <w:snapToGrid w:val="0"/>
        <w:spacing w:line="360" w:lineRule="exact"/>
        <w:ind w:firstLine="420" w:firstLineChars="200"/>
        <w:jc w:val="left"/>
        <w:rPr>
          <w:rFonts w:ascii="宋体" w:hAnsi="宋体"/>
          <w:szCs w:val="21"/>
        </w:rPr>
      </w:pPr>
      <w:r>
        <w:rPr>
          <w:rFonts w:hint="eastAsia" w:ascii="宋体" w:hAnsi="宋体"/>
          <w:szCs w:val="21"/>
        </w:rPr>
        <w:t>（9）投标人需要说明的其他文件和说明（格式略）；</w:t>
      </w:r>
    </w:p>
    <w:p>
      <w:pPr>
        <w:snapToGrid w:val="0"/>
        <w:spacing w:line="360" w:lineRule="exact"/>
        <w:ind w:firstLine="420" w:firstLineChars="200"/>
        <w:jc w:val="left"/>
        <w:rPr>
          <w:rFonts w:ascii="宋体" w:hAnsi="宋体"/>
          <w:szCs w:val="21"/>
        </w:rPr>
      </w:pPr>
      <w:r>
        <w:rPr>
          <w:rFonts w:hint="eastAsia" w:ascii="宋体" w:hAnsi="宋体"/>
          <w:szCs w:val="21"/>
        </w:rPr>
        <w:t>（10）招标项目采购需求中要求必须提供的材料。</w:t>
      </w:r>
    </w:p>
    <w:p>
      <w:pPr>
        <w:adjustRightInd w:val="0"/>
        <w:snapToGrid w:val="0"/>
        <w:spacing w:line="360" w:lineRule="exact"/>
        <w:ind w:firstLine="422" w:firstLineChars="200"/>
        <w:jc w:val="left"/>
        <w:rPr>
          <w:rFonts w:ascii="宋体" w:hAnsi="宋体"/>
          <w:b/>
          <w:szCs w:val="21"/>
        </w:rPr>
      </w:pPr>
      <w:r>
        <w:rPr>
          <w:rFonts w:hint="eastAsia" w:ascii="宋体" w:hAnsi="宋体"/>
          <w:b/>
          <w:szCs w:val="21"/>
        </w:rPr>
        <w:t>3.报价文件(</w:t>
      </w:r>
      <w:r>
        <w:rPr>
          <w:rFonts w:hint="eastAsia" w:ascii="宋体" w:hAnsi="宋体"/>
          <w:szCs w:val="21"/>
        </w:rPr>
        <w:t>“▲”</w:t>
      </w:r>
      <w:r>
        <w:rPr>
          <w:rFonts w:hint="eastAsia" w:ascii="宋体" w:hAnsi="宋体"/>
          <w:b/>
          <w:bCs/>
          <w:szCs w:val="21"/>
        </w:rPr>
        <w:t>系指实质性要求的报价文件，必须提供，否则投标无效</w:t>
      </w:r>
      <w:r>
        <w:rPr>
          <w:rFonts w:hint="eastAsia" w:ascii="宋体" w:hAnsi="宋体"/>
          <w:b/>
          <w:szCs w:val="21"/>
        </w:rPr>
        <w:t>)：</w:t>
      </w:r>
    </w:p>
    <w:p>
      <w:pPr>
        <w:tabs>
          <w:tab w:val="left" w:pos="3870"/>
          <w:tab w:val="left" w:pos="4085"/>
        </w:tabs>
        <w:adjustRightInd w:val="0"/>
        <w:snapToGrid w:val="0"/>
        <w:spacing w:line="360" w:lineRule="exact"/>
        <w:ind w:firstLine="210" w:firstLineChars="100"/>
        <w:jc w:val="left"/>
        <w:rPr>
          <w:rFonts w:ascii="宋体" w:hAnsi="宋体"/>
          <w:szCs w:val="21"/>
        </w:rPr>
      </w:pPr>
      <w:r>
        <w:rPr>
          <w:rFonts w:hint="eastAsia" w:ascii="宋体" w:hAnsi="宋体"/>
        </w:rPr>
        <w:t>▲</w:t>
      </w:r>
      <w:r>
        <w:rPr>
          <w:rFonts w:hint="eastAsia" w:ascii="宋体" w:hAnsi="宋体"/>
          <w:szCs w:val="21"/>
        </w:rPr>
        <w:t>（1）投标函</w:t>
      </w:r>
      <w:r>
        <w:rPr>
          <w:rFonts w:hint="eastAsia" w:ascii="宋体" w:hAnsi="宋体"/>
          <w:b/>
          <w:bCs/>
          <w:szCs w:val="21"/>
        </w:rPr>
        <w:t>（格式见第六章，必须提供）</w:t>
      </w:r>
      <w:r>
        <w:rPr>
          <w:rFonts w:hint="eastAsia" w:ascii="宋体" w:hAnsi="宋体"/>
          <w:szCs w:val="21"/>
        </w:rPr>
        <w:t xml:space="preserve">； </w:t>
      </w:r>
    </w:p>
    <w:p>
      <w:pPr>
        <w:tabs>
          <w:tab w:val="left" w:pos="3870"/>
          <w:tab w:val="left" w:pos="4085"/>
        </w:tabs>
        <w:adjustRightInd w:val="0"/>
        <w:snapToGrid w:val="0"/>
        <w:spacing w:line="360" w:lineRule="exact"/>
        <w:ind w:firstLine="210" w:firstLineChars="100"/>
        <w:jc w:val="left"/>
        <w:rPr>
          <w:rFonts w:ascii="宋体" w:hAnsi="宋体"/>
          <w:szCs w:val="21"/>
        </w:rPr>
      </w:pPr>
      <w:r>
        <w:rPr>
          <w:rFonts w:hint="eastAsia" w:ascii="宋体" w:hAnsi="宋体"/>
        </w:rPr>
        <w:t>▲</w:t>
      </w:r>
      <w:r>
        <w:rPr>
          <w:rFonts w:hint="eastAsia" w:ascii="宋体" w:hAnsi="宋体"/>
          <w:szCs w:val="21"/>
        </w:rPr>
        <w:t>（2）投标报价明细表</w:t>
      </w:r>
      <w:r>
        <w:rPr>
          <w:rFonts w:hint="eastAsia" w:ascii="宋体" w:hAnsi="宋体"/>
          <w:b/>
          <w:bCs/>
          <w:szCs w:val="21"/>
        </w:rPr>
        <w:t>（格式见第六章，必须提供）</w:t>
      </w:r>
      <w:r>
        <w:rPr>
          <w:rFonts w:hint="eastAsia" w:ascii="宋体" w:hAnsi="宋体"/>
          <w:szCs w:val="21"/>
        </w:rPr>
        <w:t>；</w:t>
      </w:r>
    </w:p>
    <w:p>
      <w:pPr>
        <w:tabs>
          <w:tab w:val="left" w:pos="3870"/>
          <w:tab w:val="left" w:pos="4085"/>
        </w:tabs>
        <w:adjustRightInd w:val="0"/>
        <w:snapToGrid w:val="0"/>
        <w:spacing w:line="360" w:lineRule="exact"/>
        <w:ind w:firstLine="420" w:firstLineChars="200"/>
        <w:jc w:val="left"/>
        <w:rPr>
          <w:rFonts w:ascii="宋体" w:hAnsi="宋体"/>
          <w:szCs w:val="21"/>
        </w:rPr>
      </w:pPr>
      <w:r>
        <w:rPr>
          <w:rFonts w:hint="eastAsia" w:ascii="宋体" w:hAnsi="宋体"/>
          <w:szCs w:val="21"/>
        </w:rPr>
        <w:t>（3）投标人针对报价需要说明的其他文件和说明(如有，请提供，格式自拟）；</w:t>
      </w:r>
    </w:p>
    <w:p>
      <w:pPr>
        <w:tabs>
          <w:tab w:val="left" w:pos="3870"/>
          <w:tab w:val="left" w:pos="4085"/>
        </w:tabs>
        <w:adjustRightInd w:val="0"/>
        <w:snapToGrid w:val="0"/>
        <w:spacing w:line="360" w:lineRule="exact"/>
        <w:ind w:firstLine="210" w:firstLineChars="100"/>
        <w:jc w:val="left"/>
        <w:rPr>
          <w:rFonts w:ascii="宋体" w:hAnsi="宋体"/>
          <w:szCs w:val="21"/>
        </w:rPr>
      </w:pPr>
      <w:r>
        <w:rPr>
          <w:rFonts w:hint="eastAsia" w:ascii="宋体" w:hAnsi="宋体"/>
        </w:rPr>
        <w:t>▲</w:t>
      </w:r>
      <w:r>
        <w:rPr>
          <w:rFonts w:hint="eastAsia" w:ascii="宋体" w:hAnsi="宋体"/>
          <w:szCs w:val="21"/>
        </w:rPr>
        <w:t>（4）开标一览表</w:t>
      </w:r>
      <w:r>
        <w:rPr>
          <w:rFonts w:hint="eastAsia" w:ascii="宋体" w:hAnsi="宋体"/>
          <w:b/>
          <w:bCs/>
          <w:szCs w:val="21"/>
        </w:rPr>
        <w:t>（单独封装递交，格式见第六章，必须提</w:t>
      </w:r>
      <w:r>
        <w:rPr>
          <w:rFonts w:hint="eastAsia" w:ascii="宋体" w:hAnsi="宋体"/>
          <w:b/>
          <w:szCs w:val="21"/>
        </w:rPr>
        <w:t>供</w:t>
      </w:r>
      <w:r>
        <w:rPr>
          <w:rFonts w:hint="eastAsia" w:ascii="宋体" w:hAnsi="宋体"/>
          <w:szCs w:val="21"/>
        </w:rPr>
        <w:t>）。</w:t>
      </w:r>
    </w:p>
    <w:p>
      <w:pPr>
        <w:pStyle w:val="16"/>
        <w:adjustRightInd w:val="0"/>
        <w:snapToGrid w:val="0"/>
        <w:spacing w:after="0" w:line="360" w:lineRule="exact"/>
        <w:ind w:firstLine="420" w:firstLineChars="200"/>
        <w:rPr>
          <w:rFonts w:hint="eastAsia" w:ascii="宋体" w:hAnsi="宋体" w:cs="宋体"/>
          <w:b/>
          <w:bCs/>
          <w:spacing w:val="-4"/>
          <w:sz w:val="21"/>
          <w:szCs w:val="21"/>
          <w:highlight w:val="none"/>
        </w:rPr>
      </w:pPr>
      <w:r>
        <w:rPr>
          <w:rFonts w:hint="eastAsia" w:ascii="宋体" w:hAnsi="宋体" w:cs="宋体"/>
          <w:sz w:val="21"/>
          <w:szCs w:val="21"/>
          <w:highlight w:val="none"/>
        </w:rPr>
        <w:t>▲</w:t>
      </w:r>
      <w:r>
        <w:rPr>
          <w:rFonts w:hint="eastAsia" w:ascii="宋体" w:hAnsi="宋体" w:cs="宋体"/>
          <w:b/>
          <w:bCs/>
          <w:spacing w:val="-4"/>
          <w:sz w:val="21"/>
          <w:szCs w:val="21"/>
          <w:highlight w:val="none"/>
        </w:rPr>
        <w:t>注：</w:t>
      </w:r>
    </w:p>
    <w:p>
      <w:pPr>
        <w:pStyle w:val="16"/>
        <w:adjustRightInd w:val="0"/>
        <w:snapToGrid w:val="0"/>
        <w:spacing w:after="0" w:line="360" w:lineRule="exact"/>
        <w:ind w:firstLine="406" w:firstLineChars="200"/>
        <w:rPr>
          <w:rFonts w:hint="eastAsia" w:ascii="宋体" w:hAnsi="宋体"/>
          <w:b/>
          <w:bCs/>
          <w:sz w:val="21"/>
          <w:szCs w:val="21"/>
        </w:rPr>
      </w:pPr>
      <w:r>
        <w:rPr>
          <w:rFonts w:hint="eastAsia" w:ascii="宋体" w:hAnsi="宋体" w:cs="宋体"/>
          <w:b/>
          <w:bCs/>
          <w:spacing w:val="-4"/>
          <w:sz w:val="21"/>
          <w:szCs w:val="21"/>
          <w:highlight w:val="none"/>
          <w:lang w:eastAsia="zh-CN"/>
        </w:rPr>
        <w:t>（</w:t>
      </w:r>
      <w:r>
        <w:rPr>
          <w:rFonts w:hint="eastAsia" w:ascii="宋体" w:hAnsi="宋体" w:cs="宋体"/>
          <w:b/>
          <w:bCs/>
          <w:spacing w:val="-4"/>
          <w:sz w:val="21"/>
          <w:szCs w:val="21"/>
          <w:highlight w:val="none"/>
          <w:lang w:val="en-US" w:eastAsia="zh-CN"/>
        </w:rPr>
        <w:t>1</w:t>
      </w:r>
      <w:r>
        <w:rPr>
          <w:rFonts w:hint="eastAsia" w:ascii="宋体" w:hAnsi="宋体" w:cs="宋体"/>
          <w:b/>
          <w:bCs/>
          <w:spacing w:val="-4"/>
          <w:sz w:val="21"/>
          <w:szCs w:val="21"/>
          <w:highlight w:val="none"/>
          <w:lang w:eastAsia="zh-CN"/>
        </w:rPr>
        <w:t>）</w:t>
      </w:r>
      <w:r>
        <w:rPr>
          <w:rFonts w:hint="eastAsia" w:ascii="宋体" w:hAnsi="宋体" w:cs="宋体"/>
          <w:b/>
          <w:bCs/>
          <w:spacing w:val="-4"/>
          <w:sz w:val="21"/>
          <w:szCs w:val="21"/>
          <w:highlight w:val="none"/>
        </w:rPr>
        <w:t>法定代表人授权委托书必须由法定代表人和委托代理人签名（盖姓名章无效）或加盖单位公章；投标声明书、投标函、开标一览表必须由法定代表人或委托代理人签名（盖姓名章无效）或加盖单位公章。</w:t>
      </w:r>
      <w:r>
        <w:rPr>
          <w:rFonts w:hint="eastAsia" w:ascii="宋体" w:hAnsi="宋体"/>
          <w:b/>
          <w:bCs/>
          <w:sz w:val="21"/>
          <w:szCs w:val="21"/>
        </w:rPr>
        <w:t>电子投标文件须加盖公章部分均采用CA签章。</w:t>
      </w:r>
    </w:p>
    <w:p>
      <w:pPr>
        <w:pStyle w:val="16"/>
        <w:spacing w:line="360" w:lineRule="exact"/>
        <w:ind w:firstLine="422" w:firstLineChars="200"/>
        <w:rPr>
          <w:rFonts w:hint="eastAsia" w:ascii="宋体" w:hAnsi="宋体"/>
          <w:b/>
          <w:bCs/>
          <w:sz w:val="21"/>
          <w:szCs w:val="21"/>
        </w:rPr>
      </w:pPr>
      <w:r>
        <w:rPr>
          <w:rFonts w:hint="eastAsia" w:ascii="宋体" w:hAnsi="宋体"/>
          <w:b/>
          <w:sz w:val="21"/>
          <w:szCs w:val="21"/>
        </w:rPr>
        <w:t>（2）投标文件（包含电子投标文件电子、备份投标文件），其中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p>
      <w:pPr>
        <w:pStyle w:val="11"/>
        <w:adjustRightInd w:val="0"/>
        <w:snapToGrid w:val="0"/>
        <w:spacing w:line="360" w:lineRule="exact"/>
        <w:ind w:firstLine="422" w:firstLineChars="200"/>
        <w:jc w:val="left"/>
        <w:rPr>
          <w:rFonts w:hint="eastAsia" w:hAnsi="宋体" w:eastAsia="宋体" w:cs="宋体"/>
          <w:b/>
          <w:sz w:val="21"/>
          <w:highlight w:val="none"/>
          <w:u w:val="single"/>
          <w:lang w:eastAsia="zh-CN"/>
        </w:rPr>
      </w:pPr>
      <w:r>
        <w:rPr>
          <w:rFonts w:hint="eastAsia" w:hAnsi="宋体" w:cs="宋体"/>
          <w:b/>
          <w:sz w:val="21"/>
          <w:highlight w:val="none"/>
        </w:rPr>
        <w:t>特别说明：①</w:t>
      </w:r>
      <w:r>
        <w:rPr>
          <w:rFonts w:hint="eastAsia" w:hAnsi="宋体" w:cs="宋体"/>
          <w:b/>
          <w:sz w:val="21"/>
          <w:highlight w:val="none"/>
          <w:u w:val="single"/>
        </w:rPr>
        <w:t>招标文件要求提供的的各种复印件，必须加盖投标人印章，否则其无效</w:t>
      </w:r>
      <w:r>
        <w:rPr>
          <w:rFonts w:hint="eastAsia" w:hAnsi="宋体" w:cs="宋体"/>
          <w:b/>
          <w:sz w:val="21"/>
          <w:highlight w:val="none"/>
          <w:u w:val="single"/>
          <w:lang w:eastAsia="zh-CN"/>
        </w:rPr>
        <w:t>。</w:t>
      </w:r>
    </w:p>
    <w:p>
      <w:pPr>
        <w:pStyle w:val="16"/>
        <w:adjustRightInd w:val="0"/>
        <w:snapToGrid w:val="0"/>
        <w:spacing w:after="0" w:line="360" w:lineRule="exact"/>
        <w:ind w:firstLine="843" w:firstLineChars="400"/>
        <w:rPr>
          <w:rFonts w:hint="eastAsia" w:ascii="宋体"/>
          <w:szCs w:val="21"/>
          <w:highlight w:val="none"/>
        </w:rPr>
      </w:pPr>
      <w:r>
        <w:rPr>
          <w:rFonts w:hint="eastAsia" w:ascii="宋体" w:hAnsi="宋体" w:cs="宋体"/>
          <w:b/>
          <w:sz w:val="21"/>
          <w:szCs w:val="21"/>
          <w:highlight w:val="none"/>
          <w:u w:val="single"/>
        </w:rPr>
        <w:t>②招标文件要求“必须提供”的证明等材料，投标人必须全部提供，缺一不可，否则投标无效。</w:t>
      </w:r>
    </w:p>
    <w:p>
      <w:pPr>
        <w:snapToGrid w:val="0"/>
        <w:spacing w:line="360" w:lineRule="exact"/>
        <w:ind w:firstLine="413" w:firstLineChars="196"/>
        <w:jc w:val="left"/>
        <w:rPr>
          <w:rFonts w:hint="eastAsia" w:ascii="宋体" w:hAnsi="宋体"/>
          <w:b/>
          <w:szCs w:val="21"/>
          <w:highlight w:val="none"/>
        </w:rPr>
      </w:pPr>
      <w:bookmarkStart w:id="27" w:name="_Toc254970678"/>
      <w:bookmarkStart w:id="28" w:name="_Toc254970537"/>
      <w:r>
        <w:rPr>
          <w:rFonts w:hint="eastAsia" w:ascii="宋体" w:hAnsi="宋体"/>
          <w:b/>
          <w:szCs w:val="21"/>
          <w:highlight w:val="none"/>
        </w:rPr>
        <w:t>（二）投标文件的语言及计量</w:t>
      </w:r>
      <w:bookmarkEnd w:id="27"/>
      <w:bookmarkEnd w:id="28"/>
    </w:p>
    <w:p>
      <w:pPr>
        <w:snapToGrid w:val="0"/>
        <w:spacing w:line="360" w:lineRule="exact"/>
        <w:ind w:firstLine="420" w:firstLineChars="200"/>
        <w:jc w:val="left"/>
        <w:rPr>
          <w:rFonts w:hint="eastAsia" w:ascii="宋体" w:hAnsi="宋体"/>
          <w:szCs w:val="21"/>
          <w:highlight w:val="none"/>
        </w:rPr>
      </w:pPr>
      <w:r>
        <w:rPr>
          <w:rFonts w:hint="eastAsia" w:hAnsi="宋体"/>
          <w:highlight w:val="none"/>
        </w:rPr>
        <w:t>▲</w:t>
      </w:r>
      <w:r>
        <w:rPr>
          <w:rFonts w:hint="eastAsia" w:ascii="宋体" w:hAnsi="宋体"/>
          <w:szCs w:val="21"/>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20" w:firstLineChars="200"/>
        <w:jc w:val="left"/>
        <w:rPr>
          <w:rFonts w:hint="eastAsia" w:ascii="宋体" w:hAnsi="宋体"/>
          <w:szCs w:val="21"/>
          <w:highlight w:val="none"/>
        </w:rPr>
      </w:pPr>
      <w:r>
        <w:rPr>
          <w:rFonts w:hint="eastAsia" w:hAnsi="宋体"/>
          <w:highlight w:val="none"/>
        </w:rPr>
        <w:t>▲</w:t>
      </w:r>
      <w:r>
        <w:rPr>
          <w:rFonts w:hint="eastAsia" w:ascii="宋体" w:hAnsi="宋体"/>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before="156" w:beforeLines="50" w:line="360" w:lineRule="exact"/>
        <w:ind w:firstLine="413" w:firstLineChars="196"/>
        <w:jc w:val="left"/>
        <w:rPr>
          <w:rFonts w:hint="eastAsia" w:ascii="宋体" w:hAnsi="宋体"/>
          <w:b/>
          <w:szCs w:val="21"/>
          <w:highlight w:val="none"/>
        </w:rPr>
      </w:pPr>
      <w:bookmarkStart w:id="29" w:name="_Toc254970679"/>
      <w:bookmarkStart w:id="30" w:name="_Toc254970538"/>
      <w:r>
        <w:rPr>
          <w:rFonts w:hint="eastAsia" w:ascii="宋体" w:hAnsi="宋体"/>
          <w:b/>
          <w:szCs w:val="21"/>
          <w:highlight w:val="none"/>
        </w:rPr>
        <w:t>（三）投标报价</w:t>
      </w:r>
      <w:bookmarkEnd w:id="29"/>
      <w:bookmarkEnd w:id="30"/>
    </w:p>
    <w:p>
      <w:pPr>
        <w:pStyle w:val="11"/>
        <w:snapToGrid w:val="0"/>
        <w:spacing w:line="360" w:lineRule="exact"/>
        <w:ind w:firstLine="420" w:firstLineChars="200"/>
        <w:jc w:val="left"/>
        <w:rPr>
          <w:rFonts w:hAnsi="宋体"/>
          <w:sz w:val="21"/>
          <w:highlight w:val="none"/>
        </w:rPr>
      </w:pPr>
      <w:r>
        <w:rPr>
          <w:rFonts w:hint="eastAsia" w:hAnsi="宋体"/>
          <w:sz w:val="21"/>
          <w:highlight w:val="none"/>
        </w:rPr>
        <w:t>1.投标报价应按招标文件中相关附表格式填写。投标人可就《项目采购需求》中所有分标的货物和服务内容按分标分别作完整唯一报价，也可对某个分标或几个分标的货物和服务内容按分标分别作完整唯一报价。</w:t>
      </w:r>
    </w:p>
    <w:p>
      <w:pPr>
        <w:pStyle w:val="11"/>
        <w:snapToGrid w:val="0"/>
        <w:spacing w:line="360" w:lineRule="exact"/>
        <w:ind w:firstLine="420" w:firstLineChars="200"/>
        <w:jc w:val="left"/>
        <w:rPr>
          <w:rFonts w:hint="eastAsia" w:hAnsi="宋体"/>
          <w:sz w:val="21"/>
          <w:highlight w:val="none"/>
        </w:rPr>
      </w:pPr>
      <w:r>
        <w:rPr>
          <w:rFonts w:hint="eastAsia" w:hAnsi="宋体"/>
          <w:sz w:val="21"/>
          <w:highlight w:val="none"/>
        </w:rPr>
        <w:t>2.投标报价是履行合同的最终价格，应包括货款、标准附件、备品备件、专用工具、包装、运输、装卸、保险、税金、货到就位以及安装、调试、培训、保修等一切税金和费用。</w:t>
      </w:r>
    </w:p>
    <w:p>
      <w:pPr>
        <w:tabs>
          <w:tab w:val="left" w:pos="525"/>
        </w:tabs>
        <w:snapToGrid w:val="0"/>
        <w:spacing w:line="360" w:lineRule="exact"/>
        <w:ind w:firstLine="420" w:firstLineChars="200"/>
        <w:jc w:val="left"/>
        <w:rPr>
          <w:rFonts w:hint="eastAsia" w:ascii="宋体" w:hAnsi="宋体"/>
          <w:szCs w:val="21"/>
          <w:highlight w:val="none"/>
        </w:rPr>
      </w:pPr>
      <w:r>
        <w:rPr>
          <w:rFonts w:hint="eastAsia" w:ascii="宋体" w:hAnsi="宋体"/>
          <w:szCs w:val="21"/>
          <w:highlight w:val="none"/>
        </w:rPr>
        <w:t>3.投标文件只允许有一个报价，有选择的或有条件的报价将不予接受。</w:t>
      </w:r>
    </w:p>
    <w:p>
      <w:pPr>
        <w:pStyle w:val="11"/>
        <w:snapToGrid w:val="0"/>
        <w:spacing w:line="360" w:lineRule="exact"/>
        <w:ind w:firstLine="420" w:firstLineChars="200"/>
        <w:jc w:val="left"/>
        <w:rPr>
          <w:rFonts w:hint="eastAsia" w:hAnsi="宋体"/>
          <w:sz w:val="21"/>
        </w:rPr>
      </w:pPr>
      <w:r>
        <w:rPr>
          <w:rFonts w:hint="eastAsia" w:hAnsi="宋体"/>
          <w:sz w:val="21"/>
          <w:highlight w:val="none"/>
        </w:rPr>
        <w:t>4.评标委员会认为投标人的投标报价明显低于其他通过资格和符合性审查投标人的报价时，有可能影响产品</w:t>
      </w:r>
      <w:r>
        <w:rPr>
          <w:rFonts w:hint="eastAsia" w:hAnsi="宋体"/>
          <w:sz w:val="21"/>
          <w:highlight w:val="none"/>
          <w:lang w:eastAsia="zh-CN"/>
        </w:rPr>
        <w:t>质量</w:t>
      </w:r>
      <w:r>
        <w:rPr>
          <w:rFonts w:hint="eastAsia" w:hAnsi="宋体"/>
          <w:sz w:val="21"/>
          <w:highlight w:val="none"/>
        </w:rPr>
        <w:t>或者</w:t>
      </w:r>
      <w:r>
        <w:rPr>
          <w:rFonts w:hint="eastAsia" w:hAnsi="宋体"/>
          <w:sz w:val="21"/>
        </w:rPr>
        <w:t>不能诚信履约的，应当要求其在评标现场合理的时间内提供书面说明，必要时提交相关证明材料，投标人不能证明其报价合理性的，评标委员会应当将其作为无效报价处理。投标人必须提供其详细合理的报价成本分析说明，同时提供(包括但不限于)以下支撑证明材料:</w:t>
      </w:r>
      <w:r>
        <w:rPr>
          <w:rFonts w:hint="default" w:ascii="Calibri" w:hAnsi="Calibri" w:cs="Calibri"/>
          <w:sz w:val="21"/>
        </w:rPr>
        <w:t>①</w:t>
      </w:r>
      <w:r>
        <w:rPr>
          <w:rFonts w:hint="eastAsia" w:hAnsi="宋体"/>
          <w:sz w:val="21"/>
        </w:rPr>
        <w:t>行政机构税务部门开具的拟派</w:t>
      </w:r>
      <w:r>
        <w:rPr>
          <w:rFonts w:hint="eastAsia" w:hAnsi="宋体"/>
          <w:sz w:val="21"/>
          <w:lang w:eastAsia="zh-CN"/>
        </w:rPr>
        <w:t>本</w:t>
      </w:r>
      <w:r>
        <w:rPr>
          <w:rFonts w:hint="eastAsia" w:hAnsi="宋体"/>
          <w:sz w:val="21"/>
        </w:rPr>
        <w:t>项目</w:t>
      </w:r>
      <w:r>
        <w:rPr>
          <w:rFonts w:hint="eastAsia" w:hAnsi="宋体"/>
          <w:sz w:val="21"/>
          <w:lang w:eastAsia="zh-CN"/>
        </w:rPr>
        <w:t>实施</w:t>
      </w:r>
      <w:r>
        <w:rPr>
          <w:rFonts w:hint="eastAsia" w:hAnsi="宋体"/>
          <w:sz w:val="21"/>
        </w:rPr>
        <w:t>人员的《依法缴纳个人所得税或依法免缴个人所得税的凭证;</w:t>
      </w:r>
      <w:r>
        <w:rPr>
          <w:rFonts w:hint="default" w:ascii="Calibri" w:hAnsi="Calibri" w:cs="Calibri"/>
          <w:sz w:val="21"/>
        </w:rPr>
        <w:t>②</w:t>
      </w:r>
      <w:r>
        <w:rPr>
          <w:rFonts w:hint="eastAsia" w:hAnsi="宋体"/>
          <w:sz w:val="21"/>
          <w:lang w:eastAsia="zh-CN"/>
        </w:rPr>
        <w:t>近三年</w:t>
      </w:r>
      <w:r>
        <w:rPr>
          <w:rFonts w:hint="eastAsia" w:hAnsi="宋体"/>
          <w:sz w:val="21"/>
        </w:rPr>
        <w:t>经第三方具备审计资质的机构出具的审计报告[包括其固定资产成本及折旧、管理成本、人工费成本(银行出具的工资流水证明原件)、 技术成本、税收(相关职能部i ]出具的税收缴纳证明原件)等所有成本及利闰复印件(原件现场核查) ;</w:t>
      </w:r>
      <w:r>
        <w:rPr>
          <w:rFonts w:hint="default" w:ascii="Calibri" w:hAnsi="Calibri" w:cs="Calibri"/>
          <w:sz w:val="21"/>
        </w:rPr>
        <w:t>③</w:t>
      </w:r>
      <w:r>
        <w:rPr>
          <w:rFonts w:hint="eastAsia" w:hAnsi="宋体"/>
          <w:sz w:val="21"/>
        </w:rPr>
        <w:t>提供至少3个类似业绩的费用成本组成明细(有合同双方盖章证明复印件、中标公告查询链接、验收证明复印件、报价一览表复印件，原件备查)。 评标委员会根据此成本分析认定是否属于恶意竞争，评标委员会有权拒绝恶意低价竞争的报价，做无效投标处理。</w:t>
      </w:r>
    </w:p>
    <w:p>
      <w:pPr>
        <w:pStyle w:val="4"/>
        <w:widowControl w:val="0"/>
        <w:tabs>
          <w:tab w:val="left" w:pos="720"/>
          <w:tab w:val="left" w:pos="840"/>
        </w:tabs>
        <w:snapToGrid w:val="0"/>
        <w:spacing w:before="156" w:beforeLines="50" w:after="120" w:afterLines="0" w:line="360" w:lineRule="exact"/>
        <w:ind w:left="0" w:firstLine="413" w:firstLineChars="196"/>
        <w:rPr>
          <w:rFonts w:hint="eastAsia" w:ascii="宋体" w:hAnsi="宋体"/>
          <w:b/>
          <w:sz w:val="21"/>
          <w:szCs w:val="21"/>
        </w:rPr>
      </w:pPr>
      <w:r>
        <w:rPr>
          <w:rFonts w:hint="eastAsia" w:ascii="宋体" w:hAnsi="宋体"/>
          <w:b/>
          <w:sz w:val="21"/>
          <w:szCs w:val="21"/>
        </w:rPr>
        <w:t>（四）投标文件的有效期</w:t>
      </w:r>
    </w:p>
    <w:p>
      <w:pPr>
        <w:snapToGrid w:val="0"/>
        <w:spacing w:line="360" w:lineRule="exact"/>
        <w:ind w:firstLine="420" w:firstLineChars="200"/>
        <w:jc w:val="left"/>
        <w:rPr>
          <w:rFonts w:hint="eastAsia" w:ascii="宋体" w:hAnsi="宋体"/>
          <w:szCs w:val="21"/>
        </w:rPr>
      </w:pPr>
      <w:r>
        <w:rPr>
          <w:rFonts w:hint="eastAsia" w:ascii="宋体" w:hAnsi="宋体"/>
          <w:szCs w:val="21"/>
        </w:rPr>
        <w:t>1.自投标截止日起60天投标文件应保持有效。有效期不足的投标文件将被拒绝。</w:t>
      </w:r>
    </w:p>
    <w:p>
      <w:pPr>
        <w:snapToGrid w:val="0"/>
        <w:spacing w:line="360" w:lineRule="exact"/>
        <w:ind w:firstLine="420" w:firstLineChars="200"/>
        <w:jc w:val="left"/>
        <w:rPr>
          <w:rFonts w:hint="eastAsia" w:ascii="宋体" w:hAnsi="宋体"/>
          <w:szCs w:val="21"/>
        </w:rPr>
      </w:pPr>
      <w:r>
        <w:rPr>
          <w:rFonts w:hint="eastAsia" w:ascii="宋体" w:hAnsi="宋体"/>
          <w:szCs w:val="21"/>
        </w:rPr>
        <w:t>2.在特殊情况下，招标人可与投标人协商延长投标书的有效期，这种要求和答复均以书面形式进行。</w:t>
      </w:r>
    </w:p>
    <w:p>
      <w:pPr>
        <w:snapToGrid w:val="0"/>
        <w:spacing w:line="360" w:lineRule="exact"/>
        <w:ind w:firstLine="420" w:firstLineChars="200"/>
        <w:jc w:val="left"/>
        <w:rPr>
          <w:rFonts w:hint="eastAsia" w:ascii="宋体" w:hAnsi="宋体"/>
          <w:szCs w:val="21"/>
        </w:rPr>
      </w:pPr>
      <w:r>
        <w:rPr>
          <w:rFonts w:hint="eastAsia" w:ascii="宋体" w:hAnsi="宋体"/>
          <w:szCs w:val="21"/>
        </w:rPr>
        <w:t xml:space="preserve">3.投标人可拒绝接受延期要求。同意延长有效期的投标人不能修改投标文件。 </w:t>
      </w:r>
    </w:p>
    <w:p>
      <w:pPr>
        <w:snapToGrid w:val="0"/>
        <w:spacing w:line="360" w:lineRule="exact"/>
        <w:ind w:firstLine="420" w:firstLineChars="200"/>
        <w:jc w:val="left"/>
        <w:rPr>
          <w:rFonts w:hint="eastAsia" w:ascii="宋体" w:hAnsi="宋体"/>
          <w:szCs w:val="21"/>
        </w:rPr>
      </w:pPr>
      <w:r>
        <w:rPr>
          <w:rFonts w:hint="eastAsia" w:ascii="宋体" w:hAnsi="宋体"/>
          <w:szCs w:val="21"/>
        </w:rPr>
        <w:t>4.中标人的投标文件自开标之日起至合同履行完毕止均应保持有效。</w:t>
      </w:r>
    </w:p>
    <w:p>
      <w:pPr>
        <w:snapToGrid w:val="0"/>
        <w:spacing w:before="156" w:beforeLines="50" w:line="360" w:lineRule="exact"/>
        <w:ind w:firstLine="413" w:firstLineChars="196"/>
        <w:jc w:val="left"/>
        <w:rPr>
          <w:rFonts w:hint="eastAsia" w:ascii="宋体" w:hAnsi="宋体"/>
          <w:b/>
          <w:szCs w:val="21"/>
        </w:rPr>
      </w:pPr>
      <w:bookmarkStart w:id="31" w:name="_Toc254970542"/>
      <w:bookmarkStart w:id="32" w:name="_Toc254970683"/>
      <w:r>
        <w:rPr>
          <w:rFonts w:hint="eastAsia" w:ascii="宋体" w:hAnsi="宋体"/>
          <w:b/>
          <w:szCs w:val="21"/>
        </w:rPr>
        <w:t>（五）投标文件的签署和份数</w:t>
      </w:r>
      <w:bookmarkEnd w:id="31"/>
      <w:bookmarkEnd w:id="32"/>
    </w:p>
    <w:p>
      <w:pPr>
        <w:snapToGrid w:val="0"/>
        <w:spacing w:line="360" w:lineRule="exact"/>
        <w:ind w:firstLine="420" w:firstLineChars="200"/>
        <w:jc w:val="left"/>
        <w:rPr>
          <w:rFonts w:hint="eastAsia" w:ascii="宋体" w:hAnsi="宋体"/>
          <w:szCs w:val="21"/>
        </w:rPr>
      </w:pPr>
      <w:r>
        <w:rPr>
          <w:rFonts w:hint="eastAsia" w:ascii="宋体" w:hAnsi="宋体"/>
          <w:szCs w:val="21"/>
        </w:rPr>
        <w:t>1.</w:t>
      </w:r>
      <w:r>
        <w:rPr>
          <w:rFonts w:hint="eastAsia"/>
        </w:rPr>
        <w:t xml:space="preserve"> </w:t>
      </w:r>
      <w:r>
        <w:rPr>
          <w:rFonts w:hint="eastAsia" w:ascii="宋体"/>
          <w:szCs w:val="21"/>
        </w:rPr>
        <w:t>投标人应按照招标文件的要求编制完整的投标文件，投标文件须对招标文件中的内容做出实质性和完整的响应，混乱的编排导致投标文件被误读、漏读或查找不到相关内容的，投标文件留有空项的地方，其投标将会被拒绝。</w:t>
      </w:r>
    </w:p>
    <w:p>
      <w:pPr>
        <w:snapToGrid w:val="0"/>
        <w:spacing w:line="360" w:lineRule="exact"/>
        <w:ind w:firstLine="422" w:firstLineChars="200"/>
        <w:jc w:val="left"/>
        <w:rPr>
          <w:rFonts w:hint="eastAsia" w:ascii="宋体" w:hAnsi="宋体"/>
          <w:b/>
          <w:szCs w:val="21"/>
        </w:rPr>
      </w:pPr>
      <w:r>
        <w:rPr>
          <w:rFonts w:hint="eastAsia" w:ascii="宋体" w:hAnsi="宋体"/>
          <w:b/>
          <w:szCs w:val="21"/>
        </w:rPr>
        <w:t>2.电子投标文件中须加盖供应商公章部分均采用 CA 签章，并根据“政府采购项目电子交易管理操作指南-供应商” 及本招标文件规定的格式和顺序编制电子投标文件并进行关联定位，以便评标委员会在评审时，点击评分项可直接定位到该评分项内容。如对招标文件的某项要求，供应商的电子投标文件未能关联定位提供相应的内容与其对应，则评标委员会在评审时如做出对供应商不利的评审由供应商自行承担。电子投标文件如内容不完整、编排混乱导致投标文件被误读、 漏读，或者在按采购文件规定的部位查找不到相关内容的，由供应商自行承担。</w:t>
      </w:r>
    </w:p>
    <w:p>
      <w:pPr>
        <w:snapToGrid w:val="0"/>
        <w:spacing w:line="360" w:lineRule="exact"/>
        <w:ind w:firstLine="422" w:firstLineChars="200"/>
        <w:jc w:val="left"/>
        <w:rPr>
          <w:rFonts w:hint="eastAsia" w:ascii="宋体" w:hAnsi="宋体"/>
          <w:szCs w:val="21"/>
        </w:rPr>
      </w:pPr>
      <w:r>
        <w:rPr>
          <w:rFonts w:hint="eastAsia" w:ascii="宋体" w:hAnsi="宋体"/>
          <w:b/>
          <w:szCs w:val="21"/>
        </w:rPr>
        <w:t>3.CA 签章上目前没有法人（负责人）或授权代表签字信息，供应商在投标文件中涉及到签字的位置线下签好字然后扫描或者拍照做成PDF的格式亦可。投标文件中涉及到签字的位置未按要求签字的，提供的材料视为无效。</w:t>
      </w:r>
    </w:p>
    <w:p>
      <w:pPr>
        <w:snapToGrid w:val="0"/>
        <w:spacing w:line="360" w:lineRule="exact"/>
        <w:ind w:firstLine="420" w:firstLineChars="200"/>
        <w:jc w:val="left"/>
        <w:rPr>
          <w:rFonts w:hint="eastAsia" w:ascii="宋体" w:hAnsi="宋体"/>
          <w:szCs w:val="21"/>
        </w:rPr>
      </w:pPr>
      <w:r>
        <w:rPr>
          <w:rFonts w:hint="eastAsia" w:ascii="宋体" w:hAnsi="宋体"/>
          <w:szCs w:val="21"/>
        </w:rPr>
        <w:t>4.投标文件不得涂改，若有修改错漏处，须加盖单位公章或者法定代表人（负责人）或授权委托人签字或盖章。投标文件因字迹潦草或表达不清所引起的后果由供应商负责。</w:t>
      </w:r>
    </w:p>
    <w:p>
      <w:pPr>
        <w:snapToGrid w:val="0"/>
        <w:spacing w:before="156" w:beforeLines="50" w:line="360" w:lineRule="exact"/>
        <w:ind w:firstLine="310" w:firstLineChars="147"/>
        <w:jc w:val="left"/>
        <w:rPr>
          <w:rFonts w:hint="eastAsia" w:ascii="宋体" w:hAnsi="宋体"/>
          <w:b/>
          <w:szCs w:val="21"/>
        </w:rPr>
      </w:pPr>
      <w:r>
        <w:rPr>
          <w:rFonts w:hint="eastAsia" w:ascii="宋体" w:hAnsi="宋体"/>
          <w:b/>
          <w:szCs w:val="21"/>
        </w:rPr>
        <w:t>（六）投标文件的包装、递交、修改和撤回</w:t>
      </w:r>
    </w:p>
    <w:p>
      <w:pPr>
        <w:snapToGrid w:val="0"/>
        <w:spacing w:line="360" w:lineRule="exact"/>
        <w:ind w:firstLine="420"/>
        <w:jc w:val="left"/>
        <w:rPr>
          <w:rFonts w:hint="eastAsia" w:ascii="宋体" w:hAnsi="宋体"/>
          <w:szCs w:val="21"/>
        </w:rPr>
      </w:pPr>
      <w:r>
        <w:rPr>
          <w:rFonts w:hint="eastAsia" w:ascii="宋体" w:hAnsi="宋体"/>
          <w:szCs w:val="21"/>
        </w:rPr>
        <w:t xml:space="preserve">1. </w:t>
      </w:r>
      <w:r>
        <w:rPr>
          <w:rFonts w:hint="eastAsia" w:ascii="宋体"/>
          <w:szCs w:val="21"/>
        </w:rPr>
        <w:t>投标人应将电子备份投标文件</w:t>
      </w:r>
      <w:r>
        <w:rPr>
          <w:rFonts w:hint="eastAsia"/>
        </w:rPr>
        <w:t>装入到一个投标文件袋内加以密封</w:t>
      </w:r>
      <w:r>
        <w:rPr>
          <w:rFonts w:hint="eastAsia" w:ascii="宋体"/>
          <w:spacing w:val="-2"/>
          <w:szCs w:val="21"/>
        </w:rPr>
        <w:t>（要求文件袋无明显缝隙露出袋内文件）</w:t>
      </w:r>
      <w:r>
        <w:rPr>
          <w:rFonts w:hint="eastAsia"/>
        </w:rPr>
        <w:t>；</w:t>
      </w:r>
      <w:r>
        <w:rPr>
          <w:rFonts w:hint="eastAsia" w:ascii="宋体"/>
          <w:szCs w:val="21"/>
        </w:rPr>
        <w:t>电子备份投标</w:t>
      </w:r>
      <w:r>
        <w:rPr>
          <w:rFonts w:hint="eastAsia" w:ascii="宋体"/>
          <w:spacing w:val="-2"/>
          <w:szCs w:val="21"/>
        </w:rPr>
        <w:t>文件袋在每一封贴处密封签章【公章、密封章、法定代表人（负责人）、委托代理人签字等均可】。</w:t>
      </w:r>
    </w:p>
    <w:p>
      <w:pPr>
        <w:snapToGrid w:val="0"/>
        <w:spacing w:line="360" w:lineRule="exact"/>
        <w:ind w:firstLine="420"/>
        <w:jc w:val="left"/>
        <w:rPr>
          <w:rFonts w:hint="eastAsia" w:ascii="宋体" w:hAnsi="宋体"/>
          <w:szCs w:val="21"/>
        </w:rPr>
      </w:pPr>
      <w:r>
        <w:rPr>
          <w:rFonts w:hint="eastAsia" w:ascii="宋体"/>
          <w:szCs w:val="21"/>
        </w:rPr>
        <w:t>电子备份</w:t>
      </w:r>
      <w:r>
        <w:rPr>
          <w:rFonts w:hint="eastAsia" w:ascii="宋体" w:hAnsi="宋体"/>
          <w:szCs w:val="21"/>
        </w:rPr>
        <w:t>投标</w:t>
      </w:r>
      <w:r>
        <w:rPr>
          <w:rFonts w:hint="eastAsia" w:ascii="宋体"/>
          <w:spacing w:val="-2"/>
          <w:szCs w:val="21"/>
        </w:rPr>
        <w:t>文件袋</w:t>
      </w:r>
      <w:r>
        <w:rPr>
          <w:rFonts w:hint="eastAsia" w:ascii="宋体" w:hAnsi="宋体"/>
          <w:szCs w:val="21"/>
        </w:rPr>
        <w:t>的包装封面上应注明投标人名称、投标人地址、投标文件名称（</w:t>
      </w:r>
      <w:r>
        <w:rPr>
          <w:rFonts w:hint="eastAsia" w:ascii="宋体"/>
          <w:szCs w:val="21"/>
        </w:rPr>
        <w:t>电子备份</w:t>
      </w:r>
      <w:r>
        <w:rPr>
          <w:rFonts w:hint="eastAsia" w:ascii="宋体" w:hAnsi="宋体"/>
          <w:szCs w:val="21"/>
        </w:rPr>
        <w:t>投标</w:t>
      </w:r>
      <w:r>
        <w:rPr>
          <w:rFonts w:hint="eastAsia" w:ascii="宋体"/>
          <w:spacing w:val="-2"/>
          <w:szCs w:val="21"/>
        </w:rPr>
        <w:t>文件</w:t>
      </w:r>
      <w:r>
        <w:rPr>
          <w:rFonts w:hint="eastAsia" w:ascii="宋体" w:hAnsi="宋体"/>
          <w:szCs w:val="21"/>
        </w:rPr>
        <w:t>）、投标项目名称、项目编号、并加盖投标人公章，并</w:t>
      </w:r>
      <w:r>
        <w:rPr>
          <w:rFonts w:hint="eastAsia" w:hAnsi="宋体"/>
        </w:rPr>
        <w:t>注明“开标时才能启封”。</w:t>
      </w:r>
    </w:p>
    <w:p>
      <w:pPr>
        <w:snapToGrid w:val="0"/>
        <w:spacing w:line="360" w:lineRule="exact"/>
        <w:ind w:firstLine="420"/>
        <w:jc w:val="left"/>
        <w:rPr>
          <w:rFonts w:hint="eastAsia" w:ascii="宋体" w:hAnsi="宋体"/>
          <w:szCs w:val="21"/>
        </w:rPr>
      </w:pPr>
      <w:r>
        <w:rPr>
          <w:rFonts w:hint="eastAsia" w:ascii="宋体" w:hAnsi="宋体"/>
          <w:szCs w:val="21"/>
        </w:rPr>
        <w:t>2.</w:t>
      </w:r>
      <w:r>
        <w:rPr>
          <w:rFonts w:hint="eastAsia"/>
        </w:rPr>
        <w:t>逾期送达或者未按照招标文件要求密封的</w:t>
      </w:r>
      <w:r>
        <w:rPr>
          <w:rFonts w:hint="eastAsia" w:ascii="宋体"/>
          <w:szCs w:val="21"/>
        </w:rPr>
        <w:t>电子备份</w:t>
      </w:r>
      <w:r>
        <w:rPr>
          <w:rFonts w:hint="eastAsia"/>
        </w:rPr>
        <w:t>投标文件将被拒绝，由此造成</w:t>
      </w:r>
      <w:r>
        <w:rPr>
          <w:rFonts w:hint="eastAsia" w:ascii="宋体"/>
          <w:szCs w:val="21"/>
        </w:rPr>
        <w:t>电子备份</w:t>
      </w:r>
      <w:r>
        <w:rPr>
          <w:rFonts w:hint="eastAsia"/>
        </w:rPr>
        <w:t>投标文件被误投或提前拆封的风险由投标人承担。</w:t>
      </w:r>
    </w:p>
    <w:p>
      <w:pPr>
        <w:snapToGrid w:val="0"/>
        <w:spacing w:line="360" w:lineRule="exact"/>
        <w:ind w:firstLine="420"/>
        <w:jc w:val="left"/>
        <w:rPr>
          <w:rFonts w:hint="eastAsia" w:ascii="宋体" w:hAnsi="宋体"/>
          <w:szCs w:val="21"/>
        </w:rPr>
      </w:pPr>
      <w:r>
        <w:rPr>
          <w:rFonts w:hint="eastAsia" w:ascii="宋体" w:hAnsi="宋体"/>
          <w:szCs w:val="21"/>
        </w:rPr>
        <w:t>3.投标人在投标截止时间之前，可以对已提交的</w:t>
      </w:r>
      <w:r>
        <w:rPr>
          <w:rFonts w:hint="eastAsia" w:ascii="宋体"/>
          <w:szCs w:val="21"/>
        </w:rPr>
        <w:t>电子备份</w:t>
      </w:r>
      <w:r>
        <w:rPr>
          <w:rFonts w:hint="eastAsia" w:ascii="宋体" w:hAnsi="宋体"/>
          <w:szCs w:val="21"/>
        </w:rPr>
        <w:t>投标文件进行修改或撤回，并书面通知采购</w:t>
      </w:r>
      <w:r>
        <w:rPr>
          <w:rFonts w:hint="eastAsia" w:ascii="宋体" w:hAnsi="宋体"/>
          <w:szCs w:val="21"/>
          <w:lang w:eastAsia="zh-CN"/>
        </w:rPr>
        <w:t>代理结构</w:t>
      </w:r>
      <w:r>
        <w:rPr>
          <w:rFonts w:hint="eastAsia" w:ascii="宋体" w:hAnsi="宋体"/>
          <w:szCs w:val="21"/>
        </w:rPr>
        <w:t>；投标截止时间后，投标人不得撤回、修改</w:t>
      </w:r>
      <w:r>
        <w:rPr>
          <w:rFonts w:hint="eastAsia" w:ascii="宋体"/>
          <w:szCs w:val="21"/>
        </w:rPr>
        <w:t>电子备份</w:t>
      </w:r>
      <w:r>
        <w:rPr>
          <w:rFonts w:hint="eastAsia" w:ascii="宋体" w:hAnsi="宋体"/>
          <w:szCs w:val="21"/>
        </w:rPr>
        <w:t>投标文件。修改后重新递交的</w:t>
      </w:r>
      <w:r>
        <w:rPr>
          <w:rFonts w:hint="eastAsia" w:ascii="宋体"/>
          <w:szCs w:val="21"/>
        </w:rPr>
        <w:t>电子备份</w:t>
      </w:r>
      <w:r>
        <w:rPr>
          <w:rFonts w:hint="eastAsia" w:ascii="宋体" w:hAnsi="宋体"/>
          <w:szCs w:val="21"/>
        </w:rPr>
        <w:t>投标文件应当按本招标文件的要求签署、盖章和密封。</w:t>
      </w:r>
    </w:p>
    <w:p>
      <w:pPr>
        <w:snapToGrid w:val="0"/>
        <w:spacing w:line="360" w:lineRule="exact"/>
        <w:ind w:firstLine="420"/>
        <w:jc w:val="left"/>
        <w:rPr>
          <w:rFonts w:ascii="宋体" w:hAnsi="宋体"/>
          <w:spacing w:val="-4"/>
          <w:szCs w:val="21"/>
        </w:rPr>
      </w:pPr>
      <w:r>
        <w:rPr>
          <w:rFonts w:hint="eastAsia" w:ascii="宋体" w:hAnsi="宋体"/>
          <w:spacing w:val="-4"/>
          <w:szCs w:val="21"/>
        </w:rPr>
        <w:t>4.投标人已经被推荐为第一中标候选供应商后撤回投标或放弃中标的，给</w:t>
      </w:r>
      <w:r>
        <w:rPr>
          <w:rFonts w:ascii="宋体" w:hAnsi="宋体"/>
          <w:spacing w:val="-4"/>
          <w:szCs w:val="21"/>
        </w:rPr>
        <w:t>采购人造成损失的，应当赔偿损失，并作为不良行为记录在案。</w:t>
      </w:r>
    </w:p>
    <w:p>
      <w:pPr>
        <w:snapToGrid w:val="0"/>
        <w:spacing w:line="360" w:lineRule="exact"/>
        <w:ind w:firstLine="420"/>
        <w:jc w:val="left"/>
        <w:rPr>
          <w:rFonts w:hint="eastAsia" w:ascii="宋体" w:hAnsi="宋体"/>
          <w:b/>
          <w:spacing w:val="-4"/>
          <w:szCs w:val="21"/>
        </w:rPr>
      </w:pPr>
      <w:r>
        <w:rPr>
          <w:rFonts w:hint="eastAsia" w:ascii="宋体" w:hAnsi="宋体"/>
          <w:b/>
          <w:spacing w:val="-4"/>
          <w:szCs w:val="21"/>
        </w:rPr>
        <w:t xml:space="preserve">5. </w:t>
      </w:r>
      <w:r>
        <w:rPr>
          <w:rFonts w:hint="eastAsia" w:ascii="宋体" w:hAnsi="宋体"/>
          <w:b/>
          <w:szCs w:val="21"/>
        </w:rPr>
        <w:t>投标文件的</w:t>
      </w:r>
      <w:r>
        <w:rPr>
          <w:rFonts w:hint="eastAsia" w:ascii="宋体" w:hAnsi="宋体"/>
          <w:b/>
          <w:spacing w:val="-4"/>
          <w:szCs w:val="21"/>
        </w:rPr>
        <w:t>递交</w:t>
      </w:r>
    </w:p>
    <w:p>
      <w:pPr>
        <w:snapToGrid w:val="0"/>
        <w:spacing w:line="360" w:lineRule="exact"/>
        <w:ind w:firstLine="420"/>
        <w:jc w:val="left"/>
        <w:rPr>
          <w:rFonts w:hint="eastAsia" w:ascii="宋体" w:hAnsi="宋体"/>
          <w:b/>
          <w:spacing w:val="-4"/>
          <w:szCs w:val="21"/>
        </w:rPr>
      </w:pPr>
      <w:r>
        <w:rPr>
          <w:rFonts w:hint="eastAsia" w:ascii="宋体" w:hAnsi="宋体"/>
          <w:b/>
          <w:spacing w:val="-4"/>
          <w:szCs w:val="21"/>
        </w:rPr>
        <w:t>5.1所有投标文件应于招标文件中规定的时间上传递交至政采云平台。还提供电子备份投标文件的，应当在投标截止时间前按要求密封并送达：北海市北海大道</w:t>
      </w:r>
      <w:r>
        <w:rPr>
          <w:rFonts w:hint="eastAsia" w:ascii="宋体" w:hAnsi="宋体"/>
          <w:b/>
          <w:spacing w:val="-4"/>
          <w:szCs w:val="21"/>
          <w:lang w:eastAsia="zh-CN"/>
        </w:rPr>
        <w:t>振业中央华府四单元</w:t>
      </w:r>
      <w:r>
        <w:rPr>
          <w:rFonts w:hint="eastAsia" w:ascii="宋体" w:hAnsi="宋体"/>
          <w:b/>
          <w:spacing w:val="-4"/>
          <w:szCs w:val="21"/>
          <w:lang w:val="en-US" w:eastAsia="zh-CN"/>
        </w:rPr>
        <w:t>0910号广西达华工程造价咨询有限责任公司</w:t>
      </w:r>
      <w:r>
        <w:rPr>
          <w:rFonts w:hint="eastAsia" w:ascii="宋体" w:hAnsi="宋体"/>
          <w:b/>
          <w:spacing w:val="-4"/>
          <w:szCs w:val="21"/>
        </w:rPr>
        <w:t>，逾期送达或未按要求密封将被拒收。</w:t>
      </w:r>
    </w:p>
    <w:p>
      <w:pPr>
        <w:snapToGrid w:val="0"/>
        <w:spacing w:line="360" w:lineRule="exact"/>
        <w:ind w:firstLine="420"/>
        <w:jc w:val="left"/>
        <w:rPr>
          <w:rFonts w:hint="eastAsia" w:ascii="宋体" w:hAnsi="宋体"/>
          <w:b/>
          <w:spacing w:val="-4"/>
          <w:szCs w:val="21"/>
        </w:rPr>
      </w:pPr>
      <w:r>
        <w:rPr>
          <w:rFonts w:hint="eastAsia" w:ascii="宋体" w:hAnsi="宋体"/>
          <w:b/>
          <w:spacing w:val="-4"/>
          <w:szCs w:val="21"/>
        </w:rPr>
        <w:t>邮寄地址：北海市北海大道</w:t>
      </w:r>
      <w:r>
        <w:rPr>
          <w:rFonts w:hint="eastAsia" w:ascii="宋体" w:hAnsi="宋体"/>
          <w:b/>
          <w:spacing w:val="-4"/>
          <w:szCs w:val="21"/>
          <w:lang w:eastAsia="zh-CN"/>
        </w:rPr>
        <w:t>振业中央华府四单元</w:t>
      </w:r>
      <w:r>
        <w:rPr>
          <w:rFonts w:hint="eastAsia" w:ascii="宋体" w:hAnsi="宋体"/>
          <w:b/>
          <w:spacing w:val="-4"/>
          <w:szCs w:val="21"/>
          <w:lang w:val="en-US" w:eastAsia="zh-CN"/>
        </w:rPr>
        <w:t>0910号广西达华工程造价咨询有限责任公司</w:t>
      </w:r>
      <w:r>
        <w:rPr>
          <w:rFonts w:hint="eastAsia" w:ascii="宋体" w:hAnsi="宋体"/>
          <w:b/>
          <w:spacing w:val="-4"/>
          <w:szCs w:val="21"/>
        </w:rPr>
        <w:t>，</w:t>
      </w:r>
    </w:p>
    <w:p>
      <w:pPr>
        <w:snapToGrid w:val="0"/>
        <w:spacing w:line="360" w:lineRule="exact"/>
        <w:ind w:firstLine="420"/>
        <w:jc w:val="left"/>
        <w:rPr>
          <w:rFonts w:hint="eastAsia" w:ascii="宋体" w:hAnsi="宋体"/>
          <w:b/>
          <w:spacing w:val="-4"/>
          <w:szCs w:val="21"/>
          <w:highlight w:val="none"/>
        </w:rPr>
      </w:pPr>
      <w:r>
        <w:rPr>
          <w:rFonts w:hint="eastAsia" w:ascii="宋体" w:hAnsi="宋体"/>
          <w:b/>
          <w:spacing w:val="-4"/>
          <w:szCs w:val="21"/>
          <w:highlight w:val="none"/>
        </w:rPr>
        <w:t>联系人：</w:t>
      </w:r>
      <w:r>
        <w:rPr>
          <w:rFonts w:hint="eastAsia" w:ascii="宋体" w:hAnsi="宋体"/>
          <w:b/>
          <w:spacing w:val="-4"/>
          <w:szCs w:val="21"/>
          <w:highlight w:val="none"/>
          <w:lang w:eastAsia="zh-CN"/>
        </w:rPr>
        <w:t>王琼</w:t>
      </w:r>
      <w:r>
        <w:rPr>
          <w:rFonts w:hint="eastAsia" w:ascii="宋体" w:hAnsi="宋体"/>
          <w:b/>
          <w:spacing w:val="-4"/>
          <w:szCs w:val="21"/>
          <w:highlight w:val="none"/>
        </w:rPr>
        <w:t>，电话：0779-</w:t>
      </w:r>
      <w:r>
        <w:rPr>
          <w:rFonts w:hint="eastAsia" w:ascii="宋体" w:hAnsi="宋体"/>
          <w:b/>
          <w:spacing w:val="-4"/>
          <w:szCs w:val="21"/>
          <w:highlight w:val="none"/>
          <w:lang w:val="en-US" w:eastAsia="zh-CN"/>
        </w:rPr>
        <w:t>3218821</w:t>
      </w:r>
      <w:r>
        <w:rPr>
          <w:rFonts w:hint="eastAsia" w:ascii="宋体" w:hAnsi="宋体"/>
          <w:b/>
          <w:spacing w:val="-4"/>
          <w:szCs w:val="21"/>
          <w:highlight w:val="none"/>
        </w:rPr>
        <w:t>。</w:t>
      </w:r>
    </w:p>
    <w:p>
      <w:pPr>
        <w:snapToGrid w:val="0"/>
        <w:spacing w:line="360" w:lineRule="exact"/>
        <w:ind w:firstLine="420"/>
        <w:jc w:val="left"/>
        <w:rPr>
          <w:rFonts w:hint="eastAsia" w:ascii="宋体" w:hAnsi="宋体"/>
          <w:b/>
          <w:spacing w:val="-4"/>
          <w:szCs w:val="21"/>
        </w:rPr>
      </w:pPr>
      <w:r>
        <w:rPr>
          <w:rFonts w:hint="eastAsia" w:ascii="宋体" w:hAnsi="宋体"/>
          <w:b/>
          <w:spacing w:val="-4"/>
          <w:szCs w:val="21"/>
          <w:highlight w:val="none"/>
        </w:rPr>
        <w:t>本</w:t>
      </w:r>
      <w:r>
        <w:rPr>
          <w:rFonts w:hint="eastAsia" w:ascii="宋体" w:hAnsi="宋体"/>
          <w:b/>
          <w:spacing w:val="-4"/>
          <w:szCs w:val="21"/>
        </w:rPr>
        <w:t>中心拒收到付邮件，通过邮寄方式送达的，请合理安排邮寄时间，因邮寄原因未能在规定时间内送达的后果由投标供应商自行承担。</w:t>
      </w:r>
    </w:p>
    <w:p>
      <w:pPr>
        <w:snapToGrid w:val="0"/>
        <w:spacing w:line="360" w:lineRule="exact"/>
        <w:ind w:firstLine="420"/>
        <w:jc w:val="left"/>
        <w:rPr>
          <w:rFonts w:hint="eastAsia" w:ascii="宋体" w:hAnsi="宋体"/>
          <w:b/>
          <w:spacing w:val="-4"/>
          <w:szCs w:val="21"/>
        </w:rPr>
      </w:pPr>
      <w:r>
        <w:rPr>
          <w:rFonts w:hint="eastAsia" w:ascii="宋体" w:hAnsi="宋体"/>
          <w:b/>
          <w:spacing w:val="-4"/>
          <w:szCs w:val="21"/>
        </w:rPr>
        <w:t>5.2电子投标文件的相关说明</w:t>
      </w:r>
    </w:p>
    <w:p>
      <w:pPr>
        <w:snapToGrid w:val="0"/>
        <w:spacing w:line="360" w:lineRule="exact"/>
        <w:ind w:firstLine="420"/>
        <w:jc w:val="left"/>
        <w:rPr>
          <w:rFonts w:hint="eastAsia" w:ascii="宋体" w:hAnsi="宋体"/>
          <w:b/>
          <w:spacing w:val="-4"/>
          <w:szCs w:val="21"/>
        </w:rPr>
      </w:pPr>
      <w:r>
        <w:rPr>
          <w:rFonts w:hint="eastAsia" w:ascii="宋体" w:hAnsi="宋体"/>
          <w:b/>
          <w:spacing w:val="-4"/>
          <w:szCs w:val="21"/>
        </w:rPr>
        <w:t>（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val="0"/>
        <w:spacing w:line="360" w:lineRule="exact"/>
        <w:ind w:firstLine="420"/>
        <w:jc w:val="left"/>
        <w:rPr>
          <w:rFonts w:hint="eastAsia" w:ascii="宋体" w:hAnsi="宋体"/>
          <w:b/>
          <w:spacing w:val="-4"/>
          <w:szCs w:val="21"/>
        </w:rPr>
      </w:pPr>
      <w:r>
        <w:rPr>
          <w:rFonts w:hint="eastAsia" w:ascii="宋体" w:hAnsi="宋体"/>
          <w:b/>
          <w:spacing w:val="-4"/>
          <w:szCs w:val="21"/>
        </w:rPr>
        <w:t>（2）供应商在电子交易平台传输递交投标文件后，还可以在投标截止时间前提交</w:t>
      </w:r>
      <w:r>
        <w:rPr>
          <w:rFonts w:hint="eastAsia" w:hAnsi="宋体" w:cs="宋体"/>
          <w:b/>
          <w:szCs w:val="21"/>
        </w:rPr>
        <w:t>电子备份投标文件</w:t>
      </w:r>
      <w:r>
        <w:rPr>
          <w:rFonts w:hint="eastAsia" w:ascii="宋体" w:hAnsi="宋体"/>
          <w:b/>
          <w:spacing w:val="-4"/>
          <w:szCs w:val="21"/>
        </w:rPr>
        <w:t>，若供应商未提交</w:t>
      </w:r>
      <w:r>
        <w:rPr>
          <w:rFonts w:hint="eastAsia" w:hAnsi="宋体" w:cs="宋体"/>
          <w:b/>
          <w:szCs w:val="21"/>
        </w:rPr>
        <w:t>电子备份投标文件</w:t>
      </w:r>
      <w:r>
        <w:rPr>
          <w:rFonts w:hint="eastAsia" w:ascii="宋体" w:hAnsi="宋体"/>
          <w:b/>
          <w:spacing w:val="-4"/>
          <w:szCs w:val="21"/>
        </w:rPr>
        <w:t>，其后果由供应商自行承担。</w:t>
      </w:r>
    </w:p>
    <w:p>
      <w:pPr>
        <w:snapToGrid w:val="0"/>
        <w:spacing w:line="360" w:lineRule="exact"/>
        <w:ind w:firstLine="420"/>
        <w:jc w:val="left"/>
        <w:rPr>
          <w:rFonts w:hint="eastAsia" w:ascii="宋体" w:hAnsi="宋体"/>
          <w:spacing w:val="-4"/>
          <w:szCs w:val="21"/>
        </w:rPr>
      </w:pPr>
      <w:r>
        <w:rPr>
          <w:rFonts w:hint="eastAsia" w:ascii="宋体" w:hAnsi="宋体"/>
          <w:b/>
          <w:spacing w:val="-4"/>
          <w:szCs w:val="21"/>
        </w:rPr>
        <w:t>（3）如有特殊情况，本中心延长截止时间和开标时间，本中心和供应商的权利和义务将受到新的截止时间和开标时间的约束。</w:t>
      </w:r>
    </w:p>
    <w:p>
      <w:pPr>
        <w:snapToGrid w:val="0"/>
        <w:spacing w:line="360" w:lineRule="exact"/>
        <w:ind w:firstLine="420"/>
        <w:jc w:val="left"/>
        <w:rPr>
          <w:rFonts w:hint="eastAsia" w:ascii="宋体" w:hAnsi="宋体"/>
          <w:b/>
          <w:szCs w:val="21"/>
        </w:rPr>
      </w:pPr>
      <w:r>
        <w:rPr>
          <w:rFonts w:hint="eastAsia" w:ascii="宋体" w:hAnsi="宋体"/>
          <w:b/>
          <w:szCs w:val="21"/>
        </w:rPr>
        <w:t>（七）投标无效的情形</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9"/>
        <w:snapToGrid w:val="0"/>
        <w:spacing w:line="360" w:lineRule="exact"/>
        <w:ind w:firstLine="398" w:firstLineChars="196"/>
        <w:rPr>
          <w:rFonts w:hint="eastAsia" w:ascii="宋体" w:hAnsi="宋体" w:eastAsia="宋体"/>
          <w:spacing w:val="-4"/>
          <w:sz w:val="21"/>
          <w:szCs w:val="21"/>
        </w:rPr>
      </w:pPr>
      <w:r>
        <w:rPr>
          <w:rFonts w:hint="eastAsia" w:ascii="宋体" w:hAnsi="宋体" w:eastAsia="宋体"/>
          <w:b/>
          <w:bCs/>
          <w:spacing w:val="-4"/>
          <w:sz w:val="21"/>
          <w:szCs w:val="21"/>
        </w:rPr>
        <w:t xml:space="preserve"> 1.</w:t>
      </w:r>
      <w:r>
        <w:rPr>
          <w:rFonts w:hint="eastAsia" w:ascii="宋体" w:hAnsi="宋体" w:eastAsia="宋体"/>
          <w:spacing w:val="-4"/>
          <w:sz w:val="21"/>
          <w:szCs w:val="21"/>
        </w:rPr>
        <w:t>在符合性审查和资格性审查时，如发现下列情形之一的，投标文件将被视为无效：</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（1）超越了按照法律法规规定必须获得行政许可或者行政审批的经营范围的；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（2）资格证明文件不全的，或者不符合招标文件标明的资格要求的；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（3）投标文件无法定代表人（负责人）或其授权委托代理人签字，或未提供法定代表人（负责人）授权委托书、</w:t>
      </w:r>
      <w:r>
        <w:rPr>
          <w:rFonts w:hint="eastAsia" w:ascii="宋体" w:hAnsi="宋体" w:eastAsia="宋体"/>
          <w:spacing w:val="-4"/>
          <w:sz w:val="21"/>
          <w:szCs w:val="21"/>
          <w:lang w:eastAsia="zh-CN"/>
        </w:rPr>
        <w:t>承诺函</w:t>
      </w:r>
      <w:r>
        <w:rPr>
          <w:rFonts w:hint="eastAsia" w:ascii="宋体" w:hAnsi="宋体" w:eastAsia="宋体"/>
          <w:spacing w:val="-4"/>
          <w:sz w:val="21"/>
          <w:szCs w:val="21"/>
        </w:rPr>
        <w:t>或者填写项目不齐全的；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（4）投标代表人未能出具身份证明或与法定代表人（负责人）授权委托人身份不符的；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（5）项目不齐全或者内容虚假的；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（6）投标文件的实质性内容未使用中文表述、意思表述不明确、前后矛盾或者使用计量单位不符合投标文件要求的（经评标委员会认定并允许其当场更正的笔误除外）；</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（7）投标有效期、交付使用时间、质保期等商务条款不能满足招标文件要求的；</w:t>
      </w:r>
    </w:p>
    <w:p>
      <w:pPr>
        <w:pStyle w:val="9"/>
        <w:snapToGrid w:val="0"/>
        <w:spacing w:line="360" w:lineRule="exact"/>
        <w:ind w:firstLine="0" w:firstLineChars="0"/>
        <w:rPr>
          <w:rFonts w:hint="default" w:ascii="宋体" w:hAnsi="宋体" w:eastAsia="宋体"/>
          <w:spacing w:val="-4"/>
          <w:sz w:val="21"/>
          <w:szCs w:val="21"/>
          <w:lang w:val="en-US" w:eastAsia="zh-CN"/>
        </w:rPr>
      </w:pPr>
      <w:r>
        <w:rPr>
          <w:rFonts w:hint="eastAsia" w:ascii="宋体" w:hAnsi="宋体" w:eastAsia="宋体"/>
          <w:spacing w:val="-4"/>
          <w:sz w:val="21"/>
          <w:szCs w:val="21"/>
        </w:rPr>
        <w:t xml:space="preserve">   （8）未实质性响应招标文件要求或者投标文件有招标方不能接受的附加条件的；</w:t>
      </w:r>
    </w:p>
    <w:p>
      <w:pPr>
        <w:pStyle w:val="9"/>
        <w:snapToGrid w:val="0"/>
        <w:spacing w:line="360" w:lineRule="exact"/>
        <w:ind w:firstLine="398" w:firstLineChars="196"/>
        <w:rPr>
          <w:rFonts w:hint="eastAsia" w:ascii="宋体" w:hAnsi="宋体" w:eastAsia="宋体"/>
          <w:spacing w:val="-4"/>
          <w:sz w:val="21"/>
          <w:szCs w:val="21"/>
        </w:rPr>
      </w:pPr>
      <w:r>
        <w:rPr>
          <w:rFonts w:hint="eastAsia" w:ascii="宋体" w:hAnsi="宋体" w:eastAsia="宋体"/>
          <w:b/>
          <w:spacing w:val="-4"/>
          <w:sz w:val="21"/>
          <w:szCs w:val="21"/>
        </w:rPr>
        <w:t xml:space="preserve"> 2.</w:t>
      </w:r>
      <w:r>
        <w:rPr>
          <w:rFonts w:hint="eastAsia" w:ascii="宋体" w:hAnsi="宋体" w:eastAsia="宋体"/>
          <w:spacing w:val="-4"/>
          <w:sz w:val="21"/>
          <w:szCs w:val="21"/>
        </w:rPr>
        <w:t>在</w:t>
      </w:r>
      <w:r>
        <w:rPr>
          <w:rFonts w:hint="eastAsia" w:ascii="宋体" w:hAnsi="宋体" w:eastAsia="宋体"/>
          <w:spacing w:val="-4"/>
          <w:sz w:val="21"/>
          <w:szCs w:val="21"/>
          <w:lang w:eastAsia="zh-CN"/>
        </w:rPr>
        <w:t>商务及</w:t>
      </w:r>
      <w:r>
        <w:rPr>
          <w:rFonts w:hint="eastAsia" w:ascii="宋体" w:hAnsi="宋体" w:eastAsia="宋体"/>
          <w:spacing w:val="-4"/>
          <w:sz w:val="21"/>
          <w:szCs w:val="21"/>
        </w:rPr>
        <w:t>技术评审时，如发现下列情形之一的，投标文件将被视为无效：</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（1）未提供或未如实提供投标货物的技术参数，或者投标文件标明的响应或偏离与事实不符或虚假投标的；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（2）明显不符合招标文件要求的规格型号、质量标准，或者与招标文件中的技术指标、主要功能项目发生实质性偏离的；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（3）标明星号“★”的技术、性能指标发生负偏离达1项（含）以上的；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（4）投标技术方案不明确，存在一个或一个以上备选（替换）投标方案的；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（5）与其他参加本次投标供应商的投标文件（技术文件）的文字表述内容差错相同二处以上的。</w:t>
      </w:r>
    </w:p>
    <w:p>
      <w:pPr>
        <w:pStyle w:val="9"/>
        <w:snapToGrid w:val="0"/>
        <w:spacing w:line="360" w:lineRule="exact"/>
        <w:ind w:firstLine="398" w:firstLineChars="196"/>
        <w:rPr>
          <w:rFonts w:hint="eastAsia" w:ascii="宋体" w:hAnsi="宋体" w:eastAsia="宋体"/>
          <w:spacing w:val="-4"/>
          <w:sz w:val="21"/>
          <w:szCs w:val="21"/>
        </w:rPr>
      </w:pPr>
      <w:r>
        <w:rPr>
          <w:rFonts w:hint="eastAsia" w:ascii="宋体" w:hAnsi="宋体" w:eastAsia="宋体"/>
          <w:b/>
          <w:spacing w:val="-4"/>
          <w:sz w:val="21"/>
          <w:szCs w:val="21"/>
        </w:rPr>
        <w:t xml:space="preserve"> 3.</w:t>
      </w:r>
      <w:r>
        <w:rPr>
          <w:rFonts w:hint="eastAsia" w:ascii="宋体" w:hAnsi="宋体" w:eastAsia="宋体"/>
          <w:spacing w:val="-4"/>
          <w:sz w:val="21"/>
          <w:szCs w:val="21"/>
        </w:rPr>
        <w:t>在报价评审时，如发现下列情形之一的，投标文件将被视为无效：</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（1）未采用人民币报价或者未按照招标文件标明的币种报价的；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（2）报价超出最高限价，或者超出采购预算金额，采购人不能支付的；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（3）投标报价具有选择性，或者开标价格与投标文件承诺的优惠（折扣）价格不一致的。</w:t>
      </w:r>
    </w:p>
    <w:p>
      <w:pPr>
        <w:pStyle w:val="9"/>
        <w:snapToGrid w:val="0"/>
        <w:spacing w:line="360" w:lineRule="exact"/>
        <w:ind w:firstLine="0" w:firstLineChars="0"/>
        <w:rPr>
          <w:rFonts w:hint="eastAsia" w:ascii="宋体" w:hAnsi="宋体" w:eastAsia="宋体"/>
          <w:spacing w:val="-4"/>
          <w:sz w:val="21"/>
          <w:szCs w:val="21"/>
        </w:rPr>
      </w:pPr>
      <w:r>
        <w:rPr>
          <w:rFonts w:hint="eastAsia" w:ascii="宋体" w:hAnsi="宋体" w:eastAsia="宋体"/>
          <w:spacing w:val="-4"/>
          <w:sz w:val="21"/>
          <w:szCs w:val="21"/>
        </w:rPr>
        <w:t xml:space="preserve">   （4）</w:t>
      </w:r>
      <w:r>
        <w:rPr>
          <w:rFonts w:ascii="宋体" w:hAnsi="宋体" w:eastAsia="宋体"/>
          <w:spacing w:val="-4"/>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eastAsia="宋体"/>
          <w:spacing w:val="-4"/>
          <w:sz w:val="21"/>
          <w:szCs w:val="21"/>
        </w:rPr>
        <w:t>。</w:t>
      </w:r>
    </w:p>
    <w:p>
      <w:pPr>
        <w:pStyle w:val="9"/>
        <w:snapToGrid w:val="0"/>
        <w:spacing w:line="360" w:lineRule="exact"/>
        <w:ind w:firstLine="398" w:firstLineChars="196"/>
        <w:rPr>
          <w:rFonts w:hint="eastAsia" w:ascii="宋体" w:hAnsi="宋体" w:eastAsia="宋体"/>
          <w:spacing w:val="-4"/>
          <w:sz w:val="21"/>
          <w:szCs w:val="21"/>
        </w:rPr>
      </w:pPr>
      <w:r>
        <w:rPr>
          <w:rFonts w:hint="eastAsia" w:ascii="宋体" w:hAnsi="宋体" w:eastAsia="宋体"/>
          <w:b/>
          <w:spacing w:val="-4"/>
          <w:sz w:val="21"/>
          <w:szCs w:val="21"/>
        </w:rPr>
        <w:t>4.</w:t>
      </w:r>
      <w:r>
        <w:rPr>
          <w:rFonts w:hint="eastAsia" w:ascii="宋体" w:hAnsi="宋体" w:eastAsia="宋体"/>
          <w:spacing w:val="-4"/>
          <w:sz w:val="21"/>
          <w:szCs w:val="21"/>
        </w:rPr>
        <w:t>有下列情形之一的视为投标人相互串通投标，投标文件将被视为无效:</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（1）不同投标人的投标文件由同一单位或者个人编制；或不同投标人报名的IP地址一致的；</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（2）不同投标人委托同一单位或者个人办理投标事宜；</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（3）不同投标人的投标文件载明的项目管理成员或者联系人员为同一人；</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（4）不同投标人的投标文件异常一致或投标报价呈规律性差异；</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（5）不同投标人的投标文件相互混装；</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（6）不同投标人的投标保证金从同一个单位或者个人账户转出。</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5.有下列情形之一的视为关联供应商参加同一合同项下政府采购活动，投标文件将被视为无效:</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（1）单位负责人为同一人或者存在直接控股、管理关系的不同供应商，参加同一合同项下的政府采购活动；</w:t>
      </w:r>
    </w:p>
    <w:p>
      <w:pPr>
        <w:pStyle w:val="9"/>
        <w:snapToGrid w:val="0"/>
        <w:spacing w:line="360" w:lineRule="exact"/>
        <w:ind w:firstLine="395" w:firstLineChars="196"/>
        <w:rPr>
          <w:rFonts w:hint="eastAsia" w:ascii="宋体" w:hAnsi="宋体" w:eastAsia="宋体"/>
          <w:spacing w:val="-4"/>
          <w:sz w:val="21"/>
          <w:szCs w:val="21"/>
        </w:rPr>
      </w:pPr>
      <w:r>
        <w:rPr>
          <w:rFonts w:hint="eastAsia" w:ascii="宋体" w:hAnsi="宋体" w:eastAsia="宋体"/>
          <w:spacing w:val="-4"/>
          <w:sz w:val="21"/>
          <w:szCs w:val="21"/>
        </w:rPr>
        <w:t>（2）生产厂商授权给供应商后又参加同一合同项下的政府采购活动；生产厂商对同一品牌同一型号的货物委托多个代理商参加投标。</w:t>
      </w:r>
    </w:p>
    <w:p>
      <w:pPr>
        <w:pStyle w:val="9"/>
        <w:snapToGrid w:val="0"/>
        <w:spacing w:line="360" w:lineRule="exact"/>
        <w:ind w:firstLine="395" w:firstLineChars="196"/>
        <w:rPr>
          <w:rFonts w:ascii="宋体" w:hAnsi="宋体" w:eastAsia="宋体"/>
          <w:spacing w:val="-4"/>
          <w:sz w:val="21"/>
          <w:szCs w:val="21"/>
        </w:rPr>
      </w:pPr>
      <w:r>
        <w:rPr>
          <w:rFonts w:hint="eastAsia" w:ascii="宋体" w:hAnsi="宋体" w:eastAsia="宋体"/>
          <w:spacing w:val="-4"/>
          <w:sz w:val="21"/>
          <w:szCs w:val="21"/>
        </w:rPr>
        <w:t>6.被拒绝的投标文件为无效。</w:t>
      </w:r>
    </w:p>
    <w:p>
      <w:pPr>
        <w:pStyle w:val="9"/>
        <w:adjustRightInd w:val="0"/>
        <w:snapToGrid w:val="0"/>
        <w:spacing w:line="360" w:lineRule="exact"/>
        <w:ind w:firstLine="562" w:firstLineChars="200"/>
        <w:rPr>
          <w:rFonts w:hint="eastAsia" w:ascii="黑体" w:hAnsi="黑体" w:eastAsia="黑体"/>
          <w:b/>
          <w:bCs/>
          <w:kern w:val="2"/>
          <w:sz w:val="28"/>
          <w:szCs w:val="28"/>
          <w:lang w:val="en-US" w:eastAsia="zh-CN"/>
        </w:rPr>
      </w:pPr>
      <w:bookmarkStart w:id="33" w:name="_Toc254970544"/>
      <w:bookmarkStart w:id="34" w:name="_Toc254970685"/>
      <w:r>
        <w:rPr>
          <w:rFonts w:hint="eastAsia" w:ascii="黑体" w:hAnsi="黑体" w:eastAsia="黑体"/>
          <w:b/>
          <w:bCs/>
          <w:kern w:val="2"/>
          <w:sz w:val="28"/>
          <w:szCs w:val="28"/>
          <w:lang w:val="en-US" w:eastAsia="zh-CN"/>
        </w:rPr>
        <w:t>四、开标</w:t>
      </w:r>
      <w:bookmarkEnd w:id="33"/>
      <w:bookmarkEnd w:id="34"/>
    </w:p>
    <w:p>
      <w:pPr>
        <w:pStyle w:val="11"/>
        <w:snapToGrid w:val="0"/>
        <w:spacing w:line="360" w:lineRule="exact"/>
        <w:ind w:firstLine="413" w:firstLineChars="196"/>
        <w:rPr>
          <w:rFonts w:hint="eastAsia" w:hAnsi="宋体"/>
          <w:b/>
          <w:sz w:val="21"/>
        </w:rPr>
      </w:pPr>
      <w:r>
        <w:rPr>
          <w:rFonts w:hint="eastAsia" w:hAnsi="宋体"/>
          <w:b/>
          <w:sz w:val="21"/>
        </w:rPr>
        <w:t>（一）开标准备</w:t>
      </w:r>
    </w:p>
    <w:p>
      <w:pPr>
        <w:pStyle w:val="11"/>
        <w:snapToGrid w:val="0"/>
        <w:spacing w:line="360" w:lineRule="exact"/>
        <w:ind w:firstLine="420" w:firstLineChars="200"/>
        <w:rPr>
          <w:rFonts w:hint="eastAsia" w:hAnsi="宋体"/>
          <w:sz w:val="21"/>
        </w:rPr>
      </w:pPr>
      <w:r>
        <w:rPr>
          <w:rFonts w:hint="eastAsia" w:hAnsi="宋体"/>
          <w:sz w:val="21"/>
        </w:rPr>
        <w:t>1.开标的准备工作由本</w:t>
      </w:r>
      <w:r>
        <w:rPr>
          <w:rFonts w:hint="eastAsia" w:hAnsi="宋体"/>
          <w:sz w:val="21"/>
          <w:lang w:eastAsia="zh-CN"/>
        </w:rPr>
        <w:t>公司</w:t>
      </w:r>
      <w:r>
        <w:rPr>
          <w:rFonts w:hint="eastAsia" w:hAnsi="宋体"/>
          <w:sz w:val="21"/>
        </w:rPr>
        <w:t>负责落实；</w:t>
      </w:r>
    </w:p>
    <w:p>
      <w:pPr>
        <w:pStyle w:val="11"/>
        <w:snapToGrid w:val="0"/>
        <w:spacing w:line="360" w:lineRule="exact"/>
        <w:ind w:firstLine="420" w:firstLineChars="200"/>
        <w:rPr>
          <w:rFonts w:hint="eastAsia" w:hAnsi="宋体"/>
          <w:sz w:val="21"/>
        </w:rPr>
      </w:pPr>
      <w:r>
        <w:rPr>
          <w:rFonts w:hint="eastAsia" w:hAnsi="宋体"/>
          <w:sz w:val="21"/>
        </w:rPr>
        <w:t>2.本中心将按照招标文件规定的时间通过“政府采购云平台”组织开标、开启投标文件，所有供应商均应当准时在线参加。投标供应商如不参加开标会的，视同认可开标结果，事后不得对采购相关人员、开标过程和开标结果提出异议，同时投标供应商因未在线参加开标而导致投标文件无法按时解密等一切后果由供应商自己承担。</w:t>
      </w:r>
    </w:p>
    <w:p>
      <w:pPr>
        <w:pStyle w:val="11"/>
        <w:snapToGrid w:val="0"/>
        <w:spacing w:line="360" w:lineRule="exact"/>
        <w:ind w:firstLine="413" w:firstLineChars="196"/>
        <w:rPr>
          <w:rFonts w:hint="eastAsia" w:hAnsi="宋体"/>
          <w:b/>
          <w:sz w:val="21"/>
        </w:rPr>
      </w:pPr>
      <w:r>
        <w:rPr>
          <w:rFonts w:hint="eastAsia" w:hAnsi="宋体"/>
          <w:b/>
          <w:sz w:val="21"/>
        </w:rPr>
        <w:t>（二） 开标程序：</w:t>
      </w:r>
    </w:p>
    <w:p>
      <w:pPr>
        <w:pStyle w:val="11"/>
        <w:snapToGrid w:val="0"/>
        <w:spacing w:line="360" w:lineRule="exact"/>
        <w:ind w:firstLine="422" w:firstLineChars="200"/>
        <w:rPr>
          <w:rFonts w:hint="eastAsia" w:hAnsi="宋体"/>
          <w:b/>
          <w:sz w:val="21"/>
        </w:rPr>
      </w:pPr>
      <w:bookmarkStart w:id="35" w:name="_Toc254970545"/>
      <w:bookmarkStart w:id="36" w:name="_Toc254970686"/>
      <w:r>
        <w:rPr>
          <w:rFonts w:hint="eastAsia" w:hAnsi="宋体"/>
          <w:b/>
          <w:sz w:val="21"/>
        </w:rPr>
        <w:t>1.向各投标供应商发出电子加密投标文件【开始解密】通知，由供应商按招标文件规定的时间内自行进行投标文件解密。投标供应商在规定的时间内无法完成已递交的“电子加密投标文件”解密的，如已按规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 30 分钟。</w:t>
      </w:r>
    </w:p>
    <w:p>
      <w:pPr>
        <w:pStyle w:val="11"/>
        <w:snapToGrid w:val="0"/>
        <w:spacing w:line="360" w:lineRule="exact"/>
        <w:ind w:firstLine="422" w:firstLineChars="200"/>
        <w:rPr>
          <w:rFonts w:hint="eastAsia" w:hAnsi="宋体"/>
          <w:b/>
          <w:sz w:val="21"/>
        </w:rPr>
      </w:pPr>
      <w:r>
        <w:rPr>
          <w:rFonts w:hint="eastAsia" w:hAnsi="宋体"/>
          <w:b/>
          <w:sz w:val="21"/>
        </w:rPr>
        <w:t>2.投标文件解密结束后，开标活动组织人员在线开启投标文件。</w:t>
      </w:r>
    </w:p>
    <w:p>
      <w:pPr>
        <w:pStyle w:val="11"/>
        <w:snapToGrid w:val="0"/>
        <w:spacing w:line="360" w:lineRule="exact"/>
        <w:ind w:firstLine="422" w:firstLineChars="200"/>
        <w:rPr>
          <w:rFonts w:hint="eastAsia" w:hAnsi="宋体"/>
          <w:b/>
          <w:sz w:val="21"/>
        </w:rPr>
      </w:pPr>
      <w:r>
        <w:rPr>
          <w:rFonts w:hint="eastAsia" w:hAnsi="宋体"/>
          <w:b/>
          <w:sz w:val="21"/>
        </w:rPr>
        <w:t>3.开启投标人报价文件，开标活动组织人员宣读开标（报价）一览表有关内容，投标人代表如果认为宣读有误，可以当场提出异议。</w:t>
      </w:r>
    </w:p>
    <w:p>
      <w:pPr>
        <w:pStyle w:val="11"/>
        <w:snapToGrid w:val="0"/>
        <w:spacing w:line="360" w:lineRule="exact"/>
        <w:ind w:firstLine="422" w:firstLineChars="200"/>
        <w:rPr>
          <w:rFonts w:hint="eastAsia" w:hAnsi="宋体"/>
          <w:b/>
          <w:sz w:val="21"/>
        </w:rPr>
      </w:pPr>
      <w:r>
        <w:rPr>
          <w:rFonts w:hint="eastAsia" w:hAnsi="宋体"/>
          <w:b/>
          <w:sz w:val="21"/>
        </w:rPr>
        <w:t>开标结束后，如发现开标结果与报价文件不一致者，由评标委员会根据报价文件内容进行修正。</w:t>
      </w:r>
    </w:p>
    <w:p>
      <w:pPr>
        <w:pStyle w:val="11"/>
        <w:snapToGrid w:val="0"/>
        <w:spacing w:line="360" w:lineRule="exact"/>
        <w:ind w:firstLine="422" w:firstLineChars="200"/>
        <w:rPr>
          <w:rFonts w:hint="eastAsia" w:hAnsi="宋体"/>
          <w:color w:val="FF0000"/>
          <w:sz w:val="21"/>
        </w:rPr>
      </w:pPr>
      <w:r>
        <w:rPr>
          <w:rFonts w:hint="eastAsia" w:hAnsi="宋体"/>
          <w:b/>
          <w:sz w:val="21"/>
        </w:rPr>
        <w:t>特别说明：如遇“政府采购云平台”电子化开标或评审程序调整的，按调整后程序执行。</w:t>
      </w:r>
    </w:p>
    <w:p>
      <w:pPr>
        <w:pStyle w:val="9"/>
        <w:adjustRightInd w:val="0"/>
        <w:snapToGrid w:val="0"/>
        <w:spacing w:line="360" w:lineRule="exact"/>
        <w:ind w:firstLine="562" w:firstLineChars="200"/>
        <w:rPr>
          <w:rFonts w:hint="eastAsia" w:ascii="黑体" w:hAnsi="黑体" w:eastAsia="黑体"/>
          <w:b/>
          <w:bCs/>
          <w:kern w:val="2"/>
          <w:sz w:val="28"/>
          <w:szCs w:val="28"/>
          <w:lang w:val="en-US" w:eastAsia="zh-CN"/>
        </w:rPr>
      </w:pPr>
      <w:r>
        <w:rPr>
          <w:rFonts w:hint="eastAsia" w:ascii="黑体" w:hAnsi="黑体" w:eastAsia="黑体"/>
          <w:b/>
          <w:bCs/>
          <w:kern w:val="2"/>
          <w:sz w:val="28"/>
          <w:szCs w:val="28"/>
          <w:lang w:val="en-US" w:eastAsia="zh-CN"/>
        </w:rPr>
        <w:t>五、评标</w:t>
      </w:r>
      <w:bookmarkEnd w:id="35"/>
      <w:bookmarkEnd w:id="36"/>
    </w:p>
    <w:p>
      <w:pPr>
        <w:pStyle w:val="11"/>
        <w:snapToGrid w:val="0"/>
        <w:spacing w:line="360" w:lineRule="exact"/>
        <w:ind w:left="690" w:leftChars="228" w:hanging="211" w:hangingChars="100"/>
        <w:rPr>
          <w:rFonts w:hint="eastAsia" w:hAnsi="宋体"/>
          <w:b/>
          <w:sz w:val="21"/>
        </w:rPr>
      </w:pPr>
      <w:r>
        <w:rPr>
          <w:rFonts w:hint="eastAsia" w:hAnsi="宋体"/>
          <w:b/>
          <w:sz w:val="21"/>
        </w:rPr>
        <w:t>（一）组建评标委员会</w:t>
      </w:r>
    </w:p>
    <w:p>
      <w:pPr>
        <w:pStyle w:val="11"/>
        <w:snapToGrid w:val="0"/>
        <w:spacing w:line="360" w:lineRule="exact"/>
        <w:ind w:firstLine="420" w:firstLineChars="200"/>
        <w:rPr>
          <w:rFonts w:hint="eastAsia" w:hAnsi="宋体"/>
          <w:sz w:val="21"/>
        </w:rPr>
      </w:pPr>
      <w:r>
        <w:rPr>
          <w:rFonts w:hint="eastAsia" w:hAnsi="宋体"/>
          <w:bCs/>
          <w:sz w:val="21"/>
        </w:rPr>
        <w:t>本招标采购项目的评标委员会由采购人代表和有关技术、经济等方面的专家组成，成员人数应当为五人以上单数。其中，技术、经济等方面的专家不得少于成员总数的三分之二</w:t>
      </w:r>
      <w:r>
        <w:rPr>
          <w:rFonts w:hint="eastAsia" w:hAnsi="宋体"/>
          <w:sz w:val="21"/>
        </w:rPr>
        <w:t>。</w:t>
      </w:r>
    </w:p>
    <w:p>
      <w:pPr>
        <w:pStyle w:val="11"/>
        <w:snapToGrid w:val="0"/>
        <w:spacing w:line="360" w:lineRule="exact"/>
        <w:ind w:left="690" w:leftChars="228" w:hanging="211" w:hangingChars="100"/>
        <w:rPr>
          <w:rFonts w:hint="eastAsia" w:hAnsi="宋体"/>
          <w:b/>
          <w:sz w:val="21"/>
        </w:rPr>
      </w:pPr>
      <w:r>
        <w:rPr>
          <w:rFonts w:hint="eastAsia" w:hAnsi="宋体"/>
          <w:b/>
          <w:sz w:val="21"/>
        </w:rPr>
        <w:t>（二）评标的方式</w:t>
      </w:r>
    </w:p>
    <w:p>
      <w:pPr>
        <w:pStyle w:val="11"/>
        <w:snapToGrid w:val="0"/>
        <w:spacing w:line="360" w:lineRule="exact"/>
        <w:ind w:left="689" w:leftChars="228" w:hanging="210" w:hangingChars="100"/>
        <w:rPr>
          <w:rFonts w:hint="eastAsia" w:hAnsi="宋体"/>
          <w:sz w:val="21"/>
        </w:rPr>
      </w:pPr>
      <w:r>
        <w:rPr>
          <w:rFonts w:hint="eastAsia" w:hAnsi="宋体"/>
          <w:sz w:val="21"/>
        </w:rPr>
        <w:t>本项目采用不公开方式评标，评标的依据为招标文件和投标文件。</w:t>
      </w:r>
    </w:p>
    <w:p>
      <w:pPr>
        <w:pStyle w:val="11"/>
        <w:snapToGrid w:val="0"/>
        <w:spacing w:line="360" w:lineRule="exact"/>
        <w:ind w:left="690" w:leftChars="228" w:hanging="211" w:hangingChars="100"/>
        <w:rPr>
          <w:rFonts w:hint="eastAsia" w:hAnsi="宋体"/>
          <w:b/>
          <w:sz w:val="21"/>
        </w:rPr>
      </w:pPr>
      <w:r>
        <w:rPr>
          <w:rFonts w:hint="eastAsia" w:hAnsi="宋体"/>
          <w:b/>
          <w:sz w:val="21"/>
        </w:rPr>
        <w:t>（三）</w:t>
      </w:r>
      <w:r>
        <w:rPr>
          <w:rFonts w:hint="eastAsia" w:hAnsi="宋体"/>
          <w:b/>
          <w:bCs/>
          <w:sz w:val="21"/>
        </w:rPr>
        <w:t>评标程序</w:t>
      </w:r>
    </w:p>
    <w:p>
      <w:pPr>
        <w:snapToGrid w:val="0"/>
        <w:spacing w:line="360" w:lineRule="exact"/>
        <w:ind w:firstLine="413" w:firstLineChars="196"/>
        <w:rPr>
          <w:rFonts w:hint="eastAsia" w:ascii="宋体" w:hAnsi="宋体"/>
          <w:b/>
          <w:bCs/>
          <w:szCs w:val="21"/>
        </w:rPr>
      </w:pPr>
      <w:r>
        <w:rPr>
          <w:rFonts w:hint="eastAsia" w:ascii="宋体" w:hAnsi="宋体"/>
          <w:b/>
          <w:bCs/>
          <w:szCs w:val="21"/>
        </w:rPr>
        <w:t>1.</w:t>
      </w:r>
      <w:r>
        <w:rPr>
          <w:rFonts w:hint="eastAsia" w:ascii="宋体" w:hAnsi="宋体"/>
          <w:b/>
          <w:bCs/>
          <w:szCs w:val="21"/>
          <w:lang w:eastAsia="zh-CN"/>
        </w:rPr>
        <w:t>资格</w:t>
      </w:r>
      <w:r>
        <w:rPr>
          <w:rFonts w:hint="eastAsia" w:ascii="宋体" w:hAnsi="宋体"/>
          <w:b/>
          <w:bCs/>
          <w:szCs w:val="21"/>
        </w:rPr>
        <w:t>审查</w:t>
      </w:r>
    </w:p>
    <w:p>
      <w:pPr>
        <w:snapToGrid w:val="0"/>
        <w:spacing w:line="360" w:lineRule="exact"/>
        <w:ind w:firstLine="420" w:firstLineChars="200"/>
        <w:rPr>
          <w:rFonts w:hint="eastAsia" w:ascii="宋体" w:hAnsi="宋体"/>
          <w:b/>
          <w:spacing w:val="-4"/>
          <w:szCs w:val="21"/>
        </w:rPr>
      </w:pPr>
      <w:r>
        <w:rPr>
          <w:rFonts w:hint="eastAsia"/>
          <w:szCs w:val="21"/>
        </w:rPr>
        <w:t>采购人依法对投标人的资格进行审查。合格投标人不足3家的，不得评标。</w:t>
      </w:r>
    </w:p>
    <w:p>
      <w:pPr>
        <w:snapToGrid w:val="0"/>
        <w:spacing w:line="360" w:lineRule="exact"/>
        <w:ind w:firstLine="413" w:firstLineChars="196"/>
        <w:rPr>
          <w:rFonts w:hint="eastAsia" w:ascii="宋体" w:hAnsi="宋体"/>
          <w:b/>
          <w:bCs/>
          <w:szCs w:val="21"/>
        </w:rPr>
      </w:pPr>
      <w:r>
        <w:rPr>
          <w:rFonts w:hint="eastAsia" w:ascii="宋体" w:hAnsi="宋体"/>
          <w:b/>
          <w:bCs/>
          <w:szCs w:val="21"/>
        </w:rPr>
        <w:t>2.实质审查与比较</w:t>
      </w:r>
    </w:p>
    <w:p>
      <w:pPr>
        <w:snapToGrid w:val="0"/>
        <w:spacing w:line="360" w:lineRule="exact"/>
        <w:ind w:firstLine="420" w:firstLineChars="200"/>
        <w:rPr>
          <w:rFonts w:hint="eastAsia" w:ascii="宋体" w:hAnsi="宋体"/>
          <w:szCs w:val="21"/>
        </w:rPr>
      </w:pPr>
      <w:r>
        <w:rPr>
          <w:rFonts w:hint="eastAsia" w:ascii="宋体" w:hAnsi="宋体"/>
          <w:szCs w:val="21"/>
        </w:rPr>
        <w:t>（1）</w:t>
      </w:r>
      <w:r>
        <w:rPr>
          <w:rFonts w:hint="eastAsia" w:ascii="宋体"/>
          <w:szCs w:val="21"/>
        </w:rPr>
        <w:t>评标委员会审查、评价投标文件是否符合招标文件的商务、技术等实质性要求。</w:t>
      </w:r>
    </w:p>
    <w:p>
      <w:pPr>
        <w:snapToGrid w:val="0"/>
        <w:spacing w:line="360" w:lineRule="exact"/>
        <w:ind w:firstLine="420" w:firstLineChars="200"/>
        <w:rPr>
          <w:rFonts w:hint="eastAsia" w:ascii="宋体" w:hAnsi="宋体"/>
          <w:szCs w:val="21"/>
        </w:rPr>
      </w:pPr>
      <w:r>
        <w:rPr>
          <w:rFonts w:hint="eastAsia" w:ascii="宋体" w:hAnsi="宋体"/>
          <w:szCs w:val="21"/>
        </w:rPr>
        <w:t>（2）</w:t>
      </w:r>
      <w:r>
        <w:rPr>
          <w:rFonts w:hint="eastAsia" w:ascii="宋体"/>
          <w:szCs w:val="21"/>
        </w:rPr>
        <w:t>评标委员会对投标文件进行比较和评价,如有疑问,将要求投标人对投标文件有关事项作出澄清或者说明。投标人向评标委员会澄清或者说明有关问题,并最终以书面形式进行答复。</w:t>
      </w:r>
    </w:p>
    <w:p>
      <w:pPr>
        <w:snapToGrid w:val="0"/>
        <w:spacing w:line="360" w:lineRule="exact"/>
        <w:ind w:firstLine="420" w:firstLineChars="200"/>
        <w:rPr>
          <w:rFonts w:hint="eastAsia" w:ascii="宋体" w:hAnsi="宋体"/>
          <w:szCs w:val="21"/>
        </w:rPr>
      </w:pPr>
      <w:r>
        <w:rPr>
          <w:rFonts w:hint="eastAsia" w:ascii="宋体" w:hAnsi="宋体"/>
          <w:szCs w:val="21"/>
        </w:rPr>
        <w:t>投标人代表未到场或者拒绝澄清或者澄清的内容改变了投标文件的实质性内容的，评标委员会有权视该投标文件无效。</w:t>
      </w:r>
    </w:p>
    <w:p>
      <w:pPr>
        <w:snapToGrid w:val="0"/>
        <w:spacing w:line="360" w:lineRule="exact"/>
        <w:ind w:firstLine="420" w:firstLineChars="200"/>
        <w:rPr>
          <w:rFonts w:hint="eastAsia" w:ascii="宋体" w:hAnsi="宋体"/>
          <w:szCs w:val="21"/>
        </w:rPr>
      </w:pPr>
      <w:r>
        <w:rPr>
          <w:rFonts w:hint="eastAsia" w:ascii="宋体" w:hAnsi="宋体"/>
          <w:szCs w:val="21"/>
        </w:rPr>
        <w:t>（3）各投标人的技术得分为所有评委的有效评分的算术平均数，由指定专人进行计算复核。</w:t>
      </w:r>
    </w:p>
    <w:p>
      <w:pPr>
        <w:snapToGrid w:val="0"/>
        <w:spacing w:line="360" w:lineRule="exact"/>
        <w:ind w:firstLine="420" w:firstLineChars="200"/>
        <w:rPr>
          <w:rFonts w:hint="eastAsia" w:ascii="宋体" w:hAnsi="宋体"/>
          <w:szCs w:val="21"/>
        </w:rPr>
      </w:pPr>
      <w:r>
        <w:rPr>
          <w:rFonts w:hint="eastAsia" w:ascii="宋体" w:hAnsi="宋体"/>
          <w:szCs w:val="21"/>
        </w:rPr>
        <w:t>（4）本</w:t>
      </w:r>
      <w:r>
        <w:rPr>
          <w:rFonts w:hint="eastAsia" w:ascii="宋体" w:hAnsi="宋体"/>
          <w:szCs w:val="21"/>
          <w:lang w:val="en-US" w:eastAsia="zh-CN"/>
        </w:rPr>
        <w:t>公司</w:t>
      </w:r>
      <w:r>
        <w:rPr>
          <w:rFonts w:hint="eastAsia" w:ascii="宋体" w:hAnsi="宋体"/>
          <w:szCs w:val="21"/>
        </w:rPr>
        <w:t>工作人员协助评标委员会根据本项目的评分标准计算各投标人的商务报价得分。</w:t>
      </w:r>
    </w:p>
    <w:p>
      <w:pPr>
        <w:snapToGrid w:val="0"/>
        <w:spacing w:line="360" w:lineRule="exact"/>
        <w:ind w:firstLine="420" w:firstLineChars="200"/>
        <w:rPr>
          <w:rFonts w:hint="eastAsia" w:ascii="宋体" w:hAnsi="宋体"/>
          <w:szCs w:val="21"/>
        </w:rPr>
      </w:pPr>
      <w:r>
        <w:rPr>
          <w:rFonts w:hint="eastAsia" w:ascii="宋体" w:hAnsi="宋体"/>
          <w:szCs w:val="21"/>
        </w:rPr>
        <w:t>（5）</w:t>
      </w:r>
      <w:r>
        <w:rPr>
          <w:rFonts w:hint="eastAsia" w:ascii="宋体"/>
          <w:szCs w:val="21"/>
        </w:rPr>
        <w:t>评标委员会完成评标后,评委对各部分得分汇总,计算出本项目最终得分、评标价等。</w:t>
      </w:r>
      <w:r>
        <w:rPr>
          <w:rFonts w:hint="eastAsia" w:ascii="宋体" w:hAnsi="宋体"/>
          <w:szCs w:val="21"/>
        </w:rPr>
        <w:t>评标委员会按评标原则推荐中标候选人同时起草评标报告。</w:t>
      </w:r>
    </w:p>
    <w:p>
      <w:pPr>
        <w:snapToGrid w:val="0"/>
        <w:spacing w:line="360" w:lineRule="exact"/>
        <w:ind w:firstLine="422" w:firstLineChars="200"/>
        <w:rPr>
          <w:rFonts w:hint="eastAsia" w:ascii="宋体" w:hAnsi="宋体"/>
          <w:b/>
          <w:szCs w:val="21"/>
        </w:rPr>
      </w:pPr>
      <w:r>
        <w:rPr>
          <w:rFonts w:hint="eastAsia" w:ascii="宋体" w:hAnsi="宋体"/>
          <w:b/>
          <w:szCs w:val="21"/>
        </w:rPr>
        <w:t>（四）澄清问题的形式</w:t>
      </w:r>
    </w:p>
    <w:p>
      <w:pPr>
        <w:snapToGrid w:val="0"/>
        <w:spacing w:line="360" w:lineRule="exact"/>
        <w:ind w:firstLine="420" w:firstLineChars="200"/>
        <w:rPr>
          <w:rFonts w:hint="eastAsia" w:ascii="宋体" w:hAns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1"/>
        <w:snapToGrid w:val="0"/>
        <w:spacing w:line="360" w:lineRule="exact"/>
        <w:ind w:left="690" w:leftChars="228" w:hanging="211" w:hangingChars="100"/>
        <w:rPr>
          <w:rFonts w:hint="eastAsia" w:hAnsi="宋体"/>
          <w:b/>
          <w:sz w:val="21"/>
        </w:rPr>
      </w:pPr>
      <w:r>
        <w:rPr>
          <w:rFonts w:hint="eastAsia" w:hAnsi="宋体"/>
          <w:b/>
          <w:sz w:val="21"/>
        </w:rPr>
        <w:t>（五）错误修正</w:t>
      </w:r>
    </w:p>
    <w:p>
      <w:pPr>
        <w:pStyle w:val="11"/>
        <w:snapToGrid w:val="0"/>
        <w:spacing w:line="360" w:lineRule="exact"/>
        <w:ind w:left="689" w:leftChars="228" w:hanging="210" w:hangingChars="100"/>
        <w:rPr>
          <w:rFonts w:hint="eastAsia" w:hAnsi="宋体"/>
          <w:sz w:val="21"/>
        </w:rPr>
      </w:pPr>
      <w:r>
        <w:rPr>
          <w:rFonts w:hint="eastAsia" w:hAnsi="宋体"/>
          <w:sz w:val="21"/>
        </w:rPr>
        <w:t>投标文件如果出现计算或表达上的错误，修正错误的原则如下：</w:t>
      </w:r>
    </w:p>
    <w:p>
      <w:pPr>
        <w:pStyle w:val="11"/>
        <w:snapToGrid w:val="0"/>
        <w:spacing w:line="360" w:lineRule="exact"/>
        <w:ind w:firstLine="420" w:firstLineChars="200"/>
        <w:rPr>
          <w:sz w:val="21"/>
        </w:rPr>
      </w:pPr>
      <w:r>
        <w:rPr>
          <w:rFonts w:hint="eastAsia"/>
          <w:sz w:val="21"/>
        </w:rPr>
        <w:t>1.投标文件中开标一览表（报价表）内容与投标文件中相应内容不一致的，以开标一览表（报价表）为准；</w:t>
      </w:r>
    </w:p>
    <w:p>
      <w:pPr>
        <w:pStyle w:val="11"/>
        <w:snapToGrid w:val="0"/>
        <w:spacing w:line="360" w:lineRule="exact"/>
        <w:ind w:firstLine="420" w:firstLineChars="200"/>
        <w:rPr>
          <w:sz w:val="21"/>
        </w:rPr>
      </w:pPr>
      <w:r>
        <w:rPr>
          <w:rFonts w:hint="eastAsia"/>
          <w:sz w:val="21"/>
        </w:rPr>
        <w:t>2.大写金额和小写金额不一致的，以大写金额为准；</w:t>
      </w:r>
    </w:p>
    <w:p>
      <w:pPr>
        <w:pStyle w:val="11"/>
        <w:snapToGrid w:val="0"/>
        <w:spacing w:line="360" w:lineRule="exact"/>
        <w:ind w:firstLine="420" w:firstLineChars="200"/>
        <w:rPr>
          <w:sz w:val="21"/>
        </w:rPr>
      </w:pPr>
      <w:r>
        <w:rPr>
          <w:rFonts w:hint="eastAsia"/>
          <w:sz w:val="21"/>
        </w:rPr>
        <w:t>3.单价金额小数点或者百分比有明显错位的，以开标一览表的总价为准，并修改单价；</w:t>
      </w:r>
    </w:p>
    <w:p>
      <w:pPr>
        <w:pStyle w:val="11"/>
        <w:snapToGrid w:val="0"/>
        <w:spacing w:line="360" w:lineRule="exact"/>
        <w:ind w:firstLine="420" w:firstLineChars="200"/>
        <w:rPr>
          <w:sz w:val="21"/>
        </w:rPr>
      </w:pPr>
      <w:r>
        <w:rPr>
          <w:rFonts w:hint="eastAsia"/>
          <w:sz w:val="21"/>
        </w:rPr>
        <w:t>4.总价金额与按单价汇总金额不一致的，以单价金额计算结果为准。</w:t>
      </w:r>
    </w:p>
    <w:p>
      <w:pPr>
        <w:pStyle w:val="11"/>
        <w:snapToGrid w:val="0"/>
        <w:spacing w:line="360" w:lineRule="exact"/>
        <w:ind w:firstLine="420" w:firstLineChars="200"/>
        <w:rPr>
          <w:sz w:val="21"/>
        </w:rPr>
      </w:pPr>
      <w:r>
        <w:rPr>
          <w:rFonts w:hint="eastAsia"/>
          <w:sz w:val="21"/>
        </w:rPr>
        <w:t>5.对不同文字文本投标文件的解释发生异议的，以中文文本为准。</w:t>
      </w:r>
    </w:p>
    <w:p>
      <w:pPr>
        <w:pStyle w:val="11"/>
        <w:snapToGrid w:val="0"/>
        <w:spacing w:line="360" w:lineRule="exact"/>
        <w:ind w:firstLine="420" w:firstLineChars="200"/>
        <w:rPr>
          <w:rFonts w:hint="eastAsia" w:hAnsi="宋体"/>
          <w:sz w:val="21"/>
        </w:rPr>
      </w:pPr>
      <w:r>
        <w:rPr>
          <w:rFonts w:hint="eastAsia"/>
          <w:sz w:val="21"/>
        </w:rPr>
        <w:t>同时出现两种以上不一致的，按照前款规定的顺序修正。</w:t>
      </w:r>
    </w:p>
    <w:p>
      <w:pPr>
        <w:pStyle w:val="11"/>
        <w:snapToGrid w:val="0"/>
        <w:spacing w:line="360" w:lineRule="exact"/>
        <w:ind w:firstLine="422" w:firstLineChars="200"/>
        <w:rPr>
          <w:rFonts w:hint="eastAsia" w:hAnsi="宋体"/>
          <w:b/>
          <w:bCs/>
          <w:sz w:val="21"/>
        </w:rPr>
      </w:pPr>
      <w:r>
        <w:rPr>
          <w:rFonts w:hint="eastAsia" w:hAnsi="宋体"/>
          <w:b/>
          <w:bCs/>
          <w:sz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1"/>
        <w:tabs>
          <w:tab w:val="left" w:pos="630"/>
        </w:tabs>
        <w:snapToGrid w:val="0"/>
        <w:spacing w:line="360" w:lineRule="exact"/>
        <w:rPr>
          <w:rFonts w:hint="eastAsia" w:hAnsi="宋体"/>
          <w:b/>
          <w:sz w:val="21"/>
        </w:rPr>
      </w:pPr>
      <w:r>
        <w:rPr>
          <w:rFonts w:hint="eastAsia" w:hAnsi="宋体"/>
          <w:b/>
          <w:sz w:val="21"/>
        </w:rPr>
        <w:t xml:space="preserve">  （六）评标原则和评标办法</w:t>
      </w:r>
    </w:p>
    <w:p>
      <w:pPr>
        <w:pStyle w:val="11"/>
        <w:snapToGrid w:val="0"/>
        <w:spacing w:line="360" w:lineRule="exact"/>
        <w:ind w:firstLine="420" w:firstLineChars="200"/>
        <w:rPr>
          <w:rFonts w:hint="eastAsia"/>
          <w:sz w:val="21"/>
        </w:rPr>
      </w:pPr>
      <w:r>
        <w:rPr>
          <w:rFonts w:hint="eastAsia"/>
          <w:sz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snapToGrid w:val="0"/>
        <w:spacing w:line="360" w:lineRule="exact"/>
        <w:ind w:firstLine="420" w:firstLineChars="200"/>
        <w:rPr>
          <w:rFonts w:hint="eastAsia"/>
          <w:sz w:val="21"/>
        </w:rPr>
      </w:pPr>
      <w:r>
        <w:rPr>
          <w:rFonts w:hint="eastAsia"/>
          <w:sz w:val="21"/>
        </w:rPr>
        <w:t>2.评标办法。本项目评标办法是综合评分法，具体评标内容及评分标准等详见第四章：评标方法及评定标准。</w:t>
      </w:r>
    </w:p>
    <w:p>
      <w:pPr>
        <w:pStyle w:val="11"/>
        <w:snapToGrid w:val="0"/>
        <w:spacing w:line="440" w:lineRule="exact"/>
        <w:rPr>
          <w:rFonts w:hint="eastAsia" w:hAnsi="宋体"/>
          <w:b/>
          <w:sz w:val="21"/>
        </w:rPr>
      </w:pPr>
      <w:r>
        <w:rPr>
          <w:rFonts w:hint="eastAsia" w:hAnsi="宋体"/>
          <w:b/>
          <w:sz w:val="21"/>
        </w:rPr>
        <w:t xml:space="preserve">  （七）评标过程中出现争议时处理办法</w:t>
      </w:r>
    </w:p>
    <w:p>
      <w:pPr>
        <w:pStyle w:val="11"/>
        <w:snapToGrid w:val="0"/>
        <w:spacing w:line="440" w:lineRule="exact"/>
        <w:ind w:firstLine="420" w:firstLineChars="200"/>
        <w:rPr>
          <w:rFonts w:hint="eastAsia"/>
          <w:sz w:val="21"/>
        </w:rPr>
      </w:pPr>
      <w:r>
        <w:rPr>
          <w:sz w:val="21"/>
        </w:rPr>
        <w:t>评标委员会成员对需要共同认定的事项存在争议的，应当按照少数服从多数的原则作出结论。持不同意见的评标委员会成员应当在评标报告上签署不同意见及理由，否则视为同意评标报告。</w:t>
      </w:r>
    </w:p>
    <w:p>
      <w:pPr>
        <w:pStyle w:val="11"/>
        <w:snapToGrid w:val="0"/>
        <w:spacing w:line="440" w:lineRule="exact"/>
        <w:rPr>
          <w:rFonts w:hint="eastAsia" w:hAnsi="宋体"/>
          <w:b/>
          <w:sz w:val="21"/>
        </w:rPr>
      </w:pPr>
      <w:r>
        <w:rPr>
          <w:rFonts w:hint="eastAsia" w:hAnsi="宋体"/>
          <w:b/>
          <w:sz w:val="21"/>
        </w:rPr>
        <w:t xml:space="preserve">  （八）评标过程的监控</w:t>
      </w:r>
    </w:p>
    <w:p>
      <w:pPr>
        <w:pStyle w:val="11"/>
        <w:snapToGrid w:val="0"/>
        <w:spacing w:line="440" w:lineRule="exact"/>
        <w:ind w:firstLine="420" w:firstLineChars="200"/>
        <w:rPr>
          <w:rFonts w:hint="eastAsia" w:hAnsi="宋体"/>
          <w:sz w:val="21"/>
        </w:rPr>
      </w:pPr>
      <w:r>
        <w:rPr>
          <w:rFonts w:hint="eastAsia" w:hAnsi="宋体"/>
          <w:sz w:val="21"/>
        </w:rPr>
        <w:t>本项目评标过程实行全程录音、录像监控，投标人在评标过程中所进行的试图影响评标结果的不公正活动，可能导致其投标被拒绝。</w:t>
      </w:r>
    </w:p>
    <w:p>
      <w:pPr>
        <w:pStyle w:val="9"/>
        <w:adjustRightInd w:val="0"/>
        <w:snapToGrid w:val="0"/>
        <w:spacing w:line="360" w:lineRule="exact"/>
        <w:ind w:firstLine="562" w:firstLineChars="200"/>
        <w:rPr>
          <w:rFonts w:hint="eastAsia" w:ascii="黑体" w:hAnsi="黑体" w:eastAsia="黑体"/>
          <w:b/>
          <w:bCs/>
          <w:color w:val="auto"/>
          <w:kern w:val="2"/>
          <w:sz w:val="28"/>
          <w:szCs w:val="28"/>
          <w:highlight w:val="none"/>
          <w:lang w:val="en-US" w:eastAsia="zh-CN"/>
        </w:rPr>
      </w:pPr>
      <w:bookmarkStart w:id="37" w:name="_Toc254970546"/>
      <w:bookmarkStart w:id="38" w:name="_Toc254970687"/>
      <w:r>
        <w:rPr>
          <w:rFonts w:hint="eastAsia" w:ascii="黑体" w:hAnsi="黑体" w:eastAsia="黑体"/>
          <w:b/>
          <w:bCs/>
          <w:color w:val="auto"/>
          <w:kern w:val="2"/>
          <w:sz w:val="28"/>
          <w:szCs w:val="28"/>
          <w:highlight w:val="none"/>
          <w:lang w:val="en-US" w:eastAsia="zh-CN"/>
        </w:rPr>
        <w:t>六、评标结果</w:t>
      </w:r>
      <w:bookmarkEnd w:id="37"/>
      <w:bookmarkEnd w:id="38"/>
    </w:p>
    <w:p>
      <w:pPr>
        <w:pStyle w:val="11"/>
        <w:snapToGrid w:val="0"/>
        <w:spacing w:line="360" w:lineRule="exact"/>
        <w:ind w:firstLine="420" w:firstLineChars="200"/>
        <w:rPr>
          <w:rFonts w:hint="eastAsia"/>
          <w:color w:val="auto"/>
          <w:sz w:val="21"/>
          <w:highlight w:val="none"/>
        </w:rPr>
      </w:pPr>
      <w:r>
        <w:rPr>
          <w:rFonts w:hint="eastAsia"/>
          <w:color w:val="auto"/>
          <w:sz w:val="21"/>
          <w:highlight w:val="none"/>
        </w:rPr>
        <w:t>（一）本</w:t>
      </w:r>
      <w:r>
        <w:rPr>
          <w:rFonts w:hint="eastAsia"/>
          <w:color w:val="auto"/>
          <w:sz w:val="21"/>
          <w:highlight w:val="none"/>
          <w:lang w:val="en-US" w:eastAsia="zh-CN"/>
        </w:rPr>
        <w:t>公司</w:t>
      </w:r>
      <w:r>
        <w:rPr>
          <w:rFonts w:hint="eastAsia"/>
          <w:color w:val="auto"/>
          <w:sz w:val="21"/>
          <w:highlight w:val="none"/>
        </w:rPr>
        <w:t>将在评标结束后2个工作日内将评标报告送采购人，采购人在</w:t>
      </w:r>
      <w:r>
        <w:rPr>
          <w:rFonts w:hint="eastAsia"/>
          <w:color w:val="auto"/>
          <w:sz w:val="21"/>
          <w:highlight w:val="none"/>
          <w:lang w:eastAsia="zh-CN"/>
        </w:rPr>
        <w:t>5</w:t>
      </w:r>
      <w:r>
        <w:rPr>
          <w:rFonts w:hint="eastAsia"/>
          <w:color w:val="auto"/>
          <w:sz w:val="21"/>
          <w:highlight w:val="none"/>
        </w:rPr>
        <w:t>个工作日内按照评标报告中推荐的中标候选供应商顺序确定中标供应商。采购人也可以事先授权评标委员会直接确定中标供应商。</w:t>
      </w:r>
    </w:p>
    <w:p>
      <w:pPr>
        <w:pStyle w:val="11"/>
        <w:snapToGrid w:val="0"/>
        <w:spacing w:line="440" w:lineRule="exact"/>
        <w:ind w:firstLine="420" w:firstLineChars="200"/>
        <w:rPr>
          <w:rFonts w:hint="eastAsia" w:hAnsi="宋体"/>
          <w:sz w:val="21"/>
        </w:rPr>
      </w:pPr>
      <w:r>
        <w:rPr>
          <w:rFonts w:hint="eastAsia" w:hAnsi="宋体"/>
          <w:sz w:val="21"/>
        </w:rPr>
        <w:t>（二）招标代理机构自中标供应商确定之日起二个工作日内，向中标供应商发出中标通知书，同时在广西壮族自治区政府采购网（</w:t>
      </w:r>
      <w:r>
        <w:rPr>
          <w:rFonts w:hint="eastAsia" w:hAnsi="宋体"/>
          <w:sz w:val="21"/>
          <w:lang w:eastAsia="zh-CN"/>
        </w:rPr>
        <w:t>http://www.ccgp-guangxi.gov.cn/</w:t>
      </w:r>
      <w:r>
        <w:rPr>
          <w:rFonts w:hint="eastAsia" w:hAnsi="宋体"/>
          <w:sz w:val="21"/>
        </w:rPr>
        <w:t>）、北海市公共资源交易网www.bhsggzy.cn上发布中标公告。</w:t>
      </w:r>
    </w:p>
    <w:p>
      <w:pPr>
        <w:pStyle w:val="11"/>
        <w:snapToGrid w:val="0"/>
        <w:spacing w:line="440" w:lineRule="exact"/>
        <w:ind w:firstLine="420" w:firstLineChars="200"/>
        <w:rPr>
          <w:rFonts w:hint="eastAsia" w:hAnsi="宋体"/>
          <w:sz w:val="21"/>
        </w:rPr>
      </w:pPr>
      <w:r>
        <w:rPr>
          <w:rFonts w:hint="eastAsia" w:hAnsi="宋体"/>
          <w:sz w:val="21"/>
        </w:rPr>
        <w:t>（三）投标供应商对中标公告有异议的，应当在中标公告期限届满之日起七个工作日内，以书面形式向采购人或招标代理机构提出质疑。采购人或招标代理机构应当在收到投标供应商书面质疑后七个工作日内做出答复，但答复的内容不得涉及商业秘密。</w:t>
      </w:r>
    </w:p>
    <w:p>
      <w:pPr>
        <w:pStyle w:val="11"/>
        <w:snapToGrid w:val="0"/>
        <w:spacing w:line="440" w:lineRule="exact"/>
        <w:ind w:firstLine="420" w:firstLineChars="200"/>
        <w:rPr>
          <w:rFonts w:hint="eastAsia" w:hAnsi="宋体"/>
          <w:sz w:val="21"/>
        </w:rPr>
      </w:pPr>
      <w:r>
        <w:rPr>
          <w:rFonts w:hint="eastAsia" w:hAnsi="宋体"/>
          <w:sz w:val="21"/>
        </w:rPr>
        <w:t>（四）招标代理机构无义务向未中标的供应商解释未中标原因和退还投标文件。</w:t>
      </w:r>
    </w:p>
    <w:p>
      <w:pPr>
        <w:pStyle w:val="9"/>
        <w:adjustRightInd w:val="0"/>
        <w:snapToGrid w:val="0"/>
        <w:spacing w:line="360" w:lineRule="exact"/>
        <w:ind w:firstLine="211" w:firstLineChars="100"/>
        <w:rPr>
          <w:rFonts w:hint="eastAsia" w:ascii="黑体" w:hAnsi="黑体" w:eastAsia="黑体"/>
          <w:b/>
          <w:bCs/>
          <w:kern w:val="2"/>
          <w:sz w:val="28"/>
          <w:szCs w:val="28"/>
          <w:lang w:val="en-US" w:eastAsia="zh-CN"/>
        </w:rPr>
      </w:pPr>
      <w:r>
        <w:rPr>
          <w:rFonts w:hint="eastAsia" w:hAnsi="宋体"/>
          <w:b/>
          <w:sz w:val="21"/>
          <w:szCs w:val="21"/>
        </w:rPr>
        <w:t xml:space="preserve"> </w:t>
      </w:r>
      <w:r>
        <w:rPr>
          <w:rFonts w:hint="eastAsia" w:ascii="黑体" w:hAnsi="黑体" w:eastAsia="黑体"/>
          <w:b/>
          <w:bCs/>
          <w:kern w:val="2"/>
          <w:sz w:val="28"/>
          <w:szCs w:val="28"/>
          <w:lang w:val="en-US" w:eastAsia="zh-CN"/>
        </w:rPr>
        <w:t>七 、签订合同</w:t>
      </w:r>
    </w:p>
    <w:p>
      <w:pPr>
        <w:pStyle w:val="9"/>
        <w:adjustRightInd w:val="0"/>
        <w:snapToGrid w:val="0"/>
        <w:spacing w:line="360" w:lineRule="exact"/>
        <w:ind w:firstLine="310" w:firstLineChars="147"/>
        <w:rPr>
          <w:rFonts w:hint="eastAsia" w:ascii="黑体" w:hAnsi="黑体" w:eastAsia="黑体"/>
          <w:b/>
          <w:bCs/>
          <w:kern w:val="2"/>
          <w:sz w:val="21"/>
          <w:szCs w:val="21"/>
          <w:lang w:val="en-US" w:eastAsia="zh-CN"/>
        </w:rPr>
      </w:pPr>
      <w:r>
        <w:rPr>
          <w:rFonts w:hint="eastAsia" w:ascii="宋体" w:hAnsi="宋体" w:eastAsia="宋体"/>
          <w:b/>
          <w:sz w:val="21"/>
          <w:szCs w:val="21"/>
        </w:rPr>
        <w:t>（一）合同授予标准</w:t>
      </w:r>
    </w:p>
    <w:p>
      <w:pPr>
        <w:pStyle w:val="11"/>
        <w:spacing w:line="440" w:lineRule="exact"/>
        <w:ind w:firstLine="420"/>
        <w:rPr>
          <w:rFonts w:hint="eastAsia" w:hAnsi="宋体"/>
          <w:sz w:val="21"/>
        </w:rPr>
      </w:pPr>
      <w:r>
        <w:rPr>
          <w:rFonts w:hint="eastAsia" w:hAnsi="宋体"/>
          <w:sz w:val="21"/>
        </w:rPr>
        <w:t>合同将授予被确定投标文件满足招标文件全部实质性要求，具备履行合同能力，评审得分最高，综合评分排名第一的供应商。</w:t>
      </w:r>
    </w:p>
    <w:p>
      <w:pPr>
        <w:pStyle w:val="11"/>
        <w:spacing w:line="360" w:lineRule="exact"/>
        <w:rPr>
          <w:rFonts w:hint="eastAsia" w:hAnsi="宋体"/>
          <w:sz w:val="21"/>
        </w:rPr>
      </w:pPr>
      <w:r>
        <w:rPr>
          <w:rFonts w:hint="eastAsia" w:hAnsi="宋体"/>
          <w:b/>
          <w:sz w:val="21"/>
        </w:rPr>
        <w:t xml:space="preserve">    （二）签订合同</w:t>
      </w:r>
    </w:p>
    <w:p>
      <w:pPr>
        <w:pStyle w:val="11"/>
        <w:spacing w:line="360" w:lineRule="exact"/>
        <w:ind w:firstLine="420" w:firstLineChars="200"/>
        <w:rPr>
          <w:rFonts w:hint="eastAsia" w:hAnsi="宋体"/>
          <w:sz w:val="21"/>
          <w:lang w:eastAsia="zh-CN"/>
        </w:rPr>
      </w:pPr>
      <w:r>
        <w:rPr>
          <w:rFonts w:hint="eastAsia" w:hAnsi="宋体"/>
          <w:sz w:val="21"/>
        </w:rPr>
        <w:t>1.中标通知书发出后，采购人不得违法改变中标结果，中标人无正当理由不得放弃中标，否则，按中标供应商违约处理，本</w:t>
      </w:r>
      <w:r>
        <w:rPr>
          <w:rFonts w:hint="eastAsia"/>
          <w:sz w:val="21"/>
          <w:lang w:val="en-US" w:eastAsia="zh-CN"/>
        </w:rPr>
        <w:t>公司</w:t>
      </w:r>
      <w:r>
        <w:rPr>
          <w:rFonts w:hint="eastAsia" w:hAnsi="宋体"/>
          <w:sz w:val="21"/>
        </w:rPr>
        <w:t>将没收中标供应商投标的全部投标保证金。</w:t>
      </w:r>
    </w:p>
    <w:p>
      <w:pPr>
        <w:pStyle w:val="11"/>
        <w:spacing w:line="360" w:lineRule="exact"/>
        <w:ind w:firstLine="420" w:firstLineChars="200"/>
        <w:rPr>
          <w:rFonts w:hint="eastAsia" w:hAnsi="宋体"/>
          <w:sz w:val="21"/>
          <w:lang w:eastAsia="zh-CN"/>
        </w:rPr>
      </w:pPr>
      <w:r>
        <w:rPr>
          <w:rFonts w:hint="eastAsia" w:hAnsi="宋体"/>
          <w:sz w:val="21"/>
        </w:rPr>
        <w:t>2.中标供应商拒绝与采购人签订合同或因不可抗力或者自身原因不能履行采购合同的，采购人可以与中标供应商之后排名第一的中标候选供应商签订采购合同，以此类推,也可以重新招标。中标供应商放弃中标项目，拒绝与采购人签订合同的，其投标保证金将不予退还，并上缴国库，给采购人造成损失的，还应当赔偿损失，并作为不良行为记录在案。</w:t>
      </w:r>
    </w:p>
    <w:p>
      <w:pPr>
        <w:pStyle w:val="11"/>
        <w:spacing w:line="360" w:lineRule="exact"/>
        <w:ind w:firstLine="420" w:firstLineChars="200"/>
        <w:rPr>
          <w:rFonts w:hint="eastAsia" w:hAnsi="宋体"/>
          <w:sz w:val="21"/>
          <w:lang w:eastAsia="zh-CN"/>
        </w:rPr>
      </w:pPr>
      <w:r>
        <w:rPr>
          <w:rFonts w:hint="eastAsia" w:hAnsi="宋体"/>
          <w:sz w:val="21"/>
        </w:rPr>
        <w:t>3.采购人应当自中标通知书发出之日起</w:t>
      </w:r>
      <w:r>
        <w:rPr>
          <w:rFonts w:hint="eastAsia" w:hAnsi="宋体"/>
          <w:sz w:val="21"/>
          <w:lang w:val="en-US" w:eastAsia="zh-CN"/>
        </w:rPr>
        <w:t>8个工作</w:t>
      </w:r>
      <w:r>
        <w:rPr>
          <w:rFonts w:hint="eastAsia" w:hAnsi="宋体"/>
          <w:sz w:val="21"/>
        </w:rPr>
        <w:t>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pStyle w:val="11"/>
        <w:spacing w:line="360" w:lineRule="exact"/>
        <w:ind w:firstLine="420" w:firstLineChars="200"/>
        <w:rPr>
          <w:rFonts w:hint="eastAsia" w:hAnsi="宋体"/>
          <w:sz w:val="21"/>
          <w:lang w:eastAsia="zh-CN"/>
        </w:rPr>
      </w:pPr>
      <w:r>
        <w:rPr>
          <w:rFonts w:hint="eastAsia" w:hAnsi="宋体"/>
          <w:sz w:val="21"/>
        </w:rPr>
        <w:t>4.政府采购合同应当包括采购人与中标人的名称和住所、标的、数量、质量、价款或者报酬、履行期限及地点和方式、验收要求、违约责任、解决争议的方法等内容。政府采购合同签订之日起</w:t>
      </w:r>
      <w:r>
        <w:rPr>
          <w:rFonts w:hint="eastAsia" w:hAnsi="宋体"/>
          <w:sz w:val="21"/>
          <w:lang w:val="en-US" w:eastAsia="zh-CN"/>
        </w:rPr>
        <w:t>1</w:t>
      </w:r>
      <w:r>
        <w:rPr>
          <w:rFonts w:hint="eastAsia" w:hAnsi="宋体"/>
          <w:sz w:val="21"/>
        </w:rPr>
        <w:t>个工作日内，将政府采购合同送本</w:t>
      </w:r>
      <w:r>
        <w:rPr>
          <w:rFonts w:hint="eastAsia"/>
          <w:sz w:val="21"/>
          <w:lang w:val="en-US" w:eastAsia="zh-CN"/>
        </w:rPr>
        <w:t>公司，由本公司在广西壮族自治区政府采购网发布合同公告</w:t>
      </w:r>
      <w:r>
        <w:rPr>
          <w:rFonts w:hint="eastAsia" w:hAnsi="宋体"/>
          <w:sz w:val="21"/>
        </w:rPr>
        <w:t>。</w:t>
      </w:r>
    </w:p>
    <w:p>
      <w:pPr>
        <w:pStyle w:val="11"/>
        <w:adjustRightInd w:val="0"/>
        <w:snapToGrid w:val="0"/>
        <w:spacing w:line="360" w:lineRule="exact"/>
        <w:ind w:firstLine="420" w:firstLineChars="200"/>
        <w:rPr>
          <w:rFonts w:hint="eastAsia" w:hAnsi="宋体" w:cs="宋体"/>
          <w:color w:val="000000"/>
          <w:spacing w:val="-2"/>
          <w:sz w:val="21"/>
        </w:rPr>
      </w:pPr>
      <w:r>
        <w:rPr>
          <w:rFonts w:hint="eastAsia" w:hAnsi="宋体" w:cs="宋体"/>
          <w:color w:val="000000"/>
          <w:sz w:val="21"/>
          <w:lang w:val="en-US" w:eastAsia="zh-CN"/>
        </w:rPr>
        <w:t>5</w:t>
      </w:r>
      <w:r>
        <w:rPr>
          <w:rFonts w:hint="eastAsia" w:hAnsi="宋体" w:cs="宋体"/>
          <w:color w:val="000000"/>
          <w:sz w:val="21"/>
        </w:rPr>
        <w:t>.</w:t>
      </w:r>
      <w:r>
        <w:rPr>
          <w:rFonts w:hint="eastAsia" w:hAnsi="宋体" w:cs="宋体"/>
          <w:color w:val="000000"/>
          <w:spacing w:val="-2"/>
          <w:sz w:val="21"/>
        </w:rPr>
        <w:t>由于中标供应商放弃中标或未按规定签订合同（采购人原因除外），则按中标人违约处理。招标代理机构将取消该中标决定，不予退还该中标人的投标保证金，中标人应当依法承担法律责任。</w:t>
      </w:r>
    </w:p>
    <w:p>
      <w:pPr>
        <w:pStyle w:val="11"/>
        <w:adjustRightInd w:val="0"/>
        <w:snapToGrid w:val="0"/>
        <w:spacing w:line="360" w:lineRule="exact"/>
        <w:ind w:firstLine="420" w:firstLineChars="200"/>
        <w:rPr>
          <w:rFonts w:hint="eastAsia" w:hAnsi="宋体" w:cs="宋体"/>
          <w:color w:val="000000"/>
          <w:sz w:val="21"/>
        </w:rPr>
      </w:pPr>
      <w:r>
        <w:rPr>
          <w:rFonts w:hint="eastAsia" w:hAnsi="宋体" w:cs="宋体"/>
          <w:color w:val="000000"/>
          <w:sz w:val="21"/>
          <w:lang w:val="en-US" w:eastAsia="zh-CN"/>
        </w:rPr>
        <w:t>6</w:t>
      </w:r>
      <w:r>
        <w:rPr>
          <w:rFonts w:hint="eastAsia" w:hAnsi="宋体" w:cs="宋体"/>
          <w:color w:val="000000"/>
          <w:sz w:val="21"/>
        </w:rPr>
        <w:t>.中标供应商因不可抗力或者自身原因不能履行政府采购合同的，采购人可以确定排名第二位的中标候选供应商并与其签订政府采购合同，以此类推。</w:t>
      </w:r>
    </w:p>
    <w:p>
      <w:pPr>
        <w:pStyle w:val="11"/>
        <w:spacing w:line="360" w:lineRule="exact"/>
        <w:ind w:firstLine="316" w:firstLineChars="150"/>
        <w:rPr>
          <w:rFonts w:hint="eastAsia" w:hAnsi="宋体"/>
          <w:b/>
          <w:sz w:val="21"/>
        </w:rPr>
      </w:pPr>
      <w:r>
        <w:rPr>
          <w:rFonts w:hint="eastAsia" w:hAnsi="宋体"/>
          <w:b/>
          <w:sz w:val="21"/>
        </w:rPr>
        <w:t>（三）补充合同</w:t>
      </w:r>
    </w:p>
    <w:p>
      <w:pPr>
        <w:spacing w:line="360" w:lineRule="exact"/>
        <w:ind w:firstLine="420" w:firstLineChars="200"/>
        <w:rPr>
          <w:rFonts w:hint="eastAsia" w:ascii="宋体" w:hAnsi="宋体"/>
          <w:kern w:val="0"/>
          <w:szCs w:val="21"/>
        </w:rPr>
      </w:pPr>
      <w:r>
        <w:rPr>
          <w:rFonts w:hint="eastAsia" w:ascii="宋体" w:hAnsi="宋体"/>
          <w:kern w:val="0"/>
          <w:szCs w:val="21"/>
        </w:rPr>
        <w:t>政府采购采购合同履行过程中，采购人需要追加与合同标的相同的货物或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exact"/>
        <w:ind w:firstLine="316" w:firstLineChars="150"/>
        <w:rPr>
          <w:rFonts w:hint="eastAsia" w:ascii="宋体" w:hAnsi="宋体"/>
          <w:b/>
          <w:kern w:val="0"/>
          <w:szCs w:val="21"/>
        </w:rPr>
      </w:pPr>
      <w:r>
        <w:rPr>
          <w:rFonts w:hint="eastAsia" w:hAnsi="宋体"/>
          <w:b/>
        </w:rPr>
        <w:t>（四）</w:t>
      </w:r>
      <w:r>
        <w:rPr>
          <w:rFonts w:hint="eastAsia" w:ascii="宋体" w:hAnsi="宋体"/>
          <w:b/>
          <w:kern w:val="0"/>
          <w:szCs w:val="21"/>
        </w:rPr>
        <w:t>合同公告</w:t>
      </w:r>
    </w:p>
    <w:p>
      <w:pPr>
        <w:pStyle w:val="11"/>
        <w:spacing w:line="360" w:lineRule="exact"/>
        <w:ind w:firstLine="420" w:firstLineChars="200"/>
        <w:rPr>
          <w:rFonts w:hint="eastAsia" w:hAnsi="宋体"/>
          <w:sz w:val="21"/>
        </w:rPr>
      </w:pPr>
      <w:r>
        <w:rPr>
          <w:rFonts w:hint="eastAsia" w:hAnsi="宋体"/>
          <w:sz w:val="21"/>
        </w:rPr>
        <w:t>采购人应当自政府采购合同签订（双方当事人均已签字盖章）之日起</w:t>
      </w:r>
      <w:r>
        <w:rPr>
          <w:rFonts w:hint="eastAsia" w:hAnsi="宋体"/>
          <w:sz w:val="21"/>
          <w:lang w:eastAsia="zh-CN"/>
        </w:rPr>
        <w:t>1</w:t>
      </w:r>
      <w:r>
        <w:rPr>
          <w:rFonts w:hint="eastAsia" w:hAnsi="宋体"/>
          <w:sz w:val="21"/>
        </w:rPr>
        <w:t>个工作日内，将政府采购合同在省级以上人民政府财政部门指定的媒体上公告（广西壮族自治区政府采购网），但政府采购合同中涉及国家秘密、商业秘密的内容除外。</w:t>
      </w:r>
    </w:p>
    <w:p>
      <w:pPr>
        <w:pStyle w:val="9"/>
        <w:adjustRightInd w:val="0"/>
        <w:snapToGrid w:val="0"/>
        <w:spacing w:line="360" w:lineRule="exact"/>
        <w:ind w:firstLine="422" w:firstLineChars="150"/>
        <w:rPr>
          <w:rFonts w:ascii="黑体" w:hAnsi="黑体" w:eastAsia="黑体"/>
          <w:b/>
          <w:bCs/>
          <w:kern w:val="2"/>
          <w:sz w:val="28"/>
          <w:szCs w:val="28"/>
          <w:highlight w:val="none"/>
        </w:rPr>
      </w:pPr>
      <w:r>
        <w:rPr>
          <w:rFonts w:hint="eastAsia" w:ascii="黑体" w:hAnsi="黑体" w:eastAsia="黑体"/>
          <w:b/>
          <w:bCs/>
          <w:kern w:val="2"/>
          <w:sz w:val="28"/>
          <w:szCs w:val="28"/>
        </w:rPr>
        <w:t>八</w:t>
      </w:r>
      <w:r>
        <w:rPr>
          <w:rFonts w:ascii="黑体" w:hAnsi="黑体" w:eastAsia="黑体"/>
          <w:b/>
          <w:bCs/>
          <w:kern w:val="2"/>
          <w:sz w:val="28"/>
          <w:szCs w:val="28"/>
        </w:rPr>
        <w:t>、</w:t>
      </w:r>
      <w:r>
        <w:rPr>
          <w:rFonts w:ascii="黑体" w:hAnsi="黑体" w:eastAsia="黑体"/>
          <w:b/>
          <w:bCs/>
          <w:kern w:val="2"/>
          <w:sz w:val="28"/>
          <w:szCs w:val="28"/>
          <w:highlight w:val="none"/>
        </w:rPr>
        <w:t>质量保证金</w:t>
      </w:r>
    </w:p>
    <w:p>
      <w:pPr>
        <w:pStyle w:val="11"/>
        <w:spacing w:line="360" w:lineRule="exact"/>
        <w:ind w:firstLine="309" w:firstLineChars="150"/>
        <w:rPr>
          <w:rFonts w:hint="eastAsia" w:ascii="宋体" w:hAnsi="宋体" w:eastAsia="宋体" w:cs="宋体"/>
          <w:spacing w:val="-2"/>
          <w:sz w:val="21"/>
          <w:highlight w:val="none"/>
        </w:rPr>
      </w:pPr>
      <w:r>
        <w:rPr>
          <w:rFonts w:hint="eastAsia" w:ascii="宋体" w:hAnsi="宋体" w:eastAsia="宋体" w:cs="宋体"/>
          <w:spacing w:val="-2"/>
          <w:sz w:val="21"/>
          <w:highlight w:val="none"/>
          <w:lang w:val="en-US" w:eastAsia="zh-CN"/>
        </w:rPr>
        <w:t>合同金额的</w:t>
      </w:r>
      <w:r>
        <w:rPr>
          <w:rFonts w:hint="eastAsia" w:ascii="宋体" w:hAnsi="宋体" w:eastAsia="宋体" w:cs="宋体"/>
          <w:spacing w:val="-2"/>
          <w:sz w:val="21"/>
          <w:highlight w:val="none"/>
        </w:rPr>
        <w:t>3%结算款作为质保金，质保期满（</w:t>
      </w:r>
      <w:r>
        <w:rPr>
          <w:rFonts w:hint="eastAsia" w:hAnsi="宋体" w:cs="宋体"/>
          <w:spacing w:val="-2"/>
          <w:sz w:val="21"/>
          <w:highlight w:val="none"/>
          <w:lang w:eastAsia="zh-CN"/>
        </w:rPr>
        <w:t>三</w:t>
      </w:r>
      <w:r>
        <w:rPr>
          <w:rFonts w:hint="eastAsia" w:ascii="宋体" w:hAnsi="宋体" w:eastAsia="宋体" w:cs="宋体"/>
          <w:spacing w:val="-2"/>
          <w:sz w:val="21"/>
          <w:highlight w:val="none"/>
        </w:rPr>
        <w:t>年）且中标供应商充分履行保修责任并经采购人认可后</w:t>
      </w:r>
      <w:r>
        <w:rPr>
          <w:rFonts w:hint="eastAsia" w:hAnsi="宋体" w:cs="宋体"/>
          <w:spacing w:val="-2"/>
          <w:sz w:val="21"/>
          <w:highlight w:val="none"/>
          <w:lang w:val="en-US" w:eastAsia="zh-CN"/>
        </w:rPr>
        <w:t>10</w:t>
      </w:r>
      <w:r>
        <w:rPr>
          <w:rFonts w:hint="eastAsia" w:ascii="宋体" w:hAnsi="宋体" w:eastAsia="宋体" w:cs="宋体"/>
          <w:spacing w:val="-2"/>
          <w:sz w:val="21"/>
          <w:highlight w:val="none"/>
        </w:rPr>
        <w:t>个工作日内一次性支付，均不计息。</w:t>
      </w:r>
      <w:r>
        <w:rPr>
          <w:rFonts w:hint="eastAsia" w:ascii="宋体" w:hAnsi="宋体" w:eastAsia="宋体" w:cs="宋体"/>
          <w:sz w:val="21"/>
          <w:highlight w:val="none"/>
        </w:rPr>
        <w:t xml:space="preserve"> </w:t>
      </w:r>
    </w:p>
    <w:p>
      <w:pPr>
        <w:pStyle w:val="11"/>
        <w:spacing w:line="360" w:lineRule="exact"/>
        <w:ind w:firstLine="416" w:firstLineChars="148"/>
        <w:rPr>
          <w:rFonts w:hint="eastAsia" w:ascii="黑体" w:hAnsi="黑体" w:eastAsia="黑体"/>
          <w:b/>
          <w:bCs/>
          <w:kern w:val="2"/>
          <w:sz w:val="28"/>
          <w:szCs w:val="28"/>
          <w:highlight w:val="none"/>
          <w:lang w:val="en-US" w:eastAsia="zh-CN"/>
        </w:rPr>
      </w:pPr>
      <w:r>
        <w:rPr>
          <w:rFonts w:hint="eastAsia" w:ascii="黑体" w:hAnsi="黑体" w:eastAsia="黑体"/>
          <w:b/>
          <w:bCs/>
          <w:kern w:val="2"/>
          <w:sz w:val="28"/>
          <w:szCs w:val="28"/>
          <w:highlight w:val="none"/>
          <w:lang w:val="en-US" w:eastAsia="zh-CN"/>
        </w:rPr>
        <w:t>九、其他事项</w:t>
      </w:r>
    </w:p>
    <w:p>
      <w:pPr>
        <w:pStyle w:val="11"/>
        <w:spacing w:line="360" w:lineRule="exact"/>
        <w:ind w:left="420" w:firstLine="420" w:firstLineChars="200"/>
        <w:rPr>
          <w:rFonts w:hint="eastAsia"/>
          <w:sz w:val="21"/>
        </w:rPr>
      </w:pPr>
      <w:r>
        <w:rPr>
          <w:rFonts w:hint="eastAsia"/>
          <w:sz w:val="21"/>
        </w:rPr>
        <w:t>1.电子交易异常情形处理：采购过程中出现以下异常情形，导致电子交易平台无法正常运行，或者无法保证电子交易的公平、公正和安全时，采购中心有权中止电子交易活动：</w:t>
      </w:r>
    </w:p>
    <w:p>
      <w:pPr>
        <w:pStyle w:val="11"/>
        <w:spacing w:line="360" w:lineRule="exact"/>
        <w:ind w:left="420" w:firstLine="420" w:firstLineChars="200"/>
        <w:rPr>
          <w:rFonts w:hint="eastAsia"/>
          <w:sz w:val="21"/>
        </w:rPr>
      </w:pPr>
      <w:r>
        <w:rPr>
          <w:rFonts w:hint="eastAsia"/>
          <w:sz w:val="21"/>
        </w:rPr>
        <w:t>1.1电子交易平台发生故障而无法登录访问的；</w:t>
      </w:r>
    </w:p>
    <w:p>
      <w:pPr>
        <w:pStyle w:val="11"/>
        <w:spacing w:line="360" w:lineRule="exact"/>
        <w:ind w:left="420" w:firstLine="420" w:firstLineChars="200"/>
        <w:rPr>
          <w:rFonts w:hint="eastAsia"/>
          <w:sz w:val="21"/>
        </w:rPr>
      </w:pPr>
      <w:r>
        <w:rPr>
          <w:rFonts w:hint="eastAsia"/>
          <w:sz w:val="21"/>
        </w:rPr>
        <w:t>1.2电子交易平台应用或数据库出现错误，不能进行正常操作的；</w:t>
      </w:r>
    </w:p>
    <w:p>
      <w:pPr>
        <w:pStyle w:val="11"/>
        <w:spacing w:line="360" w:lineRule="exact"/>
        <w:ind w:left="420" w:firstLine="420" w:firstLineChars="200"/>
        <w:rPr>
          <w:rFonts w:hint="eastAsia"/>
          <w:sz w:val="21"/>
        </w:rPr>
      </w:pPr>
      <w:r>
        <w:rPr>
          <w:rFonts w:hint="eastAsia"/>
          <w:sz w:val="21"/>
        </w:rPr>
        <w:t>1.3电子交易平台发现严重安全漏洞，潜在泄密危险的；</w:t>
      </w:r>
    </w:p>
    <w:p>
      <w:pPr>
        <w:pStyle w:val="11"/>
        <w:spacing w:line="360" w:lineRule="exact"/>
        <w:ind w:left="420" w:firstLine="420" w:firstLineChars="200"/>
        <w:rPr>
          <w:rFonts w:hint="eastAsia"/>
          <w:sz w:val="21"/>
        </w:rPr>
      </w:pPr>
      <w:r>
        <w:rPr>
          <w:rFonts w:hint="eastAsia"/>
          <w:sz w:val="21"/>
        </w:rPr>
        <w:t>1.4病毒发作导致不能进行正常操作的；</w:t>
      </w:r>
    </w:p>
    <w:p>
      <w:pPr>
        <w:pStyle w:val="11"/>
        <w:spacing w:line="360" w:lineRule="exact"/>
        <w:ind w:left="420" w:firstLine="420" w:firstLineChars="200"/>
        <w:rPr>
          <w:rFonts w:hint="eastAsia"/>
          <w:sz w:val="21"/>
        </w:rPr>
      </w:pPr>
      <w:r>
        <w:rPr>
          <w:rFonts w:hint="eastAsia"/>
          <w:sz w:val="21"/>
        </w:rPr>
        <w:t xml:space="preserve">1.5其他无法保证电子交易的公平、公正和安全的情况。出现以上规定情形，不影响采购公平、公正性的，采购中心可以待上述情形消除后继续组织电子交易活动，也可以决定某些环节以纸质形式进行；影响或可能影响采购公平、公正性的，应当重新采购。           </w:t>
      </w:r>
    </w:p>
    <w:p>
      <w:pPr>
        <w:pStyle w:val="11"/>
        <w:spacing w:line="360" w:lineRule="exact"/>
        <w:ind w:firstLine="835" w:firstLineChars="398"/>
        <w:rPr>
          <w:rFonts w:hAnsi="宋体"/>
          <w:b/>
          <w:sz w:val="21"/>
          <w:highlight w:val="none"/>
          <w:lang w:eastAsia="zh-CN"/>
        </w:rPr>
      </w:pPr>
      <w:r>
        <w:rPr>
          <w:rFonts w:hint="eastAsia"/>
          <w:sz w:val="21"/>
        </w:rPr>
        <w:t>2.解释权：</w:t>
      </w:r>
      <w:r>
        <w:rPr>
          <w:rFonts w:hint="eastAsia" w:hAnsi="宋体"/>
          <w:sz w:val="21"/>
          <w:highlight w:val="none"/>
        </w:rPr>
        <w:t>本招标文件解释权属采购人及本</w:t>
      </w:r>
      <w:r>
        <w:rPr>
          <w:rFonts w:hint="eastAsia"/>
          <w:sz w:val="21"/>
          <w:highlight w:val="none"/>
          <w:lang w:val="en-US" w:eastAsia="zh-CN"/>
        </w:rPr>
        <w:t>公司</w:t>
      </w:r>
      <w:r>
        <w:rPr>
          <w:rFonts w:hint="eastAsia" w:hAnsi="宋体"/>
          <w:spacing w:val="-4"/>
          <w:sz w:val="21"/>
          <w:highlight w:val="none"/>
        </w:rPr>
        <w:t>。</w:t>
      </w:r>
    </w:p>
    <w:p>
      <w:pPr>
        <w:pStyle w:val="11"/>
        <w:adjustRightInd w:val="0"/>
        <w:snapToGrid w:val="0"/>
        <w:spacing w:line="360" w:lineRule="exact"/>
        <w:ind w:left="420" w:firstLine="420" w:firstLineChars="200"/>
        <w:rPr>
          <w:sz w:val="21"/>
        </w:rPr>
      </w:pPr>
      <w:r>
        <w:rPr>
          <w:rFonts w:hint="eastAsia"/>
          <w:sz w:val="21"/>
        </w:rPr>
        <w:t>3.有关事宜</w:t>
      </w:r>
    </w:p>
    <w:p>
      <w:pPr>
        <w:pStyle w:val="11"/>
        <w:adjustRightInd w:val="0"/>
        <w:snapToGrid w:val="0"/>
        <w:spacing w:line="360" w:lineRule="exact"/>
        <w:ind w:firstLine="840" w:firstLineChars="400"/>
        <w:rPr>
          <w:rFonts w:hAnsi="宋体"/>
          <w:sz w:val="21"/>
          <w:highlight w:val="none"/>
        </w:rPr>
      </w:pPr>
      <w:r>
        <w:rPr>
          <w:rFonts w:hint="eastAsia" w:hAnsi="宋体"/>
          <w:sz w:val="21"/>
          <w:highlight w:val="none"/>
        </w:rPr>
        <w:t>按下列通讯地址联系：</w:t>
      </w:r>
    </w:p>
    <w:p>
      <w:pPr>
        <w:pStyle w:val="11"/>
        <w:tabs>
          <w:tab w:val="left" w:pos="1990"/>
        </w:tabs>
        <w:adjustRightInd w:val="0"/>
        <w:snapToGrid w:val="0"/>
        <w:spacing w:line="360" w:lineRule="exact"/>
        <w:ind w:firstLine="840" w:firstLineChars="400"/>
        <w:rPr>
          <w:rFonts w:hint="eastAsia" w:hAnsi="宋体"/>
          <w:sz w:val="21"/>
          <w:highlight w:val="none"/>
          <w:lang w:val="en-US" w:eastAsia="zh-CN"/>
        </w:rPr>
      </w:pPr>
      <w:r>
        <w:rPr>
          <w:rFonts w:hint="eastAsia" w:hAnsi="宋体"/>
          <w:sz w:val="21"/>
          <w:highlight w:val="none"/>
          <w:lang w:val="en-US" w:eastAsia="zh-CN"/>
        </w:rPr>
        <w:t>广西达华工程造价咨询有限责任公司</w:t>
      </w:r>
    </w:p>
    <w:p>
      <w:pPr>
        <w:pStyle w:val="11"/>
        <w:tabs>
          <w:tab w:val="left" w:pos="1990"/>
        </w:tabs>
        <w:adjustRightInd w:val="0"/>
        <w:snapToGrid w:val="0"/>
        <w:spacing w:line="360" w:lineRule="exact"/>
        <w:ind w:firstLine="840" w:firstLineChars="400"/>
        <w:rPr>
          <w:rFonts w:hAnsi="宋体"/>
          <w:sz w:val="21"/>
          <w:highlight w:val="none"/>
          <w:u w:val="single"/>
          <w:lang w:eastAsia="zh-CN"/>
        </w:rPr>
      </w:pPr>
      <w:r>
        <w:rPr>
          <w:rFonts w:hint="eastAsia" w:hAnsi="宋体"/>
          <w:sz w:val="21"/>
          <w:highlight w:val="none"/>
        </w:rPr>
        <w:t>邮政编码：</w:t>
      </w:r>
      <w:r>
        <w:rPr>
          <w:rFonts w:hint="eastAsia" w:hAnsi="宋体"/>
          <w:sz w:val="21"/>
          <w:highlight w:val="none"/>
          <w:lang w:eastAsia="zh-CN"/>
        </w:rPr>
        <w:t>536000</w:t>
      </w:r>
    </w:p>
    <w:p>
      <w:pPr>
        <w:pStyle w:val="11"/>
        <w:tabs>
          <w:tab w:val="left" w:pos="1990"/>
        </w:tabs>
        <w:adjustRightInd w:val="0"/>
        <w:snapToGrid w:val="0"/>
        <w:spacing w:line="360" w:lineRule="exact"/>
        <w:ind w:firstLine="840" w:firstLineChars="400"/>
        <w:rPr>
          <w:rFonts w:hAnsi="宋体"/>
          <w:spacing w:val="-4"/>
          <w:sz w:val="21"/>
          <w:highlight w:val="none"/>
          <w:lang w:eastAsia="zh-CN"/>
        </w:rPr>
      </w:pPr>
      <w:r>
        <w:rPr>
          <w:rFonts w:hint="eastAsia" w:hAnsi="宋体"/>
          <w:sz w:val="21"/>
          <w:highlight w:val="none"/>
        </w:rPr>
        <w:t>通讯地址：北海市北海大道振业中央华府四单元九楼0910室</w:t>
      </w:r>
      <w:r>
        <w:rPr>
          <w:rFonts w:hint="eastAsia" w:hAnsi="宋体" w:cs="宋体"/>
          <w:sz w:val="21"/>
          <w:highlight w:val="none"/>
          <w:lang w:eastAsia="zh-CN"/>
        </w:rPr>
        <w:t>。</w:t>
      </w:r>
    </w:p>
    <w:p>
      <w:pPr>
        <w:pStyle w:val="11"/>
        <w:adjustRightInd w:val="0"/>
        <w:snapToGrid w:val="0"/>
        <w:spacing w:line="360" w:lineRule="exact"/>
        <w:ind w:firstLine="840" w:firstLineChars="400"/>
        <w:rPr>
          <w:rFonts w:hint="default"/>
          <w:sz w:val="21"/>
          <w:highlight w:val="none"/>
          <w:lang w:val="en-US" w:eastAsia="zh-CN"/>
        </w:rPr>
      </w:pPr>
      <w:r>
        <w:rPr>
          <w:rFonts w:hint="eastAsia"/>
          <w:sz w:val="21"/>
          <w:highlight w:val="none"/>
        </w:rPr>
        <w:t>电    话：0779—</w:t>
      </w:r>
      <w:r>
        <w:rPr>
          <w:rFonts w:hint="eastAsia"/>
          <w:sz w:val="21"/>
          <w:highlight w:val="none"/>
          <w:lang w:val="en-US" w:eastAsia="zh-CN"/>
        </w:rPr>
        <w:t>3218821</w:t>
      </w:r>
      <w:r>
        <w:rPr>
          <w:rFonts w:hint="eastAsia"/>
          <w:sz w:val="21"/>
          <w:highlight w:val="none"/>
        </w:rPr>
        <w:t>；   传    真：0779-</w:t>
      </w:r>
      <w:r>
        <w:rPr>
          <w:rFonts w:hint="eastAsia"/>
          <w:sz w:val="21"/>
          <w:highlight w:val="none"/>
          <w:lang w:val="en-US" w:eastAsia="zh-CN"/>
        </w:rPr>
        <w:t>3833389。</w:t>
      </w:r>
    </w:p>
    <w:p>
      <w:pPr>
        <w:pStyle w:val="11"/>
        <w:snapToGrid w:val="0"/>
        <w:spacing w:line="600" w:lineRule="exact"/>
        <w:jc w:val="center"/>
        <w:outlineLvl w:val="0"/>
        <w:rPr>
          <w:rFonts w:ascii="方正小标宋简体" w:hAnsi="宋体" w:eastAsia="方正小标宋简体"/>
          <w:b/>
          <w:sz w:val="36"/>
          <w:szCs w:val="36"/>
          <w:highlight w:val="none"/>
        </w:rPr>
        <w:sectPr>
          <w:footerReference r:id="rId7" w:type="first"/>
          <w:footerReference r:id="rId6" w:type="default"/>
          <w:pgSz w:w="11906" w:h="16838"/>
          <w:pgMar w:top="1247" w:right="849" w:bottom="1247" w:left="1418" w:header="851" w:footer="992" w:gutter="0"/>
          <w:pgNumType w:fmt="decimal"/>
          <w:cols w:space="720" w:num="1"/>
          <w:titlePg/>
          <w:docGrid w:type="lines" w:linePitch="312" w:charSpace="0"/>
        </w:sect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both"/>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outlineLvl w:val="0"/>
        <w:rPr>
          <w:rFonts w:ascii="方正小标宋简体" w:hAnsi="宋体" w:eastAsia="方正小标宋简体"/>
          <w:b/>
          <w:sz w:val="36"/>
          <w:szCs w:val="36"/>
        </w:rPr>
      </w:pPr>
      <w:bookmarkStart w:id="39" w:name="_Toc28249809"/>
      <w:r>
        <w:rPr>
          <w:rFonts w:hint="eastAsia" w:ascii="方正小标宋简体" w:hAnsi="宋体" w:eastAsia="方正小标宋简体"/>
          <w:b/>
          <w:sz w:val="36"/>
          <w:szCs w:val="36"/>
        </w:rPr>
        <w:t>第</w:t>
      </w:r>
      <w:r>
        <w:rPr>
          <w:rFonts w:hint="eastAsia" w:ascii="方正小标宋简体" w:hAnsi="宋体" w:eastAsia="方正小标宋简体"/>
          <w:b/>
          <w:sz w:val="36"/>
          <w:szCs w:val="36"/>
          <w:lang w:eastAsia="zh-CN"/>
        </w:rPr>
        <w:t>四</w:t>
      </w:r>
      <w:r>
        <w:rPr>
          <w:rFonts w:hint="eastAsia" w:ascii="方正小标宋简体" w:hAnsi="宋体" w:eastAsia="方正小标宋简体"/>
          <w:b/>
          <w:sz w:val="36"/>
          <w:szCs w:val="36"/>
        </w:rPr>
        <w:t>章  评标办法及评分标准</w:t>
      </w:r>
      <w:bookmarkEnd w:id="39"/>
    </w:p>
    <w:p>
      <w:pPr>
        <w:pStyle w:val="11"/>
        <w:spacing w:line="360" w:lineRule="exact"/>
        <w:rPr>
          <w:rFonts w:hAnsi="宋体"/>
          <w:b/>
          <w:bCs/>
          <w:sz w:val="28"/>
          <w:szCs w:val="28"/>
        </w:rPr>
      </w:pPr>
    </w:p>
    <w:p>
      <w:pPr>
        <w:pStyle w:val="11"/>
        <w:spacing w:line="360" w:lineRule="exact"/>
        <w:rPr>
          <w:rFonts w:hint="eastAsia" w:ascii="方正宋黑简体" w:hAnsi="宋体" w:eastAsia="方正宋黑简体"/>
          <w:b/>
          <w:bCs/>
          <w:sz w:val="32"/>
          <w:szCs w:val="32"/>
          <w:lang w:eastAsia="zh-CN"/>
        </w:rPr>
      </w:pPr>
    </w:p>
    <w:p>
      <w:pPr>
        <w:pStyle w:val="11"/>
        <w:spacing w:line="360" w:lineRule="exact"/>
        <w:rPr>
          <w:rFonts w:hint="eastAsia" w:ascii="方正宋黑简体" w:hAnsi="宋体" w:eastAsia="方正宋黑简体"/>
          <w:b/>
          <w:bCs/>
          <w:sz w:val="32"/>
          <w:szCs w:val="32"/>
          <w:lang w:eastAsia="zh-CN"/>
        </w:rPr>
      </w:pPr>
    </w:p>
    <w:p>
      <w:pPr>
        <w:pStyle w:val="11"/>
        <w:spacing w:line="360" w:lineRule="exact"/>
        <w:rPr>
          <w:rFonts w:hint="eastAsia" w:ascii="方正宋黑简体" w:hAnsi="宋体" w:eastAsia="方正宋黑简体"/>
          <w:b/>
          <w:bCs/>
          <w:sz w:val="32"/>
          <w:szCs w:val="32"/>
          <w:lang w:eastAsia="zh-CN"/>
        </w:rPr>
      </w:pPr>
    </w:p>
    <w:p>
      <w:pPr>
        <w:pStyle w:val="11"/>
        <w:spacing w:line="360" w:lineRule="exact"/>
        <w:rPr>
          <w:rFonts w:hint="eastAsia" w:ascii="方正宋黑简体" w:hAnsi="宋体" w:eastAsia="方正宋黑简体"/>
          <w:b/>
          <w:bCs/>
          <w:sz w:val="32"/>
          <w:szCs w:val="32"/>
          <w:lang w:eastAsia="zh-CN"/>
        </w:rPr>
      </w:pPr>
    </w:p>
    <w:p>
      <w:pPr>
        <w:pStyle w:val="11"/>
        <w:spacing w:line="360" w:lineRule="exact"/>
        <w:rPr>
          <w:rFonts w:hint="eastAsia" w:ascii="方正宋黑简体" w:hAnsi="宋体" w:eastAsia="方正宋黑简体"/>
          <w:b/>
          <w:bCs/>
          <w:sz w:val="32"/>
          <w:szCs w:val="32"/>
          <w:lang w:eastAsia="zh-CN"/>
        </w:rPr>
      </w:pPr>
    </w:p>
    <w:p>
      <w:pPr>
        <w:pStyle w:val="11"/>
        <w:spacing w:line="360" w:lineRule="exact"/>
        <w:rPr>
          <w:rFonts w:hint="eastAsia" w:ascii="方正宋黑简体" w:hAnsi="宋体" w:eastAsia="方正宋黑简体"/>
          <w:b/>
          <w:bCs/>
          <w:sz w:val="32"/>
          <w:szCs w:val="32"/>
          <w:lang w:eastAsia="zh-CN"/>
        </w:rPr>
      </w:pPr>
    </w:p>
    <w:p>
      <w:pPr>
        <w:pStyle w:val="11"/>
        <w:spacing w:line="360" w:lineRule="exact"/>
        <w:rPr>
          <w:rFonts w:hint="eastAsia" w:ascii="方正宋黑简体" w:hAnsi="宋体" w:eastAsia="方正宋黑简体"/>
          <w:b/>
          <w:bCs/>
          <w:sz w:val="32"/>
          <w:szCs w:val="32"/>
          <w:lang w:eastAsia="zh-CN"/>
        </w:rPr>
      </w:pPr>
    </w:p>
    <w:p>
      <w:pPr>
        <w:pStyle w:val="11"/>
        <w:spacing w:line="360" w:lineRule="exact"/>
        <w:rPr>
          <w:rFonts w:ascii="仿宋_GB2312" w:hAnsi="宋体" w:eastAsia="仿宋_GB2312"/>
          <w:b/>
          <w:sz w:val="32"/>
          <w:szCs w:val="32"/>
          <w:lang w:eastAsia="zh-CN"/>
        </w:rPr>
      </w:pPr>
    </w:p>
    <w:p>
      <w:pPr>
        <w:pStyle w:val="11"/>
        <w:spacing w:line="360" w:lineRule="exact"/>
        <w:rPr>
          <w:rFonts w:ascii="仿宋_GB2312" w:hAnsi="宋体" w:eastAsia="仿宋_GB2312"/>
          <w:b/>
          <w:sz w:val="32"/>
          <w:szCs w:val="32"/>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spacing w:line="360" w:lineRule="exact"/>
        <w:rPr>
          <w:rFonts w:hint="eastAsia" w:ascii="仿宋_GB2312" w:hAnsi="宋体" w:eastAsia="仿宋_GB2312"/>
          <w:b/>
          <w:sz w:val="32"/>
          <w:szCs w:val="32"/>
          <w:lang w:eastAsia="zh-CN"/>
        </w:rPr>
      </w:pPr>
    </w:p>
    <w:p>
      <w:pPr>
        <w:pStyle w:val="11"/>
        <w:rPr>
          <w:rFonts w:hint="eastAsia" w:ascii="Arial" w:hAnsi="Arial" w:eastAsia="方正小标宋简体" w:cs="Arial"/>
          <w:b/>
          <w:sz w:val="36"/>
          <w:szCs w:val="36"/>
          <w:lang w:eastAsia="zh-CN"/>
        </w:rPr>
      </w:pPr>
    </w:p>
    <w:p>
      <w:pPr>
        <w:pStyle w:val="11"/>
        <w:jc w:val="center"/>
        <w:rPr>
          <w:rFonts w:ascii="Arial" w:hAnsi="Arial" w:eastAsia="方正小标宋简体" w:cs="Arial"/>
          <w:b/>
          <w:sz w:val="36"/>
          <w:szCs w:val="36"/>
        </w:rPr>
      </w:pPr>
      <w:r>
        <w:rPr>
          <w:rFonts w:ascii="Arial" w:hAnsi="Arial" w:eastAsia="方正小标宋简体" w:cs="Arial"/>
          <w:b/>
          <w:sz w:val="36"/>
          <w:szCs w:val="36"/>
        </w:rPr>
        <w:t>评标方法和评</w:t>
      </w:r>
      <w:r>
        <w:rPr>
          <w:rFonts w:hint="eastAsia" w:ascii="Arial" w:hAnsi="Arial" w:eastAsia="方正小标宋简体" w:cs="Arial"/>
          <w:b/>
          <w:sz w:val="36"/>
          <w:szCs w:val="36"/>
          <w:lang w:eastAsia="zh-CN"/>
        </w:rPr>
        <w:t>分</w:t>
      </w:r>
      <w:r>
        <w:rPr>
          <w:rFonts w:ascii="Arial" w:hAnsi="Arial" w:eastAsia="方正小标宋简体" w:cs="Arial"/>
          <w:b/>
          <w:sz w:val="36"/>
          <w:szCs w:val="36"/>
        </w:rPr>
        <w:t>标准</w:t>
      </w:r>
    </w:p>
    <w:p>
      <w:pPr>
        <w:rPr>
          <w:rFonts w:ascii="Arial" w:hAnsi="Arial" w:cs="Arial"/>
        </w:rPr>
      </w:pPr>
    </w:p>
    <w:p>
      <w:pPr>
        <w:rPr>
          <w:rFonts w:hint="eastAsia" w:ascii="宋体" w:hAnsi="宋体"/>
          <w:szCs w:val="21"/>
        </w:rPr>
      </w:pPr>
    </w:p>
    <w:p>
      <w:pPr>
        <w:spacing w:line="400" w:lineRule="exact"/>
        <w:ind w:firstLine="455" w:firstLineChars="216"/>
        <w:rPr>
          <w:rFonts w:hint="eastAsia" w:ascii="宋体" w:hAnsi="宋体" w:cs="Courier New"/>
          <w:b/>
          <w:szCs w:val="21"/>
        </w:rPr>
      </w:pPr>
      <w:r>
        <w:rPr>
          <w:rFonts w:hint="eastAsia" w:ascii="宋体" w:hAnsi="宋体" w:cs="Courier New"/>
          <w:b/>
          <w:szCs w:val="21"/>
        </w:rPr>
        <w:t>一、评标原则</w:t>
      </w:r>
    </w:p>
    <w:p>
      <w:pPr>
        <w:spacing w:line="400" w:lineRule="exact"/>
        <w:ind w:firstLine="482" w:firstLineChars="230"/>
        <w:rPr>
          <w:rFonts w:hint="eastAsia" w:ascii="宋体" w:hAnsi="宋体" w:cs="Courier New"/>
          <w:bCs/>
          <w:szCs w:val="21"/>
        </w:rPr>
      </w:pPr>
      <w:r>
        <w:rPr>
          <w:rFonts w:hint="eastAsia" w:ascii="宋体" w:hAnsi="宋体" w:cs="Courier New"/>
          <w:bCs/>
          <w:szCs w:val="21"/>
        </w:rPr>
        <w:t>(一)评委组成：本招标采购项目的</w:t>
      </w:r>
      <w:r>
        <w:rPr>
          <w:rFonts w:hint="eastAsia" w:ascii="宋体" w:hAnsi="Courier New" w:cs="Courier New"/>
          <w:spacing w:val="-4"/>
          <w:szCs w:val="21"/>
        </w:rPr>
        <w:t>评标委员会由采购人代表和评审专家组成，成员人数应当为5人以上单数，其中评审专家不得少于成员总数的三分之二。</w:t>
      </w:r>
    </w:p>
    <w:p>
      <w:pPr>
        <w:spacing w:line="400" w:lineRule="exact"/>
        <w:ind w:firstLine="499" w:firstLineChars="238"/>
        <w:rPr>
          <w:rFonts w:hint="eastAsia" w:ascii="宋体" w:hAnsi="宋体" w:cs="Courier New"/>
          <w:bCs/>
          <w:szCs w:val="21"/>
        </w:rPr>
      </w:pPr>
      <w:r>
        <w:rPr>
          <w:rFonts w:hint="eastAsia" w:ascii="宋体" w:hAnsi="宋体" w:cs="Courier New"/>
          <w:bCs/>
          <w:szCs w:val="21"/>
        </w:rPr>
        <w:t>(二)评标依据：评委将以招投标文件为评标依据，对投标人的</w:t>
      </w:r>
      <w:r>
        <w:rPr>
          <w:rFonts w:hint="eastAsia" w:ascii="宋体" w:hAnsi="Courier New" w:cs="Courier New"/>
          <w:szCs w:val="21"/>
        </w:rPr>
        <w:t>投标报价</w:t>
      </w:r>
      <w:r>
        <w:rPr>
          <w:rFonts w:hint="eastAsia" w:ascii="宋体" w:hAnsi="Courier New" w:cs="Courier New"/>
          <w:bCs/>
          <w:szCs w:val="21"/>
        </w:rPr>
        <w:t>、设备性能及配置</w:t>
      </w:r>
      <w:r>
        <w:rPr>
          <w:rFonts w:hint="eastAsia" w:ascii="宋体" w:hAnsi="宋体" w:cs="Courier New"/>
          <w:szCs w:val="21"/>
        </w:rPr>
        <w:t>、</w:t>
      </w:r>
      <w:r>
        <w:rPr>
          <w:rFonts w:hint="eastAsia" w:ascii="宋体" w:hAnsi="宋体" w:cs="Courier New"/>
          <w:bCs/>
          <w:szCs w:val="21"/>
        </w:rPr>
        <w:t>售后服务、</w:t>
      </w:r>
      <w:r>
        <w:rPr>
          <w:rFonts w:hint="eastAsia" w:ascii="宋体" w:hAnsi="Courier New" w:cs="Courier New"/>
          <w:bCs/>
          <w:szCs w:val="21"/>
        </w:rPr>
        <w:t>信誉</w:t>
      </w:r>
      <w:r>
        <w:rPr>
          <w:rFonts w:hint="eastAsia" w:ascii="宋体" w:hAnsi="宋体" w:cs="Courier New"/>
          <w:bCs/>
          <w:szCs w:val="21"/>
        </w:rPr>
        <w:t>方面内容按百分制打分。</w:t>
      </w:r>
    </w:p>
    <w:p>
      <w:pPr>
        <w:spacing w:line="400" w:lineRule="exact"/>
        <w:ind w:firstLine="510" w:firstLineChars="243"/>
        <w:rPr>
          <w:rFonts w:hint="eastAsia" w:ascii="宋体" w:hAnsi="宋体" w:cs="Courier New"/>
          <w:bCs/>
          <w:szCs w:val="21"/>
        </w:rPr>
      </w:pPr>
      <w:r>
        <w:rPr>
          <w:rFonts w:hint="eastAsia" w:ascii="宋体" w:hAnsi="宋体" w:cs="Courier New"/>
          <w:bCs/>
          <w:szCs w:val="21"/>
        </w:rPr>
        <w:t>(三)评标方式：以封闭方式进行。</w:t>
      </w:r>
    </w:p>
    <w:p>
      <w:pPr>
        <w:spacing w:line="400" w:lineRule="exact"/>
        <w:ind w:firstLine="472" w:firstLineChars="196"/>
        <w:outlineLvl w:val="0"/>
        <w:rPr>
          <w:rFonts w:hint="eastAsia" w:ascii="宋体" w:hAnsi="宋体" w:cs="Courier New"/>
          <w:b/>
          <w:sz w:val="24"/>
          <w:szCs w:val="21"/>
        </w:rPr>
      </w:pPr>
      <w:r>
        <w:rPr>
          <w:rFonts w:hint="eastAsia" w:ascii="宋体" w:hAnsi="宋体" w:cs="Courier New"/>
          <w:b/>
          <w:sz w:val="24"/>
          <w:szCs w:val="21"/>
        </w:rPr>
        <w:t>二、评标方法</w:t>
      </w:r>
    </w:p>
    <w:p>
      <w:pPr>
        <w:spacing w:line="400" w:lineRule="exact"/>
        <w:ind w:firstLine="420" w:firstLineChars="200"/>
        <w:outlineLvl w:val="0"/>
        <w:rPr>
          <w:rFonts w:hint="eastAsia" w:ascii="宋体" w:hAnsi="宋体" w:cs="Courier New"/>
          <w:szCs w:val="21"/>
        </w:rPr>
      </w:pPr>
      <w:r>
        <w:rPr>
          <w:rFonts w:hint="eastAsia" w:ascii="宋体" w:hAnsi="宋体" w:cs="Courier New"/>
          <w:szCs w:val="21"/>
        </w:rPr>
        <w:t>（一）对进入详评的，采用百分制综合评分法。</w:t>
      </w:r>
    </w:p>
    <w:p>
      <w:pPr>
        <w:spacing w:line="400" w:lineRule="exact"/>
        <w:ind w:firstLine="420" w:firstLineChars="200"/>
        <w:outlineLvl w:val="0"/>
        <w:rPr>
          <w:rFonts w:hint="eastAsia" w:ascii="宋体" w:hAnsi="宋体" w:cs="Courier New"/>
          <w:szCs w:val="21"/>
        </w:rPr>
      </w:pPr>
      <w:r>
        <w:rPr>
          <w:rFonts w:hint="eastAsia" w:ascii="宋体" w:hAnsi="宋体" w:cs="Courier New"/>
          <w:szCs w:val="21"/>
        </w:rPr>
        <w:t>（二）计分办法（按四舍五入取至百分位）：</w:t>
      </w:r>
    </w:p>
    <w:p>
      <w:pPr>
        <w:spacing w:line="400" w:lineRule="exact"/>
        <w:ind w:firstLine="422" w:firstLineChars="200"/>
        <w:rPr>
          <w:rFonts w:ascii="宋体" w:hAnsi="宋体" w:cs="Courier New"/>
          <w:b/>
        </w:rPr>
      </w:pPr>
      <w:r>
        <w:rPr>
          <w:rFonts w:hint="eastAsia" w:ascii="宋体" w:hAnsi="宋体" w:cs="Courier New"/>
          <w:b/>
        </w:rPr>
        <w:t>1、价格分………………………………………………………………………………………</w:t>
      </w:r>
      <w:r>
        <w:rPr>
          <w:rFonts w:hint="eastAsia" w:ascii="宋体" w:hAnsi="宋体" w:cs="Courier New"/>
          <w:b/>
          <w:lang w:val="en-US" w:eastAsia="zh-CN"/>
        </w:rPr>
        <w:t>30</w:t>
      </w:r>
      <w:r>
        <w:rPr>
          <w:rFonts w:hint="eastAsia" w:ascii="宋体" w:hAnsi="宋体" w:cs="Courier New"/>
          <w:b/>
        </w:rPr>
        <w:t>分</w:t>
      </w:r>
    </w:p>
    <w:p>
      <w:pPr>
        <w:spacing w:line="400" w:lineRule="exact"/>
        <w:ind w:firstLine="420" w:firstLineChars="200"/>
        <w:rPr>
          <w:rFonts w:ascii="宋体" w:hAnsi="宋体" w:cs="Courier New"/>
        </w:rPr>
      </w:pPr>
      <w:r>
        <w:rPr>
          <w:rFonts w:hint="eastAsia" w:ascii="宋体" w:hAnsi="宋体" w:cs="Courier New"/>
        </w:rPr>
        <w:t>（1）投标</w:t>
      </w:r>
      <w:r>
        <w:rPr>
          <w:rFonts w:hint="eastAsia" w:ascii="宋体" w:hAnsi="Courier New" w:cs="Courier New"/>
        </w:rPr>
        <w:t>产品提供企业</w:t>
      </w:r>
      <w:r>
        <w:rPr>
          <w:rFonts w:hint="eastAsia" w:ascii="宋体" w:hAnsi="宋体" w:cs="Courier New"/>
        </w:rPr>
        <w:t>按《政府采购促进中小企业发展暂行办法》（财库[2011]181号）认定为小型和微型企业的</w:t>
      </w:r>
      <w:r>
        <w:rPr>
          <w:rFonts w:hint="eastAsia" w:ascii="宋体" w:hAnsi="宋体" w:cs="Courier New"/>
          <w:bCs/>
        </w:rPr>
        <w:t>（提供《中小企业声明函》等证明材料）</w:t>
      </w:r>
      <w:r>
        <w:rPr>
          <w:rFonts w:hint="eastAsia" w:ascii="宋体" w:hAnsi="宋体" w:cs="Courier New"/>
        </w:rPr>
        <w:t>，对其投标价给予10%的扣除，扣除后的价格为评标价，即评标价=投标价×（1-10%）；除上述情况外，评标价=投标价。</w:t>
      </w:r>
    </w:p>
    <w:p>
      <w:pPr>
        <w:spacing w:line="400" w:lineRule="exact"/>
        <w:ind w:firstLine="420" w:firstLineChars="200"/>
        <w:rPr>
          <w:rFonts w:ascii="宋体" w:hAnsi="Courier New" w:cs="Courier New"/>
        </w:rPr>
      </w:pPr>
      <w:r>
        <w:rPr>
          <w:rFonts w:hint="eastAsia" w:ascii="宋体" w:hAnsi="宋体" w:cs="Courier New"/>
        </w:rPr>
        <w:t>投标</w:t>
      </w:r>
      <w:r>
        <w:rPr>
          <w:rFonts w:hint="eastAsia" w:ascii="宋体" w:hAnsi="Courier New" w:cs="Courier New"/>
        </w:rPr>
        <w:t>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400" w:lineRule="exact"/>
        <w:ind w:firstLine="420" w:firstLineChars="200"/>
        <w:rPr>
          <w:rFonts w:ascii="宋体" w:hAnsi="宋体" w:cs="Courier New"/>
        </w:rPr>
      </w:pPr>
      <w:r>
        <w:rPr>
          <w:rFonts w:hint="eastAsia" w:ascii="宋体" w:hAnsi="Courier New" w:cs="Courier New"/>
        </w:rPr>
        <w:t>投标产品提供企业按《关于促进残疾人就业政府采购政策的通知》(</w:t>
      </w:r>
      <w:bookmarkStart w:id="40" w:name="sendNo"/>
      <w:r>
        <w:rPr>
          <w:rFonts w:hint="eastAsia" w:ascii="宋体" w:hAnsi="Courier New" w:cs="Courier New"/>
        </w:rPr>
        <w:t>财库〔</w:t>
      </w:r>
      <w:bookmarkEnd w:id="40"/>
      <w:r>
        <w:rPr>
          <w:rFonts w:hint="eastAsia" w:ascii="宋体" w:hAnsi="Courier New" w:cs="Courier New"/>
        </w:rPr>
        <w:t>2017〕141号)认定为残疾人福利性单位的，在政府采购活动中，残疾人福利性单位视同小型、微型企业。残疾人福利性单位参加政府采购活动时，应当提供该通知规定的《残疾人福利性单位声明函》，并对声明的真实性负责。</w:t>
      </w:r>
    </w:p>
    <w:p>
      <w:pPr>
        <w:spacing w:line="420" w:lineRule="exact"/>
        <w:ind w:firstLine="420" w:firstLineChars="200"/>
        <w:rPr>
          <w:rFonts w:ascii="宋体" w:hAnsi="宋体" w:cs="Courier New"/>
        </w:rPr>
      </w:pPr>
      <w:r>
        <w:rPr>
          <w:rFonts w:hint="eastAsia" w:ascii="宋体" w:hAnsi="宋体" w:cs="Courier New"/>
        </w:rPr>
        <w:t>（2）以满足采购文件的最低评标价为</w:t>
      </w:r>
      <w:r>
        <w:rPr>
          <w:rFonts w:hint="eastAsia" w:ascii="宋体" w:hAnsi="宋体" w:cs="Courier New"/>
          <w:lang w:val="en-US" w:eastAsia="zh-CN"/>
        </w:rPr>
        <w:t>30</w:t>
      </w:r>
      <w:r>
        <w:rPr>
          <w:rFonts w:hint="eastAsia" w:ascii="宋体" w:hAnsi="宋体" w:cs="Courier New"/>
        </w:rPr>
        <w:t>分。</w:t>
      </w:r>
    </w:p>
    <w:p>
      <w:pPr>
        <w:spacing w:line="420" w:lineRule="exact"/>
        <w:ind w:firstLine="420" w:firstLineChars="200"/>
        <w:rPr>
          <w:rFonts w:ascii="宋体" w:hAnsi="宋体" w:cs="Courier New"/>
        </w:rPr>
      </w:pPr>
      <w:r>
        <w:rPr>
          <w:rFonts w:hint="eastAsia" w:ascii="宋体" w:hAnsi="Courier New" w:cs="Courier New"/>
          <w:bCs/>
        </w:rPr>
        <w:t>某投标人价格分 = 投标人最低评标价（金额）/某投标人报价（金额） ×</w:t>
      </w:r>
      <w:r>
        <w:rPr>
          <w:rFonts w:hint="eastAsia" w:ascii="宋体" w:hAnsi="Courier New" w:cs="Courier New"/>
          <w:bCs/>
          <w:lang w:val="en-US" w:eastAsia="zh-CN"/>
        </w:rPr>
        <w:t>3</w:t>
      </w:r>
      <w:r>
        <w:rPr>
          <w:rFonts w:hint="eastAsia" w:ascii="宋体" w:hAnsi="Courier New" w:cs="Courier New"/>
          <w:bCs/>
        </w:rPr>
        <w:t>0分</w:t>
      </w:r>
    </w:p>
    <w:p>
      <w:pPr>
        <w:spacing w:line="340" w:lineRule="exact"/>
        <w:ind w:firstLine="422" w:firstLineChars="200"/>
        <w:rPr>
          <w:rFonts w:ascii="宋体" w:hAnsi="宋体" w:cs="Courier New"/>
        </w:rPr>
      </w:pPr>
      <w:r>
        <w:rPr>
          <w:rFonts w:cs="Courier New"/>
          <w:b/>
          <w:kern w:val="0"/>
        </w:rPr>
        <w:t>2</w:t>
      </w:r>
      <w:r>
        <w:rPr>
          <w:rFonts w:hint="eastAsia" w:cs="Courier New"/>
          <w:b/>
          <w:kern w:val="0"/>
        </w:rPr>
        <w:t>、</w:t>
      </w:r>
      <w:r>
        <w:rPr>
          <w:rFonts w:hint="eastAsia" w:ascii="宋体" w:hAnsi="Courier New" w:cs="Courier New"/>
          <w:lang w:eastAsia="zh-CN"/>
        </w:rPr>
        <w:t>实施方案分</w:t>
      </w:r>
      <w:r>
        <w:rPr>
          <w:rFonts w:hint="eastAsia" w:ascii="宋体" w:hAnsi="Courier New" w:cs="Courier New"/>
          <w:lang w:val="en-US" w:eastAsia="zh-CN"/>
        </w:rPr>
        <w:t xml:space="preserve"> </w:t>
      </w:r>
      <w:r>
        <w:rPr>
          <w:rFonts w:hint="eastAsia" w:ascii="宋体" w:hAnsi="宋体" w:cs="Courier New"/>
        </w:rPr>
        <w:t>………………………………………………………………………………</w:t>
      </w:r>
      <w:r>
        <w:rPr>
          <w:rFonts w:hint="eastAsia" w:ascii="宋体" w:hAnsi="宋体" w:cs="Courier New"/>
          <w:lang w:val="en-US" w:eastAsia="zh-CN"/>
        </w:rPr>
        <w:t>54</w:t>
      </w:r>
      <w:r>
        <w:rPr>
          <w:rFonts w:hint="eastAsia" w:ascii="宋体" w:hAnsi="宋体" w:cs="Courier New"/>
          <w:b/>
        </w:rPr>
        <w:t>分</w:t>
      </w:r>
    </w:p>
    <w:p>
      <w:pPr>
        <w:spacing w:line="400" w:lineRule="exact"/>
        <w:ind w:firstLine="420" w:firstLineChars="200"/>
        <w:rPr>
          <w:rFonts w:hint="default" w:hAnsi="宋体" w:eastAsia="宋体" w:cs="Courier New"/>
          <w:bCs/>
          <w:spacing w:val="-6"/>
          <w:szCs w:val="21"/>
          <w:lang w:val="en-US" w:eastAsia="zh-CN"/>
        </w:rPr>
      </w:pPr>
      <w:r>
        <w:rPr>
          <w:rFonts w:hint="eastAsia" w:ascii="宋体" w:hAnsi="Courier New" w:cs="Courier New"/>
        </w:rPr>
        <w:t>（</w:t>
      </w:r>
      <w:r>
        <w:rPr>
          <w:rFonts w:hint="eastAsia" w:ascii="宋体" w:hAnsi="Courier New" w:cs="Courier New"/>
          <w:lang w:val="en-US" w:eastAsia="zh-CN"/>
        </w:rPr>
        <w:t>1</w:t>
      </w:r>
      <w:r>
        <w:rPr>
          <w:rFonts w:hint="eastAsia" w:ascii="宋体" w:hAnsi="Courier New" w:cs="Courier New"/>
        </w:rPr>
        <w:t>）</w:t>
      </w:r>
      <w:r>
        <w:rPr>
          <w:rFonts w:hint="eastAsia" w:ascii="宋体" w:hAnsi="Courier New" w:cs="Courier New"/>
          <w:lang w:eastAsia="zh-CN"/>
        </w:rPr>
        <w:t>实施方案分</w:t>
      </w:r>
      <w:r>
        <w:rPr>
          <w:rFonts w:hint="eastAsia" w:ascii="宋体" w:hAnsi="Courier New" w:cs="Courier New"/>
          <w:lang w:val="en-US" w:eastAsia="zh-CN"/>
        </w:rPr>
        <w:t xml:space="preserve">                   </w:t>
      </w:r>
      <w:r>
        <w:rPr>
          <w:rFonts w:hint="eastAsia" w:ascii="宋体" w:hAnsi="宋体"/>
          <w:color w:val="000000"/>
          <w:szCs w:val="21"/>
          <w:lang w:val="en-US" w:eastAsia="zh-CN"/>
        </w:rPr>
        <w:t xml:space="preserve">                                （满分24分）</w:t>
      </w:r>
    </w:p>
    <w:p>
      <w:pPr>
        <w:spacing w:line="460" w:lineRule="exact"/>
        <w:ind w:firstLine="420" w:firstLineChars="200"/>
        <w:rPr>
          <w:rFonts w:hint="eastAsia" w:ascii="宋体" w:hAnsi="宋体" w:eastAsia="宋体" w:cs="宋体"/>
        </w:rPr>
      </w:pPr>
      <w:r>
        <w:rPr>
          <w:rFonts w:hint="eastAsia"/>
        </w:rPr>
        <w:t>根据投标人投标文件提供的</w:t>
      </w:r>
      <w:r>
        <w:rPr>
          <w:rFonts w:hint="eastAsia"/>
          <w:lang w:eastAsia="zh-CN"/>
        </w:rPr>
        <w:t>实施</w:t>
      </w:r>
      <w:r>
        <w:rPr>
          <w:rFonts w:hint="eastAsia"/>
        </w:rPr>
        <w:t>方案内容：施工组织机构、人员配备，施工机械、检测设备，</w:t>
      </w:r>
      <w:r>
        <w:rPr>
          <w:rFonts w:hint="eastAsia"/>
          <w:lang w:eastAsia="zh-CN"/>
        </w:rPr>
        <w:t>实施安装</w:t>
      </w:r>
      <w:r>
        <w:rPr>
          <w:rFonts w:hint="eastAsia"/>
        </w:rPr>
        <w:t>进度计划</w:t>
      </w:r>
      <w:r>
        <w:rPr>
          <w:rFonts w:hint="eastAsia" w:hAnsi="宋体"/>
        </w:rPr>
        <w:t>、质量的技术措施，</w:t>
      </w:r>
      <w:r>
        <w:rPr>
          <w:rFonts w:hint="eastAsia"/>
        </w:rPr>
        <w:t>安全、文明施工措施、</w:t>
      </w:r>
      <w:r>
        <w:rPr>
          <w:rFonts w:hint="eastAsia" w:hAnsi="宋体"/>
        </w:rPr>
        <w:t>设备的安装调试等方面，分为三档</w:t>
      </w:r>
      <w:r>
        <w:rPr>
          <w:rFonts w:hint="eastAsia"/>
        </w:rPr>
        <w:t>，由各评</w:t>
      </w:r>
      <w:r>
        <w:rPr>
          <w:rFonts w:hint="eastAsia" w:ascii="宋体" w:hAnsi="宋体" w:eastAsia="宋体" w:cs="宋体"/>
        </w:rPr>
        <w:t>委在相应档次内打分。</w:t>
      </w:r>
    </w:p>
    <w:p>
      <w:pPr>
        <w:spacing w:line="460" w:lineRule="exact"/>
        <w:ind w:firstLine="420" w:firstLineChars="200"/>
        <w:rPr>
          <w:rFonts w:hint="eastAsia" w:ascii="宋体" w:hAnsi="宋体" w:eastAsia="宋体" w:cs="宋体"/>
          <w:szCs w:val="20"/>
          <w:lang w:bidi="he-IL"/>
        </w:rPr>
      </w:pPr>
      <w:r>
        <w:rPr>
          <w:rFonts w:hint="eastAsia" w:ascii="宋体" w:hAnsi="宋体" w:eastAsia="宋体" w:cs="宋体"/>
          <w:szCs w:val="20"/>
          <w:lang w:bidi="he-IL"/>
        </w:rPr>
        <w:t>一档（0.1</w:t>
      </w:r>
      <w:r>
        <w:rPr>
          <w:rFonts w:hint="eastAsia" w:ascii="宋体" w:hAnsi="宋体" w:eastAsia="宋体" w:cs="宋体"/>
        </w:rPr>
        <w:t>～</w:t>
      </w:r>
      <w:r>
        <w:rPr>
          <w:rFonts w:hint="eastAsia" w:ascii="宋体" w:hAnsi="宋体" w:cs="宋体"/>
          <w:lang w:val="en-US" w:eastAsia="zh-CN"/>
        </w:rPr>
        <w:t>8</w:t>
      </w:r>
      <w:r>
        <w:rPr>
          <w:rFonts w:hint="eastAsia" w:ascii="宋体" w:hAnsi="宋体" w:eastAsia="宋体" w:cs="宋体"/>
          <w:szCs w:val="20"/>
          <w:lang w:bidi="he-IL"/>
        </w:rPr>
        <w:t>分）:投标人有针对本</w:t>
      </w:r>
      <w:r>
        <w:rPr>
          <w:rFonts w:hint="eastAsia" w:ascii="宋体" w:hAnsi="宋体" w:eastAsia="宋体" w:cs="宋体"/>
          <w:szCs w:val="20"/>
          <w:lang w:eastAsia="zh-CN" w:bidi="he-IL"/>
        </w:rPr>
        <w:t>项目</w:t>
      </w:r>
      <w:r>
        <w:rPr>
          <w:rFonts w:hint="eastAsia" w:ascii="宋体" w:hAnsi="宋体" w:eastAsia="宋体" w:cs="宋体"/>
          <w:szCs w:val="20"/>
          <w:lang w:bidi="he-IL"/>
        </w:rPr>
        <w:t>的</w:t>
      </w:r>
      <w:r>
        <w:rPr>
          <w:rFonts w:hint="eastAsia" w:ascii="宋体" w:hAnsi="宋体" w:eastAsia="宋体" w:cs="宋体"/>
          <w:szCs w:val="20"/>
          <w:lang w:eastAsia="zh-CN" w:bidi="he-IL"/>
        </w:rPr>
        <w:t>实施</w:t>
      </w:r>
      <w:r>
        <w:rPr>
          <w:rFonts w:hint="eastAsia" w:ascii="宋体" w:hAnsi="宋体" w:eastAsia="宋体" w:cs="宋体"/>
          <w:szCs w:val="20"/>
          <w:lang w:bidi="he-IL"/>
        </w:rPr>
        <w:t>方案，方案一般、描述简单，有实施</w:t>
      </w:r>
      <w:r>
        <w:rPr>
          <w:rFonts w:hint="eastAsia" w:ascii="宋体" w:hAnsi="宋体" w:eastAsia="宋体" w:cs="宋体"/>
          <w:szCs w:val="20"/>
          <w:lang w:eastAsia="zh-CN" w:bidi="he-IL"/>
        </w:rPr>
        <w:t>方案</w:t>
      </w:r>
      <w:r>
        <w:rPr>
          <w:rFonts w:hint="eastAsia" w:ascii="宋体" w:hAnsi="宋体" w:eastAsia="宋体" w:cs="宋体"/>
          <w:szCs w:val="20"/>
          <w:lang w:bidi="he-IL"/>
        </w:rPr>
        <w:t>和人员安排，安装人员经验一般，具体实施步骤和要求描述较简单。</w:t>
      </w:r>
    </w:p>
    <w:p>
      <w:pPr>
        <w:spacing w:line="460" w:lineRule="exact"/>
        <w:ind w:firstLine="420" w:firstLineChars="200"/>
        <w:rPr>
          <w:rFonts w:hint="eastAsia" w:ascii="宋体" w:hAnsi="宋体" w:eastAsia="宋体" w:cs="宋体"/>
          <w:color w:val="000000" w:themeColor="text1"/>
          <w:szCs w:val="20"/>
          <w:highlight w:val="none"/>
          <w:lang w:eastAsia="zh-CN" w:bidi="he-IL"/>
          <w14:textFill>
            <w14:solidFill>
              <w14:schemeClr w14:val="tx1"/>
            </w14:solidFill>
          </w14:textFill>
        </w:rPr>
      </w:pPr>
      <w:r>
        <w:rPr>
          <w:rFonts w:hint="eastAsia" w:ascii="宋体" w:hAnsi="宋体" w:eastAsia="宋体" w:cs="宋体"/>
          <w:szCs w:val="20"/>
          <w:lang w:bidi="he-IL"/>
        </w:rPr>
        <w:t>二档（</w:t>
      </w:r>
      <w:r>
        <w:rPr>
          <w:rFonts w:hint="eastAsia" w:ascii="宋体" w:hAnsi="宋体" w:cs="宋体"/>
          <w:szCs w:val="20"/>
          <w:lang w:val="en-US" w:eastAsia="zh-CN" w:bidi="he-IL"/>
        </w:rPr>
        <w:t>8</w:t>
      </w:r>
      <w:r>
        <w:rPr>
          <w:rFonts w:hint="eastAsia" w:ascii="宋体" w:hAnsi="宋体" w:eastAsia="宋体" w:cs="宋体"/>
          <w:szCs w:val="20"/>
          <w:lang w:bidi="he-IL"/>
        </w:rPr>
        <w:t>.1</w:t>
      </w:r>
      <w:r>
        <w:rPr>
          <w:rFonts w:hint="eastAsia" w:ascii="宋体" w:hAnsi="宋体" w:eastAsia="宋体" w:cs="宋体"/>
        </w:rPr>
        <w:t>～</w:t>
      </w:r>
      <w:r>
        <w:rPr>
          <w:rFonts w:hint="eastAsia" w:ascii="宋体" w:hAnsi="宋体" w:cs="宋体"/>
          <w:lang w:val="en-US" w:eastAsia="zh-CN"/>
        </w:rPr>
        <w:t>16</w:t>
      </w:r>
      <w:r>
        <w:rPr>
          <w:rFonts w:hint="eastAsia" w:ascii="宋体" w:hAnsi="宋体" w:eastAsia="宋体" w:cs="宋体"/>
          <w:szCs w:val="20"/>
          <w:lang w:bidi="he-IL"/>
        </w:rPr>
        <w:t>分）:投标人有针对本</w:t>
      </w:r>
      <w:r>
        <w:rPr>
          <w:rFonts w:hint="eastAsia" w:ascii="宋体" w:hAnsi="宋体" w:eastAsia="宋体" w:cs="宋体"/>
          <w:szCs w:val="20"/>
          <w:lang w:eastAsia="zh-CN" w:bidi="he-IL"/>
        </w:rPr>
        <w:t>项目</w:t>
      </w:r>
      <w:r>
        <w:rPr>
          <w:rFonts w:hint="eastAsia" w:ascii="宋体" w:hAnsi="宋体" w:eastAsia="宋体" w:cs="宋体"/>
          <w:szCs w:val="20"/>
          <w:lang w:bidi="he-IL"/>
        </w:rPr>
        <w:t>的施</w:t>
      </w:r>
      <w:r>
        <w:rPr>
          <w:rFonts w:hint="eastAsia" w:ascii="宋体" w:hAnsi="宋体" w:eastAsia="宋体" w:cs="宋体"/>
          <w:szCs w:val="20"/>
          <w:lang w:eastAsia="zh-CN" w:bidi="he-IL"/>
        </w:rPr>
        <w:t>实施</w:t>
      </w:r>
      <w:r>
        <w:rPr>
          <w:rFonts w:hint="eastAsia" w:ascii="宋体" w:hAnsi="宋体" w:eastAsia="宋体" w:cs="宋体"/>
          <w:szCs w:val="20"/>
          <w:lang w:bidi="he-IL"/>
        </w:rPr>
        <w:t>方案能够清晰描述</w:t>
      </w:r>
      <w:r>
        <w:rPr>
          <w:rFonts w:hint="eastAsia" w:ascii="宋体" w:hAnsi="宋体" w:eastAsia="宋体" w:cs="宋体"/>
          <w:szCs w:val="20"/>
          <w:lang w:eastAsia="zh-CN" w:bidi="he-IL"/>
        </w:rPr>
        <w:t>采购人的</w:t>
      </w:r>
      <w:r>
        <w:rPr>
          <w:rFonts w:hint="eastAsia" w:ascii="宋体" w:hAnsi="宋体" w:eastAsia="宋体" w:cs="宋体"/>
          <w:szCs w:val="20"/>
          <w:lang w:bidi="he-IL"/>
        </w:rPr>
        <w:t>需求，并且针对本次建设给出合理化建议，实施方案合理，能够理解用户现有需求，并进行清晰说明，有实施</w:t>
      </w:r>
      <w:r>
        <w:rPr>
          <w:rFonts w:hint="eastAsia" w:ascii="宋体" w:hAnsi="宋体" w:eastAsia="宋体" w:cs="宋体"/>
          <w:szCs w:val="20"/>
          <w:lang w:eastAsia="zh-CN" w:bidi="he-IL"/>
        </w:rPr>
        <w:t>方案</w:t>
      </w:r>
      <w:r>
        <w:rPr>
          <w:rFonts w:hint="eastAsia" w:ascii="宋体" w:hAnsi="宋体" w:eastAsia="宋体" w:cs="宋体"/>
          <w:szCs w:val="20"/>
          <w:lang w:bidi="he-IL"/>
        </w:rPr>
        <w:t>和人员安排，安装人员经</w:t>
      </w:r>
      <w:r>
        <w:rPr>
          <w:rFonts w:hint="eastAsia" w:ascii="宋体" w:hAnsi="宋体" w:eastAsia="宋体" w:cs="宋体"/>
          <w:color w:val="000000" w:themeColor="text1"/>
          <w:szCs w:val="20"/>
          <w:highlight w:val="none"/>
          <w:lang w:bidi="he-IL"/>
          <w14:textFill>
            <w14:solidFill>
              <w14:schemeClr w14:val="tx1"/>
            </w14:solidFill>
          </w14:textFill>
        </w:rPr>
        <w:t>验较强，再此基础上充分考虑不影响现有建设任务开展的情况下进行实施方案设计</w:t>
      </w:r>
      <w:r>
        <w:rPr>
          <w:rFonts w:hint="eastAsia" w:ascii="宋体" w:hAnsi="宋体" w:eastAsia="宋体" w:cs="宋体"/>
          <w:color w:val="000000" w:themeColor="text1"/>
          <w:szCs w:val="20"/>
          <w:highlight w:val="none"/>
          <w:lang w:eastAsia="zh-CN" w:bidi="he-IL"/>
          <w14:textFill>
            <w14:solidFill>
              <w14:schemeClr w14:val="tx1"/>
            </w14:solidFill>
          </w14:textFill>
        </w:rPr>
        <w:t>。</w:t>
      </w:r>
    </w:p>
    <w:p>
      <w:pPr>
        <w:keepNext w:val="0"/>
        <w:keepLines w:val="0"/>
        <w:widowControl/>
        <w:suppressLineNumbers w:val="0"/>
        <w:jc w:val="left"/>
        <w:rPr>
          <w:rFonts w:hint="eastAsia" w:ascii="宋体" w:hAnsi="宋体" w:eastAsia="宋体" w:cs="宋体"/>
          <w:color w:val="000000" w:themeColor="text1"/>
          <w:szCs w:val="20"/>
          <w:highlight w:val="none"/>
          <w:lang w:bidi="he-IL"/>
          <w14:textFill>
            <w14:solidFill>
              <w14:schemeClr w14:val="tx1"/>
            </w14:solidFill>
          </w14:textFill>
        </w:rPr>
      </w:pPr>
      <w:r>
        <w:rPr>
          <w:rFonts w:hint="eastAsia" w:ascii="宋体" w:hAnsi="宋体" w:eastAsia="宋体" w:cs="宋体"/>
          <w:color w:val="000000" w:themeColor="text1"/>
          <w:szCs w:val="20"/>
          <w:highlight w:val="none"/>
          <w:lang w:bidi="he-IL"/>
          <w14:textFill>
            <w14:solidFill>
              <w14:schemeClr w14:val="tx1"/>
            </w14:solidFill>
          </w14:textFill>
        </w:rPr>
        <w:t>三档（</w:t>
      </w:r>
      <w:r>
        <w:rPr>
          <w:rFonts w:hint="eastAsia" w:ascii="宋体" w:hAnsi="宋体" w:cs="宋体"/>
          <w:color w:val="000000" w:themeColor="text1"/>
          <w:szCs w:val="20"/>
          <w:highlight w:val="none"/>
          <w:lang w:val="en-US" w:eastAsia="zh-CN" w:bidi="he-IL"/>
          <w14:textFill>
            <w14:solidFill>
              <w14:schemeClr w14:val="tx1"/>
            </w14:solidFill>
          </w14:textFill>
        </w:rPr>
        <w:t>16</w:t>
      </w:r>
      <w:r>
        <w:rPr>
          <w:rFonts w:hint="eastAsia" w:ascii="宋体" w:hAnsi="宋体" w:eastAsia="宋体" w:cs="宋体"/>
          <w:color w:val="000000" w:themeColor="text1"/>
          <w:szCs w:val="20"/>
          <w:highlight w:val="none"/>
          <w:lang w:bidi="he-IL"/>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szCs w:val="20"/>
          <w:highlight w:val="none"/>
          <w:lang w:bidi="he-IL"/>
          <w14:textFill>
            <w14:solidFill>
              <w14:schemeClr w14:val="tx1"/>
            </w14:solidFill>
          </w14:textFill>
        </w:rPr>
        <w:t>分）:投标人有针对本</w:t>
      </w:r>
      <w:r>
        <w:rPr>
          <w:rFonts w:hint="eastAsia" w:ascii="宋体" w:hAnsi="宋体" w:eastAsia="宋体" w:cs="宋体"/>
          <w:color w:val="000000" w:themeColor="text1"/>
          <w:szCs w:val="20"/>
          <w:highlight w:val="none"/>
          <w:lang w:eastAsia="zh-CN" w:bidi="he-IL"/>
          <w14:textFill>
            <w14:solidFill>
              <w14:schemeClr w14:val="tx1"/>
            </w14:solidFill>
          </w14:textFill>
        </w:rPr>
        <w:t>项目</w:t>
      </w:r>
      <w:r>
        <w:rPr>
          <w:rFonts w:hint="eastAsia" w:ascii="宋体" w:hAnsi="宋体" w:eastAsia="宋体" w:cs="宋体"/>
          <w:color w:val="000000" w:themeColor="text1"/>
          <w:szCs w:val="20"/>
          <w:highlight w:val="none"/>
          <w:lang w:bidi="he-IL"/>
          <w14:textFill>
            <w14:solidFill>
              <w14:schemeClr w14:val="tx1"/>
            </w14:solidFill>
          </w14:textFill>
        </w:rPr>
        <w:t>的</w:t>
      </w:r>
      <w:r>
        <w:rPr>
          <w:rFonts w:hint="eastAsia" w:ascii="宋体" w:hAnsi="宋体" w:eastAsia="宋体" w:cs="宋体"/>
          <w:color w:val="000000" w:themeColor="text1"/>
          <w:szCs w:val="20"/>
          <w:highlight w:val="none"/>
          <w:lang w:eastAsia="zh-CN" w:bidi="he-IL"/>
          <w14:textFill>
            <w14:solidFill>
              <w14:schemeClr w14:val="tx1"/>
            </w14:solidFill>
          </w14:textFill>
        </w:rPr>
        <w:t>实施</w:t>
      </w:r>
      <w:r>
        <w:rPr>
          <w:rFonts w:hint="eastAsia" w:ascii="宋体" w:hAnsi="宋体" w:eastAsia="宋体" w:cs="宋体"/>
          <w:color w:val="000000" w:themeColor="text1"/>
          <w:szCs w:val="20"/>
          <w:highlight w:val="none"/>
          <w:lang w:bidi="he-IL"/>
          <w14:textFill>
            <w14:solidFill>
              <w14:schemeClr w14:val="tx1"/>
            </w14:solidFill>
          </w14:textFill>
        </w:rPr>
        <w:t>方案合理且能指导实施，实施主要工序阐述明细、全面、合理，工序搭配逻辑关系和关键线路清晰、合理，并能指导实施且针对性好，实施</w:t>
      </w:r>
      <w:r>
        <w:rPr>
          <w:rFonts w:hint="eastAsia" w:ascii="宋体" w:hAnsi="宋体" w:eastAsia="宋体" w:cs="宋体"/>
          <w:color w:val="000000" w:themeColor="text1"/>
          <w:szCs w:val="20"/>
          <w:highlight w:val="none"/>
          <w:lang w:eastAsia="zh-CN" w:bidi="he-IL"/>
          <w14:textFill>
            <w14:solidFill>
              <w14:schemeClr w14:val="tx1"/>
            </w14:solidFill>
          </w14:textFill>
        </w:rPr>
        <w:t>安装计划</w:t>
      </w:r>
      <w:r>
        <w:rPr>
          <w:rFonts w:hint="eastAsia" w:ascii="宋体" w:hAnsi="宋体" w:eastAsia="宋体" w:cs="宋体"/>
          <w:color w:val="000000" w:themeColor="text1"/>
          <w:szCs w:val="20"/>
          <w:highlight w:val="none"/>
          <w:lang w:bidi="he-IL"/>
          <w14:textFill>
            <w14:solidFill>
              <w14:schemeClr w14:val="tx1"/>
            </w14:solidFill>
          </w14:textFill>
        </w:rPr>
        <w:t>部署全面、合理，有</w:t>
      </w:r>
      <w:r>
        <w:rPr>
          <w:rFonts w:hint="eastAsia" w:ascii="宋体" w:hAnsi="宋体" w:eastAsia="宋体" w:cs="宋体"/>
          <w:color w:val="000000" w:themeColor="text1"/>
          <w:szCs w:val="20"/>
          <w:highlight w:val="none"/>
          <w:lang w:eastAsia="zh-CN" w:bidi="he-IL"/>
          <w14:textFill>
            <w14:solidFill>
              <w14:schemeClr w14:val="tx1"/>
            </w14:solidFill>
          </w14:textFill>
        </w:rPr>
        <w:t>实施方案</w:t>
      </w:r>
      <w:r>
        <w:rPr>
          <w:rFonts w:hint="eastAsia" w:ascii="宋体" w:hAnsi="宋体" w:eastAsia="宋体" w:cs="宋体"/>
          <w:color w:val="000000" w:themeColor="text1"/>
          <w:szCs w:val="20"/>
          <w:highlight w:val="none"/>
          <w:lang w:bidi="he-IL"/>
          <w14:textFill>
            <w14:solidFill>
              <w14:schemeClr w14:val="tx1"/>
            </w14:solidFill>
          </w14:textFill>
        </w:rPr>
        <w:t>和人员安排，安装人员经验强，实施进度计划严格。</w:t>
      </w:r>
    </w:p>
    <w:p>
      <w:pPr>
        <w:spacing w:line="360" w:lineRule="auto"/>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 xml:space="preserve">  </w:t>
      </w:r>
      <w:r>
        <w:rPr>
          <w:rFonts w:hint="eastAsia" w:ascii="宋体" w:hAnsi="宋体" w:eastAsia="宋体" w:cs="宋体"/>
          <w:b/>
          <w:bCs/>
          <w:color w:val="000000" w:themeColor="text1"/>
          <w:szCs w:val="21"/>
          <w:highlight w:val="none"/>
          <w:lang w:val="en-US" w:eastAsia="zh-CN"/>
          <w14:textFill>
            <w14:solidFill>
              <w14:schemeClr w14:val="tx1"/>
            </w14:solidFill>
          </w14:textFill>
        </w:rPr>
        <w:t>3</w:t>
      </w:r>
      <w:r>
        <w:rPr>
          <w:rFonts w:hint="eastAsia" w:ascii="宋体" w:hAnsi="宋体" w:eastAsia="宋体" w:cs="宋体"/>
          <w:b/>
          <w:bCs/>
          <w:color w:val="000000" w:themeColor="text1"/>
          <w:szCs w:val="21"/>
          <w:highlight w:val="none"/>
          <w14:textFill>
            <w14:solidFill>
              <w14:schemeClr w14:val="tx1"/>
            </w14:solidFill>
          </w14:textFill>
        </w:rPr>
        <w:t>、售后服务分……………………………………………………………………</w:t>
      </w:r>
      <w:r>
        <w:rPr>
          <w:rFonts w:hint="eastAsia" w:ascii="宋体" w:hAnsi="宋体" w:cs="宋体"/>
          <w:b/>
          <w:bCs/>
          <w:color w:val="000000" w:themeColor="text1"/>
          <w:szCs w:val="21"/>
          <w:highlight w:val="none"/>
          <w:lang w:val="en-US" w:eastAsia="zh-CN"/>
          <w14:textFill>
            <w14:solidFill>
              <w14:schemeClr w14:val="tx1"/>
            </w14:solidFill>
          </w14:textFill>
        </w:rPr>
        <w:t>3</w:t>
      </w:r>
      <w:r>
        <w:rPr>
          <w:rFonts w:hint="eastAsia" w:ascii="宋体" w:hAnsi="宋体" w:eastAsia="宋体" w:cs="宋体"/>
          <w:b/>
          <w:bCs/>
          <w:color w:val="000000" w:themeColor="text1"/>
          <w:szCs w:val="21"/>
          <w:highlight w:val="none"/>
          <w:lang w:val="en-US" w:eastAsia="zh-CN"/>
          <w14:textFill>
            <w14:solidFill>
              <w14:schemeClr w14:val="tx1"/>
            </w14:solidFill>
          </w14:textFill>
        </w:rPr>
        <w:t>0</w:t>
      </w:r>
      <w:r>
        <w:rPr>
          <w:rFonts w:hint="eastAsia" w:ascii="宋体" w:hAnsi="宋体" w:eastAsia="宋体" w:cs="宋体"/>
          <w:b/>
          <w:bCs/>
          <w:color w:val="000000" w:themeColor="text1"/>
          <w:szCs w:val="21"/>
          <w:highlight w:val="none"/>
          <w14:textFill>
            <w14:solidFill>
              <w14:schemeClr w14:val="tx1"/>
            </w14:solidFill>
          </w14:textFill>
        </w:rPr>
        <w:t>分</w:t>
      </w:r>
    </w:p>
    <w:p>
      <w:pPr>
        <w:spacing w:line="460" w:lineRule="exact"/>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评标委员会根据</w:t>
      </w:r>
      <w:r>
        <w:rPr>
          <w:rFonts w:hint="eastAsia" w:ascii="宋体" w:hAnsi="宋体" w:eastAsia="宋体" w:cs="宋体"/>
          <w:color w:val="000000" w:themeColor="text1"/>
          <w:highlight w:val="none"/>
          <w:lang w:eastAsia="zh-CN"/>
          <w14:textFill>
            <w14:solidFill>
              <w14:schemeClr w14:val="tx1"/>
            </w14:solidFill>
          </w14:textFill>
        </w:rPr>
        <w:t>售后</w:t>
      </w:r>
      <w:r>
        <w:rPr>
          <w:rFonts w:hint="eastAsia" w:ascii="宋体" w:hAnsi="宋体" w:eastAsia="宋体" w:cs="宋体"/>
          <w:color w:val="000000" w:themeColor="text1"/>
          <w:highlight w:val="none"/>
          <w14:textFill>
            <w14:solidFill>
              <w14:schemeClr w14:val="tx1"/>
            </w14:solidFill>
          </w14:textFill>
        </w:rPr>
        <w:t>服务</w:t>
      </w:r>
      <w:r>
        <w:rPr>
          <w:rFonts w:hint="eastAsia" w:ascii="宋体" w:hAnsi="宋体" w:eastAsia="宋体" w:cs="宋体"/>
          <w:color w:val="000000" w:themeColor="text1"/>
          <w:highlight w:val="none"/>
          <w:lang w:eastAsia="zh-CN"/>
          <w14:textFill>
            <w14:solidFill>
              <w14:schemeClr w14:val="tx1"/>
            </w14:solidFill>
          </w14:textFill>
        </w:rPr>
        <w:t>承诺</w:t>
      </w:r>
      <w:r>
        <w:rPr>
          <w:rFonts w:hint="eastAsia" w:ascii="宋体" w:hAnsi="宋体" w:eastAsia="宋体" w:cs="宋体"/>
          <w:color w:val="000000" w:themeColor="text1"/>
          <w:highlight w:val="none"/>
          <w14:textFill>
            <w14:solidFill>
              <w14:schemeClr w14:val="tx1"/>
            </w14:solidFill>
          </w14:textFill>
        </w:rPr>
        <w:t>内容(包括售后技术支持,质量保证期限及内容,质量保证期间的服务方式和响应时间，质量保证后的服务方式、响应时间、零配件供应，维修机构，技术人员情况，其他措施的完整性</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可行性进行独立评审并独立打分。</w:t>
      </w:r>
    </w:p>
    <w:p>
      <w:pPr>
        <w:spacing w:line="460" w:lineRule="exact"/>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一档（0.1～</w:t>
      </w:r>
      <w:r>
        <w:rPr>
          <w:rFonts w:hint="eastAsia" w:ascii="宋体" w:hAnsi="宋体" w:eastAsia="宋体" w:cs="宋体"/>
          <w:color w:val="000000" w:themeColor="text1"/>
          <w:highlight w:val="none"/>
          <w:lang w:val="en-US" w:eastAsia="zh-CN"/>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t>分） :售后服务承诺书内容基本完整,仅满足招标文件要求。能提供快速的售后服务响应。提供投标人服务承诺函并加盖公章。</w:t>
      </w:r>
    </w:p>
    <w:p>
      <w:pPr>
        <w:spacing w:line="460" w:lineRule="exact"/>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二档（</w:t>
      </w:r>
      <w:r>
        <w:rPr>
          <w:rFonts w:hint="eastAsia" w:ascii="宋体" w:hAnsi="宋体" w:eastAsia="宋体" w:cs="宋体"/>
          <w:color w:val="000000" w:themeColor="text1"/>
          <w:highlight w:val="none"/>
          <w:lang w:val="en-US" w:eastAsia="zh-CN"/>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20</w:t>
      </w:r>
      <w:r>
        <w:rPr>
          <w:rFonts w:hint="eastAsia" w:ascii="宋体" w:hAnsi="宋体" w:eastAsia="宋体" w:cs="宋体"/>
          <w:color w:val="000000" w:themeColor="text1"/>
          <w:highlight w:val="none"/>
          <w14:textFill>
            <w14:solidFill>
              <w14:schemeClr w14:val="tx1"/>
            </w14:solidFill>
          </w14:textFill>
        </w:rPr>
        <w:t>分） :售后服务承诺书内容较完整、可行，满足招标文件要求。有该项目较简单的售后服务方案支持(售后服务流程及体系、服务保障方案、售后服务响应时间等) ,并提供售后服务联系人姓名、电话、 详细地址等信息。提供投标人服务承诺函并加盖公章。</w:t>
      </w:r>
    </w:p>
    <w:p>
      <w:pPr>
        <w:spacing w:line="460" w:lineRule="exact"/>
        <w:ind w:firstLine="420" w:firstLineChars="200"/>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三</w:t>
      </w:r>
      <w:r>
        <w:rPr>
          <w:rFonts w:hint="eastAsia" w:ascii="宋体" w:hAnsi="宋体" w:eastAsia="宋体" w:cs="宋体"/>
          <w:color w:val="000000" w:themeColor="text1"/>
          <w:highlight w:val="none"/>
          <w14:textFill>
            <w14:solidFill>
              <w14:schemeClr w14:val="tx1"/>
            </w14:solidFill>
          </w14:textFill>
        </w:rPr>
        <w:t>档（</w:t>
      </w:r>
      <w:r>
        <w:rPr>
          <w:rFonts w:hint="eastAsia" w:ascii="宋体" w:hAnsi="宋体" w:eastAsia="宋体" w:cs="宋体"/>
          <w:color w:val="000000" w:themeColor="text1"/>
          <w:highlight w:val="none"/>
          <w:lang w:val="en-US" w:eastAsia="zh-CN"/>
          <w14:textFill>
            <w14:solidFill>
              <w14:schemeClr w14:val="tx1"/>
            </w14:solidFill>
          </w14:textFill>
        </w:rPr>
        <w:t>20</w:t>
      </w: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30</w:t>
      </w:r>
      <w:r>
        <w:rPr>
          <w:rFonts w:hint="eastAsia" w:ascii="宋体" w:hAnsi="宋体" w:eastAsia="宋体" w:cs="宋体"/>
          <w:color w:val="000000" w:themeColor="text1"/>
          <w:highlight w:val="none"/>
          <w14:textFill>
            <w14:solidFill>
              <w14:schemeClr w14:val="tx1"/>
            </w14:solidFill>
          </w14:textFill>
        </w:rPr>
        <w:t>分） :售后服务承诺书内容完整、可行，有该项目详细的售后服务方案支持(售后服务流程及体系、服务保障方案、故障处理流程、应急预案、系统升级服务、巡检服务等)，同时提供免费保修期外维保方案，全面详细培训方案，并提供售后服务联系人姓名、电话、详细地址等信息。提供投标人服务承诺函并加盖公章。</w:t>
      </w:r>
    </w:p>
    <w:p>
      <w:pPr>
        <w:numPr>
          <w:ilvl w:val="0"/>
          <w:numId w:val="6"/>
        </w:numPr>
        <w:spacing w:line="360" w:lineRule="exact"/>
        <w:ind w:firstLine="316" w:firstLineChars="15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信誉分……………………………………………………………………</w:t>
      </w:r>
      <w:r>
        <w:rPr>
          <w:rFonts w:hint="eastAsia" w:ascii="宋体" w:hAnsi="宋体" w:cs="宋体"/>
          <w:b/>
          <w:bCs/>
          <w:color w:val="000000" w:themeColor="text1"/>
          <w:szCs w:val="21"/>
          <w:highlight w:val="none"/>
          <w:lang w:val="en-US" w:eastAsia="zh-CN"/>
          <w14:textFill>
            <w14:solidFill>
              <w14:schemeClr w14:val="tx1"/>
            </w14:solidFill>
          </w14:textFill>
        </w:rPr>
        <w:t>16</w:t>
      </w:r>
      <w:r>
        <w:rPr>
          <w:rFonts w:hint="eastAsia" w:ascii="宋体" w:hAnsi="宋体" w:eastAsia="宋体" w:cs="宋体"/>
          <w:b/>
          <w:bCs/>
          <w:color w:val="000000" w:themeColor="text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1.企业具有城市及道路照明工程专业承包贰级资质得2分；企业</w:t>
      </w:r>
      <w:r>
        <w:rPr>
          <w:rFonts w:hint="eastAsia" w:ascii="宋体" w:hAnsi="宋体" w:eastAsia="宋体" w:cs="宋体"/>
          <w:color w:val="000000" w:themeColor="text1"/>
          <w:sz w:val="21"/>
          <w:szCs w:val="21"/>
          <w:highlight w:val="none"/>
          <w14:textFill>
            <w14:solidFill>
              <w14:schemeClr w14:val="tx1"/>
            </w14:solidFill>
          </w14:textFill>
        </w:rPr>
        <w:t>具有城市及道路照明工程专业承包</w:t>
      </w:r>
      <w:r>
        <w:rPr>
          <w:rFonts w:hint="eastAsia" w:ascii="宋体" w:hAnsi="宋体" w:cs="宋体"/>
          <w:color w:val="000000" w:themeColor="text1"/>
          <w:sz w:val="21"/>
          <w:szCs w:val="21"/>
          <w:highlight w:val="none"/>
          <w:lang w:eastAsia="zh-CN"/>
          <w14:textFill>
            <w14:solidFill>
              <w14:schemeClr w14:val="tx1"/>
            </w14:solidFill>
          </w14:textFill>
        </w:rPr>
        <w:t>一级</w:t>
      </w:r>
      <w:r>
        <w:rPr>
          <w:rFonts w:hint="eastAsia" w:ascii="宋体" w:hAnsi="宋体" w:eastAsia="宋体" w:cs="宋体"/>
          <w:color w:val="000000" w:themeColor="text1"/>
          <w:sz w:val="21"/>
          <w:szCs w:val="21"/>
          <w:highlight w:val="none"/>
          <w14:textFill>
            <w14:solidFill>
              <w14:schemeClr w14:val="tx1"/>
            </w14:solidFill>
          </w14:textFill>
        </w:rPr>
        <w:t>资质</w:t>
      </w:r>
      <w:r>
        <w:rPr>
          <w:rFonts w:hint="eastAsia" w:ascii="宋体" w:hAnsi="宋体" w:cs="宋体"/>
          <w:color w:val="000000" w:themeColor="text1"/>
          <w:sz w:val="21"/>
          <w:szCs w:val="21"/>
          <w:highlight w:val="none"/>
          <w:lang w:eastAsia="zh-CN"/>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5分（满分5分）</w:t>
      </w:r>
    </w:p>
    <w:p>
      <w:pPr>
        <w:pStyle w:val="2"/>
        <w:ind w:firstLine="420" w:firstLineChars="200"/>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2.投入本工程的项目经理为二级建造师得2分；投入本工程的项目经理为一级建造师得5分（满分5分）</w:t>
      </w:r>
    </w:p>
    <w:p>
      <w:pPr>
        <w:ind w:firstLine="420"/>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企业近</w:t>
      </w:r>
      <w:r>
        <w:rPr>
          <w:rFonts w:hint="eastAsia" w:ascii="宋体" w:hAnsi="宋体"/>
          <w:color w:val="000000" w:themeColor="text1"/>
          <w:szCs w:val="21"/>
          <w:highlight w:val="none"/>
          <w:lang w:eastAsia="zh-CN"/>
          <w14:textFill>
            <w14:solidFill>
              <w14:schemeClr w14:val="tx1"/>
            </w14:solidFill>
          </w14:textFill>
        </w:rPr>
        <w:t>三</w:t>
      </w:r>
      <w:r>
        <w:rPr>
          <w:rFonts w:hint="eastAsia" w:ascii="宋体" w:hAnsi="宋体"/>
          <w:color w:val="000000" w:themeColor="text1"/>
          <w:szCs w:val="21"/>
          <w:highlight w:val="none"/>
          <w14:textFill>
            <w14:solidFill>
              <w14:schemeClr w14:val="tx1"/>
            </w14:solidFill>
          </w14:textFill>
        </w:rPr>
        <w:t>年(201</w:t>
      </w: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1日</w:t>
      </w:r>
      <w:r>
        <w:rPr>
          <w:rFonts w:hint="eastAsia" w:ascii="宋体" w:hAnsi="宋体"/>
          <w:color w:val="000000" w:themeColor="text1"/>
          <w:szCs w:val="21"/>
          <w:highlight w:val="none"/>
          <w14:textFill>
            <w14:solidFill>
              <w14:schemeClr w14:val="tx1"/>
            </w14:solidFill>
          </w14:textFill>
        </w:rPr>
        <w:t>-20</w:t>
      </w:r>
      <w:r>
        <w:rPr>
          <w:rFonts w:hint="eastAsia" w:ascii="宋体" w:hAnsi="宋体"/>
          <w:color w:val="000000" w:themeColor="text1"/>
          <w:szCs w:val="21"/>
          <w:highlight w:val="none"/>
          <w:lang w:val="en-US" w:eastAsia="zh-CN"/>
          <w14:textFill>
            <w14:solidFill>
              <w14:schemeClr w14:val="tx1"/>
            </w14:solidFill>
          </w14:textFill>
        </w:rPr>
        <w:t>21</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31</w:t>
      </w:r>
      <w:r>
        <w:rPr>
          <w:rFonts w:hint="eastAsia" w:ascii="宋体" w:hAnsi="宋体"/>
          <w:color w:val="000000" w:themeColor="text1"/>
          <w:szCs w:val="21"/>
          <w:highlight w:val="none"/>
          <w14:textFill>
            <w14:solidFill>
              <w14:schemeClr w14:val="tx1"/>
            </w14:solidFill>
          </w14:textFill>
        </w:rPr>
        <w:t>日</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起始时间以中标通知书的发布时间为准）承担过单项合同造价</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000万元及以上的</w:t>
      </w:r>
      <w:r>
        <w:rPr>
          <w:rFonts w:hint="eastAsia" w:ascii="宋体" w:hAnsi="宋体"/>
          <w:color w:val="000000" w:themeColor="text1"/>
          <w:szCs w:val="21"/>
          <w:highlight w:val="none"/>
          <w:lang w:eastAsia="zh-CN"/>
          <w14:textFill>
            <w14:solidFill>
              <w14:schemeClr w14:val="tx1"/>
            </w14:solidFill>
          </w14:textFill>
        </w:rPr>
        <w:t>亮化</w:t>
      </w:r>
      <w:r>
        <w:rPr>
          <w:rFonts w:hint="eastAsia" w:ascii="宋体" w:hAnsi="宋体"/>
          <w:color w:val="000000" w:themeColor="text1"/>
          <w:szCs w:val="21"/>
          <w:highlight w:val="none"/>
          <w14:textFill>
            <w14:solidFill>
              <w14:schemeClr w14:val="tx1"/>
            </w14:solidFill>
          </w14:textFill>
        </w:rPr>
        <w:t>照明工程</w:t>
      </w:r>
      <w:r>
        <w:rPr>
          <w:rFonts w:hint="eastAsia" w:ascii="宋体" w:hAnsi="宋体"/>
          <w:color w:val="000000" w:themeColor="text1"/>
          <w:szCs w:val="21"/>
          <w:highlight w:val="none"/>
          <w:lang w:eastAsia="zh-CN"/>
          <w14:textFill>
            <w14:solidFill>
              <w14:schemeClr w14:val="tx1"/>
            </w14:solidFill>
          </w14:textFill>
        </w:rPr>
        <w:t>每个得</w:t>
      </w:r>
      <w:r>
        <w:rPr>
          <w:rFonts w:hint="eastAsia" w:ascii="宋体" w:hAnsi="宋体"/>
          <w:color w:val="000000" w:themeColor="text1"/>
          <w:szCs w:val="21"/>
          <w:highlight w:val="none"/>
          <w:lang w:val="en-US" w:eastAsia="zh-CN"/>
          <w14:textFill>
            <w14:solidFill>
              <w14:schemeClr w14:val="tx1"/>
            </w14:solidFill>
          </w14:textFill>
        </w:rPr>
        <w:t>2分，最高得6分。</w:t>
      </w:r>
    </w:p>
    <w:p>
      <w:pPr>
        <w:pStyle w:val="2"/>
        <w:ind w:firstLine="420"/>
        <w:rPr>
          <w:rFonts w:hint="eastAsia"/>
          <w:color w:val="000000" w:themeColor="text1"/>
          <w:highlight w:val="none"/>
          <w:lang w:val="en-US" w:eastAsia="zh-CN"/>
          <w14:textFill>
            <w14:solidFill>
              <w14:schemeClr w14:val="tx1"/>
            </w14:solidFill>
          </w14:textFill>
        </w:rPr>
      </w:pPr>
      <w:r>
        <w:rPr>
          <w:rFonts w:hint="eastAsia" w:ascii="宋体" w:hAnsi="宋体" w:cs="仿宋_GB2312"/>
          <w:color w:val="000000" w:themeColor="text1"/>
          <w:szCs w:val="21"/>
          <w:highlight w:val="none"/>
          <w:lang w:eastAsia="zh-CN"/>
          <w14:textFill>
            <w14:solidFill>
              <w14:schemeClr w14:val="tx1"/>
            </w14:solidFill>
          </w14:textFill>
        </w:rPr>
        <w:t>注：业绩需提供</w:t>
      </w:r>
      <w:r>
        <w:rPr>
          <w:rFonts w:hint="eastAsia" w:ascii="宋体" w:hAnsi="宋体" w:cs="仿宋_GB2312"/>
          <w:color w:val="000000" w:themeColor="text1"/>
          <w:szCs w:val="21"/>
          <w:highlight w:val="none"/>
          <w14:textFill>
            <w14:solidFill>
              <w14:schemeClr w14:val="tx1"/>
            </w14:solidFill>
          </w14:textFill>
        </w:rPr>
        <w:t>竣工验收证明</w:t>
      </w:r>
      <w:r>
        <w:rPr>
          <w:rFonts w:hint="eastAsia" w:ascii="宋体" w:hAnsi="宋体" w:cs="仿宋_GB2312"/>
          <w:color w:val="000000" w:themeColor="text1"/>
          <w:szCs w:val="21"/>
          <w:highlight w:val="none"/>
          <w:lang w:eastAsia="zh-CN"/>
          <w14:textFill>
            <w14:solidFill>
              <w14:schemeClr w14:val="tx1"/>
            </w14:solidFill>
          </w14:textFill>
        </w:rPr>
        <w:t>、合同及中标通知书。</w:t>
      </w:r>
    </w:p>
    <w:p>
      <w:pPr>
        <w:spacing w:line="360" w:lineRule="exact"/>
        <w:ind w:firstLine="315" w:firstLineChars="150"/>
        <w:jc w:val="left"/>
        <w:rPr>
          <w:rFonts w:hint="default"/>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（三）总得分=</w:t>
      </w:r>
      <w:r>
        <w:rPr>
          <w:rFonts w:hint="eastAsia" w:ascii="宋体" w:hAnsi="宋体" w:eastAsia="宋体" w:cs="宋体"/>
          <w:bCs/>
          <w:color w:val="000000" w:themeColor="text1"/>
          <w:szCs w:val="21"/>
          <w:highlight w:val="none"/>
          <w14:textFill>
            <w14:solidFill>
              <w14:schemeClr w14:val="tx1"/>
            </w14:solidFill>
          </w14:textFill>
        </w:rPr>
        <w:t>1+2+3</w:t>
      </w:r>
      <w:r>
        <w:rPr>
          <w:rFonts w:hint="eastAsia" w:ascii="宋体" w:hAnsi="宋体" w:cs="宋体"/>
          <w:bCs/>
          <w:color w:val="000000" w:themeColor="text1"/>
          <w:szCs w:val="21"/>
          <w:highlight w:val="none"/>
          <w:lang w:val="en-US" w:eastAsia="zh-CN"/>
          <w14:textFill>
            <w14:solidFill>
              <w14:schemeClr w14:val="tx1"/>
            </w14:solidFill>
          </w14:textFill>
        </w:rPr>
        <w:t>+4</w:t>
      </w:r>
    </w:p>
    <w:p>
      <w:pPr>
        <w:spacing w:line="360" w:lineRule="exact"/>
        <w:ind w:firstLine="422" w:firstLineChars="200"/>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三、中标候选人推荐原则</w:t>
      </w:r>
    </w:p>
    <w:p>
      <w:pPr>
        <w:spacing w:line="440" w:lineRule="exact"/>
        <w:jc w:val="left"/>
        <w:rPr>
          <w:rFonts w:hint="eastAsia" w:eastAsia="宋体"/>
          <w:lang w:val="en-US" w:eastAsia="zh-CN"/>
        </w:rPr>
        <w:sectPr>
          <w:footerReference r:id="rId9" w:type="first"/>
          <w:footerReference r:id="rId8" w:type="default"/>
          <w:pgSz w:w="11906" w:h="16838"/>
          <w:pgMar w:top="1247" w:right="849" w:bottom="1247" w:left="1418" w:header="851" w:footer="992" w:gutter="0"/>
          <w:cols w:space="720" w:num="1"/>
          <w:titlePg/>
          <w:docGrid w:type="lines" w:linePitch="312" w:charSpace="0"/>
        </w:sectPr>
      </w:pPr>
      <w:r>
        <w:rPr>
          <w:rFonts w:hint="eastAsia" w:ascii="宋体" w:hAnsi="宋体" w:eastAsia="宋体" w:cs="宋体"/>
          <w:bCs/>
          <w:szCs w:val="21"/>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采购人也可以决定重新采购。</w:t>
      </w:r>
      <w:r>
        <w:rPr>
          <w:rFonts w:hint="eastAsia" w:ascii="宋体" w:hAnsi="宋体" w:eastAsia="宋体" w:cs="宋体"/>
          <w:bCs/>
          <w:szCs w:val="21"/>
        </w:rPr>
        <w:br w:type="textWrapping"/>
      </w:r>
      <w:r>
        <w:rPr>
          <w:rFonts w:hint="eastAsia" w:ascii="宋体" w:hAnsi="宋体" w:eastAsia="宋体" w:cs="宋体"/>
          <w:bCs/>
          <w:szCs w:val="21"/>
        </w:rPr>
        <w:t xml:space="preserve">   （二）评标委员会认为，某投标人的有效投标报价或者某些分项报价明显不合理或者低于成本，有可能影响服务质量和不能诚信履约的，应要求其在规定的期限内提供书面文件予以解释说明，并提交相关证明材料，否则，评标委员会不推荐该投标人为中标候选人</w:t>
      </w:r>
      <w:r>
        <w:rPr>
          <w:rFonts w:hint="eastAsia" w:ascii="宋体" w:hAnsi="宋体" w:cs="宋体"/>
          <w:bCs/>
          <w:szCs w:val="21"/>
          <w:lang w:eastAsia="zh-CN"/>
        </w:rPr>
        <w:t>。</w:t>
      </w:r>
    </w:p>
    <w:p>
      <w:pPr>
        <w:pStyle w:val="11"/>
        <w:snapToGrid w:val="0"/>
        <w:spacing w:line="600" w:lineRule="exact"/>
        <w:jc w:val="both"/>
        <w:outlineLvl w:val="0"/>
        <w:rPr>
          <w:rFonts w:hint="eastAsia" w:ascii="方正小标宋简体" w:hAnsi="宋体" w:eastAsia="方正小标宋简体"/>
          <w:b/>
          <w:sz w:val="36"/>
          <w:szCs w:val="36"/>
        </w:rPr>
      </w:pPr>
      <w:bookmarkStart w:id="41" w:name="_Toc28249810"/>
    </w:p>
    <w:p>
      <w:pPr>
        <w:pStyle w:val="11"/>
        <w:snapToGrid w:val="0"/>
        <w:spacing w:line="600" w:lineRule="exact"/>
        <w:jc w:val="both"/>
        <w:outlineLvl w:val="0"/>
        <w:rPr>
          <w:rFonts w:hint="eastAsia" w:ascii="方正小标宋简体" w:hAnsi="宋体" w:eastAsia="方正小标宋简体"/>
          <w:b/>
          <w:sz w:val="36"/>
          <w:szCs w:val="36"/>
        </w:rPr>
      </w:pPr>
    </w:p>
    <w:p>
      <w:pPr>
        <w:pStyle w:val="11"/>
        <w:snapToGrid w:val="0"/>
        <w:spacing w:line="600" w:lineRule="exact"/>
        <w:jc w:val="both"/>
        <w:outlineLvl w:val="0"/>
        <w:rPr>
          <w:rFonts w:hint="eastAsia" w:ascii="方正小标宋简体" w:hAnsi="宋体" w:eastAsia="方正小标宋简体"/>
          <w:b/>
          <w:sz w:val="36"/>
          <w:szCs w:val="36"/>
        </w:rPr>
      </w:pPr>
    </w:p>
    <w:p>
      <w:pPr>
        <w:pStyle w:val="11"/>
        <w:snapToGrid w:val="0"/>
        <w:spacing w:line="600" w:lineRule="exact"/>
        <w:jc w:val="both"/>
        <w:outlineLvl w:val="0"/>
        <w:rPr>
          <w:rFonts w:hint="eastAsia" w:ascii="方正小标宋简体" w:hAnsi="宋体" w:eastAsia="方正小标宋简体"/>
          <w:b/>
          <w:sz w:val="36"/>
          <w:szCs w:val="36"/>
        </w:rPr>
      </w:pPr>
    </w:p>
    <w:p>
      <w:pPr>
        <w:pStyle w:val="11"/>
        <w:snapToGrid w:val="0"/>
        <w:spacing w:line="600" w:lineRule="exact"/>
        <w:jc w:val="both"/>
        <w:outlineLvl w:val="0"/>
        <w:rPr>
          <w:rFonts w:hint="eastAsia" w:ascii="方正小标宋简体" w:hAnsi="宋体" w:eastAsia="方正小标宋简体"/>
          <w:b/>
          <w:sz w:val="36"/>
          <w:szCs w:val="36"/>
        </w:rPr>
      </w:pPr>
    </w:p>
    <w:p>
      <w:pPr>
        <w:pStyle w:val="11"/>
        <w:snapToGrid w:val="0"/>
        <w:spacing w:line="600" w:lineRule="exact"/>
        <w:jc w:val="both"/>
        <w:outlineLvl w:val="0"/>
        <w:rPr>
          <w:rFonts w:hint="eastAsia" w:ascii="方正小标宋简体" w:hAnsi="宋体" w:eastAsia="方正小标宋简体"/>
          <w:b/>
          <w:sz w:val="36"/>
          <w:szCs w:val="36"/>
        </w:rPr>
      </w:pPr>
    </w:p>
    <w:p>
      <w:pPr>
        <w:pStyle w:val="11"/>
        <w:snapToGrid w:val="0"/>
        <w:spacing w:line="600" w:lineRule="exact"/>
        <w:jc w:val="both"/>
        <w:outlineLvl w:val="0"/>
        <w:rPr>
          <w:rFonts w:hint="eastAsia" w:ascii="方正小标宋简体" w:hAnsi="宋体" w:eastAsia="方正小标宋简体"/>
          <w:b/>
          <w:sz w:val="36"/>
          <w:szCs w:val="36"/>
        </w:rPr>
      </w:pPr>
    </w:p>
    <w:p>
      <w:pPr>
        <w:pStyle w:val="11"/>
        <w:snapToGrid w:val="0"/>
        <w:spacing w:line="600" w:lineRule="exact"/>
        <w:jc w:val="both"/>
        <w:outlineLvl w:val="0"/>
        <w:rPr>
          <w:rFonts w:hint="eastAsia" w:ascii="方正小标宋简体" w:hAnsi="宋体" w:eastAsia="方正小标宋简体"/>
          <w:b/>
          <w:sz w:val="36"/>
          <w:szCs w:val="36"/>
        </w:rPr>
      </w:pPr>
    </w:p>
    <w:p>
      <w:pPr>
        <w:pStyle w:val="11"/>
        <w:snapToGrid w:val="0"/>
        <w:spacing w:line="600" w:lineRule="exact"/>
        <w:jc w:val="both"/>
        <w:outlineLvl w:val="0"/>
        <w:rPr>
          <w:rFonts w:hint="eastAsia" w:ascii="方正小标宋简体" w:hAnsi="宋体" w:eastAsia="方正小标宋简体"/>
          <w:b/>
          <w:sz w:val="36"/>
          <w:szCs w:val="36"/>
        </w:rPr>
      </w:pPr>
    </w:p>
    <w:p>
      <w:pPr>
        <w:pStyle w:val="11"/>
        <w:snapToGrid w:val="0"/>
        <w:spacing w:line="600" w:lineRule="exact"/>
        <w:jc w:val="both"/>
        <w:outlineLvl w:val="0"/>
        <w:rPr>
          <w:rFonts w:hint="eastAsia" w:ascii="方正小标宋简体" w:hAnsi="宋体" w:eastAsia="方正小标宋简体"/>
          <w:b/>
          <w:sz w:val="36"/>
          <w:szCs w:val="36"/>
        </w:rPr>
      </w:pPr>
    </w:p>
    <w:p>
      <w:pPr>
        <w:pStyle w:val="11"/>
        <w:snapToGrid w:val="0"/>
        <w:spacing w:line="600" w:lineRule="exact"/>
        <w:ind w:firstLine="2168" w:firstLineChars="600"/>
        <w:jc w:val="both"/>
        <w:outlineLvl w:val="0"/>
        <w:rPr>
          <w:rFonts w:ascii="方正小标宋简体" w:hAnsi="宋体" w:eastAsia="方正小标宋简体"/>
          <w:b/>
          <w:sz w:val="36"/>
          <w:szCs w:val="36"/>
        </w:rPr>
      </w:pPr>
      <w:r>
        <w:rPr>
          <w:rFonts w:hint="eastAsia" w:ascii="方正小标宋简体" w:hAnsi="宋体" w:eastAsia="方正小标宋简体"/>
          <w:b/>
          <w:sz w:val="36"/>
          <w:szCs w:val="36"/>
        </w:rPr>
        <w:t>第</w:t>
      </w:r>
      <w:r>
        <w:rPr>
          <w:rFonts w:hint="eastAsia" w:ascii="方正小标宋简体" w:hAnsi="宋体" w:eastAsia="方正小标宋简体"/>
          <w:b/>
          <w:sz w:val="36"/>
          <w:szCs w:val="36"/>
          <w:lang w:eastAsia="zh-CN"/>
        </w:rPr>
        <w:t>五</w:t>
      </w:r>
      <w:r>
        <w:rPr>
          <w:rFonts w:hint="eastAsia" w:ascii="方正小标宋简体" w:hAnsi="宋体" w:eastAsia="方正小标宋简体"/>
          <w:b/>
          <w:sz w:val="36"/>
          <w:szCs w:val="36"/>
        </w:rPr>
        <w:t xml:space="preserve">章 </w:t>
      </w:r>
      <w:r>
        <w:rPr>
          <w:rFonts w:hint="eastAsia" w:ascii="方正小标宋简体" w:hAnsi="宋体" w:eastAsia="方正小标宋简体"/>
          <w:b/>
          <w:sz w:val="36"/>
          <w:szCs w:val="36"/>
          <w:lang w:eastAsia="zh-CN"/>
        </w:rPr>
        <w:t xml:space="preserve"> </w:t>
      </w:r>
      <w:r>
        <w:rPr>
          <w:rFonts w:hint="eastAsia" w:ascii="方正小标宋简体" w:hAnsi="宋体" w:eastAsia="方正小标宋简体"/>
          <w:b/>
          <w:sz w:val="36"/>
          <w:szCs w:val="36"/>
        </w:rPr>
        <w:t>合同文本（格式）</w:t>
      </w:r>
      <w:bookmarkEnd w:id="41"/>
    </w:p>
    <w:p>
      <w:pPr>
        <w:pStyle w:val="11"/>
        <w:spacing w:line="600" w:lineRule="exact"/>
        <w:jc w:val="center"/>
        <w:rPr>
          <w:rFonts w:hAnsi="宋体"/>
          <w:b/>
          <w:sz w:val="52"/>
          <w:szCs w:val="52"/>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rPr>
          <w:rFonts w:hint="eastAsia" w:hAnsi="宋体"/>
          <w:b/>
          <w:sz w:val="52"/>
          <w:szCs w:val="52"/>
          <w:lang w:eastAsia="zh-CN"/>
        </w:rPr>
      </w:pPr>
    </w:p>
    <w:p>
      <w:pPr>
        <w:pStyle w:val="11"/>
        <w:spacing w:line="600" w:lineRule="exact"/>
        <w:jc w:val="center"/>
        <w:rPr>
          <w:rFonts w:hint="eastAsia" w:ascii="方正小标宋简体" w:hAnsi="宋体" w:eastAsia="方正小标宋简体"/>
          <w:b/>
          <w:sz w:val="52"/>
          <w:szCs w:val="52"/>
        </w:rPr>
      </w:pPr>
      <w:r>
        <w:rPr>
          <w:rFonts w:hint="eastAsia" w:ascii="方正小标宋简体" w:hAnsi="宋体" w:eastAsia="方正小标宋简体"/>
          <w:b/>
          <w:sz w:val="52"/>
          <w:szCs w:val="52"/>
        </w:rPr>
        <w:t>北海市政府采购合同</w:t>
      </w:r>
    </w:p>
    <w:p>
      <w:pPr>
        <w:pStyle w:val="11"/>
        <w:spacing w:line="600" w:lineRule="exact"/>
        <w:rPr>
          <w:rFonts w:hint="eastAsia" w:hAnsi="宋体"/>
          <w:sz w:val="52"/>
          <w:szCs w:val="52"/>
        </w:rPr>
      </w:pPr>
    </w:p>
    <w:p>
      <w:pPr>
        <w:pStyle w:val="11"/>
        <w:spacing w:line="600" w:lineRule="exact"/>
        <w:rPr>
          <w:rFonts w:hint="eastAsia" w:hAnsi="宋体"/>
        </w:rPr>
      </w:pPr>
    </w:p>
    <w:p>
      <w:pPr>
        <w:pStyle w:val="11"/>
        <w:spacing w:line="600" w:lineRule="exact"/>
        <w:rPr>
          <w:rFonts w:hint="eastAsia" w:hAnsi="宋体"/>
        </w:rPr>
      </w:pPr>
    </w:p>
    <w:p>
      <w:pPr>
        <w:pStyle w:val="11"/>
        <w:spacing w:line="600" w:lineRule="exact"/>
        <w:rPr>
          <w:rFonts w:hint="eastAsia" w:hAnsi="宋体"/>
        </w:rPr>
      </w:pPr>
    </w:p>
    <w:p>
      <w:pPr>
        <w:pStyle w:val="11"/>
        <w:spacing w:line="600" w:lineRule="exact"/>
        <w:rPr>
          <w:rFonts w:hint="eastAsia" w:hAnsi="宋体"/>
          <w:lang w:eastAsia="zh-CN"/>
        </w:rPr>
      </w:pPr>
    </w:p>
    <w:p>
      <w:pPr>
        <w:pStyle w:val="11"/>
        <w:spacing w:line="700" w:lineRule="exact"/>
        <w:ind w:firstLine="1391" w:firstLineChars="495"/>
        <w:rPr>
          <w:rFonts w:hint="eastAsia" w:hAnsi="宋体"/>
          <w:b/>
          <w:sz w:val="28"/>
          <w:szCs w:val="28"/>
          <w:u w:val="single"/>
        </w:rPr>
      </w:pPr>
      <w:r>
        <w:rPr>
          <w:rFonts w:hint="eastAsia" w:hAnsi="宋体"/>
          <w:b/>
          <w:sz w:val="28"/>
          <w:szCs w:val="28"/>
        </w:rPr>
        <w:t>合同名称：</w:t>
      </w:r>
      <w:r>
        <w:rPr>
          <w:rFonts w:hint="eastAsia" w:hAnsi="宋体"/>
          <w:b/>
          <w:sz w:val="28"/>
          <w:szCs w:val="28"/>
          <w:u w:val="single"/>
        </w:rPr>
        <w:t xml:space="preserve">                          </w:t>
      </w:r>
    </w:p>
    <w:p>
      <w:pPr>
        <w:pStyle w:val="11"/>
        <w:spacing w:line="700" w:lineRule="exact"/>
        <w:ind w:firstLine="1391" w:firstLineChars="495"/>
        <w:rPr>
          <w:rFonts w:hint="eastAsia" w:hAnsi="宋体"/>
          <w:b/>
          <w:sz w:val="28"/>
          <w:szCs w:val="28"/>
          <w:u w:val="single"/>
        </w:rPr>
      </w:pPr>
      <w:r>
        <w:rPr>
          <w:rFonts w:hint="eastAsia" w:hAnsi="宋体"/>
          <w:b/>
          <w:sz w:val="28"/>
          <w:szCs w:val="28"/>
        </w:rPr>
        <w:t>合同编号：</w:t>
      </w:r>
      <w:r>
        <w:rPr>
          <w:rFonts w:hint="eastAsia" w:hAnsi="宋体"/>
          <w:b/>
          <w:sz w:val="28"/>
          <w:szCs w:val="28"/>
          <w:u w:val="single"/>
        </w:rPr>
        <w:t xml:space="preserve">                          </w:t>
      </w:r>
    </w:p>
    <w:p>
      <w:pPr>
        <w:pStyle w:val="11"/>
        <w:spacing w:line="700" w:lineRule="exact"/>
        <w:rPr>
          <w:rFonts w:hint="eastAsia" w:hAnsi="宋体"/>
          <w:sz w:val="28"/>
          <w:szCs w:val="28"/>
        </w:rPr>
      </w:pPr>
    </w:p>
    <w:p>
      <w:pPr>
        <w:pStyle w:val="11"/>
        <w:spacing w:line="700" w:lineRule="exact"/>
        <w:ind w:firstLine="1391" w:firstLineChars="495"/>
        <w:rPr>
          <w:rFonts w:hint="eastAsia" w:hAnsi="宋体"/>
          <w:b/>
          <w:sz w:val="28"/>
          <w:szCs w:val="28"/>
        </w:rPr>
      </w:pPr>
      <w:r>
        <w:rPr>
          <w:rFonts w:hint="eastAsia" w:hAnsi="宋体"/>
          <w:b/>
          <w:sz w:val="28"/>
          <w:szCs w:val="28"/>
        </w:rPr>
        <w:t>采购单位（甲方）</w:t>
      </w:r>
      <w:r>
        <w:rPr>
          <w:rFonts w:hint="eastAsia" w:hAnsi="宋体"/>
          <w:b/>
          <w:sz w:val="28"/>
          <w:szCs w:val="28"/>
          <w:u w:val="single"/>
        </w:rPr>
        <w:t xml:space="preserve">                   </w:t>
      </w:r>
    </w:p>
    <w:p>
      <w:pPr>
        <w:pStyle w:val="11"/>
        <w:spacing w:line="700" w:lineRule="exact"/>
        <w:ind w:firstLine="1391" w:firstLineChars="495"/>
        <w:rPr>
          <w:rFonts w:hint="eastAsia" w:hAnsi="宋体"/>
          <w:b/>
          <w:sz w:val="28"/>
          <w:szCs w:val="28"/>
        </w:rPr>
      </w:pPr>
      <w:r>
        <w:rPr>
          <w:rFonts w:hint="eastAsia" w:hAnsi="宋体"/>
          <w:b/>
          <w:sz w:val="28"/>
          <w:szCs w:val="28"/>
        </w:rPr>
        <w:t>供 应 商（乙方）</w:t>
      </w:r>
      <w:r>
        <w:rPr>
          <w:rFonts w:hint="eastAsia" w:hAnsi="宋体"/>
          <w:b/>
          <w:sz w:val="28"/>
          <w:szCs w:val="28"/>
          <w:u w:val="single"/>
        </w:rPr>
        <w:t xml:space="preserve">                    </w:t>
      </w:r>
    </w:p>
    <w:p>
      <w:pPr>
        <w:pStyle w:val="11"/>
        <w:spacing w:line="700" w:lineRule="exact"/>
        <w:rPr>
          <w:rFonts w:hint="eastAsia" w:hAnsi="宋体"/>
          <w:sz w:val="28"/>
          <w:szCs w:val="28"/>
        </w:rPr>
      </w:pPr>
    </w:p>
    <w:p>
      <w:pPr>
        <w:pStyle w:val="11"/>
        <w:spacing w:line="700" w:lineRule="exact"/>
        <w:ind w:firstLine="1391" w:firstLineChars="495"/>
        <w:rPr>
          <w:rFonts w:hint="eastAsia" w:hAnsi="宋体"/>
          <w:b/>
          <w:sz w:val="28"/>
          <w:szCs w:val="28"/>
          <w:u w:val="single"/>
        </w:rPr>
      </w:pPr>
      <w:r>
        <w:rPr>
          <w:rFonts w:hint="eastAsia" w:hAnsi="宋体"/>
          <w:b/>
          <w:sz w:val="28"/>
          <w:szCs w:val="28"/>
        </w:rPr>
        <w:t>签订合同地点：</w:t>
      </w:r>
      <w:r>
        <w:rPr>
          <w:rFonts w:hint="eastAsia" w:hAnsi="宋体"/>
          <w:b/>
          <w:sz w:val="28"/>
          <w:szCs w:val="28"/>
          <w:u w:val="single"/>
        </w:rPr>
        <w:t xml:space="preserve">                    </w:t>
      </w:r>
    </w:p>
    <w:p>
      <w:pPr>
        <w:pStyle w:val="11"/>
        <w:spacing w:line="700" w:lineRule="exact"/>
        <w:ind w:firstLine="1391" w:firstLineChars="495"/>
        <w:rPr>
          <w:rFonts w:hint="eastAsia" w:hAnsi="宋体"/>
          <w:b/>
          <w:sz w:val="28"/>
          <w:szCs w:val="28"/>
        </w:rPr>
      </w:pPr>
      <w:r>
        <w:rPr>
          <w:rFonts w:hint="eastAsia" w:hAnsi="宋体"/>
          <w:b/>
          <w:sz w:val="28"/>
          <w:szCs w:val="28"/>
        </w:rPr>
        <w:t>签订合同时间：</w:t>
      </w:r>
      <w:r>
        <w:rPr>
          <w:rFonts w:hint="eastAsia" w:hAnsi="宋体"/>
          <w:b/>
          <w:sz w:val="28"/>
          <w:szCs w:val="28"/>
          <w:u w:val="single"/>
        </w:rPr>
        <w:t xml:space="preserve">                    </w:t>
      </w:r>
    </w:p>
    <w:p>
      <w:pPr>
        <w:spacing w:line="600" w:lineRule="exact"/>
        <w:rPr>
          <w:rFonts w:hint="eastAsia" w:ascii="方正小标宋简体" w:hAnsi="宋体" w:eastAsia="方正小标宋简体"/>
          <w:bCs/>
          <w:sz w:val="36"/>
          <w:szCs w:val="36"/>
        </w:rPr>
      </w:pPr>
    </w:p>
    <w:p>
      <w:pPr>
        <w:snapToGrid w:val="0"/>
        <w:spacing w:line="360" w:lineRule="exact"/>
        <w:rPr>
          <w:rFonts w:hint="eastAsia" w:ascii="宋体" w:hAnsi="宋体"/>
          <w:b/>
          <w:bCs/>
          <w:szCs w:val="21"/>
        </w:rPr>
      </w:pPr>
    </w:p>
    <w:p>
      <w:pPr>
        <w:snapToGrid w:val="0"/>
        <w:spacing w:line="360" w:lineRule="exact"/>
        <w:rPr>
          <w:rFonts w:hint="eastAsia" w:ascii="宋体" w:hAnsi="宋体"/>
          <w:b/>
          <w:bCs/>
          <w:szCs w:val="21"/>
        </w:rPr>
      </w:pPr>
    </w:p>
    <w:p>
      <w:pPr>
        <w:snapToGrid w:val="0"/>
        <w:spacing w:line="360" w:lineRule="exact"/>
        <w:rPr>
          <w:rFonts w:hint="eastAsia" w:ascii="宋体" w:hAnsi="宋体"/>
          <w:b/>
          <w:bCs/>
          <w:szCs w:val="21"/>
        </w:rPr>
      </w:pPr>
    </w:p>
    <w:p>
      <w:pPr>
        <w:snapToGrid w:val="0"/>
        <w:spacing w:line="360" w:lineRule="exact"/>
        <w:rPr>
          <w:rFonts w:hint="eastAsia" w:ascii="宋体" w:hAnsi="宋体"/>
          <w:b/>
          <w:bCs/>
          <w:szCs w:val="21"/>
        </w:rPr>
      </w:pPr>
    </w:p>
    <w:p>
      <w:pPr>
        <w:snapToGrid w:val="0"/>
        <w:spacing w:line="360" w:lineRule="exact"/>
        <w:rPr>
          <w:rFonts w:hint="eastAsia" w:ascii="宋体" w:hAnsi="宋体"/>
          <w:b/>
          <w:bCs/>
          <w:szCs w:val="21"/>
        </w:rPr>
      </w:pPr>
    </w:p>
    <w:p>
      <w:pPr>
        <w:snapToGrid w:val="0"/>
        <w:spacing w:line="360" w:lineRule="exact"/>
        <w:rPr>
          <w:rFonts w:hint="eastAsia" w:ascii="宋体" w:hAnsi="宋体"/>
          <w:b/>
          <w:bCs/>
          <w:szCs w:val="21"/>
        </w:rPr>
      </w:pPr>
    </w:p>
    <w:p>
      <w:pPr>
        <w:snapToGrid w:val="0"/>
        <w:spacing w:line="360" w:lineRule="exact"/>
        <w:rPr>
          <w:rFonts w:hint="eastAsia" w:ascii="宋体" w:hAnsi="宋体"/>
          <w:b/>
          <w:bCs/>
          <w:szCs w:val="21"/>
        </w:rPr>
      </w:pPr>
    </w:p>
    <w:p>
      <w:pPr>
        <w:snapToGrid w:val="0"/>
        <w:spacing w:line="360" w:lineRule="exact"/>
        <w:rPr>
          <w:rFonts w:hint="eastAsia" w:ascii="宋体" w:hAnsi="宋体"/>
          <w:b/>
          <w:bCs/>
          <w:szCs w:val="21"/>
        </w:rPr>
      </w:pPr>
    </w:p>
    <w:p>
      <w:pPr>
        <w:snapToGrid w:val="0"/>
        <w:spacing w:line="36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北海市政府采购合同</w:t>
      </w:r>
    </w:p>
    <w:p>
      <w:pPr>
        <w:snapToGrid w:val="0"/>
        <w:spacing w:line="360" w:lineRule="exact"/>
        <w:ind w:right="480" w:firstLine="7140" w:firstLineChars="3400"/>
        <w:rPr>
          <w:rFonts w:hint="eastAsia" w:ascii="宋体" w:hAnsi="宋体"/>
          <w:bCs/>
          <w:szCs w:val="21"/>
          <w:u w:val="single"/>
        </w:rPr>
      </w:pPr>
      <w:r>
        <w:rPr>
          <w:rFonts w:hint="eastAsia" w:ascii="宋体" w:hAnsi="宋体"/>
          <w:bCs/>
          <w:szCs w:val="21"/>
        </w:rPr>
        <w:t>合同编号：</w:t>
      </w:r>
    </w:p>
    <w:p>
      <w:pPr>
        <w:snapToGrid w:val="0"/>
        <w:spacing w:line="360" w:lineRule="exact"/>
        <w:rPr>
          <w:rFonts w:hint="eastAsia" w:ascii="宋体" w:hAnsi="宋体"/>
          <w:szCs w:val="21"/>
        </w:rPr>
      </w:pPr>
    </w:p>
    <w:p>
      <w:pPr>
        <w:snapToGrid w:val="0"/>
        <w:spacing w:line="360" w:lineRule="exact"/>
        <w:rPr>
          <w:rFonts w:hint="eastAsia" w:ascii="宋体" w:hAnsi="宋体"/>
          <w:szCs w:val="21"/>
          <w:u w:val="single"/>
        </w:rPr>
      </w:pPr>
      <w:r>
        <w:rPr>
          <w:rFonts w:hint="eastAsia" w:ascii="宋体" w:hAnsi="宋体"/>
          <w:szCs w:val="21"/>
        </w:rPr>
        <w:t>采购单位（甲方）</w:t>
      </w:r>
      <w:r>
        <w:rPr>
          <w:rFonts w:hint="eastAsia" w:ascii="宋体" w:hAnsi="宋体"/>
          <w:szCs w:val="21"/>
          <w:u w:val="single"/>
        </w:rPr>
        <w:t xml:space="preserve">                          </w:t>
      </w:r>
      <w:r>
        <w:rPr>
          <w:rFonts w:hint="eastAsia" w:ascii="宋体" w:hAnsi="宋体"/>
          <w:szCs w:val="21"/>
        </w:rPr>
        <w:t xml:space="preserve">  </w:t>
      </w:r>
      <w:r>
        <w:rPr>
          <w:rFonts w:hint="eastAsia" w:ascii="宋体" w:hAnsi="宋体"/>
          <w:spacing w:val="-20"/>
          <w:szCs w:val="21"/>
        </w:rPr>
        <w:t>采 购 计 划 号</w:t>
      </w:r>
      <w:r>
        <w:rPr>
          <w:rFonts w:hint="eastAsia" w:ascii="宋体" w:hAnsi="宋体"/>
          <w:szCs w:val="21"/>
          <w:u w:val="single"/>
        </w:rPr>
        <w:t xml:space="preserve">                           </w:t>
      </w:r>
    </w:p>
    <w:p>
      <w:pPr>
        <w:snapToGrid w:val="0"/>
        <w:spacing w:line="360" w:lineRule="exact"/>
        <w:rPr>
          <w:rFonts w:hint="eastAsia" w:ascii="宋体" w:hAnsi="宋体"/>
          <w:szCs w:val="21"/>
          <w:u w:val="single"/>
        </w:rPr>
      </w:pPr>
      <w:r>
        <w:rPr>
          <w:rFonts w:hint="eastAsia" w:ascii="宋体" w:hAnsi="宋体"/>
          <w:szCs w:val="21"/>
        </w:rPr>
        <w:t>供 应 商（乙方）</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pacing w:val="-20"/>
          <w:szCs w:val="21"/>
        </w:rPr>
        <w:t>编号</w:t>
      </w:r>
      <w:r>
        <w:rPr>
          <w:rFonts w:hint="eastAsia" w:ascii="宋体" w:hAnsi="宋体"/>
          <w:szCs w:val="21"/>
          <w:u w:val="single"/>
        </w:rPr>
        <w:t xml:space="preserve">                          </w:t>
      </w:r>
    </w:p>
    <w:p>
      <w:pPr>
        <w:snapToGrid w:val="0"/>
        <w:spacing w:line="360" w:lineRule="exact"/>
        <w:rPr>
          <w:rFonts w:hint="eastAsia" w:ascii="宋体" w:hAnsi="宋体"/>
          <w:szCs w:val="21"/>
          <w:u w:val="single"/>
        </w:rPr>
      </w:pPr>
      <w:r>
        <w:rPr>
          <w:rFonts w:hint="eastAsia" w:ascii="宋体" w:hAnsi="宋体"/>
          <w:szCs w:val="21"/>
        </w:rPr>
        <w:t xml:space="preserve">签  订  地  点  </w:t>
      </w:r>
      <w:r>
        <w:rPr>
          <w:rFonts w:hint="eastAsia" w:ascii="宋体" w:hAnsi="宋体"/>
          <w:szCs w:val="21"/>
          <w:u w:val="single"/>
        </w:rPr>
        <w:t xml:space="preserve">                          </w:t>
      </w:r>
      <w:r>
        <w:rPr>
          <w:rFonts w:hint="eastAsia" w:ascii="宋体" w:hAnsi="宋体"/>
          <w:szCs w:val="21"/>
        </w:rPr>
        <w:t xml:space="preserve">  签 订 时 间</w:t>
      </w:r>
      <w:r>
        <w:rPr>
          <w:rFonts w:hint="eastAsia" w:ascii="宋体" w:hAnsi="宋体"/>
          <w:szCs w:val="21"/>
          <w:u w:val="single"/>
        </w:rPr>
        <w:t xml:space="preserve">                          </w:t>
      </w:r>
    </w:p>
    <w:p>
      <w:pPr>
        <w:snapToGrid w:val="0"/>
        <w:spacing w:line="360" w:lineRule="exact"/>
        <w:ind w:firstLine="420" w:firstLineChars="200"/>
        <w:rPr>
          <w:rFonts w:hint="eastAsia" w:ascii="宋体" w:hAnsi="宋体"/>
          <w:szCs w:val="21"/>
        </w:rPr>
      </w:pPr>
    </w:p>
    <w:p>
      <w:pPr>
        <w:pStyle w:val="11"/>
        <w:adjustRightInd w:val="0"/>
        <w:snapToGrid w:val="0"/>
        <w:spacing w:line="360" w:lineRule="exact"/>
        <w:ind w:firstLine="412" w:firstLineChars="200"/>
        <w:rPr>
          <w:rFonts w:hint="eastAsia" w:hAnsi="宋体"/>
          <w:spacing w:val="-2"/>
          <w:sz w:val="21"/>
        </w:rPr>
      </w:pPr>
      <w:r>
        <w:rPr>
          <w:rFonts w:hint="eastAsia" w:hAnsi="宋体"/>
          <w:spacing w:val="-2"/>
          <w:sz w:val="21"/>
        </w:rPr>
        <w:t>根据《中华人民共和国政府采购法》、《中华人民共和国合同法》等法律、法规规定，按照招标文件</w:t>
      </w:r>
      <w:r>
        <w:rPr>
          <w:rFonts w:hint="eastAsia" w:hAnsi="宋体"/>
          <w:sz w:val="21"/>
        </w:rPr>
        <w:t>规定条款和中标供应商投标文件及其承诺，甲乙双方签订本合同。</w:t>
      </w:r>
    </w:p>
    <w:p>
      <w:pPr>
        <w:adjustRightInd w:val="0"/>
        <w:snapToGrid w:val="0"/>
        <w:spacing w:line="360" w:lineRule="exact"/>
        <w:ind w:firstLine="422" w:firstLineChars="200"/>
        <w:rPr>
          <w:rFonts w:hint="eastAsia" w:ascii="宋体" w:hAnsi="宋体"/>
          <w:b/>
          <w:szCs w:val="21"/>
        </w:rPr>
      </w:pPr>
      <w:r>
        <w:rPr>
          <w:rFonts w:hint="eastAsia" w:ascii="宋体" w:hAnsi="宋体"/>
          <w:b/>
          <w:szCs w:val="21"/>
        </w:rPr>
        <w:t>第一条　合同标的</w:t>
      </w:r>
    </w:p>
    <w:p>
      <w:pPr>
        <w:adjustRightInd w:val="0"/>
        <w:snapToGrid w:val="0"/>
        <w:spacing w:after="156" w:afterLines="50" w:line="360" w:lineRule="exact"/>
        <w:ind w:firstLine="420" w:firstLineChars="200"/>
        <w:rPr>
          <w:rFonts w:hint="eastAsia" w:ascii="宋体" w:hAnsi="宋体"/>
          <w:szCs w:val="21"/>
        </w:rPr>
      </w:pPr>
      <w:r>
        <w:rPr>
          <w:rFonts w:hint="eastAsia" w:ascii="宋体" w:hAnsi="宋体"/>
          <w:szCs w:val="21"/>
        </w:rPr>
        <w:t>1.供货一览表</w:t>
      </w: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3190"/>
        <w:gridCol w:w="2654"/>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551" w:type="pct"/>
            <w:noWrap w:val="0"/>
            <w:vAlign w:val="center"/>
          </w:tcPr>
          <w:p>
            <w:pPr>
              <w:adjustRightInd w:val="0"/>
              <w:snapToGrid w:val="0"/>
              <w:jc w:val="center"/>
              <w:rPr>
                <w:rFonts w:hint="eastAsia" w:ascii="宋体" w:hAnsi="宋体"/>
                <w:szCs w:val="21"/>
                <w:highlight w:val="none"/>
              </w:rPr>
            </w:pPr>
            <w:r>
              <w:rPr>
                <w:rFonts w:hint="eastAsia" w:ascii="宋体" w:hAnsi="宋体"/>
                <w:szCs w:val="21"/>
                <w:highlight w:val="none"/>
              </w:rPr>
              <w:t>序号</w:t>
            </w:r>
          </w:p>
        </w:tc>
        <w:tc>
          <w:tcPr>
            <w:tcW w:w="1618" w:type="pct"/>
            <w:noWrap w:val="0"/>
            <w:vAlign w:val="center"/>
          </w:tcPr>
          <w:p>
            <w:pPr>
              <w:adjustRightInd w:val="0"/>
              <w:snapToGrid w:val="0"/>
              <w:jc w:val="center"/>
              <w:rPr>
                <w:rFonts w:hint="eastAsia" w:ascii="宋体" w:hAnsi="宋体"/>
                <w:szCs w:val="21"/>
                <w:highlight w:val="none"/>
              </w:rPr>
            </w:pPr>
            <w:r>
              <w:rPr>
                <w:rFonts w:hint="eastAsia" w:ascii="宋体" w:hAnsi="宋体"/>
                <w:szCs w:val="21"/>
                <w:highlight w:val="none"/>
              </w:rPr>
              <w:t>产品名称</w:t>
            </w:r>
          </w:p>
        </w:tc>
        <w:tc>
          <w:tcPr>
            <w:tcW w:w="1346" w:type="pct"/>
            <w:noWrap w:val="0"/>
            <w:vAlign w:val="center"/>
          </w:tcPr>
          <w:p>
            <w:pPr>
              <w:adjustRightInd w:val="0"/>
              <w:snapToGrid w:val="0"/>
              <w:jc w:val="center"/>
              <w:rPr>
                <w:rFonts w:hint="eastAsia" w:ascii="宋体" w:hAnsi="宋体" w:eastAsia="宋体"/>
                <w:szCs w:val="21"/>
                <w:highlight w:val="none"/>
                <w:lang w:eastAsia="zh-CN"/>
              </w:rPr>
            </w:pPr>
            <w:r>
              <w:rPr>
                <w:rFonts w:hint="eastAsia" w:ascii="宋体" w:hAnsi="宋体"/>
                <w:szCs w:val="21"/>
                <w:highlight w:val="none"/>
                <w:lang w:eastAsia="zh-CN"/>
              </w:rPr>
              <w:t>性能及指标</w:t>
            </w:r>
          </w:p>
        </w:tc>
        <w:tc>
          <w:tcPr>
            <w:tcW w:w="1483" w:type="pct"/>
            <w:noWrap w:val="0"/>
            <w:vAlign w:val="center"/>
          </w:tcPr>
          <w:p>
            <w:pPr>
              <w:adjustRightInd w:val="0"/>
              <w:snapToGrid w:val="0"/>
              <w:jc w:val="center"/>
              <w:rPr>
                <w:rFonts w:hint="eastAsia" w:ascii="宋体" w:hAnsi="宋体" w:eastAsia="宋体"/>
                <w:szCs w:val="21"/>
                <w:highlight w:val="none"/>
                <w:lang w:eastAsia="zh-CN"/>
              </w:rPr>
            </w:pPr>
            <w:r>
              <w:rPr>
                <w:rFonts w:hint="eastAsia" w:ascii="宋体" w:hAnsi="宋体"/>
                <w:szCs w:val="21"/>
                <w:highlight w:val="none"/>
                <w:lang w:eastAsia="zh-CN"/>
              </w:rPr>
              <w:t>投标报价（</w:t>
            </w:r>
            <w:r>
              <w:rPr>
                <w:rFonts w:hint="eastAsia" w:ascii="宋体" w:hAnsi="宋体"/>
                <w:szCs w:val="21"/>
                <w:highlight w:val="none"/>
                <w:lang w:val="en-US" w:eastAsia="zh-CN"/>
              </w:rPr>
              <w:t>元</w:t>
            </w:r>
            <w:r>
              <w:rPr>
                <w:rFonts w:hint="eastAsia" w:ascii="宋体" w:hAnsi="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1" w:type="pct"/>
            <w:noWrap w:val="0"/>
            <w:vAlign w:val="center"/>
          </w:tcPr>
          <w:p>
            <w:pPr>
              <w:adjustRightInd w:val="0"/>
              <w:snapToGrid w:val="0"/>
              <w:jc w:val="center"/>
              <w:rPr>
                <w:rFonts w:hint="eastAsia" w:ascii="宋体" w:hAnsi="宋体"/>
                <w:szCs w:val="21"/>
                <w:highlight w:val="none"/>
              </w:rPr>
            </w:pPr>
            <w:r>
              <w:rPr>
                <w:rFonts w:hint="eastAsia" w:ascii="宋体" w:hAnsi="宋体"/>
                <w:szCs w:val="21"/>
                <w:highlight w:val="none"/>
              </w:rPr>
              <w:t>1</w:t>
            </w:r>
          </w:p>
        </w:tc>
        <w:tc>
          <w:tcPr>
            <w:tcW w:w="1618" w:type="pct"/>
            <w:noWrap w:val="0"/>
            <w:vAlign w:val="center"/>
          </w:tcPr>
          <w:p>
            <w:pPr>
              <w:adjustRightInd w:val="0"/>
              <w:snapToGrid w:val="0"/>
              <w:jc w:val="center"/>
              <w:rPr>
                <w:rFonts w:hint="eastAsia" w:ascii="宋体" w:hAnsi="宋体"/>
                <w:szCs w:val="21"/>
                <w:highlight w:val="none"/>
              </w:rPr>
            </w:pPr>
          </w:p>
        </w:tc>
        <w:tc>
          <w:tcPr>
            <w:tcW w:w="1346" w:type="pct"/>
            <w:noWrap w:val="0"/>
            <w:vAlign w:val="center"/>
          </w:tcPr>
          <w:p>
            <w:pPr>
              <w:adjustRightInd w:val="0"/>
              <w:snapToGrid w:val="0"/>
              <w:jc w:val="center"/>
              <w:rPr>
                <w:rFonts w:hint="eastAsia" w:ascii="宋体" w:hAnsi="宋体"/>
                <w:szCs w:val="21"/>
                <w:highlight w:val="none"/>
              </w:rPr>
            </w:pPr>
          </w:p>
        </w:tc>
        <w:tc>
          <w:tcPr>
            <w:tcW w:w="1483" w:type="pct"/>
            <w:noWrap w:val="0"/>
            <w:vAlign w:val="center"/>
          </w:tcPr>
          <w:p>
            <w:pPr>
              <w:adjustRightInd w:val="0"/>
              <w:snapToGrid w:val="0"/>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1" w:type="pct"/>
            <w:noWrap w:val="0"/>
            <w:vAlign w:val="center"/>
          </w:tcPr>
          <w:p>
            <w:pPr>
              <w:adjustRightInd w:val="0"/>
              <w:snapToGrid w:val="0"/>
              <w:jc w:val="center"/>
              <w:rPr>
                <w:rFonts w:hint="eastAsia" w:ascii="宋体" w:hAnsi="宋体"/>
                <w:szCs w:val="21"/>
                <w:highlight w:val="none"/>
              </w:rPr>
            </w:pPr>
            <w:r>
              <w:rPr>
                <w:rFonts w:hint="eastAsia" w:ascii="宋体" w:hAnsi="宋体"/>
                <w:szCs w:val="21"/>
                <w:highlight w:val="none"/>
              </w:rPr>
              <w:t>2</w:t>
            </w:r>
          </w:p>
        </w:tc>
        <w:tc>
          <w:tcPr>
            <w:tcW w:w="1618" w:type="pct"/>
            <w:noWrap w:val="0"/>
            <w:vAlign w:val="center"/>
          </w:tcPr>
          <w:p>
            <w:pPr>
              <w:adjustRightInd w:val="0"/>
              <w:snapToGrid w:val="0"/>
              <w:jc w:val="center"/>
              <w:rPr>
                <w:rFonts w:hint="eastAsia" w:ascii="宋体" w:hAnsi="宋体"/>
                <w:szCs w:val="21"/>
                <w:highlight w:val="none"/>
              </w:rPr>
            </w:pPr>
          </w:p>
        </w:tc>
        <w:tc>
          <w:tcPr>
            <w:tcW w:w="1346" w:type="pct"/>
            <w:noWrap w:val="0"/>
            <w:vAlign w:val="center"/>
          </w:tcPr>
          <w:p>
            <w:pPr>
              <w:adjustRightInd w:val="0"/>
              <w:snapToGrid w:val="0"/>
              <w:jc w:val="center"/>
              <w:rPr>
                <w:rFonts w:hint="eastAsia" w:ascii="宋体" w:hAnsi="宋体"/>
                <w:szCs w:val="21"/>
                <w:highlight w:val="none"/>
              </w:rPr>
            </w:pPr>
          </w:p>
        </w:tc>
        <w:tc>
          <w:tcPr>
            <w:tcW w:w="1483" w:type="pct"/>
            <w:noWrap w:val="0"/>
            <w:vAlign w:val="center"/>
          </w:tcPr>
          <w:p>
            <w:pPr>
              <w:adjustRightInd w:val="0"/>
              <w:snapToGrid w:val="0"/>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1" w:type="pct"/>
            <w:noWrap w:val="0"/>
            <w:vAlign w:val="center"/>
          </w:tcPr>
          <w:p>
            <w:pPr>
              <w:adjustRightInd w:val="0"/>
              <w:snapToGrid w:val="0"/>
              <w:jc w:val="center"/>
              <w:rPr>
                <w:rFonts w:hint="eastAsia" w:ascii="宋体" w:hAnsi="宋体"/>
                <w:szCs w:val="21"/>
                <w:highlight w:val="none"/>
              </w:rPr>
            </w:pPr>
            <w:r>
              <w:rPr>
                <w:rFonts w:hint="eastAsia" w:ascii="宋体" w:hAnsi="宋体"/>
                <w:szCs w:val="21"/>
                <w:highlight w:val="none"/>
              </w:rPr>
              <w:t>3</w:t>
            </w:r>
          </w:p>
        </w:tc>
        <w:tc>
          <w:tcPr>
            <w:tcW w:w="1618" w:type="pct"/>
            <w:noWrap w:val="0"/>
            <w:vAlign w:val="center"/>
          </w:tcPr>
          <w:p>
            <w:pPr>
              <w:adjustRightInd w:val="0"/>
              <w:snapToGrid w:val="0"/>
              <w:jc w:val="center"/>
              <w:rPr>
                <w:rFonts w:hint="eastAsia" w:ascii="宋体" w:hAnsi="宋体"/>
                <w:szCs w:val="21"/>
                <w:highlight w:val="none"/>
              </w:rPr>
            </w:pPr>
          </w:p>
        </w:tc>
        <w:tc>
          <w:tcPr>
            <w:tcW w:w="1346" w:type="pct"/>
            <w:noWrap w:val="0"/>
            <w:vAlign w:val="center"/>
          </w:tcPr>
          <w:p>
            <w:pPr>
              <w:adjustRightInd w:val="0"/>
              <w:snapToGrid w:val="0"/>
              <w:jc w:val="center"/>
              <w:rPr>
                <w:rFonts w:hint="eastAsia" w:ascii="宋体" w:hAnsi="宋体"/>
                <w:szCs w:val="21"/>
                <w:highlight w:val="none"/>
              </w:rPr>
            </w:pPr>
          </w:p>
        </w:tc>
        <w:tc>
          <w:tcPr>
            <w:tcW w:w="1483" w:type="pct"/>
            <w:noWrap w:val="0"/>
            <w:vAlign w:val="center"/>
          </w:tcPr>
          <w:p>
            <w:pPr>
              <w:adjustRightInd w:val="0"/>
              <w:snapToGrid w:val="0"/>
              <w:jc w:val="center"/>
              <w:rPr>
                <w:rFonts w:hint="eastAsia" w:ascii="宋体" w:hAnsi="宋体"/>
                <w:szCs w:val="21"/>
                <w:highlight w:val="none"/>
              </w:rPr>
            </w:pPr>
          </w:p>
        </w:tc>
      </w:tr>
    </w:tbl>
    <w:p>
      <w:pPr>
        <w:adjustRightInd w:val="0"/>
        <w:snapToGrid w:val="0"/>
        <w:spacing w:before="156" w:beforeLines="50" w:line="360" w:lineRule="exact"/>
        <w:ind w:right="420" w:firstLine="420" w:firstLineChars="200"/>
        <w:rPr>
          <w:rFonts w:hint="eastAsia" w:ascii="宋体" w:hAnsi="宋体"/>
          <w:szCs w:val="21"/>
        </w:rPr>
      </w:pPr>
      <w:r>
        <w:rPr>
          <w:rFonts w:hint="eastAsia" w:ascii="宋体" w:hAnsi="宋体"/>
          <w:szCs w:val="21"/>
        </w:rPr>
        <w:t>2.合同合计金额包括货物价款，备件、专用工具、安装、调试、检验、技术培训及技术资料和包装、运输等全部费用。如招投标文件对其另有规定的，从其规定。</w:t>
      </w:r>
    </w:p>
    <w:p>
      <w:pPr>
        <w:adjustRightInd w:val="0"/>
        <w:snapToGrid w:val="0"/>
        <w:spacing w:line="360" w:lineRule="exact"/>
        <w:ind w:firstLine="422" w:firstLineChars="200"/>
        <w:rPr>
          <w:rFonts w:hint="eastAsia" w:ascii="宋体" w:hAnsi="宋体"/>
          <w:szCs w:val="21"/>
        </w:rPr>
      </w:pPr>
      <w:r>
        <w:rPr>
          <w:rFonts w:hint="eastAsia" w:ascii="宋体" w:hAnsi="宋体"/>
          <w:b/>
          <w:szCs w:val="21"/>
        </w:rPr>
        <w:t>第二条　质量保证</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1.乙方所提供的货物型号、技术规格、技术参数等质量必须与招投标文件和承诺相一致。乙方提供的节能和环保产品必须是列入最新一期政府采购清单的产品。</w:t>
      </w:r>
    </w:p>
    <w:p>
      <w:pPr>
        <w:adjustRightInd w:val="0"/>
        <w:snapToGrid w:val="0"/>
        <w:spacing w:line="360" w:lineRule="exact"/>
        <w:ind w:firstLine="420" w:firstLineChars="200"/>
        <w:rPr>
          <w:rFonts w:hint="eastAsia" w:ascii="宋体" w:hAnsi="宋体"/>
          <w:szCs w:val="21"/>
          <w:u w:val="single"/>
        </w:rPr>
      </w:pPr>
      <w:r>
        <w:rPr>
          <w:rFonts w:hint="eastAsia" w:ascii="宋体" w:hAnsi="宋体"/>
          <w:szCs w:val="21"/>
        </w:rPr>
        <w:t>2.乙方所提供的货物必须是全新、未使用的原装产品，且在正常安装、使用和保养条件下，其使用寿命期内各项指标均达到质量要求。</w:t>
      </w:r>
    </w:p>
    <w:p>
      <w:pPr>
        <w:adjustRightInd w:val="0"/>
        <w:snapToGrid w:val="0"/>
        <w:spacing w:line="360" w:lineRule="exact"/>
        <w:ind w:firstLine="422" w:firstLineChars="200"/>
        <w:rPr>
          <w:rFonts w:hint="eastAsia" w:ascii="宋体" w:hAnsi="宋体"/>
          <w:szCs w:val="21"/>
        </w:rPr>
      </w:pPr>
      <w:r>
        <w:rPr>
          <w:rFonts w:hint="eastAsia" w:ascii="宋体" w:hAnsi="宋体"/>
          <w:b/>
          <w:szCs w:val="21"/>
        </w:rPr>
        <w:t>第三条　权利保证</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1.乙方应保证所提供货物在使用时不会侵犯任何第三方的专利权、商标权、工业设计权或其他权利。</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2.乙方应按招标文件规定的时间向甲方提供使用货物的有关技术资料。</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4.乙方保证所交付的货物的所有权完全属于乙方且无任何抵押、质押、查封等产权瑕疵。</w:t>
      </w:r>
    </w:p>
    <w:p>
      <w:pPr>
        <w:adjustRightInd w:val="0"/>
        <w:snapToGrid w:val="0"/>
        <w:spacing w:line="360" w:lineRule="exact"/>
        <w:ind w:firstLine="422" w:firstLineChars="200"/>
        <w:rPr>
          <w:rFonts w:hint="eastAsia" w:ascii="宋体" w:hAnsi="宋体"/>
          <w:b/>
          <w:szCs w:val="21"/>
        </w:rPr>
      </w:pPr>
      <w:r>
        <w:rPr>
          <w:rFonts w:hint="eastAsia" w:ascii="宋体" w:hAnsi="宋体"/>
          <w:b/>
          <w:szCs w:val="21"/>
        </w:rPr>
        <w:t>第四条　包装和运输</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1.乙方提供的货物均应按招投标文件要求的包装材料、包装标准、包装方式进行包装，每一包装单元内应附详细的装箱单和质量合格证。</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2.货物的运输方式：</w:t>
      </w:r>
      <w:r>
        <w:rPr>
          <w:rFonts w:hint="eastAsia" w:ascii="宋体" w:hAnsi="宋体"/>
          <w:szCs w:val="21"/>
          <w:u w:val="single"/>
        </w:rPr>
        <w:t xml:space="preserve">             。</w:t>
      </w:r>
    </w:p>
    <w:p>
      <w:pPr>
        <w:adjustRightInd w:val="0"/>
        <w:snapToGrid w:val="0"/>
        <w:spacing w:line="360" w:lineRule="exact"/>
        <w:ind w:firstLine="420" w:firstLineChars="200"/>
        <w:rPr>
          <w:rFonts w:hint="eastAsia" w:ascii="宋体" w:hAnsi="宋体"/>
          <w:szCs w:val="21"/>
          <w:u w:val="single"/>
        </w:rPr>
      </w:pPr>
      <w:r>
        <w:rPr>
          <w:rFonts w:hint="eastAsia" w:ascii="宋体" w:hAnsi="宋体"/>
          <w:szCs w:val="21"/>
        </w:rPr>
        <w:t>3.乙方负责货物运输，货物运输合理损耗及计算方法：</w:t>
      </w:r>
      <w:r>
        <w:rPr>
          <w:rFonts w:hint="eastAsia" w:ascii="宋体" w:hAnsi="宋体"/>
          <w:szCs w:val="21"/>
          <w:u w:val="single"/>
        </w:rPr>
        <w:t xml:space="preserve">                 。</w:t>
      </w:r>
    </w:p>
    <w:p>
      <w:pPr>
        <w:adjustRightInd w:val="0"/>
        <w:snapToGrid w:val="0"/>
        <w:spacing w:line="360" w:lineRule="exact"/>
        <w:ind w:firstLine="422" w:firstLineChars="200"/>
        <w:rPr>
          <w:rFonts w:hint="eastAsia" w:ascii="宋体" w:hAnsi="宋体"/>
          <w:szCs w:val="21"/>
        </w:rPr>
      </w:pPr>
      <w:r>
        <w:rPr>
          <w:rFonts w:hint="eastAsia" w:ascii="宋体" w:hAnsi="宋体"/>
          <w:b/>
          <w:szCs w:val="21"/>
        </w:rPr>
        <w:t>第五条　交付和验收</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1.交货时间：</w:t>
      </w:r>
      <w:r>
        <w:rPr>
          <w:rFonts w:hint="eastAsia" w:ascii="宋体" w:hAnsi="宋体"/>
          <w:szCs w:val="21"/>
          <w:u w:val="single"/>
        </w:rPr>
        <w:t xml:space="preserve">                 </w:t>
      </w:r>
      <w:r>
        <w:rPr>
          <w:rFonts w:hint="eastAsia" w:ascii="宋体" w:hAnsi="宋体"/>
          <w:szCs w:val="21"/>
        </w:rPr>
        <w:t>、地点：</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2.乙方提供不符合招投标文件和本合同规定的货物，甲方有权拒绝接受。</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3.乙方应将所提供货物的装箱清单、用户手册、原厂保修卡、随机资料、工具和备品、备件等交付给甲方，如有缺失应及时补齐，否则视为逾期交货。</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4.甲方应当在到货（安装、调试完）后七个工作日内进行验收，逾期不验收的，乙方可视同验收合格。验收合格后由甲乙双方签署货物验收单并加盖采购单位公章，甲乙双方各执一份。</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6.甲方对验收有异议的，在验收后五个工作日内以书面形式向乙方提出，乙方应自收到甲方书面异议后</w:t>
      </w:r>
      <w:r>
        <w:rPr>
          <w:rFonts w:hint="eastAsia" w:ascii="宋体" w:hAnsi="宋体"/>
          <w:szCs w:val="21"/>
          <w:u w:val="single"/>
        </w:rPr>
        <w:t xml:space="preserve">    </w:t>
      </w:r>
      <w:r>
        <w:rPr>
          <w:rFonts w:hint="eastAsia" w:ascii="宋体" w:hAnsi="宋体"/>
          <w:szCs w:val="21"/>
        </w:rPr>
        <w:t>日内及时予以解决。</w:t>
      </w:r>
    </w:p>
    <w:p>
      <w:pPr>
        <w:adjustRightInd w:val="0"/>
        <w:snapToGrid w:val="0"/>
        <w:spacing w:line="360" w:lineRule="exact"/>
        <w:ind w:firstLine="422" w:firstLineChars="200"/>
        <w:rPr>
          <w:rFonts w:hint="eastAsia" w:ascii="宋体" w:hAnsi="宋体"/>
          <w:b/>
          <w:szCs w:val="21"/>
        </w:rPr>
      </w:pPr>
      <w:r>
        <w:rPr>
          <w:rFonts w:hint="eastAsia" w:ascii="宋体" w:hAnsi="宋体"/>
          <w:b/>
          <w:szCs w:val="21"/>
        </w:rPr>
        <w:t>第六条　安装和培训</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1.甲方应提供必要安装条件（如场地、电源、水源等）。</w:t>
      </w:r>
    </w:p>
    <w:p>
      <w:pPr>
        <w:adjustRightInd w:val="0"/>
        <w:snapToGrid w:val="0"/>
        <w:spacing w:line="360" w:lineRule="exact"/>
        <w:ind w:firstLine="420" w:firstLineChars="200"/>
        <w:rPr>
          <w:rFonts w:hint="eastAsia" w:ascii="宋体" w:hAnsi="宋体"/>
          <w:szCs w:val="21"/>
          <w:u w:val="single"/>
        </w:rPr>
      </w:pPr>
      <w:r>
        <w:rPr>
          <w:rFonts w:hint="eastAsia" w:ascii="宋体" w:hAnsi="宋体"/>
          <w:szCs w:val="21"/>
        </w:rPr>
        <w:t>2.乙方负责甲方有关人员的培训。培训时间、地点：</w:t>
      </w:r>
      <w:r>
        <w:rPr>
          <w:rFonts w:hint="eastAsia" w:ascii="宋体" w:hAnsi="宋体"/>
          <w:szCs w:val="21"/>
          <w:u w:val="single"/>
        </w:rPr>
        <w:t xml:space="preserve">                   。</w:t>
      </w:r>
    </w:p>
    <w:p>
      <w:pPr>
        <w:adjustRightInd w:val="0"/>
        <w:snapToGrid w:val="0"/>
        <w:spacing w:line="360" w:lineRule="exact"/>
        <w:ind w:firstLine="422" w:firstLineChars="200"/>
        <w:rPr>
          <w:rFonts w:hint="eastAsia" w:ascii="宋体" w:hAnsi="宋体"/>
          <w:b/>
          <w:szCs w:val="21"/>
        </w:rPr>
      </w:pPr>
      <w:r>
        <w:rPr>
          <w:rFonts w:hint="eastAsia" w:ascii="宋体" w:hAnsi="宋体"/>
          <w:b/>
          <w:szCs w:val="21"/>
        </w:rPr>
        <w:t>第七条  售后服务、保修期</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1.乙方应按照国家有关法律法规和“三包”规定以及招投标文件和本合同所附的《服务承诺》，为甲方提供售后服务。</w:t>
      </w:r>
    </w:p>
    <w:p>
      <w:pPr>
        <w:adjustRightInd w:val="0"/>
        <w:snapToGrid w:val="0"/>
        <w:spacing w:line="360" w:lineRule="exact"/>
        <w:ind w:firstLine="420" w:firstLineChars="200"/>
        <w:rPr>
          <w:rFonts w:hint="eastAsia" w:ascii="宋体" w:hAnsi="宋体"/>
          <w:szCs w:val="21"/>
          <w:u w:val="single"/>
        </w:rPr>
      </w:pPr>
      <w:r>
        <w:rPr>
          <w:rFonts w:hint="eastAsia" w:ascii="宋体" w:hAnsi="宋体"/>
          <w:szCs w:val="21"/>
        </w:rPr>
        <w:t>2.货物保修期；</w:t>
      </w:r>
      <w:r>
        <w:rPr>
          <w:rFonts w:hint="eastAsia" w:ascii="宋体" w:hAnsi="宋体"/>
          <w:szCs w:val="21"/>
          <w:u w:val="single"/>
        </w:rPr>
        <w:t xml:space="preserve">                                          。</w:t>
      </w:r>
    </w:p>
    <w:p>
      <w:pPr>
        <w:adjustRightInd w:val="0"/>
        <w:snapToGrid w:val="0"/>
        <w:spacing w:line="360" w:lineRule="exact"/>
        <w:ind w:firstLine="420" w:firstLineChars="200"/>
        <w:rPr>
          <w:rFonts w:hint="eastAsia" w:ascii="宋体" w:hAnsi="宋体"/>
          <w:szCs w:val="21"/>
          <w:u w:val="single"/>
        </w:rPr>
      </w:pPr>
      <w:r>
        <w:rPr>
          <w:rFonts w:hint="eastAsia" w:ascii="宋体" w:hAnsi="宋体"/>
          <w:szCs w:val="21"/>
        </w:rPr>
        <w:t>3.乙方提供的服务承诺和售后服务及保修期责任等其它具体约定事项。（见合同附件）</w:t>
      </w:r>
    </w:p>
    <w:p>
      <w:pPr>
        <w:adjustRightInd w:val="0"/>
        <w:snapToGrid w:val="0"/>
        <w:spacing w:line="360" w:lineRule="exact"/>
        <w:ind w:firstLine="422" w:firstLineChars="200"/>
        <w:rPr>
          <w:rFonts w:hint="eastAsia" w:ascii="宋体" w:hAnsi="宋体"/>
          <w:szCs w:val="21"/>
        </w:rPr>
      </w:pPr>
      <w:r>
        <w:rPr>
          <w:rFonts w:hint="eastAsia" w:ascii="宋体" w:hAnsi="宋体"/>
          <w:b/>
          <w:szCs w:val="21"/>
        </w:rPr>
        <w:t>第八条　付款方式</w:t>
      </w:r>
    </w:p>
    <w:p>
      <w:pPr>
        <w:pStyle w:val="11"/>
        <w:adjustRightInd w:val="0"/>
        <w:snapToGrid w:val="0"/>
        <w:spacing w:line="360" w:lineRule="exact"/>
        <w:ind w:firstLine="420" w:firstLineChars="200"/>
        <w:rPr>
          <w:rFonts w:hint="eastAsia" w:hAnsi="宋体"/>
          <w:sz w:val="21"/>
        </w:rPr>
      </w:pPr>
      <w:r>
        <w:rPr>
          <w:rFonts w:hint="eastAsia" w:hAnsi="宋体"/>
          <w:bCs/>
          <w:sz w:val="21"/>
        </w:rPr>
        <w:t>1.</w:t>
      </w:r>
      <w:r>
        <w:rPr>
          <w:rFonts w:hint="eastAsia" w:hAnsi="宋体"/>
          <w:sz w:val="21"/>
        </w:rPr>
        <w:t>当采购数量与实际使用数量不一致时，乙方应根据实际使用量供货，合同的最终结算金额按实际使用量乘以成交单价进行计算。</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2.资金性质：</w:t>
      </w:r>
      <w:r>
        <w:rPr>
          <w:rFonts w:hint="eastAsia" w:ascii="宋体" w:hAnsi="宋体"/>
          <w:szCs w:val="21"/>
          <w:u w:val="single"/>
        </w:rPr>
        <w:t xml:space="preserve"> </w:t>
      </w:r>
      <w:r>
        <w:rPr>
          <w:rFonts w:hint="eastAsia" w:ascii="宋体" w:hAnsi="宋体"/>
          <w:szCs w:val="21"/>
          <w:u w:val="single"/>
          <w:lang w:val="en-US" w:eastAsia="zh-CN"/>
        </w:rPr>
        <w:t>财政资金</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00" w:lineRule="exact"/>
        <w:ind w:left="-61" w:leftChars="-29" w:firstLine="420" w:firstLineChars="200"/>
        <w:rPr>
          <w:rFonts w:hint="eastAsia" w:hAnsi="宋体"/>
          <w:highlight w:val="none"/>
        </w:rPr>
      </w:pPr>
      <w:r>
        <w:rPr>
          <w:rFonts w:hint="eastAsia" w:hAnsi="宋体"/>
          <w:highlight w:val="none"/>
        </w:rPr>
        <w:t>3.付款方式：</w:t>
      </w:r>
    </w:p>
    <w:p>
      <w:pPr>
        <w:adjustRightInd w:val="0"/>
        <w:snapToGrid w:val="0"/>
        <w:spacing w:line="300" w:lineRule="exact"/>
        <w:ind w:left="-61" w:leftChars="-29" w:firstLine="420" w:firstLineChars="200"/>
        <w:rPr>
          <w:rFonts w:hint="eastAsia" w:ascii="宋体" w:hAnsi="宋体"/>
          <w:bCs/>
          <w:kern w:val="0"/>
          <w:szCs w:val="21"/>
          <w:highlight w:val="none"/>
        </w:rPr>
      </w:pPr>
      <w:r>
        <w:rPr>
          <w:rFonts w:hint="eastAsia" w:ascii="宋体" w:hAnsi="宋体"/>
          <w:bCs/>
          <w:kern w:val="0"/>
          <w:szCs w:val="21"/>
          <w:highlight w:val="none"/>
        </w:rPr>
        <w:t>（1）合同签订生效后，财政资金到位之日起10个工作日内支付合同款的30%作为预付款；</w:t>
      </w:r>
    </w:p>
    <w:p>
      <w:pPr>
        <w:adjustRightInd w:val="0"/>
        <w:snapToGrid w:val="0"/>
        <w:spacing w:line="300" w:lineRule="exact"/>
        <w:ind w:left="-61" w:leftChars="-29" w:firstLine="420" w:firstLineChars="200"/>
        <w:rPr>
          <w:rFonts w:hint="eastAsia" w:ascii="宋体" w:hAnsi="宋体"/>
          <w:bCs/>
          <w:kern w:val="0"/>
          <w:szCs w:val="21"/>
          <w:highlight w:val="none"/>
        </w:rPr>
      </w:pPr>
      <w:r>
        <w:rPr>
          <w:rFonts w:hint="eastAsia" w:ascii="宋体" w:hAnsi="宋体"/>
          <w:bCs/>
          <w:kern w:val="0"/>
          <w:szCs w:val="21"/>
          <w:highlight w:val="none"/>
        </w:rPr>
        <w:t>（2）中标单位每月25日前上报上月工作进度，进度款按上月完成工程量的50%支付；【累计支付的总金额（含预付款）最多为合同总价的80%】；</w:t>
      </w:r>
    </w:p>
    <w:p>
      <w:pPr>
        <w:adjustRightInd w:val="0"/>
        <w:snapToGrid w:val="0"/>
        <w:spacing w:line="300" w:lineRule="exact"/>
        <w:ind w:left="-61" w:leftChars="-29" w:firstLine="420" w:firstLineChars="200"/>
        <w:rPr>
          <w:rFonts w:hint="eastAsia" w:ascii="宋体" w:hAnsi="宋体"/>
          <w:bCs/>
          <w:kern w:val="0"/>
          <w:szCs w:val="21"/>
          <w:highlight w:val="none"/>
        </w:rPr>
      </w:pPr>
      <w:r>
        <w:rPr>
          <w:rFonts w:hint="eastAsia" w:ascii="宋体" w:hAnsi="宋体"/>
          <w:bCs/>
          <w:kern w:val="0"/>
          <w:szCs w:val="21"/>
          <w:highlight w:val="none"/>
        </w:rPr>
        <w:t>（3）货物全部安装调试完毕并验收合格并提供完整的竣工资料之日起10个工作日内支付至合同款的90%；</w:t>
      </w:r>
    </w:p>
    <w:p>
      <w:pPr>
        <w:adjustRightInd w:val="0"/>
        <w:snapToGrid w:val="0"/>
        <w:spacing w:line="300" w:lineRule="exact"/>
        <w:ind w:left="-61" w:leftChars="-29" w:firstLine="420" w:firstLineChars="200"/>
        <w:rPr>
          <w:rFonts w:hint="eastAsia" w:ascii="宋体" w:hAnsi="宋体"/>
          <w:bCs/>
          <w:kern w:val="0"/>
          <w:szCs w:val="21"/>
          <w:highlight w:val="none"/>
        </w:rPr>
      </w:pPr>
      <w:r>
        <w:rPr>
          <w:rFonts w:hint="eastAsia" w:ascii="宋体" w:hAnsi="宋体"/>
          <w:bCs/>
          <w:kern w:val="0"/>
          <w:szCs w:val="21"/>
          <w:highlight w:val="none"/>
        </w:rPr>
        <w:t>（4） 结算完成后支付至结算总价的97%；</w:t>
      </w:r>
    </w:p>
    <w:p>
      <w:pPr>
        <w:adjustRightInd w:val="0"/>
        <w:snapToGrid w:val="0"/>
        <w:spacing w:line="300" w:lineRule="exact"/>
        <w:ind w:left="-61" w:leftChars="-29" w:firstLine="420" w:firstLineChars="200"/>
        <w:rPr>
          <w:rFonts w:hint="eastAsia" w:ascii="宋体" w:hAnsi="宋体"/>
          <w:bCs/>
          <w:kern w:val="0"/>
          <w:szCs w:val="21"/>
          <w:highlight w:val="none"/>
          <w:u w:val="single"/>
        </w:rPr>
      </w:pPr>
      <w:r>
        <w:rPr>
          <w:rFonts w:hint="eastAsia" w:ascii="宋体" w:hAnsi="宋体"/>
          <w:bCs/>
          <w:kern w:val="0"/>
          <w:szCs w:val="21"/>
          <w:highlight w:val="none"/>
        </w:rPr>
        <w:t>（5）剩余3%结算款作为质保金，质保期满（三年）且中标供应商充分履行保修责任并经采购人认可后10个工作日内一次性支付，均不计息。中标供应商需开具正式发票给采购人。</w:t>
      </w:r>
    </w:p>
    <w:p>
      <w:pPr>
        <w:adjustRightInd w:val="0"/>
        <w:snapToGrid w:val="0"/>
        <w:spacing w:line="300" w:lineRule="exact"/>
        <w:ind w:left="-61" w:leftChars="-29" w:firstLine="422" w:firstLineChars="200"/>
        <w:rPr>
          <w:rFonts w:ascii="Arial" w:hAnsi="Arial" w:cs="Arial"/>
          <w:b/>
          <w:spacing w:val="4"/>
          <w:szCs w:val="21"/>
          <w:highlight w:val="none"/>
        </w:rPr>
      </w:pPr>
      <w:r>
        <w:rPr>
          <w:rFonts w:ascii="Arial" w:hAnsi="宋体" w:cs="Arial"/>
          <w:b/>
          <w:szCs w:val="21"/>
          <w:highlight w:val="none"/>
        </w:rPr>
        <w:t>第九条　</w:t>
      </w:r>
      <w:r>
        <w:rPr>
          <w:rFonts w:hint="eastAsia" w:ascii="Arial" w:hAnsi="宋体" w:cs="Arial"/>
          <w:b/>
          <w:szCs w:val="21"/>
          <w:highlight w:val="none"/>
          <w:lang w:eastAsia="zh-CN"/>
        </w:rPr>
        <w:t>质量</w:t>
      </w:r>
      <w:r>
        <w:rPr>
          <w:rFonts w:ascii="Arial" w:hAnsi="宋体" w:cs="Arial"/>
          <w:b/>
          <w:spacing w:val="4"/>
          <w:szCs w:val="21"/>
          <w:highlight w:val="none"/>
        </w:rPr>
        <w:t>保证金</w:t>
      </w:r>
    </w:p>
    <w:p>
      <w:pPr>
        <w:pStyle w:val="11"/>
        <w:spacing w:line="360" w:lineRule="exact"/>
        <w:ind w:firstLine="412" w:firstLineChars="200"/>
        <w:rPr>
          <w:rFonts w:hint="eastAsia" w:ascii="Arial" w:hAnsi="宋体" w:cs="Arial"/>
          <w:spacing w:val="-2"/>
          <w:sz w:val="21"/>
        </w:rPr>
      </w:pPr>
      <w:r>
        <w:rPr>
          <w:rFonts w:hint="eastAsia" w:ascii="Arial" w:hAnsi="宋体" w:cs="Arial"/>
          <w:spacing w:val="-2"/>
          <w:sz w:val="21"/>
          <w:lang w:val="en-US" w:eastAsia="zh-CN"/>
        </w:rPr>
        <w:t>合同金额的</w:t>
      </w:r>
      <w:r>
        <w:rPr>
          <w:rFonts w:hint="eastAsia" w:ascii="Arial" w:hAnsi="宋体" w:cs="Arial"/>
          <w:spacing w:val="-2"/>
          <w:sz w:val="21"/>
        </w:rPr>
        <w:t>3%结算款作为质保金，质保期满（</w:t>
      </w:r>
      <w:r>
        <w:rPr>
          <w:rFonts w:hint="eastAsia" w:ascii="Arial" w:hAnsi="宋体" w:cs="Arial"/>
          <w:spacing w:val="-2"/>
          <w:sz w:val="21"/>
          <w:lang w:eastAsia="zh-CN"/>
        </w:rPr>
        <w:t>三</w:t>
      </w:r>
      <w:r>
        <w:rPr>
          <w:rFonts w:hint="eastAsia" w:ascii="Arial" w:hAnsi="宋体" w:cs="Arial"/>
          <w:spacing w:val="-2"/>
          <w:sz w:val="21"/>
        </w:rPr>
        <w:t>年）且中标供应商充分履行保修责任并经采购人认可后</w:t>
      </w:r>
      <w:r>
        <w:rPr>
          <w:rFonts w:hint="eastAsia" w:ascii="Arial" w:hAnsi="宋体" w:cs="Arial"/>
          <w:spacing w:val="-2"/>
          <w:sz w:val="21"/>
          <w:lang w:val="en-US" w:eastAsia="zh-CN"/>
        </w:rPr>
        <w:t>10</w:t>
      </w:r>
      <w:r>
        <w:rPr>
          <w:rFonts w:hint="eastAsia" w:ascii="Arial" w:hAnsi="宋体" w:cs="Arial"/>
          <w:spacing w:val="-2"/>
          <w:sz w:val="21"/>
        </w:rPr>
        <w:t xml:space="preserve">个工作日内一次性支付，均不计息。中标供应商需开具正式发票给采购人。 </w:t>
      </w:r>
    </w:p>
    <w:p>
      <w:pPr>
        <w:pStyle w:val="11"/>
        <w:spacing w:line="360" w:lineRule="exact"/>
        <w:ind w:firstLine="412" w:firstLineChars="200"/>
        <w:rPr>
          <w:rFonts w:hint="eastAsia" w:ascii="Arial" w:hAnsi="宋体" w:cs="Arial"/>
          <w:spacing w:val="-2"/>
          <w:sz w:val="21"/>
        </w:rPr>
      </w:pPr>
      <w:r>
        <w:rPr>
          <w:rFonts w:hint="eastAsia" w:ascii="Arial" w:hAnsi="宋体" w:cs="Arial"/>
          <w:spacing w:val="-2"/>
          <w:sz w:val="21"/>
        </w:rPr>
        <w:t>中标供应商未按合同约定履行合同义务，给采购人造成损失的，按实际损失进行赔偿。</w:t>
      </w:r>
    </w:p>
    <w:p>
      <w:pPr>
        <w:adjustRightInd w:val="0"/>
        <w:snapToGrid w:val="0"/>
        <w:spacing w:line="360" w:lineRule="exact"/>
        <w:ind w:firstLine="422" w:firstLineChars="200"/>
        <w:rPr>
          <w:rFonts w:hint="eastAsia" w:ascii="宋体" w:hAnsi="宋体"/>
          <w:b/>
          <w:szCs w:val="21"/>
        </w:rPr>
      </w:pPr>
      <w:r>
        <w:rPr>
          <w:rFonts w:hint="eastAsia" w:ascii="宋体" w:hAnsi="宋体"/>
          <w:b/>
          <w:szCs w:val="21"/>
        </w:rPr>
        <w:t>第十条  税费</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本合同执行中相关的一切税费均由乙方负担。</w:t>
      </w:r>
    </w:p>
    <w:p>
      <w:pPr>
        <w:adjustRightInd w:val="0"/>
        <w:snapToGrid w:val="0"/>
        <w:spacing w:line="360" w:lineRule="exact"/>
        <w:ind w:firstLine="422" w:firstLineChars="200"/>
        <w:rPr>
          <w:rFonts w:hint="eastAsia" w:ascii="宋体" w:hAnsi="宋体"/>
          <w:b/>
          <w:szCs w:val="21"/>
        </w:rPr>
      </w:pPr>
      <w:r>
        <w:rPr>
          <w:rFonts w:hint="eastAsia" w:ascii="宋体" w:hAnsi="宋体"/>
          <w:b/>
          <w:szCs w:val="21"/>
        </w:rPr>
        <w:t>第十一条  质量保证及售后服务</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 乙方应按招标文件规定的货物性能、技术要求、质量标准向甲方提供未经使用的全新产品。乙方提供货物的质量保证期按交货验收合格之日起计（期限见《招标项目采购需求》要求）。在保证期内因货物本身的质量问题发生故障，乙方应负责免费修理和更换零部件。对达不到技术要求者，根据实际情况，经双方协商，可按以下办法处理：</w:t>
      </w:r>
    </w:p>
    <w:p>
      <w:pPr>
        <w:pStyle w:val="11"/>
        <w:adjustRightInd w:val="0"/>
        <w:snapToGrid w:val="0"/>
        <w:spacing w:line="360" w:lineRule="exact"/>
        <w:ind w:firstLine="420" w:firstLineChars="200"/>
        <w:rPr>
          <w:rFonts w:hint="eastAsia" w:hAnsi="宋体"/>
          <w:sz w:val="21"/>
        </w:rPr>
      </w:pPr>
      <w:r>
        <w:rPr>
          <w:rFonts w:hint="eastAsia" w:hAnsi="宋体"/>
          <w:sz w:val="21"/>
        </w:rPr>
        <w:t>⑴更换：由乙方承担所发生的全部费用。</w:t>
      </w:r>
    </w:p>
    <w:p>
      <w:pPr>
        <w:pStyle w:val="11"/>
        <w:adjustRightInd w:val="0"/>
        <w:snapToGrid w:val="0"/>
        <w:spacing w:line="360" w:lineRule="exact"/>
        <w:ind w:firstLine="420" w:firstLineChars="200"/>
        <w:rPr>
          <w:rFonts w:hint="eastAsia" w:hAnsi="宋体"/>
          <w:sz w:val="21"/>
        </w:rPr>
      </w:pPr>
      <w:r>
        <w:rPr>
          <w:rFonts w:hint="eastAsia" w:hAnsi="宋体"/>
          <w:sz w:val="21"/>
        </w:rPr>
        <w:t>⑵贬值处理：由甲乙双方合议定价。</w:t>
      </w:r>
    </w:p>
    <w:p>
      <w:pPr>
        <w:pStyle w:val="11"/>
        <w:adjustRightInd w:val="0"/>
        <w:snapToGrid w:val="0"/>
        <w:spacing w:line="360" w:lineRule="exact"/>
        <w:ind w:left="420" w:leftChars="200"/>
        <w:rPr>
          <w:rFonts w:hint="eastAsia" w:hAnsi="宋体"/>
          <w:sz w:val="21"/>
        </w:rPr>
      </w:pPr>
      <w:r>
        <w:rPr>
          <w:rFonts w:hint="eastAsia" w:hAnsi="宋体"/>
          <w:sz w:val="21"/>
        </w:rPr>
        <w:t>⑶退货处理：乙方应退还甲方支付的合同款，同时应承担该货物的直接费用（运输、保险、检验、</w:t>
      </w:r>
    </w:p>
    <w:p>
      <w:pPr>
        <w:pStyle w:val="11"/>
        <w:adjustRightInd w:val="0"/>
        <w:snapToGrid w:val="0"/>
        <w:spacing w:line="360" w:lineRule="exact"/>
        <w:ind w:firstLine="420" w:firstLineChars="200"/>
        <w:rPr>
          <w:rFonts w:hint="eastAsia" w:hAnsi="宋体"/>
          <w:sz w:val="21"/>
        </w:rPr>
      </w:pPr>
      <w:r>
        <w:rPr>
          <w:rFonts w:hint="eastAsia" w:hAnsi="宋体"/>
          <w:sz w:val="21"/>
        </w:rPr>
        <w:t>货款利息及银行手续费等）。</w:t>
      </w:r>
    </w:p>
    <w:p>
      <w:pPr>
        <w:pStyle w:val="11"/>
        <w:adjustRightInd w:val="0"/>
        <w:snapToGrid w:val="0"/>
        <w:spacing w:line="360" w:lineRule="exact"/>
        <w:ind w:firstLine="420" w:firstLineChars="200"/>
        <w:rPr>
          <w:rFonts w:hint="eastAsia" w:hAnsi="宋体"/>
          <w:sz w:val="21"/>
        </w:rPr>
      </w:pPr>
      <w:r>
        <w:rPr>
          <w:rFonts w:hint="eastAsia" w:hAnsi="宋体"/>
          <w:sz w:val="21"/>
        </w:rPr>
        <w:t>2. 如在使用过程中发生质量问题，乙方在接到甲方通知后在</w:t>
      </w:r>
      <w:r>
        <w:rPr>
          <w:rFonts w:hint="eastAsia" w:hAnsi="宋体"/>
          <w:sz w:val="21"/>
          <w:u w:val="single"/>
        </w:rPr>
        <w:t xml:space="preserve">0.5 </w:t>
      </w:r>
      <w:r>
        <w:rPr>
          <w:rFonts w:hint="eastAsia" w:hAnsi="宋体"/>
          <w:sz w:val="21"/>
        </w:rPr>
        <w:t>小时内到达甲方现场。</w:t>
      </w:r>
    </w:p>
    <w:p>
      <w:pPr>
        <w:pStyle w:val="11"/>
        <w:adjustRightInd w:val="0"/>
        <w:snapToGrid w:val="0"/>
        <w:spacing w:line="360" w:lineRule="exact"/>
        <w:ind w:firstLine="420" w:firstLineChars="200"/>
        <w:rPr>
          <w:rFonts w:hint="eastAsia" w:hAnsi="宋体"/>
          <w:sz w:val="21"/>
        </w:rPr>
      </w:pPr>
      <w:r>
        <w:rPr>
          <w:rFonts w:hint="eastAsia" w:hAnsi="宋体"/>
          <w:sz w:val="21"/>
        </w:rPr>
        <w:t>3. 在质保期内，乙方应对货物出现的质量及安全问题负责处理解决并承担一切费用。</w:t>
      </w:r>
    </w:p>
    <w:p>
      <w:pPr>
        <w:pStyle w:val="11"/>
        <w:adjustRightInd w:val="0"/>
        <w:snapToGrid w:val="0"/>
        <w:spacing w:line="360" w:lineRule="exact"/>
        <w:ind w:firstLine="420" w:firstLineChars="200"/>
        <w:rPr>
          <w:rFonts w:hint="eastAsia" w:hAnsi="宋体"/>
          <w:sz w:val="21"/>
        </w:rPr>
      </w:pPr>
      <w:r>
        <w:rPr>
          <w:rFonts w:hint="eastAsia" w:hAnsi="宋体"/>
          <w:sz w:val="21"/>
        </w:rPr>
        <w:t>4.上述的货物免费保修期为</w:t>
      </w:r>
      <w:r>
        <w:rPr>
          <w:rFonts w:hint="eastAsia" w:hAnsi="宋体"/>
          <w:sz w:val="21"/>
          <w:u w:val="single"/>
        </w:rPr>
        <w:t xml:space="preserve"> </w:t>
      </w:r>
      <w:r>
        <w:rPr>
          <w:rFonts w:hint="eastAsia" w:hAnsi="宋体"/>
          <w:sz w:val="21"/>
          <w:u w:val="single"/>
          <w:lang w:eastAsia="zh-CN"/>
        </w:rPr>
        <w:t xml:space="preserve">   个月</w:t>
      </w:r>
      <w:r>
        <w:rPr>
          <w:rFonts w:hint="eastAsia" w:hAnsi="宋体"/>
          <w:sz w:val="21"/>
        </w:rPr>
        <w:t>，因人为因素出现的故障不在免费保修范围内。超过保修期的机器设备，终生维修，维修时只收部件成本费。</w:t>
      </w:r>
    </w:p>
    <w:p>
      <w:pPr>
        <w:pStyle w:val="11"/>
        <w:adjustRightInd w:val="0"/>
        <w:snapToGrid w:val="0"/>
        <w:spacing w:line="360" w:lineRule="exact"/>
        <w:ind w:firstLine="422" w:firstLineChars="200"/>
        <w:rPr>
          <w:rFonts w:hint="eastAsia" w:hAnsi="宋体"/>
          <w:b/>
          <w:sz w:val="21"/>
        </w:rPr>
      </w:pPr>
      <w:r>
        <w:rPr>
          <w:rFonts w:hint="eastAsia" w:hAnsi="宋体"/>
          <w:b/>
          <w:sz w:val="21"/>
        </w:rPr>
        <w:t>第十</w:t>
      </w:r>
      <w:r>
        <w:rPr>
          <w:rFonts w:hint="eastAsia" w:hAnsi="宋体"/>
          <w:b/>
          <w:sz w:val="21"/>
          <w:lang w:eastAsia="zh-CN"/>
        </w:rPr>
        <w:t>二</w:t>
      </w:r>
      <w:r>
        <w:rPr>
          <w:rFonts w:hint="eastAsia" w:hAnsi="宋体"/>
          <w:b/>
          <w:sz w:val="21"/>
        </w:rPr>
        <w:t>条</w:t>
      </w:r>
      <w:r>
        <w:rPr>
          <w:rFonts w:hint="eastAsia" w:hAnsi="宋体"/>
          <w:b/>
          <w:sz w:val="21"/>
          <w:lang w:eastAsia="zh-CN"/>
        </w:rPr>
        <w:t xml:space="preserve">  </w:t>
      </w:r>
      <w:r>
        <w:rPr>
          <w:rFonts w:hint="eastAsia" w:hAnsi="宋体"/>
          <w:b/>
          <w:sz w:val="21"/>
        </w:rPr>
        <w:t>调试和验收</w:t>
      </w:r>
    </w:p>
    <w:p>
      <w:pPr>
        <w:pStyle w:val="11"/>
        <w:adjustRightInd w:val="0"/>
        <w:snapToGrid w:val="0"/>
        <w:spacing w:line="360" w:lineRule="exact"/>
        <w:ind w:firstLine="420" w:firstLineChars="200"/>
        <w:jc w:val="left"/>
        <w:rPr>
          <w:rFonts w:hint="eastAsia" w:hAnsi="宋体"/>
          <w:sz w:val="21"/>
        </w:rPr>
      </w:pPr>
      <w:r>
        <w:rPr>
          <w:rFonts w:hint="eastAsia" w:hAnsi="宋体"/>
          <w:sz w:val="21"/>
        </w:rPr>
        <w:t>1. 甲方对乙方提交的货物依据招标文件上的技术规格要求和国家有关质量标准进行现场初步验收，外观、说明书符合招标文件技术要求的，给予签收，初步验收不合格的不予签收。货到后，</w:t>
      </w:r>
      <w:r>
        <w:rPr>
          <w:rFonts w:hint="eastAsia" w:hAnsi="宋体"/>
          <w:bCs/>
          <w:sz w:val="21"/>
        </w:rPr>
        <w:t>甲方应当在到货（安装、调试完）后七个工作日内进行验收</w:t>
      </w:r>
      <w:r>
        <w:rPr>
          <w:rFonts w:hint="eastAsia" w:hAnsi="宋体"/>
          <w:sz w:val="21"/>
        </w:rPr>
        <w:t>。</w:t>
      </w:r>
    </w:p>
    <w:p>
      <w:pPr>
        <w:pStyle w:val="11"/>
        <w:adjustRightInd w:val="0"/>
        <w:snapToGrid w:val="0"/>
        <w:spacing w:line="360" w:lineRule="exact"/>
        <w:ind w:firstLine="420" w:firstLineChars="200"/>
        <w:rPr>
          <w:rFonts w:hint="eastAsia" w:hAnsi="宋体"/>
          <w:sz w:val="21"/>
        </w:rPr>
      </w:pPr>
      <w:r>
        <w:rPr>
          <w:rFonts w:hint="eastAsia" w:hAnsi="宋体"/>
          <w:sz w:val="21"/>
        </w:rPr>
        <w:t>2. 乙方交货前应对产品作出全面检查和对验收文件进行整理，并列出清单，作为甲方收货验收和使用的技术条件依据，检验的结果应随货物交甲方。</w:t>
      </w:r>
    </w:p>
    <w:p>
      <w:pPr>
        <w:pStyle w:val="11"/>
        <w:adjustRightInd w:val="0"/>
        <w:snapToGrid w:val="0"/>
        <w:spacing w:line="360" w:lineRule="exact"/>
        <w:ind w:firstLine="420" w:firstLineChars="200"/>
        <w:rPr>
          <w:rFonts w:hint="eastAsia" w:hAnsi="宋体"/>
          <w:sz w:val="21"/>
          <w:u w:val="single"/>
        </w:rPr>
      </w:pPr>
      <w:r>
        <w:rPr>
          <w:rFonts w:hint="eastAsia" w:hAnsi="宋体"/>
          <w:sz w:val="21"/>
        </w:rPr>
        <w:t>3. 甲方对乙方提供的货物在使用前进行调试时，乙方需负责安装并培训甲方的使用操作人员，并协助甲方一起调试，直到符合技术要求，甲方才做最终验收。</w:t>
      </w:r>
    </w:p>
    <w:p>
      <w:pPr>
        <w:pStyle w:val="11"/>
        <w:adjustRightInd w:val="0"/>
        <w:snapToGrid w:val="0"/>
        <w:spacing w:line="360" w:lineRule="exact"/>
        <w:ind w:firstLine="420" w:firstLineChars="200"/>
        <w:rPr>
          <w:rFonts w:hint="eastAsia" w:hAnsi="宋体"/>
          <w:sz w:val="21"/>
        </w:rPr>
      </w:pPr>
      <w:r>
        <w:rPr>
          <w:rFonts w:hint="eastAsia" w:hAnsi="宋体"/>
          <w:sz w:val="21"/>
        </w:rPr>
        <w:t>4. 对技术复杂的货物，甲方应请国家认可的专业检测机构参与初步验收及最终验收，并由其出具质量检测报告。</w:t>
      </w:r>
    </w:p>
    <w:p>
      <w:pPr>
        <w:pStyle w:val="11"/>
        <w:adjustRightInd w:val="0"/>
        <w:snapToGrid w:val="0"/>
        <w:spacing w:line="360" w:lineRule="exact"/>
        <w:ind w:firstLine="420" w:firstLineChars="200"/>
        <w:rPr>
          <w:rFonts w:hint="eastAsia" w:hAnsi="宋体"/>
          <w:sz w:val="21"/>
        </w:rPr>
      </w:pPr>
      <w:r>
        <w:rPr>
          <w:rFonts w:hint="eastAsia" w:hAnsi="宋体"/>
          <w:sz w:val="21"/>
        </w:rPr>
        <w:t>5. 验收时乙方必须在现场，验收完毕后作出验收结果报告；验收费用由乙方负责。</w:t>
      </w:r>
    </w:p>
    <w:p>
      <w:pPr>
        <w:pStyle w:val="11"/>
        <w:adjustRightInd w:val="0"/>
        <w:snapToGrid w:val="0"/>
        <w:spacing w:line="360" w:lineRule="exact"/>
        <w:ind w:firstLine="422" w:firstLineChars="200"/>
        <w:rPr>
          <w:rFonts w:hint="eastAsia" w:hAnsi="宋体"/>
          <w:b/>
          <w:sz w:val="21"/>
        </w:rPr>
      </w:pPr>
      <w:r>
        <w:rPr>
          <w:rFonts w:hint="eastAsia" w:hAnsi="宋体"/>
          <w:b/>
          <w:sz w:val="21"/>
        </w:rPr>
        <w:t>第十</w:t>
      </w:r>
      <w:r>
        <w:rPr>
          <w:rFonts w:hint="eastAsia" w:hAnsi="宋体"/>
          <w:b/>
          <w:sz w:val="21"/>
          <w:lang w:eastAsia="zh-CN"/>
        </w:rPr>
        <w:t>三</w:t>
      </w:r>
      <w:r>
        <w:rPr>
          <w:rFonts w:hint="eastAsia" w:hAnsi="宋体"/>
          <w:b/>
          <w:sz w:val="21"/>
        </w:rPr>
        <w:t>条</w:t>
      </w:r>
      <w:r>
        <w:rPr>
          <w:rFonts w:hint="eastAsia" w:hAnsi="宋体"/>
          <w:b/>
          <w:sz w:val="21"/>
          <w:lang w:eastAsia="zh-CN"/>
        </w:rPr>
        <w:t xml:space="preserve">  </w:t>
      </w:r>
      <w:r>
        <w:rPr>
          <w:rFonts w:hint="eastAsia" w:hAnsi="宋体"/>
          <w:b/>
          <w:sz w:val="21"/>
        </w:rPr>
        <w:t>货物包装、发运及运输</w:t>
      </w:r>
    </w:p>
    <w:p>
      <w:pPr>
        <w:pStyle w:val="11"/>
        <w:adjustRightInd w:val="0"/>
        <w:snapToGrid w:val="0"/>
        <w:spacing w:line="360" w:lineRule="exact"/>
        <w:ind w:firstLine="420" w:firstLineChars="200"/>
        <w:rPr>
          <w:rFonts w:hint="eastAsia" w:hAnsi="宋体"/>
          <w:sz w:val="21"/>
        </w:rPr>
      </w:pPr>
      <w:r>
        <w:rPr>
          <w:rFonts w:hint="eastAsia" w:hAnsi="宋体"/>
          <w:sz w:val="21"/>
        </w:rPr>
        <w:t>1. 乙方应在货物发运前对其进行满足运输距离、防潮、防震、防锈和防破损装卸等要求包装，以保证货物安全运达甲方指定地点。</w:t>
      </w:r>
    </w:p>
    <w:p>
      <w:pPr>
        <w:pStyle w:val="11"/>
        <w:adjustRightInd w:val="0"/>
        <w:snapToGrid w:val="0"/>
        <w:spacing w:line="360" w:lineRule="exact"/>
        <w:ind w:firstLine="420" w:firstLineChars="200"/>
        <w:rPr>
          <w:rFonts w:hint="eastAsia" w:hAnsi="宋体"/>
          <w:sz w:val="21"/>
        </w:rPr>
      </w:pPr>
      <w:r>
        <w:rPr>
          <w:rFonts w:hint="eastAsia" w:hAnsi="宋体"/>
          <w:sz w:val="21"/>
        </w:rPr>
        <w:t>2. 使用说明书、质量检验证明书、随配附件和工具以及清单一并附于货物内。</w:t>
      </w:r>
    </w:p>
    <w:p>
      <w:pPr>
        <w:pStyle w:val="11"/>
        <w:adjustRightInd w:val="0"/>
        <w:snapToGrid w:val="0"/>
        <w:spacing w:line="360" w:lineRule="exact"/>
        <w:ind w:firstLine="420" w:firstLineChars="200"/>
        <w:rPr>
          <w:rFonts w:hint="eastAsia" w:hAnsi="宋体"/>
          <w:spacing w:val="-4"/>
          <w:sz w:val="21"/>
        </w:rPr>
      </w:pPr>
      <w:r>
        <w:rPr>
          <w:rFonts w:hint="eastAsia" w:hAnsi="宋体"/>
          <w:sz w:val="21"/>
        </w:rPr>
        <w:t xml:space="preserve">3. </w:t>
      </w:r>
      <w:r>
        <w:rPr>
          <w:rFonts w:hint="eastAsia" w:hAnsi="宋体"/>
          <w:spacing w:val="-4"/>
          <w:sz w:val="21"/>
        </w:rPr>
        <w:t>乙方在货物发运手续办理完毕后二十四小时内或货到甲方四十八小时前通知甲方，以准备接货。</w:t>
      </w:r>
    </w:p>
    <w:p>
      <w:pPr>
        <w:pStyle w:val="11"/>
        <w:adjustRightInd w:val="0"/>
        <w:snapToGrid w:val="0"/>
        <w:spacing w:line="360" w:lineRule="exact"/>
        <w:ind w:firstLine="420" w:firstLineChars="200"/>
        <w:rPr>
          <w:rFonts w:hint="eastAsia" w:hAnsi="宋体"/>
          <w:sz w:val="21"/>
        </w:rPr>
      </w:pPr>
      <w:r>
        <w:rPr>
          <w:rFonts w:hint="eastAsia" w:hAnsi="宋体"/>
          <w:sz w:val="21"/>
        </w:rPr>
        <w:t>4. 货物在交付甲方前发生的风险均由乙方负责。</w:t>
      </w:r>
    </w:p>
    <w:p>
      <w:pPr>
        <w:pStyle w:val="11"/>
        <w:adjustRightInd w:val="0"/>
        <w:snapToGrid w:val="0"/>
        <w:spacing w:line="360" w:lineRule="exact"/>
        <w:ind w:right="26" w:firstLine="420" w:firstLineChars="200"/>
        <w:rPr>
          <w:rFonts w:hint="eastAsia" w:hAnsi="宋体"/>
          <w:spacing w:val="-8"/>
          <w:sz w:val="21"/>
        </w:rPr>
      </w:pPr>
      <w:r>
        <w:rPr>
          <w:rFonts w:hint="eastAsia" w:hAnsi="宋体"/>
          <w:sz w:val="21"/>
        </w:rPr>
        <w:t>5. 货</w:t>
      </w:r>
      <w:r>
        <w:rPr>
          <w:rFonts w:hint="eastAsia" w:hAnsi="宋体"/>
          <w:spacing w:val="-8"/>
          <w:sz w:val="21"/>
        </w:rPr>
        <w:t>物在规定的交付期限内由乙方送达甲方指定的地点视为交付，乙方同时需通知甲方货物已送达。</w:t>
      </w:r>
    </w:p>
    <w:p>
      <w:pPr>
        <w:adjustRightInd w:val="0"/>
        <w:snapToGrid w:val="0"/>
        <w:spacing w:line="360" w:lineRule="exact"/>
        <w:ind w:firstLine="422" w:firstLineChars="200"/>
        <w:rPr>
          <w:rFonts w:hint="eastAsia" w:ascii="宋体" w:hAnsi="宋体"/>
          <w:b/>
          <w:szCs w:val="21"/>
        </w:rPr>
      </w:pPr>
      <w:r>
        <w:rPr>
          <w:rFonts w:hint="eastAsia" w:ascii="宋体" w:hAnsi="宋体"/>
          <w:b/>
          <w:szCs w:val="21"/>
        </w:rPr>
        <w:t>第十四条　违约责任</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2.乙方提供的货物如侵犯了第三方合法权益而引发的任何纠纷或诉讼，均由乙方负责交涉并承担全部责任。</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3.因包装、运输引起的货物损坏，按质量不合格处罚。</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4.甲方无故延期接收货物、乙方逾期交货的，每天向对方偿付违约货款额3‰违约金，但违约金累计不得超过违约货款额</w:t>
      </w:r>
      <w:r>
        <w:rPr>
          <w:rFonts w:hint="eastAsia" w:ascii="宋体" w:hAnsi="宋体"/>
          <w:szCs w:val="21"/>
          <w:u w:val="single"/>
        </w:rPr>
        <w:t>5%</w:t>
      </w:r>
      <w:r>
        <w:rPr>
          <w:rFonts w:hint="eastAsia" w:ascii="宋体" w:hAnsi="宋体"/>
          <w:szCs w:val="21"/>
        </w:rPr>
        <w:t>，超过</w:t>
      </w:r>
      <w:r>
        <w:rPr>
          <w:rFonts w:hint="eastAsia" w:ascii="宋体" w:hAnsi="宋体"/>
          <w:szCs w:val="21"/>
          <w:u w:val="single"/>
        </w:rPr>
        <w:t xml:space="preserve">     </w:t>
      </w:r>
      <w:r>
        <w:rPr>
          <w:rFonts w:hint="eastAsia" w:ascii="宋体" w:hAnsi="宋体"/>
          <w:szCs w:val="21"/>
        </w:rPr>
        <w:t>天对方有权解除合同，违约方承担因此给对方造成经济损失；甲方延期付货款的，每天向乙方偿付延期货款额</w:t>
      </w:r>
      <w:r>
        <w:rPr>
          <w:rFonts w:hint="eastAsia" w:ascii="宋体" w:hAnsi="宋体"/>
          <w:szCs w:val="21"/>
          <w:u w:val="single"/>
        </w:rPr>
        <w:t xml:space="preserve">3‰ </w:t>
      </w:r>
      <w:r>
        <w:rPr>
          <w:rFonts w:hint="eastAsia" w:ascii="宋体" w:hAnsi="宋体"/>
          <w:szCs w:val="21"/>
        </w:rPr>
        <w:t>滞纳金，但滞纳金累计不得超过延期货款额</w:t>
      </w:r>
      <w:r>
        <w:rPr>
          <w:rFonts w:hint="eastAsia" w:ascii="宋体" w:hAnsi="宋体"/>
          <w:szCs w:val="21"/>
          <w:u w:val="single"/>
        </w:rPr>
        <w:t>5%</w:t>
      </w:r>
      <w:r>
        <w:rPr>
          <w:rFonts w:hint="eastAsia" w:ascii="宋体" w:hAnsi="宋体"/>
          <w:szCs w:val="21"/>
        </w:rPr>
        <w:t>。</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5.乙方未按本合同和投标文件中规定的服务承诺提供售后服务的，乙方应按本合同合计金额</w:t>
      </w:r>
      <w:r>
        <w:rPr>
          <w:rFonts w:hint="eastAsia" w:ascii="宋体" w:hAnsi="宋体"/>
          <w:szCs w:val="21"/>
          <w:u w:val="single"/>
        </w:rPr>
        <w:t xml:space="preserve"> 5%</w:t>
      </w:r>
      <w:r>
        <w:rPr>
          <w:rFonts w:hint="eastAsia" w:ascii="宋体" w:hAnsi="宋体"/>
          <w:szCs w:val="21"/>
        </w:rPr>
        <w:t>向甲方支付违约金。</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6.乙方提供的货物在质量保证期内，因设计、工艺或材料的缺陷和其它质量原因造成的问题，由乙方负责，费用从质量保证金中扣除，不足另补。</w:t>
      </w:r>
    </w:p>
    <w:p>
      <w:pPr>
        <w:adjustRightInd w:val="0"/>
        <w:snapToGrid w:val="0"/>
        <w:spacing w:line="360" w:lineRule="exact"/>
        <w:ind w:firstLine="420" w:firstLineChars="200"/>
        <w:rPr>
          <w:rFonts w:hint="eastAsia" w:ascii="宋体" w:hAnsi="宋体"/>
          <w:color w:val="FF0000"/>
          <w:szCs w:val="21"/>
        </w:rPr>
      </w:pPr>
      <w:r>
        <w:rPr>
          <w:rFonts w:hint="eastAsia" w:ascii="宋体" w:hAnsi="宋体"/>
          <w:szCs w:val="21"/>
        </w:rPr>
        <w:t>7.其它违约行为(含乙方无故关停电梯,拆除部件导致电梯不能正常使用、不能按合同约定提供质量保证及售后服务等造成甲方经济损失的行为)按违约货款额5% 收取违约金并赔偿经济损失。违约金不足以赔偿损失的，甲方有权追加赔偿金额，并追究乙方的法律责任。</w:t>
      </w:r>
    </w:p>
    <w:p>
      <w:pPr>
        <w:pStyle w:val="11"/>
        <w:adjustRightInd w:val="0"/>
        <w:snapToGrid w:val="0"/>
        <w:spacing w:line="360" w:lineRule="exact"/>
        <w:ind w:firstLine="422" w:firstLineChars="200"/>
        <w:rPr>
          <w:rFonts w:hint="eastAsia" w:hAnsi="宋体"/>
          <w:b/>
          <w:sz w:val="21"/>
        </w:rPr>
      </w:pPr>
      <w:r>
        <w:rPr>
          <w:rFonts w:hint="eastAsia" w:hAnsi="宋体"/>
          <w:b/>
          <w:sz w:val="21"/>
        </w:rPr>
        <w:t>第十</w:t>
      </w:r>
      <w:r>
        <w:rPr>
          <w:rFonts w:hint="eastAsia" w:hAnsi="宋体"/>
          <w:b/>
          <w:sz w:val="21"/>
          <w:lang w:eastAsia="zh-CN"/>
        </w:rPr>
        <w:t>五</w:t>
      </w:r>
      <w:r>
        <w:rPr>
          <w:rFonts w:hint="eastAsia" w:hAnsi="宋体"/>
          <w:b/>
          <w:sz w:val="21"/>
        </w:rPr>
        <w:t>条</w:t>
      </w:r>
      <w:r>
        <w:rPr>
          <w:rFonts w:hint="eastAsia" w:hAnsi="宋体"/>
          <w:b/>
          <w:sz w:val="21"/>
          <w:lang w:eastAsia="zh-CN"/>
        </w:rPr>
        <w:t xml:space="preserve">  </w:t>
      </w:r>
      <w:r>
        <w:rPr>
          <w:rFonts w:hint="eastAsia" w:hAnsi="宋体"/>
          <w:b/>
          <w:sz w:val="21"/>
        </w:rPr>
        <w:t>不可抗力事件处理</w:t>
      </w:r>
    </w:p>
    <w:p>
      <w:pPr>
        <w:pStyle w:val="11"/>
        <w:adjustRightInd w:val="0"/>
        <w:snapToGrid w:val="0"/>
        <w:spacing w:line="360" w:lineRule="exact"/>
        <w:ind w:firstLine="420" w:firstLineChars="200"/>
        <w:rPr>
          <w:rFonts w:hint="eastAsia" w:hAnsi="宋体"/>
          <w:sz w:val="21"/>
        </w:rPr>
      </w:pPr>
      <w:r>
        <w:rPr>
          <w:rFonts w:hint="eastAsia" w:hAnsi="宋体"/>
          <w:sz w:val="21"/>
        </w:rPr>
        <w:t>1. 在合同有效期内，任何一方因不可抗力事件导致不能履行合同，则合同履行期可延长，其延长期与不可抗力影响期相同。</w:t>
      </w:r>
    </w:p>
    <w:p>
      <w:pPr>
        <w:pStyle w:val="11"/>
        <w:adjustRightInd w:val="0"/>
        <w:snapToGrid w:val="0"/>
        <w:spacing w:line="360" w:lineRule="exact"/>
        <w:ind w:firstLine="420" w:firstLineChars="200"/>
        <w:rPr>
          <w:rFonts w:hint="eastAsia" w:hAnsi="宋体"/>
          <w:sz w:val="21"/>
        </w:rPr>
      </w:pPr>
      <w:r>
        <w:rPr>
          <w:rFonts w:hint="eastAsia" w:hAnsi="宋体"/>
          <w:sz w:val="21"/>
        </w:rPr>
        <w:t>2. 不可抗力事件发生后，应立即通知对方，并寄送有关权威机构出具的证明。</w:t>
      </w:r>
    </w:p>
    <w:p>
      <w:pPr>
        <w:pStyle w:val="11"/>
        <w:adjustRightInd w:val="0"/>
        <w:snapToGrid w:val="0"/>
        <w:spacing w:line="360" w:lineRule="exact"/>
        <w:ind w:firstLine="420" w:firstLineChars="200"/>
        <w:rPr>
          <w:rFonts w:hint="eastAsia" w:hAnsi="宋体"/>
          <w:sz w:val="21"/>
        </w:rPr>
      </w:pPr>
      <w:r>
        <w:rPr>
          <w:rFonts w:hint="eastAsia" w:hAnsi="宋体"/>
          <w:sz w:val="21"/>
        </w:rPr>
        <w:t>3. 不可抗力事件延续一百二十天以上，双方应通过友好协商，确定是否继续履行合同。</w:t>
      </w:r>
    </w:p>
    <w:p>
      <w:pPr>
        <w:adjustRightInd w:val="0"/>
        <w:snapToGrid w:val="0"/>
        <w:spacing w:line="360" w:lineRule="exact"/>
        <w:ind w:firstLine="422" w:firstLineChars="200"/>
        <w:rPr>
          <w:rFonts w:hint="eastAsia" w:ascii="宋体" w:hAnsi="宋体"/>
          <w:szCs w:val="21"/>
        </w:rPr>
      </w:pPr>
      <w:r>
        <w:rPr>
          <w:rFonts w:hint="eastAsia" w:ascii="宋体" w:hAnsi="宋体"/>
          <w:b/>
          <w:szCs w:val="21"/>
        </w:rPr>
        <w:t>第十六条  合同争议解决</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1.因货物质量问题发生争议的，应邀请国家认可的质量检测机构对货物质量进行鉴定。货物符合标准的，鉴定费由甲方承担；货物不符合标准的，鉴定费由乙方承担。</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2.因履行本合同引起的或与本合同有关的争议，甲乙双方应首先通过友好协商解决，如果协商不能解决，可向甲方所在地的</w:t>
      </w:r>
      <w:r>
        <w:rPr>
          <w:rFonts w:hint="eastAsia" w:ascii="宋体" w:hAnsi="宋体"/>
          <w:szCs w:val="21"/>
          <w:u w:val="single"/>
        </w:rPr>
        <w:t xml:space="preserve">                         </w:t>
      </w:r>
      <w:r>
        <w:rPr>
          <w:rFonts w:hint="eastAsia" w:ascii="宋体" w:hAnsi="宋体"/>
          <w:szCs w:val="21"/>
        </w:rPr>
        <w:t xml:space="preserve"> 。（注：由甲乙双方约定选择向仲裁委员会申请仲裁或者向人民法院提起诉讼的其中一种方式处理合同争议）。</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3.仲裁或诉讼期间，本合同继续履行。</w:t>
      </w:r>
    </w:p>
    <w:p>
      <w:pPr>
        <w:pStyle w:val="11"/>
        <w:adjustRightInd w:val="0"/>
        <w:snapToGrid w:val="0"/>
        <w:spacing w:line="360" w:lineRule="exact"/>
        <w:ind w:firstLine="422" w:firstLineChars="200"/>
        <w:rPr>
          <w:rFonts w:hint="eastAsia" w:hAnsi="宋体"/>
          <w:b/>
          <w:sz w:val="21"/>
        </w:rPr>
      </w:pPr>
      <w:r>
        <w:rPr>
          <w:rFonts w:hint="eastAsia" w:hAnsi="宋体"/>
          <w:b/>
          <w:sz w:val="21"/>
        </w:rPr>
        <w:t>第十</w:t>
      </w:r>
      <w:r>
        <w:rPr>
          <w:rFonts w:hint="eastAsia" w:hAnsi="宋体"/>
          <w:b/>
          <w:sz w:val="21"/>
          <w:lang w:eastAsia="zh-CN"/>
        </w:rPr>
        <w:t>七</w:t>
      </w:r>
      <w:r>
        <w:rPr>
          <w:rFonts w:hint="eastAsia" w:hAnsi="宋体"/>
          <w:b/>
          <w:sz w:val="21"/>
        </w:rPr>
        <w:t>条</w:t>
      </w:r>
      <w:r>
        <w:rPr>
          <w:rFonts w:hint="eastAsia" w:hAnsi="宋体"/>
          <w:b/>
          <w:sz w:val="21"/>
          <w:lang w:eastAsia="zh-CN"/>
        </w:rPr>
        <w:t xml:space="preserve">  </w:t>
      </w:r>
      <w:r>
        <w:rPr>
          <w:rFonts w:hint="eastAsia" w:hAnsi="宋体"/>
          <w:b/>
          <w:sz w:val="21"/>
        </w:rPr>
        <w:t>合同生效及其它</w:t>
      </w:r>
    </w:p>
    <w:p>
      <w:pPr>
        <w:pStyle w:val="11"/>
        <w:adjustRightInd w:val="0"/>
        <w:snapToGrid w:val="0"/>
        <w:spacing w:line="360" w:lineRule="exact"/>
        <w:ind w:firstLine="420" w:firstLineChars="200"/>
        <w:rPr>
          <w:rFonts w:hint="eastAsia" w:hAnsi="宋体"/>
          <w:sz w:val="21"/>
        </w:rPr>
      </w:pPr>
      <w:r>
        <w:rPr>
          <w:rFonts w:hint="eastAsia" w:hAnsi="宋体"/>
          <w:sz w:val="21"/>
        </w:rPr>
        <w:t>1．合同经双方法定代表人（负责人）或授权代表签字并加盖单位公章后生效。</w:t>
      </w:r>
    </w:p>
    <w:p>
      <w:pPr>
        <w:pStyle w:val="11"/>
        <w:adjustRightInd w:val="0"/>
        <w:snapToGrid w:val="0"/>
        <w:spacing w:line="360" w:lineRule="exact"/>
        <w:ind w:firstLine="420" w:firstLineChars="200"/>
        <w:rPr>
          <w:rFonts w:hint="eastAsia" w:hAnsi="宋体"/>
          <w:spacing w:val="-2"/>
          <w:sz w:val="21"/>
        </w:rPr>
      </w:pPr>
      <w:r>
        <w:rPr>
          <w:rFonts w:hint="eastAsia" w:hAnsi="宋体"/>
          <w:sz w:val="21"/>
        </w:rPr>
        <w:t>2．</w:t>
      </w:r>
      <w:r>
        <w:rPr>
          <w:rFonts w:hint="eastAsia" w:hAnsi="宋体"/>
          <w:spacing w:val="-2"/>
          <w:sz w:val="21"/>
        </w:rPr>
        <w:t>合同执行中涉及采购资金和采购内容修改或补充的，须经财政部门审批，并签书面补充协议报政府采购监管部门备案，方可作为主合同不可分割的一部分。</w:t>
      </w:r>
    </w:p>
    <w:p>
      <w:pPr>
        <w:pStyle w:val="11"/>
        <w:adjustRightInd w:val="0"/>
        <w:snapToGrid w:val="0"/>
        <w:spacing w:line="360" w:lineRule="exact"/>
        <w:ind w:firstLine="420" w:firstLineChars="200"/>
        <w:rPr>
          <w:rFonts w:hint="eastAsia" w:hAnsi="宋体"/>
          <w:sz w:val="21"/>
        </w:rPr>
      </w:pPr>
      <w:r>
        <w:rPr>
          <w:rFonts w:hint="eastAsia" w:hAnsi="宋体"/>
          <w:sz w:val="21"/>
        </w:rPr>
        <w:t>3．本合同未尽事宜，遵照《合同法》有关条文执行。</w:t>
      </w:r>
    </w:p>
    <w:p>
      <w:pPr>
        <w:adjustRightInd w:val="0"/>
        <w:snapToGrid w:val="0"/>
        <w:spacing w:line="360" w:lineRule="exact"/>
        <w:ind w:firstLine="422" w:firstLineChars="200"/>
        <w:rPr>
          <w:rFonts w:hint="eastAsia" w:ascii="宋体" w:hAnsi="宋体"/>
          <w:b/>
          <w:szCs w:val="21"/>
        </w:rPr>
      </w:pPr>
      <w:r>
        <w:rPr>
          <w:rFonts w:hint="eastAsia" w:ascii="宋体" w:hAnsi="宋体"/>
          <w:b/>
          <w:szCs w:val="21"/>
        </w:rPr>
        <w:t>第十八条　合同的变更、终止与转让</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pStyle w:val="11"/>
        <w:adjustRightInd w:val="0"/>
        <w:snapToGrid w:val="0"/>
        <w:spacing w:line="360" w:lineRule="exact"/>
        <w:ind w:firstLine="420" w:firstLineChars="200"/>
        <w:rPr>
          <w:rFonts w:hint="eastAsia" w:hAnsi="宋体"/>
          <w:b/>
          <w:sz w:val="21"/>
        </w:rPr>
      </w:pPr>
      <w:r>
        <w:rPr>
          <w:rFonts w:hint="eastAsia" w:hAnsi="宋体"/>
          <w:sz w:val="21"/>
        </w:rPr>
        <w:t>2.乙方不得擅自转让（无进口资格的供应商委托进口货物除外）其应履行的合同义务。</w:t>
      </w:r>
    </w:p>
    <w:p>
      <w:pPr>
        <w:adjustRightInd w:val="0"/>
        <w:snapToGrid w:val="0"/>
        <w:spacing w:line="360" w:lineRule="exact"/>
        <w:ind w:firstLine="422" w:firstLineChars="200"/>
        <w:rPr>
          <w:rFonts w:hint="eastAsia" w:ascii="宋体" w:hAnsi="宋体"/>
          <w:b/>
          <w:szCs w:val="21"/>
        </w:rPr>
      </w:pPr>
      <w:r>
        <w:rPr>
          <w:rFonts w:hint="eastAsia" w:ascii="宋体" w:hAnsi="宋体"/>
          <w:b/>
          <w:szCs w:val="21"/>
        </w:rPr>
        <w:t>第十九条　签订本合同依据</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1.政府采购招标文件；</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2.乙方提供的投标文件；</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3.投标承诺书；</w:t>
      </w:r>
    </w:p>
    <w:p>
      <w:pPr>
        <w:adjustRightInd w:val="0"/>
        <w:snapToGrid w:val="0"/>
        <w:spacing w:line="360" w:lineRule="exact"/>
        <w:ind w:firstLine="420" w:firstLineChars="200"/>
        <w:rPr>
          <w:rFonts w:hint="eastAsia" w:ascii="宋体" w:hAnsi="宋体"/>
          <w:szCs w:val="21"/>
          <w:u w:val="single"/>
        </w:rPr>
      </w:pPr>
      <w:r>
        <w:rPr>
          <w:rFonts w:hint="eastAsia" w:ascii="宋体" w:hAnsi="宋体"/>
          <w:szCs w:val="21"/>
        </w:rPr>
        <w:t>4.中标通知书。</w:t>
      </w:r>
    </w:p>
    <w:p>
      <w:pPr>
        <w:adjustRightInd w:val="0"/>
        <w:snapToGrid w:val="0"/>
        <w:spacing w:line="360" w:lineRule="exact"/>
        <w:ind w:firstLine="422" w:firstLineChars="200"/>
        <w:rPr>
          <w:rFonts w:hint="eastAsia" w:ascii="宋体" w:hAnsi="宋体"/>
          <w:szCs w:val="21"/>
        </w:rPr>
      </w:pPr>
      <w:r>
        <w:rPr>
          <w:rFonts w:hint="eastAsia" w:ascii="宋体" w:hAnsi="宋体"/>
          <w:b/>
          <w:szCs w:val="21"/>
        </w:rPr>
        <w:t>第二十条　</w:t>
      </w:r>
      <w:r>
        <w:rPr>
          <w:rFonts w:hint="eastAsia" w:ascii="宋体" w:hAnsi="宋体"/>
          <w:szCs w:val="21"/>
        </w:rPr>
        <w:t>本合同一式四份，具有同等法律效力</w:t>
      </w:r>
      <w:r>
        <w:rPr>
          <w:rFonts w:hint="eastAsia" w:ascii="宋体" w:hAnsi="宋体"/>
          <w:spacing w:val="4"/>
          <w:szCs w:val="21"/>
        </w:rPr>
        <w:t>政府采购监管部门（或采购人所属财政部门）、采购代理机构</w:t>
      </w:r>
      <w:r>
        <w:rPr>
          <w:rFonts w:hint="eastAsia" w:ascii="宋体" w:hAnsi="宋体"/>
          <w:szCs w:val="21"/>
        </w:rPr>
        <w:t>各一份，甲乙双方各一份（可根据需要另增加）。</w:t>
      </w:r>
    </w:p>
    <w:p>
      <w:pPr>
        <w:adjustRightInd w:val="0"/>
        <w:snapToGrid w:val="0"/>
        <w:rPr>
          <w:rFonts w:hint="eastAsia" w:ascii="宋体" w:hAnsi="宋体"/>
          <w:szCs w:val="21"/>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noWrap w:val="0"/>
            <w:vAlign w:val="center"/>
          </w:tcPr>
          <w:p>
            <w:pPr>
              <w:adjustRightInd w:val="0"/>
              <w:snapToGrid w:val="0"/>
              <w:rPr>
                <w:rFonts w:hint="eastAsia" w:ascii="宋体" w:hAnsi="宋体"/>
                <w:szCs w:val="21"/>
              </w:rPr>
            </w:pPr>
            <w:r>
              <w:rPr>
                <w:rFonts w:hint="eastAsia" w:ascii="宋体" w:hAnsi="宋体"/>
                <w:szCs w:val="21"/>
              </w:rPr>
              <w:t xml:space="preserve">甲方（章）           </w:t>
            </w:r>
          </w:p>
          <w:p>
            <w:pPr>
              <w:adjustRightInd w:val="0"/>
              <w:snapToGrid w:val="0"/>
              <w:rPr>
                <w:rFonts w:hint="eastAsia" w:ascii="宋体" w:hAnsi="宋体"/>
                <w:szCs w:val="21"/>
              </w:rPr>
            </w:pPr>
          </w:p>
          <w:p>
            <w:pPr>
              <w:adjustRightInd w:val="0"/>
              <w:snapToGrid w:val="0"/>
              <w:ind w:firstLine="945" w:firstLineChars="450"/>
              <w:jc w:val="right"/>
              <w:rPr>
                <w:rFonts w:hint="eastAsia" w:ascii="宋体" w:hAnsi="宋体"/>
                <w:szCs w:val="21"/>
              </w:rPr>
            </w:pPr>
            <w:r>
              <w:rPr>
                <w:rFonts w:hint="eastAsia" w:ascii="宋体" w:hAnsi="宋体"/>
                <w:szCs w:val="21"/>
              </w:rPr>
              <w:t>年   月   日</w:t>
            </w:r>
          </w:p>
        </w:tc>
        <w:tc>
          <w:tcPr>
            <w:tcW w:w="4772" w:type="dxa"/>
            <w:noWrap w:val="0"/>
            <w:vAlign w:val="center"/>
          </w:tcPr>
          <w:p>
            <w:pPr>
              <w:adjustRightInd w:val="0"/>
              <w:snapToGrid w:val="0"/>
              <w:rPr>
                <w:rFonts w:hint="eastAsia" w:ascii="宋体" w:hAnsi="宋体"/>
                <w:szCs w:val="21"/>
              </w:rPr>
            </w:pPr>
            <w:r>
              <w:rPr>
                <w:rFonts w:hint="eastAsia" w:ascii="宋体" w:hAnsi="宋体"/>
                <w:szCs w:val="21"/>
              </w:rPr>
              <w:t xml:space="preserve">乙方（章）              </w:t>
            </w:r>
          </w:p>
          <w:p>
            <w:pPr>
              <w:adjustRightInd w:val="0"/>
              <w:snapToGrid w:val="0"/>
              <w:rPr>
                <w:rFonts w:hint="eastAsia" w:ascii="宋体" w:hAnsi="宋体"/>
                <w:szCs w:val="21"/>
              </w:rPr>
            </w:pPr>
          </w:p>
          <w:p>
            <w:pPr>
              <w:adjustRightInd w:val="0"/>
              <w:snapToGrid w:val="0"/>
              <w:jc w:val="right"/>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noWrap w:val="0"/>
            <w:vAlign w:val="center"/>
          </w:tcPr>
          <w:p>
            <w:pPr>
              <w:adjustRightInd w:val="0"/>
              <w:snapToGrid w:val="0"/>
              <w:rPr>
                <w:rFonts w:hint="eastAsia" w:ascii="宋体" w:hAnsi="宋体"/>
                <w:szCs w:val="21"/>
              </w:rPr>
            </w:pPr>
            <w:r>
              <w:rPr>
                <w:rFonts w:hint="eastAsia" w:ascii="宋体" w:hAnsi="宋体"/>
                <w:szCs w:val="21"/>
              </w:rPr>
              <w:t>单位地址：</w:t>
            </w:r>
          </w:p>
        </w:tc>
        <w:tc>
          <w:tcPr>
            <w:tcW w:w="4772" w:type="dxa"/>
            <w:noWrap w:val="0"/>
            <w:vAlign w:val="center"/>
          </w:tcPr>
          <w:p>
            <w:pPr>
              <w:adjustRightInd w:val="0"/>
              <w:snapToGrid w:val="0"/>
              <w:rPr>
                <w:rFonts w:hint="eastAsia"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noWrap w:val="0"/>
            <w:vAlign w:val="center"/>
          </w:tcPr>
          <w:p>
            <w:pPr>
              <w:adjustRightInd w:val="0"/>
              <w:snapToGrid w:val="0"/>
              <w:rPr>
                <w:rFonts w:hint="eastAsia" w:ascii="宋体" w:hAnsi="宋体"/>
                <w:szCs w:val="21"/>
              </w:rPr>
            </w:pPr>
            <w:r>
              <w:rPr>
                <w:rFonts w:hint="eastAsia" w:ascii="宋体" w:hAnsi="宋体"/>
                <w:szCs w:val="21"/>
              </w:rPr>
              <w:t>法定代表人：</w:t>
            </w:r>
          </w:p>
        </w:tc>
        <w:tc>
          <w:tcPr>
            <w:tcW w:w="4772" w:type="dxa"/>
            <w:noWrap w:val="0"/>
            <w:vAlign w:val="center"/>
          </w:tcPr>
          <w:p>
            <w:pPr>
              <w:adjustRightInd w:val="0"/>
              <w:snapToGrid w:val="0"/>
              <w:rPr>
                <w:rFonts w:hint="eastAsia" w:ascii="宋体" w:hAnsi="宋体"/>
                <w:szCs w:val="21"/>
              </w:rPr>
            </w:pPr>
            <w:r>
              <w:rPr>
                <w:rFonts w:hint="eastAsia" w:ascii="宋体" w:hAnsi="宋体"/>
                <w:szCs w:val="21"/>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noWrap w:val="0"/>
            <w:vAlign w:val="center"/>
          </w:tcPr>
          <w:p>
            <w:pPr>
              <w:adjustRightInd w:val="0"/>
              <w:snapToGrid w:val="0"/>
              <w:rPr>
                <w:rFonts w:hint="eastAsia" w:ascii="宋体" w:hAnsi="宋体"/>
                <w:szCs w:val="21"/>
              </w:rPr>
            </w:pPr>
            <w:r>
              <w:rPr>
                <w:rFonts w:hint="eastAsia" w:ascii="宋体" w:hAnsi="宋体"/>
                <w:szCs w:val="21"/>
              </w:rPr>
              <w:t>委托代理人：</w:t>
            </w:r>
          </w:p>
        </w:tc>
        <w:tc>
          <w:tcPr>
            <w:tcW w:w="4772" w:type="dxa"/>
            <w:noWrap w:val="0"/>
            <w:vAlign w:val="center"/>
          </w:tcPr>
          <w:p>
            <w:pPr>
              <w:adjustRightInd w:val="0"/>
              <w:snapToGrid w:val="0"/>
              <w:rPr>
                <w:rFonts w:hint="eastAsia"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noWrap w:val="0"/>
            <w:vAlign w:val="center"/>
          </w:tcPr>
          <w:p>
            <w:pPr>
              <w:adjustRightInd w:val="0"/>
              <w:snapToGrid w:val="0"/>
              <w:rPr>
                <w:rFonts w:hint="eastAsia" w:ascii="宋体" w:hAnsi="宋体"/>
                <w:szCs w:val="21"/>
              </w:rPr>
            </w:pPr>
            <w:r>
              <w:rPr>
                <w:rFonts w:hint="eastAsia" w:ascii="宋体" w:hAnsi="宋体"/>
                <w:szCs w:val="21"/>
              </w:rPr>
              <w:t>电话：</w:t>
            </w:r>
          </w:p>
        </w:tc>
        <w:tc>
          <w:tcPr>
            <w:tcW w:w="4772" w:type="dxa"/>
            <w:noWrap w:val="0"/>
            <w:vAlign w:val="center"/>
          </w:tcPr>
          <w:p>
            <w:pPr>
              <w:adjustRightInd w:val="0"/>
              <w:snapToGrid w:val="0"/>
              <w:rPr>
                <w:rFonts w:hint="eastAsia"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noWrap w:val="0"/>
            <w:vAlign w:val="center"/>
          </w:tcPr>
          <w:p>
            <w:pPr>
              <w:adjustRightInd w:val="0"/>
              <w:snapToGrid w:val="0"/>
              <w:rPr>
                <w:rFonts w:hint="eastAsia" w:ascii="宋体" w:hAnsi="宋体"/>
                <w:szCs w:val="21"/>
              </w:rPr>
            </w:pPr>
            <w:r>
              <w:rPr>
                <w:rFonts w:hint="eastAsia" w:ascii="宋体" w:hAnsi="宋体"/>
                <w:szCs w:val="21"/>
              </w:rPr>
              <w:t>电子邮箱：</w:t>
            </w:r>
          </w:p>
        </w:tc>
        <w:tc>
          <w:tcPr>
            <w:tcW w:w="4772" w:type="dxa"/>
            <w:noWrap w:val="0"/>
            <w:vAlign w:val="center"/>
          </w:tcPr>
          <w:p>
            <w:pPr>
              <w:adjustRightInd w:val="0"/>
              <w:snapToGrid w:val="0"/>
              <w:rPr>
                <w:rFonts w:hint="eastAsia"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noWrap w:val="0"/>
            <w:vAlign w:val="center"/>
          </w:tcPr>
          <w:p>
            <w:pPr>
              <w:adjustRightInd w:val="0"/>
              <w:snapToGrid w:val="0"/>
              <w:rPr>
                <w:rFonts w:hint="eastAsia" w:ascii="宋体" w:hAnsi="宋体"/>
                <w:szCs w:val="21"/>
              </w:rPr>
            </w:pPr>
            <w:r>
              <w:rPr>
                <w:rFonts w:hint="eastAsia" w:ascii="宋体" w:hAnsi="宋体"/>
                <w:szCs w:val="21"/>
              </w:rPr>
              <w:t>开户银行：</w:t>
            </w:r>
          </w:p>
        </w:tc>
        <w:tc>
          <w:tcPr>
            <w:tcW w:w="4772" w:type="dxa"/>
            <w:noWrap w:val="0"/>
            <w:vAlign w:val="center"/>
          </w:tcPr>
          <w:p>
            <w:pPr>
              <w:adjustRightInd w:val="0"/>
              <w:snapToGrid w:val="0"/>
              <w:rPr>
                <w:rFonts w:hint="eastAsia"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noWrap w:val="0"/>
            <w:vAlign w:val="center"/>
          </w:tcPr>
          <w:p>
            <w:pPr>
              <w:adjustRightInd w:val="0"/>
              <w:snapToGrid w:val="0"/>
              <w:rPr>
                <w:rFonts w:hint="eastAsia" w:ascii="宋体" w:hAnsi="宋体"/>
                <w:szCs w:val="21"/>
              </w:rPr>
            </w:pPr>
            <w:r>
              <w:rPr>
                <w:rFonts w:hint="eastAsia" w:ascii="宋体" w:hAnsi="宋体"/>
                <w:szCs w:val="21"/>
              </w:rPr>
              <w:t>账号：</w:t>
            </w:r>
          </w:p>
        </w:tc>
        <w:tc>
          <w:tcPr>
            <w:tcW w:w="4772" w:type="dxa"/>
            <w:noWrap w:val="0"/>
            <w:vAlign w:val="center"/>
          </w:tcPr>
          <w:p>
            <w:pPr>
              <w:adjustRightInd w:val="0"/>
              <w:snapToGrid w:val="0"/>
              <w:rPr>
                <w:rFonts w:hint="eastAsia" w:ascii="宋体" w:hAns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noWrap w:val="0"/>
            <w:vAlign w:val="center"/>
          </w:tcPr>
          <w:p>
            <w:pPr>
              <w:adjustRightInd w:val="0"/>
              <w:snapToGrid w:val="0"/>
              <w:rPr>
                <w:rFonts w:hint="eastAsia" w:ascii="宋体" w:hAnsi="宋体"/>
                <w:szCs w:val="21"/>
              </w:rPr>
            </w:pPr>
            <w:r>
              <w:rPr>
                <w:rFonts w:hint="eastAsia" w:ascii="宋体" w:hAnsi="宋体"/>
                <w:szCs w:val="21"/>
              </w:rPr>
              <w:t>邮政编码：</w:t>
            </w:r>
          </w:p>
        </w:tc>
        <w:tc>
          <w:tcPr>
            <w:tcW w:w="4772" w:type="dxa"/>
            <w:noWrap w:val="0"/>
            <w:vAlign w:val="center"/>
          </w:tcPr>
          <w:p>
            <w:pPr>
              <w:adjustRightInd w:val="0"/>
              <w:snapToGrid w:val="0"/>
              <w:rPr>
                <w:rFonts w:hint="eastAsia"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9288" w:type="dxa"/>
            <w:gridSpan w:val="2"/>
            <w:noWrap w:val="0"/>
            <w:vAlign w:val="top"/>
          </w:tcPr>
          <w:p>
            <w:pPr>
              <w:adjustRightInd w:val="0"/>
              <w:snapToGrid w:val="0"/>
              <w:rPr>
                <w:rFonts w:hint="eastAsia" w:ascii="宋体" w:hAnsi="宋体"/>
                <w:szCs w:val="21"/>
              </w:rPr>
            </w:pPr>
            <w:r>
              <w:rPr>
                <w:rFonts w:hint="eastAsia" w:ascii="宋体" w:hAnsi="宋体"/>
                <w:szCs w:val="21"/>
              </w:rPr>
              <w:t>经办人：</w:t>
            </w:r>
          </w:p>
          <w:p>
            <w:pPr>
              <w:adjustRightInd w:val="0"/>
              <w:snapToGrid w:val="0"/>
              <w:ind w:firstLine="630" w:firstLineChars="300"/>
              <w:jc w:val="right"/>
              <w:rPr>
                <w:rFonts w:hint="eastAsia" w:ascii="宋体" w:hAnsi="宋体"/>
                <w:szCs w:val="21"/>
              </w:rPr>
            </w:pPr>
          </w:p>
          <w:p>
            <w:pPr>
              <w:adjustRightInd w:val="0"/>
              <w:snapToGrid w:val="0"/>
              <w:ind w:firstLine="630" w:firstLineChars="300"/>
              <w:jc w:val="right"/>
              <w:rPr>
                <w:rFonts w:hint="eastAsia" w:ascii="宋体" w:hAnsi="宋体"/>
                <w:szCs w:val="21"/>
              </w:rPr>
            </w:pPr>
            <w:r>
              <w:rPr>
                <w:rFonts w:hint="eastAsia" w:ascii="宋体" w:hAnsi="宋体"/>
                <w:szCs w:val="21"/>
              </w:rPr>
              <w:t>年    月    日</w:t>
            </w:r>
          </w:p>
        </w:tc>
      </w:tr>
    </w:tbl>
    <w:p>
      <w:pPr>
        <w:snapToGrid w:val="0"/>
        <w:spacing w:line="360" w:lineRule="exact"/>
        <w:ind w:left="420" w:hanging="420" w:hangingChars="200"/>
        <w:rPr>
          <w:rFonts w:hint="eastAsia" w:ascii="宋体" w:hAnsi="宋体"/>
          <w:szCs w:val="21"/>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p>
    <w:p>
      <w:pPr>
        <w:snapToGrid w:val="0"/>
        <w:spacing w:line="600" w:lineRule="exact"/>
        <w:jc w:val="both"/>
        <w:rPr>
          <w:rFonts w:hint="eastAsia" w:ascii="方正小标宋简体" w:hAnsi="宋体" w:eastAsia="方正小标宋简体"/>
          <w:b/>
          <w:color w:val="000000"/>
          <w:sz w:val="36"/>
          <w:szCs w:val="36"/>
        </w:rPr>
      </w:pPr>
    </w:p>
    <w:p>
      <w:pPr>
        <w:snapToGrid w:val="0"/>
        <w:spacing w:line="600" w:lineRule="exact"/>
        <w:jc w:val="center"/>
        <w:rPr>
          <w:rFonts w:hint="eastAsia" w:ascii="方正小标宋简体" w:hAnsi="宋体" w:eastAsia="方正小标宋简体"/>
          <w:b/>
          <w:color w:val="000000"/>
          <w:sz w:val="36"/>
          <w:szCs w:val="36"/>
        </w:rPr>
      </w:pPr>
      <w:r>
        <w:rPr>
          <w:rFonts w:hint="eastAsia" w:ascii="方正小标宋简体" w:hAnsi="宋体" w:eastAsia="方正小标宋简体"/>
          <w:b/>
          <w:color w:val="000000"/>
          <w:sz w:val="36"/>
          <w:szCs w:val="36"/>
        </w:rPr>
        <w:t>合 同 附 件</w:t>
      </w:r>
    </w:p>
    <w:p>
      <w:pPr>
        <w:snapToGrid w:val="0"/>
        <w:spacing w:line="360" w:lineRule="exact"/>
        <w:rPr>
          <w:rFonts w:hint="eastAsia" w:ascii="宋体" w:hAnsi="宋体"/>
          <w:color w:val="000000"/>
          <w:szCs w:val="21"/>
        </w:rPr>
      </w:pPr>
    </w:p>
    <w:p>
      <w:pPr>
        <w:snapToGrid w:val="0"/>
        <w:spacing w:line="360" w:lineRule="exact"/>
        <w:rPr>
          <w:rFonts w:hint="eastAsia" w:ascii="方正宋黑简体" w:hAnsi="宋体" w:eastAsia="方正宋黑简体"/>
          <w:b/>
          <w:color w:val="000000"/>
          <w:sz w:val="24"/>
        </w:rPr>
      </w:pPr>
      <w:r>
        <w:rPr>
          <w:rFonts w:hint="eastAsia" w:ascii="方正宋黑简体" w:hAnsi="宋体" w:eastAsia="方正宋黑简体"/>
          <w:b/>
          <w:color w:val="000000"/>
          <w:sz w:val="24"/>
        </w:rPr>
        <w:t>一般货物类</w:t>
      </w:r>
    </w:p>
    <w:tbl>
      <w:tblPr>
        <w:tblStyle w:val="21"/>
        <w:tblW w:w="0" w:type="auto"/>
        <w:tblInd w:w="0" w:type="dxa"/>
        <w:tblLayout w:type="fixed"/>
        <w:tblCellMar>
          <w:top w:w="0" w:type="dxa"/>
          <w:left w:w="108" w:type="dxa"/>
          <w:bottom w:w="0" w:type="dxa"/>
          <w:right w:w="108" w:type="dxa"/>
        </w:tblCellMar>
      </w:tblPr>
      <w:tblGrid>
        <w:gridCol w:w="4788"/>
        <w:gridCol w:w="4680"/>
      </w:tblGrid>
      <w:tr>
        <w:tblPrEx>
          <w:tblCellMar>
            <w:top w:w="0" w:type="dxa"/>
            <w:left w:w="108" w:type="dxa"/>
            <w:bottom w:w="0" w:type="dxa"/>
            <w:right w:w="108" w:type="dxa"/>
          </w:tblCellMar>
        </w:tblPrEx>
        <w:trPr>
          <w:trHeight w:val="2260" w:hRule="atLeast"/>
        </w:trPr>
        <w:tc>
          <w:tcPr>
            <w:tcW w:w="9468" w:type="dxa"/>
            <w:gridSpan w:val="2"/>
            <w:tcBorders>
              <w:top w:val="single" w:color="auto" w:sz="4" w:space="0"/>
              <w:left w:val="single" w:color="auto" w:sz="4" w:space="0"/>
              <w:right w:val="single" w:color="auto" w:sz="4" w:space="0"/>
            </w:tcBorders>
            <w:noWrap w:val="0"/>
            <w:vAlign w:val="top"/>
          </w:tcPr>
          <w:p>
            <w:pPr>
              <w:snapToGrid w:val="0"/>
              <w:spacing w:line="360" w:lineRule="exact"/>
              <w:rPr>
                <w:rFonts w:hint="eastAsia" w:ascii="宋体" w:hAnsi="宋体" w:cs="宋体"/>
                <w:color w:val="000000"/>
                <w:szCs w:val="21"/>
              </w:rPr>
            </w:pPr>
            <w:r>
              <w:rPr>
                <w:rFonts w:hint="eastAsia" w:ascii="宋体" w:hAnsi="宋体" w:cs="宋体"/>
                <w:color w:val="000000"/>
                <w:szCs w:val="21"/>
              </w:rPr>
              <w:t>1、供应商承诺具体事项：</w:t>
            </w:r>
          </w:p>
        </w:tc>
      </w:tr>
      <w:tr>
        <w:tblPrEx>
          <w:tblCellMar>
            <w:top w:w="0" w:type="dxa"/>
            <w:left w:w="108" w:type="dxa"/>
            <w:bottom w:w="0" w:type="dxa"/>
            <w:right w:w="108" w:type="dxa"/>
          </w:tblCellMar>
        </w:tblPrEx>
        <w:trPr>
          <w:trHeight w:val="1728" w:hRule="atLeast"/>
        </w:trPr>
        <w:tc>
          <w:tcPr>
            <w:tcW w:w="9468" w:type="dxa"/>
            <w:gridSpan w:val="2"/>
            <w:tcBorders>
              <w:top w:val="single" w:color="auto" w:sz="4" w:space="0"/>
              <w:left w:val="single" w:color="auto" w:sz="4" w:space="0"/>
              <w:right w:val="single" w:color="auto" w:sz="4" w:space="0"/>
            </w:tcBorders>
            <w:noWrap w:val="0"/>
            <w:vAlign w:val="top"/>
          </w:tcPr>
          <w:p>
            <w:pPr>
              <w:snapToGrid w:val="0"/>
              <w:spacing w:line="360" w:lineRule="exact"/>
              <w:rPr>
                <w:rFonts w:hint="eastAsia" w:ascii="宋体" w:hAnsi="宋体" w:cs="宋体"/>
                <w:color w:val="000000"/>
                <w:szCs w:val="21"/>
              </w:rPr>
            </w:pPr>
            <w:r>
              <w:rPr>
                <w:rFonts w:hint="eastAsia" w:ascii="宋体" w:hAnsi="宋体" w:cs="宋体"/>
                <w:color w:val="000000"/>
                <w:szCs w:val="21"/>
              </w:rPr>
              <w:t>2、售后服务具体事项：</w:t>
            </w:r>
          </w:p>
        </w:tc>
      </w:tr>
      <w:tr>
        <w:tblPrEx>
          <w:tblCellMar>
            <w:top w:w="0" w:type="dxa"/>
            <w:left w:w="108" w:type="dxa"/>
            <w:bottom w:w="0" w:type="dxa"/>
            <w:right w:w="108" w:type="dxa"/>
          </w:tblCellMar>
        </w:tblPrEx>
        <w:trPr>
          <w:trHeight w:val="1644" w:hRule="atLeast"/>
        </w:trPr>
        <w:tc>
          <w:tcPr>
            <w:tcW w:w="9468" w:type="dxa"/>
            <w:gridSpan w:val="2"/>
            <w:tcBorders>
              <w:top w:val="single" w:color="auto" w:sz="4" w:space="0"/>
              <w:left w:val="single" w:color="auto" w:sz="4" w:space="0"/>
              <w:right w:val="single" w:color="auto" w:sz="4" w:space="0"/>
            </w:tcBorders>
            <w:noWrap w:val="0"/>
            <w:vAlign w:val="top"/>
          </w:tcPr>
          <w:p>
            <w:pPr>
              <w:snapToGrid w:val="0"/>
              <w:spacing w:line="360" w:lineRule="exact"/>
              <w:rPr>
                <w:rFonts w:hint="eastAsia" w:ascii="宋体" w:hAnsi="宋体" w:cs="宋体"/>
                <w:color w:val="000000"/>
                <w:szCs w:val="21"/>
              </w:rPr>
            </w:pPr>
            <w:r>
              <w:rPr>
                <w:rFonts w:hint="eastAsia" w:ascii="宋体" w:hAnsi="宋体" w:cs="宋体"/>
                <w:color w:val="000000"/>
                <w:szCs w:val="21"/>
              </w:rPr>
              <w:t>3、保修期责任：</w:t>
            </w:r>
          </w:p>
        </w:tc>
      </w:tr>
      <w:tr>
        <w:tblPrEx>
          <w:tblCellMar>
            <w:top w:w="0" w:type="dxa"/>
            <w:left w:w="108" w:type="dxa"/>
            <w:bottom w:w="0" w:type="dxa"/>
            <w:right w:w="108" w:type="dxa"/>
          </w:tblCellMar>
        </w:tblPrEx>
        <w:trPr>
          <w:trHeight w:val="1810" w:hRule="atLeast"/>
        </w:trPr>
        <w:tc>
          <w:tcPr>
            <w:tcW w:w="9468" w:type="dxa"/>
            <w:gridSpan w:val="2"/>
            <w:tcBorders>
              <w:top w:val="single" w:color="auto" w:sz="4" w:space="0"/>
              <w:left w:val="single" w:color="auto" w:sz="4" w:space="0"/>
              <w:right w:val="single" w:color="auto" w:sz="4" w:space="0"/>
            </w:tcBorders>
            <w:noWrap w:val="0"/>
            <w:vAlign w:val="top"/>
          </w:tcPr>
          <w:p>
            <w:pPr>
              <w:snapToGrid w:val="0"/>
              <w:spacing w:line="360" w:lineRule="exact"/>
              <w:rPr>
                <w:rFonts w:hint="eastAsia" w:ascii="宋体" w:hAnsi="宋体" w:cs="宋体"/>
                <w:color w:val="000000"/>
                <w:szCs w:val="21"/>
              </w:rPr>
            </w:pPr>
            <w:r>
              <w:rPr>
                <w:rFonts w:hint="eastAsia" w:ascii="宋体" w:hAnsi="宋体" w:cs="宋体"/>
                <w:color w:val="000000"/>
                <w:szCs w:val="21"/>
              </w:rPr>
              <w:t>4、其他具体事项：</w:t>
            </w:r>
          </w:p>
        </w:tc>
      </w:tr>
      <w:tr>
        <w:tblPrEx>
          <w:tblCellMar>
            <w:top w:w="0" w:type="dxa"/>
            <w:left w:w="108" w:type="dxa"/>
            <w:bottom w:w="0" w:type="dxa"/>
            <w:right w:w="108" w:type="dxa"/>
          </w:tblCellMar>
        </w:tblPrEx>
        <w:trPr>
          <w:trHeight w:val="2577" w:hRule="atLeast"/>
        </w:trPr>
        <w:tc>
          <w:tcPr>
            <w:tcW w:w="4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cs="宋体"/>
                <w:color w:val="000000"/>
                <w:szCs w:val="21"/>
              </w:rPr>
            </w:pPr>
            <w:r>
              <w:rPr>
                <w:rFonts w:hint="eastAsia" w:ascii="宋体" w:hAnsi="宋体" w:cs="宋体"/>
                <w:color w:val="000000"/>
                <w:szCs w:val="21"/>
              </w:rPr>
              <w:t>甲方（章）</w:t>
            </w: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ind w:firstLine="422"/>
              <w:rPr>
                <w:rFonts w:hint="eastAsia" w:ascii="宋体" w:hAnsi="宋体" w:cs="宋体"/>
                <w:color w:val="000000"/>
                <w:szCs w:val="21"/>
              </w:rPr>
            </w:pPr>
            <w:r>
              <w:rPr>
                <w:rFonts w:hint="eastAsia" w:ascii="宋体" w:hAnsi="宋体" w:cs="宋体"/>
                <w:color w:val="000000"/>
                <w:szCs w:val="21"/>
              </w:rPr>
              <w:t xml:space="preserve">                      年   月   日 </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cs="宋体"/>
                <w:color w:val="000000"/>
                <w:szCs w:val="21"/>
              </w:rPr>
            </w:pPr>
            <w:r>
              <w:rPr>
                <w:rFonts w:hint="eastAsia" w:ascii="宋体" w:hAnsi="宋体" w:cs="宋体"/>
                <w:color w:val="000000"/>
                <w:szCs w:val="21"/>
              </w:rPr>
              <w:t>乙方（章）</w:t>
            </w: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rPr>
                <w:rFonts w:hint="eastAsia" w:ascii="宋体" w:hAnsi="宋体" w:cs="宋体"/>
                <w:color w:val="000000"/>
                <w:szCs w:val="21"/>
              </w:rPr>
            </w:pPr>
          </w:p>
          <w:p>
            <w:pPr>
              <w:snapToGrid w:val="0"/>
              <w:spacing w:line="360" w:lineRule="exact"/>
              <w:ind w:firstLine="422"/>
              <w:rPr>
                <w:rFonts w:hint="eastAsia" w:ascii="宋体" w:hAnsi="宋体" w:cs="宋体"/>
                <w:color w:val="000000"/>
                <w:szCs w:val="21"/>
              </w:rPr>
            </w:pPr>
            <w:r>
              <w:rPr>
                <w:rFonts w:hint="eastAsia" w:ascii="宋体" w:hAnsi="宋体" w:cs="宋体"/>
                <w:color w:val="000000"/>
                <w:szCs w:val="21"/>
              </w:rPr>
              <w:t xml:space="preserve">                       年   月   日</w:t>
            </w:r>
          </w:p>
        </w:tc>
      </w:tr>
    </w:tbl>
    <w:p>
      <w:pPr>
        <w:snapToGrid w:val="0"/>
        <w:spacing w:line="360" w:lineRule="exact"/>
        <w:rPr>
          <w:rFonts w:hint="eastAsia" w:ascii="宋体" w:hAnsi="宋体" w:cs="宋体"/>
          <w:color w:val="000000"/>
          <w:szCs w:val="21"/>
        </w:rPr>
      </w:pPr>
      <w:r>
        <w:rPr>
          <w:rFonts w:hint="eastAsia" w:ascii="宋体" w:hAnsi="宋体" w:cs="宋体"/>
          <w:color w:val="000000"/>
          <w:szCs w:val="21"/>
        </w:rPr>
        <w:t xml:space="preserve">  注：售后服务事项填不下时可另加附页</w:t>
      </w: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9"/>
        <w:rPr>
          <w:rFonts w:hint="eastAsia"/>
          <w:sz w:val="24"/>
          <w:szCs w:val="24"/>
        </w:rPr>
      </w:pPr>
      <w:r>
        <w:rPr>
          <w:rFonts w:hint="eastAsia"/>
          <w:sz w:val="24"/>
          <w:szCs w:val="24"/>
        </w:rPr>
        <w:t>政府采购项目合同验收报告（格式）</w:t>
      </w:r>
    </w:p>
    <w:p>
      <w:pPr>
        <w:widowControl/>
        <w:snapToGrid w:val="0"/>
        <w:spacing w:before="100" w:beforeAutospacing="1" w:after="100" w:afterAutospacing="1" w:line="44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根据政府采购合同（采购合同编号：　　）的约定，我单位对</w:t>
      </w:r>
      <w:r>
        <w:rPr>
          <w:rFonts w:hint="eastAsia" w:ascii="宋体" w:hAnsi="宋体" w:eastAsia="宋体" w:cs="宋体"/>
          <w:kern w:val="0"/>
          <w:sz w:val="21"/>
          <w:szCs w:val="21"/>
          <w:u w:val="single"/>
        </w:rPr>
        <w:t>（项目名称）　　　　</w:t>
      </w:r>
      <w:r>
        <w:rPr>
          <w:rFonts w:hint="eastAsia" w:ascii="宋体" w:hAnsi="宋体" w:eastAsia="宋体" w:cs="宋体"/>
          <w:kern w:val="0"/>
          <w:sz w:val="21"/>
          <w:szCs w:val="21"/>
        </w:rPr>
        <w:t>政府采购项目中标（或成交）供应商</w:t>
      </w:r>
      <w:r>
        <w:rPr>
          <w:rFonts w:hint="eastAsia" w:ascii="宋体" w:hAnsi="宋体" w:eastAsia="宋体" w:cs="宋体"/>
          <w:kern w:val="0"/>
          <w:sz w:val="21"/>
          <w:szCs w:val="21"/>
          <w:u w:val="single"/>
        </w:rPr>
        <w:t>（公司名称）　　　　</w:t>
      </w:r>
      <w:r>
        <w:rPr>
          <w:rFonts w:hint="eastAsia" w:ascii="宋体" w:hAnsi="宋体" w:eastAsia="宋体" w:cs="宋体"/>
          <w:kern w:val="0"/>
          <w:sz w:val="21"/>
          <w:szCs w:val="21"/>
        </w:rPr>
        <w:t>提供的货物（或服务）进行了验收，验收情况如下：</w:t>
      </w:r>
    </w:p>
    <w:tbl>
      <w:tblPr>
        <w:tblStyle w:val="21"/>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358"/>
        <w:gridCol w:w="2184"/>
        <w:gridCol w:w="1028"/>
        <w:gridCol w:w="909"/>
        <w:gridCol w:w="585"/>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2877"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jc w:val="center"/>
              <w:rPr>
                <w:rFonts w:hint="eastAsia" w:ascii="宋体" w:hAnsi="宋体" w:eastAsia="宋体" w:cs="宋体"/>
                <w:kern w:val="0"/>
                <w:sz w:val="21"/>
                <w:szCs w:val="21"/>
              </w:rPr>
            </w:pPr>
            <w:r>
              <w:rPr>
                <w:rFonts w:hint="eastAsia" w:ascii="宋体" w:hAnsi="宋体" w:eastAsia="宋体" w:cs="宋体"/>
                <w:kern w:val="0"/>
                <w:sz w:val="21"/>
                <w:szCs w:val="21"/>
              </w:rPr>
              <w:t>验收方式：</w:t>
            </w:r>
          </w:p>
        </w:tc>
        <w:tc>
          <w:tcPr>
            <w:tcW w:w="6823" w:type="dxa"/>
            <w:gridSpan w:val="6"/>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jc w:val="center"/>
              <w:rPr>
                <w:rFonts w:hint="eastAsia" w:ascii="宋体" w:hAnsi="宋体" w:eastAsia="宋体" w:cs="宋体"/>
                <w:kern w:val="0"/>
                <w:sz w:val="21"/>
                <w:szCs w:val="21"/>
              </w:rPr>
            </w:pPr>
            <w:r>
              <w:rPr>
                <w:rFonts w:hint="eastAsia" w:ascii="宋体" w:hAnsi="宋体" w:eastAsia="宋体" w:cs="宋体"/>
                <w:kern w:val="0"/>
                <w:sz w:val="21"/>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3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jc w:val="center"/>
              <w:rPr>
                <w:rFonts w:hint="eastAsia" w:ascii="宋体" w:hAnsi="宋体" w:eastAsia="宋体" w:cs="宋体"/>
                <w:kern w:val="0"/>
                <w:sz w:val="21"/>
                <w:szCs w:val="21"/>
              </w:rPr>
            </w:pPr>
            <w:r>
              <w:rPr>
                <w:rFonts w:hint="eastAsia" w:ascii="宋体" w:hAnsi="宋体" w:eastAsia="宋体" w:cs="宋体"/>
                <w:kern w:val="0"/>
                <w:sz w:val="21"/>
                <w:szCs w:val="21"/>
              </w:rPr>
              <w:t>名  称</w:t>
            </w:r>
          </w:p>
        </w:tc>
        <w:tc>
          <w:tcPr>
            <w:tcW w:w="321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jc w:val="center"/>
              <w:rPr>
                <w:rFonts w:hint="eastAsia" w:ascii="宋体" w:hAnsi="宋体" w:eastAsia="宋体" w:cs="宋体"/>
                <w:kern w:val="0"/>
                <w:sz w:val="21"/>
                <w:szCs w:val="21"/>
              </w:rPr>
            </w:pPr>
            <w:r>
              <w:rPr>
                <w:rFonts w:hint="eastAsia" w:ascii="宋体" w:hAnsi="宋体" w:eastAsia="宋体" w:cs="宋体"/>
                <w:kern w:val="0"/>
                <w:sz w:val="21"/>
                <w:szCs w:val="21"/>
              </w:rPr>
              <w:t>货物型号规格、标准及配置</w:t>
            </w:r>
          </w:p>
          <w:p>
            <w:pPr>
              <w:widowControl/>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（或服务内容、标准）</w:t>
            </w:r>
          </w:p>
        </w:tc>
        <w:tc>
          <w:tcPr>
            <w:tcW w:w="90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c>
          <w:tcPr>
            <w:tcW w:w="923"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金额</w:t>
            </w:r>
          </w:p>
        </w:tc>
        <w:tc>
          <w:tcPr>
            <w:tcW w:w="1779"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jc w:val="center"/>
              <w:rPr>
                <w:rFonts w:hint="eastAsia" w:ascii="宋体" w:hAnsi="宋体" w:eastAsia="宋体" w:cs="宋体"/>
                <w:kern w:val="0"/>
                <w:sz w:val="21"/>
                <w:szCs w:val="21"/>
              </w:rPr>
            </w:pPr>
            <w:r>
              <w:rPr>
                <w:rFonts w:hint="eastAsia" w:ascii="宋体" w:hAnsi="宋体" w:eastAsia="宋体" w:cs="宋体"/>
                <w:kern w:val="0"/>
                <w:sz w:val="21"/>
                <w:szCs w:val="21"/>
              </w:rPr>
              <w:t>与合同约定</w:t>
            </w:r>
          </w:p>
          <w:p>
            <w:pPr>
              <w:widowControl/>
              <w:snapToGrid w:val="0"/>
              <w:ind w:left="-3"/>
              <w:jc w:val="center"/>
              <w:rPr>
                <w:rFonts w:hint="eastAsia" w:ascii="宋体" w:hAnsi="宋体" w:eastAsia="宋体" w:cs="宋体"/>
                <w:kern w:val="0"/>
                <w:sz w:val="21"/>
                <w:szCs w:val="21"/>
              </w:rPr>
            </w:pPr>
            <w:r>
              <w:rPr>
                <w:rFonts w:hint="eastAsia" w:ascii="宋体" w:hAnsi="宋体" w:eastAsia="宋体" w:cs="宋体"/>
                <w:kern w:val="0"/>
                <w:sz w:val="21"/>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321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90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923"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177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321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90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923"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177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321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90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923"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177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3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321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90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923"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177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13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321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90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923"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177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13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321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90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923"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177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13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321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90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923"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177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1358" w:type="dxa"/>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321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ind w:left="-3" w:firstLine="576"/>
              <w:jc w:val="left"/>
              <w:rPr>
                <w:rFonts w:hint="eastAsia" w:ascii="宋体" w:hAnsi="宋体" w:eastAsia="宋体" w:cs="宋体"/>
                <w:kern w:val="0"/>
                <w:sz w:val="21"/>
                <w:szCs w:val="21"/>
              </w:rPr>
            </w:pPr>
          </w:p>
        </w:tc>
        <w:tc>
          <w:tcPr>
            <w:tcW w:w="90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923"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c>
          <w:tcPr>
            <w:tcW w:w="177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实际供货日期</w:t>
            </w:r>
          </w:p>
        </w:tc>
        <w:tc>
          <w:tcPr>
            <w:tcW w:w="3542"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jc w:val="left"/>
              <w:rPr>
                <w:rFonts w:hint="eastAsia" w:ascii="宋体" w:hAnsi="宋体" w:eastAsia="宋体" w:cs="宋体"/>
                <w:kern w:val="0"/>
                <w:sz w:val="21"/>
                <w:szCs w:val="21"/>
              </w:rPr>
            </w:pPr>
          </w:p>
        </w:tc>
        <w:tc>
          <w:tcPr>
            <w:tcW w:w="252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ind w:left="215"/>
              <w:jc w:val="left"/>
              <w:rPr>
                <w:rFonts w:hint="eastAsia" w:ascii="宋体" w:hAnsi="宋体" w:eastAsia="宋体" w:cs="宋体"/>
                <w:kern w:val="0"/>
                <w:sz w:val="21"/>
                <w:szCs w:val="21"/>
              </w:rPr>
            </w:pPr>
            <w:r>
              <w:rPr>
                <w:rFonts w:hint="eastAsia" w:ascii="宋体" w:hAnsi="宋体" w:eastAsia="宋体" w:cs="宋体"/>
                <w:kern w:val="0"/>
                <w:sz w:val="21"/>
                <w:szCs w:val="21"/>
              </w:rPr>
              <w:t>合同交货验收日期</w:t>
            </w:r>
          </w:p>
        </w:tc>
        <w:tc>
          <w:tcPr>
            <w:tcW w:w="211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jc w:val="left"/>
              <w:rPr>
                <w:rFonts w:hint="eastAsia" w:ascii="宋体" w:hAnsi="宋体" w:eastAsia="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验收具体内容</w:t>
            </w:r>
          </w:p>
        </w:tc>
        <w:tc>
          <w:tcPr>
            <w:tcW w:w="8181" w:type="dxa"/>
            <w:gridSpan w:val="7"/>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 (按招标采购文件、投标文件及验收方案等。可附件)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2" w:hRule="atLeast"/>
          <w:jc w:val="center"/>
        </w:trPr>
        <w:tc>
          <w:tcPr>
            <w:tcW w:w="151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验收小组意见</w:t>
            </w:r>
          </w:p>
        </w:tc>
        <w:tc>
          <w:tcPr>
            <w:tcW w:w="8181" w:type="dxa"/>
            <w:gridSpan w:val="7"/>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8"/>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8"/>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98" w:hRule="atLeast"/>
          <w:jc w:val="center"/>
        </w:trPr>
        <w:tc>
          <w:tcPr>
            <w:tcW w:w="5061"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both"/>
              <w:rPr>
                <w:rFonts w:hint="eastAsia" w:ascii="宋体" w:hAnsi="宋体" w:eastAsia="宋体" w:cs="宋体"/>
                <w:kern w:val="0"/>
                <w:sz w:val="21"/>
                <w:szCs w:val="21"/>
              </w:rPr>
            </w:pPr>
          </w:p>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rPr>
              <w:t>供应商签字或盖章：</w:t>
            </w:r>
          </w:p>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rPr>
              <w:t>联系方式：        </w:t>
            </w:r>
          </w:p>
          <w:p>
            <w:pPr>
              <w:widowControl/>
              <w:jc w:val="both"/>
              <w:rPr>
                <w:rFonts w:hint="eastAsia" w:ascii="宋体" w:hAnsi="宋体" w:eastAsia="宋体" w:cs="宋体"/>
                <w:kern w:val="0"/>
                <w:sz w:val="21"/>
                <w:szCs w:val="21"/>
              </w:rPr>
            </w:pPr>
          </w:p>
          <w:p>
            <w:pPr>
              <w:widowControl/>
              <w:jc w:val="both"/>
              <w:rPr>
                <w:rFonts w:hint="eastAsia" w:ascii="宋体" w:hAnsi="宋体" w:eastAsia="宋体" w:cs="宋体"/>
                <w:kern w:val="0"/>
                <w:sz w:val="21"/>
                <w:szCs w:val="21"/>
              </w:rPr>
            </w:pPr>
          </w:p>
          <w:p>
            <w:pPr>
              <w:widowControl/>
              <w:jc w:val="both"/>
              <w:rPr>
                <w:rFonts w:hint="eastAsia" w:ascii="宋体" w:hAnsi="宋体" w:eastAsia="宋体" w:cs="宋体"/>
                <w:kern w:val="0"/>
                <w:sz w:val="21"/>
                <w:szCs w:val="21"/>
              </w:rPr>
            </w:pPr>
          </w:p>
          <w:p>
            <w:pPr>
              <w:widowControl/>
              <w:jc w:val="both"/>
              <w:rPr>
                <w:rFonts w:hint="eastAsia" w:ascii="宋体" w:hAnsi="宋体" w:eastAsia="宋体" w:cs="宋体"/>
                <w:kern w:val="0"/>
                <w:sz w:val="21"/>
                <w:szCs w:val="21"/>
              </w:rPr>
            </w:pPr>
          </w:p>
          <w:p>
            <w:pPr>
              <w:widowControl/>
              <w:ind w:firstLine="630" w:firstLineChars="300"/>
              <w:jc w:val="both"/>
              <w:rPr>
                <w:rFonts w:hint="eastAsia"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年 月 日</w:t>
            </w:r>
          </w:p>
        </w:tc>
        <w:tc>
          <w:tcPr>
            <w:tcW w:w="4639" w:type="dxa"/>
            <w:gridSpan w:val="5"/>
            <w:tcBorders>
              <w:top w:val="single" w:color="auto" w:sz="8" w:space="0"/>
              <w:left w:val="single" w:color="auto" w:sz="8" w:space="0"/>
              <w:bottom w:val="single" w:color="auto" w:sz="8" w:space="0"/>
              <w:right w:val="single" w:color="auto" w:sz="8" w:space="0"/>
            </w:tcBorders>
            <w:noWrap w:val="0"/>
            <w:vAlign w:val="top"/>
          </w:tcPr>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rPr>
              <w:t> 采购单位盖章：</w:t>
            </w:r>
          </w:p>
          <w:p>
            <w:pPr>
              <w:widowControl/>
              <w:ind w:firstLine="2326" w:firstLineChars="1108"/>
              <w:jc w:val="both"/>
              <w:rPr>
                <w:rFonts w:hint="eastAsia" w:ascii="宋体" w:hAnsi="宋体" w:eastAsia="宋体" w:cs="宋体"/>
                <w:kern w:val="0"/>
                <w:sz w:val="21"/>
                <w:szCs w:val="21"/>
              </w:rPr>
            </w:pPr>
          </w:p>
          <w:p>
            <w:pPr>
              <w:widowControl/>
              <w:ind w:firstLine="2326" w:firstLineChars="1108"/>
              <w:jc w:val="both"/>
              <w:rPr>
                <w:rFonts w:hint="eastAsia" w:ascii="宋体" w:hAnsi="宋体" w:eastAsia="宋体" w:cs="宋体"/>
                <w:kern w:val="0"/>
                <w:sz w:val="21"/>
                <w:szCs w:val="21"/>
              </w:rPr>
            </w:pPr>
          </w:p>
          <w:p>
            <w:pPr>
              <w:widowControl/>
              <w:ind w:firstLine="2326" w:firstLineChars="1108"/>
              <w:jc w:val="both"/>
              <w:rPr>
                <w:rFonts w:hint="eastAsia" w:ascii="宋体" w:hAnsi="宋体" w:eastAsia="宋体" w:cs="宋体"/>
                <w:kern w:val="0"/>
                <w:sz w:val="21"/>
                <w:szCs w:val="21"/>
              </w:rPr>
            </w:pPr>
          </w:p>
          <w:p>
            <w:pPr>
              <w:widowControl/>
              <w:ind w:firstLine="2326" w:firstLineChars="1108"/>
              <w:jc w:val="both"/>
              <w:rPr>
                <w:rFonts w:hint="eastAsia" w:ascii="宋体" w:hAnsi="宋体" w:eastAsia="宋体" w:cs="宋体"/>
                <w:kern w:val="0"/>
                <w:sz w:val="21"/>
                <w:szCs w:val="21"/>
              </w:rPr>
            </w:pPr>
          </w:p>
          <w:p>
            <w:pPr>
              <w:widowControl/>
              <w:ind w:firstLine="2326" w:firstLineChars="1108"/>
              <w:jc w:val="both"/>
              <w:rPr>
                <w:rFonts w:hint="eastAsia" w:ascii="宋体" w:hAnsi="宋体" w:eastAsia="宋体" w:cs="宋体"/>
                <w:kern w:val="0"/>
                <w:sz w:val="21"/>
                <w:szCs w:val="21"/>
              </w:rPr>
            </w:pPr>
          </w:p>
          <w:p>
            <w:pPr>
              <w:widowControl/>
              <w:ind w:firstLine="2326" w:firstLineChars="1108"/>
              <w:jc w:val="both"/>
              <w:rPr>
                <w:rFonts w:hint="eastAsia" w:ascii="宋体" w:hAnsi="宋体" w:eastAsia="宋体" w:cs="宋体"/>
                <w:kern w:val="0"/>
                <w:sz w:val="21"/>
                <w:szCs w:val="21"/>
              </w:rPr>
            </w:pPr>
            <w:r>
              <w:rPr>
                <w:rFonts w:hint="eastAsia" w:ascii="宋体" w:hAnsi="宋体" w:eastAsia="宋体" w:cs="宋体"/>
                <w:kern w:val="0"/>
                <w:sz w:val="21"/>
                <w:szCs w:val="21"/>
              </w:rPr>
              <w:t>年 月 日</w:t>
            </w:r>
          </w:p>
        </w:tc>
      </w:tr>
    </w:tbl>
    <w:p>
      <w:pPr>
        <w:pStyle w:val="11"/>
        <w:snapToGrid w:val="0"/>
        <w:spacing w:line="600" w:lineRule="exact"/>
        <w:jc w:val="center"/>
        <w:outlineLvl w:val="0"/>
        <w:rPr>
          <w:rFonts w:hint="eastAsia" w:ascii="方正小标宋简体" w:hAnsi="宋体" w:eastAsia="方正小标宋简体"/>
          <w:color w:val="000000"/>
          <w:sz w:val="36"/>
          <w:szCs w:val="36"/>
        </w:rPr>
      </w:pPr>
    </w:p>
    <w:p>
      <w:pPr>
        <w:snapToGrid w:val="0"/>
        <w:spacing w:line="60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北海市政府采购合同使用说明</w:t>
      </w:r>
    </w:p>
    <w:p>
      <w:pPr>
        <w:snapToGrid w:val="0"/>
        <w:spacing w:line="600" w:lineRule="exact"/>
        <w:jc w:val="center"/>
        <w:rPr>
          <w:rFonts w:hint="eastAsia" w:ascii="宋体" w:hAnsi="宋体" w:cs="宋体"/>
          <w:b/>
          <w:color w:val="000000"/>
          <w:sz w:val="24"/>
        </w:rPr>
      </w:pPr>
      <w:r>
        <w:rPr>
          <w:rFonts w:hint="eastAsia" w:ascii="宋体" w:hAnsi="宋体" w:cs="宋体"/>
          <w:b/>
          <w:color w:val="000000"/>
          <w:sz w:val="24"/>
        </w:rPr>
        <w:t>（一般货物类）</w:t>
      </w:r>
    </w:p>
    <w:p>
      <w:pPr>
        <w:snapToGrid w:val="0"/>
        <w:spacing w:line="360" w:lineRule="exact"/>
        <w:jc w:val="center"/>
        <w:rPr>
          <w:rFonts w:hint="eastAsia" w:ascii="宋体" w:hAnsi="宋体" w:cs="宋体"/>
          <w:color w:val="000000"/>
          <w:szCs w:val="21"/>
        </w:rPr>
      </w:pPr>
    </w:p>
    <w:p>
      <w:pPr>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政府采购合同》是对招投标文件中货物和服务要约事项的细化和补充，所签订的合同不得对招标文件和中标供应商投标文件作实质性修改；招标过程中有关项目标的性状的重要澄清和承诺事项必须在合同相应条款中予以明确表达。采购人和中标供应商不得提出任何不合理的要求作为签订合同的条件；不得私下订立背离招标文件实质性内容的协议。</w:t>
      </w:r>
    </w:p>
    <w:p>
      <w:pPr>
        <w:snapToGrid w:val="0"/>
        <w:spacing w:line="360" w:lineRule="exact"/>
        <w:ind w:firstLine="422" w:firstLineChars="200"/>
        <w:rPr>
          <w:rFonts w:hint="eastAsia" w:ascii="宋体" w:hAnsi="宋体" w:cs="宋体"/>
          <w:b/>
          <w:color w:val="000000"/>
          <w:szCs w:val="21"/>
        </w:rPr>
      </w:pPr>
      <w:r>
        <w:rPr>
          <w:rFonts w:hint="eastAsia" w:ascii="宋体" w:hAnsi="宋体" w:cs="宋体"/>
          <w:b/>
          <w:color w:val="000000"/>
          <w:szCs w:val="21"/>
        </w:rPr>
        <w:t>一、本合同适用范围</w:t>
      </w:r>
    </w:p>
    <w:p>
      <w:pPr>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家用电器、电子产品、教学仪器设备、医疗仪器设备、广播电视仪器设备、体育器材、音响乐器、药品、服装、印刷设备和印刷品等政府采购项目（协议供货除外）适用于本合同。</w:t>
      </w:r>
    </w:p>
    <w:p>
      <w:pPr>
        <w:snapToGrid w:val="0"/>
        <w:spacing w:line="360" w:lineRule="exact"/>
        <w:ind w:firstLine="422" w:firstLineChars="200"/>
        <w:rPr>
          <w:rFonts w:hint="eastAsia" w:ascii="宋体" w:hAnsi="宋体" w:cs="宋体"/>
          <w:b/>
          <w:color w:val="000000"/>
          <w:szCs w:val="21"/>
        </w:rPr>
      </w:pPr>
      <w:r>
        <w:rPr>
          <w:rFonts w:hint="eastAsia" w:ascii="宋体" w:hAnsi="宋体" w:cs="宋体"/>
          <w:b/>
          <w:color w:val="000000"/>
          <w:szCs w:val="21"/>
        </w:rPr>
        <w:t>二、填写说明</w:t>
      </w:r>
    </w:p>
    <w:p>
      <w:pPr>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（一）合同标题：市、县（区）使用时可在“北海市”后再加所在地名称或将“北海市”删除加所在地名称。</w:t>
      </w:r>
    </w:p>
    <w:p>
      <w:pPr>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（二）本合同划线部分所需填写内容，除以下条款特殊要求外，按招投标文件要求填写，如招投标文件没有明确，按甲乙双方商定意见填写。</w:t>
      </w:r>
    </w:p>
    <w:p>
      <w:pPr>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（三）第一条合同标的：按表中各项目要求填写，内容填写不下时可另加附页。</w:t>
      </w:r>
    </w:p>
    <w:p>
      <w:pPr>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（四）第四条包装和运输：货物运输方式包括；汽车、火车、轮船等。</w:t>
      </w:r>
    </w:p>
    <w:p>
      <w:pPr>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（五）货物交付和验收：时间按合同签订（或生效）后多少日（或工作日）或直接填X年X月X日前交货。</w:t>
      </w:r>
    </w:p>
    <w:p>
      <w:pPr>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（六）第八条付款方式和保证金：资金性质按一般预算拔款、政府性基金拔款、纳入财政专户管理的收入安排的资金、未纳入财政专户管理的收入安排的资金、上年结余填写。</w:t>
      </w:r>
    </w:p>
    <w:p>
      <w:pPr>
        <w:snapToGrid w:val="0"/>
        <w:spacing w:line="360" w:lineRule="exact"/>
        <w:ind w:firstLine="422" w:firstLineChars="200"/>
        <w:rPr>
          <w:rFonts w:hint="eastAsia" w:ascii="宋体" w:hAnsi="宋体" w:cs="宋体"/>
          <w:b/>
          <w:color w:val="000000"/>
          <w:szCs w:val="21"/>
        </w:rPr>
      </w:pPr>
      <w:r>
        <w:rPr>
          <w:rFonts w:hint="eastAsia" w:ascii="宋体" w:hAnsi="宋体" w:cs="宋体"/>
          <w:b/>
          <w:color w:val="000000"/>
          <w:szCs w:val="21"/>
        </w:rPr>
        <w:t>三、有关要求</w:t>
      </w:r>
    </w:p>
    <w:p>
      <w:pPr>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（一）各单位现使用的专业合同可作为本合同附件，但专业合同各条款必须符合招投标文件和本合同各条款要求，如发生矛盾以本合同为准。</w:t>
      </w:r>
    </w:p>
    <w:p>
      <w:pPr>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（二）协议供货合同应使用原文本。</w:t>
      </w:r>
    </w:p>
    <w:p>
      <w:pPr>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（三）本合同条款中涉及选择性内容的，应当确定所选择的内容。除此之外，甲乙双方对本合同各条款均不能改动，只能在划线位置填写，如有改动视同无效。</w:t>
      </w:r>
    </w:p>
    <w:p>
      <w:pPr>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（四）本合同统一用</w:t>
      </w:r>
      <w:r>
        <w:rPr>
          <w:rFonts w:hint="eastAsia" w:ascii="宋体" w:hAnsi="宋体" w:cs="宋体"/>
          <w:caps/>
          <w:color w:val="000000"/>
          <w:szCs w:val="21"/>
        </w:rPr>
        <w:t>A</w:t>
      </w:r>
      <w:r>
        <w:rPr>
          <w:rFonts w:hint="eastAsia" w:ascii="宋体" w:hAnsi="宋体" w:cs="宋体"/>
          <w:color w:val="000000"/>
          <w:szCs w:val="21"/>
        </w:rPr>
        <w:t>4纸打印。</w:t>
      </w:r>
    </w:p>
    <w:p>
      <w:pPr>
        <w:adjustRightInd w:val="0"/>
        <w:snapToGrid w:val="0"/>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（五）本合同为试行文本，采购人和中标供应商在使用过程中如发现不当之处，请及时提出建议，以便修正。</w:t>
      </w:r>
    </w:p>
    <w:p>
      <w:pPr>
        <w:pStyle w:val="11"/>
        <w:snapToGrid w:val="0"/>
        <w:spacing w:line="600" w:lineRule="exact"/>
        <w:jc w:val="center"/>
        <w:outlineLvl w:val="0"/>
        <w:rPr>
          <w:rFonts w:hint="eastAsia" w:ascii="方正小标宋简体" w:hAnsi="宋体" w:eastAsia="方正小标宋简体"/>
          <w:color w:val="000000"/>
          <w:sz w:val="36"/>
          <w:szCs w:val="36"/>
        </w:rPr>
      </w:pPr>
    </w:p>
    <w:p>
      <w:pPr>
        <w:pStyle w:val="11"/>
        <w:snapToGrid w:val="0"/>
        <w:spacing w:line="600" w:lineRule="exact"/>
        <w:outlineLvl w:val="0"/>
        <w:rPr>
          <w:rFonts w:hint="eastAsia" w:ascii="方正小标宋简体" w:hAnsi="宋体" w:eastAsia="方正小标宋简体"/>
          <w:color w:val="000000"/>
          <w:sz w:val="36"/>
          <w:szCs w:val="36"/>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rPr>
          <w:rFonts w:hint="eastAsia" w:ascii="方正小标宋简体" w:hAnsi="宋体" w:eastAsia="方正小标宋简体"/>
          <w:b/>
          <w:sz w:val="36"/>
          <w:szCs w:val="36"/>
          <w:lang w:eastAsia="zh-CN"/>
        </w:rPr>
      </w:pPr>
    </w:p>
    <w:p>
      <w:pPr>
        <w:pStyle w:val="11"/>
        <w:snapToGrid w:val="0"/>
        <w:spacing w:line="600" w:lineRule="exact"/>
        <w:jc w:val="center"/>
        <w:outlineLvl w:val="0"/>
        <w:rPr>
          <w:rFonts w:hint="eastAsia" w:ascii="方正小标宋简体" w:hAnsi="宋体" w:eastAsia="方正小标宋简体"/>
          <w:b/>
          <w:sz w:val="36"/>
          <w:szCs w:val="36"/>
        </w:rPr>
      </w:pPr>
      <w:bookmarkStart w:id="42" w:name="_Toc28249811"/>
    </w:p>
    <w:p>
      <w:pPr>
        <w:pStyle w:val="11"/>
        <w:snapToGrid w:val="0"/>
        <w:spacing w:line="600" w:lineRule="exact"/>
        <w:jc w:val="center"/>
        <w:outlineLvl w:val="0"/>
        <w:rPr>
          <w:rFonts w:hint="eastAsia" w:ascii="方正小标宋简体" w:hAnsi="宋体" w:eastAsia="方正小标宋简体"/>
          <w:b/>
          <w:sz w:val="36"/>
          <w:szCs w:val="36"/>
        </w:rPr>
      </w:pPr>
    </w:p>
    <w:p>
      <w:pPr>
        <w:pStyle w:val="11"/>
        <w:snapToGrid w:val="0"/>
        <w:spacing w:line="600" w:lineRule="exact"/>
        <w:jc w:val="center"/>
        <w:outlineLvl w:val="0"/>
        <w:rPr>
          <w:rFonts w:hint="eastAsia" w:ascii="方正小标宋简体" w:hAnsi="宋体" w:eastAsia="方正小标宋简体"/>
          <w:b/>
          <w:sz w:val="36"/>
          <w:szCs w:val="36"/>
        </w:rPr>
      </w:pPr>
    </w:p>
    <w:p>
      <w:pPr>
        <w:pStyle w:val="11"/>
        <w:snapToGrid w:val="0"/>
        <w:spacing w:line="600" w:lineRule="exact"/>
        <w:jc w:val="center"/>
        <w:outlineLvl w:val="0"/>
        <w:rPr>
          <w:rFonts w:hint="eastAsia" w:ascii="方正小标宋简体" w:hAnsi="宋体" w:eastAsia="方正小标宋简体"/>
          <w:b/>
          <w:sz w:val="36"/>
          <w:szCs w:val="36"/>
        </w:rPr>
      </w:pPr>
    </w:p>
    <w:p>
      <w:pPr>
        <w:pStyle w:val="11"/>
        <w:snapToGrid w:val="0"/>
        <w:spacing w:line="600" w:lineRule="exact"/>
        <w:jc w:val="center"/>
        <w:outlineLvl w:val="0"/>
        <w:rPr>
          <w:rFonts w:hint="eastAsia" w:ascii="方正小标宋简体" w:hAnsi="宋体" w:eastAsia="方正小标宋简体"/>
          <w:b/>
          <w:sz w:val="36"/>
          <w:szCs w:val="36"/>
        </w:rPr>
      </w:pPr>
    </w:p>
    <w:p>
      <w:pPr>
        <w:pStyle w:val="11"/>
        <w:snapToGrid w:val="0"/>
        <w:spacing w:line="600" w:lineRule="exact"/>
        <w:jc w:val="center"/>
        <w:outlineLvl w:val="0"/>
        <w:rPr>
          <w:rFonts w:hint="eastAsia" w:ascii="方正小标宋简体" w:hAnsi="宋体" w:eastAsia="方正小标宋简体"/>
          <w:b/>
          <w:sz w:val="36"/>
          <w:szCs w:val="36"/>
        </w:rPr>
      </w:pPr>
    </w:p>
    <w:p>
      <w:pPr>
        <w:pStyle w:val="11"/>
        <w:snapToGrid w:val="0"/>
        <w:spacing w:line="600" w:lineRule="exact"/>
        <w:jc w:val="center"/>
        <w:outlineLvl w:val="0"/>
        <w:rPr>
          <w:rFonts w:ascii="方正小标宋简体" w:hAnsi="宋体" w:eastAsia="方正小标宋简体"/>
          <w:b/>
          <w:sz w:val="36"/>
          <w:szCs w:val="36"/>
        </w:rPr>
      </w:pPr>
      <w:r>
        <w:rPr>
          <w:rFonts w:hint="eastAsia" w:ascii="方正小标宋简体" w:hAnsi="宋体" w:eastAsia="方正小标宋简体"/>
          <w:b/>
          <w:sz w:val="36"/>
          <w:szCs w:val="36"/>
        </w:rPr>
        <w:t>第</w:t>
      </w:r>
      <w:r>
        <w:rPr>
          <w:rFonts w:hint="eastAsia" w:ascii="方正小标宋简体" w:hAnsi="宋体" w:eastAsia="方正小标宋简体"/>
          <w:b/>
          <w:sz w:val="36"/>
          <w:szCs w:val="36"/>
          <w:lang w:eastAsia="zh-CN"/>
        </w:rPr>
        <w:t>六</w:t>
      </w:r>
      <w:r>
        <w:rPr>
          <w:rFonts w:hint="eastAsia" w:ascii="方正小标宋简体" w:hAnsi="宋体" w:eastAsia="方正小标宋简体"/>
          <w:b/>
          <w:sz w:val="36"/>
          <w:szCs w:val="36"/>
        </w:rPr>
        <w:t>章　投标文件格式</w:t>
      </w:r>
      <w:bookmarkEnd w:id="42"/>
    </w:p>
    <w:p>
      <w:pPr>
        <w:snapToGrid w:val="0"/>
        <w:spacing w:line="360" w:lineRule="exact"/>
        <w:rPr>
          <w:rFonts w:ascii="宋体" w:hAnsi="宋体"/>
          <w:b/>
          <w:bCs/>
          <w:sz w:val="36"/>
          <w:szCs w:val="36"/>
        </w:rPr>
      </w:pPr>
    </w:p>
    <w:p>
      <w:pPr>
        <w:pStyle w:val="2"/>
        <w:rPr>
          <w:rFonts w:ascii="宋体" w:hAnsi="宋体"/>
          <w:b/>
          <w:bCs/>
          <w:sz w:val="36"/>
          <w:szCs w:val="36"/>
        </w:rPr>
      </w:pPr>
    </w:p>
    <w:p/>
    <w:p>
      <w:pPr>
        <w:snapToGrid w:val="0"/>
        <w:spacing w:line="460" w:lineRule="exact"/>
        <w:ind w:firstLine="723" w:firstLineChars="200"/>
        <w:rPr>
          <w:rFonts w:hint="eastAsia" w:ascii="黑体" w:hAnsi="宋体" w:eastAsia="黑体"/>
          <w:b/>
          <w:bCs/>
          <w:sz w:val="36"/>
          <w:szCs w:val="36"/>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p>
      <w:pPr>
        <w:snapToGrid w:val="0"/>
        <w:spacing w:line="460" w:lineRule="exact"/>
        <w:ind w:firstLine="422" w:firstLineChars="200"/>
        <w:rPr>
          <w:rFonts w:hint="eastAsia" w:ascii="黑体" w:hAnsi="宋体" w:eastAsia="黑体"/>
          <w:b/>
          <w:bCs/>
          <w:szCs w:val="21"/>
        </w:rPr>
      </w:pPr>
    </w:p>
    <w:bookmarkEnd w:id="0"/>
    <w:bookmarkEnd w:id="1"/>
    <w:p>
      <w:pPr>
        <w:pStyle w:val="2"/>
        <w:rPr>
          <w:rFonts w:hint="eastAsia"/>
        </w:rPr>
      </w:pPr>
    </w:p>
    <w:p>
      <w:pPr>
        <w:snapToGrid w:val="0"/>
        <w:spacing w:before="156" w:beforeLines="50" w:after="50" w:line="360" w:lineRule="exact"/>
        <w:jc w:val="center"/>
        <w:rPr>
          <w:rFonts w:hint="eastAsia" w:ascii="黑体" w:hAnsi="宋体" w:eastAsia="黑体"/>
          <w:bCs/>
          <w:sz w:val="32"/>
          <w:szCs w:val="32"/>
        </w:rPr>
      </w:pPr>
      <w:r>
        <w:rPr>
          <w:rFonts w:hint="eastAsia" w:ascii="仿宋_GB2312" w:hAnsi="宋体" w:eastAsia="仿宋_GB2312"/>
          <w:b/>
          <w:sz w:val="32"/>
          <w:szCs w:val="32"/>
        </w:rPr>
        <w:t>投标文件格式</w:t>
      </w:r>
    </w:p>
    <w:p>
      <w:pPr>
        <w:snapToGrid w:val="0"/>
        <w:spacing w:before="156" w:beforeLines="50" w:after="50" w:line="360" w:lineRule="exact"/>
        <w:jc w:val="center"/>
        <w:rPr>
          <w:rFonts w:hint="eastAsia" w:ascii="宋体" w:hAnsi="宋体"/>
          <w:b/>
          <w:szCs w:val="21"/>
        </w:rPr>
      </w:pPr>
      <w:r>
        <w:rPr>
          <w:rFonts w:hint="eastAsia" w:ascii="黑体" w:hAnsi="宋体" w:eastAsia="黑体"/>
          <w:bCs/>
          <w:sz w:val="32"/>
          <w:szCs w:val="32"/>
        </w:rPr>
        <w:t>一、投标文件外包装封面及投标文件封面格式</w:t>
      </w:r>
    </w:p>
    <w:p>
      <w:pPr>
        <w:numPr>
          <w:ilvl w:val="0"/>
          <w:numId w:val="7"/>
        </w:numPr>
        <w:snapToGrid w:val="0"/>
        <w:spacing w:before="156" w:beforeLines="50" w:after="50" w:line="360" w:lineRule="exact"/>
        <w:rPr>
          <w:rFonts w:hint="eastAsia" w:ascii="宋体" w:hAnsi="宋体"/>
          <w:szCs w:val="21"/>
        </w:rPr>
      </w:pPr>
      <w:r>
        <w:rPr>
          <w:rFonts w:hint="eastAsia" w:ascii="宋体" w:hAnsi="宋体"/>
          <w:b/>
          <w:szCs w:val="21"/>
        </w:rPr>
        <w:t>投标文件的外包装封面格式：</w:t>
      </w:r>
      <w:r>
        <w:rPr>
          <w:rFonts w:hint="eastAsia" w:ascii="宋体" w:hAnsi="宋体"/>
          <w:szCs w:val="21"/>
        </w:rPr>
        <w:t xml:space="preserve"> </w:t>
      </w:r>
    </w:p>
    <w:p>
      <w:pPr>
        <w:pStyle w:val="2"/>
        <w:numPr>
          <w:ilvl w:val="0"/>
          <w:numId w:val="0"/>
        </w:numPr>
        <w:rPr>
          <w:rFonts w:hint="eastAsia"/>
        </w:rPr>
      </w:pPr>
    </w:p>
    <w:p>
      <w:pPr>
        <w:snapToGrid w:val="0"/>
        <w:spacing w:before="156" w:beforeLines="50" w:after="50" w:line="360" w:lineRule="exact"/>
        <w:ind w:firstLine="3518" w:firstLineChars="1095"/>
        <w:rPr>
          <w:rFonts w:hint="eastAsia" w:ascii="宋体" w:hAnsi="宋体"/>
          <w:szCs w:val="21"/>
        </w:rPr>
      </w:pPr>
      <w:r>
        <w:rPr>
          <w:rFonts w:hint="eastAsia" w:ascii="宋体" w:hAnsi="宋体"/>
          <w:b/>
          <w:bCs/>
          <w:sz w:val="32"/>
          <w:szCs w:val="32"/>
        </w:rPr>
        <w:t xml:space="preserve"> 投 标 文 件   </w:t>
      </w:r>
      <w:r>
        <w:rPr>
          <w:rFonts w:hint="eastAsia" w:ascii="宋体" w:hAnsi="宋体"/>
          <w:b/>
          <w:bCs/>
          <w:szCs w:val="21"/>
        </w:rPr>
        <w:t xml:space="preserve">           </w:t>
      </w:r>
    </w:p>
    <w:p>
      <w:pPr>
        <w:snapToGrid w:val="0"/>
        <w:spacing w:before="156" w:beforeLines="50" w:after="50" w:line="360" w:lineRule="exact"/>
        <w:ind w:firstLine="630" w:firstLineChars="300"/>
        <w:rPr>
          <w:rFonts w:hint="eastAsia" w:ascii="宋体" w:hAnsi="宋体"/>
          <w:bCs/>
          <w:szCs w:val="21"/>
        </w:rPr>
      </w:pPr>
      <w:r>
        <w:rPr>
          <w:rFonts w:hint="eastAsia" w:ascii="宋体" w:hAnsi="宋体"/>
          <w:bCs/>
          <w:szCs w:val="21"/>
        </w:rPr>
        <w:t xml:space="preserve">采购项目名称： </w:t>
      </w:r>
    </w:p>
    <w:p>
      <w:pPr>
        <w:snapToGrid w:val="0"/>
        <w:spacing w:before="156" w:beforeLines="50" w:after="50" w:line="360" w:lineRule="exact"/>
        <w:ind w:firstLine="630" w:firstLineChars="300"/>
        <w:rPr>
          <w:rFonts w:hint="eastAsia" w:ascii="宋体" w:hAnsi="宋体"/>
          <w:bCs/>
          <w:szCs w:val="21"/>
        </w:rPr>
      </w:pPr>
      <w:r>
        <w:rPr>
          <w:rFonts w:hint="eastAsia" w:ascii="宋体" w:hAnsi="宋体"/>
          <w:bCs/>
          <w:szCs w:val="21"/>
        </w:rPr>
        <w:t>采购项目编号：</w:t>
      </w:r>
    </w:p>
    <w:p>
      <w:pPr>
        <w:snapToGrid w:val="0"/>
        <w:spacing w:before="156" w:beforeLines="50" w:after="50" w:line="360" w:lineRule="exact"/>
        <w:ind w:firstLine="630" w:firstLineChars="300"/>
        <w:rPr>
          <w:rFonts w:hint="eastAsia" w:ascii="宋体" w:hAnsi="宋体"/>
          <w:bCs/>
          <w:szCs w:val="21"/>
        </w:rPr>
      </w:pPr>
      <w:r>
        <w:rPr>
          <w:rFonts w:hint="eastAsia" w:ascii="宋体" w:hAnsi="宋体"/>
          <w:bCs/>
          <w:szCs w:val="21"/>
        </w:rPr>
        <w:t xml:space="preserve">所投分标： </w:t>
      </w:r>
    </w:p>
    <w:p>
      <w:pPr>
        <w:pStyle w:val="5"/>
        <w:snapToGrid w:val="0"/>
        <w:spacing w:before="50" w:after="50" w:line="440" w:lineRule="exact"/>
        <w:ind w:firstLine="602" w:firstLineChars="300"/>
        <w:rPr>
          <w:rFonts w:hint="eastAsia" w:ascii="宋体" w:hAnsi="宋体"/>
          <w:b/>
          <w:bCs/>
          <w:szCs w:val="21"/>
        </w:rPr>
      </w:pPr>
      <w:r>
        <w:rPr>
          <w:rFonts w:hint="eastAsia" w:ascii="宋体" w:hAnsi="宋体"/>
          <w:b/>
          <w:bCs/>
          <w:szCs w:val="21"/>
        </w:rPr>
        <w:t>投标文件名称：资信及商务文件、技术文件、报价文件</w:t>
      </w:r>
    </w:p>
    <w:p>
      <w:pPr>
        <w:pStyle w:val="5"/>
        <w:snapToGrid w:val="0"/>
        <w:spacing w:before="50" w:after="50" w:line="440" w:lineRule="exact"/>
        <w:ind w:firstLine="600" w:firstLineChars="300"/>
        <w:rPr>
          <w:rFonts w:hint="eastAsia" w:ascii="宋体" w:hAnsi="宋体"/>
          <w:bCs/>
          <w:szCs w:val="21"/>
        </w:rPr>
      </w:pPr>
      <w:r>
        <w:rPr>
          <w:rFonts w:hint="eastAsia" w:ascii="宋体" w:hAnsi="宋体"/>
          <w:bCs/>
          <w:szCs w:val="21"/>
        </w:rPr>
        <w:t>投标人名称：（盖章）</w:t>
      </w:r>
    </w:p>
    <w:p>
      <w:pPr>
        <w:pStyle w:val="5"/>
        <w:snapToGrid w:val="0"/>
        <w:spacing w:before="50" w:after="50" w:line="440" w:lineRule="exact"/>
        <w:ind w:firstLine="600" w:firstLineChars="300"/>
        <w:rPr>
          <w:rFonts w:hint="eastAsia" w:ascii="宋体" w:hAnsi="宋体"/>
          <w:bCs/>
          <w:szCs w:val="21"/>
        </w:rPr>
      </w:pPr>
      <w:r>
        <w:rPr>
          <w:rFonts w:hint="eastAsia" w:ascii="宋体" w:hAnsi="宋体"/>
          <w:bCs/>
          <w:szCs w:val="21"/>
        </w:rPr>
        <w:t>投标人地址：</w:t>
      </w:r>
    </w:p>
    <w:p>
      <w:pPr>
        <w:pStyle w:val="5"/>
        <w:snapToGrid w:val="0"/>
        <w:spacing w:before="50" w:after="50" w:line="360" w:lineRule="exact"/>
        <w:ind w:firstLine="600" w:firstLineChars="300"/>
        <w:rPr>
          <w:rFonts w:hint="eastAsia" w:ascii="宋体" w:hAnsi="宋体"/>
          <w:b/>
          <w:szCs w:val="21"/>
        </w:rPr>
      </w:pPr>
      <w:r>
        <w:rPr>
          <w:rFonts w:hint="eastAsia" w:ascii="宋体" w:hAnsi="宋体"/>
          <w:bCs/>
          <w:szCs w:val="21"/>
        </w:rPr>
        <w:t xml:space="preserve">在  </w:t>
      </w:r>
      <w:r>
        <w:rPr>
          <w:rFonts w:hint="eastAsia" w:ascii="宋体" w:hAnsi="宋体"/>
          <w:szCs w:val="21"/>
        </w:rPr>
        <w:t>×年×月×日×时×分前</w:t>
      </w:r>
      <w:r>
        <w:rPr>
          <w:rFonts w:hint="eastAsia" w:ascii="宋体" w:hAnsi="宋体"/>
          <w:bCs/>
          <w:szCs w:val="21"/>
        </w:rPr>
        <w:t>不得启封（开标时才能启封）</w:t>
      </w:r>
    </w:p>
    <w:p>
      <w:pPr>
        <w:snapToGrid w:val="0"/>
        <w:spacing w:before="156" w:beforeLines="50" w:after="50" w:line="360" w:lineRule="exact"/>
        <w:rPr>
          <w:rFonts w:hint="eastAsia" w:ascii="仿宋_GB2312" w:hAnsi="宋体" w:eastAsia="仿宋_GB2312"/>
          <w:b/>
          <w:sz w:val="24"/>
        </w:rPr>
      </w:pPr>
      <w:r>
        <w:rPr>
          <w:rFonts w:hint="eastAsia" w:ascii="宋体" w:hAnsi="宋体"/>
          <w:b/>
          <w:szCs w:val="21"/>
        </w:rPr>
        <w:t>二）投标文件封面格式：</w:t>
      </w:r>
      <w:r>
        <w:rPr>
          <w:rFonts w:hint="eastAsia" w:ascii="仿宋_GB2312" w:hAnsi="宋体" w:eastAsia="仿宋_GB2312"/>
          <w:b/>
          <w:sz w:val="24"/>
        </w:rPr>
        <w:t xml:space="preserve"> </w:t>
      </w:r>
    </w:p>
    <w:p>
      <w:pPr>
        <w:snapToGrid w:val="0"/>
        <w:spacing w:before="156" w:beforeLines="50" w:after="50" w:line="360" w:lineRule="exact"/>
        <w:rPr>
          <w:rFonts w:hint="eastAsia" w:ascii="仿宋_GB2312" w:hAnsi="宋体" w:eastAsia="仿宋_GB2312"/>
          <w:sz w:val="24"/>
        </w:rPr>
      </w:pPr>
    </w:p>
    <w:p>
      <w:pPr>
        <w:snapToGrid w:val="0"/>
        <w:spacing w:before="156" w:beforeLines="50" w:after="50" w:line="360" w:lineRule="exact"/>
        <w:rPr>
          <w:rFonts w:hint="eastAsia" w:ascii="仿宋_GB2312" w:hAnsi="宋体" w:eastAsia="仿宋_GB2312"/>
          <w:bCs/>
          <w:sz w:val="24"/>
        </w:rPr>
      </w:pPr>
      <w:r>
        <w:rPr>
          <w:rFonts w:hint="eastAsia" w:ascii="仿宋_GB2312" w:hAnsi="宋体" w:eastAsia="仿宋_GB2312"/>
          <w:sz w:val="24"/>
        </w:rPr>
        <w:t xml:space="preserve">                                                    </w:t>
      </w:r>
      <w:r>
        <w:rPr>
          <w:rFonts w:hint="eastAsia" w:ascii="宋体" w:hAnsi="宋体"/>
          <w:b/>
          <w:bCs/>
          <w:szCs w:val="21"/>
        </w:rPr>
        <w:t>（正、副本）</w:t>
      </w:r>
    </w:p>
    <w:p>
      <w:pPr>
        <w:snapToGrid w:val="0"/>
        <w:spacing w:before="156" w:beforeLines="50" w:after="50" w:line="360" w:lineRule="exact"/>
        <w:jc w:val="center"/>
        <w:rPr>
          <w:rFonts w:hint="eastAsia" w:ascii="宋体" w:hAnsi="宋体"/>
          <w:b/>
          <w:bCs/>
          <w:sz w:val="32"/>
          <w:szCs w:val="32"/>
        </w:rPr>
      </w:pPr>
      <w:r>
        <w:rPr>
          <w:rFonts w:hint="eastAsia" w:ascii="宋体" w:hAnsi="宋体"/>
          <w:b/>
          <w:bCs/>
          <w:sz w:val="32"/>
          <w:szCs w:val="32"/>
        </w:rPr>
        <w:t>投标文件</w:t>
      </w:r>
    </w:p>
    <w:p>
      <w:pPr>
        <w:snapToGrid w:val="0"/>
        <w:spacing w:before="156" w:beforeLines="50" w:after="50" w:line="360" w:lineRule="exact"/>
        <w:rPr>
          <w:rFonts w:hint="eastAsia" w:ascii="仿宋_GB2312" w:hAnsi="宋体" w:eastAsia="仿宋_GB2312"/>
          <w:bCs/>
          <w:sz w:val="24"/>
        </w:rPr>
      </w:pPr>
    </w:p>
    <w:p>
      <w:pPr>
        <w:snapToGrid w:val="0"/>
        <w:spacing w:before="156" w:beforeLines="50" w:after="50" w:line="360" w:lineRule="exact"/>
        <w:ind w:firstLine="630" w:firstLineChars="300"/>
        <w:rPr>
          <w:rFonts w:hint="eastAsia" w:ascii="宋体" w:hAnsi="宋体"/>
          <w:bCs/>
          <w:szCs w:val="21"/>
        </w:rPr>
      </w:pPr>
      <w:r>
        <w:rPr>
          <w:rFonts w:hint="eastAsia" w:ascii="宋体" w:hAnsi="宋体"/>
          <w:bCs/>
          <w:szCs w:val="21"/>
        </w:rPr>
        <w:t xml:space="preserve">项目名称： </w:t>
      </w:r>
    </w:p>
    <w:p>
      <w:pPr>
        <w:snapToGrid w:val="0"/>
        <w:spacing w:before="156" w:beforeLines="50" w:after="50" w:line="360" w:lineRule="exact"/>
        <w:ind w:firstLine="630" w:firstLineChars="300"/>
        <w:rPr>
          <w:rFonts w:hint="eastAsia" w:ascii="宋体" w:hAnsi="宋体"/>
          <w:bCs/>
          <w:szCs w:val="21"/>
        </w:rPr>
      </w:pPr>
      <w:r>
        <w:rPr>
          <w:rFonts w:hint="eastAsia" w:ascii="宋体" w:hAnsi="宋体"/>
          <w:bCs/>
          <w:szCs w:val="21"/>
        </w:rPr>
        <w:t xml:space="preserve">项目编号： </w:t>
      </w:r>
    </w:p>
    <w:p>
      <w:pPr>
        <w:snapToGrid w:val="0"/>
        <w:spacing w:before="156" w:beforeLines="50" w:after="50" w:line="360" w:lineRule="exact"/>
        <w:ind w:firstLine="630" w:firstLineChars="300"/>
        <w:rPr>
          <w:rFonts w:hint="eastAsia" w:ascii="宋体" w:hAnsi="宋体"/>
          <w:bCs/>
          <w:szCs w:val="21"/>
        </w:rPr>
      </w:pPr>
      <w:r>
        <w:rPr>
          <w:rFonts w:hint="eastAsia" w:ascii="宋体" w:hAnsi="宋体"/>
          <w:bCs/>
          <w:szCs w:val="21"/>
        </w:rPr>
        <w:t>所投分标：</w:t>
      </w:r>
    </w:p>
    <w:p>
      <w:pPr>
        <w:snapToGrid w:val="0"/>
        <w:spacing w:before="156" w:beforeLines="50" w:after="50" w:line="360" w:lineRule="exact"/>
        <w:ind w:firstLine="630" w:firstLineChars="300"/>
        <w:rPr>
          <w:rFonts w:hint="eastAsia" w:ascii="宋体" w:hAnsi="宋体"/>
          <w:bCs/>
          <w:szCs w:val="21"/>
        </w:rPr>
      </w:pPr>
      <w:r>
        <w:rPr>
          <w:rFonts w:hint="eastAsia" w:ascii="宋体" w:hAnsi="宋体"/>
          <w:bCs/>
          <w:szCs w:val="21"/>
        </w:rPr>
        <w:t>投标人名称：（盖章）</w:t>
      </w:r>
    </w:p>
    <w:p>
      <w:pPr>
        <w:snapToGrid w:val="0"/>
        <w:spacing w:before="156" w:beforeLines="50" w:after="50" w:line="360" w:lineRule="exact"/>
        <w:ind w:firstLine="630" w:firstLineChars="300"/>
        <w:rPr>
          <w:rFonts w:hint="eastAsia" w:ascii="宋体" w:hAnsi="宋体"/>
          <w:bCs/>
          <w:szCs w:val="21"/>
        </w:rPr>
      </w:pPr>
      <w:r>
        <w:rPr>
          <w:rFonts w:hint="eastAsia" w:ascii="宋体" w:hAnsi="宋体"/>
          <w:bCs/>
          <w:szCs w:val="21"/>
        </w:rPr>
        <w:t>投标人地址：</w:t>
      </w:r>
    </w:p>
    <w:p>
      <w:pPr>
        <w:snapToGrid w:val="0"/>
        <w:spacing w:before="156" w:beforeLines="50" w:after="50" w:line="360" w:lineRule="exact"/>
        <w:jc w:val="center"/>
        <w:rPr>
          <w:rFonts w:hint="eastAsia" w:ascii="宋体" w:hAnsi="宋体"/>
          <w:szCs w:val="21"/>
        </w:rPr>
      </w:pPr>
      <w:r>
        <w:rPr>
          <w:rFonts w:hint="eastAsia" w:ascii="仿宋_GB2312" w:hAnsi="宋体" w:eastAsia="仿宋_GB2312"/>
          <w:sz w:val="24"/>
        </w:rPr>
        <w:t xml:space="preserve">                        年  月  日</w:t>
      </w:r>
    </w:p>
    <w:p>
      <w:pPr>
        <w:snapToGrid w:val="0"/>
        <w:spacing w:before="156" w:beforeLines="50" w:after="50" w:line="360" w:lineRule="exact"/>
        <w:jc w:val="center"/>
        <w:rPr>
          <w:rFonts w:hint="eastAsia" w:ascii="宋体" w:hAnsi="宋体"/>
          <w:bCs/>
          <w:szCs w:val="21"/>
        </w:rPr>
      </w:pPr>
      <w:bookmarkStart w:id="43" w:name="_Toc254970698"/>
      <w:bookmarkStart w:id="44" w:name="_Toc254970557"/>
    </w:p>
    <w:p>
      <w:pPr>
        <w:snapToGrid w:val="0"/>
        <w:spacing w:after="50" w:line="360" w:lineRule="exact"/>
        <w:jc w:val="center"/>
        <w:outlineLvl w:val="1"/>
        <w:rPr>
          <w:rFonts w:hint="eastAsia" w:ascii="宋体" w:hAnsi="宋体"/>
          <w:bCs/>
          <w:color w:val="000000"/>
          <w:szCs w:val="21"/>
        </w:rPr>
      </w:pPr>
      <w:r>
        <w:rPr>
          <w:rFonts w:hint="eastAsia" w:ascii="宋体" w:hAnsi="宋体"/>
          <w:bCs/>
          <w:color w:val="000000"/>
          <w:szCs w:val="21"/>
        </w:rPr>
        <w:t>[注：投标文件合装订成一本（正本一份、副本四份）时，其中资信/商务文件、技术文件、报价文</w:t>
      </w:r>
    </w:p>
    <w:p>
      <w:pPr>
        <w:snapToGrid w:val="0"/>
        <w:spacing w:after="50" w:line="360" w:lineRule="exact"/>
        <w:outlineLvl w:val="1"/>
        <w:rPr>
          <w:rFonts w:hint="eastAsia" w:ascii="宋体" w:hAnsi="宋体"/>
          <w:bCs/>
          <w:color w:val="000000"/>
          <w:szCs w:val="21"/>
        </w:rPr>
      </w:pPr>
      <w:r>
        <w:rPr>
          <w:rFonts w:hint="eastAsia" w:ascii="宋体" w:hAnsi="宋体"/>
          <w:bCs/>
          <w:color w:val="000000"/>
          <w:szCs w:val="21"/>
        </w:rPr>
        <w:t>件部分分别用封面标记分隔]</w:t>
      </w:r>
    </w:p>
    <w:p>
      <w:pPr>
        <w:snapToGrid w:val="0"/>
        <w:spacing w:before="156" w:beforeLines="50" w:after="50" w:line="360" w:lineRule="exact"/>
        <w:jc w:val="center"/>
        <w:rPr>
          <w:rFonts w:hint="eastAsia" w:ascii="黑体" w:hAnsi="宋体" w:eastAsia="黑体"/>
          <w:bCs/>
          <w:sz w:val="24"/>
        </w:rPr>
      </w:pPr>
    </w:p>
    <w:p>
      <w:pPr>
        <w:snapToGrid w:val="0"/>
        <w:spacing w:before="156" w:beforeLines="50" w:after="50" w:line="360" w:lineRule="exact"/>
        <w:jc w:val="center"/>
        <w:rPr>
          <w:rFonts w:hint="eastAsia" w:ascii="黑体" w:hAnsi="宋体" w:eastAsia="黑体"/>
          <w:bCs/>
          <w:sz w:val="32"/>
          <w:szCs w:val="32"/>
        </w:rPr>
      </w:pPr>
    </w:p>
    <w:p>
      <w:pPr>
        <w:numPr>
          <w:ilvl w:val="0"/>
          <w:numId w:val="8"/>
        </w:numPr>
        <w:snapToGrid w:val="0"/>
        <w:spacing w:before="156" w:beforeLines="50" w:after="50" w:line="360" w:lineRule="exact"/>
        <w:jc w:val="center"/>
        <w:rPr>
          <w:rFonts w:hint="eastAsia" w:ascii="黑体" w:hAnsi="宋体" w:eastAsia="黑体"/>
          <w:bCs/>
          <w:sz w:val="32"/>
          <w:szCs w:val="32"/>
        </w:rPr>
      </w:pPr>
      <w:r>
        <w:rPr>
          <w:rFonts w:hint="eastAsia" w:ascii="黑体" w:hAnsi="宋体" w:eastAsia="黑体"/>
          <w:bCs/>
          <w:sz w:val="32"/>
          <w:szCs w:val="32"/>
        </w:rPr>
        <w:t>投标文件目录</w:t>
      </w:r>
    </w:p>
    <w:p>
      <w:pPr>
        <w:pStyle w:val="2"/>
        <w:numPr>
          <w:ilvl w:val="0"/>
          <w:numId w:val="0"/>
        </w:numPr>
        <w:jc w:val="center"/>
        <w:rPr>
          <w:rFonts w:hint="eastAsia" w:eastAsia="黑体"/>
          <w:lang w:eastAsia="zh-CN"/>
        </w:rPr>
      </w:pPr>
      <w:r>
        <w:rPr>
          <w:rFonts w:hint="eastAsia"/>
          <w:lang w:eastAsia="zh-CN"/>
        </w:rPr>
        <w:t>（应附有页码）</w:t>
      </w:r>
    </w:p>
    <w:bookmarkEnd w:id="43"/>
    <w:bookmarkEnd w:id="44"/>
    <w:p>
      <w:pPr>
        <w:adjustRightInd w:val="0"/>
        <w:snapToGrid w:val="0"/>
        <w:spacing w:line="360" w:lineRule="exact"/>
        <w:ind w:firstLine="422" w:firstLineChars="200"/>
        <w:jc w:val="left"/>
        <w:rPr>
          <w:rFonts w:hint="eastAsia" w:ascii="宋体" w:hAnsi="宋体" w:cs="宋体"/>
          <w:b/>
          <w:szCs w:val="21"/>
        </w:rPr>
      </w:pPr>
      <w:r>
        <w:rPr>
          <w:rFonts w:hint="eastAsia" w:ascii="宋体" w:hAnsi="宋体" w:cs="宋体"/>
          <w:b/>
          <w:szCs w:val="21"/>
        </w:rPr>
        <w:t>1.资信及商务文件</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rPr>
        <w:t>▲（1）</w:t>
      </w:r>
      <w:r>
        <w:rPr>
          <w:rFonts w:hint="eastAsia" w:ascii="宋体" w:hAnsi="宋体"/>
          <w:szCs w:val="21"/>
        </w:rPr>
        <w:t>有效的营业执照证明文件复印件</w:t>
      </w:r>
      <w:r>
        <w:rPr>
          <w:rFonts w:hint="eastAsia" w:ascii="宋体" w:hAnsi="宋体" w:cs="宋体"/>
          <w:b/>
          <w:bCs/>
          <w:szCs w:val="21"/>
        </w:rPr>
        <w:t>（必须提供）</w:t>
      </w:r>
      <w:r>
        <w:rPr>
          <w:rFonts w:hint="eastAsia" w:ascii="宋体" w:hAnsi="宋体" w:cs="宋体"/>
          <w:szCs w:val="21"/>
        </w:rPr>
        <w:t>；</w:t>
      </w:r>
    </w:p>
    <w:p>
      <w:pPr>
        <w:adjustRightInd w:val="0"/>
        <w:snapToGrid w:val="0"/>
        <w:spacing w:line="360" w:lineRule="exact"/>
        <w:ind w:firstLine="420" w:firstLineChars="200"/>
        <w:jc w:val="left"/>
        <w:rPr>
          <w:rFonts w:hint="eastAsia" w:ascii="宋体" w:hAnsi="宋体" w:cs="宋体"/>
          <w:szCs w:val="21"/>
        </w:rPr>
      </w:pPr>
      <w:r>
        <w:rPr>
          <w:rFonts w:hint="eastAsia" w:ascii="宋体" w:hAnsi="宋体" w:cs="宋体"/>
        </w:rPr>
        <w:t>▲</w:t>
      </w:r>
      <w:r>
        <w:rPr>
          <w:rFonts w:hint="eastAsia" w:ascii="宋体" w:hAnsi="宋体" w:cs="宋体"/>
          <w:szCs w:val="21"/>
        </w:rPr>
        <w:t>（2）投标人参与政府采购活动近三年在经营活动中没有重大违法记录的书面声明函</w:t>
      </w:r>
      <w:r>
        <w:rPr>
          <w:rFonts w:hint="eastAsia" w:ascii="宋体" w:hAnsi="宋体" w:cs="宋体"/>
          <w:b/>
          <w:szCs w:val="21"/>
        </w:rPr>
        <w:t>（必须提供）</w:t>
      </w:r>
      <w:r>
        <w:rPr>
          <w:rFonts w:hint="eastAsia" w:ascii="宋体" w:hAnsi="宋体" w:cs="宋体"/>
          <w:szCs w:val="21"/>
        </w:rPr>
        <w:t>；</w:t>
      </w:r>
    </w:p>
    <w:p>
      <w:pPr>
        <w:adjustRightInd w:val="0"/>
        <w:snapToGrid w:val="0"/>
        <w:spacing w:line="360" w:lineRule="exact"/>
        <w:ind w:firstLine="420" w:firstLineChars="200"/>
        <w:jc w:val="left"/>
        <w:rPr>
          <w:rFonts w:hint="eastAsia" w:ascii="宋体" w:hAnsi="宋体" w:cs="宋体"/>
          <w:szCs w:val="21"/>
        </w:rPr>
      </w:pPr>
      <w:r>
        <w:rPr>
          <w:rFonts w:hint="eastAsia" w:ascii="宋体" w:hAnsi="宋体" w:cs="宋体"/>
        </w:rPr>
        <w:t>▲</w:t>
      </w:r>
      <w:r>
        <w:rPr>
          <w:rFonts w:hint="eastAsia" w:ascii="宋体" w:hAnsi="宋体" w:cs="宋体"/>
          <w:szCs w:val="21"/>
        </w:rPr>
        <w:t>（3）商务响应表（</w:t>
      </w:r>
      <w:r>
        <w:rPr>
          <w:rFonts w:hint="eastAsia" w:ascii="宋体" w:hAnsi="宋体" w:cs="宋体"/>
          <w:szCs w:val="21"/>
          <w:lang w:eastAsia="zh-CN"/>
        </w:rPr>
        <w:t>格式见第六章</w:t>
      </w:r>
      <w:r>
        <w:rPr>
          <w:rFonts w:hint="eastAsia" w:ascii="宋体" w:hAnsi="宋体" w:cs="宋体"/>
          <w:szCs w:val="21"/>
        </w:rPr>
        <w:t>）</w:t>
      </w:r>
      <w:r>
        <w:rPr>
          <w:rFonts w:hint="eastAsia" w:ascii="宋体" w:hAnsi="宋体" w:cs="宋体"/>
          <w:b/>
          <w:szCs w:val="21"/>
        </w:rPr>
        <w:t>（必须提供）</w:t>
      </w:r>
      <w:r>
        <w:rPr>
          <w:rFonts w:hint="eastAsia" w:ascii="宋体" w:hAnsi="宋体" w:cs="宋体"/>
          <w:szCs w:val="21"/>
        </w:rPr>
        <w:t>；</w:t>
      </w:r>
    </w:p>
    <w:p>
      <w:pPr>
        <w:adjustRightInd w:val="0"/>
        <w:snapToGrid w:val="0"/>
        <w:spacing w:line="36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 xml:space="preserve">）投标声明书 </w:t>
      </w:r>
      <w:r>
        <w:rPr>
          <w:rFonts w:hint="eastAsia" w:ascii="宋体" w:hAnsi="宋体" w:cs="宋体"/>
          <w:b/>
          <w:szCs w:val="21"/>
        </w:rPr>
        <w:t>(</w:t>
      </w:r>
      <w:r>
        <w:rPr>
          <w:rFonts w:hint="eastAsia" w:ascii="宋体" w:hAnsi="宋体" w:cs="宋体"/>
          <w:b/>
          <w:szCs w:val="21"/>
          <w:lang w:eastAsia="zh-CN"/>
        </w:rPr>
        <w:t>格式见第六章</w:t>
      </w:r>
      <w:r>
        <w:rPr>
          <w:rFonts w:hint="eastAsia" w:ascii="宋体" w:hAnsi="宋体" w:cs="宋体"/>
          <w:b/>
          <w:szCs w:val="21"/>
        </w:rPr>
        <w:t>，必须提供)</w:t>
      </w:r>
      <w:r>
        <w:rPr>
          <w:rFonts w:hint="eastAsia" w:ascii="宋体" w:hAnsi="宋体" w:cs="宋体"/>
          <w:szCs w:val="21"/>
        </w:rPr>
        <w:t>；</w:t>
      </w:r>
    </w:p>
    <w:p>
      <w:pPr>
        <w:adjustRightInd w:val="0"/>
        <w:snapToGrid w:val="0"/>
        <w:spacing w:line="360" w:lineRule="exact"/>
        <w:ind w:firstLine="420" w:firstLineChars="200"/>
        <w:jc w:val="left"/>
        <w:rPr>
          <w:rFonts w:hint="eastAsia" w:ascii="宋体" w:hAnsi="宋体" w:cs="宋体"/>
          <w:b/>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）法定代表人授权委托书和委托代理人身份证正反面复印件</w:t>
      </w:r>
      <w:r>
        <w:rPr>
          <w:rFonts w:hint="eastAsia" w:ascii="宋体" w:hAnsi="宋体" w:cs="宋体"/>
          <w:b/>
          <w:bCs/>
          <w:szCs w:val="21"/>
        </w:rPr>
        <w:t>（</w:t>
      </w:r>
      <w:r>
        <w:rPr>
          <w:rFonts w:hint="eastAsia" w:ascii="宋体" w:hAnsi="宋体" w:cs="宋体"/>
          <w:b/>
          <w:bCs/>
          <w:szCs w:val="21"/>
          <w:lang w:eastAsia="zh-CN"/>
        </w:rPr>
        <w:t>格式见第六章</w:t>
      </w:r>
      <w:r>
        <w:rPr>
          <w:rFonts w:hint="eastAsia" w:ascii="宋体" w:hAnsi="宋体" w:cs="宋体"/>
          <w:b/>
          <w:bCs/>
          <w:szCs w:val="21"/>
        </w:rPr>
        <w:t>，委托时必须提</w:t>
      </w:r>
      <w:r>
        <w:rPr>
          <w:rFonts w:hint="eastAsia" w:ascii="宋体" w:hAnsi="宋体" w:cs="宋体"/>
          <w:b/>
          <w:szCs w:val="21"/>
        </w:rPr>
        <w:t>供）</w:t>
      </w:r>
      <w:r>
        <w:rPr>
          <w:rFonts w:hint="eastAsia" w:ascii="宋体" w:hAnsi="宋体" w:cs="宋体"/>
          <w:szCs w:val="21"/>
        </w:rPr>
        <w:t>；当法定代表人（或负责人）参加投标时，必须提供法定代表人（或负责人）法定代表人法定代表人（或负责人）身份证正反面复印件及身份证明书原件</w:t>
      </w:r>
      <w:r>
        <w:rPr>
          <w:rFonts w:hint="eastAsia" w:ascii="宋体" w:hAnsi="宋体" w:cs="宋体"/>
          <w:b/>
          <w:szCs w:val="21"/>
        </w:rPr>
        <w:t>（</w:t>
      </w:r>
      <w:r>
        <w:rPr>
          <w:rFonts w:hint="eastAsia" w:ascii="宋体" w:hAnsi="宋体" w:cs="宋体"/>
          <w:b/>
          <w:bCs/>
          <w:szCs w:val="21"/>
          <w:lang w:eastAsia="zh-CN"/>
        </w:rPr>
        <w:t>格式见第六章</w:t>
      </w:r>
      <w:r>
        <w:rPr>
          <w:rFonts w:hint="eastAsia" w:ascii="宋体" w:hAnsi="宋体" w:cs="宋体"/>
          <w:b/>
          <w:bCs/>
          <w:szCs w:val="21"/>
        </w:rPr>
        <w:t>，法定代表人参加投标时，</w:t>
      </w:r>
      <w:r>
        <w:rPr>
          <w:rFonts w:hint="eastAsia" w:ascii="宋体" w:hAnsi="宋体" w:cs="宋体"/>
          <w:b/>
          <w:szCs w:val="21"/>
        </w:rPr>
        <w:t>必须提供）；</w:t>
      </w:r>
    </w:p>
    <w:p>
      <w:pPr>
        <w:adjustRightInd w:val="0"/>
        <w:snapToGrid w:val="0"/>
        <w:spacing w:line="360" w:lineRule="exact"/>
        <w:ind w:firstLine="420" w:firstLineChars="200"/>
        <w:jc w:val="left"/>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）投标</w:t>
      </w:r>
      <w:r>
        <w:rPr>
          <w:rFonts w:hint="eastAsia" w:ascii="宋体" w:hAnsi="宋体"/>
          <w:color w:val="000000" w:themeColor="text1"/>
          <w:sz w:val="21"/>
          <w:szCs w:val="21"/>
          <w:highlight w:val="none"/>
          <w14:textFill>
            <w14:solidFill>
              <w14:schemeClr w14:val="tx1"/>
            </w14:solidFill>
          </w14:textFill>
        </w:rPr>
        <w:t>人202</w:t>
      </w:r>
      <w:r>
        <w:rPr>
          <w:rFonts w:hint="eastAsia" w:ascii="宋体" w:hAnsi="宋体"/>
          <w:color w:val="000000" w:themeColor="text1"/>
          <w:sz w:val="21"/>
          <w:szCs w:val="21"/>
          <w:highlight w:val="none"/>
          <w:lang w:val="en-US" w:eastAsia="zh-CN"/>
          <w14:textFill>
            <w14:solidFill>
              <w14:schemeClr w14:val="tx1"/>
            </w14:solidFill>
          </w14:textFill>
        </w:rPr>
        <w:t>1</w:t>
      </w:r>
      <w:r>
        <w:rPr>
          <w:rFonts w:hint="eastAsia" w:ascii="宋体" w:hAnsi="宋体"/>
          <w:color w:val="000000" w:themeColor="text1"/>
          <w:sz w:val="21"/>
          <w:szCs w:val="21"/>
          <w:highlight w:val="none"/>
          <w14:textFill>
            <w14:solidFill>
              <w14:schemeClr w14:val="tx1"/>
            </w14:solidFill>
          </w14:textFill>
        </w:rPr>
        <w:t>年</w:t>
      </w:r>
      <w:r>
        <w:rPr>
          <w:rFonts w:hint="eastAsia" w:ascii="宋体" w:hAnsi="宋体"/>
          <w:color w:val="000000" w:themeColor="text1"/>
          <w:sz w:val="21"/>
          <w:szCs w:val="21"/>
          <w:highlight w:val="none"/>
          <w:lang w:val="en-US" w:eastAsia="zh-CN"/>
          <w14:textFill>
            <w14:solidFill>
              <w14:schemeClr w14:val="tx1"/>
            </w14:solidFill>
          </w14:textFill>
        </w:rPr>
        <w:t>1月份至2021年3月份</w:t>
      </w:r>
      <w:r>
        <w:rPr>
          <w:rFonts w:hint="eastAsia" w:ascii="宋体" w:hAnsi="宋体"/>
          <w:color w:val="000000" w:themeColor="text1"/>
          <w:sz w:val="21"/>
          <w:szCs w:val="21"/>
          <w:highlight w:val="none"/>
          <w14:textFill>
            <w14:solidFill>
              <w14:schemeClr w14:val="tx1"/>
            </w14:solidFill>
          </w14:textFill>
        </w:rPr>
        <w:t>有依法缴纳税费或依法免缴税费的证明</w:t>
      </w:r>
      <w:r>
        <w:rPr>
          <w:rFonts w:hint="eastAsia" w:ascii="宋体" w:hAnsi="宋体"/>
          <w:b/>
          <w:color w:val="000000" w:themeColor="text1"/>
          <w:sz w:val="21"/>
          <w:szCs w:val="21"/>
          <w:highlight w:val="none"/>
          <w14:textFill>
            <w14:solidFill>
              <w14:schemeClr w14:val="tx1"/>
            </w14:solidFill>
          </w14:textFill>
        </w:rPr>
        <w:t>（复印件</w:t>
      </w:r>
      <w:r>
        <w:rPr>
          <w:rFonts w:hint="eastAsia" w:ascii="宋体" w:hAnsi="宋体"/>
          <w:b/>
          <w:color w:val="000000" w:themeColor="text1"/>
          <w:sz w:val="21"/>
          <w:szCs w:val="21"/>
          <w:highlight w:val="none"/>
          <w:lang w:eastAsia="zh-CN"/>
          <w14:textFill>
            <w14:solidFill>
              <w14:schemeClr w14:val="tx1"/>
            </w14:solidFill>
          </w14:textFill>
        </w:rPr>
        <w:t>，</w:t>
      </w:r>
      <w:r>
        <w:rPr>
          <w:rFonts w:hint="eastAsia" w:ascii="宋体" w:hAnsi="宋体"/>
          <w:b/>
          <w:color w:val="000000" w:themeColor="text1"/>
          <w:sz w:val="21"/>
          <w:szCs w:val="21"/>
          <w:highlight w:val="none"/>
          <w14:textFill>
            <w14:solidFill>
              <w14:schemeClr w14:val="tx1"/>
            </w14:solidFill>
          </w14:textFill>
        </w:rPr>
        <w:t>格式自拟）；</w:t>
      </w:r>
      <w:r>
        <w:rPr>
          <w:rFonts w:hint="eastAsia" w:ascii="宋体" w:hAnsi="宋体"/>
          <w:color w:val="000000" w:themeColor="text1"/>
          <w:sz w:val="21"/>
          <w:szCs w:val="21"/>
          <w:highlight w:val="none"/>
          <w14:textFill>
            <w14:solidFill>
              <w14:schemeClr w14:val="tx1"/>
            </w14:solidFill>
          </w14:textFill>
        </w:rPr>
        <w:t>无纳税记录的，应提供由投标人所在地主管国税、地税部门出具的《依法纳税或依法免税证明》</w:t>
      </w:r>
      <w:r>
        <w:rPr>
          <w:rFonts w:hint="eastAsia" w:ascii="宋体" w:hAnsi="宋体"/>
          <w:b/>
          <w:bCs/>
          <w:color w:val="000000" w:themeColor="text1"/>
          <w:sz w:val="21"/>
          <w:szCs w:val="21"/>
          <w:highlight w:val="none"/>
          <w14:textFill>
            <w14:solidFill>
              <w14:schemeClr w14:val="tx1"/>
            </w14:solidFill>
          </w14:textFill>
        </w:rPr>
        <w:t>（格式自拟，复印件）（必须提供）</w:t>
      </w:r>
      <w:r>
        <w:rPr>
          <w:rFonts w:hint="eastAsia" w:ascii="宋体" w:hAnsi="宋体"/>
          <w:color w:val="000000" w:themeColor="text1"/>
          <w:sz w:val="21"/>
          <w:szCs w:val="21"/>
          <w:highlight w:val="none"/>
          <w14:textFill>
            <w14:solidFill>
              <w14:schemeClr w14:val="tx1"/>
            </w14:solidFill>
          </w14:textFill>
        </w:rPr>
        <w:t>；</w:t>
      </w:r>
    </w:p>
    <w:p>
      <w:pPr>
        <w:adjustRightInd w:val="0"/>
        <w:snapToGrid w:val="0"/>
        <w:spacing w:line="360" w:lineRule="exact"/>
        <w:ind w:firstLine="420" w:firstLineChars="200"/>
        <w:jc w:val="left"/>
        <w:rPr>
          <w:rFonts w:hint="eastAsia"/>
          <w:color w:val="000000" w:themeColor="text1"/>
          <w:sz w:val="21"/>
          <w:szCs w:val="21"/>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7）投标人2021年1月份至2021年3月份依法缴纳社保费的缴费凭证（复印件，格式自拟）；无缴费记录的，应提供由投标人所在地社保部门出具的《依法缴纳或依法免缴社保费证明》（格式自拟，复印件）。（必须提供）</w:t>
      </w:r>
    </w:p>
    <w:p>
      <w:pPr>
        <w:adjustRightInd w:val="0"/>
        <w:snapToGrid w:val="0"/>
        <w:spacing w:line="360" w:lineRule="exact"/>
        <w:ind w:firstLine="420" w:firstLineChars="200"/>
        <w:jc w:val="left"/>
        <w:rPr>
          <w:rFonts w:hint="eastAsia" w:ascii="宋体" w:hAnsi="宋体" w:cs="宋体"/>
          <w:b/>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bCs/>
          <w:color w:val="000000" w:themeColor="text1"/>
          <w:sz w:val="21"/>
          <w:szCs w:val="21"/>
          <w14:textFill>
            <w14:solidFill>
              <w14:schemeClr w14:val="tx1"/>
            </w14:solidFill>
          </w14:textFill>
        </w:rPr>
        <w:t>（</w:t>
      </w:r>
      <w:r>
        <w:rPr>
          <w:rFonts w:hint="eastAsia" w:ascii="宋体" w:hAnsi="宋体" w:cs="宋体"/>
          <w:bCs/>
          <w:color w:val="000000" w:themeColor="text1"/>
          <w:sz w:val="21"/>
          <w:szCs w:val="21"/>
          <w:lang w:val="en-US" w:eastAsia="zh-CN"/>
          <w14:textFill>
            <w14:solidFill>
              <w14:schemeClr w14:val="tx1"/>
            </w14:solidFill>
          </w14:textFill>
        </w:rPr>
        <w:t>8</w:t>
      </w:r>
      <w:r>
        <w:rPr>
          <w:rFonts w:hint="eastAsia" w:ascii="宋体" w:hAnsi="宋体" w:cs="宋体"/>
          <w:bCs/>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投标人201</w:t>
      </w: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cs="宋体"/>
          <w:color w:val="000000" w:themeColor="text1"/>
          <w:sz w:val="21"/>
          <w:szCs w:val="21"/>
          <w14:textFill>
            <w14:solidFill>
              <w14:schemeClr w14:val="tx1"/>
            </w14:solidFill>
          </w14:textFill>
        </w:rPr>
        <w:t>年度财务状况报表（新成立的公司，根据实际情况提交公司成立之初至今的财务状况报表）</w:t>
      </w:r>
      <w:r>
        <w:rPr>
          <w:rFonts w:hint="eastAsia" w:ascii="宋体" w:hAnsi="宋体" w:cs="宋体"/>
          <w:b/>
          <w:color w:val="000000" w:themeColor="text1"/>
          <w:sz w:val="21"/>
          <w:szCs w:val="21"/>
          <w14:textFill>
            <w14:solidFill>
              <w14:schemeClr w14:val="tx1"/>
            </w14:solidFill>
          </w14:textFill>
        </w:rPr>
        <w:t>（必须提供）；</w:t>
      </w:r>
    </w:p>
    <w:p>
      <w:pPr>
        <w:adjustRightInd w:val="0"/>
        <w:snapToGrid w:val="0"/>
        <w:spacing w:line="400" w:lineRule="exact"/>
        <w:ind w:firstLine="630" w:firstLineChars="300"/>
        <w:jc w:val="left"/>
        <w:rPr>
          <w:rFonts w:hint="eastAsia" w:ascii="宋体" w:hAnsi="宋体" w:cs="宋体"/>
          <w:b/>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cs="宋体"/>
          <w:color w:val="000000" w:themeColor="text1"/>
          <w:sz w:val="21"/>
          <w:szCs w:val="21"/>
          <w14:textFill>
            <w14:solidFill>
              <w14:schemeClr w14:val="tx1"/>
            </w14:solidFill>
          </w14:textFill>
        </w:rPr>
        <w:t>）招标项目采购需求中要求必须提供的材料等</w:t>
      </w:r>
      <w:r>
        <w:rPr>
          <w:rFonts w:hint="eastAsia" w:ascii="宋体" w:hAnsi="宋体" w:cs="宋体"/>
          <w:b w:val="0"/>
          <w:bCs/>
          <w:color w:val="000000" w:themeColor="text1"/>
          <w:sz w:val="21"/>
          <w:szCs w:val="21"/>
          <w14:textFill>
            <w14:solidFill>
              <w14:schemeClr w14:val="tx1"/>
            </w14:solidFill>
          </w14:textFill>
        </w:rPr>
        <w:t>；</w:t>
      </w:r>
    </w:p>
    <w:p>
      <w:pPr>
        <w:numPr>
          <w:ilvl w:val="0"/>
          <w:numId w:val="0"/>
        </w:numPr>
        <w:adjustRightInd w:val="0"/>
        <w:snapToGrid w:val="0"/>
        <w:spacing w:line="400" w:lineRule="exact"/>
        <w:ind w:firstLine="630" w:firstLineChars="300"/>
        <w:jc w:val="left"/>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10</w:t>
      </w:r>
      <w:r>
        <w:rPr>
          <w:rFonts w:hint="eastAsia" w:ascii="宋体" w:hAnsi="宋体" w:cs="宋体"/>
          <w:szCs w:val="21"/>
          <w:lang w:eastAsia="zh-CN"/>
        </w:rPr>
        <w:t>）</w:t>
      </w:r>
      <w:r>
        <w:rPr>
          <w:rFonts w:hint="eastAsia" w:ascii="宋体" w:hAnsi="宋体" w:cs="宋体"/>
          <w:szCs w:val="21"/>
        </w:rPr>
        <w:t>具备法律、行政法规规定的其他条件的证明材料</w:t>
      </w:r>
      <w:r>
        <w:rPr>
          <w:rFonts w:hint="eastAsia" w:ascii="宋体" w:hAnsi="宋体" w:cs="宋体"/>
          <w:b/>
          <w:szCs w:val="21"/>
        </w:rPr>
        <w:t>(如有规定,则必须提供)</w:t>
      </w:r>
      <w:r>
        <w:rPr>
          <w:rFonts w:hint="eastAsia" w:ascii="宋体" w:hAnsi="宋体" w:cs="宋体"/>
          <w:szCs w:val="21"/>
        </w:rPr>
        <w:t>；</w:t>
      </w:r>
    </w:p>
    <w:p>
      <w:pPr>
        <w:numPr>
          <w:ilvl w:val="0"/>
          <w:numId w:val="0"/>
        </w:num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11</w:t>
      </w:r>
      <w:r>
        <w:rPr>
          <w:rFonts w:hint="eastAsia" w:ascii="宋体" w:hAnsi="宋体" w:cs="宋体"/>
          <w:szCs w:val="21"/>
          <w:lang w:eastAsia="zh-CN"/>
        </w:rPr>
        <w:t>）主要设备、货物材料的原厂商对本项目的授权、售后服务承诺（格式自拟）</w:t>
      </w:r>
      <w:r>
        <w:rPr>
          <w:rFonts w:hint="eastAsia" w:ascii="宋体" w:hAnsi="宋体" w:cs="宋体"/>
          <w:szCs w:val="21"/>
        </w:rPr>
        <w:t>；</w:t>
      </w:r>
    </w:p>
    <w:p>
      <w:pPr>
        <w:numPr>
          <w:ilvl w:val="0"/>
          <w:numId w:val="0"/>
        </w:numPr>
        <w:adjustRightInd w:val="0"/>
        <w:snapToGrid w:val="0"/>
        <w:spacing w:line="400" w:lineRule="exact"/>
        <w:ind w:firstLine="420" w:firstLineChars="200"/>
        <w:jc w:val="left"/>
        <w:rPr>
          <w:rFonts w:hint="eastAsia" w:ascii="宋体" w:hAnsi="宋体" w:cs="宋体"/>
          <w:szCs w:val="21"/>
        </w:rPr>
      </w:pPr>
      <w:r>
        <w:rPr>
          <w:rFonts w:hint="eastAsia" w:ascii="宋体" w:hAnsi="宋体"/>
          <w:szCs w:val="21"/>
          <w:lang w:eastAsia="zh-CN"/>
        </w:rPr>
        <w:t>（</w:t>
      </w:r>
      <w:r>
        <w:rPr>
          <w:rFonts w:hint="eastAsia" w:ascii="宋体" w:hAnsi="宋体"/>
          <w:szCs w:val="21"/>
          <w:lang w:val="en-US" w:eastAsia="zh-CN"/>
        </w:rPr>
        <w:t>12</w:t>
      </w:r>
      <w:r>
        <w:rPr>
          <w:rFonts w:hint="eastAsia" w:ascii="宋体" w:hAnsi="宋体"/>
          <w:szCs w:val="21"/>
          <w:lang w:eastAsia="zh-CN"/>
        </w:rPr>
        <w:t>）投标人近三年</w:t>
      </w:r>
      <w:r>
        <w:rPr>
          <w:rFonts w:hint="eastAsia" w:ascii="宋体" w:hAnsi="宋体"/>
          <w:szCs w:val="21"/>
        </w:rPr>
        <w:t>具有同类项目业绩（以中标通知</w:t>
      </w:r>
      <w:r>
        <w:rPr>
          <w:rFonts w:hint="eastAsia" w:ascii="宋体" w:hAnsi="宋体"/>
          <w:szCs w:val="21"/>
          <w:lang w:eastAsia="zh-CN"/>
        </w:rPr>
        <w:t>书</w:t>
      </w:r>
      <w:r>
        <w:rPr>
          <w:rFonts w:hint="eastAsia" w:ascii="宋体" w:hAnsi="宋体"/>
          <w:szCs w:val="21"/>
        </w:rPr>
        <w:t>或合同为准）</w:t>
      </w:r>
      <w:r>
        <w:rPr>
          <w:rFonts w:ascii="宋体" w:hAnsi="宋体"/>
          <w:szCs w:val="21"/>
        </w:rPr>
        <w:t>复印件</w:t>
      </w:r>
      <w:r>
        <w:rPr>
          <w:rFonts w:hint="eastAsia" w:ascii="宋体" w:hAnsi="宋体" w:cs="宋体"/>
          <w:color w:val="auto"/>
          <w:szCs w:val="21"/>
        </w:rPr>
        <w:t>；</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13</w:t>
      </w:r>
      <w:r>
        <w:rPr>
          <w:rFonts w:hint="eastAsia" w:ascii="宋体" w:hAnsi="宋体" w:cs="宋体"/>
          <w:szCs w:val="21"/>
          <w:lang w:eastAsia="zh-CN"/>
        </w:rPr>
        <w:t>）</w:t>
      </w:r>
      <w:r>
        <w:rPr>
          <w:rFonts w:hint="eastAsia" w:ascii="宋体" w:hAnsi="宋体" w:cs="宋体"/>
          <w:szCs w:val="21"/>
        </w:rPr>
        <w:t>产品销售许可证（如有，请提供）；</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14</w:t>
      </w:r>
      <w:r>
        <w:rPr>
          <w:rFonts w:hint="eastAsia" w:ascii="宋体" w:hAnsi="宋体" w:cs="宋体"/>
          <w:szCs w:val="21"/>
        </w:rPr>
        <w:t>）安全生产许可证复印件、产品代理资格证明文件复印件（如有，请提供）；</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15</w:t>
      </w:r>
      <w:r>
        <w:rPr>
          <w:rFonts w:hint="eastAsia" w:ascii="宋体" w:hAnsi="宋体" w:cs="宋体"/>
          <w:szCs w:val="21"/>
        </w:rPr>
        <w:t>）节能环保产品或政府强制采购节能产品清单证书（如有，请提供）；</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16</w:t>
      </w:r>
      <w:r>
        <w:rPr>
          <w:rFonts w:hint="eastAsia" w:ascii="宋体" w:hAnsi="宋体" w:cs="宋体"/>
          <w:szCs w:val="21"/>
        </w:rPr>
        <w:t>）投标人质量管理和质量保证体系等方面的认证证书（如有，请提供）；</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17</w:t>
      </w:r>
      <w:r>
        <w:rPr>
          <w:rFonts w:hint="eastAsia" w:ascii="宋体" w:hAnsi="宋体" w:cs="宋体"/>
          <w:szCs w:val="21"/>
        </w:rPr>
        <w:t>）投标人认为可以证明其能力或业绩的其他材料（如有，请提供）；</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18</w:t>
      </w:r>
      <w:r>
        <w:rPr>
          <w:rFonts w:hint="eastAsia" w:ascii="宋体" w:hAnsi="宋体" w:cs="宋体"/>
          <w:szCs w:val="21"/>
        </w:rPr>
        <w:t>）投标人关于产品生产时间、升级或者更新淘汰计划、配件供应以及本单位债务纠纷、违法违规记录等方面的情况（如有，请提供，内容见投标声明书）；</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19</w:t>
      </w:r>
      <w:r>
        <w:rPr>
          <w:rFonts w:hint="eastAsia" w:ascii="宋体" w:hAnsi="宋体" w:cs="宋体"/>
          <w:szCs w:val="21"/>
        </w:rPr>
        <w:t>）投标人情况介绍（如有，请提供）。</w:t>
      </w:r>
    </w:p>
    <w:p>
      <w:pPr>
        <w:adjustRightInd w:val="0"/>
        <w:snapToGrid w:val="0"/>
        <w:spacing w:line="360" w:lineRule="exact"/>
        <w:ind w:firstLine="422" w:firstLineChars="200"/>
        <w:jc w:val="left"/>
        <w:rPr>
          <w:rFonts w:hint="eastAsia" w:ascii="宋体" w:hAnsi="宋体" w:cs="宋体"/>
          <w:b/>
          <w:bCs/>
          <w:szCs w:val="21"/>
        </w:rPr>
      </w:pPr>
      <w:r>
        <w:rPr>
          <w:rFonts w:hint="eastAsia" w:ascii="宋体" w:hAnsi="宋体" w:cs="宋体"/>
          <w:b/>
          <w:bCs/>
          <w:szCs w:val="21"/>
        </w:rPr>
        <w:t>2.技术文件</w:t>
      </w:r>
    </w:p>
    <w:p>
      <w:pPr>
        <w:snapToGrid w:val="0"/>
        <w:spacing w:line="360" w:lineRule="exact"/>
        <w:ind w:firstLine="420" w:firstLineChars="200"/>
        <w:jc w:val="left"/>
        <w:rPr>
          <w:rFonts w:hint="eastAsia" w:ascii="宋体" w:hAnsi="宋体"/>
          <w:szCs w:val="21"/>
        </w:rPr>
      </w:pPr>
      <w:r>
        <w:rPr>
          <w:rFonts w:hint="eastAsia" w:ascii="宋体" w:hAnsi="宋体"/>
          <w:szCs w:val="21"/>
        </w:rPr>
        <w:t>（1）对本项目系统总体要求的理解；</w:t>
      </w:r>
    </w:p>
    <w:p>
      <w:pPr>
        <w:snapToGrid w:val="0"/>
        <w:spacing w:line="360" w:lineRule="exact"/>
        <w:ind w:firstLine="210" w:firstLineChars="100"/>
        <w:jc w:val="left"/>
        <w:rPr>
          <w:rFonts w:hint="eastAsia" w:ascii="宋体" w:hAnsi="宋体"/>
          <w:szCs w:val="21"/>
        </w:rPr>
      </w:pPr>
      <w:r>
        <w:rPr>
          <w:rFonts w:hint="eastAsia" w:hAnsi="宋体"/>
        </w:rPr>
        <w:t>▲</w:t>
      </w:r>
      <w:r>
        <w:rPr>
          <w:rFonts w:hint="eastAsia" w:ascii="宋体" w:hAnsi="宋体"/>
          <w:szCs w:val="21"/>
        </w:rPr>
        <w:t>（2）技术响应表；</w:t>
      </w:r>
      <w:r>
        <w:rPr>
          <w:rFonts w:hint="eastAsia" w:ascii="宋体" w:hAnsi="宋体"/>
          <w:b/>
          <w:szCs w:val="21"/>
        </w:rPr>
        <w:t>（必须提供）</w:t>
      </w:r>
    </w:p>
    <w:p>
      <w:pPr>
        <w:numPr>
          <w:ilvl w:val="0"/>
          <w:numId w:val="5"/>
        </w:numPr>
        <w:snapToGrid w:val="0"/>
        <w:spacing w:line="360" w:lineRule="exact"/>
        <w:ind w:firstLine="420" w:firstLineChars="200"/>
        <w:jc w:val="left"/>
        <w:rPr>
          <w:rFonts w:hint="eastAsia" w:ascii="宋体" w:hAnsi="宋体"/>
          <w:szCs w:val="21"/>
        </w:rPr>
      </w:pPr>
      <w:r>
        <w:rPr>
          <w:rFonts w:hint="eastAsia" w:ascii="宋体" w:hAnsi="宋体"/>
          <w:szCs w:val="21"/>
        </w:rPr>
        <w:t>设备配置清单（均不含报价）；</w:t>
      </w:r>
    </w:p>
    <w:p>
      <w:pPr>
        <w:snapToGrid w:val="0"/>
        <w:spacing w:line="360" w:lineRule="exact"/>
        <w:ind w:firstLine="210" w:firstLineChars="100"/>
        <w:jc w:val="left"/>
        <w:rPr>
          <w:rFonts w:hint="eastAsia" w:ascii="宋体" w:hAnsi="宋体"/>
          <w:szCs w:val="21"/>
        </w:rPr>
      </w:pPr>
      <w:r>
        <w:rPr>
          <w:rFonts w:hint="eastAsia" w:hAnsi="宋体"/>
        </w:rPr>
        <w:t>▲</w:t>
      </w:r>
      <w:r>
        <w:rPr>
          <w:rFonts w:hint="eastAsia" w:ascii="宋体" w:hAnsi="宋体"/>
          <w:szCs w:val="21"/>
        </w:rPr>
        <w:t>（</w:t>
      </w:r>
      <w:r>
        <w:rPr>
          <w:rFonts w:hint="eastAsia" w:ascii="宋体" w:hAnsi="宋体"/>
          <w:szCs w:val="21"/>
          <w:lang w:val="en-US" w:eastAsia="zh-CN"/>
        </w:rPr>
        <w:t>4</w:t>
      </w:r>
      <w:r>
        <w:rPr>
          <w:rFonts w:hint="eastAsia" w:ascii="宋体" w:hAnsi="宋体"/>
          <w:szCs w:val="21"/>
        </w:rPr>
        <w:t>）</w:t>
      </w:r>
      <w:r>
        <w:rPr>
          <w:rFonts w:hint="eastAsia"/>
        </w:rPr>
        <w:t>售后服务承诺书（应据项目实际要求描述如：</w:t>
      </w:r>
      <w:r>
        <w:rPr>
          <w:rFonts w:hint="eastAsia" w:ascii="宋体" w:hAnsi="宋体"/>
          <w:szCs w:val="21"/>
        </w:rPr>
        <w:t>投标人建议的安装、调试、验收方法或方案；售后服务的内容和措施等）</w:t>
      </w:r>
      <w:r>
        <w:rPr>
          <w:rFonts w:hint="eastAsia" w:ascii="宋体" w:hAnsi="宋体"/>
          <w:b/>
          <w:szCs w:val="21"/>
        </w:rPr>
        <w:t xml:space="preserve"> (格式自拟,必须提供)</w:t>
      </w:r>
      <w:r>
        <w:rPr>
          <w:rFonts w:hint="eastAsia" w:ascii="宋体" w:hAnsi="宋体"/>
          <w:szCs w:val="21"/>
        </w:rPr>
        <w:t>；</w:t>
      </w:r>
    </w:p>
    <w:p>
      <w:pPr>
        <w:snapToGrid w:val="0"/>
        <w:spacing w:line="360" w:lineRule="exact"/>
        <w:ind w:firstLine="491" w:firstLineChars="234"/>
        <w:jc w:val="left"/>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w:t>
      </w:r>
      <w:r>
        <w:rPr>
          <w:rFonts w:hint="eastAsia" w:ascii="宋体" w:hAnsi="宋体" w:cs="宋体"/>
          <w:kern w:val="0"/>
          <w:szCs w:val="21"/>
        </w:rPr>
        <w:t>招标项目采购需求中要求必须提供的证明材料等（</w:t>
      </w:r>
      <w:r>
        <w:rPr>
          <w:rFonts w:hint="eastAsia" w:ascii="宋体" w:hAnsi="宋体"/>
          <w:b/>
          <w:szCs w:val="21"/>
        </w:rPr>
        <w:t>如有要求，则必须提供）</w:t>
      </w:r>
    </w:p>
    <w:p>
      <w:pPr>
        <w:snapToGrid w:val="0"/>
        <w:spacing w:line="36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 xml:space="preserve">）投标人拥有主要装备和检测设施的情况和现状（格式自拟）及项目实施人员一览表； </w:t>
      </w:r>
    </w:p>
    <w:p>
      <w:pPr>
        <w:snapToGrid w:val="0"/>
        <w:spacing w:line="36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）优惠条件：投标人承诺给予招标人的各种优惠条件，包括备品备件、专用耗材、售后服务等方面的优惠；</w:t>
      </w:r>
    </w:p>
    <w:p>
      <w:pPr>
        <w:snapToGrid w:val="0"/>
        <w:spacing w:line="36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）投标人对本项目的合理化建议和改进措施；</w:t>
      </w:r>
    </w:p>
    <w:p>
      <w:pPr>
        <w:snapToGrid w:val="0"/>
        <w:spacing w:line="36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）投标人需要说明的其他文件和说明（格式略）；</w:t>
      </w:r>
    </w:p>
    <w:p>
      <w:pPr>
        <w:snapToGrid w:val="0"/>
        <w:spacing w:line="360" w:lineRule="exact"/>
        <w:ind w:firstLine="420" w:firstLineChars="200"/>
        <w:jc w:val="left"/>
        <w:rPr>
          <w:rFonts w:hint="eastAsia" w:ascii="宋体" w:hAnsi="宋体" w:cs="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）招标项目采购需求中要求必须提供的材料。</w:t>
      </w:r>
    </w:p>
    <w:p>
      <w:pPr>
        <w:adjustRightInd w:val="0"/>
        <w:snapToGrid w:val="0"/>
        <w:spacing w:line="360" w:lineRule="exact"/>
        <w:ind w:firstLine="422" w:firstLineChars="200"/>
        <w:jc w:val="left"/>
        <w:rPr>
          <w:rFonts w:hint="eastAsia" w:ascii="宋体" w:hAnsi="宋体" w:cs="宋体"/>
          <w:b/>
          <w:szCs w:val="21"/>
        </w:rPr>
      </w:pPr>
      <w:r>
        <w:rPr>
          <w:rFonts w:hint="eastAsia" w:ascii="宋体" w:hAnsi="宋体" w:cs="宋体"/>
          <w:b/>
          <w:szCs w:val="21"/>
        </w:rPr>
        <w:t>3.报价文件</w:t>
      </w:r>
    </w:p>
    <w:p>
      <w:pPr>
        <w:tabs>
          <w:tab w:val="left" w:pos="3870"/>
          <w:tab w:val="left" w:pos="4085"/>
        </w:tabs>
        <w:adjustRightInd w:val="0"/>
        <w:snapToGrid w:val="0"/>
        <w:spacing w:line="360" w:lineRule="exact"/>
        <w:ind w:firstLine="210" w:firstLineChars="100"/>
        <w:jc w:val="left"/>
        <w:rPr>
          <w:rFonts w:hint="eastAsia" w:ascii="宋体" w:hAnsi="宋体" w:cs="宋体"/>
          <w:szCs w:val="21"/>
        </w:rPr>
      </w:pPr>
      <w:r>
        <w:rPr>
          <w:rFonts w:hint="eastAsia" w:ascii="宋体" w:hAnsi="宋体" w:cs="宋体"/>
        </w:rPr>
        <w:t>▲</w:t>
      </w:r>
      <w:r>
        <w:rPr>
          <w:rFonts w:hint="eastAsia" w:ascii="宋体" w:hAnsi="宋体" w:cs="宋体"/>
          <w:szCs w:val="21"/>
        </w:rPr>
        <w:t>（1）投标函</w:t>
      </w:r>
      <w:r>
        <w:rPr>
          <w:rFonts w:hint="eastAsia" w:ascii="宋体" w:hAnsi="宋体" w:cs="宋体"/>
          <w:b/>
          <w:bCs/>
          <w:szCs w:val="21"/>
        </w:rPr>
        <w:t>（</w:t>
      </w:r>
      <w:r>
        <w:rPr>
          <w:rFonts w:hint="eastAsia" w:ascii="宋体" w:hAnsi="宋体" w:cs="宋体"/>
          <w:b/>
          <w:bCs/>
          <w:szCs w:val="21"/>
          <w:lang w:eastAsia="zh-CN"/>
        </w:rPr>
        <w:t>格式见第六章</w:t>
      </w:r>
      <w:r>
        <w:rPr>
          <w:rFonts w:hint="eastAsia" w:ascii="宋体" w:hAnsi="宋体" w:cs="宋体"/>
          <w:b/>
          <w:bCs/>
          <w:szCs w:val="21"/>
        </w:rPr>
        <w:t>，必须提供）</w:t>
      </w:r>
      <w:r>
        <w:rPr>
          <w:rFonts w:hint="eastAsia" w:ascii="宋体" w:hAnsi="宋体" w:cs="宋体"/>
          <w:szCs w:val="21"/>
        </w:rPr>
        <w:t xml:space="preserve">； </w:t>
      </w:r>
    </w:p>
    <w:p>
      <w:pPr>
        <w:tabs>
          <w:tab w:val="left" w:pos="3870"/>
          <w:tab w:val="left" w:pos="4085"/>
        </w:tabs>
        <w:adjustRightInd w:val="0"/>
        <w:snapToGrid w:val="0"/>
        <w:spacing w:line="360" w:lineRule="exact"/>
        <w:ind w:firstLine="210" w:firstLineChars="100"/>
        <w:jc w:val="left"/>
        <w:rPr>
          <w:rFonts w:hint="eastAsia" w:ascii="宋体" w:hAnsi="宋体" w:cs="宋体"/>
          <w:szCs w:val="21"/>
        </w:rPr>
      </w:pPr>
      <w:r>
        <w:rPr>
          <w:rFonts w:hint="eastAsia" w:ascii="宋体" w:hAnsi="宋体" w:cs="宋体"/>
        </w:rPr>
        <w:t>▲</w:t>
      </w:r>
      <w:r>
        <w:rPr>
          <w:rFonts w:hint="eastAsia" w:ascii="宋体" w:hAnsi="宋体" w:cs="宋体"/>
          <w:szCs w:val="21"/>
        </w:rPr>
        <w:t>（2）投标报价明细表</w:t>
      </w:r>
      <w:r>
        <w:rPr>
          <w:rFonts w:hint="eastAsia" w:ascii="宋体" w:hAnsi="宋体" w:cs="宋体"/>
          <w:b/>
          <w:bCs/>
          <w:szCs w:val="21"/>
        </w:rPr>
        <w:t>（</w:t>
      </w:r>
      <w:r>
        <w:rPr>
          <w:rFonts w:hint="eastAsia" w:ascii="宋体" w:hAnsi="宋体" w:cs="宋体"/>
          <w:b/>
          <w:bCs/>
          <w:szCs w:val="21"/>
          <w:lang w:eastAsia="zh-CN"/>
        </w:rPr>
        <w:t>格式见第六章</w:t>
      </w:r>
      <w:r>
        <w:rPr>
          <w:rFonts w:hint="eastAsia" w:ascii="宋体" w:hAnsi="宋体" w:cs="宋体"/>
          <w:b/>
          <w:bCs/>
          <w:szCs w:val="21"/>
        </w:rPr>
        <w:t>，必须提供）</w:t>
      </w:r>
      <w:r>
        <w:rPr>
          <w:rFonts w:hint="eastAsia" w:ascii="宋体" w:hAnsi="宋体" w:cs="宋体"/>
          <w:szCs w:val="21"/>
        </w:rPr>
        <w:t>；</w:t>
      </w:r>
    </w:p>
    <w:p>
      <w:pPr>
        <w:tabs>
          <w:tab w:val="left" w:pos="3870"/>
          <w:tab w:val="left" w:pos="4085"/>
        </w:tabs>
        <w:adjustRightInd w:val="0"/>
        <w:snapToGrid w:val="0"/>
        <w:spacing w:line="360" w:lineRule="exact"/>
        <w:ind w:firstLine="420" w:firstLineChars="200"/>
        <w:jc w:val="left"/>
        <w:rPr>
          <w:rFonts w:hint="eastAsia" w:ascii="宋体" w:hAnsi="宋体" w:cs="宋体"/>
          <w:szCs w:val="21"/>
        </w:rPr>
      </w:pPr>
      <w:r>
        <w:rPr>
          <w:rFonts w:hint="eastAsia" w:ascii="宋体" w:hAnsi="宋体" w:cs="宋体"/>
          <w:szCs w:val="21"/>
        </w:rPr>
        <w:t>（3）投标人针对报价需要说明的其他文件和说明(如有，请提供，格式自拟）；</w:t>
      </w:r>
    </w:p>
    <w:p>
      <w:pPr>
        <w:snapToGrid w:val="0"/>
        <w:spacing w:before="50" w:after="156" w:afterLines="50" w:line="360" w:lineRule="exact"/>
        <w:jc w:val="center"/>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p>
    <w:p>
      <w:pPr>
        <w:pStyle w:val="2"/>
        <w:rPr>
          <w:rFonts w:hint="eastAsia" w:ascii="黑体" w:hAnsi="宋体" w:eastAsia="黑体"/>
          <w:bCs w:val="0"/>
          <w:sz w:val="32"/>
          <w:szCs w:val="32"/>
        </w:rPr>
      </w:pPr>
    </w:p>
    <w:p>
      <w:pPr>
        <w:rPr>
          <w:rFonts w:hint="eastAsia" w:ascii="黑体" w:hAnsi="宋体" w:eastAsia="黑体"/>
          <w:bCs/>
          <w:sz w:val="32"/>
          <w:szCs w:val="32"/>
        </w:rPr>
      </w:pPr>
    </w:p>
    <w:p>
      <w:pPr>
        <w:pStyle w:val="2"/>
        <w:rPr>
          <w:rFonts w:hint="eastAsia" w:ascii="黑体" w:hAnsi="宋体" w:eastAsia="黑体"/>
          <w:bCs w:val="0"/>
          <w:sz w:val="32"/>
          <w:szCs w:val="32"/>
        </w:rPr>
      </w:pPr>
    </w:p>
    <w:p>
      <w:pPr>
        <w:rPr>
          <w:rFonts w:hint="eastAsia"/>
        </w:rPr>
      </w:pPr>
    </w:p>
    <w:p>
      <w:pPr>
        <w:rPr>
          <w:rFonts w:hint="eastAsia" w:ascii="黑体" w:hAnsi="宋体" w:eastAsia="黑体"/>
          <w:bCs/>
          <w:sz w:val="32"/>
          <w:szCs w:val="32"/>
        </w:rPr>
      </w:pPr>
    </w:p>
    <w:p>
      <w:pPr>
        <w:snapToGrid w:val="0"/>
        <w:spacing w:before="50" w:after="156" w:afterLines="50" w:line="360" w:lineRule="exact"/>
        <w:jc w:val="both"/>
        <w:rPr>
          <w:rFonts w:hint="eastAsia" w:ascii="黑体" w:hAnsi="宋体" w:eastAsia="黑体"/>
          <w:bCs/>
          <w:sz w:val="32"/>
          <w:szCs w:val="32"/>
        </w:rPr>
      </w:pPr>
    </w:p>
    <w:p>
      <w:pPr>
        <w:snapToGrid w:val="0"/>
        <w:spacing w:before="50" w:after="156" w:afterLines="50" w:line="360" w:lineRule="exact"/>
        <w:jc w:val="center"/>
        <w:rPr>
          <w:rFonts w:hint="eastAsia" w:ascii="黑体" w:hAnsi="宋体" w:eastAsia="黑体"/>
          <w:bCs/>
          <w:sz w:val="32"/>
          <w:szCs w:val="32"/>
        </w:rPr>
      </w:pPr>
      <w:r>
        <w:rPr>
          <w:rFonts w:hint="eastAsia" w:ascii="黑体" w:hAnsi="宋体" w:eastAsia="黑体"/>
          <w:bCs/>
          <w:sz w:val="32"/>
          <w:szCs w:val="32"/>
        </w:rPr>
        <w:t>三、投标文件格式</w:t>
      </w:r>
    </w:p>
    <w:p>
      <w:pPr>
        <w:snapToGrid w:val="0"/>
        <w:spacing w:before="156" w:beforeLines="50" w:after="50" w:line="360" w:lineRule="exact"/>
        <w:outlineLvl w:val="1"/>
        <w:rPr>
          <w:rFonts w:hint="eastAsia" w:ascii="黑体" w:hAnsi="宋体" w:eastAsia="黑体"/>
          <w:b/>
          <w:bCs/>
          <w:color w:val="000000"/>
          <w:szCs w:val="21"/>
        </w:rPr>
      </w:pPr>
    </w:p>
    <w:p>
      <w:pPr>
        <w:snapToGrid w:val="0"/>
        <w:spacing w:line="360" w:lineRule="exact"/>
        <w:jc w:val="left"/>
        <w:rPr>
          <w:rFonts w:hint="eastAsia" w:ascii="宋体" w:hAnsi="宋体"/>
          <w:b/>
          <w:color w:val="000000"/>
          <w:sz w:val="28"/>
          <w:szCs w:val="28"/>
        </w:rPr>
      </w:pPr>
      <w:r>
        <w:rPr>
          <w:rFonts w:hint="eastAsia" w:ascii="宋体" w:hAnsi="宋体"/>
          <w:b/>
          <w:color w:val="000000"/>
          <w:sz w:val="28"/>
          <w:szCs w:val="28"/>
        </w:rPr>
        <w:t>（一）</w:t>
      </w:r>
      <w:r>
        <w:rPr>
          <w:rFonts w:hint="eastAsia" w:ascii="宋体" w:hAnsi="宋体"/>
          <w:b/>
          <w:bCs/>
          <w:color w:val="000000"/>
          <w:sz w:val="28"/>
          <w:szCs w:val="28"/>
        </w:rPr>
        <w:t>资信/商务文件部分（格式）</w:t>
      </w:r>
    </w:p>
    <w:p>
      <w:pPr>
        <w:adjustRightInd w:val="0"/>
        <w:snapToGrid w:val="0"/>
        <w:spacing w:line="360" w:lineRule="exact"/>
        <w:jc w:val="center"/>
        <w:rPr>
          <w:rFonts w:hint="eastAsia" w:ascii="方正小标宋简体" w:hAnsi="宋体" w:eastAsia="方正小标宋简体"/>
          <w:b/>
          <w:color w:val="000000"/>
          <w:sz w:val="30"/>
          <w:szCs w:val="30"/>
        </w:rPr>
      </w:pPr>
    </w:p>
    <w:p>
      <w:pPr>
        <w:adjustRightInd w:val="0"/>
        <w:snapToGrid w:val="0"/>
        <w:spacing w:line="360" w:lineRule="exact"/>
        <w:jc w:val="center"/>
        <w:rPr>
          <w:rFonts w:hint="eastAsia" w:ascii="方正小标宋简体" w:hAnsi="宋体" w:eastAsia="方正小标宋简体"/>
          <w:b/>
          <w:color w:val="000000"/>
          <w:sz w:val="30"/>
          <w:szCs w:val="30"/>
        </w:rPr>
      </w:pPr>
    </w:p>
    <w:p>
      <w:pPr>
        <w:adjustRightInd w:val="0"/>
        <w:snapToGrid w:val="0"/>
        <w:spacing w:line="360" w:lineRule="exact"/>
        <w:jc w:val="center"/>
        <w:rPr>
          <w:rFonts w:hint="eastAsia" w:ascii="方正小标宋简体" w:hAnsi="宋体" w:eastAsia="方正小标宋简体"/>
          <w:b/>
          <w:color w:val="000000"/>
          <w:sz w:val="30"/>
          <w:szCs w:val="30"/>
        </w:rPr>
      </w:pPr>
      <w:r>
        <w:rPr>
          <w:rFonts w:hint="eastAsia" w:ascii="方正小标宋简体" w:hAnsi="宋体" w:eastAsia="方正小标宋简体"/>
          <w:b/>
          <w:color w:val="000000"/>
          <w:sz w:val="30"/>
          <w:szCs w:val="30"/>
        </w:rPr>
        <w:t>近三年内，在经营活动中没有重大违法记录的声明函（格式）</w:t>
      </w:r>
    </w:p>
    <w:p>
      <w:pPr>
        <w:adjustRightInd w:val="0"/>
        <w:snapToGrid w:val="0"/>
        <w:spacing w:line="360" w:lineRule="exact"/>
        <w:jc w:val="center"/>
        <w:rPr>
          <w:rFonts w:hint="eastAsia" w:ascii="宋体" w:hAnsi="宋体"/>
          <w:b/>
          <w:color w:val="000000"/>
          <w:sz w:val="36"/>
          <w:szCs w:val="36"/>
        </w:rPr>
      </w:pPr>
    </w:p>
    <w:p>
      <w:pPr>
        <w:adjustRightInd w:val="0"/>
        <w:snapToGrid w:val="0"/>
        <w:spacing w:line="360" w:lineRule="exact"/>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（招标代理机构名称） </w:t>
      </w:r>
    </w:p>
    <w:p>
      <w:pPr>
        <w:adjustRightInd w:val="0"/>
        <w:snapToGrid w:val="0"/>
        <w:spacing w:line="360" w:lineRule="exact"/>
        <w:ind w:firstLine="315" w:firstLineChars="150"/>
        <w:jc w:val="left"/>
        <w:rPr>
          <w:rFonts w:hint="eastAsia" w:ascii="宋体" w:hAnsi="宋体"/>
          <w:color w:val="000000"/>
          <w:szCs w:val="21"/>
        </w:rPr>
      </w:pPr>
    </w:p>
    <w:p>
      <w:pPr>
        <w:adjustRightInd w:val="0"/>
        <w:snapToGrid w:val="0"/>
        <w:spacing w:line="360" w:lineRule="exact"/>
        <w:ind w:firstLine="315" w:firstLineChars="150"/>
        <w:jc w:val="left"/>
        <w:rPr>
          <w:rFonts w:hint="eastAsia" w:ascii="宋体" w:hAnsi="宋体"/>
          <w:color w:val="000000"/>
          <w:szCs w:val="21"/>
        </w:rPr>
      </w:pPr>
      <w:r>
        <w:rPr>
          <w:rFonts w:hint="eastAsia" w:ascii="宋体" w:hAnsi="宋体"/>
          <w:color w:val="000000"/>
          <w:szCs w:val="21"/>
        </w:rPr>
        <w:t>我单位近三年在经营活动中没有重大违法记录（包括：因违法经营受到刑事处罚或者责令停产停业，吊销许可证或者执照、较大数额罚款等行政处罚），特此声明。</w:t>
      </w:r>
    </w:p>
    <w:p>
      <w:pPr>
        <w:adjustRightInd w:val="0"/>
        <w:snapToGrid w:val="0"/>
        <w:spacing w:line="360" w:lineRule="exact"/>
        <w:ind w:firstLine="315" w:firstLineChars="150"/>
        <w:jc w:val="left"/>
        <w:rPr>
          <w:rFonts w:hint="eastAsia" w:ascii="宋体" w:hAnsi="宋体"/>
          <w:color w:val="000000"/>
          <w:szCs w:val="21"/>
        </w:rPr>
      </w:pPr>
      <w:r>
        <w:rPr>
          <w:rFonts w:hint="eastAsia" w:ascii="宋体" w:hAnsi="宋体"/>
          <w:color w:val="000000"/>
          <w:szCs w:val="21"/>
        </w:rPr>
        <w:t>若招标招标人在本项目采购过程中发现我单位近三年内在经营活动中有重大违法记录，我单位将无条件地退出本项目的投标，并承担因此引起的一切后果。</w:t>
      </w:r>
    </w:p>
    <w:p>
      <w:pPr>
        <w:adjustRightInd w:val="0"/>
        <w:snapToGrid w:val="0"/>
        <w:spacing w:line="360" w:lineRule="exact"/>
        <w:ind w:firstLine="315" w:firstLineChars="150"/>
        <w:jc w:val="left"/>
        <w:rPr>
          <w:rFonts w:hint="eastAsia" w:ascii="宋体" w:hAnsi="宋体"/>
          <w:color w:val="000000"/>
          <w:szCs w:val="21"/>
        </w:rPr>
      </w:pPr>
    </w:p>
    <w:p>
      <w:pPr>
        <w:adjustRightInd w:val="0"/>
        <w:snapToGrid w:val="0"/>
        <w:spacing w:line="360" w:lineRule="exact"/>
        <w:ind w:firstLine="315" w:firstLineChars="150"/>
        <w:jc w:val="left"/>
        <w:rPr>
          <w:rFonts w:hint="eastAsia" w:ascii="宋体" w:hAnsi="宋体"/>
          <w:color w:val="000000"/>
          <w:szCs w:val="21"/>
        </w:rPr>
      </w:pPr>
      <w:r>
        <w:rPr>
          <w:rFonts w:hint="eastAsia" w:ascii="宋体" w:hAnsi="宋体"/>
          <w:color w:val="000000"/>
          <w:szCs w:val="21"/>
        </w:rPr>
        <w:t>投标人（公章）：</w:t>
      </w:r>
      <w:r>
        <w:rPr>
          <w:rFonts w:hint="eastAsia" w:ascii="宋体" w:hAnsi="宋体"/>
          <w:color w:val="000000"/>
          <w:szCs w:val="21"/>
          <w:u w:val="single"/>
        </w:rPr>
        <w:t xml:space="preserve">                      </w:t>
      </w:r>
      <w:r>
        <w:rPr>
          <w:rFonts w:hint="eastAsia" w:ascii="宋体" w:hAnsi="宋体"/>
          <w:color w:val="000000"/>
          <w:szCs w:val="21"/>
        </w:rPr>
        <w:t xml:space="preserve">      </w:t>
      </w:r>
    </w:p>
    <w:p>
      <w:pPr>
        <w:adjustRightInd w:val="0"/>
        <w:snapToGrid w:val="0"/>
        <w:spacing w:line="360" w:lineRule="exact"/>
        <w:ind w:firstLine="315" w:firstLineChars="150"/>
        <w:jc w:val="left"/>
        <w:rPr>
          <w:rFonts w:hint="eastAsia" w:ascii="宋体" w:hAnsi="宋体"/>
          <w:color w:val="000000"/>
          <w:szCs w:val="21"/>
        </w:rPr>
      </w:pPr>
      <w:r>
        <w:rPr>
          <w:rFonts w:hint="eastAsia" w:ascii="宋体" w:hAnsi="宋体"/>
          <w:color w:val="000000"/>
          <w:szCs w:val="21"/>
        </w:rPr>
        <w:t>法定代表人（签字）：</w:t>
      </w:r>
      <w:r>
        <w:rPr>
          <w:rFonts w:hint="eastAsia" w:ascii="宋体" w:hAnsi="宋体"/>
          <w:color w:val="000000"/>
          <w:szCs w:val="21"/>
          <w:u w:val="single"/>
        </w:rPr>
        <w:t xml:space="preserve">                  </w:t>
      </w:r>
      <w:r>
        <w:rPr>
          <w:rFonts w:hint="eastAsia" w:ascii="宋体" w:hAnsi="宋体"/>
          <w:color w:val="000000"/>
          <w:szCs w:val="21"/>
        </w:rPr>
        <w:t xml:space="preserve"> </w:t>
      </w:r>
    </w:p>
    <w:p>
      <w:pPr>
        <w:adjustRightInd w:val="0"/>
        <w:snapToGrid w:val="0"/>
        <w:spacing w:line="360" w:lineRule="exact"/>
        <w:ind w:firstLine="420" w:firstLineChars="200"/>
        <w:jc w:val="left"/>
        <w:rPr>
          <w:rFonts w:hint="eastAsia"/>
        </w:rPr>
      </w:pPr>
      <w:r>
        <w:rPr>
          <w:rFonts w:hint="eastAsia" w:ascii="宋体" w:hAnsi="宋体"/>
          <w:color w:val="000000"/>
          <w:szCs w:val="21"/>
        </w:rPr>
        <w:t>日  期：</w:t>
      </w:r>
      <w:r>
        <w:rPr>
          <w:rFonts w:hint="eastAsia" w:ascii="宋体" w:hAnsi="宋体"/>
          <w:color w:val="000000"/>
          <w:spacing w:val="20"/>
          <w:szCs w:val="21"/>
          <w:u w:val="single"/>
        </w:rPr>
        <w:t xml:space="preserve">   年   月   日</w:t>
      </w:r>
    </w:p>
    <w:p>
      <w:pPr>
        <w:adjustRightInd w:val="0"/>
        <w:snapToGrid w:val="0"/>
        <w:spacing w:line="360" w:lineRule="exact"/>
        <w:jc w:val="left"/>
        <w:rPr>
          <w:rFonts w:hint="eastAsia" w:ascii="宋体" w:hAnsi="宋体"/>
          <w:b/>
          <w:szCs w:val="21"/>
        </w:rPr>
      </w:pPr>
    </w:p>
    <w:p>
      <w:pPr>
        <w:snapToGrid w:val="0"/>
        <w:spacing w:before="50" w:after="156" w:afterLines="50" w:line="360" w:lineRule="exact"/>
        <w:ind w:firstLine="310" w:firstLineChars="147"/>
        <w:jc w:val="left"/>
        <w:rPr>
          <w:rFonts w:hint="eastAsia" w:ascii="宋体" w:hAnsi="宋体"/>
          <w:b/>
          <w:bCs/>
          <w:szCs w:val="21"/>
        </w:rPr>
      </w:pPr>
    </w:p>
    <w:p>
      <w:pPr>
        <w:snapToGrid w:val="0"/>
        <w:spacing w:before="50" w:after="156" w:afterLines="50" w:line="360" w:lineRule="exact"/>
        <w:ind w:firstLine="310" w:firstLineChars="147"/>
        <w:jc w:val="left"/>
        <w:rPr>
          <w:rFonts w:hint="eastAsia" w:ascii="宋体" w:hAnsi="宋体"/>
          <w:b/>
          <w:bCs/>
          <w:szCs w:val="21"/>
        </w:rPr>
      </w:pPr>
    </w:p>
    <w:p>
      <w:pPr>
        <w:snapToGrid w:val="0"/>
        <w:spacing w:before="50" w:after="156" w:afterLines="50" w:line="360" w:lineRule="exact"/>
        <w:ind w:firstLine="310" w:firstLineChars="147"/>
        <w:jc w:val="left"/>
        <w:rPr>
          <w:rFonts w:hint="eastAsia" w:ascii="宋体" w:hAnsi="宋体"/>
          <w:b/>
          <w:bCs/>
          <w:szCs w:val="21"/>
        </w:rPr>
      </w:pPr>
    </w:p>
    <w:p>
      <w:pPr>
        <w:snapToGrid w:val="0"/>
        <w:spacing w:before="50" w:after="156" w:afterLines="50" w:line="360" w:lineRule="exact"/>
        <w:ind w:firstLine="310" w:firstLineChars="147"/>
        <w:jc w:val="left"/>
        <w:rPr>
          <w:rFonts w:hint="eastAsia" w:ascii="宋体" w:hAnsi="宋体"/>
          <w:b/>
          <w:bCs/>
          <w:szCs w:val="21"/>
        </w:rPr>
      </w:pPr>
    </w:p>
    <w:p>
      <w:pPr>
        <w:snapToGrid w:val="0"/>
        <w:spacing w:before="50" w:after="156" w:afterLines="50" w:line="360" w:lineRule="exact"/>
        <w:ind w:firstLine="310" w:firstLineChars="147"/>
        <w:jc w:val="left"/>
        <w:rPr>
          <w:rFonts w:hint="eastAsia" w:ascii="宋体" w:hAnsi="宋体"/>
          <w:b/>
          <w:bCs/>
          <w:szCs w:val="21"/>
        </w:rPr>
      </w:pPr>
    </w:p>
    <w:p>
      <w:pPr>
        <w:snapToGrid w:val="0"/>
        <w:spacing w:before="50" w:after="156" w:afterLines="50" w:line="360" w:lineRule="exact"/>
        <w:ind w:firstLine="310" w:firstLineChars="147"/>
        <w:jc w:val="left"/>
        <w:rPr>
          <w:rFonts w:hint="eastAsia" w:ascii="宋体" w:hAnsi="宋体"/>
          <w:b/>
          <w:bCs/>
          <w:szCs w:val="21"/>
        </w:rPr>
      </w:pPr>
    </w:p>
    <w:p>
      <w:pPr>
        <w:snapToGrid w:val="0"/>
        <w:spacing w:before="50" w:after="156" w:afterLines="50" w:line="360" w:lineRule="exact"/>
        <w:ind w:firstLine="310" w:firstLineChars="147"/>
        <w:jc w:val="left"/>
        <w:rPr>
          <w:rFonts w:hint="eastAsia" w:ascii="宋体" w:hAnsi="宋体"/>
          <w:b/>
          <w:bCs/>
          <w:szCs w:val="21"/>
        </w:rPr>
      </w:pPr>
    </w:p>
    <w:p>
      <w:pPr>
        <w:snapToGrid w:val="0"/>
        <w:spacing w:before="50" w:after="156" w:afterLines="50" w:line="360" w:lineRule="exact"/>
        <w:ind w:firstLine="310" w:firstLineChars="147"/>
        <w:jc w:val="left"/>
        <w:rPr>
          <w:rFonts w:hint="eastAsia" w:ascii="宋体" w:hAnsi="宋体"/>
          <w:b/>
          <w:bCs/>
          <w:szCs w:val="21"/>
        </w:rPr>
      </w:pPr>
    </w:p>
    <w:p>
      <w:pPr>
        <w:snapToGrid w:val="0"/>
        <w:spacing w:before="50" w:after="156" w:afterLines="50" w:line="360" w:lineRule="exact"/>
        <w:ind w:firstLine="310" w:firstLineChars="147"/>
        <w:jc w:val="left"/>
        <w:rPr>
          <w:rFonts w:hint="eastAsia" w:ascii="宋体" w:hAnsi="宋体"/>
          <w:b/>
          <w:bCs/>
          <w:szCs w:val="21"/>
        </w:rPr>
      </w:pPr>
    </w:p>
    <w:p>
      <w:pPr>
        <w:snapToGrid w:val="0"/>
        <w:spacing w:before="50" w:after="156" w:afterLines="50" w:line="360" w:lineRule="exact"/>
        <w:jc w:val="left"/>
        <w:rPr>
          <w:rFonts w:hint="eastAsia" w:ascii="宋体" w:hAnsi="宋体"/>
          <w:b/>
          <w:bCs/>
          <w:szCs w:val="21"/>
        </w:rPr>
      </w:pPr>
    </w:p>
    <w:p>
      <w:pPr>
        <w:pStyle w:val="2"/>
        <w:rPr>
          <w:rFonts w:hint="eastAsia" w:ascii="宋体" w:hAnsi="宋体"/>
          <w:b/>
          <w:bCs/>
          <w:szCs w:val="21"/>
        </w:rPr>
      </w:pPr>
    </w:p>
    <w:p>
      <w:pPr>
        <w:rPr>
          <w:rFonts w:hint="eastAsia" w:ascii="宋体" w:hAnsi="宋体"/>
          <w:b/>
          <w:bCs/>
          <w:szCs w:val="21"/>
        </w:rPr>
      </w:pPr>
    </w:p>
    <w:p>
      <w:pPr>
        <w:pStyle w:val="2"/>
        <w:rPr>
          <w:rFonts w:hint="eastAsia" w:ascii="宋体" w:hAnsi="宋体"/>
          <w:b/>
          <w:bCs/>
          <w:szCs w:val="21"/>
        </w:rPr>
      </w:pPr>
    </w:p>
    <w:p>
      <w:pPr>
        <w:rPr>
          <w:rFonts w:hint="eastAsia" w:ascii="宋体" w:hAnsi="宋体"/>
          <w:b/>
          <w:bCs/>
          <w:szCs w:val="21"/>
        </w:rPr>
      </w:pPr>
    </w:p>
    <w:p>
      <w:pPr>
        <w:pStyle w:val="2"/>
        <w:rPr>
          <w:rFonts w:hint="eastAsia"/>
        </w:rPr>
      </w:pPr>
    </w:p>
    <w:p>
      <w:pPr>
        <w:snapToGrid w:val="0"/>
        <w:spacing w:before="50" w:after="156" w:afterLines="50" w:line="360" w:lineRule="exact"/>
        <w:ind w:firstLine="422" w:firstLineChars="200"/>
        <w:jc w:val="left"/>
        <w:rPr>
          <w:rFonts w:hint="eastAsia" w:ascii="宋体" w:hAnsi="宋体"/>
          <w:b/>
          <w:bCs/>
          <w:szCs w:val="21"/>
        </w:rPr>
      </w:pPr>
      <w:r>
        <w:rPr>
          <w:rFonts w:hint="eastAsia" w:ascii="宋体" w:hAnsi="宋体"/>
          <w:b/>
          <w:bCs/>
          <w:szCs w:val="21"/>
        </w:rPr>
        <w:t>商务响应表格式：</w:t>
      </w:r>
    </w:p>
    <w:p>
      <w:pPr>
        <w:snapToGrid w:val="0"/>
        <w:spacing w:before="50" w:after="156" w:afterLines="50" w:line="360" w:lineRule="exact"/>
        <w:ind w:firstLine="310" w:firstLineChars="147"/>
        <w:jc w:val="center"/>
        <w:rPr>
          <w:rFonts w:hint="eastAsia" w:ascii="宋体" w:hAnsi="宋体"/>
          <w:szCs w:val="21"/>
          <w:u w:val="single"/>
        </w:rPr>
      </w:pPr>
      <w:r>
        <w:rPr>
          <w:rFonts w:hint="eastAsia" w:ascii="宋体" w:hAnsi="宋体"/>
          <w:b/>
          <w:bCs/>
          <w:szCs w:val="21"/>
        </w:rPr>
        <w:t>商务响应表</w:t>
      </w:r>
    </w:p>
    <w:p>
      <w:pPr>
        <w:snapToGrid w:val="0"/>
        <w:spacing w:before="50" w:after="156" w:afterLines="50" w:line="360" w:lineRule="exact"/>
        <w:ind w:firstLine="308" w:firstLineChars="147"/>
        <w:jc w:val="left"/>
        <w:rPr>
          <w:rFonts w:hint="eastAsia" w:ascii="宋体" w:hAnsi="宋体"/>
          <w:szCs w:val="21"/>
          <w:u w:val="single"/>
        </w:rPr>
      </w:pPr>
      <w:r>
        <w:rPr>
          <w:rFonts w:hint="eastAsia" w:ascii="宋体" w:hAnsi="宋体"/>
          <w:szCs w:val="21"/>
        </w:rPr>
        <w:t>项目名称：</w:t>
      </w:r>
      <w:r>
        <w:rPr>
          <w:rFonts w:hint="eastAsia" w:ascii="宋体" w:hAnsi="宋体"/>
          <w:szCs w:val="21"/>
          <w:u w:val="single"/>
        </w:rPr>
        <w:t xml:space="preserve">                     </w:t>
      </w:r>
    </w:p>
    <w:p>
      <w:pPr>
        <w:snapToGrid w:val="0"/>
        <w:spacing w:before="50" w:after="156" w:afterLines="50" w:line="360" w:lineRule="exact"/>
        <w:ind w:firstLine="308" w:firstLineChars="147"/>
        <w:jc w:val="left"/>
        <w:rPr>
          <w:rFonts w:hint="eastAsia" w:ascii="宋体" w:hAnsi="宋体"/>
          <w:szCs w:val="21"/>
          <w:u w:val="single"/>
        </w:rPr>
      </w:pPr>
      <w:r>
        <w:rPr>
          <w:rFonts w:hint="eastAsia" w:ascii="宋体" w:hAnsi="宋体"/>
          <w:szCs w:val="21"/>
        </w:rPr>
        <w:t>项目编号：</w:t>
      </w:r>
      <w:r>
        <w:rPr>
          <w:rFonts w:hint="eastAsia" w:ascii="宋体" w:hAnsi="宋体"/>
          <w:szCs w:val="21"/>
          <w:u w:val="single"/>
        </w:rPr>
        <w:t xml:space="preserve">                       </w:t>
      </w:r>
    </w:p>
    <w:tbl>
      <w:tblPr>
        <w:tblStyle w:val="21"/>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955"/>
        <w:gridCol w:w="2625"/>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360" w:lineRule="exact"/>
              <w:jc w:val="center"/>
              <w:rPr>
                <w:rFonts w:ascii="宋体" w:hAnsi="宋体"/>
                <w:szCs w:val="21"/>
              </w:rPr>
            </w:pPr>
            <w:r>
              <w:rPr>
                <w:rFonts w:hint="eastAsia" w:ascii="宋体" w:hAnsi="宋体"/>
                <w:szCs w:val="21"/>
              </w:rPr>
              <w:t>项号</w:t>
            </w:r>
          </w:p>
        </w:tc>
        <w:tc>
          <w:tcPr>
            <w:tcW w:w="295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360" w:lineRule="exact"/>
              <w:jc w:val="center"/>
              <w:rPr>
                <w:rFonts w:ascii="宋体" w:hAnsi="宋体"/>
                <w:szCs w:val="21"/>
              </w:rPr>
            </w:pPr>
            <w:r>
              <w:rPr>
                <w:rFonts w:hint="eastAsia" w:ascii="宋体" w:hAnsi="宋体"/>
                <w:szCs w:val="21"/>
              </w:rPr>
              <w:t>招标文件要求</w:t>
            </w:r>
          </w:p>
        </w:tc>
        <w:tc>
          <w:tcPr>
            <w:tcW w:w="262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360" w:lineRule="exact"/>
              <w:jc w:val="center"/>
              <w:rPr>
                <w:rFonts w:ascii="宋体" w:hAnsi="宋体"/>
                <w:szCs w:val="21"/>
              </w:rPr>
            </w:pPr>
            <w:r>
              <w:rPr>
                <w:rFonts w:hint="eastAsia" w:ascii="宋体" w:hAnsi="宋体"/>
                <w:szCs w:val="21"/>
              </w:rPr>
              <w:t>是否响应</w:t>
            </w: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360" w:lineRule="exact"/>
              <w:jc w:val="center"/>
              <w:rPr>
                <w:rFonts w:ascii="宋体" w:hAns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1</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hAnsi="宋体" w:cs="宋体"/>
                <w:szCs w:val="21"/>
                <w:lang w:eastAsia="zh-CN"/>
              </w:rPr>
              <w:t>质保期</w:t>
            </w:r>
            <w:r>
              <w:rPr>
                <w:rFonts w:hint="eastAsia" w:ascii="宋体" w:hAnsi="宋体" w:cs="宋体"/>
                <w:kern w:val="0"/>
                <w:szCs w:val="21"/>
              </w:rPr>
              <w:t>：</w:t>
            </w:r>
            <w:r>
              <w:rPr>
                <w:rFonts w:hint="eastAsia" w:ascii="宋体" w:hAnsi="宋体"/>
                <w:szCs w:val="21"/>
              </w:rPr>
              <w:t>…</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napToGrid w:val="0"/>
              <w:ind w:firstLine="315" w:firstLineChars="150"/>
              <w:rPr>
                <w:rFonts w:hint="eastAsia"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kern w:val="0"/>
                <w:szCs w:val="21"/>
              </w:rPr>
            </w:pPr>
            <w:r>
              <w:rPr>
                <w:rFonts w:hint="eastAsia" w:ascii="宋体" w:hAnsi="宋体" w:cs="宋体"/>
                <w:kern w:val="0"/>
                <w:szCs w:val="21"/>
              </w:rPr>
              <w:t>2</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cs="宋体"/>
                <w:kern w:val="0"/>
                <w:szCs w:val="21"/>
                <w:lang w:eastAsia="zh-CN"/>
              </w:rPr>
              <w:t>交付使用时间及地点</w:t>
            </w:r>
            <w:r>
              <w:rPr>
                <w:rFonts w:hint="eastAsia" w:ascii="宋体" w:hAnsi="宋体" w:cs="宋体"/>
                <w:kern w:val="0"/>
                <w:szCs w:val="21"/>
              </w:rPr>
              <w:t>：</w:t>
            </w:r>
            <w:r>
              <w:rPr>
                <w:rFonts w:ascii="宋体" w:hAnsi="宋体"/>
                <w:szCs w:val="21"/>
              </w:rPr>
              <w:t xml:space="preserve"> </w:t>
            </w:r>
            <w:r>
              <w:rPr>
                <w:rFonts w:hint="eastAsia" w:ascii="宋体" w:hAnsi="宋体"/>
                <w:szCs w:val="21"/>
              </w:rPr>
              <w:t>…</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kern w:val="0"/>
                <w:szCs w:val="21"/>
              </w:rPr>
            </w:pPr>
            <w:r>
              <w:rPr>
                <w:rFonts w:hint="eastAsia" w:ascii="宋体" w:hAnsi="宋体" w:cs="宋体"/>
                <w:kern w:val="0"/>
                <w:szCs w:val="21"/>
              </w:rPr>
              <w:t>3</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cs="宋体"/>
                <w:kern w:val="0"/>
                <w:szCs w:val="21"/>
                <w:lang w:eastAsia="zh-CN"/>
              </w:rPr>
              <w:t>售后服务及其他要求</w:t>
            </w:r>
            <w:r>
              <w:rPr>
                <w:rFonts w:hint="eastAsia" w:ascii="宋体" w:hAnsi="宋体" w:cs="宋体"/>
                <w:kern w:val="0"/>
                <w:szCs w:val="21"/>
              </w:rPr>
              <w:t>：</w:t>
            </w:r>
            <w:r>
              <w:rPr>
                <w:rFonts w:hint="eastAsia" w:ascii="宋体" w:hAnsi="宋体"/>
                <w:szCs w:val="21"/>
              </w:rPr>
              <w:t>…</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napToGrid w:val="0"/>
              <w:ind w:left="43"/>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napToGrid w:val="0"/>
              <w:ind w:left="43"/>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kern w:val="0"/>
                <w:szCs w:val="21"/>
              </w:rPr>
            </w:pPr>
            <w:r>
              <w:rPr>
                <w:rFonts w:hint="eastAsia" w:ascii="宋体" w:hAnsi="宋体" w:cs="宋体"/>
                <w:kern w:val="0"/>
                <w:szCs w:val="21"/>
              </w:rPr>
              <w:t>4</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snapToGrid w:val="0"/>
              <w:ind w:left="105" w:hanging="105" w:hangingChars="50"/>
              <w:jc w:val="center"/>
              <w:rPr>
                <w:rFonts w:ascii="宋体" w:hAnsi="宋体"/>
                <w:szCs w:val="21"/>
              </w:rPr>
            </w:pPr>
            <w:r>
              <w:rPr>
                <w:rFonts w:hint="eastAsia" w:ascii="宋体" w:hAnsi="宋体" w:cs="宋体"/>
                <w:kern w:val="0"/>
                <w:szCs w:val="21"/>
                <w:lang w:eastAsia="zh-CN"/>
              </w:rPr>
              <w:t>其他</w:t>
            </w:r>
            <w:r>
              <w:rPr>
                <w:rFonts w:hint="eastAsia" w:ascii="宋体" w:hAnsi="宋体" w:cs="宋体"/>
                <w:kern w:val="0"/>
                <w:szCs w:val="21"/>
              </w:rPr>
              <w:t>：</w:t>
            </w:r>
            <w:r>
              <w:rPr>
                <w:rFonts w:hint="eastAsia" w:ascii="宋体" w:hAnsi="宋体"/>
                <w:szCs w:val="21"/>
              </w:rPr>
              <w:t>…</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p>
        </w:tc>
      </w:tr>
    </w:tbl>
    <w:p>
      <w:pPr>
        <w:snapToGrid w:val="0"/>
        <w:spacing w:before="156" w:beforeLines="50" w:after="156" w:afterLines="50" w:line="360" w:lineRule="exact"/>
        <w:rPr>
          <w:rFonts w:hint="eastAsia" w:ascii="宋体" w:hAnsi="宋体"/>
          <w:color w:val="000000"/>
          <w:spacing w:val="20"/>
          <w:szCs w:val="21"/>
        </w:rPr>
      </w:pPr>
    </w:p>
    <w:p>
      <w:pPr>
        <w:snapToGrid w:val="0"/>
        <w:spacing w:before="156" w:beforeLines="50" w:after="156" w:afterLines="50" w:line="360" w:lineRule="exact"/>
        <w:rPr>
          <w:rFonts w:hint="eastAsia" w:ascii="宋体" w:hAnsi="宋体"/>
          <w:color w:val="000000"/>
          <w:spacing w:val="20"/>
          <w:szCs w:val="21"/>
          <w:u w:val="single"/>
        </w:rPr>
      </w:pPr>
      <w:r>
        <w:rPr>
          <w:rFonts w:hint="eastAsia" w:ascii="宋体" w:hAnsi="宋体"/>
          <w:color w:val="000000"/>
          <w:spacing w:val="20"/>
          <w:szCs w:val="21"/>
        </w:rPr>
        <w:t>法定代表人或授权代表签名：</w:t>
      </w:r>
      <w:r>
        <w:rPr>
          <w:rFonts w:hint="eastAsia" w:ascii="宋体" w:hAnsi="宋体"/>
          <w:color w:val="000000"/>
          <w:spacing w:val="20"/>
          <w:szCs w:val="21"/>
          <w:u w:val="single"/>
        </w:rPr>
        <w:t xml:space="preserve">            </w:t>
      </w:r>
    </w:p>
    <w:p>
      <w:pPr>
        <w:snapToGrid w:val="0"/>
        <w:spacing w:before="156" w:beforeLines="50" w:after="156" w:afterLines="50" w:line="360" w:lineRule="exact"/>
        <w:jc w:val="left"/>
        <w:rPr>
          <w:rFonts w:hint="eastAsia" w:ascii="宋体" w:hAnsi="宋体"/>
          <w:color w:val="000000"/>
          <w:spacing w:val="20"/>
          <w:szCs w:val="21"/>
        </w:rPr>
      </w:pPr>
      <w:r>
        <w:rPr>
          <w:rFonts w:hint="eastAsia" w:ascii="宋体" w:hAnsi="宋体"/>
          <w:color w:val="000000"/>
          <w:spacing w:val="20"/>
          <w:szCs w:val="21"/>
        </w:rPr>
        <w:t>投标人名称（盖章）：</w:t>
      </w:r>
      <w:r>
        <w:rPr>
          <w:rFonts w:hint="eastAsia" w:ascii="宋体" w:hAnsi="宋体"/>
          <w:color w:val="000000"/>
          <w:spacing w:val="20"/>
          <w:szCs w:val="21"/>
          <w:u w:val="single"/>
        </w:rPr>
        <w:t xml:space="preserve">             </w:t>
      </w:r>
      <w:r>
        <w:rPr>
          <w:rFonts w:hint="eastAsia" w:ascii="宋体" w:hAnsi="宋体"/>
          <w:color w:val="000000"/>
          <w:spacing w:val="20"/>
          <w:szCs w:val="21"/>
        </w:rPr>
        <w:t xml:space="preserve"> </w:t>
      </w:r>
    </w:p>
    <w:p>
      <w:pPr>
        <w:snapToGrid w:val="0"/>
        <w:spacing w:before="156" w:beforeLines="50" w:after="156" w:afterLines="50" w:line="360" w:lineRule="exact"/>
        <w:jc w:val="left"/>
        <w:rPr>
          <w:rFonts w:hint="eastAsia" w:ascii="宋体" w:hAnsi="宋体"/>
          <w:b/>
          <w:color w:val="000000"/>
          <w:szCs w:val="21"/>
        </w:rPr>
      </w:pPr>
      <w:r>
        <w:rPr>
          <w:rFonts w:hint="eastAsia" w:ascii="宋体" w:hAnsi="宋体"/>
          <w:color w:val="000000"/>
          <w:spacing w:val="20"/>
          <w:szCs w:val="21"/>
        </w:rPr>
        <w:t xml:space="preserve">日 </w:t>
      </w:r>
      <w:r>
        <w:rPr>
          <w:rFonts w:hint="eastAsia" w:ascii="宋体" w:hAnsi="宋体"/>
          <w:color w:val="000000"/>
          <w:spacing w:val="20"/>
          <w:szCs w:val="21"/>
          <w:lang w:val="en-US" w:eastAsia="zh-CN"/>
        </w:rPr>
        <w:t xml:space="preserve"> </w:t>
      </w:r>
      <w:r>
        <w:rPr>
          <w:rFonts w:hint="eastAsia" w:ascii="宋体" w:hAnsi="宋体"/>
          <w:color w:val="000000"/>
          <w:spacing w:val="20"/>
          <w:szCs w:val="21"/>
        </w:rPr>
        <w:t>期：</w:t>
      </w:r>
      <w:r>
        <w:rPr>
          <w:rFonts w:hint="eastAsia" w:ascii="宋体" w:hAnsi="宋体"/>
          <w:color w:val="000000"/>
          <w:spacing w:val="20"/>
          <w:szCs w:val="21"/>
          <w:u w:val="single"/>
        </w:rPr>
        <w:t xml:space="preserve">     年     月     日 </w:t>
      </w: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ind w:firstLine="211" w:firstLineChars="100"/>
        <w:jc w:val="left"/>
        <w:rPr>
          <w:rFonts w:hint="eastAsia" w:ascii="宋体" w:hAnsi="宋体"/>
          <w:b/>
          <w:bCs/>
          <w:color w:val="000000"/>
          <w:szCs w:val="21"/>
        </w:rPr>
      </w:pPr>
    </w:p>
    <w:p>
      <w:pPr>
        <w:snapToGrid w:val="0"/>
        <w:spacing w:line="360" w:lineRule="exact"/>
        <w:jc w:val="left"/>
        <w:rPr>
          <w:rFonts w:hint="eastAsia" w:ascii="宋体" w:hAnsi="宋体"/>
          <w:b/>
          <w:bCs/>
          <w:color w:val="000000"/>
          <w:szCs w:val="21"/>
        </w:rPr>
      </w:pPr>
    </w:p>
    <w:p>
      <w:pPr>
        <w:pStyle w:val="2"/>
        <w:rPr>
          <w:rFonts w:hint="eastAsia"/>
        </w:rPr>
      </w:pPr>
    </w:p>
    <w:p>
      <w:pPr>
        <w:snapToGrid w:val="0"/>
        <w:spacing w:line="360" w:lineRule="exact"/>
        <w:ind w:firstLine="211" w:firstLineChars="100"/>
        <w:jc w:val="left"/>
        <w:rPr>
          <w:rFonts w:hint="eastAsia" w:ascii="宋体" w:hAnsi="宋体"/>
          <w:b/>
          <w:bCs/>
          <w:color w:val="000000"/>
          <w:szCs w:val="21"/>
        </w:rPr>
      </w:pPr>
      <w:r>
        <w:rPr>
          <w:rFonts w:hint="eastAsia" w:ascii="宋体" w:hAnsi="宋体"/>
          <w:b/>
          <w:bCs/>
          <w:color w:val="000000"/>
          <w:szCs w:val="21"/>
        </w:rPr>
        <w:t>投标声明书格式：</w:t>
      </w:r>
    </w:p>
    <w:p>
      <w:pPr>
        <w:snapToGrid w:val="0"/>
        <w:spacing w:line="600" w:lineRule="exact"/>
        <w:jc w:val="center"/>
        <w:rPr>
          <w:rFonts w:hint="eastAsia" w:ascii="方正小标宋简体" w:hAnsi="宋体" w:eastAsia="方正小标宋简体"/>
          <w:b/>
          <w:color w:val="000000"/>
          <w:sz w:val="30"/>
          <w:szCs w:val="30"/>
        </w:rPr>
      </w:pPr>
      <w:r>
        <w:rPr>
          <w:rFonts w:hint="eastAsia" w:ascii="方正小标宋简体" w:hAnsi="宋体" w:eastAsia="方正小标宋简体"/>
          <w:b/>
          <w:color w:val="000000"/>
          <w:sz w:val="30"/>
          <w:szCs w:val="30"/>
        </w:rPr>
        <w:t>投标声明书</w:t>
      </w:r>
    </w:p>
    <w:p>
      <w:pPr>
        <w:snapToGrid w:val="0"/>
        <w:spacing w:line="360" w:lineRule="exact"/>
        <w:rPr>
          <w:rFonts w:hint="eastAsia" w:ascii="宋体" w:hAnsi="宋体"/>
          <w:color w:val="000000"/>
          <w:szCs w:val="21"/>
        </w:rPr>
      </w:pPr>
    </w:p>
    <w:p>
      <w:pPr>
        <w:snapToGrid w:val="0"/>
        <w:spacing w:line="360" w:lineRule="exact"/>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（招标</w:t>
      </w:r>
      <w:r>
        <w:rPr>
          <w:rFonts w:hint="eastAsia"/>
          <w:color w:val="000000"/>
          <w:u w:val="single"/>
        </w:rPr>
        <w:t>代理机构名称）</w:t>
      </w:r>
      <w:r>
        <w:rPr>
          <w:rFonts w:hint="eastAsia" w:ascii="宋体" w:hAnsi="宋体"/>
          <w:color w:val="000000"/>
          <w:szCs w:val="21"/>
        </w:rPr>
        <w:t>：</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（投标人名称）系中华人民共和国合法企业，经营地址</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360" w:lineRule="exact"/>
        <w:ind w:firstLine="645"/>
        <w:rPr>
          <w:rFonts w:hint="eastAsia" w:ascii="宋体" w:hAnsi="宋体"/>
          <w:color w:val="000000"/>
          <w:szCs w:val="21"/>
        </w:rPr>
      </w:pPr>
      <w:r>
        <w:rPr>
          <w:rFonts w:hint="eastAsia" w:ascii="宋体" w:hAnsi="宋体"/>
          <w:color w:val="000000"/>
          <w:szCs w:val="21"/>
        </w:rPr>
        <w:t>我</w:t>
      </w:r>
      <w:r>
        <w:rPr>
          <w:rFonts w:hint="eastAsia" w:ascii="宋体" w:hAnsi="宋体"/>
          <w:color w:val="000000"/>
          <w:szCs w:val="21"/>
          <w:u w:val="single"/>
        </w:rPr>
        <w:t xml:space="preserve">            </w:t>
      </w:r>
      <w:r>
        <w:rPr>
          <w:rFonts w:hint="eastAsia" w:ascii="宋体" w:hAnsi="宋体"/>
          <w:color w:val="000000"/>
          <w:szCs w:val="21"/>
        </w:rPr>
        <w:t>（姓名）系</w:t>
      </w:r>
      <w:r>
        <w:rPr>
          <w:rFonts w:hint="eastAsia" w:ascii="宋体" w:hAnsi="宋体"/>
          <w:color w:val="000000"/>
          <w:szCs w:val="21"/>
          <w:u w:val="single"/>
        </w:rPr>
        <w:t xml:space="preserve">            </w:t>
      </w:r>
      <w:r>
        <w:rPr>
          <w:rFonts w:hint="eastAsia" w:ascii="宋体" w:hAnsi="宋体"/>
          <w:color w:val="000000"/>
          <w:szCs w:val="21"/>
        </w:rPr>
        <w:t>（投标人名称）的法定代表人（负责人），我方愿意参加贵方组织的</w:t>
      </w:r>
      <w:r>
        <w:rPr>
          <w:rFonts w:hint="eastAsia" w:ascii="宋体" w:hAnsi="宋体"/>
          <w:color w:val="000000"/>
          <w:szCs w:val="21"/>
          <w:u w:val="single"/>
        </w:rPr>
        <w:t xml:space="preserve">    （项目名称）        </w:t>
      </w:r>
      <w:r>
        <w:rPr>
          <w:rFonts w:hint="eastAsia" w:ascii="宋体" w:hAnsi="宋体"/>
          <w:color w:val="000000"/>
          <w:szCs w:val="21"/>
        </w:rPr>
        <w:t>项目的投标，为便于贵方公正、择优地确定中标人及其投标产品和服务，我方就本次投标有关事项郑重声明如下：</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1.我方向贵方提交的所有投标文件、资料都是准确的和真实的。</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2.我方不是采购人的附属机构；在获知本项目采购信息后，与采购人聘请的为此项目提供咨询服务的公司及其附属机构没有任何联系。</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3.我方此次向贵方提供的产品名称为：</w:t>
      </w:r>
      <w:r>
        <w:rPr>
          <w:rFonts w:hint="eastAsia" w:ascii="宋体" w:hAnsi="宋体"/>
          <w:color w:val="000000"/>
          <w:szCs w:val="21"/>
          <w:u w:val="single"/>
        </w:rPr>
        <w:t xml:space="preserve">                 </w:t>
      </w:r>
      <w:r>
        <w:rPr>
          <w:rFonts w:hint="eastAsia" w:ascii="宋体" w:hAnsi="宋体"/>
          <w:color w:val="000000"/>
          <w:szCs w:val="21"/>
        </w:rPr>
        <w:t>；规格型号：</w:t>
      </w:r>
      <w:r>
        <w:rPr>
          <w:rFonts w:hint="eastAsia" w:ascii="宋体" w:hAnsi="宋体"/>
          <w:color w:val="000000"/>
          <w:szCs w:val="21"/>
          <w:u w:val="single"/>
        </w:rPr>
        <w:t xml:space="preserve">                     </w:t>
      </w:r>
      <w:r>
        <w:rPr>
          <w:rFonts w:hint="eastAsia" w:ascii="宋体" w:hAnsi="宋体"/>
          <w:color w:val="000000"/>
          <w:szCs w:val="21"/>
        </w:rPr>
        <w:t>；该型号产品我方有现货可供，并已于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月生产完工或向　</w:t>
      </w:r>
      <w:r>
        <w:rPr>
          <w:rFonts w:hint="eastAsia" w:ascii="宋体" w:hAnsi="宋体"/>
          <w:color w:val="000000"/>
          <w:szCs w:val="21"/>
          <w:u w:val="single"/>
        </w:rPr>
        <w:t xml:space="preserve">　              </w:t>
      </w:r>
      <w:r>
        <w:rPr>
          <w:rFonts w:hint="eastAsia" w:ascii="宋体" w:hAnsi="宋体"/>
          <w:color w:val="000000"/>
          <w:szCs w:val="21"/>
        </w:rPr>
        <w:t>（原厂商名称）购进【</w:t>
      </w:r>
      <w:r>
        <w:rPr>
          <w:rFonts w:hint="eastAsia" w:ascii="宋体" w:hAnsi="宋体"/>
          <w:b/>
          <w:bCs/>
          <w:color w:val="000000"/>
          <w:szCs w:val="21"/>
        </w:rPr>
        <w:t>或</w:t>
      </w:r>
      <w:r>
        <w:rPr>
          <w:rFonts w:hint="eastAsia" w:ascii="宋体" w:hAnsi="宋体"/>
          <w:color w:val="000000"/>
          <w:szCs w:val="21"/>
        </w:rPr>
        <w:t>需在中标后向</w:t>
      </w:r>
      <w:r>
        <w:rPr>
          <w:rFonts w:hint="eastAsia" w:ascii="宋体" w:hAnsi="宋体"/>
          <w:color w:val="000000"/>
          <w:szCs w:val="21"/>
          <w:u w:val="single"/>
        </w:rPr>
        <w:t xml:space="preserve">               </w:t>
      </w:r>
      <w:r>
        <w:rPr>
          <w:rFonts w:hint="eastAsia" w:ascii="宋体" w:hAnsi="宋体"/>
          <w:color w:val="000000"/>
          <w:szCs w:val="21"/>
        </w:rPr>
        <w:t>订购】。</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4.我方诚意提请贵方关注：近期有关该型号产品的生产、供货、售后服务以及性能等方面的重大决策和事项有：</w:t>
      </w:r>
    </w:p>
    <w:p>
      <w:pPr>
        <w:snapToGrid w:val="0"/>
        <w:spacing w:line="360" w:lineRule="exact"/>
        <w:ind w:firstLine="420" w:firstLineChars="200"/>
        <w:rPr>
          <w:rFonts w:hint="eastAsia" w:ascii="宋体" w:hAnsi="宋体"/>
          <w:color w:val="000000"/>
          <w:szCs w:val="21"/>
          <w:u w:val="single"/>
        </w:rPr>
      </w:pPr>
      <w:r>
        <w:rPr>
          <w:rFonts w:hint="eastAsia" w:ascii="宋体" w:hAnsi="宋体"/>
          <w:color w:val="000000"/>
          <w:szCs w:val="21"/>
          <w:u w:val="single"/>
        </w:rPr>
        <w:t>　　　　　　　　　　　　　　　　　　　　　　　　　　　</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u w:val="single"/>
        </w:rPr>
        <w:t>　　　　　　　　　　　　　　　　　　　　　　　　　　　</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以上事项如有虚假或隐瞒，我方愿意承担一切后果，并不再寻求任何旨在减轻或免除法律责任的辩解。</w:t>
      </w:r>
    </w:p>
    <w:p>
      <w:pPr>
        <w:snapToGrid w:val="0"/>
        <w:spacing w:line="360" w:lineRule="exact"/>
        <w:ind w:firstLine="420" w:firstLineChars="200"/>
        <w:rPr>
          <w:rFonts w:hint="eastAsia" w:ascii="宋体" w:hAnsi="宋体"/>
          <w:color w:val="000000"/>
          <w:szCs w:val="21"/>
        </w:rPr>
      </w:pPr>
    </w:p>
    <w:p>
      <w:pPr>
        <w:snapToGrid w:val="0"/>
        <w:spacing w:line="360" w:lineRule="exact"/>
        <w:ind w:firstLine="420" w:firstLineChars="200"/>
        <w:rPr>
          <w:rFonts w:hint="eastAsia" w:ascii="宋体" w:hAnsi="宋体"/>
          <w:color w:val="000000"/>
          <w:szCs w:val="21"/>
        </w:rPr>
      </w:pPr>
    </w:p>
    <w:p>
      <w:pPr>
        <w:snapToGrid w:val="0"/>
        <w:spacing w:before="156" w:beforeLines="50" w:after="156" w:afterLines="50" w:line="400" w:lineRule="exact"/>
        <w:ind w:firstLine="5397" w:firstLineChars="2570"/>
        <w:rPr>
          <w:rFonts w:hint="eastAsia" w:ascii="宋体" w:hAnsi="宋体" w:cs="宋体"/>
          <w:szCs w:val="21"/>
          <w:u w:val="single"/>
        </w:rPr>
      </w:pPr>
      <w:r>
        <w:rPr>
          <w:rFonts w:hint="eastAsia" w:ascii="宋体" w:hAnsi="宋体" w:cs="宋体"/>
          <w:szCs w:val="21"/>
        </w:rPr>
        <w:t>法定代表人或授权代表签字：</w:t>
      </w:r>
      <w:r>
        <w:rPr>
          <w:rFonts w:hint="eastAsia" w:ascii="宋体" w:hAnsi="宋体" w:cs="宋体"/>
          <w:szCs w:val="21"/>
          <w:u w:val="single"/>
        </w:rPr>
        <w:t xml:space="preserve">             </w:t>
      </w:r>
    </w:p>
    <w:p>
      <w:pPr>
        <w:snapToGrid w:val="0"/>
        <w:spacing w:before="156" w:beforeLines="50" w:after="156" w:afterLines="50" w:line="400" w:lineRule="exact"/>
        <w:ind w:firstLine="5500" w:firstLineChars="2200"/>
        <w:rPr>
          <w:rFonts w:hint="eastAsia" w:ascii="宋体" w:hAnsi="宋体" w:cs="宋体"/>
          <w:szCs w:val="21"/>
        </w:rPr>
      </w:pPr>
      <w:r>
        <w:rPr>
          <w:rFonts w:hint="eastAsia" w:ascii="宋体" w:hAnsi="宋体" w:cs="宋体"/>
          <w:spacing w:val="20"/>
          <w:szCs w:val="21"/>
        </w:rPr>
        <w:t>投标人名称（盖章）</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w:t>
      </w:r>
    </w:p>
    <w:p>
      <w:pPr>
        <w:snapToGrid w:val="0"/>
        <w:spacing w:before="156" w:beforeLines="50" w:after="156" w:afterLines="50" w:line="400" w:lineRule="exact"/>
        <w:ind w:firstLine="5250" w:firstLineChars="2500"/>
        <w:rPr>
          <w:rFonts w:hint="eastAsia" w:ascii="宋体" w:hAnsi="宋体" w:cs="宋体"/>
          <w:szCs w:val="21"/>
          <w:u w:val="single"/>
        </w:rPr>
      </w:pPr>
      <w:r>
        <w:rPr>
          <w:rFonts w:hint="eastAsia" w:ascii="宋体" w:hAnsi="宋体" w:cs="宋体"/>
          <w:szCs w:val="21"/>
        </w:rPr>
        <w:t xml:space="preserve">  日期：</w:t>
      </w:r>
      <w:r>
        <w:rPr>
          <w:rFonts w:hint="eastAsia" w:ascii="宋体" w:hAnsi="宋体" w:cs="宋体"/>
          <w:szCs w:val="21"/>
          <w:u w:val="single"/>
        </w:rPr>
        <w:t xml:space="preserve">    年     月     日</w:t>
      </w:r>
    </w:p>
    <w:p>
      <w:pPr>
        <w:snapToGrid w:val="0"/>
        <w:spacing w:line="360" w:lineRule="exact"/>
        <w:jc w:val="left"/>
        <w:rPr>
          <w:rFonts w:hint="eastAsia" w:ascii="宋体" w:hAnsi="宋体"/>
          <w:b/>
          <w:color w:val="000000"/>
          <w:szCs w:val="21"/>
        </w:rPr>
      </w:pPr>
    </w:p>
    <w:p>
      <w:pPr>
        <w:snapToGrid w:val="0"/>
        <w:spacing w:line="360" w:lineRule="exact"/>
        <w:jc w:val="left"/>
        <w:rPr>
          <w:rFonts w:hint="eastAsia" w:ascii="宋体" w:hAnsi="宋体"/>
          <w:b/>
          <w:color w:val="000000"/>
          <w:szCs w:val="21"/>
        </w:rPr>
      </w:pPr>
    </w:p>
    <w:p>
      <w:pPr>
        <w:snapToGrid w:val="0"/>
        <w:spacing w:line="360" w:lineRule="exact"/>
        <w:jc w:val="left"/>
        <w:rPr>
          <w:rFonts w:hint="eastAsia" w:ascii="宋体" w:hAnsi="宋体"/>
          <w:b/>
          <w:color w:val="000000"/>
          <w:szCs w:val="21"/>
        </w:rPr>
      </w:pPr>
    </w:p>
    <w:p>
      <w:pPr>
        <w:snapToGrid w:val="0"/>
        <w:spacing w:line="360" w:lineRule="exact"/>
        <w:jc w:val="left"/>
        <w:rPr>
          <w:rFonts w:hint="eastAsia" w:ascii="宋体" w:hAnsi="宋体"/>
          <w:b/>
          <w:color w:val="000000"/>
          <w:szCs w:val="21"/>
        </w:rPr>
      </w:pPr>
    </w:p>
    <w:p>
      <w:pPr>
        <w:snapToGrid w:val="0"/>
        <w:spacing w:line="360" w:lineRule="exact"/>
        <w:jc w:val="left"/>
        <w:rPr>
          <w:rFonts w:hint="eastAsia" w:ascii="宋体" w:hAnsi="宋体"/>
          <w:b/>
          <w:color w:val="000000"/>
          <w:szCs w:val="21"/>
        </w:rPr>
      </w:pPr>
    </w:p>
    <w:p>
      <w:pPr>
        <w:snapToGrid w:val="0"/>
        <w:spacing w:line="360" w:lineRule="exact"/>
        <w:jc w:val="left"/>
        <w:rPr>
          <w:rFonts w:hint="eastAsia" w:ascii="宋体" w:hAnsi="宋体"/>
          <w:b/>
          <w:color w:val="000000"/>
          <w:szCs w:val="21"/>
        </w:rPr>
      </w:pPr>
    </w:p>
    <w:p>
      <w:pPr>
        <w:snapToGrid w:val="0"/>
        <w:spacing w:line="360" w:lineRule="exact"/>
        <w:jc w:val="left"/>
        <w:rPr>
          <w:rFonts w:hint="eastAsia" w:ascii="宋体" w:hAnsi="宋体"/>
          <w:b/>
          <w:color w:val="000000"/>
          <w:szCs w:val="21"/>
        </w:rPr>
      </w:pPr>
    </w:p>
    <w:p>
      <w:pPr>
        <w:pStyle w:val="2"/>
        <w:rPr>
          <w:rFonts w:hint="eastAsia"/>
        </w:rPr>
      </w:pPr>
    </w:p>
    <w:p>
      <w:pPr>
        <w:snapToGrid w:val="0"/>
        <w:spacing w:line="360" w:lineRule="exact"/>
        <w:jc w:val="left"/>
        <w:rPr>
          <w:rFonts w:hint="eastAsia" w:ascii="宋体" w:hAnsi="宋体"/>
          <w:b/>
          <w:color w:val="000000"/>
          <w:szCs w:val="21"/>
        </w:rPr>
      </w:pPr>
    </w:p>
    <w:p>
      <w:pPr>
        <w:snapToGrid w:val="0"/>
        <w:spacing w:line="360" w:lineRule="exact"/>
        <w:ind w:firstLine="310" w:firstLineChars="147"/>
        <w:jc w:val="left"/>
        <w:rPr>
          <w:rFonts w:hint="eastAsia" w:ascii="宋体" w:hAnsi="宋体"/>
          <w:b/>
          <w:bCs/>
          <w:color w:val="000000"/>
          <w:szCs w:val="21"/>
        </w:rPr>
      </w:pPr>
      <w:r>
        <w:rPr>
          <w:rFonts w:hint="eastAsia" w:ascii="宋体" w:hAnsi="宋体"/>
          <w:b/>
          <w:bCs/>
          <w:color w:val="000000"/>
          <w:szCs w:val="21"/>
        </w:rPr>
        <w:t>法定代表人授权委托书格式：</w:t>
      </w:r>
    </w:p>
    <w:p>
      <w:pPr>
        <w:snapToGrid w:val="0"/>
        <w:spacing w:before="156" w:beforeLines="50" w:after="50" w:line="600" w:lineRule="exact"/>
        <w:ind w:firstLine="3012" w:firstLineChars="1000"/>
        <w:rPr>
          <w:rFonts w:hint="eastAsia" w:ascii="方正小标宋简体" w:hAnsi="宋体" w:eastAsia="方正小标宋简体"/>
          <w:b/>
          <w:color w:val="000000"/>
          <w:sz w:val="30"/>
          <w:szCs w:val="30"/>
        </w:rPr>
      </w:pPr>
      <w:r>
        <w:rPr>
          <w:rFonts w:hint="eastAsia" w:ascii="方正小标宋简体" w:hAnsi="宋体" w:eastAsia="方正小标宋简体"/>
          <w:b/>
          <w:color w:val="000000"/>
          <w:sz w:val="30"/>
          <w:szCs w:val="30"/>
        </w:rPr>
        <w:t>法定代表人授权委托书</w:t>
      </w:r>
    </w:p>
    <w:p>
      <w:pPr>
        <w:snapToGrid w:val="0"/>
        <w:spacing w:line="360" w:lineRule="exact"/>
        <w:jc w:val="center"/>
        <w:rPr>
          <w:rFonts w:hint="eastAsia" w:ascii="仿宋_GB2312" w:hAnsi="宋体" w:eastAsia="仿宋_GB2312"/>
          <w:b/>
          <w:color w:val="000000"/>
          <w:sz w:val="30"/>
          <w:szCs w:val="30"/>
        </w:rPr>
      </w:pPr>
    </w:p>
    <w:p>
      <w:pPr>
        <w:snapToGrid w:val="0"/>
        <w:spacing w:line="360" w:lineRule="exact"/>
        <w:rPr>
          <w:rFonts w:hint="eastAsia" w:ascii="宋体" w:hAnsi="宋体"/>
          <w:b/>
          <w:bCs/>
          <w:color w:val="000000"/>
          <w:szCs w:val="21"/>
        </w:rPr>
      </w:pPr>
      <w:r>
        <w:rPr>
          <w:rFonts w:hint="eastAsia" w:ascii="宋体" w:hAnsi="宋体"/>
          <w:bCs/>
          <w:color w:val="000000"/>
          <w:szCs w:val="21"/>
        </w:rPr>
        <w:t>致：</w:t>
      </w:r>
      <w:r>
        <w:rPr>
          <w:rFonts w:hint="eastAsia"/>
          <w:color w:val="000000"/>
          <w:u w:val="single"/>
        </w:rPr>
        <w:t>（招标代理机构名称）</w:t>
      </w:r>
      <w:r>
        <w:rPr>
          <w:rFonts w:hint="eastAsia" w:ascii="宋体" w:hAnsi="宋体"/>
          <w:color w:val="000000"/>
          <w:szCs w:val="21"/>
        </w:rPr>
        <w:t>：</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我</w:t>
      </w:r>
      <w:r>
        <w:rPr>
          <w:rFonts w:hint="eastAsia" w:ascii="宋体" w:hAnsi="宋体"/>
          <w:color w:val="000000"/>
          <w:szCs w:val="21"/>
          <w:u w:val="single"/>
        </w:rPr>
        <w:t xml:space="preserve">              </w:t>
      </w:r>
      <w:r>
        <w:rPr>
          <w:rFonts w:hint="eastAsia" w:ascii="宋体" w:hAnsi="宋体"/>
          <w:color w:val="000000"/>
          <w:szCs w:val="21"/>
        </w:rPr>
        <w:t>（姓名）系</w:t>
      </w:r>
      <w:r>
        <w:rPr>
          <w:rFonts w:hint="eastAsia" w:ascii="宋体" w:hAnsi="宋体"/>
          <w:color w:val="000000"/>
          <w:szCs w:val="21"/>
          <w:u w:val="single"/>
        </w:rPr>
        <w:t xml:space="preserve">              </w:t>
      </w:r>
      <w:r>
        <w:rPr>
          <w:rFonts w:hint="eastAsia" w:ascii="宋体" w:hAnsi="宋体"/>
          <w:color w:val="000000"/>
          <w:szCs w:val="21"/>
        </w:rPr>
        <w:t xml:space="preserve">（投标人名称）的法定代表人，现授权委托本单位在职职工 </w:t>
      </w:r>
      <w:r>
        <w:rPr>
          <w:rFonts w:hint="eastAsia" w:ascii="宋体" w:hAnsi="宋体"/>
          <w:color w:val="000000"/>
          <w:szCs w:val="21"/>
          <w:u w:val="single"/>
        </w:rPr>
        <w:t xml:space="preserve">              </w:t>
      </w:r>
      <w:r>
        <w:rPr>
          <w:rFonts w:hint="eastAsia" w:ascii="宋体" w:hAnsi="宋体"/>
          <w:color w:val="000000"/>
          <w:szCs w:val="21"/>
        </w:rPr>
        <w:t>（姓名）以我方的名义参加</w:t>
      </w:r>
      <w:r>
        <w:rPr>
          <w:rFonts w:hint="eastAsia" w:ascii="宋体" w:hAnsi="宋体"/>
          <w:color w:val="000000"/>
          <w:szCs w:val="21"/>
          <w:u w:val="single"/>
        </w:rPr>
        <w:t xml:space="preserve">   （项目名称及编号）          </w:t>
      </w:r>
      <w:r>
        <w:rPr>
          <w:rFonts w:hint="eastAsia" w:ascii="宋体" w:hAnsi="宋体"/>
          <w:color w:val="000000"/>
          <w:szCs w:val="21"/>
        </w:rPr>
        <w:t>项目的投标活动，并代表我方全权办理针对上述项目的投标、开标、评标、签约等具体事务和签署相关文件。</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我方对被授权人的签名事项负全部责任。</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在撤销授权的书面通知以前，本授权书一直有效。被授权人在授权书有效期内签署的所有文件不因授权的撤销而失效。</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被授权人无转委托权，特此委托。</w:t>
      </w:r>
    </w:p>
    <w:p>
      <w:pPr>
        <w:snapToGrid w:val="0"/>
        <w:spacing w:line="360" w:lineRule="exact"/>
        <w:ind w:firstLine="420" w:firstLineChars="200"/>
        <w:rPr>
          <w:rFonts w:hint="eastAsia" w:ascii="宋体" w:hAnsi="宋体"/>
          <w:b/>
          <w:color w:val="000000"/>
          <w:szCs w:val="21"/>
          <w:u w:val="single"/>
        </w:rPr>
      </w:pPr>
      <w:r>
        <w:rPr>
          <w:rFonts w:hint="eastAsia" w:ascii="宋体" w:hAnsi="宋体"/>
          <w:color w:val="000000"/>
          <w:szCs w:val="21"/>
        </w:rPr>
        <w:t>被授权人</w:t>
      </w:r>
      <w:r>
        <w:rPr>
          <w:rFonts w:hint="eastAsia" w:ascii="宋体" w:hAnsi="宋体"/>
          <w:b/>
          <w:color w:val="000000"/>
          <w:szCs w:val="21"/>
        </w:rPr>
        <w:t>签名</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 xml:space="preserve">          法定代表人</w:t>
      </w:r>
      <w:r>
        <w:rPr>
          <w:rFonts w:hint="eastAsia" w:ascii="宋体" w:hAnsi="宋体"/>
          <w:b/>
          <w:color w:val="000000"/>
          <w:szCs w:val="21"/>
        </w:rPr>
        <w:t>签名</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b/>
          <w:color w:val="000000"/>
          <w:szCs w:val="21"/>
          <w:u w:val="single"/>
        </w:rPr>
        <w:t>（盖姓名章无效）</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所在部门职务：</w:t>
      </w:r>
      <w:r>
        <w:rPr>
          <w:rFonts w:hint="eastAsia" w:ascii="宋体" w:hAnsi="宋体"/>
          <w:color w:val="000000"/>
          <w:szCs w:val="21"/>
          <w:u w:val="single"/>
        </w:rPr>
        <w:t xml:space="preserve">           </w:t>
      </w:r>
      <w:r>
        <w:rPr>
          <w:rFonts w:hint="eastAsia" w:ascii="宋体" w:hAnsi="宋体"/>
          <w:color w:val="000000"/>
          <w:szCs w:val="21"/>
        </w:rPr>
        <w:t xml:space="preserve">                          职务：</w:t>
      </w:r>
      <w:r>
        <w:rPr>
          <w:rFonts w:hint="eastAsia" w:ascii="宋体" w:hAnsi="宋体"/>
          <w:color w:val="000000"/>
          <w:szCs w:val="21"/>
          <w:u w:val="single"/>
        </w:rPr>
        <w:t xml:space="preserve">           </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被授权人身份证号码：</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 xml:space="preserve">联系电话：                                手机号：                </w:t>
      </w:r>
    </w:p>
    <w:tbl>
      <w:tblPr>
        <w:tblStyle w:val="21"/>
        <w:tblpPr w:leftFromText="180" w:rightFromText="180" w:vertAnchor="text" w:horzAnchor="page" w:tblpX="1397" w:tblpY="928"/>
        <w:tblOverlap w:val="never"/>
        <w:tblW w:w="0" w:type="auto"/>
        <w:tblInd w:w="0" w:type="dxa"/>
        <w:tblLayout w:type="fixed"/>
        <w:tblCellMar>
          <w:top w:w="0" w:type="dxa"/>
          <w:left w:w="108" w:type="dxa"/>
          <w:bottom w:w="0" w:type="dxa"/>
          <w:right w:w="108" w:type="dxa"/>
        </w:tblCellMar>
      </w:tblPr>
      <w:tblGrid>
        <w:gridCol w:w="9340"/>
      </w:tblGrid>
      <w:tr>
        <w:tblPrEx>
          <w:tblCellMar>
            <w:top w:w="0" w:type="dxa"/>
            <w:left w:w="108" w:type="dxa"/>
            <w:bottom w:w="0" w:type="dxa"/>
            <w:right w:w="108" w:type="dxa"/>
          </w:tblCellMar>
        </w:tblPrEx>
        <w:trPr>
          <w:trHeight w:val="3536" w:hRule="atLeast"/>
        </w:trPr>
        <w:tc>
          <w:tcPr>
            <w:tcW w:w="9340" w:type="dxa"/>
            <w:noWrap w:val="0"/>
            <w:vAlign w:val="top"/>
          </w:tcPr>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贴附“</w:t>
            </w:r>
            <w:r>
              <w:rPr>
                <w:rFonts w:hint="eastAsia" w:hAnsi="宋体"/>
                <w:color w:val="000000"/>
              </w:rPr>
              <w:t>委托代理人身份证复印件”</w:t>
            </w:r>
          </w:p>
        </w:tc>
      </w:tr>
    </w:tbl>
    <w:p>
      <w:pPr>
        <w:snapToGrid w:val="0"/>
        <w:spacing w:line="400" w:lineRule="exact"/>
        <w:ind w:firstLine="3570" w:firstLineChars="1700"/>
        <w:rPr>
          <w:rFonts w:hint="eastAsia" w:ascii="宋体" w:hAnsi="宋体"/>
          <w:color w:val="000000"/>
          <w:szCs w:val="21"/>
        </w:rPr>
      </w:pPr>
      <w:r>
        <w:rPr>
          <w:rFonts w:hint="eastAsia" w:ascii="宋体" w:hAnsi="宋体"/>
          <w:color w:val="000000"/>
          <w:szCs w:val="21"/>
        </w:rPr>
        <w:t xml:space="preserve">             </w:t>
      </w:r>
    </w:p>
    <w:p>
      <w:pPr>
        <w:snapToGrid w:val="0"/>
        <w:spacing w:line="400" w:lineRule="exact"/>
        <w:ind w:firstLine="4620" w:firstLineChars="2200"/>
        <w:rPr>
          <w:rFonts w:hint="eastAsia" w:ascii="宋体" w:hAnsi="宋体"/>
          <w:color w:val="000000"/>
          <w:szCs w:val="21"/>
        </w:rPr>
      </w:pPr>
    </w:p>
    <w:p>
      <w:pPr>
        <w:snapToGrid w:val="0"/>
        <w:spacing w:line="400" w:lineRule="exact"/>
        <w:ind w:firstLine="4620" w:firstLineChars="2200"/>
        <w:rPr>
          <w:rFonts w:hint="eastAsia" w:ascii="宋体" w:hAnsi="宋体"/>
          <w:color w:val="000000"/>
          <w:szCs w:val="21"/>
        </w:rPr>
      </w:pPr>
    </w:p>
    <w:p>
      <w:pPr>
        <w:snapToGrid w:val="0"/>
        <w:spacing w:line="400" w:lineRule="exact"/>
        <w:ind w:firstLine="4620" w:firstLineChars="2200"/>
        <w:rPr>
          <w:rFonts w:hint="eastAsia" w:ascii="宋体" w:hAnsi="宋体"/>
          <w:color w:val="000000"/>
          <w:szCs w:val="21"/>
        </w:rPr>
      </w:pPr>
    </w:p>
    <w:p>
      <w:pPr>
        <w:snapToGrid w:val="0"/>
        <w:spacing w:line="400" w:lineRule="exact"/>
        <w:ind w:firstLine="4620" w:firstLineChars="2200"/>
        <w:rPr>
          <w:rFonts w:hint="eastAsia" w:ascii="宋体" w:hAnsi="宋体" w:cs="宋体"/>
          <w:szCs w:val="21"/>
          <w:u w:val="single"/>
        </w:rPr>
      </w:pPr>
      <w:r>
        <w:rPr>
          <w:rFonts w:hint="eastAsia" w:ascii="宋体" w:hAnsi="宋体"/>
          <w:color w:val="000000"/>
          <w:szCs w:val="21"/>
        </w:rPr>
        <w:t xml:space="preserve">  </w:t>
      </w:r>
      <w:r>
        <w:rPr>
          <w:rFonts w:hint="eastAsia" w:ascii="宋体" w:hAnsi="宋体" w:cs="宋体"/>
          <w:spacing w:val="20"/>
          <w:szCs w:val="21"/>
        </w:rPr>
        <w:t>投标人名称（盖章）</w:t>
      </w:r>
      <w:r>
        <w:rPr>
          <w:rFonts w:hint="eastAsia" w:ascii="宋体" w:hAnsi="宋体" w:cs="宋体"/>
          <w:szCs w:val="21"/>
        </w:rPr>
        <w:t>：</w:t>
      </w:r>
      <w:r>
        <w:rPr>
          <w:rFonts w:hint="eastAsia" w:ascii="宋体" w:hAnsi="宋体" w:cs="宋体"/>
          <w:szCs w:val="21"/>
          <w:u w:val="single"/>
        </w:rPr>
        <w:t xml:space="preserve">            </w:t>
      </w:r>
    </w:p>
    <w:p>
      <w:pPr>
        <w:snapToGrid w:val="0"/>
        <w:spacing w:before="156" w:beforeLines="50" w:after="156" w:afterLines="50" w:line="400" w:lineRule="exact"/>
        <w:rPr>
          <w:rFonts w:hint="eastAsia" w:ascii="宋体" w:hAnsi="宋体"/>
          <w:color w:val="000000"/>
          <w:szCs w:val="21"/>
        </w:rPr>
      </w:pPr>
      <w:r>
        <w:rPr>
          <w:rFonts w:hint="eastAsia" w:ascii="宋体" w:hAnsi="宋体"/>
          <w:color w:val="000000"/>
          <w:szCs w:val="21"/>
        </w:rPr>
        <w:t xml:space="preserve">                                                       </w:t>
      </w:r>
      <w:r>
        <w:rPr>
          <w:rFonts w:hint="eastAsia" w:ascii="宋体" w:hAnsi="宋体" w:cs="宋体"/>
          <w:szCs w:val="21"/>
        </w:rPr>
        <w:t xml:space="preserve"> 日期：</w:t>
      </w:r>
      <w:r>
        <w:rPr>
          <w:rFonts w:hint="eastAsia" w:ascii="宋体" w:hAnsi="宋体" w:cs="宋体"/>
          <w:szCs w:val="21"/>
          <w:u w:val="single"/>
        </w:rPr>
        <w:t xml:space="preserve">    年     月    日 </w:t>
      </w:r>
    </w:p>
    <w:p>
      <w:pPr>
        <w:snapToGrid w:val="0"/>
        <w:spacing w:line="360" w:lineRule="exact"/>
        <w:rPr>
          <w:rFonts w:hint="eastAsia" w:ascii="宋体" w:hAnsi="宋体"/>
          <w:color w:val="000000"/>
          <w:szCs w:val="21"/>
        </w:rPr>
      </w:pPr>
    </w:p>
    <w:p>
      <w:pPr>
        <w:snapToGrid w:val="0"/>
        <w:spacing w:line="360" w:lineRule="exact"/>
        <w:rPr>
          <w:rFonts w:hint="eastAsia" w:ascii="宋体" w:hAnsi="宋体"/>
          <w:color w:val="000000"/>
          <w:szCs w:val="21"/>
        </w:rPr>
      </w:pPr>
    </w:p>
    <w:p>
      <w:pPr>
        <w:snapToGrid w:val="0"/>
        <w:spacing w:line="360" w:lineRule="exact"/>
        <w:rPr>
          <w:rFonts w:hint="eastAsia" w:ascii="宋体" w:hAnsi="宋体"/>
          <w:color w:val="000000"/>
          <w:szCs w:val="21"/>
        </w:rPr>
      </w:pPr>
    </w:p>
    <w:p>
      <w:pPr>
        <w:snapToGrid w:val="0"/>
        <w:spacing w:line="360" w:lineRule="exact"/>
        <w:rPr>
          <w:rFonts w:hint="eastAsia" w:ascii="宋体" w:hAnsi="宋体"/>
          <w:color w:val="000000"/>
          <w:szCs w:val="21"/>
        </w:rPr>
      </w:pPr>
    </w:p>
    <w:p>
      <w:pPr>
        <w:snapToGrid w:val="0"/>
        <w:spacing w:line="360" w:lineRule="exact"/>
        <w:rPr>
          <w:rFonts w:hint="eastAsia" w:ascii="宋体" w:hAnsi="宋体" w:cs="宋体"/>
          <w:b/>
          <w:bCs/>
          <w:szCs w:val="21"/>
        </w:rPr>
      </w:pPr>
    </w:p>
    <w:p>
      <w:pPr>
        <w:snapToGrid w:val="0"/>
        <w:spacing w:line="360" w:lineRule="exact"/>
        <w:rPr>
          <w:rFonts w:hint="eastAsia" w:ascii="宋体" w:hAnsi="宋体"/>
          <w:b/>
          <w:bCs/>
          <w:color w:val="000000"/>
          <w:szCs w:val="21"/>
        </w:rPr>
      </w:pPr>
      <w:r>
        <w:rPr>
          <w:rFonts w:hint="eastAsia" w:ascii="宋体" w:hAnsi="宋体" w:cs="宋体"/>
          <w:b/>
          <w:bCs/>
          <w:szCs w:val="21"/>
        </w:rPr>
        <w:t>法定代表人（或负责人）身份证明书原件格式：</w:t>
      </w:r>
    </w:p>
    <w:p>
      <w:pPr>
        <w:snapToGrid w:val="0"/>
        <w:spacing w:line="360" w:lineRule="exact"/>
        <w:jc w:val="center"/>
        <w:rPr>
          <w:rFonts w:hint="eastAsia" w:ascii="宋体" w:hAnsi="宋体" w:cs="宋体"/>
          <w:b/>
          <w:bCs/>
          <w:sz w:val="30"/>
          <w:szCs w:val="30"/>
        </w:rPr>
      </w:pPr>
    </w:p>
    <w:p>
      <w:pPr>
        <w:snapToGrid w:val="0"/>
        <w:spacing w:line="360" w:lineRule="exact"/>
        <w:jc w:val="center"/>
        <w:rPr>
          <w:rFonts w:hint="eastAsia" w:ascii="宋体" w:hAnsi="宋体" w:cs="宋体"/>
          <w:b/>
          <w:bCs/>
          <w:sz w:val="30"/>
          <w:szCs w:val="30"/>
        </w:rPr>
      </w:pPr>
    </w:p>
    <w:p>
      <w:pPr>
        <w:snapToGrid w:val="0"/>
        <w:spacing w:line="360" w:lineRule="exact"/>
        <w:jc w:val="center"/>
        <w:rPr>
          <w:rFonts w:hint="eastAsia" w:ascii="宋体" w:hAnsi="宋体" w:cs="宋体"/>
          <w:b/>
          <w:bCs/>
          <w:sz w:val="30"/>
          <w:szCs w:val="30"/>
        </w:rPr>
      </w:pPr>
      <w:r>
        <w:rPr>
          <w:rFonts w:hint="eastAsia" w:ascii="宋体" w:hAnsi="宋体" w:cs="宋体"/>
          <w:b/>
          <w:bCs/>
          <w:sz w:val="30"/>
          <w:szCs w:val="30"/>
        </w:rPr>
        <w:t>法定代表人（或负责人）身份证明书</w:t>
      </w:r>
    </w:p>
    <w:p>
      <w:pPr>
        <w:snapToGrid w:val="0"/>
        <w:spacing w:line="360" w:lineRule="exact"/>
        <w:jc w:val="both"/>
        <w:rPr>
          <w:rFonts w:hint="eastAsia" w:ascii="宋体" w:hAnsi="宋体" w:cs="宋体"/>
          <w:b/>
          <w:bCs/>
          <w:sz w:val="30"/>
          <w:szCs w:val="30"/>
        </w:rPr>
      </w:pPr>
    </w:p>
    <w:p>
      <w:pPr>
        <w:snapToGrid w:val="0"/>
        <w:spacing w:line="360" w:lineRule="exact"/>
        <w:jc w:val="center"/>
        <w:rPr>
          <w:rFonts w:hint="eastAsia" w:ascii="宋体" w:hAnsi="宋体" w:cs="宋体"/>
          <w:b/>
          <w:bCs/>
          <w:sz w:val="30"/>
          <w:szCs w:val="30"/>
        </w:rPr>
      </w:pPr>
    </w:p>
    <w:p>
      <w:pPr>
        <w:spacing w:line="560" w:lineRule="exact"/>
        <w:ind w:firstLine="525" w:firstLineChars="250"/>
        <w:rPr>
          <w:rFonts w:ascii="宋体" w:hAnsi="宋体" w:cs="宋体"/>
          <w:szCs w:val="21"/>
        </w:rPr>
      </w:pPr>
      <w:r>
        <w:rPr>
          <w:rFonts w:hint="eastAsia" w:ascii="宋体" w:hAnsi="宋体" w:cs="宋体"/>
          <w:szCs w:val="21"/>
          <w:highlight w:val="white"/>
        </w:rPr>
        <w:t>投</w:t>
      </w:r>
      <w:r>
        <w:rPr>
          <w:rFonts w:ascii="宋体" w:hAnsi="宋体" w:cs="宋体"/>
          <w:szCs w:val="21"/>
          <w:highlight w:val="white"/>
        </w:rPr>
        <w:t xml:space="preserve"> </w:t>
      </w:r>
      <w:r>
        <w:rPr>
          <w:rFonts w:hint="eastAsia" w:ascii="宋体" w:hAnsi="宋体" w:cs="宋体"/>
          <w:szCs w:val="21"/>
          <w:highlight w:val="white"/>
        </w:rPr>
        <w:t>标</w:t>
      </w:r>
      <w:r>
        <w:rPr>
          <w:rFonts w:ascii="宋体" w:hAnsi="宋体" w:cs="宋体"/>
          <w:szCs w:val="21"/>
          <w:highlight w:val="white"/>
        </w:rPr>
        <w:t xml:space="preserve"> </w:t>
      </w:r>
      <w:r>
        <w:rPr>
          <w:rFonts w:hint="eastAsia" w:ascii="宋体" w:hAnsi="宋体" w:cs="宋体"/>
          <w:szCs w:val="21"/>
          <w:highlight w:val="white"/>
        </w:rPr>
        <w:t>人：</w:t>
      </w:r>
      <w:r>
        <w:rPr>
          <w:rFonts w:ascii="宋体" w:hAnsi="宋体" w:cs="宋体"/>
          <w:szCs w:val="21"/>
          <w:highlight w:val="white"/>
          <w:u w:val="single"/>
        </w:rPr>
        <w:t xml:space="preserve">                                                        </w:t>
      </w:r>
    </w:p>
    <w:p>
      <w:pPr>
        <w:spacing w:line="560" w:lineRule="exact"/>
        <w:ind w:firstLine="525" w:firstLineChars="250"/>
        <w:rPr>
          <w:rFonts w:ascii="宋体" w:hAnsi="宋体" w:cs="宋体"/>
          <w:szCs w:val="21"/>
        </w:rPr>
      </w:pPr>
      <w:r>
        <w:rPr>
          <w:rFonts w:hint="eastAsia" w:ascii="宋体" w:hAnsi="宋体" w:cs="宋体"/>
          <w:szCs w:val="21"/>
          <w:highlight w:val="white"/>
        </w:rPr>
        <w:t>单位性质：</w:t>
      </w:r>
      <w:r>
        <w:rPr>
          <w:rFonts w:ascii="宋体" w:hAnsi="宋体" w:cs="宋体"/>
          <w:szCs w:val="21"/>
          <w:highlight w:val="white"/>
          <w:u w:val="single"/>
        </w:rPr>
        <w:t xml:space="preserve">                                                        </w:t>
      </w:r>
    </w:p>
    <w:p>
      <w:pPr>
        <w:spacing w:line="560" w:lineRule="exact"/>
        <w:ind w:firstLine="525" w:firstLineChars="250"/>
        <w:rPr>
          <w:rFonts w:ascii="宋体" w:hAnsi="宋体" w:cs="宋体"/>
          <w:szCs w:val="21"/>
        </w:rPr>
      </w:pPr>
      <w:r>
        <w:rPr>
          <w:rFonts w:hint="eastAsia" w:ascii="宋体" w:hAnsi="宋体" w:cs="宋体"/>
          <w:szCs w:val="21"/>
          <w:highlight w:val="white"/>
        </w:rPr>
        <w:t>地</w:t>
      </w:r>
      <w:r>
        <w:rPr>
          <w:rFonts w:ascii="宋体" w:hAnsi="宋体" w:cs="宋体"/>
          <w:szCs w:val="21"/>
          <w:highlight w:val="white"/>
        </w:rPr>
        <w:t xml:space="preserve">    </w:t>
      </w:r>
      <w:r>
        <w:rPr>
          <w:rFonts w:hint="eastAsia" w:ascii="宋体" w:hAnsi="宋体" w:cs="宋体"/>
          <w:szCs w:val="21"/>
          <w:highlight w:val="white"/>
        </w:rPr>
        <w:t>址：</w:t>
      </w:r>
      <w:r>
        <w:rPr>
          <w:rFonts w:ascii="宋体" w:hAnsi="宋体" w:cs="宋体"/>
          <w:szCs w:val="21"/>
          <w:highlight w:val="white"/>
          <w:u w:val="single"/>
        </w:rPr>
        <w:t xml:space="preserve">                                                        </w:t>
      </w:r>
    </w:p>
    <w:p>
      <w:pPr>
        <w:spacing w:line="560" w:lineRule="exact"/>
        <w:ind w:firstLine="525" w:firstLineChars="250"/>
        <w:rPr>
          <w:rFonts w:ascii="宋体" w:hAnsi="宋体" w:cs="宋体"/>
          <w:szCs w:val="21"/>
        </w:rPr>
      </w:pPr>
      <w:r>
        <w:rPr>
          <w:rFonts w:hint="eastAsia" w:ascii="宋体" w:hAnsi="宋体" w:cs="宋体"/>
          <w:szCs w:val="21"/>
          <w:highlight w:val="white"/>
        </w:rPr>
        <w:t>成立时间：</w:t>
      </w:r>
      <w:r>
        <w:rPr>
          <w:rFonts w:ascii="宋体" w:hAnsi="宋体" w:cs="宋体"/>
          <w:szCs w:val="21"/>
          <w:highlight w:val="white"/>
          <w:u w:val="single"/>
        </w:rPr>
        <w:t xml:space="preserve">                 </w:t>
      </w:r>
      <w:r>
        <w:rPr>
          <w:rFonts w:hint="eastAsia" w:ascii="宋体" w:hAnsi="宋体" w:cs="宋体"/>
          <w:szCs w:val="21"/>
          <w:highlight w:val="white"/>
        </w:rPr>
        <w:t>年</w:t>
      </w:r>
      <w:r>
        <w:rPr>
          <w:rFonts w:ascii="宋体" w:hAnsi="宋体" w:cs="宋体"/>
          <w:szCs w:val="21"/>
          <w:highlight w:val="white"/>
          <w:u w:val="single"/>
        </w:rPr>
        <w:t xml:space="preserve">              </w:t>
      </w:r>
      <w:r>
        <w:rPr>
          <w:rFonts w:hint="eastAsia" w:ascii="宋体" w:hAnsi="宋体" w:cs="宋体"/>
          <w:szCs w:val="21"/>
          <w:highlight w:val="white"/>
        </w:rPr>
        <w:t>月</w:t>
      </w:r>
      <w:r>
        <w:rPr>
          <w:rFonts w:ascii="宋体" w:hAnsi="宋体" w:cs="宋体"/>
          <w:szCs w:val="21"/>
          <w:highlight w:val="white"/>
          <w:u w:val="single"/>
        </w:rPr>
        <w:t xml:space="preserve">              </w:t>
      </w:r>
      <w:r>
        <w:rPr>
          <w:rFonts w:hint="eastAsia" w:ascii="宋体" w:hAnsi="宋体" w:cs="宋体"/>
          <w:szCs w:val="21"/>
          <w:highlight w:val="white"/>
        </w:rPr>
        <w:t>日</w:t>
      </w:r>
    </w:p>
    <w:p>
      <w:pPr>
        <w:spacing w:line="560" w:lineRule="exact"/>
        <w:ind w:firstLine="525" w:firstLineChars="250"/>
        <w:rPr>
          <w:rFonts w:ascii="宋体" w:hAnsi="宋体" w:cs="宋体"/>
          <w:szCs w:val="21"/>
        </w:rPr>
      </w:pPr>
      <w:r>
        <w:rPr>
          <w:rFonts w:hint="eastAsia" w:ascii="宋体" w:hAnsi="宋体" w:cs="宋体"/>
          <w:szCs w:val="21"/>
          <w:highlight w:val="white"/>
        </w:rPr>
        <w:t>经营期限：</w:t>
      </w:r>
      <w:r>
        <w:rPr>
          <w:rFonts w:ascii="宋体" w:hAnsi="宋体" w:cs="宋体"/>
          <w:szCs w:val="21"/>
          <w:highlight w:val="white"/>
          <w:u w:val="single"/>
        </w:rPr>
        <w:t xml:space="preserve">                                                        </w:t>
      </w:r>
    </w:p>
    <w:p>
      <w:pPr>
        <w:spacing w:line="560" w:lineRule="exact"/>
        <w:ind w:firstLine="525" w:firstLineChars="250"/>
        <w:rPr>
          <w:rFonts w:ascii="宋体" w:hAnsi="宋体" w:cs="宋体"/>
          <w:szCs w:val="21"/>
        </w:rPr>
      </w:pPr>
      <w:r>
        <w:rPr>
          <w:rFonts w:hint="eastAsia" w:ascii="宋体" w:hAnsi="宋体" w:cs="宋体"/>
          <w:szCs w:val="21"/>
          <w:highlight w:val="white"/>
        </w:rPr>
        <w:t>姓</w:t>
      </w:r>
      <w:r>
        <w:rPr>
          <w:rFonts w:ascii="宋体" w:hAnsi="宋体" w:cs="宋体"/>
          <w:szCs w:val="21"/>
          <w:highlight w:val="white"/>
        </w:rPr>
        <w:t xml:space="preserve">    </w:t>
      </w:r>
      <w:r>
        <w:rPr>
          <w:rFonts w:hint="eastAsia" w:ascii="宋体" w:hAnsi="宋体" w:cs="宋体"/>
          <w:szCs w:val="21"/>
          <w:highlight w:val="white"/>
        </w:rPr>
        <w:t>名：</w:t>
      </w:r>
      <w:r>
        <w:rPr>
          <w:rFonts w:ascii="宋体" w:hAnsi="宋体" w:cs="宋体"/>
          <w:szCs w:val="21"/>
          <w:highlight w:val="white"/>
          <w:u w:val="single"/>
        </w:rPr>
        <w:t xml:space="preserve">                          </w:t>
      </w:r>
      <w:r>
        <w:rPr>
          <w:rFonts w:hint="eastAsia" w:ascii="宋体" w:hAnsi="宋体" w:cs="宋体"/>
          <w:szCs w:val="21"/>
          <w:highlight w:val="white"/>
        </w:rPr>
        <w:t>性</w:t>
      </w:r>
      <w:r>
        <w:rPr>
          <w:rFonts w:ascii="宋体" w:hAnsi="宋体" w:cs="宋体"/>
          <w:szCs w:val="21"/>
          <w:highlight w:val="white"/>
        </w:rPr>
        <w:t xml:space="preserve">     </w:t>
      </w:r>
      <w:r>
        <w:rPr>
          <w:rFonts w:hint="eastAsia" w:ascii="宋体" w:hAnsi="宋体" w:cs="宋体"/>
          <w:szCs w:val="21"/>
          <w:highlight w:val="white"/>
        </w:rPr>
        <w:t>别：</w:t>
      </w:r>
      <w:r>
        <w:rPr>
          <w:rFonts w:ascii="宋体" w:hAnsi="宋体" w:cs="宋体"/>
          <w:szCs w:val="21"/>
          <w:highlight w:val="white"/>
          <w:u w:val="single"/>
        </w:rPr>
        <w:t xml:space="preserve">                   </w:t>
      </w:r>
    </w:p>
    <w:p>
      <w:pPr>
        <w:spacing w:line="560" w:lineRule="exact"/>
        <w:ind w:firstLine="525" w:firstLineChars="250"/>
        <w:rPr>
          <w:rFonts w:ascii="宋体" w:hAnsi="宋体" w:cs="宋体"/>
          <w:szCs w:val="21"/>
        </w:rPr>
      </w:pPr>
      <w:r>
        <w:rPr>
          <w:rFonts w:hint="eastAsia" w:ascii="宋体" w:hAnsi="宋体" w:cs="宋体"/>
          <w:szCs w:val="21"/>
          <w:highlight w:val="white"/>
        </w:rPr>
        <w:t>年</w:t>
      </w:r>
      <w:r>
        <w:rPr>
          <w:rFonts w:ascii="宋体" w:hAnsi="宋体" w:cs="宋体"/>
          <w:szCs w:val="21"/>
          <w:highlight w:val="white"/>
        </w:rPr>
        <w:t xml:space="preserve">    </w:t>
      </w:r>
      <w:r>
        <w:rPr>
          <w:rFonts w:hint="eastAsia" w:ascii="宋体" w:hAnsi="宋体" w:cs="宋体"/>
          <w:szCs w:val="21"/>
          <w:highlight w:val="white"/>
        </w:rPr>
        <w:t>龄：</w:t>
      </w:r>
      <w:r>
        <w:rPr>
          <w:rFonts w:ascii="宋体" w:hAnsi="宋体" w:cs="宋体"/>
          <w:szCs w:val="21"/>
          <w:highlight w:val="white"/>
          <w:u w:val="single"/>
        </w:rPr>
        <w:t xml:space="preserve">                          </w:t>
      </w:r>
      <w:r>
        <w:rPr>
          <w:rFonts w:hint="eastAsia" w:ascii="宋体" w:hAnsi="宋体" w:cs="宋体"/>
          <w:szCs w:val="21"/>
          <w:highlight w:val="white"/>
        </w:rPr>
        <w:t>职</w:t>
      </w:r>
      <w:r>
        <w:rPr>
          <w:rFonts w:ascii="宋体" w:hAnsi="宋体" w:cs="宋体"/>
          <w:szCs w:val="21"/>
          <w:highlight w:val="white"/>
        </w:rPr>
        <w:t xml:space="preserve">     </w:t>
      </w:r>
      <w:r>
        <w:rPr>
          <w:rFonts w:hint="eastAsia" w:ascii="宋体" w:hAnsi="宋体" w:cs="宋体"/>
          <w:szCs w:val="21"/>
          <w:highlight w:val="white"/>
        </w:rPr>
        <w:t>务：</w:t>
      </w:r>
      <w:r>
        <w:rPr>
          <w:rFonts w:ascii="宋体" w:hAnsi="宋体" w:cs="宋体"/>
          <w:szCs w:val="21"/>
          <w:highlight w:val="white"/>
          <w:u w:val="single"/>
        </w:rPr>
        <w:t xml:space="preserve">                   </w:t>
      </w:r>
    </w:p>
    <w:p>
      <w:pPr>
        <w:spacing w:line="560" w:lineRule="exact"/>
        <w:ind w:firstLine="525" w:firstLineChars="250"/>
        <w:rPr>
          <w:rFonts w:ascii="宋体" w:hAnsi="宋体" w:cs="宋体"/>
          <w:szCs w:val="21"/>
        </w:rPr>
      </w:pPr>
      <w:r>
        <w:rPr>
          <w:rFonts w:hint="eastAsia" w:ascii="宋体" w:hAnsi="宋体" w:cs="宋体"/>
          <w:szCs w:val="21"/>
          <w:highlight w:val="white"/>
        </w:rPr>
        <w:t>系</w:t>
      </w:r>
      <w:r>
        <w:rPr>
          <w:rFonts w:ascii="宋体" w:hAnsi="宋体" w:cs="宋体"/>
          <w:szCs w:val="21"/>
          <w:highlight w:val="white"/>
          <w:u w:val="single"/>
        </w:rPr>
        <w:t xml:space="preserve">                                                 </w:t>
      </w:r>
      <w:r>
        <w:rPr>
          <w:rFonts w:hint="eastAsia" w:ascii="宋体" w:hAnsi="宋体" w:cs="宋体"/>
          <w:szCs w:val="21"/>
          <w:highlight w:val="white"/>
        </w:rPr>
        <w:t>（投标人名称）的法定代表人。</w:t>
      </w:r>
    </w:p>
    <w:p>
      <w:pPr>
        <w:spacing w:line="560" w:lineRule="exact"/>
        <w:ind w:firstLine="525" w:firstLineChars="250"/>
        <w:rPr>
          <w:rFonts w:ascii="宋体" w:hAnsi="宋体" w:cs="宋体"/>
          <w:szCs w:val="21"/>
        </w:rPr>
      </w:pPr>
      <w:r>
        <w:rPr>
          <w:rFonts w:hint="eastAsia" w:ascii="宋体" w:hAnsi="宋体" w:cs="宋体"/>
          <w:szCs w:val="21"/>
          <w:highlight w:val="white"/>
        </w:rPr>
        <w:t>特此证明。</w:t>
      </w:r>
    </w:p>
    <w:tbl>
      <w:tblPr>
        <w:tblStyle w:val="21"/>
        <w:tblpPr w:leftFromText="180" w:rightFromText="180" w:vertAnchor="text" w:horzAnchor="page" w:tblpX="1397" w:tblpY="928"/>
        <w:tblOverlap w:val="never"/>
        <w:tblW w:w="0" w:type="auto"/>
        <w:tblInd w:w="0" w:type="dxa"/>
        <w:tblLayout w:type="fixed"/>
        <w:tblCellMar>
          <w:top w:w="0" w:type="dxa"/>
          <w:left w:w="108" w:type="dxa"/>
          <w:bottom w:w="0" w:type="dxa"/>
          <w:right w:w="108" w:type="dxa"/>
        </w:tblCellMar>
      </w:tblPr>
      <w:tblGrid>
        <w:gridCol w:w="9340"/>
      </w:tblGrid>
      <w:tr>
        <w:tblPrEx>
          <w:tblCellMar>
            <w:top w:w="0" w:type="dxa"/>
            <w:left w:w="108" w:type="dxa"/>
            <w:bottom w:w="0" w:type="dxa"/>
            <w:right w:w="108" w:type="dxa"/>
          </w:tblCellMar>
        </w:tblPrEx>
        <w:trPr>
          <w:trHeight w:val="3536" w:hRule="atLeast"/>
        </w:trPr>
        <w:tc>
          <w:tcPr>
            <w:tcW w:w="9340" w:type="dxa"/>
            <w:noWrap w:val="0"/>
            <w:vAlign w:val="top"/>
          </w:tcPr>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附“法定代表人（或负责人）完整有效的身份证正反面复印件</w:t>
            </w:r>
            <w:r>
              <w:rPr>
                <w:rFonts w:hint="eastAsia" w:hAnsi="宋体"/>
                <w:color w:val="000000"/>
              </w:rPr>
              <w:t>”</w:t>
            </w:r>
          </w:p>
        </w:tc>
      </w:tr>
    </w:tbl>
    <w:p>
      <w:pPr>
        <w:spacing w:line="500" w:lineRule="exact"/>
        <w:rPr>
          <w:rFonts w:ascii="宋体" w:hAnsi="宋体" w:cs="宋体"/>
          <w:szCs w:val="21"/>
        </w:rPr>
      </w:pPr>
    </w:p>
    <w:p>
      <w:pPr>
        <w:wordWrap w:val="0"/>
        <w:spacing w:line="500" w:lineRule="exact"/>
        <w:jc w:val="right"/>
        <w:rPr>
          <w:rFonts w:ascii="宋体" w:hAnsi="宋体" w:cs="宋体"/>
          <w:szCs w:val="21"/>
        </w:rPr>
      </w:pPr>
      <w:r>
        <w:rPr>
          <w:rFonts w:hint="eastAsia" w:ascii="宋体" w:hAnsi="宋体" w:cs="宋体"/>
          <w:szCs w:val="21"/>
          <w:highlight w:val="white"/>
        </w:rPr>
        <w:t>投标人：</w:t>
      </w:r>
      <w:r>
        <w:rPr>
          <w:rFonts w:ascii="宋体" w:hAnsi="宋体" w:cs="宋体"/>
          <w:szCs w:val="21"/>
          <w:highlight w:val="white"/>
          <w:u w:val="single"/>
        </w:rPr>
        <w:t xml:space="preserve">                          </w:t>
      </w:r>
      <w:r>
        <w:rPr>
          <w:rFonts w:hint="eastAsia" w:ascii="宋体" w:hAnsi="宋体" w:cs="宋体"/>
          <w:szCs w:val="21"/>
          <w:highlight w:val="white"/>
        </w:rPr>
        <w:t>（盖单位章）</w:t>
      </w:r>
    </w:p>
    <w:p>
      <w:pPr>
        <w:wordWrap w:val="0"/>
        <w:spacing w:line="500" w:lineRule="exact"/>
        <w:jc w:val="right"/>
        <w:rPr>
          <w:rFonts w:ascii="宋体" w:hAnsi="宋体" w:cs="宋体"/>
        </w:rPr>
      </w:pPr>
      <w:r>
        <w:rPr>
          <w:rFonts w:ascii="宋体" w:hAnsi="宋体" w:cs="宋体"/>
          <w:szCs w:val="21"/>
          <w:highlight w:val="white"/>
          <w:u w:val="single"/>
        </w:rPr>
        <w:t xml:space="preserve">                </w:t>
      </w:r>
      <w:r>
        <w:rPr>
          <w:rFonts w:hint="eastAsia" w:ascii="宋体" w:hAnsi="宋体" w:cs="宋体"/>
          <w:szCs w:val="21"/>
          <w:highlight w:val="white"/>
        </w:rPr>
        <w:t>年</w:t>
      </w:r>
      <w:r>
        <w:rPr>
          <w:rFonts w:ascii="宋体" w:hAnsi="宋体" w:cs="宋体"/>
          <w:szCs w:val="21"/>
          <w:highlight w:val="white"/>
          <w:u w:val="single"/>
        </w:rPr>
        <w:t xml:space="preserve">        </w:t>
      </w:r>
      <w:r>
        <w:rPr>
          <w:rFonts w:hint="eastAsia" w:ascii="宋体" w:hAnsi="宋体" w:cs="宋体"/>
          <w:szCs w:val="21"/>
          <w:highlight w:val="white"/>
        </w:rPr>
        <w:t>月</w:t>
      </w:r>
      <w:r>
        <w:rPr>
          <w:rFonts w:ascii="宋体" w:hAnsi="宋体" w:cs="宋体"/>
          <w:szCs w:val="21"/>
          <w:highlight w:val="white"/>
          <w:u w:val="single"/>
        </w:rPr>
        <w:t xml:space="preserve">        </w:t>
      </w:r>
      <w:r>
        <w:rPr>
          <w:rFonts w:hint="eastAsia" w:ascii="宋体" w:hAnsi="宋体" w:cs="宋体"/>
          <w:szCs w:val="21"/>
          <w:highlight w:val="white"/>
        </w:rPr>
        <w:t>日</w:t>
      </w:r>
    </w:p>
    <w:p>
      <w:pPr>
        <w:spacing w:line="500" w:lineRule="exact"/>
        <w:jc w:val="right"/>
        <w:rPr>
          <w:rFonts w:ascii="宋体" w:hAnsi="宋体" w:cs="宋体"/>
        </w:rPr>
      </w:pPr>
    </w:p>
    <w:p>
      <w:pPr>
        <w:snapToGrid w:val="0"/>
        <w:spacing w:line="360" w:lineRule="exact"/>
        <w:jc w:val="center"/>
        <w:rPr>
          <w:rFonts w:hint="eastAsia" w:ascii="宋体" w:hAnsi="宋体" w:cs="宋体"/>
          <w:b/>
          <w:bCs/>
          <w:sz w:val="30"/>
          <w:szCs w:val="30"/>
        </w:rPr>
      </w:pPr>
    </w:p>
    <w:p>
      <w:pPr>
        <w:snapToGrid w:val="0"/>
        <w:spacing w:before="50" w:line="600" w:lineRule="exact"/>
        <w:ind w:firstLine="105" w:firstLineChars="29"/>
        <w:jc w:val="center"/>
        <w:rPr>
          <w:rFonts w:hint="eastAsia" w:ascii="方正小标宋简体" w:hAnsi="宋体" w:eastAsia="方正小标宋简体"/>
          <w:b/>
          <w:color w:val="auto"/>
          <w:sz w:val="30"/>
          <w:szCs w:val="30"/>
          <w:highlight w:val="none"/>
        </w:rPr>
      </w:pPr>
      <w:r>
        <w:rPr>
          <w:rFonts w:hint="eastAsia" w:ascii="方正小标宋简体" w:hAnsi="宋体" w:eastAsia="方正小标宋简体"/>
          <w:b/>
          <w:color w:val="auto"/>
          <w:sz w:val="36"/>
          <w:szCs w:val="36"/>
          <w:highlight w:val="none"/>
        </w:rPr>
        <w:t xml:space="preserve"> </w:t>
      </w:r>
      <w:r>
        <w:rPr>
          <w:rFonts w:hint="eastAsia" w:ascii="方正小标宋简体" w:hAnsi="宋体" w:eastAsia="方正小标宋简体"/>
          <w:b/>
          <w:color w:val="auto"/>
          <w:sz w:val="30"/>
          <w:szCs w:val="30"/>
          <w:highlight w:val="none"/>
        </w:rPr>
        <w:t>原厂商售后服务承诺书（</w:t>
      </w:r>
      <w:r>
        <w:rPr>
          <w:rFonts w:hint="eastAsia" w:ascii="方正小标宋简体" w:hAnsi="宋体" w:eastAsia="方正小标宋简体"/>
          <w:b/>
          <w:color w:val="auto"/>
          <w:sz w:val="30"/>
          <w:szCs w:val="30"/>
          <w:highlight w:val="none"/>
          <w:lang w:eastAsia="zh-CN"/>
        </w:rPr>
        <w:t>格式</w:t>
      </w:r>
      <w:r>
        <w:rPr>
          <w:rFonts w:hint="eastAsia" w:ascii="方正小标宋简体" w:hAnsi="宋体" w:eastAsia="方正小标宋简体"/>
          <w:b/>
          <w:color w:val="auto"/>
          <w:sz w:val="30"/>
          <w:szCs w:val="30"/>
          <w:highlight w:val="none"/>
        </w:rPr>
        <w:t>）</w:t>
      </w:r>
    </w:p>
    <w:p>
      <w:pPr>
        <w:snapToGrid w:val="0"/>
        <w:spacing w:before="50" w:line="360" w:lineRule="exact"/>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（注：投标单位亦可根据自身情况自拟格式）</w:t>
      </w:r>
    </w:p>
    <w:p>
      <w:pPr>
        <w:snapToGrid w:val="0"/>
        <w:spacing w:before="50" w:line="360" w:lineRule="exact"/>
        <w:rPr>
          <w:rFonts w:hint="eastAsia"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招标</w:t>
      </w:r>
      <w:r>
        <w:rPr>
          <w:rFonts w:hint="eastAsia"/>
          <w:color w:val="auto"/>
          <w:highlight w:val="none"/>
          <w:u w:val="single"/>
        </w:rPr>
        <w:t>代理机构名称）</w:t>
      </w:r>
      <w:r>
        <w:rPr>
          <w:rFonts w:hint="eastAsia" w:ascii="宋体" w:hAnsi="宋体"/>
          <w:color w:val="auto"/>
          <w:szCs w:val="21"/>
          <w:highlight w:val="none"/>
        </w:rPr>
        <w:t>：</w:t>
      </w:r>
    </w:p>
    <w:p>
      <w:pPr>
        <w:snapToGrid w:val="0"/>
        <w:spacing w:before="50" w:line="360" w:lineRule="exact"/>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rPr>
        <w:t>我们</w:t>
      </w:r>
      <w:r>
        <w:rPr>
          <w:rFonts w:hint="eastAsia" w:ascii="宋体" w:hAnsi="宋体"/>
          <w:color w:val="auto"/>
          <w:szCs w:val="21"/>
          <w:highlight w:val="none"/>
          <w:u w:val="single"/>
        </w:rPr>
        <w:t xml:space="preserve">                    </w:t>
      </w:r>
      <w:r>
        <w:rPr>
          <w:rFonts w:hint="eastAsia" w:ascii="宋体" w:hAnsi="宋体"/>
          <w:color w:val="auto"/>
          <w:szCs w:val="21"/>
          <w:highlight w:val="none"/>
        </w:rPr>
        <w:t>（制造商或者进口机电产品的国内总代理商名称）是按</w:t>
      </w:r>
      <w:r>
        <w:rPr>
          <w:rFonts w:hint="eastAsia" w:ascii="宋体" w:hAnsi="宋体"/>
          <w:color w:val="auto"/>
          <w:szCs w:val="21"/>
          <w:highlight w:val="none"/>
          <w:u w:val="single"/>
        </w:rPr>
        <w:t xml:space="preserve">              </w:t>
      </w:r>
      <w:r>
        <w:rPr>
          <w:rFonts w:hint="eastAsia" w:ascii="宋体" w:hAnsi="宋体"/>
          <w:color w:val="auto"/>
          <w:szCs w:val="21"/>
          <w:highlight w:val="none"/>
        </w:rPr>
        <w:t>（国家名称）法律成立的一家公司，主要营业地址设在</w:t>
      </w:r>
      <w:r>
        <w:rPr>
          <w:rFonts w:hint="eastAsia" w:ascii="宋体" w:hAnsi="宋体"/>
          <w:color w:val="auto"/>
          <w:szCs w:val="21"/>
          <w:highlight w:val="none"/>
          <w:u w:val="single"/>
        </w:rPr>
        <w:t xml:space="preserve">                                </w:t>
      </w:r>
      <w:r>
        <w:rPr>
          <w:rFonts w:hint="eastAsia" w:ascii="宋体" w:hAnsi="宋体"/>
          <w:color w:val="auto"/>
          <w:szCs w:val="21"/>
          <w:highlight w:val="none"/>
        </w:rPr>
        <w:t>兹指派按</w:t>
      </w:r>
    </w:p>
    <w:p>
      <w:pPr>
        <w:snapToGrid w:val="0"/>
        <w:spacing w:before="50" w:line="360" w:lineRule="exact"/>
        <w:jc w:val="lef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（国家名称）法律成立的、主要营业地址在</w:t>
      </w:r>
      <w:r>
        <w:rPr>
          <w:rFonts w:hint="eastAsia" w:ascii="宋体" w:hAnsi="宋体"/>
          <w:color w:val="auto"/>
          <w:szCs w:val="21"/>
          <w:highlight w:val="none"/>
          <w:u w:val="single"/>
        </w:rPr>
        <w:t xml:space="preserve">              </w:t>
      </w:r>
      <w:r>
        <w:rPr>
          <w:rFonts w:hint="eastAsia" w:ascii="宋体" w:hAnsi="宋体"/>
          <w:color w:val="auto"/>
          <w:szCs w:val="21"/>
          <w:highlight w:val="none"/>
        </w:rPr>
        <w:t>的</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（投标人名称）作为我方真正的和合法的代理人进行下列有效活动：</w:t>
      </w:r>
    </w:p>
    <w:p>
      <w:pPr>
        <w:snapToGrid w:val="0"/>
        <w:spacing w:before="50" w:line="360" w:lineRule="exact"/>
        <w:ind w:firstLine="480"/>
        <w:jc w:val="left"/>
        <w:rPr>
          <w:rFonts w:hint="eastAsia" w:ascii="宋体" w:hAnsi="宋体"/>
          <w:color w:val="auto"/>
          <w:szCs w:val="21"/>
          <w:highlight w:val="none"/>
        </w:rPr>
      </w:pPr>
      <w:r>
        <w:rPr>
          <w:rFonts w:hint="eastAsia" w:ascii="宋体" w:hAnsi="宋体"/>
          <w:color w:val="auto"/>
          <w:szCs w:val="21"/>
          <w:highlight w:val="none"/>
        </w:rPr>
        <w:t>1.代表我方办理贵方关于</w:t>
      </w:r>
      <w:r>
        <w:rPr>
          <w:rFonts w:hint="eastAsia" w:ascii="宋体" w:hAnsi="宋体"/>
          <w:color w:val="auto"/>
          <w:szCs w:val="21"/>
          <w:highlight w:val="none"/>
          <w:u w:val="single"/>
        </w:rPr>
        <w:t xml:space="preserve">                  </w:t>
      </w:r>
      <w:r>
        <w:rPr>
          <w:rFonts w:hint="eastAsia" w:ascii="宋体" w:hAnsi="宋体"/>
          <w:color w:val="auto"/>
          <w:szCs w:val="21"/>
          <w:highlight w:val="none"/>
        </w:rPr>
        <w:t>项目（招标编号：</w:t>
      </w:r>
      <w:r>
        <w:rPr>
          <w:rFonts w:hint="eastAsia" w:ascii="宋体" w:hAnsi="宋体"/>
          <w:color w:val="auto"/>
          <w:szCs w:val="21"/>
          <w:highlight w:val="none"/>
          <w:u w:val="single"/>
        </w:rPr>
        <w:t xml:space="preserve">          </w:t>
      </w:r>
      <w:r>
        <w:rPr>
          <w:rFonts w:hint="eastAsia" w:ascii="宋体" w:hAnsi="宋体"/>
          <w:color w:val="auto"/>
          <w:szCs w:val="21"/>
          <w:highlight w:val="none"/>
        </w:rPr>
        <w:t>）要求采购的由我方制造/或进口的货物的有关事宜，并对我方具有约束力。</w:t>
      </w:r>
    </w:p>
    <w:p>
      <w:pPr>
        <w:pStyle w:val="8"/>
        <w:snapToGrid w:val="0"/>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2.作为原厂商，我方保证为本项目的组织实施、售后服务提供纯正的、专业化的技术支持。</w:t>
      </w:r>
    </w:p>
    <w:p>
      <w:pPr>
        <w:snapToGrid w:val="0"/>
        <w:spacing w:before="156" w:beforeLines="5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3.我方此次向贵方提供的产品名称为：</w:t>
      </w:r>
      <w:r>
        <w:rPr>
          <w:rFonts w:hint="eastAsia" w:ascii="宋体" w:hAnsi="宋体"/>
          <w:color w:val="auto"/>
          <w:szCs w:val="21"/>
          <w:highlight w:val="none"/>
          <w:u w:val="single"/>
        </w:rPr>
        <w:t xml:space="preserve">                              </w:t>
      </w:r>
      <w:r>
        <w:rPr>
          <w:rFonts w:hint="eastAsia" w:ascii="宋体" w:hAnsi="宋体"/>
          <w:color w:val="auto"/>
          <w:szCs w:val="21"/>
          <w:highlight w:val="none"/>
        </w:rPr>
        <w:t>；规格型号：</w:t>
      </w:r>
      <w:r>
        <w:rPr>
          <w:rFonts w:hint="eastAsia" w:ascii="宋体" w:hAnsi="宋体"/>
          <w:color w:val="auto"/>
          <w:szCs w:val="21"/>
          <w:highlight w:val="none"/>
          <w:u w:val="single"/>
        </w:rPr>
        <w:t xml:space="preserve">                           </w:t>
      </w:r>
      <w:r>
        <w:rPr>
          <w:rFonts w:hint="eastAsia" w:ascii="宋体" w:hAnsi="宋体"/>
          <w:color w:val="auto"/>
          <w:szCs w:val="21"/>
          <w:highlight w:val="none"/>
        </w:rPr>
        <w:t>；我方保证：该产品既非试验产品也非积压产品，而是于</w:t>
      </w:r>
      <w:r>
        <w:rPr>
          <w:rFonts w:hint="eastAsia" w:ascii="宋体" w:hAnsi="宋体"/>
          <w:color w:val="auto"/>
          <w:szCs w:val="21"/>
          <w:highlight w:val="none"/>
          <w:u w:val="single"/>
        </w:rPr>
        <w:t xml:space="preserve">       </w:t>
      </w:r>
      <w:r>
        <w:rPr>
          <w:rFonts w:hint="eastAsia" w:ascii="宋体" w:hAnsi="宋体"/>
          <w:color w:val="auto"/>
          <w:szCs w:val="21"/>
          <w:highlight w:val="none"/>
        </w:rPr>
        <w:t>年达产的成熟产品，且生产（完工）日期不早于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月；在可以预见的</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（天）内，我方没有对该型号产品进行升级、停产、淘汰的计划。    </w:t>
      </w:r>
    </w:p>
    <w:p>
      <w:pPr>
        <w:snapToGrid w:val="0"/>
        <w:spacing w:before="50" w:after="156" w:afterLines="50" w:line="360" w:lineRule="exact"/>
        <w:ind w:firstLine="482"/>
        <w:jc w:val="left"/>
        <w:rPr>
          <w:rFonts w:hint="eastAsia" w:ascii="宋体" w:hAnsi="宋体"/>
          <w:color w:val="auto"/>
          <w:szCs w:val="21"/>
          <w:highlight w:val="none"/>
        </w:rPr>
      </w:pPr>
      <w:r>
        <w:rPr>
          <w:rFonts w:hint="eastAsia" w:ascii="宋体" w:hAnsi="宋体"/>
          <w:color w:val="auto"/>
          <w:szCs w:val="21"/>
          <w:highlight w:val="none"/>
        </w:rPr>
        <w:t>4.我方该型号产品的市场销售情况良好，最近实施（完工）的同类项目有：</w:t>
      </w:r>
    </w:p>
    <w:tbl>
      <w:tblPr>
        <w:tblStyle w:val="21"/>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0"/>
        <w:gridCol w:w="900"/>
        <w:gridCol w:w="720"/>
        <w:gridCol w:w="1440"/>
        <w:gridCol w:w="1260"/>
        <w:gridCol w:w="126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trPr>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招标人</w:t>
            </w:r>
          </w:p>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名称</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采购</w:t>
            </w:r>
          </w:p>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数量</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合同金额</w:t>
            </w:r>
          </w:p>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合同签订</w:t>
            </w:r>
          </w:p>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日期</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验收</w:t>
            </w:r>
          </w:p>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日期</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联系人及</w:t>
            </w:r>
          </w:p>
          <w:p>
            <w:pPr>
              <w:snapToGrid w:val="0"/>
              <w:spacing w:before="50" w:line="360" w:lineRule="exact"/>
              <w:jc w:val="center"/>
              <w:rPr>
                <w:rFonts w:hint="eastAsia" w:ascii="宋体" w:hAnsi="宋体"/>
                <w:color w:val="auto"/>
                <w:szCs w:val="21"/>
                <w:highlight w:val="none"/>
              </w:rPr>
            </w:pPr>
            <w:r>
              <w:rPr>
                <w:rFonts w:hint="eastAsia" w:ascii="宋体" w:hAnsi="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2" w:hRule="atLeast"/>
        </w:trPr>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auto"/>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auto"/>
                <w:szCs w:val="21"/>
                <w:highlight w:val="none"/>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auto"/>
                <w:szCs w:val="21"/>
                <w:highlight w:val="none"/>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auto"/>
                <w:szCs w:val="21"/>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auto"/>
                <w:szCs w:val="21"/>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auto"/>
                <w:szCs w:val="21"/>
                <w:highlight w:val="none"/>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p>
            <w:pPr>
              <w:snapToGrid w:val="0"/>
              <w:spacing w:before="50" w:line="360" w:lineRule="exact"/>
              <w:jc w:val="left"/>
              <w:rPr>
                <w:rFonts w:hint="eastAsia" w:ascii="宋体" w:hAnsi="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p>
            <w:pPr>
              <w:snapToGrid w:val="0"/>
              <w:spacing w:before="50" w:line="360" w:lineRule="exact"/>
              <w:jc w:val="left"/>
              <w:rPr>
                <w:rFonts w:hint="eastAsia" w:ascii="宋体" w:hAnsi="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p>
            <w:pPr>
              <w:snapToGrid w:val="0"/>
              <w:spacing w:before="50" w:line="360" w:lineRule="exact"/>
              <w:jc w:val="left"/>
              <w:rPr>
                <w:rFonts w:hint="eastAsia" w:ascii="宋体" w:hAnsi="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exact"/>
              <w:jc w:val="left"/>
              <w:rPr>
                <w:rFonts w:hint="eastAsia" w:ascii="宋体" w:hAnsi="宋体"/>
                <w:color w:val="auto"/>
                <w:szCs w:val="21"/>
                <w:highlight w:val="none"/>
              </w:rPr>
            </w:pPr>
          </w:p>
        </w:tc>
      </w:tr>
    </w:tbl>
    <w:p>
      <w:pPr>
        <w:snapToGrid w:val="0"/>
        <w:spacing w:before="50"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5.我方诚意提请贵方关注：有关该型号产品的生产、供货、售后服务以及性能等方面的重大决策和事项有：</w:t>
      </w:r>
    </w:p>
    <w:p>
      <w:pPr>
        <w:snapToGrid w:val="0"/>
        <w:spacing w:before="156" w:beforeLines="50" w:line="36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　　　　　　　　　　　　　　　　　　　　　　　　　　　</w:t>
      </w:r>
    </w:p>
    <w:p>
      <w:pPr>
        <w:snapToGrid w:val="0"/>
        <w:spacing w:before="156" w:beforeLines="50" w:line="36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　　　　　　　　　　　　　　　　　　　　　　　　　　　</w:t>
      </w:r>
    </w:p>
    <w:p>
      <w:pPr>
        <w:snapToGrid w:val="0"/>
        <w:spacing w:before="50"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6.我方同意按照贵方要求提供与投标有关的一切数据或资料。</w:t>
      </w:r>
    </w:p>
    <w:p>
      <w:pPr>
        <w:pStyle w:val="15"/>
        <w:snapToGrid w:val="0"/>
        <w:spacing w:line="360" w:lineRule="exact"/>
        <w:ind w:left="315" w:leftChars="150" w:firstLine="105" w:firstLineChars="50"/>
        <w:rPr>
          <w:rFonts w:hint="eastAsia" w:ascii="宋体" w:hAnsi="宋体"/>
          <w:color w:val="auto"/>
          <w:sz w:val="21"/>
          <w:szCs w:val="21"/>
          <w:highlight w:val="none"/>
        </w:rPr>
      </w:pPr>
      <w:r>
        <w:rPr>
          <w:rFonts w:hint="eastAsia" w:ascii="宋体" w:hAnsi="宋体"/>
          <w:color w:val="auto"/>
          <w:sz w:val="21"/>
          <w:szCs w:val="21"/>
          <w:highlight w:val="none"/>
        </w:rPr>
        <w:t xml:space="preserve">法定代表人或授权代表签字：             </w:t>
      </w:r>
    </w:p>
    <w:p>
      <w:pPr>
        <w:snapToGrid w:val="0"/>
        <w:spacing w:before="50"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单位盖章：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    月    日</w:t>
      </w:r>
    </w:p>
    <w:p>
      <w:pPr>
        <w:snapToGrid w:val="0"/>
        <w:spacing w:before="50" w:after="156" w:afterLines="50" w:line="360" w:lineRule="exact"/>
        <w:rPr>
          <w:rFonts w:hint="eastAsia" w:ascii="方正小标宋简体" w:hAnsi="宋体" w:eastAsia="方正小标宋简体"/>
          <w:b/>
          <w:color w:val="000000"/>
          <w:sz w:val="30"/>
          <w:szCs w:val="30"/>
        </w:rPr>
      </w:pPr>
    </w:p>
    <w:p>
      <w:pPr>
        <w:snapToGrid w:val="0"/>
        <w:spacing w:before="50" w:after="156" w:afterLines="50" w:line="360" w:lineRule="exact"/>
        <w:jc w:val="center"/>
        <w:rPr>
          <w:rFonts w:hint="eastAsia" w:ascii="方正小标宋简体" w:hAnsi="宋体" w:eastAsia="方正小标宋简体"/>
          <w:b/>
          <w:color w:val="000000"/>
          <w:sz w:val="30"/>
          <w:szCs w:val="30"/>
        </w:rPr>
      </w:pPr>
    </w:p>
    <w:p>
      <w:pPr>
        <w:snapToGrid w:val="0"/>
        <w:spacing w:before="50" w:after="156" w:afterLines="50" w:line="360" w:lineRule="exact"/>
        <w:jc w:val="center"/>
        <w:rPr>
          <w:rFonts w:hint="eastAsia" w:ascii="方正小标宋简体" w:hAnsi="宋体" w:eastAsia="方正小标宋简体"/>
          <w:b/>
          <w:color w:val="000000"/>
          <w:sz w:val="30"/>
          <w:szCs w:val="30"/>
        </w:rPr>
      </w:pPr>
      <w:r>
        <w:rPr>
          <w:rFonts w:hint="eastAsia" w:ascii="方正小标宋简体" w:hAnsi="宋体" w:eastAsia="方正小标宋简体"/>
          <w:b/>
          <w:color w:val="000000"/>
          <w:sz w:val="30"/>
          <w:szCs w:val="30"/>
        </w:rPr>
        <w:t>距招标人最近或者能为本项目提供最优服务的</w:t>
      </w:r>
    </w:p>
    <w:p>
      <w:pPr>
        <w:snapToGrid w:val="0"/>
        <w:spacing w:before="50" w:after="156" w:afterLines="50" w:line="360" w:lineRule="exact"/>
        <w:jc w:val="center"/>
        <w:rPr>
          <w:rFonts w:hint="eastAsia" w:ascii="方正小标宋简体" w:hAnsi="宋体" w:eastAsia="方正小标宋简体"/>
          <w:b/>
          <w:color w:val="000000"/>
          <w:sz w:val="30"/>
          <w:szCs w:val="30"/>
        </w:rPr>
      </w:pPr>
      <w:r>
        <w:rPr>
          <w:rFonts w:hint="eastAsia" w:ascii="方正小标宋简体" w:hAnsi="宋体" w:eastAsia="方正小标宋简体"/>
          <w:b/>
          <w:color w:val="000000"/>
          <w:sz w:val="30"/>
          <w:szCs w:val="30"/>
        </w:rPr>
        <w:t>网点情况表（格式）</w:t>
      </w:r>
    </w:p>
    <w:p>
      <w:pPr>
        <w:pStyle w:val="15"/>
        <w:snapToGrid w:val="0"/>
        <w:spacing w:line="360" w:lineRule="exact"/>
        <w:ind w:left="420" w:hanging="420"/>
        <w:rPr>
          <w:rFonts w:hint="eastAsia" w:ascii="宋体" w:hAnsi="宋体"/>
          <w:color w:val="000000"/>
          <w:sz w:val="21"/>
          <w:szCs w:val="21"/>
        </w:rPr>
      </w:pPr>
    </w:p>
    <w:tbl>
      <w:tblPr>
        <w:tblStyle w:val="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264"/>
        <w:gridCol w:w="191"/>
        <w:gridCol w:w="1440"/>
        <w:gridCol w:w="1425"/>
        <w:gridCol w:w="144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服务网点名称</w:t>
            </w:r>
          </w:p>
        </w:tc>
        <w:tc>
          <w:tcPr>
            <w:tcW w:w="576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ind w:firstLine="210" w:firstLineChars="100"/>
              <w:jc w:val="left"/>
              <w:rPr>
                <w:rFonts w:hint="eastAsia" w:ascii="宋体" w:hAnsi="宋体"/>
                <w:color w:val="000000"/>
                <w:szCs w:val="21"/>
              </w:rPr>
            </w:pPr>
            <w:r>
              <w:rPr>
                <w:rFonts w:hint="eastAsia" w:ascii="宋体" w:hAnsi="宋体"/>
                <w:color w:val="000000"/>
                <w:szCs w:val="21"/>
              </w:rPr>
              <w:t>投标文件</w:t>
            </w:r>
          </w:p>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地址</w:t>
            </w:r>
          </w:p>
        </w:tc>
        <w:tc>
          <w:tcPr>
            <w:tcW w:w="576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注册资本金</w:t>
            </w:r>
          </w:p>
        </w:tc>
        <w:tc>
          <w:tcPr>
            <w:tcW w:w="12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3056"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其中：投标人出资比例</w:t>
            </w: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员工总人数</w:t>
            </w:r>
          </w:p>
        </w:tc>
        <w:tc>
          <w:tcPr>
            <w:tcW w:w="12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3056"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ind w:left="60"/>
              <w:jc w:val="left"/>
              <w:rPr>
                <w:rFonts w:hint="eastAsia" w:ascii="宋体" w:hAnsi="宋体"/>
                <w:color w:val="000000"/>
                <w:szCs w:val="21"/>
              </w:rPr>
            </w:pPr>
            <w:r>
              <w:rPr>
                <w:rFonts w:hint="eastAsia" w:ascii="宋体" w:hAnsi="宋体"/>
                <w:color w:val="000000"/>
                <w:szCs w:val="21"/>
              </w:rPr>
              <w:t>其中：技术人员数</w:t>
            </w: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经营期限</w:t>
            </w:r>
          </w:p>
        </w:tc>
        <w:tc>
          <w:tcPr>
            <w:tcW w:w="576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售后服务协议</w:t>
            </w:r>
          </w:p>
        </w:tc>
        <w:tc>
          <w:tcPr>
            <w:tcW w:w="576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售后服务内容</w:t>
            </w:r>
          </w:p>
        </w:tc>
        <w:tc>
          <w:tcPr>
            <w:tcW w:w="576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工作业绩</w:t>
            </w:r>
          </w:p>
        </w:tc>
        <w:tc>
          <w:tcPr>
            <w:tcW w:w="576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服务承诺</w:t>
            </w:r>
          </w:p>
        </w:tc>
        <w:tc>
          <w:tcPr>
            <w:tcW w:w="576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业务咨询电话</w:t>
            </w:r>
          </w:p>
        </w:tc>
        <w:tc>
          <w:tcPr>
            <w:tcW w:w="145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line="360" w:lineRule="exact"/>
              <w:ind w:firstLine="210" w:firstLineChars="100"/>
              <w:jc w:val="left"/>
              <w:rPr>
                <w:rFonts w:hint="eastAsia" w:ascii="宋体" w:hAnsi="宋体"/>
                <w:color w:val="000000"/>
                <w:szCs w:val="21"/>
              </w:rPr>
            </w:pPr>
            <w:r>
              <w:rPr>
                <w:rFonts w:hint="eastAsia" w:ascii="宋体" w:hAnsi="宋体"/>
                <w:color w:val="000000"/>
                <w:szCs w:val="21"/>
              </w:rPr>
              <w:t>传 真</w:t>
            </w:r>
          </w:p>
        </w:tc>
        <w:tc>
          <w:tcPr>
            <w:tcW w:w="2865"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center"/>
              <w:rPr>
                <w:rFonts w:hint="eastAsia" w:ascii="宋体" w:hAnsi="宋体"/>
                <w:color w:val="000000"/>
                <w:szCs w:val="21"/>
              </w:rPr>
            </w:pPr>
            <w:r>
              <w:rPr>
                <w:rFonts w:hint="eastAsia" w:ascii="宋体" w:hAnsi="宋体"/>
                <w:color w:val="000000"/>
                <w:szCs w:val="21"/>
              </w:rPr>
              <w:t>负责人</w:t>
            </w:r>
          </w:p>
        </w:tc>
        <w:tc>
          <w:tcPr>
            <w:tcW w:w="145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联系电话</w:t>
            </w:r>
          </w:p>
        </w:tc>
        <w:tc>
          <w:tcPr>
            <w:tcW w:w="2865"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bl>
    <w:p>
      <w:pPr>
        <w:pStyle w:val="6"/>
        <w:snapToGrid w:val="0"/>
        <w:spacing w:line="360" w:lineRule="exact"/>
        <w:rPr>
          <w:rFonts w:hint="eastAsia" w:ascii="宋体" w:hAnsi="宋体" w:eastAsia="宋体"/>
          <w:color w:val="000000"/>
          <w:sz w:val="21"/>
          <w:szCs w:val="21"/>
          <w:u w:val="single"/>
        </w:rPr>
      </w:pPr>
      <w:r>
        <w:rPr>
          <w:rFonts w:hint="eastAsia" w:ascii="宋体" w:hAnsi="宋体" w:eastAsia="宋体"/>
          <w:color w:val="000000"/>
          <w:sz w:val="21"/>
          <w:szCs w:val="21"/>
        </w:rPr>
        <w:t>法定代表人或授权代表签字：</w:t>
      </w:r>
      <w:r>
        <w:rPr>
          <w:rFonts w:hint="eastAsia" w:ascii="宋体" w:hAnsi="宋体" w:eastAsia="宋体"/>
          <w:color w:val="000000"/>
          <w:sz w:val="21"/>
          <w:szCs w:val="21"/>
          <w:u w:val="single"/>
        </w:rPr>
        <w:t>　　　　　</w:t>
      </w:r>
    </w:p>
    <w:p>
      <w:pPr>
        <w:pStyle w:val="8"/>
        <w:snapToGrid w:val="0"/>
        <w:spacing w:line="360" w:lineRule="exact"/>
        <w:rPr>
          <w:rFonts w:hint="eastAsia" w:ascii="宋体" w:hAnsi="宋体"/>
          <w:color w:val="000000"/>
          <w:sz w:val="21"/>
          <w:szCs w:val="21"/>
          <w:u w:val="single"/>
        </w:rPr>
      </w:pPr>
      <w:r>
        <w:rPr>
          <w:rFonts w:hint="eastAsia" w:ascii="宋体" w:hAnsi="宋体"/>
          <w:color w:val="000000"/>
          <w:sz w:val="21"/>
          <w:szCs w:val="21"/>
        </w:rPr>
        <w:t>投标人名称（盖章）：</w:t>
      </w:r>
      <w:r>
        <w:rPr>
          <w:rFonts w:hint="eastAsia" w:ascii="宋体" w:hAnsi="宋体"/>
          <w:color w:val="000000"/>
          <w:sz w:val="21"/>
          <w:szCs w:val="21"/>
          <w:u w:val="single"/>
        </w:rPr>
        <w:t xml:space="preserve">               </w:t>
      </w:r>
      <w:r>
        <w:rPr>
          <w:rFonts w:hint="eastAsia" w:ascii="宋体" w:hAnsi="宋体"/>
          <w:color w:val="000000"/>
          <w:sz w:val="21"/>
          <w:szCs w:val="21"/>
        </w:rPr>
        <w:t xml:space="preserve">                　日期：</w:t>
      </w:r>
      <w:r>
        <w:rPr>
          <w:rFonts w:hint="eastAsia" w:ascii="宋体" w:hAnsi="宋体"/>
          <w:color w:val="000000"/>
          <w:sz w:val="21"/>
          <w:szCs w:val="21"/>
          <w:u w:val="single"/>
        </w:rPr>
        <w:t xml:space="preserve">   年    月　   日</w:t>
      </w:r>
    </w:p>
    <w:p>
      <w:pPr>
        <w:snapToGrid w:val="0"/>
        <w:spacing w:line="360" w:lineRule="exact"/>
        <w:rPr>
          <w:rFonts w:hint="eastAsia" w:ascii="宋体" w:hAnsi="宋体"/>
          <w:color w:val="000000"/>
          <w:szCs w:val="21"/>
        </w:rPr>
      </w:pPr>
    </w:p>
    <w:p>
      <w:pPr>
        <w:snapToGrid w:val="0"/>
        <w:spacing w:line="360" w:lineRule="exact"/>
        <w:rPr>
          <w:rFonts w:hint="eastAsia" w:ascii="宋体" w:hAnsi="宋体"/>
          <w:color w:val="000000"/>
          <w:szCs w:val="21"/>
        </w:rPr>
      </w:pPr>
    </w:p>
    <w:p>
      <w:pPr>
        <w:snapToGrid w:val="0"/>
        <w:spacing w:line="360" w:lineRule="exact"/>
        <w:rPr>
          <w:rFonts w:hint="eastAsia" w:ascii="宋体" w:hAnsi="宋体"/>
          <w:color w:val="000000"/>
          <w:szCs w:val="21"/>
        </w:rPr>
      </w:pPr>
    </w:p>
    <w:p>
      <w:pPr>
        <w:snapToGrid w:val="0"/>
        <w:spacing w:before="50" w:after="156" w:afterLines="50" w:line="360" w:lineRule="exact"/>
        <w:jc w:val="center"/>
        <w:rPr>
          <w:rFonts w:hint="eastAsia" w:ascii="方正小标宋简体" w:hAnsi="宋体" w:eastAsia="方正小标宋简体"/>
          <w:b/>
          <w:color w:val="000000"/>
          <w:sz w:val="30"/>
          <w:szCs w:val="30"/>
        </w:rPr>
      </w:pPr>
    </w:p>
    <w:p>
      <w:pPr>
        <w:pStyle w:val="2"/>
        <w:rPr>
          <w:rFonts w:hint="eastAsia" w:ascii="方正小标宋简体" w:hAnsi="宋体" w:eastAsia="方正小标宋简体"/>
          <w:b/>
          <w:color w:val="000000"/>
          <w:sz w:val="30"/>
          <w:szCs w:val="30"/>
        </w:rPr>
      </w:pPr>
    </w:p>
    <w:p>
      <w:pPr>
        <w:rPr>
          <w:rFonts w:hint="eastAsia" w:ascii="方正小标宋简体" w:hAnsi="宋体" w:eastAsia="方正小标宋简体"/>
          <w:b/>
          <w:color w:val="000000"/>
          <w:sz w:val="30"/>
          <w:szCs w:val="30"/>
        </w:rPr>
      </w:pPr>
    </w:p>
    <w:p>
      <w:pPr>
        <w:pStyle w:val="2"/>
        <w:rPr>
          <w:rFonts w:hint="eastAsia" w:ascii="方正小标宋简体" w:hAnsi="宋体" w:eastAsia="方正小标宋简体"/>
          <w:b/>
          <w:color w:val="000000"/>
          <w:sz w:val="30"/>
          <w:szCs w:val="30"/>
        </w:rPr>
      </w:pPr>
    </w:p>
    <w:p>
      <w:pPr>
        <w:rPr>
          <w:rFonts w:hint="eastAsia" w:ascii="方正小标宋简体" w:hAnsi="宋体" w:eastAsia="方正小标宋简体"/>
          <w:b/>
          <w:color w:val="000000"/>
          <w:sz w:val="30"/>
          <w:szCs w:val="30"/>
        </w:rPr>
      </w:pPr>
    </w:p>
    <w:p>
      <w:pPr>
        <w:snapToGrid w:val="0"/>
        <w:spacing w:line="400" w:lineRule="exact"/>
        <w:ind w:firstLine="507" w:firstLineChars="250"/>
        <w:jc w:val="left"/>
        <w:rPr>
          <w:rFonts w:hint="eastAsia" w:ascii="宋体" w:hAnsi="宋体" w:cs="宋体"/>
          <w:b/>
          <w:bCs w:val="0"/>
          <w:color w:val="auto"/>
          <w:spacing w:val="-4"/>
          <w:szCs w:val="21"/>
        </w:rPr>
      </w:pPr>
    </w:p>
    <w:p>
      <w:pPr>
        <w:snapToGrid w:val="0"/>
        <w:spacing w:line="400" w:lineRule="exact"/>
        <w:ind w:firstLine="507" w:firstLineChars="250"/>
        <w:jc w:val="left"/>
        <w:rPr>
          <w:rFonts w:hint="eastAsia" w:ascii="宋体" w:hAnsi="宋体" w:cs="宋体"/>
          <w:b/>
          <w:bCs w:val="0"/>
          <w:color w:val="auto"/>
          <w:spacing w:val="-4"/>
          <w:szCs w:val="21"/>
        </w:rPr>
      </w:pPr>
    </w:p>
    <w:p>
      <w:pPr>
        <w:snapToGrid w:val="0"/>
        <w:spacing w:line="400" w:lineRule="exact"/>
        <w:ind w:firstLine="507" w:firstLineChars="250"/>
        <w:jc w:val="left"/>
        <w:rPr>
          <w:rFonts w:hint="eastAsia" w:ascii="宋体" w:hAnsi="宋体" w:eastAsia="宋体" w:cs="宋体"/>
          <w:color w:val="auto"/>
          <w:szCs w:val="21"/>
          <w:lang w:eastAsia="zh-CN"/>
        </w:rPr>
      </w:pPr>
      <w:r>
        <w:rPr>
          <w:rFonts w:hint="eastAsia" w:ascii="宋体" w:hAnsi="宋体" w:cs="宋体"/>
          <w:b/>
          <w:bCs w:val="0"/>
          <w:color w:val="auto"/>
          <w:spacing w:val="-4"/>
          <w:szCs w:val="21"/>
        </w:rPr>
        <w:t>投标</w:t>
      </w:r>
      <w:r>
        <w:rPr>
          <w:rFonts w:hint="eastAsia" w:ascii="宋体" w:hAnsi="宋体" w:cs="宋体"/>
          <w:b/>
          <w:bCs w:val="0"/>
          <w:color w:val="auto"/>
          <w:spacing w:val="-4"/>
          <w:szCs w:val="21"/>
          <w:lang w:eastAsia="zh-CN"/>
        </w:rPr>
        <w:t>人近三年具有同类项目业绩一览表格式</w:t>
      </w:r>
    </w:p>
    <w:p>
      <w:pPr>
        <w:pStyle w:val="15"/>
        <w:widowControl/>
        <w:snapToGrid w:val="0"/>
        <w:spacing w:after="156" w:afterLines="50" w:line="400" w:lineRule="exact"/>
        <w:ind w:left="0" w:firstLine="989" w:firstLineChars="471"/>
        <w:rPr>
          <w:rFonts w:hint="eastAsia" w:ascii="宋体" w:hAnsi="宋体" w:cs="宋体"/>
          <w:sz w:val="21"/>
          <w:szCs w:val="21"/>
        </w:rPr>
      </w:pPr>
    </w:p>
    <w:p>
      <w:pPr>
        <w:pStyle w:val="15"/>
        <w:widowControl/>
        <w:snapToGrid w:val="0"/>
        <w:spacing w:after="156" w:afterLines="50" w:line="400" w:lineRule="exact"/>
        <w:ind w:left="0" w:firstLine="989" w:firstLineChars="471"/>
        <w:rPr>
          <w:rFonts w:hint="eastAsia" w:ascii="宋体" w:hAnsi="宋体" w:cs="宋体"/>
          <w:sz w:val="21"/>
          <w:szCs w:val="21"/>
        </w:rPr>
      </w:pPr>
    </w:p>
    <w:p>
      <w:pPr>
        <w:pStyle w:val="15"/>
        <w:widowControl/>
        <w:snapToGrid w:val="0"/>
        <w:spacing w:after="156" w:afterLines="50" w:line="400" w:lineRule="exact"/>
        <w:ind w:left="0" w:firstLine="2039" w:firstLineChars="971"/>
        <w:rPr>
          <w:rFonts w:hint="eastAsia" w:ascii="宋体" w:hAnsi="宋体" w:cs="宋体"/>
          <w:sz w:val="21"/>
          <w:szCs w:val="21"/>
        </w:rPr>
      </w:pPr>
      <w:r>
        <w:rPr>
          <w:rFonts w:hint="eastAsia" w:ascii="宋体" w:hAnsi="宋体" w:cs="宋体"/>
          <w:sz w:val="21"/>
          <w:szCs w:val="21"/>
        </w:rPr>
        <w:t>投标人同类项目实施情况一览表：</w:t>
      </w:r>
    </w:p>
    <w:tbl>
      <w:tblPr>
        <w:tblStyle w:val="21"/>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77"/>
        <w:gridCol w:w="1186"/>
        <w:gridCol w:w="1022"/>
        <w:gridCol w:w="1022"/>
        <w:gridCol w:w="1204"/>
        <w:gridCol w:w="1080"/>
        <w:gridCol w:w="1002"/>
        <w:gridCol w:w="112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7" w:hRule="atLeast"/>
          <w:jc w:val="center"/>
        </w:trPr>
        <w:tc>
          <w:tcPr>
            <w:tcW w:w="177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招标人名称</w:t>
            </w:r>
          </w:p>
        </w:tc>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设备或项目名称</w:t>
            </w:r>
          </w:p>
        </w:tc>
        <w:tc>
          <w:tcPr>
            <w:tcW w:w="102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采购</w:t>
            </w:r>
          </w:p>
          <w:p>
            <w:pPr>
              <w:snapToGrid w:val="0"/>
              <w:spacing w:line="400" w:lineRule="exact"/>
              <w:jc w:val="center"/>
              <w:rPr>
                <w:rFonts w:hint="eastAsia" w:ascii="宋体" w:hAnsi="宋体" w:cs="宋体"/>
                <w:szCs w:val="21"/>
              </w:rPr>
            </w:pPr>
            <w:r>
              <w:rPr>
                <w:rFonts w:hint="eastAsia" w:ascii="宋体" w:hAnsi="宋体" w:cs="宋体"/>
                <w:szCs w:val="21"/>
              </w:rPr>
              <w:t>数量</w:t>
            </w:r>
          </w:p>
        </w:tc>
        <w:tc>
          <w:tcPr>
            <w:tcW w:w="102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单价</w:t>
            </w:r>
          </w:p>
        </w:tc>
        <w:tc>
          <w:tcPr>
            <w:tcW w:w="120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合同</w:t>
            </w:r>
          </w:p>
          <w:p>
            <w:pPr>
              <w:snapToGrid w:val="0"/>
              <w:spacing w:line="400" w:lineRule="exact"/>
              <w:jc w:val="center"/>
              <w:rPr>
                <w:rFonts w:hint="eastAsia" w:ascii="宋体" w:hAnsi="宋体" w:cs="宋体"/>
                <w:szCs w:val="21"/>
              </w:rPr>
            </w:pPr>
            <w:r>
              <w:rPr>
                <w:rFonts w:hint="eastAsia" w:ascii="宋体" w:hAnsi="宋体" w:cs="宋体"/>
                <w:szCs w:val="21"/>
              </w:rPr>
              <w:t>金额</w:t>
            </w:r>
          </w:p>
          <w:p>
            <w:pPr>
              <w:snapToGrid w:val="0"/>
              <w:spacing w:line="400" w:lineRule="exact"/>
              <w:jc w:val="center"/>
              <w:rPr>
                <w:rFonts w:hint="eastAsia" w:ascii="宋体" w:hAnsi="宋体" w:cs="宋体"/>
                <w:szCs w:val="21"/>
              </w:rPr>
            </w:pPr>
            <w:r>
              <w:rPr>
                <w:rFonts w:hint="eastAsia" w:ascii="宋体" w:hAnsi="宋体" w:cs="宋体"/>
                <w:szCs w:val="21"/>
              </w:rPr>
              <w:t>（万元）</w:t>
            </w:r>
          </w:p>
        </w:tc>
        <w:tc>
          <w:tcPr>
            <w:tcW w:w="208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附件页码</w:t>
            </w:r>
          </w:p>
        </w:tc>
        <w:tc>
          <w:tcPr>
            <w:tcW w:w="112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招标人的联系人及</w:t>
            </w:r>
          </w:p>
          <w:p>
            <w:pPr>
              <w:snapToGrid w:val="0"/>
              <w:spacing w:line="400" w:lineRule="exact"/>
              <w:jc w:val="center"/>
              <w:rPr>
                <w:rFonts w:hint="eastAsia"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36" w:hRule="atLeast"/>
          <w:jc w:val="center"/>
        </w:trPr>
        <w:tc>
          <w:tcPr>
            <w:tcW w:w="17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2"/>
              </w:rPr>
            </w:pPr>
          </w:p>
        </w:tc>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2"/>
              </w:rPr>
            </w:pPr>
          </w:p>
        </w:tc>
        <w:tc>
          <w:tcPr>
            <w:tcW w:w="10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2"/>
              </w:rPr>
            </w:pPr>
          </w:p>
        </w:tc>
        <w:tc>
          <w:tcPr>
            <w:tcW w:w="10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2"/>
              </w:rPr>
            </w:pPr>
          </w:p>
        </w:tc>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合同</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验收报告</w:t>
            </w:r>
          </w:p>
          <w:p>
            <w:pPr>
              <w:snapToGrid w:val="0"/>
              <w:spacing w:line="400" w:lineRule="exact"/>
              <w:jc w:val="center"/>
              <w:rPr>
                <w:rFonts w:hint="eastAsia" w:ascii="宋体" w:hAnsi="宋体" w:cs="宋体"/>
                <w:szCs w:val="21"/>
              </w:rPr>
            </w:pPr>
          </w:p>
        </w:tc>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9"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hint="eastAsia" w:ascii="宋体" w:hAnsi="宋体" w:cs="宋体"/>
                <w:szCs w:val="21"/>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hint="eastAsia" w:ascii="宋体" w:hAnsi="宋体" w:cs="宋体"/>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hint="eastAsia" w:ascii="宋体" w:hAnsi="宋体" w:cs="宋体"/>
                <w:szCs w:val="21"/>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hint="eastAsia" w:ascii="宋体" w:hAnsi="宋体" w:cs="宋体"/>
                <w:szCs w:val="21"/>
              </w:rPr>
            </w:pPr>
          </w:p>
        </w:tc>
        <w:tc>
          <w:tcPr>
            <w:tcW w:w="112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7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1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1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7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1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7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2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0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1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bl>
    <w:p>
      <w:pPr>
        <w:pStyle w:val="15"/>
        <w:widowControl/>
        <w:snapToGrid w:val="0"/>
        <w:spacing w:after="156" w:afterLines="50" w:line="400" w:lineRule="exact"/>
        <w:ind w:left="0" w:leftChars="0" w:firstLine="0" w:firstLineChars="0"/>
        <w:rPr>
          <w:rFonts w:hint="eastAsia" w:ascii="宋体" w:hAnsi="宋体" w:cs="宋体"/>
          <w:sz w:val="21"/>
          <w:szCs w:val="21"/>
        </w:rPr>
      </w:pPr>
      <w:r>
        <w:rPr>
          <w:rFonts w:hint="eastAsia" w:ascii="宋体" w:hAnsi="宋体" w:cs="宋体"/>
          <w:bCs/>
          <w:kern w:val="0"/>
          <w:sz w:val="21"/>
          <w:szCs w:val="21"/>
          <w:lang w:eastAsia="zh-CN"/>
        </w:rPr>
        <w:t>注：附</w:t>
      </w:r>
      <w:r>
        <w:rPr>
          <w:rFonts w:hint="eastAsia" w:ascii="宋体" w:hAnsi="宋体" w:cs="宋体"/>
          <w:bCs/>
          <w:kern w:val="0"/>
          <w:sz w:val="21"/>
          <w:szCs w:val="21"/>
        </w:rPr>
        <w:t>投标人中标、成交通知书或签订的合同</w:t>
      </w:r>
      <w:r>
        <w:rPr>
          <w:rFonts w:hint="eastAsia" w:ascii="宋体" w:hAnsi="宋体" w:cs="宋体"/>
          <w:bCs/>
          <w:kern w:val="0"/>
          <w:sz w:val="21"/>
          <w:szCs w:val="21"/>
          <w:lang w:eastAsia="zh-CN"/>
        </w:rPr>
        <w:t>复印件加盖单位公章</w:t>
      </w:r>
      <w:r>
        <w:rPr>
          <w:rFonts w:hint="eastAsia" w:ascii="宋体" w:hAnsi="宋体" w:cs="宋体"/>
          <w:sz w:val="21"/>
          <w:szCs w:val="21"/>
        </w:rPr>
        <w:t>）</w:t>
      </w:r>
    </w:p>
    <w:p>
      <w:pPr>
        <w:pStyle w:val="6"/>
        <w:widowControl/>
        <w:snapToGrid w:val="0"/>
        <w:spacing w:line="400" w:lineRule="exact"/>
        <w:rPr>
          <w:rFonts w:hint="eastAsia" w:ascii="宋体" w:hAnsi="宋体" w:eastAsia="宋体" w:cs="宋体"/>
          <w:sz w:val="21"/>
          <w:szCs w:val="21"/>
        </w:rPr>
      </w:pPr>
    </w:p>
    <w:p>
      <w:pPr>
        <w:pStyle w:val="6"/>
        <w:widowControl/>
        <w:snapToGrid w:val="0"/>
        <w:spacing w:line="400" w:lineRule="exact"/>
        <w:rPr>
          <w:rFonts w:hint="eastAsia" w:ascii="宋体" w:hAnsi="宋体" w:eastAsia="宋体" w:cs="宋体"/>
          <w:sz w:val="21"/>
          <w:szCs w:val="21"/>
          <w:u w:val="single"/>
        </w:rPr>
      </w:pPr>
      <w:r>
        <w:rPr>
          <w:rFonts w:hint="eastAsia" w:ascii="宋体" w:hAnsi="宋体" w:eastAsia="宋体" w:cs="宋体"/>
          <w:sz w:val="21"/>
          <w:szCs w:val="21"/>
        </w:rPr>
        <w:t>法定代表人或授权代表签字：</w:t>
      </w:r>
      <w:r>
        <w:rPr>
          <w:rFonts w:hint="eastAsia" w:ascii="宋体" w:hAnsi="宋体" w:eastAsia="宋体" w:cs="宋体"/>
          <w:sz w:val="21"/>
          <w:szCs w:val="21"/>
          <w:u w:val="single"/>
        </w:rPr>
        <w:t>　　　        　　</w:t>
      </w:r>
    </w:p>
    <w:p>
      <w:pPr>
        <w:snapToGrid w:val="0"/>
        <w:spacing w:before="50" w:line="400" w:lineRule="exact"/>
        <w:jc w:val="left"/>
        <w:rPr>
          <w:rFonts w:hint="eastAsia" w:ascii="宋体" w:hAnsi="宋体" w:cs="宋体"/>
          <w:szCs w:val="21"/>
        </w:rPr>
      </w:pPr>
      <w:r>
        <w:rPr>
          <w:rFonts w:hint="eastAsia" w:ascii="宋体" w:hAnsi="宋体" w:cs="宋体"/>
          <w:spacing w:val="20"/>
          <w:szCs w:val="21"/>
        </w:rPr>
        <w:t>投标人名称（盖章）</w:t>
      </w:r>
      <w:r>
        <w:rPr>
          <w:rFonts w:hint="eastAsia" w:ascii="宋体" w:hAnsi="宋体" w:cs="宋体"/>
          <w:szCs w:val="21"/>
        </w:rPr>
        <w:t>：</w:t>
      </w:r>
      <w:r>
        <w:rPr>
          <w:rFonts w:hint="eastAsia" w:ascii="宋体" w:hAnsi="宋体" w:cs="宋体"/>
          <w:szCs w:val="21"/>
          <w:u w:val="single"/>
        </w:rPr>
        <w:t xml:space="preserve">                      </w:t>
      </w:r>
    </w:p>
    <w:p>
      <w:pPr>
        <w:snapToGrid w:val="0"/>
        <w:spacing w:before="156" w:beforeLines="50" w:after="156" w:afterLines="50" w:line="400" w:lineRule="exact"/>
        <w:rPr>
          <w:rFonts w:hint="eastAsia" w:ascii="宋体" w:hAnsi="宋体" w:cs="宋体"/>
          <w:szCs w:val="21"/>
          <w:u w:val="single"/>
        </w:rPr>
      </w:pPr>
      <w:r>
        <w:rPr>
          <w:rFonts w:hint="eastAsia" w:ascii="宋体" w:hAnsi="宋体" w:cs="宋体"/>
          <w:szCs w:val="21"/>
        </w:rPr>
        <w:t>日期：</w:t>
      </w:r>
      <w:r>
        <w:rPr>
          <w:rFonts w:hint="eastAsia" w:ascii="宋体" w:hAnsi="宋体" w:cs="宋体"/>
          <w:szCs w:val="21"/>
          <w:u w:val="single"/>
        </w:rPr>
        <w:t xml:space="preserve">    年     月     日</w:t>
      </w:r>
    </w:p>
    <w:p>
      <w:pPr>
        <w:snapToGrid w:val="0"/>
        <w:spacing w:line="500" w:lineRule="exact"/>
        <w:rPr>
          <w:rFonts w:hint="eastAsia" w:ascii="方正小标宋简体" w:hAnsi="宋体" w:eastAsia="方正小标宋简体"/>
          <w:color w:val="000000"/>
          <w:sz w:val="36"/>
          <w:szCs w:val="36"/>
        </w:rPr>
      </w:pPr>
    </w:p>
    <w:p>
      <w:pPr>
        <w:snapToGrid w:val="0"/>
        <w:spacing w:line="500" w:lineRule="exact"/>
        <w:rPr>
          <w:rFonts w:hint="eastAsia" w:ascii="方正小标宋简体" w:hAnsi="宋体" w:eastAsia="方正小标宋简体"/>
          <w:color w:val="000000"/>
          <w:sz w:val="36"/>
          <w:szCs w:val="36"/>
        </w:rPr>
      </w:pPr>
    </w:p>
    <w:p>
      <w:pPr>
        <w:snapToGrid w:val="0"/>
        <w:spacing w:line="600" w:lineRule="exact"/>
        <w:jc w:val="center"/>
        <w:rPr>
          <w:rFonts w:hint="eastAsia" w:ascii="方正小标宋简体" w:eastAsia="方正小标宋简体"/>
          <w:b/>
          <w:color w:val="000000"/>
          <w:sz w:val="30"/>
          <w:szCs w:val="30"/>
        </w:rPr>
      </w:pPr>
    </w:p>
    <w:p>
      <w:pPr>
        <w:snapToGrid w:val="0"/>
        <w:spacing w:line="600" w:lineRule="exact"/>
        <w:jc w:val="center"/>
        <w:rPr>
          <w:rFonts w:hint="eastAsia" w:ascii="方正小标宋简体" w:eastAsia="方正小标宋简体"/>
          <w:b/>
          <w:color w:val="000000"/>
          <w:sz w:val="30"/>
          <w:szCs w:val="30"/>
        </w:rPr>
      </w:pPr>
    </w:p>
    <w:p>
      <w:pPr>
        <w:snapToGrid w:val="0"/>
        <w:spacing w:line="600" w:lineRule="exact"/>
        <w:jc w:val="center"/>
        <w:rPr>
          <w:rFonts w:hint="eastAsia" w:ascii="方正小标宋简体" w:eastAsia="方正小标宋简体"/>
          <w:b/>
          <w:color w:val="000000"/>
          <w:sz w:val="30"/>
          <w:szCs w:val="30"/>
        </w:rPr>
      </w:pPr>
    </w:p>
    <w:p>
      <w:pPr>
        <w:pStyle w:val="2"/>
        <w:rPr>
          <w:rFonts w:hint="eastAsia"/>
        </w:rPr>
      </w:pPr>
    </w:p>
    <w:p>
      <w:pPr>
        <w:snapToGrid w:val="0"/>
        <w:spacing w:line="600" w:lineRule="exact"/>
        <w:jc w:val="center"/>
        <w:rPr>
          <w:rFonts w:hint="eastAsia" w:ascii="方正小标宋简体" w:eastAsia="方正小标宋简体"/>
          <w:b/>
          <w:color w:val="000000"/>
          <w:sz w:val="30"/>
          <w:szCs w:val="30"/>
        </w:rPr>
      </w:pPr>
    </w:p>
    <w:p>
      <w:pPr>
        <w:snapToGrid w:val="0"/>
        <w:spacing w:line="600" w:lineRule="exact"/>
        <w:jc w:val="center"/>
        <w:rPr>
          <w:rFonts w:hint="eastAsia" w:ascii="方正小标宋简体" w:eastAsia="方正小标宋简体"/>
          <w:color w:val="000000"/>
          <w:sz w:val="36"/>
          <w:szCs w:val="36"/>
        </w:rPr>
      </w:pPr>
      <w:r>
        <w:rPr>
          <w:rFonts w:hint="eastAsia" w:ascii="方正小标宋简体" w:eastAsia="方正小标宋简体"/>
          <w:b/>
          <w:color w:val="000000"/>
          <w:sz w:val="30"/>
          <w:szCs w:val="30"/>
        </w:rPr>
        <w:t>投标人基本情况登记表（格式)</w:t>
      </w:r>
    </w:p>
    <w:p>
      <w:pPr>
        <w:snapToGrid w:val="0"/>
        <w:spacing w:line="360" w:lineRule="exact"/>
        <w:jc w:val="center"/>
        <w:rPr>
          <w:rFonts w:hint="eastAsia" w:ascii="宋体" w:hAnsi="宋体"/>
          <w:color w:val="000000"/>
          <w:szCs w:val="21"/>
        </w:rPr>
      </w:pPr>
    </w:p>
    <w:p>
      <w:pPr>
        <w:pStyle w:val="18"/>
        <w:spacing w:line="360" w:lineRule="exact"/>
        <w:ind w:firstLine="422"/>
        <w:rPr>
          <w:rFonts w:hint="eastAsia"/>
          <w:color w:val="000000"/>
        </w:rPr>
      </w:pPr>
      <w:r>
        <w:rPr>
          <w:rFonts w:hint="eastAsia"/>
          <w:color w:val="000000"/>
        </w:rPr>
        <w:t>填表须知：</w:t>
      </w:r>
      <w:r>
        <w:rPr>
          <w:rFonts w:hint="eastAsia"/>
          <w:b w:val="0"/>
          <w:bCs/>
          <w:color w:val="000000"/>
        </w:rPr>
        <w:t>投标人应完整填写本表，而且保证所有填写内容是真实和准确的。</w:t>
      </w:r>
    </w:p>
    <w:p>
      <w:pPr>
        <w:spacing w:line="360" w:lineRule="exact"/>
        <w:rPr>
          <w:rFonts w:hint="eastAsia" w:ascii="黑体" w:eastAsia="黑体"/>
          <w:b/>
          <w:color w:val="000000"/>
        </w:rPr>
      </w:pPr>
      <w:r>
        <w:rPr>
          <w:rFonts w:hint="eastAsia" w:ascii="黑体" w:eastAsia="黑体"/>
          <w:b/>
          <w:color w:val="000000"/>
        </w:rPr>
        <w:t>一、投标人组织机构和相关联系人</w:t>
      </w:r>
      <w:r>
        <w:rPr>
          <w:rFonts w:hint="eastAsia" w:ascii="黑体" w:eastAsia="黑体"/>
          <w:b/>
          <w:bCs/>
          <w:color w:val="000000"/>
        </w:rPr>
        <w:t>：</w:t>
      </w:r>
    </w:p>
    <w:p>
      <w:pPr>
        <w:spacing w:line="360" w:lineRule="exact"/>
        <w:ind w:left="-11" w:firstLine="420" w:firstLineChars="200"/>
        <w:rPr>
          <w:rFonts w:ascii="宋体" w:hAnsi="宋体"/>
          <w:bCs/>
          <w:color w:val="000000"/>
        </w:rPr>
      </w:pPr>
      <w:r>
        <w:rPr>
          <w:rFonts w:hint="eastAsia" w:ascii="宋体" w:hAnsi="宋体"/>
          <w:bCs/>
          <w:color w:val="000000"/>
        </w:rPr>
        <w:t>1、投标人名称</w:t>
      </w:r>
      <w:r>
        <w:rPr>
          <w:rFonts w:hint="eastAsia" w:ascii="宋体" w:hAnsi="宋体"/>
          <w:color w:val="000000"/>
        </w:rPr>
        <w:t>：</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
          <w:color w:val="000000"/>
          <w:u w:val="single"/>
        </w:rPr>
        <w:t xml:space="preserve"> </w:t>
      </w:r>
    </w:p>
    <w:p>
      <w:pPr>
        <w:spacing w:line="360" w:lineRule="exact"/>
        <w:ind w:firstLine="420" w:firstLineChars="200"/>
        <w:rPr>
          <w:rFonts w:ascii="宋体" w:hAnsi="宋体"/>
          <w:b/>
          <w:color w:val="000000"/>
          <w:u w:val="single"/>
        </w:rPr>
      </w:pPr>
      <w:r>
        <w:rPr>
          <w:rFonts w:hint="eastAsia" w:ascii="宋体" w:hAnsi="宋体"/>
          <w:bCs/>
          <w:color w:val="000000"/>
        </w:rPr>
        <w:t>2、成立（注册）日期及地点</w:t>
      </w:r>
      <w:r>
        <w:rPr>
          <w:rFonts w:hint="eastAsia" w:ascii="宋体" w:hAnsi="宋体"/>
          <w:color w:val="000000"/>
        </w:rPr>
        <w:t>：</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
          <w:color w:val="000000"/>
          <w:u w:val="single"/>
        </w:rPr>
        <w:t xml:space="preserve">  </w:t>
      </w:r>
    </w:p>
    <w:p>
      <w:pPr>
        <w:pStyle w:val="18"/>
        <w:spacing w:line="360" w:lineRule="exact"/>
        <w:rPr>
          <w:rFonts w:hint="eastAsia" w:hAnsi="宋体"/>
          <w:b w:val="0"/>
          <w:bCs/>
          <w:color w:val="000000"/>
          <w:szCs w:val="24"/>
        </w:rPr>
      </w:pPr>
      <w:r>
        <w:rPr>
          <w:rFonts w:hint="eastAsia" w:hAnsi="宋体"/>
          <w:b w:val="0"/>
          <w:bCs/>
          <w:color w:val="000000"/>
          <w:szCs w:val="24"/>
        </w:rPr>
        <w:t xml:space="preserve">3、企业组织机构代码证编号：           </w:t>
      </w:r>
      <w:r>
        <w:rPr>
          <w:rFonts w:hAnsi="宋体"/>
          <w:b w:val="0"/>
          <w:bCs/>
          <w:color w:val="000000"/>
          <w:szCs w:val="24"/>
        </w:rPr>
        <w:t xml:space="preserve">                        </w:t>
      </w:r>
      <w:r>
        <w:rPr>
          <w:rFonts w:hint="eastAsia" w:hAnsi="宋体"/>
          <w:b w:val="0"/>
          <w:bCs/>
          <w:color w:val="000000"/>
          <w:szCs w:val="24"/>
        </w:rPr>
        <w:t xml:space="preserve"> </w:t>
      </w:r>
    </w:p>
    <w:p>
      <w:pPr>
        <w:pStyle w:val="18"/>
        <w:spacing w:line="360" w:lineRule="exact"/>
        <w:rPr>
          <w:rFonts w:hAnsi="宋体"/>
          <w:color w:val="000000"/>
        </w:rPr>
      </w:pPr>
      <w:r>
        <w:rPr>
          <w:rFonts w:hint="eastAsia" w:hAnsi="宋体"/>
          <w:b w:val="0"/>
          <w:bCs/>
          <w:color w:val="000000"/>
          <w:szCs w:val="24"/>
        </w:rPr>
        <w:t>4、企业法人代表人：    姓名</w:t>
      </w:r>
      <w:r>
        <w:rPr>
          <w:rFonts w:hint="eastAsia" w:hAnsi="宋体"/>
          <w:b w:val="0"/>
          <w:bCs/>
          <w:color w:val="000000"/>
          <w:u w:val="single"/>
        </w:rPr>
        <w:t xml:space="preserve">          </w:t>
      </w:r>
      <w:r>
        <w:rPr>
          <w:rFonts w:hAnsi="宋体"/>
          <w:b w:val="0"/>
          <w:bCs/>
          <w:color w:val="000000"/>
          <w:u w:val="single"/>
        </w:rPr>
        <w:t xml:space="preserve">   </w:t>
      </w:r>
      <w:r>
        <w:rPr>
          <w:rFonts w:hint="eastAsia" w:hAnsi="宋体"/>
          <w:b w:val="0"/>
          <w:bCs/>
          <w:color w:val="000000"/>
        </w:rPr>
        <w:t>职务</w:t>
      </w:r>
      <w:r>
        <w:rPr>
          <w:rFonts w:hint="eastAsia" w:hAnsi="宋体"/>
          <w:b w:val="0"/>
          <w:bCs/>
          <w:color w:val="000000"/>
          <w:u w:val="single"/>
        </w:rPr>
        <w:t xml:space="preserve">           </w:t>
      </w:r>
      <w:r>
        <w:rPr>
          <w:rFonts w:hAnsi="宋体"/>
          <w:b w:val="0"/>
          <w:bCs/>
          <w:color w:val="000000"/>
          <w:u w:val="single"/>
        </w:rPr>
        <w:t xml:space="preserve">  </w:t>
      </w:r>
      <w:r>
        <w:rPr>
          <w:rFonts w:hint="eastAsia" w:hAnsi="宋体"/>
          <w:b w:val="0"/>
          <w:bCs/>
          <w:color w:val="000000"/>
          <w:u w:val="single"/>
        </w:rPr>
        <w:t xml:space="preserve"> </w:t>
      </w:r>
      <w:r>
        <w:rPr>
          <w:rFonts w:hAnsi="宋体"/>
          <w:b w:val="0"/>
          <w:bCs/>
          <w:color w:val="000000"/>
          <w:u w:val="single"/>
        </w:rPr>
        <w:t xml:space="preserve"> </w:t>
      </w:r>
      <w:r>
        <w:rPr>
          <w:rFonts w:hint="eastAsia" w:hAnsi="宋体"/>
          <w:b w:val="0"/>
          <w:bCs/>
          <w:color w:val="000000"/>
        </w:rPr>
        <w:t xml:space="preserve">电话 </w:t>
      </w:r>
      <w:r>
        <w:rPr>
          <w:rFonts w:hint="eastAsia" w:hAnsi="宋体"/>
          <w:color w:val="000000"/>
          <w:u w:val="single"/>
        </w:rPr>
        <w:t xml:space="preserve">  </w:t>
      </w:r>
      <w:r>
        <w:rPr>
          <w:rFonts w:hAnsi="宋体"/>
          <w:color w:val="000000"/>
          <w:u w:val="single"/>
        </w:rPr>
        <w:t xml:space="preserve">        </w:t>
      </w:r>
    </w:p>
    <w:p>
      <w:pPr>
        <w:spacing w:line="360" w:lineRule="exact"/>
        <w:ind w:firstLine="420" w:firstLineChars="200"/>
        <w:rPr>
          <w:rFonts w:hint="eastAsia" w:ascii="宋体" w:hAnsi="宋体"/>
          <w:b/>
          <w:color w:val="000000"/>
          <w:u w:val="single"/>
        </w:rPr>
      </w:pPr>
      <w:r>
        <w:rPr>
          <w:rFonts w:ascii="宋体" w:hAnsi="宋体"/>
          <w:bCs/>
          <w:color w:val="000000"/>
        </w:rPr>
        <w:t>5</w:t>
      </w:r>
      <w:r>
        <w:rPr>
          <w:rFonts w:hint="eastAsia" w:ascii="宋体" w:hAnsi="宋体"/>
          <w:bCs/>
          <w:color w:val="000000"/>
        </w:rPr>
        <w:t>、政府采购业务联系人：姓名</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Cs/>
          <w:color w:val="000000"/>
        </w:rPr>
        <w:t>职务</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Cs/>
          <w:color w:val="000000"/>
        </w:rPr>
        <w:t>电话</w:t>
      </w:r>
      <w:r>
        <w:rPr>
          <w:rFonts w:hint="eastAsia" w:ascii="宋体" w:hAnsi="宋体"/>
          <w:b/>
          <w:color w:val="000000"/>
          <w:u w:val="single"/>
        </w:rPr>
        <w:t xml:space="preserve">           </w:t>
      </w:r>
    </w:p>
    <w:p>
      <w:pPr>
        <w:spacing w:line="360" w:lineRule="exact"/>
        <w:ind w:firstLine="420" w:firstLineChars="200"/>
        <w:rPr>
          <w:rFonts w:hint="eastAsia" w:ascii="宋体" w:hAnsi="宋体"/>
          <w:b/>
          <w:color w:val="000000"/>
          <w:u w:val="single"/>
        </w:rPr>
      </w:pPr>
      <w:r>
        <w:rPr>
          <w:rFonts w:ascii="宋体" w:hAnsi="宋体"/>
          <w:color w:val="000000"/>
        </w:rPr>
        <w:t xml:space="preserve">                   </w:t>
      </w:r>
      <w:r>
        <w:rPr>
          <w:rFonts w:hint="eastAsia" w:ascii="宋体" w:hAnsi="宋体"/>
          <w:color w:val="000000"/>
        </w:rPr>
        <w:t xml:space="preserve">    手机</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color w:val="000000"/>
        </w:rPr>
        <w:t>传真</w:t>
      </w:r>
      <w:r>
        <w:rPr>
          <w:rFonts w:hint="eastAsia" w:ascii="宋体" w:hAnsi="宋体"/>
          <w:b/>
          <w:color w:val="000000"/>
          <w:u w:val="single"/>
        </w:rPr>
        <w:t xml:space="preserve">          </w:t>
      </w:r>
      <w:r>
        <w:rPr>
          <w:rFonts w:ascii="宋体" w:hAnsi="宋体"/>
          <w:b/>
          <w:color w:val="000000"/>
          <w:u w:val="single"/>
        </w:rPr>
        <w:t xml:space="preserve">  </w:t>
      </w:r>
      <w:r>
        <w:rPr>
          <w:rFonts w:hint="eastAsia" w:ascii="宋体" w:hAnsi="宋体"/>
          <w:b/>
          <w:color w:val="000000"/>
          <w:u w:val="single"/>
        </w:rPr>
        <w:t xml:space="preserve">  </w:t>
      </w:r>
      <w:r>
        <w:rPr>
          <w:rFonts w:ascii="宋体" w:hAnsi="宋体"/>
          <w:b/>
          <w:color w:val="000000"/>
          <w:u w:val="single"/>
        </w:rPr>
        <w:t xml:space="preserve">   </w:t>
      </w:r>
    </w:p>
    <w:p>
      <w:pPr>
        <w:spacing w:line="360" w:lineRule="exact"/>
        <w:ind w:firstLine="420" w:firstLineChars="200"/>
        <w:rPr>
          <w:rFonts w:eastAsia="黑体"/>
          <w:b/>
          <w:color w:val="000000"/>
          <w:u w:val="single"/>
        </w:rPr>
      </w:pPr>
      <w:r>
        <w:rPr>
          <w:rFonts w:hint="eastAsia" w:eastAsia="黑体"/>
          <w:bCs/>
          <w:color w:val="000000"/>
        </w:rPr>
        <w:t>6、邮政编码</w:t>
      </w:r>
      <w:r>
        <w:rPr>
          <w:rFonts w:hint="eastAsia"/>
          <w:color w:val="000000"/>
        </w:rPr>
        <w:t>：</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firstLine="420" w:firstLineChars="200"/>
        <w:rPr>
          <w:rFonts w:hint="eastAsia" w:eastAsia="黑体"/>
          <w:bCs/>
          <w:color w:val="000000"/>
        </w:rPr>
      </w:pPr>
      <w:r>
        <w:rPr>
          <w:rFonts w:eastAsia="黑体"/>
          <w:bCs/>
          <w:color w:val="000000"/>
        </w:rPr>
        <w:t>7</w:t>
      </w:r>
      <w:r>
        <w:rPr>
          <w:rFonts w:hint="eastAsia" w:eastAsia="黑体"/>
          <w:bCs/>
          <w:color w:val="000000"/>
        </w:rPr>
        <w:t>、通信地址</w:t>
      </w:r>
      <w:r>
        <w:rPr>
          <w:rFonts w:hint="eastAsia"/>
          <w:color w:val="000000"/>
        </w:rPr>
        <w:t>：</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left="-11" w:firstLine="422" w:firstLineChars="200"/>
        <w:rPr>
          <w:rFonts w:hint="eastAsia" w:ascii="黑体" w:eastAsia="黑体"/>
          <w:b/>
          <w:color w:val="000000"/>
        </w:rPr>
      </w:pPr>
      <w:r>
        <w:rPr>
          <w:rFonts w:hint="eastAsia" w:ascii="黑体" w:eastAsia="黑体"/>
          <w:b/>
          <w:color w:val="000000"/>
        </w:rPr>
        <w:t>二、投标人财务状况：</w:t>
      </w:r>
    </w:p>
    <w:p>
      <w:pPr>
        <w:spacing w:line="360" w:lineRule="exact"/>
        <w:ind w:firstLine="420" w:firstLineChars="200"/>
        <w:rPr>
          <w:rFonts w:hint="eastAsia" w:eastAsia="黑体"/>
          <w:bCs/>
          <w:color w:val="000000"/>
        </w:rPr>
      </w:pPr>
      <w:r>
        <w:rPr>
          <w:rFonts w:hint="eastAsia"/>
          <w:bCs/>
          <w:color w:val="000000"/>
        </w:rPr>
        <w:t>1、注册资本：</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firstLine="420" w:firstLineChars="200"/>
        <w:rPr>
          <w:rFonts w:hint="eastAsia" w:eastAsia="黑体"/>
          <w:bCs/>
          <w:color w:val="000000"/>
        </w:rPr>
      </w:pPr>
      <w:r>
        <w:rPr>
          <w:rFonts w:hint="eastAsia"/>
          <w:bCs/>
          <w:color w:val="000000"/>
        </w:rPr>
        <w:t>2、实收资本：</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firstLine="420" w:firstLineChars="200"/>
        <w:rPr>
          <w:rFonts w:hint="eastAsia" w:eastAsia="黑体"/>
          <w:bCs/>
          <w:color w:val="000000"/>
        </w:rPr>
      </w:pPr>
      <w:r>
        <w:rPr>
          <w:rFonts w:hint="eastAsia"/>
          <w:color w:val="000000"/>
        </w:rPr>
        <w:t>3、近期资产负债表：</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firstLine="420" w:firstLineChars="200"/>
        <w:rPr>
          <w:rFonts w:hint="eastAsia" w:eastAsia="黑体"/>
          <w:bCs/>
          <w:color w:val="000000"/>
        </w:rPr>
      </w:pPr>
      <w:r>
        <w:rPr>
          <w:rFonts w:hint="eastAsia"/>
          <w:color w:val="000000"/>
        </w:rPr>
        <w:t>（1）固定资产：</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firstLine="420" w:firstLineChars="200"/>
        <w:rPr>
          <w:rFonts w:hint="eastAsia" w:eastAsia="黑体"/>
          <w:bCs/>
          <w:color w:val="000000"/>
        </w:rPr>
      </w:pPr>
      <w:r>
        <w:rPr>
          <w:rFonts w:hint="eastAsia"/>
          <w:color w:val="000000"/>
        </w:rPr>
        <w:t xml:space="preserve">    </w:t>
      </w:r>
      <w:r>
        <w:rPr>
          <w:color w:val="000000"/>
        </w:rPr>
        <w:t xml:space="preserve"> </w:t>
      </w:r>
      <w:r>
        <w:rPr>
          <w:rFonts w:hint="eastAsia"/>
          <w:color w:val="000000"/>
        </w:rPr>
        <w:t>原值：</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firstLine="420" w:firstLineChars="200"/>
        <w:rPr>
          <w:rFonts w:hint="eastAsia" w:eastAsia="黑体"/>
          <w:bCs/>
          <w:color w:val="000000"/>
        </w:rPr>
      </w:pPr>
      <w:r>
        <w:rPr>
          <w:rFonts w:hint="eastAsia"/>
          <w:color w:val="000000"/>
        </w:rPr>
        <w:t xml:space="preserve">     净值：</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firstLine="420" w:firstLineChars="200"/>
        <w:rPr>
          <w:rFonts w:hint="eastAsia" w:eastAsia="黑体"/>
          <w:bCs/>
          <w:color w:val="000000"/>
        </w:rPr>
      </w:pPr>
      <w:r>
        <w:rPr>
          <w:rFonts w:hint="eastAsia"/>
          <w:color w:val="000000"/>
        </w:rPr>
        <w:t>（2）流动资金：</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firstLine="420" w:firstLineChars="200"/>
        <w:rPr>
          <w:rFonts w:hint="eastAsia" w:eastAsia="黑体"/>
          <w:bCs/>
          <w:color w:val="000000"/>
        </w:rPr>
      </w:pPr>
      <w:r>
        <w:rPr>
          <w:rFonts w:hint="eastAsia"/>
          <w:color w:val="000000"/>
        </w:rPr>
        <w:t>（3）长期负债：</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line="360" w:lineRule="exact"/>
        <w:ind w:firstLine="420" w:firstLineChars="200"/>
        <w:rPr>
          <w:rFonts w:hint="eastAsia" w:eastAsia="黑体"/>
          <w:bCs/>
          <w:color w:val="000000"/>
        </w:rPr>
      </w:pPr>
      <w:r>
        <w:rPr>
          <w:rFonts w:hint="eastAsia"/>
          <w:color w:val="000000"/>
        </w:rPr>
        <w:t>（4）短期负债：</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r>
        <w:rPr>
          <w:rFonts w:hint="eastAsia" w:eastAsia="黑体"/>
          <w:b/>
          <w:color w:val="000000"/>
          <w:u w:val="single"/>
        </w:rPr>
        <w:t xml:space="preserve"> </w:t>
      </w:r>
      <w:r>
        <w:rPr>
          <w:rFonts w:eastAsia="黑体"/>
          <w:b/>
          <w:color w:val="000000"/>
          <w:u w:val="single"/>
        </w:rPr>
        <w:t xml:space="preserve">  </w:t>
      </w:r>
    </w:p>
    <w:p>
      <w:pPr>
        <w:spacing w:after="156" w:afterLines="50" w:line="360" w:lineRule="exact"/>
        <w:ind w:left="-11" w:firstLine="422" w:firstLineChars="200"/>
        <w:rPr>
          <w:rFonts w:hint="eastAsia" w:ascii="黑体" w:eastAsia="黑体"/>
          <w:b/>
          <w:color w:val="000000"/>
        </w:rPr>
      </w:pPr>
      <w:r>
        <w:rPr>
          <w:rFonts w:hint="eastAsia" w:ascii="黑体" w:eastAsia="黑体"/>
          <w:b/>
          <w:color w:val="000000"/>
        </w:rPr>
        <w:t>三、投标人目前涉及的诉讼案或仲裁的情况（如有、请如实填写）</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2"/>
        <w:gridCol w:w="3111"/>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832" w:type="dxa"/>
            <w:noWrap w:val="0"/>
            <w:vAlign w:val="center"/>
          </w:tcPr>
          <w:p>
            <w:pPr>
              <w:spacing w:line="360" w:lineRule="exact"/>
              <w:jc w:val="center"/>
              <w:rPr>
                <w:rFonts w:hint="eastAsia"/>
                <w:color w:val="000000"/>
              </w:rPr>
            </w:pPr>
            <w:r>
              <w:rPr>
                <w:rFonts w:hint="eastAsia"/>
                <w:color w:val="000000"/>
              </w:rPr>
              <w:t>涉及的另一方或另几方</w:t>
            </w:r>
          </w:p>
        </w:tc>
        <w:tc>
          <w:tcPr>
            <w:tcW w:w="3111" w:type="dxa"/>
            <w:noWrap w:val="0"/>
            <w:vAlign w:val="center"/>
          </w:tcPr>
          <w:p>
            <w:pPr>
              <w:spacing w:line="360" w:lineRule="exact"/>
              <w:jc w:val="center"/>
              <w:rPr>
                <w:rFonts w:hint="eastAsia"/>
                <w:color w:val="000000"/>
              </w:rPr>
            </w:pPr>
            <w:r>
              <w:rPr>
                <w:rFonts w:hint="eastAsia"/>
                <w:color w:val="000000"/>
              </w:rPr>
              <w:t>争端的原因</w:t>
            </w:r>
          </w:p>
        </w:tc>
        <w:tc>
          <w:tcPr>
            <w:tcW w:w="2242" w:type="dxa"/>
            <w:noWrap w:val="0"/>
            <w:vAlign w:val="center"/>
          </w:tcPr>
          <w:p>
            <w:pPr>
              <w:spacing w:line="360" w:lineRule="exact"/>
              <w:jc w:val="center"/>
              <w:rPr>
                <w:rFonts w:hint="eastAsia"/>
                <w:color w:val="000000"/>
              </w:rPr>
            </w:pPr>
            <w:r>
              <w:rPr>
                <w:rFonts w:hint="eastAsia"/>
                <w:color w:val="000000"/>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3832" w:type="dxa"/>
            <w:noWrap w:val="0"/>
            <w:vAlign w:val="center"/>
          </w:tcPr>
          <w:p>
            <w:pPr>
              <w:spacing w:line="360" w:lineRule="exact"/>
              <w:rPr>
                <w:rFonts w:hint="eastAsia"/>
                <w:color w:val="000000"/>
              </w:rPr>
            </w:pPr>
          </w:p>
        </w:tc>
        <w:tc>
          <w:tcPr>
            <w:tcW w:w="3111" w:type="dxa"/>
            <w:noWrap w:val="0"/>
            <w:vAlign w:val="center"/>
          </w:tcPr>
          <w:p>
            <w:pPr>
              <w:spacing w:line="360" w:lineRule="exact"/>
              <w:rPr>
                <w:rFonts w:hint="eastAsia"/>
                <w:color w:val="000000"/>
              </w:rPr>
            </w:pPr>
          </w:p>
        </w:tc>
        <w:tc>
          <w:tcPr>
            <w:tcW w:w="2242" w:type="dxa"/>
            <w:noWrap w:val="0"/>
            <w:vAlign w:val="center"/>
          </w:tcPr>
          <w:p>
            <w:pPr>
              <w:spacing w:line="360" w:lineRule="exact"/>
              <w:rPr>
                <w:rFonts w:hint="eastAsia"/>
                <w:color w:val="000000"/>
              </w:rPr>
            </w:pPr>
          </w:p>
        </w:tc>
      </w:tr>
    </w:tbl>
    <w:p>
      <w:pPr>
        <w:spacing w:line="400" w:lineRule="exact"/>
        <w:rPr>
          <w:rFonts w:hint="eastAsia"/>
          <w:b/>
          <w:color w:val="000000"/>
        </w:rPr>
      </w:pPr>
      <w:r>
        <w:rPr>
          <w:rFonts w:hint="eastAsia"/>
          <w:b/>
          <w:color w:val="000000"/>
        </w:rPr>
        <w:t xml:space="preserve">                                </w:t>
      </w:r>
    </w:p>
    <w:p>
      <w:pPr>
        <w:spacing w:line="400" w:lineRule="exact"/>
        <w:ind w:firstLine="3373" w:firstLineChars="1600"/>
        <w:rPr>
          <w:rFonts w:hint="eastAsia"/>
          <w:b/>
          <w:color w:val="000000"/>
        </w:rPr>
      </w:pPr>
      <w:r>
        <w:rPr>
          <w:rFonts w:hint="eastAsia"/>
          <w:b/>
          <w:color w:val="000000"/>
        </w:rPr>
        <w:t xml:space="preserve"> </w:t>
      </w:r>
      <w:r>
        <w:rPr>
          <w:rFonts w:hint="eastAsia"/>
          <w:color w:val="000000"/>
        </w:rPr>
        <w:t>投标人名称(盖章) ：</w:t>
      </w:r>
      <w:r>
        <w:rPr>
          <w:rFonts w:hint="eastAsia"/>
          <w:color w:val="000000"/>
          <w:u w:val="single"/>
        </w:rPr>
        <w:t xml:space="preserve">                             </w:t>
      </w:r>
    </w:p>
    <w:p>
      <w:pPr>
        <w:spacing w:line="400" w:lineRule="exact"/>
        <w:ind w:firstLine="480"/>
        <w:rPr>
          <w:rFonts w:hint="eastAsia"/>
          <w:color w:val="000000"/>
          <w:u w:val="single"/>
        </w:rPr>
      </w:pPr>
      <w:r>
        <w:rPr>
          <w:rFonts w:hint="eastAsia"/>
          <w:color w:val="000000"/>
        </w:rPr>
        <w:t xml:space="preserve">                            法定代表人或委托代表签字：</w:t>
      </w:r>
      <w:r>
        <w:rPr>
          <w:rFonts w:hint="eastAsia"/>
          <w:color w:val="000000"/>
          <w:u w:val="single"/>
        </w:rPr>
        <w:t xml:space="preserve">                </w:t>
      </w:r>
    </w:p>
    <w:p>
      <w:pPr>
        <w:pStyle w:val="11"/>
        <w:spacing w:line="400" w:lineRule="exact"/>
        <w:jc w:val="center"/>
        <w:rPr>
          <w:rFonts w:hint="eastAsia" w:ascii="Times New Roman" w:hAnsi="Times New Roman"/>
          <w:color w:val="000000"/>
          <w:kern w:val="2"/>
          <w:sz w:val="21"/>
          <w:szCs w:val="24"/>
          <w:u w:val="single"/>
        </w:rPr>
      </w:pPr>
      <w:r>
        <w:rPr>
          <w:rFonts w:hint="eastAsia"/>
          <w:color w:val="000000"/>
        </w:rPr>
        <w:t xml:space="preserve">           日期：  </w:t>
      </w:r>
      <w:r>
        <w:rPr>
          <w:rFonts w:hint="eastAsia"/>
          <w:color w:val="000000"/>
          <w:u w:val="single"/>
        </w:rPr>
        <w:t xml:space="preserve">        </w:t>
      </w:r>
      <w:r>
        <w:rPr>
          <w:rFonts w:hint="eastAsia" w:ascii="Times New Roman" w:hAnsi="Times New Roman"/>
          <w:color w:val="000000"/>
          <w:kern w:val="2"/>
          <w:sz w:val="21"/>
          <w:szCs w:val="24"/>
          <w:u w:val="single"/>
        </w:rPr>
        <w:t>年      月       日</w:t>
      </w:r>
    </w:p>
    <w:p>
      <w:pPr>
        <w:pStyle w:val="11"/>
        <w:spacing w:line="400" w:lineRule="exact"/>
        <w:jc w:val="center"/>
        <w:rPr>
          <w:rFonts w:hint="eastAsia" w:ascii="Times New Roman" w:hAnsi="Times New Roman"/>
          <w:color w:val="000000"/>
          <w:kern w:val="2"/>
          <w:sz w:val="21"/>
          <w:szCs w:val="24"/>
        </w:rPr>
      </w:pPr>
    </w:p>
    <w:p>
      <w:pPr>
        <w:pStyle w:val="11"/>
        <w:spacing w:line="400" w:lineRule="exact"/>
        <w:jc w:val="center"/>
        <w:rPr>
          <w:rFonts w:hint="eastAsia" w:ascii="Times New Roman" w:hAnsi="Times New Roman"/>
          <w:color w:val="000000"/>
          <w:kern w:val="2"/>
          <w:sz w:val="21"/>
          <w:szCs w:val="24"/>
        </w:rPr>
      </w:pPr>
    </w:p>
    <w:p>
      <w:pPr>
        <w:pStyle w:val="11"/>
        <w:spacing w:line="400" w:lineRule="exact"/>
        <w:jc w:val="center"/>
        <w:rPr>
          <w:rFonts w:hint="eastAsia" w:ascii="Times New Roman" w:hAnsi="Times New Roman"/>
          <w:color w:val="000000"/>
          <w:kern w:val="2"/>
          <w:sz w:val="21"/>
          <w:szCs w:val="24"/>
        </w:rPr>
      </w:pPr>
    </w:p>
    <w:p>
      <w:pPr>
        <w:pStyle w:val="11"/>
        <w:spacing w:line="400" w:lineRule="exact"/>
        <w:jc w:val="center"/>
        <w:rPr>
          <w:rFonts w:hint="eastAsia" w:ascii="Times New Roman" w:hAnsi="Times New Roman"/>
          <w:color w:val="000000"/>
          <w:kern w:val="2"/>
          <w:sz w:val="21"/>
          <w:szCs w:val="24"/>
        </w:rPr>
      </w:pPr>
    </w:p>
    <w:p>
      <w:pPr>
        <w:pStyle w:val="11"/>
        <w:spacing w:line="400" w:lineRule="exact"/>
        <w:jc w:val="center"/>
        <w:rPr>
          <w:rFonts w:hint="eastAsia" w:ascii="Times New Roman" w:hAnsi="Times New Roman"/>
          <w:color w:val="000000"/>
          <w:kern w:val="2"/>
          <w:sz w:val="21"/>
          <w:szCs w:val="24"/>
        </w:rPr>
      </w:pPr>
    </w:p>
    <w:p>
      <w:pPr>
        <w:pStyle w:val="11"/>
        <w:spacing w:line="400" w:lineRule="exact"/>
        <w:rPr>
          <w:rFonts w:hint="eastAsia"/>
          <w:color w:val="000000"/>
        </w:rPr>
      </w:pPr>
    </w:p>
    <w:p>
      <w:pPr>
        <w:snapToGrid w:val="0"/>
        <w:spacing w:line="360" w:lineRule="exact"/>
        <w:rPr>
          <w:rFonts w:hint="eastAsia" w:ascii="宋体" w:hAnsi="宋体"/>
          <w:b/>
          <w:color w:val="000000"/>
          <w:sz w:val="30"/>
          <w:szCs w:val="30"/>
        </w:rPr>
      </w:pPr>
    </w:p>
    <w:p>
      <w:pPr>
        <w:snapToGrid w:val="0"/>
        <w:spacing w:line="360" w:lineRule="exact"/>
        <w:rPr>
          <w:rFonts w:hint="eastAsia" w:ascii="宋体" w:hAnsi="宋体"/>
          <w:b/>
          <w:color w:val="000000"/>
          <w:sz w:val="30"/>
          <w:szCs w:val="30"/>
        </w:rPr>
      </w:pPr>
      <w:r>
        <w:rPr>
          <w:rFonts w:hint="eastAsia" w:ascii="宋体" w:hAnsi="宋体"/>
          <w:b/>
          <w:color w:val="000000"/>
          <w:sz w:val="30"/>
          <w:szCs w:val="30"/>
        </w:rPr>
        <w:t>（二）技术文件部分（格式）</w:t>
      </w:r>
    </w:p>
    <w:p>
      <w:pPr>
        <w:snapToGrid w:val="0"/>
        <w:spacing w:before="156" w:beforeLines="50" w:after="50" w:line="360" w:lineRule="exact"/>
        <w:ind w:firstLine="422" w:firstLineChars="200"/>
        <w:rPr>
          <w:rFonts w:hint="eastAsia" w:ascii="宋体" w:hAnsi="宋体"/>
          <w:color w:val="000000"/>
          <w:szCs w:val="21"/>
        </w:rPr>
      </w:pPr>
      <w:r>
        <w:rPr>
          <w:rFonts w:hint="eastAsia" w:ascii="宋体" w:hAnsi="宋体"/>
          <w:b/>
          <w:color w:val="000000"/>
          <w:szCs w:val="21"/>
        </w:rPr>
        <w:t>技术响应表格式</w:t>
      </w:r>
      <w:r>
        <w:rPr>
          <w:rFonts w:hint="eastAsia" w:ascii="宋体" w:hAnsi="宋体"/>
          <w:color w:val="000000"/>
          <w:szCs w:val="21"/>
        </w:rPr>
        <w:t>：</w:t>
      </w:r>
    </w:p>
    <w:p>
      <w:pPr>
        <w:pStyle w:val="2"/>
        <w:rPr>
          <w:rFonts w:hint="eastAsia" w:ascii="宋体" w:hAnsi="宋体"/>
          <w:color w:val="000000"/>
          <w:szCs w:val="21"/>
        </w:rPr>
      </w:pPr>
    </w:p>
    <w:p>
      <w:pPr>
        <w:jc w:val="center"/>
        <w:rPr>
          <w:rFonts w:hint="eastAsia"/>
        </w:rPr>
      </w:pPr>
      <w:r>
        <w:rPr>
          <w:rFonts w:hint="eastAsia" w:ascii="宋体" w:hAnsi="宋体"/>
          <w:b/>
          <w:color w:val="000000"/>
          <w:szCs w:val="21"/>
        </w:rPr>
        <w:t>技术响应表</w:t>
      </w:r>
    </w:p>
    <w:p>
      <w:pPr>
        <w:snapToGrid w:val="0"/>
        <w:spacing w:before="156" w:beforeLines="50" w:after="50" w:line="360" w:lineRule="exact"/>
        <w:ind w:firstLine="420" w:firstLineChars="200"/>
        <w:rPr>
          <w:rFonts w:hint="eastAsia" w:ascii="宋体" w:hAnsi="宋体"/>
          <w:color w:val="000000"/>
          <w:szCs w:val="21"/>
          <w:u w:val="single"/>
        </w:rPr>
      </w:pPr>
      <w:r>
        <w:rPr>
          <w:rFonts w:hint="eastAsia" w:ascii="宋体" w:hAnsi="宋体"/>
          <w:color w:val="000000"/>
          <w:szCs w:val="21"/>
        </w:rPr>
        <w:t>项目名称：</w:t>
      </w:r>
      <w:r>
        <w:rPr>
          <w:rFonts w:hint="eastAsia" w:ascii="宋体" w:hAnsi="宋体"/>
          <w:color w:val="000000"/>
          <w:szCs w:val="21"/>
          <w:u w:val="single"/>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6"/>
        <w:gridCol w:w="2744"/>
        <w:gridCol w:w="3391"/>
        <w:gridCol w:w="8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6" w:hRule="exac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exact"/>
              <w:jc w:val="center"/>
              <w:outlineLvl w:val="0"/>
              <w:rPr>
                <w:rFonts w:hint="eastAsia" w:hAnsi="宋体"/>
                <w:color w:val="000000"/>
              </w:rPr>
            </w:pPr>
            <w:r>
              <w:rPr>
                <w:rFonts w:hint="eastAsia" w:hAnsi="宋体"/>
                <w:color w:val="000000"/>
                <w:lang w:eastAsia="zh-CN"/>
              </w:rPr>
              <w:t>项号</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exact"/>
              <w:jc w:val="center"/>
              <w:outlineLvl w:val="0"/>
              <w:rPr>
                <w:rFonts w:hint="eastAsia" w:hAnsi="宋体"/>
                <w:color w:val="000000"/>
              </w:rPr>
            </w:pPr>
            <w:bookmarkStart w:id="45" w:name="_Toc254970703"/>
            <w:bookmarkStart w:id="46" w:name="_Toc254970562"/>
            <w:r>
              <w:rPr>
                <w:rFonts w:hint="eastAsia" w:hAnsi="宋体"/>
                <w:color w:val="000000"/>
              </w:rPr>
              <w:t>招标要求</w:t>
            </w:r>
            <w:bookmarkEnd w:id="45"/>
            <w:bookmarkEnd w:id="46"/>
          </w:p>
        </w:tc>
        <w:tc>
          <w:tcPr>
            <w:tcW w:w="3391"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exact"/>
              <w:jc w:val="center"/>
              <w:outlineLvl w:val="0"/>
              <w:rPr>
                <w:rFonts w:hint="eastAsia" w:hAnsi="宋体"/>
                <w:color w:val="000000"/>
              </w:rPr>
            </w:pPr>
            <w:r>
              <w:rPr>
                <w:rFonts w:hint="eastAsia" w:hAnsi="宋体"/>
                <w:color w:val="000000"/>
                <w:lang w:eastAsia="zh-CN"/>
              </w:rPr>
              <w:t>应标</w:t>
            </w:r>
          </w:p>
        </w:tc>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偏离</w:t>
            </w:r>
          </w:p>
          <w:p>
            <w:pPr>
              <w:spacing w:line="360" w:lineRule="exact"/>
              <w:jc w:val="center"/>
              <w:rPr>
                <w:rFonts w:hint="eastAsia" w:ascii="宋体" w:hAnsi="宋体"/>
                <w:color w:val="000000"/>
                <w:szCs w:val="21"/>
              </w:rPr>
            </w:pPr>
            <w:r>
              <w:rPr>
                <w:rFonts w:hint="eastAsia" w:ascii="宋体" w:hAnsi="宋体"/>
                <w:color w:val="000000"/>
                <w:szCs w:val="21"/>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20" w:lineRule="exact"/>
              <w:jc w:val="center"/>
              <w:outlineLvl w:val="0"/>
              <w:rPr>
                <w:rFonts w:hint="eastAsia" w:ascii="仿宋_GB2312" w:hAnsi="宋体" w:eastAsia="仿宋_GB2312"/>
                <w:color w:val="000000"/>
                <w:sz w:val="24"/>
                <w:szCs w:val="24"/>
              </w:rPr>
            </w:pP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20" w:lineRule="exact"/>
              <w:jc w:val="center"/>
              <w:outlineLvl w:val="0"/>
              <w:rPr>
                <w:rFonts w:hint="eastAsia" w:ascii="仿宋_GB2312" w:hAnsi="宋体" w:eastAsia="仿宋_GB2312"/>
                <w:color w:val="000000"/>
                <w:sz w:val="24"/>
                <w:szCs w:val="24"/>
              </w:rPr>
            </w:pPr>
          </w:p>
        </w:tc>
        <w:tc>
          <w:tcPr>
            <w:tcW w:w="3391"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20" w:lineRule="exact"/>
              <w:jc w:val="center"/>
              <w:outlineLvl w:val="0"/>
              <w:rPr>
                <w:rFonts w:hint="eastAsia" w:ascii="仿宋_GB2312" w:hAnsi="宋体" w:eastAsia="仿宋_GB2312"/>
                <w:color w:val="000000"/>
                <w:sz w:val="24"/>
                <w:szCs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20" w:lineRule="exact"/>
              <w:jc w:val="center"/>
              <w:outlineLvl w:val="0"/>
              <w:rPr>
                <w:rFonts w:hint="eastAsia" w:ascii="仿宋_GB2312" w:hAnsi="宋体" w:eastAsia="仿宋_GB2312"/>
                <w:color w:val="000000"/>
                <w:sz w:val="24"/>
                <w:szCs w:val="24"/>
              </w:rPr>
            </w:pP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20" w:lineRule="exact"/>
              <w:jc w:val="center"/>
              <w:outlineLvl w:val="0"/>
              <w:rPr>
                <w:rFonts w:hint="eastAsia" w:ascii="仿宋_GB2312" w:hAnsi="宋体" w:eastAsia="仿宋_GB2312"/>
                <w:color w:val="000000"/>
                <w:sz w:val="24"/>
                <w:szCs w:val="24"/>
              </w:rPr>
            </w:pPr>
          </w:p>
        </w:tc>
        <w:tc>
          <w:tcPr>
            <w:tcW w:w="3391"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20" w:lineRule="exact"/>
              <w:jc w:val="center"/>
              <w:outlineLvl w:val="0"/>
              <w:rPr>
                <w:rFonts w:hint="eastAsia" w:ascii="仿宋_GB2312" w:hAnsi="宋体" w:eastAsia="仿宋_GB2312"/>
                <w:color w:val="000000"/>
                <w:sz w:val="24"/>
                <w:szCs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exact"/>
          <w:jc w:val="center"/>
        </w:trPr>
        <w:tc>
          <w:tcPr>
            <w:tcW w:w="1516"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before="295" w:after="295" w:line="360" w:lineRule="exact"/>
              <w:outlineLvl w:val="0"/>
              <w:rPr>
                <w:rFonts w:hint="eastAsia" w:hAnsi="宋体"/>
                <w:color w:val="000000"/>
              </w:rPr>
            </w:pP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exact"/>
              <w:jc w:val="center"/>
              <w:outlineLvl w:val="0"/>
              <w:rPr>
                <w:rFonts w:hint="eastAsia" w:hAnsi="宋体"/>
                <w:color w:val="000000"/>
              </w:rPr>
            </w:pPr>
          </w:p>
        </w:tc>
        <w:tc>
          <w:tcPr>
            <w:tcW w:w="3391"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exact"/>
              <w:jc w:val="center"/>
              <w:outlineLvl w:val="0"/>
              <w:rPr>
                <w:rFonts w:hint="eastAsia" w:hAnsi="宋体"/>
                <w:color w:val="000000"/>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exact"/>
              <w:jc w:val="center"/>
              <w:outlineLvl w:val="0"/>
              <w:rPr>
                <w:rFonts w:hint="eastAsia" w:hAnsi="宋体"/>
                <w:color w:val="000000"/>
              </w:rPr>
            </w:pPr>
          </w:p>
        </w:tc>
      </w:tr>
    </w:tbl>
    <w:p>
      <w:pPr>
        <w:pStyle w:val="7"/>
        <w:spacing w:line="360" w:lineRule="exact"/>
        <w:rPr>
          <w:rFonts w:hint="eastAsia" w:ascii="宋体" w:hAnsi="宋体"/>
          <w:color w:val="000000"/>
          <w:sz w:val="21"/>
          <w:szCs w:val="21"/>
        </w:rPr>
      </w:pPr>
      <w:r>
        <w:rPr>
          <w:rFonts w:hint="eastAsia" w:ascii="宋体" w:hAnsi="宋体"/>
          <w:color w:val="000000"/>
          <w:sz w:val="21"/>
          <w:szCs w:val="21"/>
        </w:rPr>
        <w:t>注：</w:t>
      </w:r>
    </w:p>
    <w:p>
      <w:pPr>
        <w:pStyle w:val="7"/>
        <w:spacing w:line="360" w:lineRule="exact"/>
        <w:rPr>
          <w:rFonts w:hint="eastAsia" w:ascii="宋体" w:hAnsi="宋体"/>
          <w:color w:val="000000"/>
          <w:sz w:val="21"/>
          <w:szCs w:val="21"/>
        </w:rPr>
      </w:pPr>
      <w:r>
        <w:rPr>
          <w:rFonts w:hint="eastAsia" w:ascii="宋体" w:hAnsi="宋体"/>
          <w:color w:val="000000"/>
          <w:sz w:val="21"/>
          <w:szCs w:val="21"/>
        </w:rPr>
        <w:t>1、投标人应根据投标设备的性能指标、对照招标文件要求在“偏离情况”栏注明“正偏离”、“负偏离”或“无偏离”。投标技术规格与招标要求相同的为无偏离，投标技术规格高于招标要求的为正偏离，低于招标要求的为负偏离。投标技术指标或者规格有“正偏离”或者“负偏离”的，请在偏离的指标处加划下横线标注。</w:t>
      </w:r>
    </w:p>
    <w:p>
      <w:pPr>
        <w:snapToGrid w:val="0"/>
        <w:spacing w:before="50" w:after="50" w:line="360" w:lineRule="exact"/>
        <w:rPr>
          <w:rFonts w:hint="eastAsia" w:ascii="宋体" w:hAnsi="宋体"/>
          <w:color w:val="000000"/>
          <w:spacing w:val="20"/>
          <w:szCs w:val="21"/>
        </w:rPr>
      </w:pPr>
    </w:p>
    <w:p>
      <w:pPr>
        <w:snapToGrid w:val="0"/>
        <w:spacing w:before="50" w:after="50" w:line="360" w:lineRule="exact"/>
        <w:rPr>
          <w:rFonts w:hint="eastAsia" w:ascii="宋体" w:hAnsi="宋体"/>
          <w:color w:val="000000"/>
          <w:spacing w:val="20"/>
          <w:szCs w:val="21"/>
          <w:u w:val="single"/>
        </w:rPr>
      </w:pPr>
      <w:r>
        <w:rPr>
          <w:rFonts w:hint="eastAsia" w:ascii="宋体" w:hAnsi="宋体"/>
          <w:color w:val="000000"/>
          <w:spacing w:val="20"/>
          <w:szCs w:val="21"/>
        </w:rPr>
        <w:t>法定代表人或授权代表签名：</w:t>
      </w:r>
      <w:r>
        <w:rPr>
          <w:rFonts w:hint="eastAsia" w:ascii="宋体" w:hAnsi="宋体"/>
          <w:color w:val="000000"/>
          <w:spacing w:val="20"/>
          <w:szCs w:val="21"/>
          <w:u w:val="single"/>
        </w:rPr>
        <w:t xml:space="preserve">        </w:t>
      </w:r>
    </w:p>
    <w:p>
      <w:pPr>
        <w:snapToGrid w:val="0"/>
        <w:spacing w:before="50" w:after="50" w:line="360" w:lineRule="exact"/>
        <w:rPr>
          <w:rFonts w:hint="eastAsia" w:ascii="宋体" w:hAnsi="宋体"/>
          <w:color w:val="000000"/>
          <w:spacing w:val="20"/>
          <w:szCs w:val="21"/>
        </w:rPr>
      </w:pPr>
      <w:r>
        <w:rPr>
          <w:rFonts w:hint="eastAsia" w:ascii="宋体" w:hAnsi="宋体"/>
          <w:color w:val="000000"/>
          <w:spacing w:val="20"/>
          <w:szCs w:val="21"/>
        </w:rPr>
        <w:t>投标人名称（盖章）：</w:t>
      </w:r>
      <w:r>
        <w:rPr>
          <w:rFonts w:hint="eastAsia" w:ascii="宋体" w:hAnsi="宋体"/>
          <w:color w:val="000000"/>
          <w:spacing w:val="20"/>
          <w:szCs w:val="21"/>
          <w:u w:val="single"/>
        </w:rPr>
        <w:t xml:space="preserve">            </w:t>
      </w:r>
      <w:r>
        <w:rPr>
          <w:rFonts w:hint="eastAsia" w:ascii="宋体" w:hAnsi="宋体"/>
          <w:color w:val="000000"/>
          <w:spacing w:val="20"/>
          <w:szCs w:val="21"/>
        </w:rPr>
        <w:t xml:space="preserve">              </w:t>
      </w:r>
    </w:p>
    <w:p>
      <w:pPr>
        <w:snapToGrid w:val="0"/>
        <w:spacing w:before="50" w:after="156" w:afterLines="50" w:line="360" w:lineRule="exact"/>
        <w:jc w:val="left"/>
        <w:rPr>
          <w:rFonts w:hint="eastAsia" w:ascii="宋体" w:hAnsi="宋体"/>
          <w:color w:val="000000"/>
          <w:spacing w:val="20"/>
          <w:szCs w:val="21"/>
          <w:u w:val="single"/>
        </w:rPr>
      </w:pPr>
      <w:r>
        <w:rPr>
          <w:rFonts w:hint="eastAsia" w:ascii="宋体" w:hAnsi="宋体"/>
          <w:color w:val="000000"/>
          <w:spacing w:val="20"/>
          <w:szCs w:val="21"/>
        </w:rPr>
        <w:t>日 期：</w:t>
      </w:r>
      <w:r>
        <w:rPr>
          <w:rFonts w:hint="eastAsia" w:ascii="宋体" w:hAnsi="宋体"/>
          <w:color w:val="000000"/>
          <w:spacing w:val="20"/>
          <w:szCs w:val="21"/>
          <w:u w:val="single"/>
        </w:rPr>
        <w:t xml:space="preserve">   年   月   日</w:t>
      </w: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color w:val="000000"/>
          <w:szCs w:val="21"/>
        </w:rPr>
      </w:pPr>
      <w:r>
        <w:rPr>
          <w:rFonts w:hint="eastAsia" w:ascii="宋体" w:hAnsi="宋体"/>
          <w:b/>
          <w:color w:val="000000"/>
          <w:szCs w:val="21"/>
        </w:rPr>
        <w:t>设备配置清单格式</w:t>
      </w:r>
      <w:r>
        <w:rPr>
          <w:rFonts w:hint="eastAsia" w:ascii="宋体" w:hAnsi="宋体"/>
          <w:color w:val="000000"/>
          <w:szCs w:val="21"/>
        </w:rPr>
        <w:t>（均不含报价）：</w:t>
      </w:r>
    </w:p>
    <w:p>
      <w:pPr>
        <w:snapToGrid w:val="0"/>
        <w:spacing w:before="156" w:beforeLines="50" w:after="50" w:line="360" w:lineRule="exact"/>
        <w:rPr>
          <w:rFonts w:hint="eastAsia" w:ascii="宋体" w:hAnsi="宋体"/>
          <w:color w:val="000000"/>
          <w:szCs w:val="21"/>
        </w:rPr>
      </w:pPr>
    </w:p>
    <w:p>
      <w:pPr>
        <w:snapToGrid w:val="0"/>
        <w:spacing w:before="156" w:beforeLines="50" w:after="50" w:line="360" w:lineRule="exact"/>
        <w:jc w:val="center"/>
        <w:rPr>
          <w:rFonts w:hint="eastAsia" w:ascii="宋体" w:hAnsi="宋体"/>
          <w:b/>
          <w:bCs/>
          <w:color w:val="000000"/>
          <w:sz w:val="28"/>
          <w:szCs w:val="28"/>
        </w:rPr>
      </w:pPr>
      <w:r>
        <w:rPr>
          <w:rFonts w:hint="eastAsia" w:ascii="宋体" w:hAnsi="宋体"/>
          <w:b/>
          <w:bCs/>
          <w:color w:val="000000"/>
          <w:sz w:val="28"/>
          <w:szCs w:val="28"/>
        </w:rPr>
        <w:t>设备配置清单</w:t>
      </w:r>
    </w:p>
    <w:tbl>
      <w:tblPr>
        <w:tblStyle w:val="21"/>
        <w:tblW w:w="109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3"/>
        <w:gridCol w:w="1651"/>
        <w:gridCol w:w="1910"/>
        <w:gridCol w:w="1704"/>
        <w:gridCol w:w="3045"/>
        <w:gridCol w:w="16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r>
              <w:rPr>
                <w:rFonts w:hint="eastAsia" w:ascii="宋体" w:hAnsi="宋体"/>
                <w:color w:val="000000"/>
                <w:szCs w:val="21"/>
              </w:rPr>
              <w:t>序号</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r>
              <w:rPr>
                <w:rFonts w:hint="eastAsia" w:ascii="宋体" w:hAnsi="宋体"/>
                <w:color w:val="000000"/>
                <w:szCs w:val="21"/>
                <w:lang w:eastAsia="zh-CN"/>
              </w:rPr>
              <w:t>货物</w:t>
            </w:r>
            <w:r>
              <w:rPr>
                <w:rFonts w:hint="eastAsia" w:ascii="宋体" w:hAnsi="宋体"/>
                <w:color w:val="000000"/>
                <w:szCs w:val="21"/>
              </w:rPr>
              <w:t>名称</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lang w:eastAsia="zh-CN"/>
              </w:rPr>
            </w:pPr>
            <w:r>
              <w:rPr>
                <w:rFonts w:hint="eastAsia" w:ascii="宋体" w:hAnsi="宋体"/>
                <w:color w:val="000000"/>
                <w:szCs w:val="21"/>
                <w:lang w:eastAsia="zh-CN"/>
              </w:rPr>
              <w:t>品牌</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eastAsia="宋体"/>
                <w:color w:val="000000"/>
                <w:szCs w:val="21"/>
                <w:lang w:eastAsia="zh-CN"/>
              </w:rPr>
            </w:pPr>
            <w:r>
              <w:rPr>
                <w:rFonts w:hint="eastAsia" w:ascii="宋体" w:hAnsi="宋体"/>
                <w:color w:val="000000"/>
                <w:szCs w:val="21"/>
                <w:lang w:eastAsia="zh-CN"/>
              </w:rPr>
              <w:t>数量</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lang w:eastAsia="zh-CN"/>
              </w:rPr>
            </w:pPr>
            <w:r>
              <w:rPr>
                <w:rFonts w:hint="eastAsia" w:ascii="宋体" w:hAnsi="宋体"/>
                <w:color w:val="000000"/>
                <w:szCs w:val="21"/>
                <w:lang w:eastAsia="zh-CN"/>
              </w:rPr>
              <w:t>性能及指标</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lang w:eastAsia="zh-CN"/>
              </w:rPr>
            </w:pPr>
            <w:r>
              <w:rPr>
                <w:rFonts w:hint="eastAsia" w:ascii="宋体" w:hAnsi="宋体"/>
                <w:color w:val="000000"/>
                <w:szCs w:val="21"/>
                <w:lang w:eastAsia="zh-CN"/>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30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30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30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16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r>
    </w:tbl>
    <w:p>
      <w:pPr>
        <w:snapToGrid w:val="0"/>
        <w:spacing w:line="360" w:lineRule="exact"/>
        <w:rPr>
          <w:rFonts w:hint="eastAsia" w:ascii="宋体" w:hAnsi="宋体"/>
          <w:color w:val="000000"/>
          <w:spacing w:val="20"/>
          <w:szCs w:val="21"/>
          <w:u w:val="single"/>
        </w:rPr>
      </w:pPr>
      <w:r>
        <w:rPr>
          <w:rFonts w:hint="eastAsia" w:ascii="宋体" w:hAnsi="宋体"/>
          <w:color w:val="000000"/>
          <w:spacing w:val="20"/>
          <w:szCs w:val="21"/>
        </w:rPr>
        <w:t>授权代表签名：</w:t>
      </w:r>
      <w:r>
        <w:rPr>
          <w:rFonts w:hint="eastAsia" w:ascii="宋体" w:hAnsi="宋体"/>
          <w:color w:val="000000"/>
          <w:spacing w:val="20"/>
          <w:szCs w:val="21"/>
          <w:u w:val="single"/>
        </w:rPr>
        <w:t xml:space="preserve">             </w:t>
      </w:r>
    </w:p>
    <w:p>
      <w:pPr>
        <w:snapToGrid w:val="0"/>
        <w:spacing w:line="360" w:lineRule="exact"/>
        <w:jc w:val="left"/>
        <w:rPr>
          <w:rFonts w:hint="eastAsia" w:ascii="宋体" w:hAnsi="宋体"/>
          <w:color w:val="000000"/>
          <w:szCs w:val="21"/>
        </w:rPr>
      </w:pPr>
      <w:r>
        <w:rPr>
          <w:rFonts w:hint="eastAsia" w:ascii="宋体" w:hAnsi="宋体"/>
          <w:color w:val="000000"/>
          <w:spacing w:val="20"/>
          <w:szCs w:val="21"/>
        </w:rPr>
        <w:t>投标人名称（盖章）：</w:t>
      </w:r>
      <w:r>
        <w:rPr>
          <w:rFonts w:hint="eastAsia" w:ascii="宋体" w:hAnsi="宋体"/>
          <w:color w:val="000000"/>
          <w:spacing w:val="20"/>
          <w:szCs w:val="21"/>
          <w:u w:val="single"/>
        </w:rPr>
        <w:t xml:space="preserve">              </w:t>
      </w:r>
      <w:r>
        <w:rPr>
          <w:rFonts w:hint="eastAsia" w:ascii="宋体" w:hAnsi="宋体"/>
          <w:color w:val="000000"/>
          <w:spacing w:val="20"/>
          <w:szCs w:val="21"/>
        </w:rPr>
        <w:t xml:space="preserve">              日  期：</w:t>
      </w:r>
      <w:r>
        <w:rPr>
          <w:rFonts w:hint="eastAsia" w:ascii="宋体" w:hAnsi="宋体"/>
          <w:color w:val="000000"/>
          <w:spacing w:val="20"/>
          <w:szCs w:val="21"/>
          <w:u w:val="single"/>
        </w:rPr>
        <w:t xml:space="preserve">   年   月   日          </w:t>
      </w:r>
    </w:p>
    <w:p>
      <w:pPr>
        <w:snapToGrid w:val="0"/>
        <w:spacing w:line="360" w:lineRule="exact"/>
        <w:ind w:firstLine="422" w:firstLineChars="200"/>
        <w:jc w:val="left"/>
        <w:rPr>
          <w:rFonts w:hint="eastAsia" w:ascii="宋体" w:hAnsi="宋体"/>
          <w:b/>
          <w:color w:val="000000"/>
          <w:szCs w:val="21"/>
        </w:rPr>
      </w:pPr>
    </w:p>
    <w:p>
      <w:pPr>
        <w:snapToGrid w:val="0"/>
        <w:spacing w:line="360" w:lineRule="exact"/>
        <w:ind w:firstLine="422" w:firstLineChars="200"/>
        <w:jc w:val="left"/>
        <w:rPr>
          <w:rFonts w:hint="eastAsia" w:ascii="宋体" w:hAnsi="宋体"/>
          <w:b/>
          <w:color w:val="000000"/>
          <w:szCs w:val="21"/>
        </w:rPr>
      </w:pPr>
    </w:p>
    <w:p>
      <w:pPr>
        <w:snapToGrid w:val="0"/>
        <w:spacing w:line="360" w:lineRule="exact"/>
        <w:ind w:firstLine="211" w:firstLineChars="100"/>
        <w:jc w:val="left"/>
        <w:rPr>
          <w:rFonts w:hint="eastAsia" w:ascii="宋体" w:hAnsi="宋体"/>
          <w:color w:val="000000"/>
          <w:szCs w:val="21"/>
        </w:rPr>
      </w:pPr>
      <w:r>
        <w:rPr>
          <w:rFonts w:hint="eastAsia" w:ascii="宋体" w:hAnsi="宋体"/>
          <w:b/>
          <w:color w:val="000000"/>
          <w:szCs w:val="21"/>
        </w:rPr>
        <w:t>优惠条件：</w:t>
      </w:r>
      <w:r>
        <w:rPr>
          <w:rFonts w:hint="eastAsia" w:ascii="宋体" w:hAnsi="宋体"/>
          <w:color w:val="000000"/>
          <w:szCs w:val="21"/>
        </w:rPr>
        <w:t>投标人承诺给予招标人的各种优惠条件，包括备品备件、专用耗材、售后服务等方面的优惠；</w:t>
      </w:r>
    </w:p>
    <w:p>
      <w:pPr>
        <w:tabs>
          <w:tab w:val="left" w:pos="315"/>
        </w:tabs>
        <w:snapToGrid w:val="0"/>
        <w:spacing w:before="50" w:after="50" w:line="400" w:lineRule="exact"/>
        <w:ind w:firstLine="315" w:firstLineChars="150"/>
        <w:rPr>
          <w:rFonts w:hint="eastAsia" w:ascii="宋体" w:hAnsi="宋体" w:cs="宋体"/>
          <w:szCs w:val="21"/>
        </w:rPr>
      </w:pPr>
    </w:p>
    <w:p>
      <w:pPr>
        <w:tabs>
          <w:tab w:val="left" w:pos="315"/>
        </w:tabs>
        <w:snapToGrid w:val="0"/>
        <w:spacing w:before="50" w:after="50" w:line="400" w:lineRule="exact"/>
        <w:ind w:firstLine="315" w:firstLineChars="150"/>
        <w:rPr>
          <w:rFonts w:hint="eastAsia" w:ascii="宋体" w:hAnsi="宋体" w:cs="宋体"/>
          <w:spacing w:val="20"/>
          <w:szCs w:val="21"/>
        </w:rPr>
      </w:pPr>
      <w:r>
        <w:rPr>
          <w:rFonts w:hint="eastAsia" w:ascii="宋体" w:hAnsi="宋体" w:cs="宋体"/>
          <w:szCs w:val="21"/>
        </w:rPr>
        <w:t>项目名称：</w:t>
      </w:r>
      <w:r>
        <w:rPr>
          <w:rFonts w:hint="eastAsia" w:ascii="宋体" w:hAnsi="宋体" w:cs="宋体"/>
          <w:szCs w:val="21"/>
          <w:u w:val="single"/>
        </w:rPr>
        <w:t xml:space="preserve">              </w:t>
      </w:r>
    </w:p>
    <w:p>
      <w:pPr>
        <w:tabs>
          <w:tab w:val="left" w:pos="315"/>
        </w:tabs>
        <w:snapToGrid w:val="0"/>
        <w:spacing w:before="50" w:after="50" w:line="360" w:lineRule="exact"/>
        <w:rPr>
          <w:rFonts w:hint="eastAsia" w:ascii="宋体" w:hAnsi="宋体"/>
          <w:color w:val="000000"/>
          <w:spacing w:val="20"/>
          <w:szCs w:val="21"/>
        </w:rPr>
      </w:pPr>
    </w:p>
    <w:tbl>
      <w:tblPr>
        <w:tblStyle w:val="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3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11"/>
              <w:snapToGrid w:val="0"/>
              <w:spacing w:before="295" w:after="295" w:line="360" w:lineRule="exact"/>
              <w:jc w:val="center"/>
              <w:rPr>
                <w:rFonts w:hint="eastAsia" w:hAnsi="宋体"/>
                <w:color w:val="000000"/>
              </w:rPr>
            </w:pPr>
            <w:r>
              <w:rPr>
                <w:rFonts w:hint="eastAsia" w:hAnsi="宋体"/>
                <w:color w:val="000000"/>
              </w:rPr>
              <w:t>序号</w:t>
            </w:r>
          </w:p>
        </w:tc>
        <w:tc>
          <w:tcPr>
            <w:tcW w:w="2700" w:type="dxa"/>
            <w:tcBorders>
              <w:top w:val="single" w:color="auto" w:sz="4" w:space="0"/>
              <w:left w:val="single" w:color="auto" w:sz="4" w:space="0"/>
              <w:bottom w:val="single" w:color="auto" w:sz="2" w:space="0"/>
              <w:right w:val="single" w:color="auto" w:sz="4" w:space="0"/>
            </w:tcBorders>
            <w:noWrap w:val="0"/>
            <w:vAlign w:val="center"/>
          </w:tcPr>
          <w:p>
            <w:pPr>
              <w:pStyle w:val="11"/>
              <w:snapToGrid w:val="0"/>
              <w:spacing w:before="295" w:after="295" w:line="360" w:lineRule="exact"/>
              <w:jc w:val="center"/>
              <w:rPr>
                <w:rFonts w:hint="eastAsia" w:hAnsi="宋体"/>
                <w:color w:val="000000"/>
              </w:rPr>
            </w:pPr>
            <w:r>
              <w:rPr>
                <w:rFonts w:hint="eastAsia" w:hAnsi="宋体"/>
                <w:color w:val="000000"/>
              </w:rPr>
              <w:t>优惠内容</w:t>
            </w:r>
          </w:p>
        </w:tc>
        <w:tc>
          <w:tcPr>
            <w:tcW w:w="1440" w:type="dxa"/>
            <w:tcBorders>
              <w:top w:val="single" w:color="auto" w:sz="4" w:space="0"/>
              <w:left w:val="single" w:color="auto" w:sz="4" w:space="0"/>
              <w:bottom w:val="single" w:color="auto" w:sz="2" w:space="0"/>
              <w:right w:val="single" w:color="auto" w:sz="4" w:space="0"/>
            </w:tcBorders>
            <w:noWrap w:val="0"/>
            <w:vAlign w:val="center"/>
          </w:tcPr>
          <w:p>
            <w:pPr>
              <w:pStyle w:val="11"/>
              <w:snapToGrid w:val="0"/>
              <w:spacing w:before="295" w:after="295" w:line="360" w:lineRule="exact"/>
              <w:jc w:val="center"/>
              <w:rPr>
                <w:rFonts w:hint="eastAsia" w:hAnsi="宋体"/>
                <w:color w:val="000000"/>
              </w:rPr>
            </w:pPr>
            <w:r>
              <w:rPr>
                <w:rFonts w:hint="eastAsia" w:hAnsi="宋体"/>
                <w:color w:val="000000"/>
              </w:rPr>
              <w:t>适用机型</w:t>
            </w:r>
          </w:p>
        </w:tc>
        <w:tc>
          <w:tcPr>
            <w:tcW w:w="1440" w:type="dxa"/>
            <w:tcBorders>
              <w:top w:val="single" w:color="auto" w:sz="4" w:space="0"/>
              <w:left w:val="single" w:color="auto" w:sz="4" w:space="0"/>
              <w:bottom w:val="single" w:color="auto" w:sz="2" w:space="0"/>
              <w:right w:val="single" w:color="auto" w:sz="4" w:space="0"/>
            </w:tcBorders>
            <w:noWrap w:val="0"/>
            <w:tcMar>
              <w:top w:w="15" w:type="dxa"/>
              <w:left w:w="15" w:type="dxa"/>
              <w:bottom w:w="0" w:type="dxa"/>
              <w:right w:w="15" w:type="dxa"/>
            </w:tcMar>
            <w:vAlign w:val="center"/>
          </w:tcPr>
          <w:p>
            <w:pPr>
              <w:pStyle w:val="11"/>
              <w:snapToGrid w:val="0"/>
              <w:spacing w:before="295" w:after="295" w:line="360" w:lineRule="exact"/>
              <w:jc w:val="center"/>
              <w:rPr>
                <w:rFonts w:hint="eastAsia" w:hAnsi="宋体"/>
                <w:color w:val="000000"/>
              </w:rPr>
            </w:pPr>
            <w:r>
              <w:rPr>
                <w:rFonts w:hint="eastAsia" w:hAnsi="宋体"/>
                <w:color w:val="000000"/>
              </w:rPr>
              <w:t>单价</w:t>
            </w:r>
          </w:p>
        </w:tc>
        <w:tc>
          <w:tcPr>
            <w:tcW w:w="3060" w:type="dxa"/>
            <w:tcBorders>
              <w:top w:val="single" w:color="auto" w:sz="4" w:space="0"/>
              <w:left w:val="single" w:color="auto" w:sz="4" w:space="0"/>
              <w:bottom w:val="single" w:color="auto" w:sz="2" w:space="0"/>
              <w:right w:val="single" w:color="auto" w:sz="4" w:space="0"/>
            </w:tcBorders>
            <w:noWrap w:val="0"/>
            <w:vAlign w:val="center"/>
          </w:tcPr>
          <w:p>
            <w:pPr>
              <w:pStyle w:val="11"/>
              <w:snapToGrid w:val="0"/>
              <w:spacing w:before="295" w:after="295" w:line="360" w:lineRule="exact"/>
              <w:jc w:val="center"/>
              <w:rPr>
                <w:rFonts w:hint="eastAsia" w:hAnsi="宋体"/>
                <w:color w:val="000000"/>
              </w:rPr>
            </w:pPr>
            <w:r>
              <w:rPr>
                <w:rFonts w:hint="eastAsia" w:hAnsi="宋体"/>
                <w:color w:val="000000"/>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11"/>
              <w:snapToGrid w:val="0"/>
              <w:spacing w:before="295" w:after="295" w:line="360" w:lineRule="exact"/>
              <w:jc w:val="center"/>
              <w:rPr>
                <w:rFonts w:hint="eastAsia" w:hAnsi="宋体"/>
                <w:color w:val="000000"/>
              </w:rPr>
            </w:pPr>
            <w:r>
              <w:rPr>
                <w:rFonts w:hint="eastAsia" w:hAnsi="宋体"/>
                <w:color w:val="000000"/>
              </w:rPr>
              <w:t>1</w:t>
            </w:r>
          </w:p>
        </w:tc>
        <w:tc>
          <w:tcPr>
            <w:tcW w:w="2700" w:type="dxa"/>
            <w:tcBorders>
              <w:top w:val="single" w:color="auto" w:sz="2" w:space="0"/>
              <w:left w:val="single" w:color="auto" w:sz="2" w:space="0"/>
              <w:bottom w:val="single" w:color="auto" w:sz="6" w:space="0"/>
              <w:right w:val="single" w:color="auto" w:sz="4" w:space="0"/>
            </w:tcBorders>
            <w:noWrap w:val="0"/>
            <w:vAlign w:val="center"/>
          </w:tcPr>
          <w:p>
            <w:pPr>
              <w:pStyle w:val="11"/>
              <w:snapToGrid w:val="0"/>
              <w:spacing w:before="295" w:after="295" w:line="360" w:lineRule="exact"/>
              <w:jc w:val="center"/>
              <w:rPr>
                <w:rFonts w:hint="eastAsia" w:hAnsi="宋体"/>
                <w:color w:val="000000"/>
              </w:rPr>
            </w:pPr>
          </w:p>
        </w:tc>
        <w:tc>
          <w:tcPr>
            <w:tcW w:w="1440" w:type="dxa"/>
            <w:tcBorders>
              <w:top w:val="single" w:color="auto" w:sz="2" w:space="0"/>
              <w:left w:val="single" w:color="auto" w:sz="4" w:space="0"/>
              <w:bottom w:val="single" w:color="auto" w:sz="6" w:space="0"/>
              <w:right w:val="single" w:color="auto" w:sz="6" w:space="0"/>
            </w:tcBorders>
            <w:noWrap w:val="0"/>
            <w:vAlign w:val="center"/>
          </w:tcPr>
          <w:p>
            <w:pPr>
              <w:pStyle w:val="11"/>
              <w:snapToGrid w:val="0"/>
              <w:spacing w:before="295" w:after="295" w:line="360" w:lineRule="exact"/>
              <w:jc w:val="center"/>
              <w:rPr>
                <w:rFonts w:hint="eastAsia" w:hAnsi="宋体"/>
                <w:color w:val="000000"/>
              </w:rPr>
            </w:pPr>
          </w:p>
        </w:tc>
        <w:tc>
          <w:tcPr>
            <w:tcW w:w="1440" w:type="dxa"/>
            <w:tcBorders>
              <w:top w:val="single" w:color="auto" w:sz="2"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11"/>
              <w:snapToGrid w:val="0"/>
              <w:spacing w:before="295" w:after="295" w:line="360" w:lineRule="exact"/>
              <w:jc w:val="center"/>
              <w:rPr>
                <w:rFonts w:hint="eastAsia" w:hAnsi="宋体"/>
                <w:color w:val="000000"/>
              </w:rPr>
            </w:pPr>
          </w:p>
        </w:tc>
        <w:tc>
          <w:tcPr>
            <w:tcW w:w="3060" w:type="dxa"/>
            <w:tcBorders>
              <w:top w:val="single" w:color="auto" w:sz="2" w:space="0"/>
              <w:left w:val="single" w:color="auto" w:sz="6" w:space="0"/>
              <w:bottom w:val="single" w:color="auto" w:sz="6" w:space="0"/>
              <w:right w:val="single" w:color="auto" w:sz="2" w:space="0"/>
            </w:tcBorders>
            <w:noWrap w:val="0"/>
            <w:vAlign w:val="center"/>
          </w:tcPr>
          <w:p>
            <w:pPr>
              <w:pStyle w:val="11"/>
              <w:snapToGrid w:val="0"/>
              <w:spacing w:before="295" w:after="295" w:line="360" w:lineRule="exact"/>
              <w:jc w:val="center"/>
              <w:rPr>
                <w:rFonts w:hint="eastAsia" w:hAnsi="宋体"/>
                <w:color w:val="000000"/>
              </w:rPr>
            </w:pPr>
            <w:r>
              <w:rPr>
                <w:rFonts w:hint="eastAsia" w:hAnsi="宋体"/>
                <w:color w:val="000000"/>
                <w:u w:val="single"/>
              </w:rPr>
              <w:t xml:space="preserve">            </w:t>
            </w:r>
            <w:r>
              <w:rPr>
                <w:rFonts w:hint="eastAsia" w:hAnsi="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11"/>
              <w:snapToGrid w:val="0"/>
              <w:spacing w:before="295" w:after="295" w:line="360" w:lineRule="exact"/>
              <w:jc w:val="center"/>
              <w:rPr>
                <w:rFonts w:hint="eastAsia" w:hAnsi="宋体"/>
                <w:color w:val="000000"/>
              </w:rPr>
            </w:pPr>
            <w:r>
              <w:rPr>
                <w:rFonts w:hint="eastAsia" w:hAnsi="宋体"/>
                <w:color w:val="000000"/>
              </w:rPr>
              <w:t>2</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pStyle w:val="11"/>
              <w:snapToGrid w:val="0"/>
              <w:spacing w:before="295" w:after="295" w:line="360" w:lineRule="exact"/>
              <w:jc w:val="center"/>
              <w:rPr>
                <w:rFonts w:hint="eastAsia" w:hAnsi="宋体"/>
                <w:color w:val="000000"/>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11"/>
              <w:snapToGrid w:val="0"/>
              <w:spacing w:before="295" w:after="295" w:line="360" w:lineRule="exact"/>
              <w:jc w:val="center"/>
              <w:rPr>
                <w:rFonts w:hint="eastAsia" w:hAnsi="宋体"/>
                <w:color w:val="000000"/>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11"/>
              <w:snapToGrid w:val="0"/>
              <w:spacing w:before="295" w:after="295" w:line="360" w:lineRule="exact"/>
              <w:jc w:val="center"/>
              <w:rPr>
                <w:rFonts w:hint="eastAsia" w:hAnsi="宋体"/>
                <w:color w:val="000000"/>
              </w:rPr>
            </w:pPr>
          </w:p>
        </w:tc>
        <w:tc>
          <w:tcPr>
            <w:tcW w:w="3060" w:type="dxa"/>
            <w:tcBorders>
              <w:top w:val="single" w:color="auto" w:sz="6" w:space="0"/>
              <w:left w:val="single" w:color="auto" w:sz="6" w:space="0"/>
              <w:bottom w:val="single" w:color="auto" w:sz="6" w:space="0"/>
              <w:right w:val="single" w:color="auto" w:sz="2" w:space="0"/>
            </w:tcBorders>
            <w:noWrap w:val="0"/>
            <w:vAlign w:val="center"/>
          </w:tcPr>
          <w:p>
            <w:pPr>
              <w:pStyle w:val="11"/>
              <w:snapToGrid w:val="0"/>
              <w:spacing w:before="295" w:after="295" w:line="360" w:lineRule="exact"/>
              <w:jc w:val="center"/>
              <w:rPr>
                <w:rFonts w:hint="eastAsia" w:hAnsi="宋体"/>
                <w:color w:val="000000"/>
              </w:rPr>
            </w:pPr>
            <w:r>
              <w:rPr>
                <w:rFonts w:hint="eastAsia" w:hAnsi="宋体"/>
                <w:color w:val="000000"/>
                <w:u w:val="single"/>
              </w:rPr>
              <w:t xml:space="preserve">            </w:t>
            </w:r>
            <w:r>
              <w:rPr>
                <w:rFonts w:hint="eastAsia" w:hAnsi="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73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11"/>
              <w:snapToGrid w:val="0"/>
              <w:spacing w:before="295" w:after="295" w:line="360" w:lineRule="exact"/>
              <w:jc w:val="center"/>
              <w:rPr>
                <w:rFonts w:hint="eastAsia" w:hAnsi="宋体"/>
                <w:color w:val="000000"/>
              </w:rPr>
            </w:pPr>
            <w:r>
              <w:rPr>
                <w:rFonts w:hint="eastAsia" w:hAnsi="宋体"/>
                <w:color w:val="000000"/>
              </w:rPr>
              <w:t>3</w:t>
            </w:r>
          </w:p>
        </w:tc>
        <w:tc>
          <w:tcPr>
            <w:tcW w:w="2700" w:type="dxa"/>
            <w:tcBorders>
              <w:top w:val="single" w:color="auto" w:sz="6" w:space="0"/>
              <w:left w:val="single" w:color="auto" w:sz="2" w:space="0"/>
              <w:bottom w:val="single" w:color="auto" w:sz="6" w:space="0"/>
              <w:right w:val="single" w:color="auto" w:sz="4" w:space="0"/>
            </w:tcBorders>
            <w:noWrap w:val="0"/>
            <w:vAlign w:val="center"/>
          </w:tcPr>
          <w:p>
            <w:pPr>
              <w:pStyle w:val="11"/>
              <w:snapToGrid w:val="0"/>
              <w:spacing w:before="295" w:after="295" w:line="360" w:lineRule="exact"/>
              <w:jc w:val="center"/>
              <w:rPr>
                <w:rFonts w:hint="eastAsia" w:hAnsi="宋体"/>
                <w:color w:val="000000"/>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11"/>
              <w:snapToGrid w:val="0"/>
              <w:spacing w:before="295" w:after="295" w:line="360" w:lineRule="exact"/>
              <w:jc w:val="center"/>
              <w:rPr>
                <w:rFonts w:hint="eastAsia" w:hAnsi="宋体"/>
                <w:color w:val="000000"/>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11"/>
              <w:snapToGrid w:val="0"/>
              <w:spacing w:before="295" w:after="295" w:line="360" w:lineRule="exact"/>
              <w:jc w:val="center"/>
              <w:rPr>
                <w:rFonts w:hint="eastAsia" w:hAnsi="宋体"/>
                <w:color w:val="000000"/>
              </w:rPr>
            </w:pPr>
          </w:p>
        </w:tc>
        <w:tc>
          <w:tcPr>
            <w:tcW w:w="3060" w:type="dxa"/>
            <w:tcBorders>
              <w:top w:val="single" w:color="auto" w:sz="6" w:space="0"/>
              <w:left w:val="single" w:color="auto" w:sz="6" w:space="0"/>
              <w:bottom w:val="single" w:color="auto" w:sz="6" w:space="0"/>
              <w:right w:val="single" w:color="auto" w:sz="2" w:space="0"/>
            </w:tcBorders>
            <w:noWrap w:val="0"/>
            <w:vAlign w:val="center"/>
          </w:tcPr>
          <w:p>
            <w:pPr>
              <w:pStyle w:val="11"/>
              <w:snapToGrid w:val="0"/>
              <w:spacing w:before="295" w:after="295" w:line="360" w:lineRule="exact"/>
              <w:jc w:val="center"/>
              <w:rPr>
                <w:rFonts w:hint="eastAsia" w:hAnsi="宋体"/>
                <w:color w:val="000000"/>
              </w:rPr>
            </w:pPr>
            <w:r>
              <w:rPr>
                <w:rFonts w:hint="eastAsia" w:hAnsi="宋体"/>
                <w:color w:val="000000"/>
                <w:u w:val="single"/>
              </w:rPr>
              <w:t xml:space="preserve">            </w:t>
            </w:r>
            <w:r>
              <w:rPr>
                <w:rFonts w:hint="eastAsia" w:hAnsi="宋体"/>
                <w:color w:val="000000"/>
              </w:rPr>
              <w:t>%</w:t>
            </w:r>
          </w:p>
        </w:tc>
      </w:tr>
    </w:tbl>
    <w:p>
      <w:pPr>
        <w:snapToGrid w:val="0"/>
        <w:spacing w:before="50" w:after="50" w:line="360" w:lineRule="exact"/>
        <w:rPr>
          <w:rFonts w:hint="eastAsia" w:ascii="宋体" w:hAnsi="宋体"/>
          <w:color w:val="000000"/>
          <w:spacing w:val="20"/>
          <w:szCs w:val="21"/>
          <w:u w:val="single"/>
        </w:rPr>
      </w:pPr>
      <w:r>
        <w:rPr>
          <w:rFonts w:hint="eastAsia" w:ascii="宋体" w:hAnsi="宋体"/>
          <w:color w:val="000000"/>
          <w:spacing w:val="20"/>
          <w:szCs w:val="21"/>
        </w:rPr>
        <w:t>法定代表人或授权代表签名：</w:t>
      </w:r>
      <w:r>
        <w:rPr>
          <w:rFonts w:hint="eastAsia" w:ascii="宋体" w:hAnsi="宋体"/>
          <w:color w:val="000000"/>
          <w:spacing w:val="20"/>
          <w:szCs w:val="21"/>
          <w:u w:val="single"/>
        </w:rPr>
        <w:t xml:space="preserve">        </w:t>
      </w:r>
    </w:p>
    <w:p>
      <w:pPr>
        <w:snapToGrid w:val="0"/>
        <w:spacing w:line="360" w:lineRule="exact"/>
        <w:jc w:val="left"/>
        <w:rPr>
          <w:rFonts w:hint="eastAsia" w:ascii="宋体" w:hAnsi="宋体"/>
          <w:color w:val="000000"/>
          <w:szCs w:val="21"/>
        </w:rPr>
      </w:pPr>
      <w:r>
        <w:rPr>
          <w:rFonts w:hint="eastAsia" w:ascii="宋体" w:hAnsi="宋体"/>
          <w:color w:val="000000"/>
          <w:spacing w:val="20"/>
          <w:szCs w:val="21"/>
        </w:rPr>
        <w:t>投标人名称（盖章）：</w:t>
      </w:r>
      <w:r>
        <w:rPr>
          <w:rFonts w:hint="eastAsia" w:ascii="宋体" w:hAnsi="宋体"/>
          <w:color w:val="000000"/>
          <w:spacing w:val="20"/>
          <w:szCs w:val="21"/>
          <w:u w:val="single"/>
        </w:rPr>
        <w:t xml:space="preserve">            </w:t>
      </w:r>
      <w:r>
        <w:rPr>
          <w:rFonts w:hint="eastAsia" w:ascii="宋体" w:hAnsi="宋体"/>
          <w:color w:val="000000"/>
          <w:spacing w:val="20"/>
          <w:szCs w:val="21"/>
        </w:rPr>
        <w:t xml:space="preserve">            日 期：</w:t>
      </w:r>
      <w:r>
        <w:rPr>
          <w:rFonts w:hint="eastAsia" w:ascii="宋体" w:hAnsi="宋体"/>
          <w:color w:val="000000"/>
          <w:spacing w:val="20"/>
          <w:szCs w:val="21"/>
          <w:u w:val="single"/>
        </w:rPr>
        <w:t xml:space="preserve">  年   月    日   </w:t>
      </w:r>
    </w:p>
    <w:p>
      <w:pPr>
        <w:snapToGrid w:val="0"/>
        <w:spacing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r>
        <w:rPr>
          <w:rFonts w:hint="eastAsia" w:ascii="宋体" w:hAnsi="宋体"/>
          <w:b/>
          <w:bCs/>
          <w:color w:val="000000"/>
          <w:szCs w:val="21"/>
        </w:rPr>
        <w:t>项目实施人员一览表</w:t>
      </w:r>
      <w:r>
        <w:rPr>
          <w:rFonts w:hint="eastAsia" w:ascii="宋体" w:hAnsi="宋体"/>
          <w:color w:val="000000"/>
          <w:szCs w:val="21"/>
        </w:rPr>
        <w:t>（格式）</w:t>
      </w:r>
    </w:p>
    <w:p>
      <w:pPr>
        <w:snapToGrid w:val="0"/>
        <w:spacing w:before="50" w:after="156" w:afterLines="50" w:line="360" w:lineRule="exact"/>
        <w:jc w:val="center"/>
        <w:rPr>
          <w:rFonts w:hint="eastAsia" w:ascii="宋体" w:hAnsi="宋体"/>
          <w:b/>
          <w:bCs/>
          <w:color w:val="000000"/>
          <w:sz w:val="28"/>
          <w:szCs w:val="28"/>
        </w:rPr>
      </w:pPr>
    </w:p>
    <w:p>
      <w:pPr>
        <w:snapToGrid w:val="0"/>
        <w:spacing w:before="50" w:after="156" w:afterLines="50" w:line="360" w:lineRule="exact"/>
        <w:jc w:val="center"/>
        <w:rPr>
          <w:rFonts w:hint="eastAsia" w:ascii="宋体" w:hAnsi="宋体"/>
          <w:b/>
          <w:bCs/>
          <w:color w:val="000000"/>
          <w:sz w:val="28"/>
          <w:szCs w:val="28"/>
        </w:rPr>
      </w:pPr>
    </w:p>
    <w:p>
      <w:pPr>
        <w:snapToGrid w:val="0"/>
        <w:spacing w:before="50" w:after="156" w:afterLines="50" w:line="360" w:lineRule="exact"/>
        <w:jc w:val="center"/>
        <w:rPr>
          <w:rFonts w:hint="eastAsia" w:ascii="宋体" w:hAnsi="宋体"/>
          <w:b/>
          <w:bCs/>
          <w:color w:val="000000"/>
          <w:sz w:val="28"/>
          <w:szCs w:val="28"/>
        </w:rPr>
      </w:pPr>
      <w:r>
        <w:rPr>
          <w:rFonts w:hint="eastAsia" w:ascii="宋体" w:hAnsi="宋体"/>
          <w:b/>
          <w:bCs/>
          <w:color w:val="000000"/>
          <w:sz w:val="28"/>
          <w:szCs w:val="28"/>
        </w:rPr>
        <w:t>项目实施人员（主要从业人员及其技术资格）一览表</w:t>
      </w:r>
    </w:p>
    <w:tbl>
      <w:tblPr>
        <w:tblStyle w:val="21"/>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3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专业技术资格</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证书编号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exact"/>
              <w:jc w:val="left"/>
              <w:rPr>
                <w:rFonts w:hint="eastAsia" w:ascii="宋体" w:hAnsi="宋体"/>
                <w:color w:val="000000"/>
                <w:szCs w:val="21"/>
              </w:rPr>
            </w:pPr>
          </w:p>
        </w:tc>
      </w:tr>
    </w:tbl>
    <w:p>
      <w:pPr>
        <w:snapToGrid w:val="0"/>
        <w:spacing w:before="50" w:after="156" w:afterLines="50" w:line="360" w:lineRule="exact"/>
        <w:jc w:val="left"/>
        <w:rPr>
          <w:rFonts w:hint="eastAsia" w:ascii="宋体" w:hAnsi="宋体"/>
          <w:color w:val="000000"/>
          <w:szCs w:val="21"/>
        </w:rPr>
      </w:pPr>
      <w:r>
        <w:rPr>
          <w:rFonts w:hint="eastAsia" w:ascii="宋体" w:hAnsi="宋体"/>
          <w:b/>
          <w:bCs/>
          <w:color w:val="000000"/>
          <w:szCs w:val="21"/>
        </w:rPr>
        <w:t>注：在填写时，如本表格不适合投标单位的实际情况，可根据本表格式自行划表填写。</w:t>
      </w: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 xml:space="preserve">投标单位（公章）：                </w:t>
      </w:r>
    </w:p>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 xml:space="preserve">法定代表人（或负责人）或委托代理人（签字）：             </w:t>
      </w:r>
    </w:p>
    <w:p>
      <w:pPr>
        <w:snapToGrid w:val="0"/>
        <w:spacing w:before="50" w:after="156" w:afterLines="50" w:line="360" w:lineRule="exact"/>
        <w:jc w:val="left"/>
        <w:rPr>
          <w:rFonts w:hint="eastAsia" w:ascii="宋体" w:hAnsi="宋体"/>
          <w:color w:val="000000"/>
          <w:szCs w:val="21"/>
        </w:rPr>
      </w:pPr>
      <w:r>
        <w:rPr>
          <w:rFonts w:hint="eastAsia" w:ascii="宋体" w:hAnsi="宋体"/>
          <w:color w:val="000000"/>
          <w:szCs w:val="21"/>
        </w:rPr>
        <w:t xml:space="preserve">  日 期：      年    月    日</w:t>
      </w: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50" w:after="156" w:afterLines="50" w:line="360" w:lineRule="exact"/>
        <w:jc w:val="left"/>
        <w:rPr>
          <w:rFonts w:hint="eastAsia" w:ascii="宋体" w:hAnsi="宋体"/>
          <w:color w:val="000000"/>
          <w:szCs w:val="21"/>
        </w:rPr>
      </w:pPr>
    </w:p>
    <w:p>
      <w:pPr>
        <w:snapToGrid w:val="0"/>
        <w:spacing w:before="156" w:beforeLines="50" w:after="50" w:line="360" w:lineRule="exact"/>
        <w:ind w:left="-1" w:leftChars="-250" w:hanging="524" w:hangingChars="174"/>
        <w:rPr>
          <w:rFonts w:hint="eastAsia" w:ascii="宋体" w:hAnsi="宋体"/>
          <w:b/>
          <w:color w:val="000000"/>
          <w:sz w:val="30"/>
          <w:szCs w:val="30"/>
        </w:rPr>
      </w:pPr>
      <w:r>
        <w:rPr>
          <w:rFonts w:hint="eastAsia" w:ascii="宋体" w:hAnsi="宋体"/>
          <w:b/>
          <w:color w:val="000000"/>
          <w:sz w:val="30"/>
          <w:szCs w:val="30"/>
        </w:rPr>
        <w:t>(三）报价文件部分 （格式）</w:t>
      </w:r>
    </w:p>
    <w:p>
      <w:pPr>
        <w:snapToGrid w:val="0"/>
        <w:spacing w:before="156" w:beforeLines="50" w:after="50" w:line="360" w:lineRule="exact"/>
        <w:ind w:firstLine="310" w:firstLineChars="147"/>
        <w:rPr>
          <w:rFonts w:hint="eastAsia" w:ascii="宋体" w:hAnsi="宋体"/>
          <w:b/>
          <w:color w:val="000000"/>
          <w:szCs w:val="21"/>
        </w:rPr>
      </w:pPr>
      <w:r>
        <w:rPr>
          <w:rFonts w:hint="eastAsia" w:ascii="宋体" w:hAnsi="宋体"/>
          <w:b/>
          <w:color w:val="000000"/>
          <w:szCs w:val="21"/>
        </w:rPr>
        <w:t>投标函格式：</w:t>
      </w:r>
    </w:p>
    <w:p>
      <w:pPr>
        <w:snapToGrid w:val="0"/>
        <w:spacing w:before="156" w:beforeLines="50" w:after="50" w:line="360" w:lineRule="exact"/>
        <w:ind w:firstLine="310" w:firstLineChars="147"/>
        <w:rPr>
          <w:rFonts w:hint="eastAsia" w:ascii="宋体" w:hAnsi="宋体"/>
          <w:b/>
          <w:color w:val="000000"/>
          <w:szCs w:val="21"/>
        </w:rPr>
      </w:pPr>
    </w:p>
    <w:p>
      <w:pPr>
        <w:snapToGrid w:val="0"/>
        <w:spacing w:before="156" w:beforeLines="50" w:after="50" w:line="60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投 标 函</w:t>
      </w:r>
    </w:p>
    <w:p>
      <w:pPr>
        <w:snapToGrid w:val="0"/>
        <w:spacing w:before="156" w:beforeLines="50" w:after="50" w:line="360" w:lineRule="exact"/>
        <w:jc w:val="center"/>
        <w:rPr>
          <w:rFonts w:hint="eastAsia" w:ascii="宋体" w:hAnsi="宋体"/>
          <w:b/>
          <w:color w:val="000000"/>
          <w:szCs w:val="21"/>
        </w:rPr>
      </w:pPr>
    </w:p>
    <w:p>
      <w:pPr>
        <w:snapToGrid w:val="0"/>
        <w:spacing w:line="360" w:lineRule="exact"/>
        <w:rPr>
          <w:rFonts w:hint="eastAsia" w:ascii="宋体" w:hAnsi="宋体"/>
          <w:color w:val="000000"/>
          <w:szCs w:val="21"/>
        </w:rPr>
      </w:pPr>
      <w:r>
        <w:rPr>
          <w:rFonts w:hint="eastAsia" w:ascii="宋体" w:hAnsi="宋体"/>
          <w:color w:val="000000"/>
          <w:szCs w:val="21"/>
        </w:rPr>
        <w:t>致：</w:t>
      </w:r>
      <w:r>
        <w:rPr>
          <w:rFonts w:hint="eastAsia"/>
          <w:color w:val="000000"/>
          <w:u w:val="single"/>
        </w:rPr>
        <w:t>（招标代理机构名称）</w:t>
      </w:r>
      <w:r>
        <w:rPr>
          <w:rFonts w:hint="eastAsia" w:ascii="宋体" w:hAnsi="宋体"/>
          <w:color w:val="000000"/>
          <w:szCs w:val="21"/>
        </w:rPr>
        <w:t>：</w:t>
      </w:r>
    </w:p>
    <w:p>
      <w:pPr>
        <w:snapToGrid w:val="0"/>
        <w:spacing w:line="360" w:lineRule="exact"/>
        <w:ind w:firstLine="420" w:firstLineChars="200"/>
        <w:rPr>
          <w:rFonts w:hint="eastAsia" w:ascii="宋体" w:hAnsi="宋体"/>
          <w:color w:val="000000"/>
          <w:szCs w:val="21"/>
          <w:u w:val="single"/>
        </w:rPr>
      </w:pPr>
      <w:r>
        <w:rPr>
          <w:rFonts w:hint="eastAsia" w:ascii="宋体" w:hAnsi="宋体"/>
          <w:color w:val="000000"/>
          <w:szCs w:val="21"/>
        </w:rPr>
        <w:t>根据贵方为</w:t>
      </w:r>
      <w:r>
        <w:rPr>
          <w:rFonts w:hint="eastAsia" w:ascii="宋体" w:hAnsi="宋体"/>
          <w:color w:val="000000"/>
          <w:szCs w:val="21"/>
          <w:u w:val="single"/>
        </w:rPr>
        <w:t xml:space="preserve">        （项目名称）          </w:t>
      </w:r>
      <w:r>
        <w:rPr>
          <w:rFonts w:hint="eastAsia" w:ascii="宋体" w:hAnsi="宋体"/>
          <w:color w:val="000000"/>
          <w:szCs w:val="21"/>
        </w:rPr>
        <w:t>项目的招标公告/投标邀请书（项目编号：</w:t>
      </w:r>
      <w:r>
        <w:rPr>
          <w:rFonts w:hint="eastAsia" w:ascii="宋体" w:hAnsi="宋体"/>
          <w:color w:val="000000"/>
          <w:szCs w:val="21"/>
          <w:u w:val="single"/>
        </w:rPr>
        <w:t xml:space="preserve">               </w:t>
      </w:r>
      <w:r>
        <w:rPr>
          <w:rFonts w:hint="eastAsia" w:ascii="宋体" w:hAnsi="宋体"/>
          <w:color w:val="000000"/>
          <w:szCs w:val="21"/>
        </w:rPr>
        <w:t xml:space="preserve"> ），签字代表</w:t>
      </w:r>
      <w:r>
        <w:rPr>
          <w:rFonts w:hint="eastAsia" w:ascii="宋体" w:hAnsi="宋体"/>
          <w:color w:val="000000"/>
          <w:szCs w:val="21"/>
          <w:u w:val="single"/>
        </w:rPr>
        <w:t xml:space="preserve">               </w:t>
      </w:r>
      <w:r>
        <w:rPr>
          <w:rFonts w:hint="eastAsia" w:ascii="宋体" w:hAnsi="宋体"/>
          <w:color w:val="000000"/>
          <w:szCs w:val="21"/>
        </w:rPr>
        <w:t>（全名）经正式授权并代表投标人</w:t>
      </w:r>
      <w:r>
        <w:rPr>
          <w:rFonts w:hint="eastAsia" w:ascii="宋体" w:hAnsi="宋体"/>
          <w:color w:val="000000"/>
          <w:szCs w:val="21"/>
          <w:u w:val="single"/>
        </w:rPr>
        <w:t xml:space="preserve">          </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（投标人名称）提交投标文件(内含:资信/商务文件、技术文件、报价文件)正本一份、副本四份。</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据此函，签字代表宣布同意如下：</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2.投标人在投标之前已经与贵方进行了充分的沟通，完全理解并接受招标文件的各项规定和要求，对招标文件的合理性、合法性不再有异议。</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3.本投标有效期自开标日起 ______个</w:t>
      </w:r>
      <w:r>
        <w:rPr>
          <w:rFonts w:hint="eastAsia" w:ascii="宋体" w:hAnsi="宋体"/>
          <w:color w:val="000000"/>
          <w:szCs w:val="21"/>
          <w:u w:val="single"/>
        </w:rPr>
        <w:t xml:space="preserve">     </w:t>
      </w:r>
      <w:r>
        <w:rPr>
          <w:rFonts w:hint="eastAsia" w:ascii="宋体" w:hAnsi="宋体"/>
          <w:color w:val="000000"/>
          <w:szCs w:val="21"/>
        </w:rPr>
        <w:t>日（自然日）。</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4.如中标，本投标文件至本项目合同履行完毕止均保持有效，本投标人将按“招标文件”及政府采购法律、法规的规定履行合同责任和义务。</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5.投标人同意按照贵方要求提供与投标有关的一切数据或资料。</w:t>
      </w:r>
    </w:p>
    <w:p>
      <w:pPr>
        <w:snapToGrid w:val="0"/>
        <w:spacing w:line="360" w:lineRule="exact"/>
        <w:ind w:firstLine="420" w:firstLineChars="200"/>
        <w:rPr>
          <w:rFonts w:hint="eastAsia" w:ascii="宋体" w:hAnsi="宋体"/>
          <w:color w:val="000000"/>
          <w:szCs w:val="21"/>
        </w:rPr>
      </w:pPr>
      <w:r>
        <w:rPr>
          <w:rFonts w:hint="eastAsia" w:ascii="宋体" w:hAnsi="宋体"/>
          <w:color w:val="000000"/>
          <w:szCs w:val="21"/>
        </w:rPr>
        <w:t>6.与本投标有关的一切正式往来信函请寄：</w:t>
      </w:r>
    </w:p>
    <w:p>
      <w:pPr>
        <w:snapToGrid w:val="0"/>
        <w:spacing w:line="360" w:lineRule="exact"/>
        <w:rPr>
          <w:rFonts w:hint="eastAsia" w:ascii="宋体" w:hAnsi="宋体"/>
          <w:color w:val="000000"/>
          <w:szCs w:val="21"/>
        </w:rPr>
      </w:pPr>
      <w:r>
        <w:rPr>
          <w:rFonts w:hint="eastAsia" w:ascii="宋体" w:hAnsi="宋体"/>
          <w:color w:val="000000"/>
          <w:szCs w:val="21"/>
        </w:rPr>
        <w:t>地址：_____________邮编：__________   电话：______________</w:t>
      </w:r>
    </w:p>
    <w:p>
      <w:pPr>
        <w:snapToGrid w:val="0"/>
        <w:spacing w:line="360" w:lineRule="exact"/>
        <w:rPr>
          <w:rFonts w:hint="eastAsia" w:ascii="宋体" w:hAnsi="宋体"/>
          <w:color w:val="000000"/>
          <w:szCs w:val="21"/>
        </w:rPr>
      </w:pPr>
      <w:r>
        <w:rPr>
          <w:rFonts w:hint="eastAsia" w:ascii="宋体" w:hAnsi="宋体"/>
          <w:color w:val="000000"/>
          <w:szCs w:val="21"/>
        </w:rPr>
        <w:t>传真：______________投标人代表姓名 ___________  职务：_____________</w:t>
      </w:r>
    </w:p>
    <w:p>
      <w:pPr>
        <w:snapToGrid w:val="0"/>
        <w:spacing w:line="360" w:lineRule="exact"/>
        <w:rPr>
          <w:rFonts w:hint="eastAsia" w:ascii="宋体" w:hAnsi="宋体"/>
          <w:color w:val="000000"/>
          <w:szCs w:val="21"/>
        </w:rPr>
      </w:pPr>
      <w:r>
        <w:rPr>
          <w:rFonts w:hint="eastAsia" w:ascii="宋体" w:hAnsi="宋体"/>
          <w:color w:val="000000"/>
          <w:szCs w:val="21"/>
        </w:rPr>
        <w:t>投标人名称(公章):___________________</w:t>
      </w:r>
    </w:p>
    <w:p>
      <w:pPr>
        <w:snapToGrid w:val="0"/>
        <w:spacing w:line="360" w:lineRule="exact"/>
        <w:rPr>
          <w:rFonts w:hint="eastAsia" w:ascii="宋体" w:hAnsi="宋体"/>
          <w:color w:val="000000"/>
          <w:szCs w:val="21"/>
        </w:rPr>
      </w:pPr>
      <w:r>
        <w:rPr>
          <w:rFonts w:hint="eastAsia" w:ascii="宋体" w:hAnsi="宋体"/>
          <w:color w:val="000000"/>
          <w:szCs w:val="21"/>
        </w:rPr>
        <w:t>开户银行：</w:t>
      </w:r>
      <w:r>
        <w:rPr>
          <w:rFonts w:hint="eastAsia" w:ascii="宋体" w:hAnsi="宋体"/>
          <w:color w:val="000000"/>
          <w:szCs w:val="21"/>
          <w:u w:val="single"/>
        </w:rPr>
        <w:t xml:space="preserve">                      </w:t>
      </w:r>
      <w:r>
        <w:rPr>
          <w:rFonts w:hint="eastAsia" w:ascii="宋体" w:hAnsi="宋体"/>
          <w:color w:val="000000"/>
          <w:szCs w:val="21"/>
        </w:rPr>
        <w:t xml:space="preserve">   银行帐号：</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line="360" w:lineRule="exact"/>
        <w:rPr>
          <w:rFonts w:hint="eastAsia" w:ascii="宋体" w:hAnsi="宋体"/>
          <w:color w:val="000000"/>
          <w:szCs w:val="21"/>
        </w:rPr>
      </w:pPr>
      <w:r>
        <w:rPr>
          <w:rFonts w:hint="eastAsia" w:ascii="宋体" w:hAnsi="宋体"/>
          <w:color w:val="000000"/>
          <w:szCs w:val="21"/>
        </w:rPr>
        <w:t xml:space="preserve">法定代表人或授权代表签字:___________                </w:t>
      </w:r>
    </w:p>
    <w:p>
      <w:pPr>
        <w:snapToGrid w:val="0"/>
        <w:spacing w:line="360" w:lineRule="exact"/>
        <w:rPr>
          <w:rFonts w:hint="eastAsia" w:ascii="宋体" w:hAnsi="宋体"/>
          <w:color w:val="000000"/>
          <w:szCs w:val="21"/>
        </w:rPr>
      </w:pPr>
    </w:p>
    <w:p>
      <w:pPr>
        <w:snapToGrid w:val="0"/>
        <w:spacing w:line="360" w:lineRule="exact"/>
        <w:rPr>
          <w:rFonts w:hint="eastAsia" w:ascii="宋体" w:hAnsi="宋体"/>
          <w:color w:val="000000"/>
          <w:szCs w:val="21"/>
        </w:rPr>
      </w:pPr>
    </w:p>
    <w:p>
      <w:pPr>
        <w:snapToGrid w:val="0"/>
        <w:spacing w:line="400" w:lineRule="exact"/>
        <w:jc w:val="center"/>
        <w:rPr>
          <w:rFonts w:hint="eastAsia" w:ascii="宋体" w:hAnsi="宋体" w:cs="宋体"/>
          <w:szCs w:val="21"/>
        </w:rPr>
      </w:pPr>
    </w:p>
    <w:p>
      <w:pPr>
        <w:snapToGrid w:val="0"/>
        <w:spacing w:line="400" w:lineRule="exact"/>
        <w:jc w:val="center"/>
        <w:rPr>
          <w:rFonts w:hint="eastAsia" w:ascii="宋体" w:hAnsi="宋体" w:cs="宋体"/>
          <w:szCs w:val="21"/>
        </w:rPr>
      </w:pPr>
      <w:r>
        <w:rPr>
          <w:rFonts w:hint="eastAsia" w:ascii="宋体" w:hAnsi="宋体" w:cs="宋体"/>
          <w:szCs w:val="21"/>
        </w:rPr>
        <w:t xml:space="preserve"> 投标人名称(盖章):</w:t>
      </w:r>
      <w:r>
        <w:rPr>
          <w:rFonts w:hint="eastAsia" w:ascii="宋体" w:hAnsi="宋体" w:cs="宋体"/>
          <w:szCs w:val="21"/>
          <w:u w:val="single"/>
        </w:rPr>
        <w:t xml:space="preserve">             </w:t>
      </w:r>
    </w:p>
    <w:p>
      <w:pPr>
        <w:snapToGrid w:val="0"/>
        <w:spacing w:line="400" w:lineRule="exact"/>
        <w:jc w:val="center"/>
        <w:rPr>
          <w:rFonts w:hint="eastAsia" w:ascii="宋体" w:hAnsi="宋体" w:cs="宋体"/>
          <w:szCs w:val="21"/>
          <w:u w:val="single"/>
        </w:rPr>
      </w:pPr>
      <w:r>
        <w:rPr>
          <w:rFonts w:hint="eastAsia" w:ascii="宋体" w:hAnsi="宋体" w:cs="宋体"/>
          <w:szCs w:val="21"/>
        </w:rPr>
        <w:t xml:space="preserve">              日期:</w:t>
      </w:r>
      <w:r>
        <w:rPr>
          <w:rFonts w:hint="eastAsia" w:ascii="宋体" w:hAnsi="宋体" w:cs="宋体"/>
          <w:szCs w:val="21"/>
          <w:u w:val="single"/>
        </w:rPr>
        <w:t xml:space="preserve">   年  月    日</w:t>
      </w:r>
    </w:p>
    <w:p>
      <w:pPr>
        <w:snapToGrid w:val="0"/>
        <w:spacing w:before="156" w:beforeLines="50" w:after="50" w:line="360" w:lineRule="exact"/>
        <w:jc w:val="righ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p>
    <w:p>
      <w:pPr>
        <w:snapToGrid w:val="0"/>
        <w:spacing w:before="156" w:beforeLines="50" w:after="50" w:line="360" w:lineRule="exact"/>
        <w:rPr>
          <w:rFonts w:hint="eastAsia" w:ascii="宋体" w:hAnsi="宋体"/>
          <w:b/>
          <w:color w:val="000000"/>
          <w:szCs w:val="21"/>
        </w:rPr>
      </w:pPr>
      <w:r>
        <w:rPr>
          <w:rFonts w:hint="eastAsia" w:ascii="宋体" w:hAnsi="宋体"/>
          <w:b/>
          <w:color w:val="000000"/>
          <w:szCs w:val="21"/>
        </w:rPr>
        <w:t>投标报价明细表格式</w:t>
      </w:r>
    </w:p>
    <w:p>
      <w:pPr>
        <w:pStyle w:val="11"/>
        <w:snapToGrid w:val="0"/>
        <w:spacing w:before="295" w:after="295" w:line="360" w:lineRule="exact"/>
        <w:jc w:val="center"/>
        <w:rPr>
          <w:rFonts w:hint="eastAsia" w:ascii="方正小标宋简体" w:hAnsi="宋体" w:eastAsia="方正小标宋简体"/>
          <w:color w:val="000000"/>
          <w:sz w:val="36"/>
          <w:szCs w:val="36"/>
        </w:rPr>
      </w:pPr>
    </w:p>
    <w:p>
      <w:pPr>
        <w:pStyle w:val="11"/>
        <w:snapToGrid w:val="0"/>
        <w:spacing w:before="295" w:after="295" w:line="36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投标报价明细表</w:t>
      </w:r>
    </w:p>
    <w:p>
      <w:pPr>
        <w:pStyle w:val="11"/>
        <w:snapToGrid w:val="0"/>
        <w:spacing w:before="295" w:after="295" w:line="360" w:lineRule="exact"/>
        <w:rPr>
          <w:rFonts w:hint="eastAsia" w:hAnsi="宋体"/>
          <w:color w:val="000000"/>
          <w:sz w:val="21"/>
        </w:rPr>
      </w:pPr>
      <w:r>
        <w:rPr>
          <w:rFonts w:hint="eastAsia" w:hAnsi="宋体"/>
          <w:color w:val="000000"/>
        </w:rPr>
        <w:t xml:space="preserve">          项目名称：                                              </w:t>
      </w:r>
      <w:r>
        <w:rPr>
          <w:rFonts w:hint="eastAsia" w:hAnsi="宋体"/>
          <w:color w:val="000000"/>
          <w:sz w:val="21"/>
        </w:rPr>
        <w:t xml:space="preserve">  金额单位：人民币（元）</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53"/>
        <w:gridCol w:w="1190"/>
        <w:gridCol w:w="4761"/>
        <w:gridCol w:w="23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8"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exact"/>
              <w:jc w:val="center"/>
              <w:rPr>
                <w:rFonts w:hint="eastAsia" w:ascii="宋体" w:hAnsi="宋体"/>
                <w:color w:val="000000"/>
                <w:spacing w:val="20"/>
                <w:szCs w:val="21"/>
              </w:rPr>
            </w:pPr>
            <w:r>
              <w:rPr>
                <w:rFonts w:hint="eastAsia" w:ascii="宋体" w:hAnsi="宋体"/>
                <w:color w:val="000000"/>
                <w:szCs w:val="21"/>
              </w:rPr>
              <w:t>序号</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exact"/>
              <w:jc w:val="center"/>
              <w:rPr>
                <w:rFonts w:hint="eastAsia" w:ascii="宋体" w:hAnsi="宋体"/>
                <w:color w:val="000000"/>
                <w:szCs w:val="21"/>
              </w:rPr>
            </w:pPr>
            <w:r>
              <w:rPr>
                <w:rFonts w:hint="eastAsia" w:ascii="宋体" w:hAnsi="宋体"/>
                <w:color w:val="000000"/>
                <w:szCs w:val="21"/>
                <w:lang w:eastAsia="zh-CN"/>
              </w:rPr>
              <w:t>货物</w:t>
            </w:r>
            <w:r>
              <w:rPr>
                <w:rFonts w:hint="eastAsia" w:ascii="宋体" w:hAnsi="宋体"/>
                <w:color w:val="000000"/>
                <w:szCs w:val="21"/>
              </w:rPr>
              <w:t>名称</w:t>
            </w:r>
          </w:p>
        </w:tc>
        <w:tc>
          <w:tcPr>
            <w:tcW w:w="476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性能及指标</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exact"/>
              <w:jc w:val="center"/>
              <w:rPr>
                <w:rFonts w:hint="eastAsia" w:ascii="宋体" w:hAnsi="宋体" w:eastAsia="宋体"/>
                <w:color w:val="000000"/>
                <w:szCs w:val="21"/>
                <w:lang w:eastAsia="zh-CN"/>
              </w:rPr>
            </w:pPr>
            <w:r>
              <w:rPr>
                <w:rFonts w:hint="eastAsia" w:ascii="宋体" w:hAnsi="宋体"/>
                <w:color w:val="000000"/>
                <w:szCs w:val="21"/>
                <w:lang w:eastAsia="zh-CN"/>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5"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c>
          <w:tcPr>
            <w:tcW w:w="476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c>
          <w:tcPr>
            <w:tcW w:w="238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c>
          <w:tcPr>
            <w:tcW w:w="476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c>
          <w:tcPr>
            <w:tcW w:w="238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1"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r>
              <w:rPr>
                <w:rFonts w:hint="eastAsia" w:ascii="宋体" w:hAnsi="宋体"/>
                <w:color w:val="000000"/>
                <w:spacing w:val="20"/>
                <w:szCs w:val="21"/>
              </w:rPr>
              <w:t>……</w:t>
            </w:r>
          </w:p>
        </w:tc>
        <w:tc>
          <w:tcPr>
            <w:tcW w:w="476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c>
          <w:tcPr>
            <w:tcW w:w="238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jc w:val="center"/>
              <w:rPr>
                <w:rFonts w:hint="eastAsia"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9185"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exact"/>
              <w:rPr>
                <w:rFonts w:hint="eastAsia" w:ascii="宋体" w:hAnsi="宋体"/>
                <w:color w:val="000000"/>
                <w:spacing w:val="20"/>
                <w:szCs w:val="21"/>
              </w:rPr>
            </w:pPr>
            <w:r>
              <w:rPr>
                <w:rFonts w:hint="eastAsia" w:ascii="宋体" w:hAnsi="宋体"/>
                <w:color w:val="000000"/>
                <w:spacing w:val="20"/>
                <w:szCs w:val="21"/>
              </w:rPr>
              <w:t>投标总价： （大写）</w:t>
            </w:r>
            <w:r>
              <w:rPr>
                <w:rFonts w:hint="eastAsia" w:ascii="宋体" w:hAnsi="宋体" w:cs="宋体"/>
                <w:szCs w:val="21"/>
              </w:rPr>
              <w:t xml:space="preserve">        </w:t>
            </w:r>
            <w:r>
              <w:rPr>
                <w:rFonts w:ascii="Arial" w:hAnsi="Arial" w:cs="Arial"/>
                <w:szCs w:val="21"/>
              </w:rPr>
              <w:t>¥</w:t>
            </w:r>
            <w:r>
              <w:rPr>
                <w:rFonts w:hint="eastAsia" w:ascii="宋体" w:hAnsi="宋体" w:cs="宋体"/>
                <w:szCs w:val="21"/>
                <w:u w:val="single"/>
              </w:rPr>
              <w:t xml:space="preserve">            </w:t>
            </w:r>
            <w:r>
              <w:rPr>
                <w:rFonts w:hint="eastAsia" w:ascii="宋体" w:hAnsi="宋体" w:cs="宋体"/>
                <w:szCs w:val="21"/>
              </w:rPr>
              <w:t xml:space="preserve"> </w:t>
            </w:r>
          </w:p>
        </w:tc>
      </w:tr>
    </w:tbl>
    <w:p>
      <w:pPr>
        <w:tabs>
          <w:tab w:val="left" w:pos="1418"/>
        </w:tabs>
        <w:snapToGrid w:val="0"/>
        <w:spacing w:before="50" w:after="50" w:line="360" w:lineRule="exact"/>
        <w:ind w:left="1418" w:hanging="567"/>
        <w:jc w:val="center"/>
        <w:rPr>
          <w:rFonts w:hint="eastAsia" w:ascii="宋体" w:hAnsi="宋体"/>
          <w:color w:val="000000"/>
          <w:spacing w:val="20"/>
          <w:szCs w:val="21"/>
          <w:u w:val="single"/>
        </w:rPr>
      </w:pPr>
    </w:p>
    <w:p>
      <w:pPr>
        <w:snapToGrid w:val="0"/>
        <w:spacing w:before="50" w:after="50" w:line="400" w:lineRule="exact"/>
        <w:rPr>
          <w:rFonts w:hint="eastAsia" w:ascii="宋体" w:hAnsi="宋体" w:cs="宋体"/>
          <w:spacing w:val="20"/>
          <w:szCs w:val="21"/>
          <w:u w:val="single"/>
        </w:rPr>
      </w:pPr>
      <w:r>
        <w:rPr>
          <w:rFonts w:hint="eastAsia" w:ascii="宋体" w:hAnsi="宋体" w:cs="宋体"/>
          <w:spacing w:val="20"/>
          <w:szCs w:val="21"/>
        </w:rPr>
        <w:t>法定代表人或授权代表签名：</w:t>
      </w:r>
      <w:r>
        <w:rPr>
          <w:rFonts w:hint="eastAsia" w:ascii="宋体" w:hAnsi="宋体" w:cs="宋体"/>
          <w:spacing w:val="20"/>
          <w:szCs w:val="21"/>
          <w:u w:val="single"/>
        </w:rPr>
        <w:t xml:space="preserve">          </w:t>
      </w:r>
    </w:p>
    <w:p>
      <w:pPr>
        <w:snapToGrid w:val="0"/>
        <w:spacing w:before="50" w:after="50" w:line="400" w:lineRule="exact"/>
        <w:ind w:right="-817" w:rightChars="-389"/>
        <w:rPr>
          <w:rFonts w:hint="eastAsia" w:ascii="宋体" w:hAnsi="宋体" w:cs="宋体"/>
          <w:szCs w:val="21"/>
          <w:u w:val="single"/>
        </w:rPr>
      </w:pPr>
      <w:r>
        <w:rPr>
          <w:rFonts w:hint="eastAsia" w:ascii="宋体" w:hAnsi="宋体" w:cs="宋体"/>
          <w:spacing w:val="20"/>
          <w:szCs w:val="21"/>
        </w:rPr>
        <w:t>投标人名称（盖章）</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 xml:space="preserve">            </w:t>
      </w:r>
      <w:r>
        <w:rPr>
          <w:rFonts w:hint="eastAsia" w:ascii="宋体" w:hAnsi="宋体" w:cs="宋体"/>
        </w:rPr>
        <w:t>日期</w:t>
      </w:r>
      <w:r>
        <w:rPr>
          <w:rFonts w:hint="eastAsia" w:hAnsi="宋体" w:cs="宋体"/>
        </w:rPr>
        <w:t>：</w:t>
      </w:r>
      <w:r>
        <w:rPr>
          <w:rFonts w:hint="eastAsia" w:ascii="宋体" w:hAnsi="宋体" w:cs="宋体"/>
          <w:szCs w:val="21"/>
          <w:u w:val="single"/>
        </w:rPr>
        <w:t xml:space="preserve">    年    月    日</w:t>
      </w:r>
    </w:p>
    <w:p>
      <w:pPr>
        <w:snapToGrid w:val="0"/>
        <w:spacing w:before="50" w:after="50" w:line="400" w:lineRule="exact"/>
        <w:rPr>
          <w:rFonts w:hint="eastAsia"/>
        </w:rPr>
      </w:pPr>
      <w:r>
        <w:rPr>
          <w:rFonts w:hint="eastAsia" w:ascii="宋体" w:hAnsi="宋体" w:cs="宋体"/>
          <w:szCs w:val="21"/>
        </w:rPr>
        <w:t xml:space="preserve"> </w:t>
      </w:r>
      <w:r>
        <w:rPr>
          <w:rFonts w:hint="eastAsia" w:ascii="宋体" w:hAnsi="宋体"/>
          <w:color w:val="000000"/>
          <w:szCs w:val="21"/>
        </w:rPr>
        <w:t xml:space="preserve">    </w:t>
      </w:r>
    </w:p>
    <w:p>
      <w:pPr>
        <w:tabs>
          <w:tab w:val="left" w:pos="3870"/>
          <w:tab w:val="left" w:pos="4085"/>
        </w:tabs>
        <w:adjustRightInd w:val="0"/>
        <w:snapToGrid w:val="0"/>
        <w:spacing w:line="360" w:lineRule="exact"/>
        <w:jc w:val="left"/>
        <w:rPr>
          <w:rFonts w:hint="eastAsia" w:ascii="宋体" w:hAnsi="宋体" w:cs="宋体"/>
          <w:b/>
          <w:szCs w:val="21"/>
        </w:rPr>
      </w:pPr>
      <w:r>
        <w:rPr>
          <w:rFonts w:hint="eastAsia" w:ascii="宋体" w:hAnsi="宋体" w:cs="宋体"/>
          <w:b/>
          <w:szCs w:val="21"/>
        </w:rPr>
        <w:t>开标一览表信封封面格式（可以手写，密封）</w:t>
      </w:r>
    </w:p>
    <w:p>
      <w:pPr>
        <w:snapToGrid w:val="0"/>
        <w:spacing w:before="156" w:beforeLines="50" w:after="156" w:afterLines="50" w:line="400" w:lineRule="exact"/>
        <w:rPr>
          <w:rFonts w:hint="eastAsia" w:ascii="宋体" w:hAnsi="宋体" w:cs="宋体"/>
          <w:b/>
          <w:szCs w:val="21"/>
        </w:rPr>
      </w:pPr>
    </w:p>
    <w:p>
      <w:pPr>
        <w:snapToGrid w:val="0"/>
        <w:spacing w:before="156" w:beforeLines="50" w:after="156" w:afterLines="50" w:line="400" w:lineRule="exact"/>
        <w:jc w:val="center"/>
        <w:rPr>
          <w:rFonts w:hint="eastAsia" w:ascii="宋体" w:hAnsi="宋体" w:cs="宋体"/>
          <w:sz w:val="36"/>
          <w:szCs w:val="36"/>
        </w:rPr>
      </w:pPr>
      <w:r>
        <w:rPr>
          <w:rFonts w:hint="eastAsia" w:ascii="宋体" w:hAnsi="宋体" w:cs="宋体"/>
          <w:sz w:val="36"/>
          <w:szCs w:val="36"/>
        </w:rPr>
        <w:t>开标一览表文件</w:t>
      </w:r>
    </w:p>
    <w:p>
      <w:pPr>
        <w:snapToGrid w:val="0"/>
        <w:spacing w:before="156" w:beforeLines="50" w:after="156" w:afterLines="50" w:line="400" w:lineRule="exact"/>
        <w:rPr>
          <w:rFonts w:hint="eastAsia" w:ascii="宋体" w:hAnsi="宋体" w:cs="宋体"/>
          <w:b/>
          <w:sz w:val="24"/>
        </w:rPr>
      </w:pPr>
    </w:p>
    <w:p>
      <w:pPr>
        <w:pStyle w:val="11"/>
        <w:widowControl/>
        <w:spacing w:line="400" w:lineRule="exact"/>
        <w:ind w:firstLine="400" w:firstLineChars="200"/>
        <w:rPr>
          <w:rFonts w:hint="eastAsia" w:hAnsi="宋体" w:cs="宋体"/>
          <w:u w:val="single"/>
        </w:rPr>
      </w:pPr>
      <w:r>
        <w:rPr>
          <w:rFonts w:hint="eastAsia" w:hAnsi="宋体" w:cs="宋体"/>
        </w:rPr>
        <w:t>（1） 项目名称：</w:t>
      </w:r>
      <w:r>
        <w:rPr>
          <w:rFonts w:hint="eastAsia" w:hAnsi="宋体" w:cs="宋体"/>
          <w:u w:val="single"/>
        </w:rPr>
        <w:t xml:space="preserve">                  </w:t>
      </w:r>
    </w:p>
    <w:p>
      <w:pPr>
        <w:pStyle w:val="11"/>
        <w:widowControl/>
        <w:spacing w:line="400" w:lineRule="exact"/>
        <w:ind w:firstLine="400" w:firstLineChars="200"/>
        <w:rPr>
          <w:rFonts w:hint="eastAsia" w:hAnsi="宋体" w:cs="宋体"/>
          <w:u w:val="single"/>
        </w:rPr>
      </w:pPr>
      <w:r>
        <w:rPr>
          <w:rFonts w:hint="eastAsia" w:hAnsi="宋体" w:cs="宋体"/>
        </w:rPr>
        <w:t>（2） 项目编号：</w:t>
      </w:r>
      <w:r>
        <w:rPr>
          <w:rFonts w:hint="eastAsia" w:hAnsi="宋体" w:cs="宋体"/>
          <w:u w:val="single"/>
        </w:rPr>
        <w:t xml:space="preserve">                  </w:t>
      </w:r>
    </w:p>
    <w:p>
      <w:pPr>
        <w:pStyle w:val="11"/>
        <w:widowControl/>
        <w:spacing w:line="400" w:lineRule="exact"/>
        <w:ind w:firstLine="400" w:firstLineChars="200"/>
        <w:rPr>
          <w:rFonts w:hint="eastAsia" w:hAnsi="宋体" w:cs="宋体"/>
          <w:u w:val="single"/>
        </w:rPr>
      </w:pPr>
      <w:r>
        <w:rPr>
          <w:rFonts w:hint="eastAsia" w:hAnsi="宋体" w:cs="宋体"/>
        </w:rPr>
        <w:t>（3） 投标人：</w:t>
      </w:r>
      <w:r>
        <w:rPr>
          <w:rFonts w:hint="eastAsia" w:hAnsi="宋体" w:cs="宋体"/>
          <w:u w:val="single"/>
        </w:rPr>
        <w:t xml:space="preserve">                  </w:t>
      </w:r>
    </w:p>
    <w:p>
      <w:pPr>
        <w:snapToGrid w:val="0"/>
        <w:spacing w:before="50" w:after="50" w:line="400" w:lineRule="exact"/>
        <w:ind w:firstLine="420" w:firstLineChars="200"/>
        <w:rPr>
          <w:rFonts w:hint="eastAsia" w:ascii="宋体" w:hAnsi="宋体"/>
          <w:b/>
          <w:color w:val="000000"/>
          <w:szCs w:val="21"/>
        </w:rPr>
      </w:pPr>
      <w:r>
        <w:rPr>
          <w:rFonts w:hint="eastAsia" w:ascii="宋体" w:hAnsi="宋体" w:cs="宋体"/>
        </w:rPr>
        <w:t>（4） 注明“开标时才能启封”</w:t>
      </w:r>
    </w:p>
    <w:p>
      <w:pPr>
        <w:tabs>
          <w:tab w:val="left" w:pos="3870"/>
          <w:tab w:val="left" w:pos="4085"/>
        </w:tabs>
        <w:adjustRightInd w:val="0"/>
        <w:snapToGrid w:val="0"/>
        <w:spacing w:line="360" w:lineRule="exact"/>
        <w:ind w:firstLine="211" w:firstLineChars="100"/>
        <w:jc w:val="left"/>
        <w:rPr>
          <w:rFonts w:hint="eastAsia" w:ascii="宋体" w:hAnsi="宋体"/>
          <w:b/>
          <w:color w:val="000000"/>
          <w:szCs w:val="21"/>
        </w:rPr>
      </w:pPr>
    </w:p>
    <w:p>
      <w:pPr>
        <w:tabs>
          <w:tab w:val="left" w:pos="3870"/>
          <w:tab w:val="left" w:pos="4085"/>
        </w:tabs>
        <w:adjustRightInd w:val="0"/>
        <w:snapToGrid w:val="0"/>
        <w:spacing w:line="360" w:lineRule="exact"/>
        <w:ind w:firstLine="211" w:firstLineChars="100"/>
        <w:jc w:val="left"/>
        <w:rPr>
          <w:rFonts w:hint="eastAsia" w:ascii="宋体" w:hAnsi="宋体"/>
          <w:b/>
          <w:color w:val="000000"/>
          <w:szCs w:val="21"/>
        </w:rPr>
      </w:pPr>
    </w:p>
    <w:p>
      <w:pPr>
        <w:tabs>
          <w:tab w:val="left" w:pos="3870"/>
          <w:tab w:val="left" w:pos="4085"/>
        </w:tabs>
        <w:adjustRightInd w:val="0"/>
        <w:snapToGrid w:val="0"/>
        <w:spacing w:line="360" w:lineRule="exact"/>
        <w:ind w:firstLine="211" w:firstLineChars="100"/>
        <w:jc w:val="left"/>
        <w:rPr>
          <w:rFonts w:hint="eastAsia" w:ascii="宋体" w:hAnsi="宋体"/>
          <w:b/>
          <w:color w:val="000000"/>
          <w:szCs w:val="21"/>
        </w:rPr>
      </w:pPr>
    </w:p>
    <w:p>
      <w:pPr>
        <w:tabs>
          <w:tab w:val="left" w:pos="3870"/>
          <w:tab w:val="left" w:pos="4085"/>
        </w:tabs>
        <w:adjustRightInd w:val="0"/>
        <w:snapToGrid w:val="0"/>
        <w:spacing w:line="360" w:lineRule="exact"/>
        <w:ind w:firstLine="211" w:firstLineChars="100"/>
        <w:jc w:val="left"/>
        <w:rPr>
          <w:rFonts w:hint="eastAsia" w:ascii="宋体" w:hAnsi="宋体"/>
          <w:b/>
          <w:color w:val="000000"/>
          <w:szCs w:val="21"/>
        </w:rPr>
      </w:pPr>
    </w:p>
    <w:p>
      <w:pPr>
        <w:tabs>
          <w:tab w:val="left" w:pos="3870"/>
          <w:tab w:val="left" w:pos="4085"/>
        </w:tabs>
        <w:adjustRightInd w:val="0"/>
        <w:snapToGrid w:val="0"/>
        <w:spacing w:line="360" w:lineRule="exact"/>
        <w:ind w:firstLine="211" w:firstLineChars="100"/>
        <w:jc w:val="left"/>
        <w:rPr>
          <w:rFonts w:hint="eastAsia" w:ascii="宋体" w:hAnsi="宋体"/>
          <w:b/>
          <w:color w:val="000000"/>
          <w:szCs w:val="21"/>
        </w:rPr>
      </w:pPr>
    </w:p>
    <w:p>
      <w:pPr>
        <w:tabs>
          <w:tab w:val="left" w:pos="3870"/>
          <w:tab w:val="left" w:pos="4085"/>
        </w:tabs>
        <w:adjustRightInd w:val="0"/>
        <w:snapToGrid w:val="0"/>
        <w:spacing w:line="360" w:lineRule="exact"/>
        <w:ind w:firstLine="211" w:firstLineChars="100"/>
        <w:jc w:val="left"/>
        <w:rPr>
          <w:rFonts w:hint="eastAsia" w:ascii="宋体" w:hAnsi="宋体"/>
          <w:b/>
          <w:color w:val="000000"/>
          <w:szCs w:val="21"/>
        </w:rPr>
      </w:pPr>
    </w:p>
    <w:p>
      <w:pPr>
        <w:tabs>
          <w:tab w:val="left" w:pos="3870"/>
          <w:tab w:val="left" w:pos="4085"/>
        </w:tabs>
        <w:adjustRightInd w:val="0"/>
        <w:snapToGrid w:val="0"/>
        <w:spacing w:line="360" w:lineRule="exact"/>
        <w:ind w:firstLine="211" w:firstLineChars="100"/>
        <w:jc w:val="left"/>
        <w:rPr>
          <w:rFonts w:hint="eastAsia" w:ascii="宋体" w:hAnsi="宋体"/>
          <w:szCs w:val="21"/>
        </w:rPr>
      </w:pPr>
      <w:r>
        <w:rPr>
          <w:rFonts w:hint="eastAsia" w:ascii="宋体" w:hAnsi="宋体"/>
          <w:b/>
          <w:color w:val="000000"/>
          <w:szCs w:val="21"/>
        </w:rPr>
        <w:t>开标一览表</w:t>
      </w:r>
      <w:r>
        <w:rPr>
          <w:rFonts w:hint="eastAsia" w:ascii="宋体" w:hAnsi="宋体"/>
          <w:b/>
          <w:bCs/>
          <w:szCs w:val="21"/>
        </w:rPr>
        <w:t>（单独封装递交</w:t>
      </w:r>
      <w:r>
        <w:rPr>
          <w:rFonts w:hint="eastAsia" w:ascii="宋体" w:hAnsi="宋体"/>
          <w:szCs w:val="21"/>
        </w:rPr>
        <w:t>）</w:t>
      </w:r>
    </w:p>
    <w:p>
      <w:pPr>
        <w:snapToGrid w:val="0"/>
        <w:spacing w:before="50" w:after="50" w:line="360" w:lineRule="exact"/>
        <w:jc w:val="center"/>
        <w:rPr>
          <w:rFonts w:hint="eastAsia" w:ascii="方正小标宋简体" w:hAnsi="宋体" w:eastAsia="方正小标宋简体"/>
          <w:b/>
          <w:color w:val="000000"/>
          <w:sz w:val="30"/>
          <w:szCs w:val="30"/>
        </w:rPr>
      </w:pPr>
    </w:p>
    <w:p>
      <w:pPr>
        <w:snapToGrid w:val="0"/>
        <w:spacing w:before="50" w:after="50" w:line="360" w:lineRule="exact"/>
        <w:jc w:val="center"/>
        <w:rPr>
          <w:rFonts w:hint="eastAsia" w:ascii="方正小标宋简体" w:hAnsi="宋体" w:eastAsia="方正小标宋简体"/>
          <w:b/>
          <w:color w:val="000000"/>
          <w:sz w:val="30"/>
          <w:szCs w:val="30"/>
        </w:rPr>
      </w:pPr>
      <w:r>
        <w:rPr>
          <w:rFonts w:hint="eastAsia" w:ascii="方正小标宋简体" w:hAnsi="宋体" w:eastAsia="方正小标宋简体"/>
          <w:b/>
          <w:color w:val="000000"/>
          <w:sz w:val="30"/>
          <w:szCs w:val="30"/>
        </w:rPr>
        <w:t>开标一览表</w:t>
      </w:r>
    </w:p>
    <w:p>
      <w:pPr>
        <w:snapToGrid w:val="0"/>
        <w:spacing w:before="50" w:after="50" w:line="360" w:lineRule="exact"/>
        <w:jc w:val="center"/>
        <w:rPr>
          <w:rFonts w:hint="eastAsia" w:ascii="宋体" w:hAnsi="宋体"/>
          <w:b/>
          <w:color w:val="000000"/>
          <w:szCs w:val="21"/>
        </w:rPr>
      </w:pPr>
    </w:p>
    <w:p>
      <w:pPr>
        <w:snapToGrid w:val="0"/>
        <w:spacing w:before="50" w:after="50" w:line="360" w:lineRule="exact"/>
        <w:rPr>
          <w:rFonts w:hint="eastAsia" w:ascii="宋体" w:hAnsi="宋体"/>
          <w:color w:val="000000"/>
          <w:szCs w:val="21"/>
          <w:u w:val="single"/>
        </w:rPr>
      </w:pPr>
      <w:r>
        <w:rPr>
          <w:rFonts w:hint="eastAsia" w:ascii="宋体" w:hAnsi="宋体"/>
          <w:color w:val="000000"/>
          <w:szCs w:val="21"/>
        </w:rPr>
        <w:t>项目编号：</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before="50" w:after="50" w:line="360" w:lineRule="exact"/>
        <w:rPr>
          <w:rFonts w:hint="eastAsia" w:ascii="宋体" w:hAnsi="宋体"/>
          <w:color w:val="000000"/>
          <w:szCs w:val="21"/>
        </w:rPr>
      </w:pPr>
      <w:r>
        <w:rPr>
          <w:rFonts w:hint="eastAsia" w:ascii="宋体" w:hAnsi="宋体"/>
          <w:color w:val="000000"/>
          <w:szCs w:val="21"/>
        </w:rPr>
        <w:t>投标人名称：</w:t>
      </w:r>
      <w:r>
        <w:rPr>
          <w:rFonts w:hint="eastAsia" w:ascii="宋体" w:hAnsi="宋体"/>
          <w:color w:val="000000"/>
          <w:szCs w:val="21"/>
          <w:u w:val="single"/>
        </w:rPr>
        <w:t xml:space="preserve">                     </w:t>
      </w:r>
      <w:r>
        <w:rPr>
          <w:rFonts w:hint="eastAsia" w:ascii="宋体" w:hAnsi="宋体"/>
          <w:color w:val="000000"/>
          <w:szCs w:val="21"/>
        </w:rPr>
        <w:t xml:space="preserve">                                        单位：元</w:t>
      </w:r>
    </w:p>
    <w:tbl>
      <w:tblPr>
        <w:tblStyle w:val="21"/>
        <w:tblW w:w="107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2267"/>
        <w:gridCol w:w="1738"/>
        <w:gridCol w:w="2615"/>
        <w:gridCol w:w="26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r>
              <w:rPr>
                <w:rFonts w:hint="eastAsia" w:ascii="宋体" w:hAnsi="宋体"/>
                <w:color w:val="000000"/>
                <w:szCs w:val="21"/>
              </w:rPr>
              <w:t>序号</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r>
              <w:rPr>
                <w:rFonts w:hint="eastAsia" w:ascii="宋体" w:hAnsi="宋体"/>
                <w:color w:val="000000"/>
                <w:szCs w:val="21"/>
              </w:rPr>
              <w:t>货物名称</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eastAsia="宋体"/>
                <w:color w:val="000000"/>
                <w:szCs w:val="21"/>
                <w:lang w:eastAsia="zh-CN"/>
              </w:rPr>
            </w:pPr>
            <w:r>
              <w:rPr>
                <w:rFonts w:hint="eastAsia" w:ascii="宋体" w:hAnsi="宋体"/>
                <w:color w:val="000000"/>
                <w:szCs w:val="21"/>
                <w:lang w:eastAsia="zh-CN"/>
              </w:rPr>
              <w:t>性能及指标</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r>
              <w:rPr>
                <w:rFonts w:hint="eastAsia" w:ascii="宋体" w:hAnsi="宋体"/>
                <w:color w:val="000000"/>
                <w:szCs w:val="21"/>
              </w:rPr>
              <w:t>投标报价</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eastAsia="宋体"/>
                <w:color w:val="000000"/>
                <w:szCs w:val="21"/>
                <w:lang w:eastAsia="zh-CN"/>
              </w:rPr>
            </w:pPr>
            <w:r>
              <w:rPr>
                <w:rFonts w:hint="eastAsia" w:ascii="宋体" w:hAnsi="宋体"/>
                <w:color w:val="000000"/>
                <w:szCs w:val="21"/>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center"/>
              <w:rPr>
                <w:rFonts w:hint="eastAsia" w:ascii="宋体" w:hAnsi="宋体"/>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left"/>
              <w:rPr>
                <w:rFonts w:hint="eastAsia" w:ascii="宋体" w:hAnsi="宋体"/>
                <w:bCs/>
                <w:color w:val="000000"/>
                <w:szCs w:val="21"/>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left"/>
              <w:rPr>
                <w:rFonts w:hint="eastAsia" w:ascii="宋体" w:hAnsi="宋体"/>
                <w:bCs/>
                <w:color w:val="000000"/>
                <w:szCs w:val="21"/>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6" w:hRule="atLeast"/>
          <w:jc w:val="center"/>
        </w:trPr>
        <w:tc>
          <w:tcPr>
            <w:tcW w:w="1543" w:type="dxa"/>
            <w:vMerge w:val="restart"/>
            <w:tcBorders>
              <w:top w:val="single" w:color="auto" w:sz="4" w:space="0"/>
              <w:left w:val="single" w:color="auto" w:sz="4" w:space="0"/>
              <w:bottom w:val="single" w:color="auto" w:sz="4" w:space="0"/>
              <w:right w:val="single" w:color="auto" w:sz="4" w:space="0"/>
            </w:tcBorders>
            <w:noWrap w:val="0"/>
            <w:vAlign w:val="center"/>
          </w:tcPr>
          <w:p>
            <w:pPr>
              <w:pStyle w:val="25"/>
              <w:ind w:firstLine="0" w:firstLineChars="0"/>
              <w:rPr>
                <w:rFonts w:hint="eastAsia"/>
                <w:b w:val="0"/>
                <w:bCs/>
                <w:color w:val="000000"/>
                <w:sz w:val="21"/>
                <w:szCs w:val="21"/>
              </w:rPr>
            </w:pPr>
            <w:r>
              <w:rPr>
                <w:rFonts w:hint="eastAsia"/>
                <w:b w:val="0"/>
                <w:bCs/>
                <w:color w:val="000000"/>
                <w:sz w:val="21"/>
                <w:szCs w:val="21"/>
              </w:rPr>
              <w:t>专用</w:t>
            </w:r>
          </w:p>
          <w:p>
            <w:pPr>
              <w:pStyle w:val="25"/>
              <w:ind w:firstLine="0" w:firstLineChars="0"/>
              <w:rPr>
                <w:rFonts w:hint="eastAsia"/>
                <w:color w:val="000000"/>
              </w:rPr>
            </w:pPr>
            <w:r>
              <w:rPr>
                <w:rFonts w:hint="eastAsia"/>
                <w:b w:val="0"/>
                <w:bCs/>
                <w:color w:val="000000"/>
                <w:sz w:val="21"/>
                <w:szCs w:val="21"/>
              </w:rPr>
              <w:t>耗材</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left"/>
              <w:rPr>
                <w:rFonts w:hint="eastAsia" w:ascii="宋体" w:hAnsi="宋体"/>
                <w:bCs/>
                <w:color w:val="000000"/>
                <w:szCs w:val="21"/>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5" w:hRule="atLeast"/>
          <w:jc w:val="center"/>
        </w:trPr>
        <w:tc>
          <w:tcPr>
            <w:tcW w:w="15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left"/>
              <w:rPr>
                <w:rFonts w:hint="eastAsia" w:ascii="宋体" w:hAnsi="宋体"/>
                <w:bCs/>
                <w:color w:val="000000"/>
                <w:szCs w:val="21"/>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c>
          <w:tcPr>
            <w:tcW w:w="2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5" w:hRule="atLeast"/>
          <w:jc w:val="center"/>
        </w:trPr>
        <w:tc>
          <w:tcPr>
            <w:tcW w:w="10778"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both"/>
              <w:rPr>
                <w:rFonts w:hint="default" w:ascii="宋体" w:hAnsi="宋体"/>
                <w:color w:val="000000"/>
                <w:szCs w:val="21"/>
                <w:lang w:val="en-US"/>
              </w:rPr>
            </w:pPr>
            <w:r>
              <w:rPr>
                <w:rFonts w:hint="eastAsia" w:ascii="宋体" w:hAnsi="宋体"/>
                <w:color w:val="000000"/>
                <w:szCs w:val="21"/>
                <w:lang w:eastAsia="zh-CN"/>
              </w:rPr>
              <w:t>合计金额大写：</w:t>
            </w:r>
            <w:r>
              <w:rPr>
                <w:rFonts w:hint="eastAsia" w:ascii="宋体" w:hAnsi="宋体"/>
                <w:color w:val="000000"/>
                <w:szCs w:val="21"/>
                <w:lang w:val="en-US" w:eastAsia="zh-CN"/>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6" w:hRule="atLeast"/>
          <w:jc w:val="center"/>
        </w:trPr>
        <w:tc>
          <w:tcPr>
            <w:tcW w:w="10778"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jc w:val="both"/>
              <w:rPr>
                <w:rFonts w:hint="eastAsia"/>
                <w:lang w:val="en-US" w:eastAsia="zh-CN"/>
              </w:rPr>
            </w:pPr>
            <w:r>
              <w:rPr>
                <w:rFonts w:hint="eastAsia"/>
                <w:lang w:val="en-US" w:eastAsia="zh-CN"/>
              </w:rPr>
              <w:t>交付使用时间：</w:t>
            </w:r>
          </w:p>
          <w:p>
            <w:pPr>
              <w:pStyle w:val="2"/>
              <w:rPr>
                <w:rFonts w:hint="default"/>
                <w:lang w:val="en-US" w:eastAsia="zh-CN"/>
              </w:rPr>
            </w:pPr>
            <w:r>
              <w:rPr>
                <w:rFonts w:hint="eastAsia" w:ascii="宋体" w:hAnsi="宋体" w:eastAsia="宋体" w:cs="宋体"/>
                <w:b w:val="0"/>
                <w:bCs w:val="0"/>
                <w:color w:val="000000"/>
                <w:sz w:val="21"/>
                <w:szCs w:val="21"/>
                <w:lang w:val="en-US" w:eastAsia="zh-CN"/>
              </w:rPr>
              <w:t>交付地点：</w:t>
            </w:r>
          </w:p>
        </w:tc>
      </w:tr>
    </w:tbl>
    <w:p>
      <w:pPr>
        <w:snapToGrid w:val="0"/>
        <w:spacing w:before="50" w:after="50" w:line="360" w:lineRule="exact"/>
        <w:jc w:val="left"/>
        <w:rPr>
          <w:rFonts w:hint="eastAsia" w:ascii="宋体" w:hAnsi="宋体"/>
          <w:color w:val="000000"/>
          <w:szCs w:val="21"/>
        </w:rPr>
      </w:pPr>
      <w:r>
        <w:rPr>
          <w:rFonts w:hint="eastAsia" w:ascii="宋体" w:hAnsi="宋体"/>
          <w:color w:val="000000"/>
          <w:szCs w:val="21"/>
        </w:rPr>
        <w:t>注: 1、报价一经涂改，应在涂改处加盖单位公章或者由法定代表人（负责人）或授权委托人签字或盖章，否则其投标作无效标处理。</w:t>
      </w:r>
    </w:p>
    <w:p>
      <w:pPr>
        <w:snapToGrid w:val="0"/>
        <w:spacing w:before="50" w:after="50" w:line="360" w:lineRule="exact"/>
        <w:ind w:firstLine="420" w:firstLineChars="200"/>
        <w:jc w:val="left"/>
        <w:rPr>
          <w:rFonts w:hint="eastAsia" w:ascii="宋体" w:hAnsi="宋体"/>
          <w:color w:val="000000"/>
          <w:szCs w:val="21"/>
        </w:rPr>
      </w:pPr>
      <w:r>
        <w:rPr>
          <w:rFonts w:hint="eastAsia" w:ascii="宋体" w:hAnsi="宋体"/>
          <w:color w:val="000000"/>
          <w:szCs w:val="21"/>
        </w:rPr>
        <w:t>2、凡需用专用耗材的专用设备类采购项目，应按招标文件规定的耗材量或按耗材的常规试用量提供报价。</w:t>
      </w:r>
    </w:p>
    <w:p>
      <w:pPr>
        <w:snapToGrid w:val="0"/>
        <w:spacing w:before="50" w:after="50" w:line="360" w:lineRule="exact"/>
        <w:ind w:firstLine="420" w:firstLineChars="200"/>
        <w:jc w:val="left"/>
        <w:rPr>
          <w:rFonts w:hint="eastAsia" w:ascii="宋体" w:hAnsi="宋体"/>
          <w:color w:val="000000"/>
          <w:szCs w:val="21"/>
        </w:rPr>
      </w:pPr>
      <w:r>
        <w:rPr>
          <w:rFonts w:hint="eastAsia" w:ascii="宋体" w:hAnsi="宋体"/>
          <w:color w:val="000000"/>
          <w:szCs w:val="21"/>
        </w:rPr>
        <w:t>3、投标费用包括项目实施所需的人工费、服务费、运输费、安装调试费、购买及制作标书费、税费及其他一切费用。</w:t>
      </w:r>
    </w:p>
    <w:p>
      <w:pPr>
        <w:snapToGrid w:val="0"/>
        <w:spacing w:before="50" w:after="50" w:line="360" w:lineRule="exact"/>
        <w:ind w:firstLine="420" w:firstLineChars="200"/>
        <w:jc w:val="left"/>
        <w:rPr>
          <w:rFonts w:hint="eastAsia" w:ascii="宋体" w:hAnsi="宋体"/>
          <w:color w:val="000000"/>
          <w:szCs w:val="21"/>
        </w:rPr>
      </w:pPr>
      <w:r>
        <w:rPr>
          <w:rFonts w:hint="eastAsia" w:ascii="宋体" w:hAnsi="宋体"/>
          <w:color w:val="000000"/>
          <w:szCs w:val="21"/>
        </w:rPr>
        <w:t>4、以上报价应与“投标设备报价明细表”中的“投标总价”相一致。</w:t>
      </w:r>
    </w:p>
    <w:p>
      <w:pPr>
        <w:snapToGrid w:val="0"/>
        <w:spacing w:before="50" w:after="50" w:line="360" w:lineRule="exact"/>
        <w:ind w:firstLine="420" w:firstLineChars="200"/>
        <w:rPr>
          <w:rFonts w:hint="eastAsia" w:ascii="宋体" w:hAnsi="宋体"/>
          <w:color w:val="000000"/>
          <w:szCs w:val="21"/>
        </w:rPr>
      </w:pPr>
      <w:r>
        <w:rPr>
          <w:rFonts w:hint="eastAsia" w:ascii="宋体" w:hAnsi="宋体"/>
          <w:color w:val="000000"/>
          <w:szCs w:val="21"/>
        </w:rPr>
        <w:t>5、此表要求单独包装、密封、递交，信封封面请注明招标项目名称、项目编号、所投所有分标号、投标单位名称及“开标一览表”字样。注明“开标时才能启封”。</w:t>
      </w:r>
    </w:p>
    <w:p>
      <w:pPr>
        <w:snapToGrid w:val="0"/>
        <w:spacing w:before="50" w:after="50" w:line="360" w:lineRule="exact"/>
        <w:ind w:firstLine="420" w:firstLineChars="200"/>
        <w:rPr>
          <w:rFonts w:hint="eastAsia" w:ascii="宋体" w:hAnsi="宋体"/>
          <w:color w:val="000000"/>
          <w:szCs w:val="21"/>
        </w:rPr>
      </w:pPr>
    </w:p>
    <w:p>
      <w:pPr>
        <w:snapToGrid w:val="0"/>
        <w:spacing w:before="50" w:after="50" w:line="400" w:lineRule="exact"/>
        <w:ind w:left="-2" w:leftChars="-1" w:right="-817" w:rightChars="-389" w:firstLine="420" w:firstLineChars="200"/>
        <w:rPr>
          <w:rFonts w:hint="eastAsia" w:ascii="宋体" w:hAnsi="宋体" w:cs="宋体"/>
          <w:szCs w:val="21"/>
          <w:u w:val="single"/>
        </w:rPr>
      </w:pPr>
      <w:r>
        <w:rPr>
          <w:rFonts w:hint="eastAsia" w:ascii="宋体" w:hAnsi="宋体" w:cs="宋体"/>
          <w:szCs w:val="21"/>
        </w:rPr>
        <w:t>法定代表人或授权代表（签字）：</w:t>
      </w:r>
      <w:r>
        <w:rPr>
          <w:rFonts w:hint="eastAsia" w:ascii="宋体" w:hAnsi="宋体" w:cs="宋体"/>
          <w:szCs w:val="21"/>
          <w:u w:val="single"/>
        </w:rPr>
        <w:t xml:space="preserve">                    </w:t>
      </w:r>
    </w:p>
    <w:p>
      <w:pPr>
        <w:snapToGrid w:val="0"/>
        <w:spacing w:before="50" w:after="50" w:line="400" w:lineRule="exact"/>
        <w:ind w:left="-2" w:leftChars="-1" w:right="-817" w:rightChars="-389" w:firstLine="420" w:firstLineChars="200"/>
        <w:rPr>
          <w:rFonts w:hint="eastAsia" w:ascii="宋体" w:hAnsi="宋体" w:cs="宋体"/>
          <w:szCs w:val="21"/>
        </w:rPr>
      </w:pPr>
    </w:p>
    <w:p>
      <w:pPr>
        <w:snapToGrid w:val="0"/>
        <w:spacing w:before="50" w:after="50" w:line="400" w:lineRule="exact"/>
        <w:ind w:right="-817" w:rightChars="-389" w:firstLine="420" w:firstLineChars="200"/>
        <w:rPr>
          <w:rFonts w:hint="eastAsia"/>
          <w:color w:val="000000"/>
        </w:rPr>
      </w:pPr>
      <w:r>
        <w:rPr>
          <w:rFonts w:hint="eastAsia" w:ascii="宋体" w:hAnsi="宋体" w:cs="宋体"/>
          <w:szCs w:val="21"/>
        </w:rPr>
        <w:t>投标人名称（盖章）：</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rPr>
        <w:t>日期</w:t>
      </w:r>
      <w:r>
        <w:rPr>
          <w:rFonts w:hint="eastAsia" w:hAnsi="宋体" w:cs="宋体"/>
        </w:rPr>
        <w:t>：</w:t>
      </w:r>
      <w:r>
        <w:rPr>
          <w:rFonts w:hint="eastAsia" w:ascii="宋体" w:hAnsi="宋体" w:cs="宋体"/>
          <w:szCs w:val="21"/>
          <w:u w:val="single"/>
        </w:rPr>
        <w:t xml:space="preserve">    年    月    日</w:t>
      </w:r>
    </w:p>
    <w:p>
      <w:pPr>
        <w:pStyle w:val="25"/>
        <w:rPr>
          <w:rFonts w:hint="eastAsia"/>
          <w:color w:val="000000"/>
        </w:rPr>
      </w:pPr>
    </w:p>
    <w:p>
      <w:pPr>
        <w:pStyle w:val="25"/>
        <w:ind w:firstLine="0" w:firstLineChars="0"/>
        <w:rPr>
          <w:rFonts w:hint="eastAsia"/>
          <w:color w:val="000000"/>
        </w:rPr>
      </w:pPr>
    </w:p>
    <w:p>
      <w:pPr>
        <w:pStyle w:val="25"/>
        <w:ind w:firstLine="0" w:firstLineChars="0"/>
        <w:rPr>
          <w:rFonts w:hint="eastAsia"/>
          <w:color w:val="000000"/>
        </w:rPr>
      </w:pPr>
    </w:p>
    <w:p>
      <w:pPr>
        <w:pStyle w:val="25"/>
        <w:ind w:firstLine="0" w:firstLineChars="0"/>
        <w:rPr>
          <w:rFonts w:hint="eastAsia"/>
          <w:color w:val="000000"/>
        </w:rPr>
      </w:pPr>
    </w:p>
    <w:p>
      <w:pPr>
        <w:pStyle w:val="25"/>
        <w:ind w:firstLine="0" w:firstLineChars="0"/>
        <w:rPr>
          <w:rFonts w:hint="eastAsia"/>
          <w:color w:val="000000"/>
        </w:rPr>
      </w:pPr>
    </w:p>
    <w:p>
      <w:pPr>
        <w:pStyle w:val="25"/>
        <w:ind w:firstLine="0" w:firstLineChars="0"/>
        <w:rPr>
          <w:rFonts w:hint="eastAsia"/>
          <w:color w:val="000000"/>
        </w:rPr>
      </w:pPr>
    </w:p>
    <w:p>
      <w:pPr>
        <w:pStyle w:val="25"/>
        <w:ind w:firstLine="0" w:firstLineChars="0"/>
        <w:rPr>
          <w:rFonts w:hint="eastAsia"/>
          <w:color w:val="000000"/>
        </w:rPr>
      </w:pPr>
    </w:p>
    <w:p>
      <w:pPr>
        <w:pStyle w:val="25"/>
        <w:ind w:firstLine="0" w:firstLineChars="0"/>
        <w:rPr>
          <w:rFonts w:hint="eastAsia"/>
          <w:color w:val="000000"/>
        </w:rPr>
      </w:pPr>
      <w:r>
        <w:rPr>
          <w:rFonts w:hint="eastAsia"/>
          <w:color w:val="000000"/>
        </w:rPr>
        <w:t>(四)其他文书、文件格式</w:t>
      </w:r>
    </w:p>
    <w:p>
      <w:pPr>
        <w:spacing w:line="600" w:lineRule="exact"/>
        <w:ind w:left="420" w:hanging="420"/>
        <w:jc w:val="center"/>
        <w:rPr>
          <w:rFonts w:hint="eastAsia" w:ascii="方正小标宋简体" w:hAnsi="宋体" w:eastAsia="方正小标宋简体"/>
          <w:b/>
          <w:color w:val="000000"/>
          <w:kern w:val="0"/>
          <w:sz w:val="30"/>
          <w:szCs w:val="30"/>
        </w:rPr>
      </w:pPr>
      <w:r>
        <w:rPr>
          <w:rFonts w:hint="eastAsia" w:ascii="方正小标宋简体" w:hAnsi="宋体" w:eastAsia="方正小标宋简体"/>
          <w:b/>
          <w:color w:val="000000"/>
          <w:kern w:val="0"/>
          <w:sz w:val="30"/>
          <w:szCs w:val="30"/>
        </w:rPr>
        <w:t>产品质量保证书</w:t>
      </w:r>
    </w:p>
    <w:p>
      <w:pPr>
        <w:spacing w:line="500" w:lineRule="exact"/>
        <w:ind w:left="420" w:hanging="420"/>
        <w:rPr>
          <w:rFonts w:hint="eastAsia" w:hAnsi="宋体"/>
          <w:color w:val="000000"/>
          <w:kern w:val="0"/>
          <w:szCs w:val="21"/>
        </w:rPr>
      </w:pPr>
      <w:r>
        <w:rPr>
          <w:rFonts w:hint="eastAsia" w:hAnsi="宋体"/>
          <w:color w:val="000000"/>
          <w:kern w:val="0"/>
          <w:szCs w:val="21"/>
        </w:rPr>
        <w:t>致</w:t>
      </w:r>
      <w:r>
        <w:rPr>
          <w:rFonts w:hint="eastAsia" w:hAnsi="宋体"/>
          <w:color w:val="000000"/>
          <w:kern w:val="0"/>
          <w:szCs w:val="21"/>
          <w:u w:val="single"/>
        </w:rPr>
        <w:t xml:space="preserve">               </w:t>
      </w:r>
      <w:r>
        <w:rPr>
          <w:rFonts w:hint="eastAsia" w:hAnsi="宋体"/>
          <w:color w:val="000000"/>
          <w:kern w:val="0"/>
          <w:szCs w:val="21"/>
        </w:rPr>
        <w:t>：</w:t>
      </w:r>
    </w:p>
    <w:p>
      <w:pPr>
        <w:spacing w:line="500" w:lineRule="exact"/>
        <w:ind w:firstLine="420" w:firstLineChars="200"/>
        <w:rPr>
          <w:rFonts w:hint="eastAsia" w:hAnsi="宋体"/>
          <w:color w:val="000000"/>
          <w:kern w:val="0"/>
          <w:szCs w:val="21"/>
        </w:rPr>
      </w:pPr>
      <w:r>
        <w:rPr>
          <w:rFonts w:hint="eastAsia" w:hAnsi="宋体"/>
          <w:color w:val="000000"/>
          <w:kern w:val="0"/>
          <w:szCs w:val="21"/>
        </w:rPr>
        <w:t>我公司在此向贵方承诺：</w:t>
      </w:r>
    </w:p>
    <w:p>
      <w:pPr>
        <w:spacing w:line="500" w:lineRule="exact"/>
        <w:ind w:firstLine="420" w:firstLineChars="200"/>
        <w:rPr>
          <w:rFonts w:hint="eastAsia" w:hAnsi="宋体"/>
          <w:color w:val="000000"/>
          <w:kern w:val="0"/>
          <w:szCs w:val="21"/>
        </w:rPr>
      </w:pPr>
      <w:r>
        <w:rPr>
          <w:rFonts w:hint="eastAsia" w:hAnsi="宋体"/>
          <w:color w:val="000000"/>
          <w:kern w:val="0"/>
          <w:szCs w:val="21"/>
        </w:rPr>
        <w:t>我方参与投标的</w:t>
      </w:r>
      <w:r>
        <w:rPr>
          <w:rFonts w:hint="eastAsia" w:hAnsi="宋体"/>
          <w:color w:val="000000"/>
          <w:kern w:val="0"/>
          <w:szCs w:val="21"/>
          <w:u w:val="single"/>
        </w:rPr>
        <w:t xml:space="preserve">      （项目名称）     </w:t>
      </w:r>
      <w:r>
        <w:rPr>
          <w:rFonts w:hint="eastAsia" w:hAnsi="宋体"/>
          <w:color w:val="000000"/>
          <w:kern w:val="0"/>
          <w:szCs w:val="21"/>
        </w:rPr>
        <w:t>项目（编号</w:t>
      </w:r>
      <w:r>
        <w:rPr>
          <w:rFonts w:hint="eastAsia" w:hAnsi="宋体"/>
          <w:color w:val="000000"/>
          <w:kern w:val="0"/>
          <w:szCs w:val="21"/>
          <w:u w:val="single"/>
        </w:rPr>
        <w:t xml:space="preserve">：                </w:t>
      </w:r>
      <w:r>
        <w:rPr>
          <w:rFonts w:hint="eastAsia" w:hAnsi="宋体"/>
          <w:color w:val="000000"/>
          <w:kern w:val="0"/>
          <w:szCs w:val="21"/>
        </w:rPr>
        <w:t>），一旦中标，我方保证按照招标文件文件和投标文件的要求提供合格的产品，如出现弄虚作假，包括掺杂、掺假、以假充真、以次充好、以不合格产品冒充合格产品的，我方愿按《政府采购法》、《合同法》、《产品质量法》、《消费者权益保护法》等法律法规规定，承担相应的经济责任和法律责任。</w:t>
      </w:r>
    </w:p>
    <w:p>
      <w:pPr>
        <w:spacing w:line="500" w:lineRule="exact"/>
        <w:ind w:hanging="420"/>
        <w:rPr>
          <w:rFonts w:hint="eastAsia" w:hAnsi="宋体"/>
          <w:color w:val="000000"/>
          <w:kern w:val="0"/>
          <w:sz w:val="24"/>
        </w:rPr>
      </w:pPr>
    </w:p>
    <w:p>
      <w:pPr>
        <w:spacing w:line="300" w:lineRule="auto"/>
        <w:ind w:hanging="420"/>
        <w:rPr>
          <w:rFonts w:hint="eastAsia" w:hAnsi="宋体"/>
          <w:color w:val="000000"/>
          <w:kern w:val="0"/>
          <w:sz w:val="28"/>
          <w:szCs w:val="28"/>
        </w:rPr>
      </w:pPr>
    </w:p>
    <w:p>
      <w:pPr>
        <w:spacing w:line="300" w:lineRule="auto"/>
        <w:ind w:left="420" w:hanging="420"/>
        <w:jc w:val="center"/>
        <w:rPr>
          <w:rFonts w:hint="eastAsia" w:hAnsi="宋体"/>
          <w:b/>
          <w:color w:val="000000"/>
          <w:kern w:val="0"/>
          <w:sz w:val="32"/>
          <w:szCs w:val="32"/>
        </w:rPr>
      </w:pPr>
    </w:p>
    <w:p>
      <w:pPr>
        <w:spacing w:line="300" w:lineRule="auto"/>
        <w:rPr>
          <w:rFonts w:hint="eastAsia" w:hAnsi="宋体"/>
          <w:b/>
          <w:color w:val="000000"/>
          <w:kern w:val="0"/>
          <w:sz w:val="32"/>
          <w:szCs w:val="32"/>
        </w:rPr>
      </w:pPr>
    </w:p>
    <w:p>
      <w:pPr>
        <w:pStyle w:val="11"/>
        <w:widowControl/>
        <w:adjustRightInd w:val="0"/>
        <w:snapToGrid w:val="0"/>
        <w:spacing w:line="400" w:lineRule="exact"/>
        <w:ind w:firstLine="404" w:firstLineChars="202"/>
        <w:rPr>
          <w:rFonts w:hint="eastAsia" w:hAnsi="宋体" w:cs="宋体"/>
        </w:rPr>
      </w:pPr>
      <w:r>
        <w:rPr>
          <w:rFonts w:hint="eastAsia" w:hAnsi="宋体" w:cs="宋体"/>
        </w:rPr>
        <w:t>投标人名称（盖章）：</w:t>
      </w:r>
      <w:r>
        <w:rPr>
          <w:rFonts w:hint="eastAsia" w:hAnsi="宋体" w:cs="宋体"/>
          <w:u w:val="single"/>
        </w:rPr>
        <w:t xml:space="preserve">                      </w:t>
      </w:r>
    </w:p>
    <w:p>
      <w:pPr>
        <w:pStyle w:val="11"/>
        <w:widowControl/>
        <w:adjustRightInd w:val="0"/>
        <w:snapToGrid w:val="0"/>
        <w:spacing w:line="400" w:lineRule="exact"/>
        <w:rPr>
          <w:rFonts w:hint="eastAsia" w:hAnsi="宋体" w:cs="宋体"/>
        </w:rPr>
      </w:pPr>
    </w:p>
    <w:p>
      <w:pPr>
        <w:pStyle w:val="11"/>
        <w:widowControl/>
        <w:adjustRightInd w:val="0"/>
        <w:snapToGrid w:val="0"/>
        <w:spacing w:line="400" w:lineRule="exact"/>
        <w:ind w:firstLine="404" w:firstLineChars="202"/>
        <w:rPr>
          <w:rFonts w:hint="eastAsia" w:hAnsi="宋体" w:cs="宋体"/>
          <w:u w:val="single"/>
        </w:rPr>
      </w:pPr>
      <w:r>
        <w:rPr>
          <w:rFonts w:hint="eastAsia" w:hAnsi="宋体" w:cs="宋体"/>
        </w:rPr>
        <w:t>法定代表人或授权代表（签字）：</w:t>
      </w:r>
      <w:r>
        <w:rPr>
          <w:rFonts w:hint="eastAsia" w:hAnsi="宋体" w:cs="宋体"/>
          <w:u w:val="single"/>
        </w:rPr>
        <w:t xml:space="preserve">                           </w:t>
      </w:r>
    </w:p>
    <w:p>
      <w:pPr>
        <w:pStyle w:val="11"/>
        <w:widowControl/>
        <w:adjustRightInd w:val="0"/>
        <w:snapToGrid w:val="0"/>
        <w:spacing w:line="400" w:lineRule="exact"/>
        <w:rPr>
          <w:rFonts w:hint="eastAsia" w:hAnsi="宋体" w:cs="宋体"/>
          <w:b/>
          <w:sz w:val="24"/>
        </w:rPr>
      </w:pPr>
    </w:p>
    <w:p>
      <w:pPr>
        <w:snapToGrid w:val="0"/>
        <w:spacing w:before="50" w:after="50" w:line="400" w:lineRule="exact"/>
        <w:ind w:right="-817" w:rightChars="-389" w:firstLine="420" w:firstLineChars="200"/>
        <w:rPr>
          <w:rFonts w:hint="eastAsia" w:ascii="宋体" w:hAnsi="宋体" w:cs="宋体"/>
          <w:szCs w:val="21"/>
          <w:u w:val="single"/>
        </w:rPr>
      </w:pPr>
      <w:r>
        <w:rPr>
          <w:rFonts w:hint="eastAsia" w:ascii="宋体" w:hAnsi="宋体" w:cs="宋体"/>
        </w:rPr>
        <w:t>日期</w:t>
      </w:r>
      <w:r>
        <w:rPr>
          <w:rFonts w:hint="eastAsia" w:hAnsi="宋体" w:cs="宋体"/>
        </w:rPr>
        <w:t>：</w:t>
      </w:r>
      <w:r>
        <w:rPr>
          <w:rFonts w:hint="eastAsia" w:ascii="宋体" w:hAnsi="宋体" w:cs="宋体"/>
          <w:szCs w:val="21"/>
          <w:u w:val="single"/>
        </w:rPr>
        <w:t xml:space="preserve">    年    月    日</w:t>
      </w:r>
    </w:p>
    <w:p>
      <w:pPr>
        <w:snapToGrid w:val="0"/>
        <w:spacing w:before="156" w:beforeLines="50" w:after="50" w:line="300" w:lineRule="atLeast"/>
        <w:jc w:val="both"/>
        <w:rPr>
          <w:rFonts w:ascii="宋体" w:hAnsi="宋体"/>
          <w:color w:val="000000"/>
          <w:szCs w:val="21"/>
        </w:rPr>
      </w:pPr>
    </w:p>
    <w:p>
      <w:pPr>
        <w:snapToGrid w:val="0"/>
        <w:spacing w:before="156" w:beforeLines="50" w:after="50" w:line="300" w:lineRule="atLeast"/>
        <w:jc w:val="center"/>
        <w:rPr>
          <w:rFonts w:ascii="宋体" w:hAnsi="宋体"/>
          <w:color w:val="000000"/>
          <w:szCs w:val="21"/>
        </w:rPr>
      </w:pPr>
    </w:p>
    <w:p>
      <w:pPr>
        <w:pStyle w:val="17"/>
        <w:widowControl w:val="0"/>
        <w:adjustRightInd w:val="0"/>
        <w:snapToGrid w:val="0"/>
        <w:spacing w:before="0" w:beforeAutospacing="0" w:after="0" w:afterAutospacing="0" w:line="600" w:lineRule="exact"/>
        <w:rPr>
          <w:rFonts w:hint="eastAsia" w:ascii="方正小标宋简体" w:eastAsia="方正小标宋简体"/>
          <w:color w:val="000000"/>
          <w:kern w:val="2"/>
          <w:sz w:val="21"/>
          <w:szCs w:val="21"/>
        </w:rPr>
      </w:pPr>
    </w:p>
    <w:p>
      <w:pPr>
        <w:pStyle w:val="17"/>
        <w:widowControl w:val="0"/>
        <w:adjustRightInd w:val="0"/>
        <w:snapToGrid w:val="0"/>
        <w:spacing w:before="0" w:beforeAutospacing="0" w:after="0" w:afterAutospacing="0" w:line="600" w:lineRule="exact"/>
        <w:jc w:val="center"/>
        <w:rPr>
          <w:rFonts w:hint="eastAsia" w:ascii="方正小标宋简体" w:eastAsia="方正小标宋简体"/>
          <w:b/>
          <w:color w:val="000000"/>
          <w:kern w:val="2"/>
          <w:sz w:val="30"/>
          <w:szCs w:val="30"/>
        </w:rPr>
      </w:pPr>
    </w:p>
    <w:p>
      <w:pPr>
        <w:pStyle w:val="17"/>
        <w:widowControl w:val="0"/>
        <w:adjustRightInd w:val="0"/>
        <w:snapToGrid w:val="0"/>
        <w:spacing w:before="0" w:beforeAutospacing="0" w:after="0" w:afterAutospacing="0" w:line="600" w:lineRule="exact"/>
        <w:jc w:val="center"/>
        <w:rPr>
          <w:rFonts w:hint="eastAsia" w:ascii="方正小标宋简体" w:eastAsia="方正小标宋简体"/>
          <w:b/>
          <w:color w:val="000000"/>
          <w:kern w:val="2"/>
          <w:sz w:val="30"/>
          <w:szCs w:val="30"/>
        </w:rPr>
      </w:pPr>
    </w:p>
    <w:p>
      <w:pPr>
        <w:pStyle w:val="17"/>
        <w:widowControl w:val="0"/>
        <w:adjustRightInd w:val="0"/>
        <w:snapToGrid w:val="0"/>
        <w:spacing w:before="0" w:beforeAutospacing="0" w:after="0" w:afterAutospacing="0" w:line="600" w:lineRule="exact"/>
        <w:jc w:val="center"/>
        <w:rPr>
          <w:rFonts w:hint="eastAsia" w:ascii="方正小标宋简体" w:eastAsia="方正小标宋简体"/>
          <w:b/>
          <w:color w:val="000000"/>
          <w:kern w:val="2"/>
          <w:sz w:val="30"/>
          <w:szCs w:val="30"/>
        </w:rPr>
      </w:pPr>
    </w:p>
    <w:p>
      <w:pPr>
        <w:pStyle w:val="17"/>
        <w:widowControl w:val="0"/>
        <w:adjustRightInd w:val="0"/>
        <w:snapToGrid w:val="0"/>
        <w:spacing w:before="0" w:beforeAutospacing="0" w:after="0" w:afterAutospacing="0" w:line="600" w:lineRule="exact"/>
        <w:jc w:val="center"/>
        <w:rPr>
          <w:rFonts w:hint="eastAsia" w:ascii="方正小标宋简体" w:eastAsia="方正小标宋简体"/>
          <w:b/>
          <w:color w:val="000000"/>
          <w:kern w:val="2"/>
          <w:sz w:val="30"/>
          <w:szCs w:val="30"/>
        </w:rPr>
      </w:pPr>
    </w:p>
    <w:p>
      <w:pPr>
        <w:pStyle w:val="17"/>
        <w:widowControl w:val="0"/>
        <w:adjustRightInd w:val="0"/>
        <w:snapToGrid w:val="0"/>
        <w:spacing w:before="0" w:beforeAutospacing="0" w:after="0" w:afterAutospacing="0" w:line="600" w:lineRule="exact"/>
        <w:jc w:val="center"/>
        <w:rPr>
          <w:rFonts w:hint="eastAsia" w:ascii="方正小标宋简体" w:eastAsia="方正小标宋简体"/>
          <w:b/>
          <w:color w:val="000000"/>
          <w:kern w:val="2"/>
          <w:sz w:val="30"/>
          <w:szCs w:val="30"/>
        </w:rPr>
      </w:pPr>
    </w:p>
    <w:p>
      <w:pPr>
        <w:pStyle w:val="17"/>
        <w:widowControl w:val="0"/>
        <w:adjustRightInd w:val="0"/>
        <w:snapToGrid w:val="0"/>
        <w:spacing w:before="0" w:beforeAutospacing="0" w:after="0" w:afterAutospacing="0" w:line="600" w:lineRule="exact"/>
        <w:jc w:val="center"/>
        <w:rPr>
          <w:rFonts w:hint="eastAsia" w:ascii="方正小标宋简体" w:eastAsia="方正小标宋简体"/>
          <w:b/>
          <w:color w:val="000000"/>
          <w:kern w:val="2"/>
          <w:sz w:val="30"/>
          <w:szCs w:val="30"/>
        </w:rPr>
      </w:pPr>
    </w:p>
    <w:p>
      <w:pPr>
        <w:pStyle w:val="17"/>
        <w:widowControl w:val="0"/>
        <w:adjustRightInd w:val="0"/>
        <w:snapToGrid w:val="0"/>
        <w:spacing w:before="0" w:beforeAutospacing="0" w:after="0" w:afterAutospacing="0" w:line="600" w:lineRule="exact"/>
        <w:jc w:val="center"/>
        <w:rPr>
          <w:rFonts w:hint="eastAsia" w:ascii="方正小标宋简体" w:eastAsia="方正小标宋简体"/>
          <w:b/>
          <w:color w:val="000000"/>
          <w:kern w:val="2"/>
          <w:sz w:val="30"/>
          <w:szCs w:val="30"/>
        </w:rPr>
      </w:pPr>
      <w:r>
        <w:rPr>
          <w:rFonts w:hint="eastAsia" w:ascii="方正小标宋简体" w:eastAsia="方正小标宋简体"/>
          <w:b/>
          <w:color w:val="000000"/>
          <w:kern w:val="2"/>
          <w:sz w:val="30"/>
          <w:szCs w:val="30"/>
        </w:rPr>
        <w:t>中小企业声明函</w:t>
      </w:r>
    </w:p>
    <w:p>
      <w:pPr>
        <w:pStyle w:val="17"/>
        <w:widowControl w:val="0"/>
        <w:adjustRightInd w:val="0"/>
        <w:snapToGrid w:val="0"/>
        <w:spacing w:before="0" w:beforeAutospacing="0" w:after="0" w:afterAutospacing="0" w:line="600" w:lineRule="exact"/>
        <w:jc w:val="center"/>
        <w:rPr>
          <w:rFonts w:hint="eastAsia" w:ascii="方正小标宋简体" w:eastAsia="方正小标宋简体"/>
          <w:color w:val="000000"/>
          <w:kern w:val="2"/>
          <w:sz w:val="36"/>
          <w:szCs w:val="36"/>
        </w:rPr>
      </w:pPr>
    </w:p>
    <w:p>
      <w:pPr>
        <w:pStyle w:val="17"/>
        <w:widowControl w:val="0"/>
        <w:adjustRightInd w:val="0"/>
        <w:snapToGrid w:val="0"/>
        <w:spacing w:before="0" w:beforeAutospacing="0" w:after="0" w:afterAutospacing="0" w:line="360" w:lineRule="exact"/>
        <w:rPr>
          <w:rFonts w:hint="eastAsia"/>
          <w:color w:val="000000"/>
          <w:kern w:val="2"/>
          <w:sz w:val="21"/>
          <w:szCs w:val="21"/>
        </w:rPr>
      </w:pPr>
      <w:r>
        <w:rPr>
          <w:rFonts w:hint="eastAsia"/>
          <w:color w:val="000000"/>
          <w:kern w:val="2"/>
          <w:sz w:val="21"/>
          <w:szCs w:val="21"/>
        </w:rPr>
        <w:t>　　招标代理机构郑重声明，根据《政府采购促进中小企业发展暂行办法》（财库[2011]181号）的规定，招标代理机构为______（请填写：中型、小型、微型）企业。即，招标代理机构同时满足以下条件：</w:t>
      </w:r>
    </w:p>
    <w:p>
      <w:pPr>
        <w:pStyle w:val="17"/>
        <w:widowControl w:val="0"/>
        <w:adjustRightInd w:val="0"/>
        <w:snapToGrid w:val="0"/>
        <w:spacing w:before="0" w:beforeAutospacing="0" w:after="0" w:afterAutospacing="0" w:line="360" w:lineRule="exact"/>
        <w:rPr>
          <w:rFonts w:hint="eastAsia"/>
          <w:color w:val="000000"/>
          <w:kern w:val="2"/>
          <w:sz w:val="21"/>
          <w:szCs w:val="21"/>
        </w:rPr>
      </w:pPr>
      <w:r>
        <w:rPr>
          <w:rFonts w:hint="eastAsia"/>
          <w:color w:val="000000"/>
          <w:kern w:val="2"/>
          <w:sz w:val="21"/>
          <w:szCs w:val="21"/>
        </w:rPr>
        <w:t>　　1.根据《工业和信息化部、国家统计局、国家发展和改革委员会、财政部关于印发中小企业划型标准规定的通知》（工信部联企业[2011]300号）规定的划分标准，招标代理机构为______（请填写：中型、小型、微型）企业。</w:t>
      </w:r>
    </w:p>
    <w:p>
      <w:pPr>
        <w:pStyle w:val="17"/>
        <w:widowControl w:val="0"/>
        <w:adjustRightInd w:val="0"/>
        <w:snapToGrid w:val="0"/>
        <w:spacing w:before="0" w:beforeAutospacing="0" w:after="0" w:afterAutospacing="0" w:line="360" w:lineRule="exact"/>
        <w:rPr>
          <w:rFonts w:hint="eastAsia"/>
          <w:color w:val="000000"/>
          <w:kern w:val="2"/>
          <w:sz w:val="21"/>
          <w:szCs w:val="21"/>
        </w:rPr>
      </w:pPr>
      <w:r>
        <w:rPr>
          <w:rFonts w:hint="eastAsia"/>
          <w:color w:val="000000"/>
          <w:kern w:val="2"/>
          <w:sz w:val="21"/>
          <w:szCs w:val="21"/>
        </w:rPr>
        <w:t>　　2.招标代理机构参加______单位的______项目采购活动提供本企业制造的货物，由本企业承担工程、提供服务，或者提供其他______（请填写：中型、小型、微型）企业制造的货物。本条所称货物不包括使用大型企业注册商标的货物。</w:t>
      </w:r>
    </w:p>
    <w:p>
      <w:pPr>
        <w:pStyle w:val="17"/>
        <w:widowControl w:val="0"/>
        <w:adjustRightInd w:val="0"/>
        <w:snapToGrid w:val="0"/>
        <w:spacing w:before="0" w:beforeAutospacing="0" w:after="0" w:afterAutospacing="0" w:line="360" w:lineRule="exact"/>
        <w:rPr>
          <w:rFonts w:hint="eastAsia"/>
          <w:color w:val="000000"/>
          <w:kern w:val="2"/>
          <w:sz w:val="21"/>
          <w:szCs w:val="21"/>
        </w:rPr>
      </w:pPr>
      <w:r>
        <w:rPr>
          <w:rFonts w:hint="eastAsia"/>
          <w:color w:val="000000"/>
          <w:kern w:val="2"/>
          <w:sz w:val="21"/>
          <w:szCs w:val="21"/>
        </w:rPr>
        <w:t>　　招标代理机构对上述声明的真实性负责。如有虚假，将依法承担相应责任。</w:t>
      </w:r>
    </w:p>
    <w:p>
      <w:pPr>
        <w:pStyle w:val="17"/>
        <w:widowControl w:val="0"/>
        <w:adjustRightInd w:val="0"/>
        <w:snapToGrid w:val="0"/>
        <w:spacing w:before="0" w:beforeAutospacing="0" w:after="0" w:afterAutospacing="0" w:line="360" w:lineRule="exact"/>
        <w:ind w:right="420"/>
        <w:jc w:val="center"/>
        <w:rPr>
          <w:rFonts w:hint="eastAsia"/>
          <w:color w:val="000000"/>
          <w:kern w:val="2"/>
          <w:sz w:val="21"/>
          <w:szCs w:val="21"/>
        </w:rPr>
      </w:pPr>
    </w:p>
    <w:p>
      <w:pPr>
        <w:pStyle w:val="17"/>
        <w:widowControl w:val="0"/>
        <w:adjustRightInd w:val="0"/>
        <w:snapToGrid w:val="0"/>
        <w:spacing w:before="0" w:beforeAutospacing="0" w:after="0" w:afterAutospacing="0" w:line="360" w:lineRule="exact"/>
        <w:ind w:right="420"/>
        <w:jc w:val="center"/>
        <w:rPr>
          <w:rFonts w:hint="eastAsia"/>
          <w:color w:val="000000"/>
          <w:kern w:val="2"/>
          <w:sz w:val="21"/>
          <w:szCs w:val="21"/>
        </w:rPr>
      </w:pPr>
    </w:p>
    <w:p>
      <w:pPr>
        <w:pStyle w:val="17"/>
        <w:widowControl w:val="0"/>
        <w:adjustRightInd w:val="0"/>
        <w:snapToGrid w:val="0"/>
        <w:spacing w:before="0" w:beforeAutospacing="0" w:after="0" w:afterAutospacing="0" w:line="360" w:lineRule="exact"/>
        <w:ind w:right="420" w:firstLine="4962"/>
        <w:rPr>
          <w:rFonts w:hint="eastAsia"/>
          <w:color w:val="000000"/>
          <w:kern w:val="2"/>
          <w:sz w:val="21"/>
          <w:szCs w:val="21"/>
        </w:rPr>
      </w:pPr>
      <w:r>
        <w:rPr>
          <w:rFonts w:hint="eastAsia"/>
          <w:color w:val="000000"/>
          <w:kern w:val="2"/>
          <w:sz w:val="21"/>
          <w:szCs w:val="21"/>
        </w:rPr>
        <w:t>企业名称（盖章）：　</w:t>
      </w:r>
    </w:p>
    <w:p>
      <w:pPr>
        <w:pStyle w:val="5"/>
        <w:adjustRightInd w:val="0"/>
        <w:snapToGrid w:val="0"/>
        <w:spacing w:line="360" w:lineRule="exact"/>
        <w:ind w:left="1414" w:firstLine="5130" w:firstLineChars="2565"/>
        <w:rPr>
          <w:rFonts w:hint="eastAsia" w:ascii="宋体" w:hAnsi="宋体"/>
          <w:bCs/>
          <w:color w:val="000000"/>
          <w:szCs w:val="21"/>
        </w:rPr>
      </w:pPr>
      <w:r>
        <w:rPr>
          <w:rFonts w:hint="eastAsia" w:ascii="宋体" w:hAnsi="宋体"/>
          <w:bCs/>
          <w:color w:val="000000"/>
          <w:szCs w:val="21"/>
        </w:rPr>
        <w:t>年    月    日</w:t>
      </w:r>
    </w:p>
    <w:p>
      <w:pPr>
        <w:pStyle w:val="17"/>
        <w:widowControl w:val="0"/>
        <w:adjustRightInd w:val="0"/>
        <w:snapToGrid w:val="0"/>
        <w:spacing w:before="0" w:beforeAutospacing="0" w:after="0" w:afterAutospacing="0" w:line="360" w:lineRule="exact"/>
        <w:ind w:right="420"/>
        <w:rPr>
          <w:rFonts w:hint="eastAsia"/>
          <w:color w:val="000000"/>
          <w:kern w:val="2"/>
          <w:sz w:val="21"/>
          <w:szCs w:val="21"/>
        </w:rPr>
      </w:pPr>
    </w:p>
    <w:p>
      <w:pPr>
        <w:pStyle w:val="17"/>
        <w:widowControl w:val="0"/>
        <w:adjustRightInd w:val="0"/>
        <w:snapToGrid w:val="0"/>
        <w:spacing w:before="0" w:beforeAutospacing="0" w:after="0" w:afterAutospacing="0" w:line="360" w:lineRule="exact"/>
        <w:ind w:right="420"/>
        <w:rPr>
          <w:rFonts w:hint="eastAsia"/>
          <w:color w:val="000000"/>
          <w:kern w:val="2"/>
          <w:sz w:val="21"/>
          <w:szCs w:val="21"/>
        </w:rPr>
      </w:pPr>
    </w:p>
    <w:p>
      <w:pPr>
        <w:pStyle w:val="17"/>
        <w:widowControl w:val="0"/>
        <w:adjustRightInd w:val="0"/>
        <w:snapToGrid w:val="0"/>
        <w:spacing w:before="0" w:beforeAutospacing="0" w:after="0" w:afterAutospacing="0" w:line="360" w:lineRule="exact"/>
        <w:ind w:right="420"/>
        <w:rPr>
          <w:rFonts w:hint="eastAsia"/>
          <w:b/>
          <w:color w:val="000000"/>
          <w:kern w:val="2"/>
          <w:sz w:val="21"/>
          <w:szCs w:val="21"/>
        </w:rPr>
      </w:pPr>
      <w:r>
        <w:rPr>
          <w:rFonts w:hint="eastAsia"/>
          <w:b/>
          <w:color w:val="000000"/>
          <w:kern w:val="2"/>
          <w:sz w:val="21"/>
          <w:szCs w:val="21"/>
        </w:rPr>
        <w:t>说明：《中小企业声明函》为参加政府采购活动的中小企业应当提供，同时需提供符合《工业和信息化部、国家统计局、国家发展和改革委员会、财政部关于印发中小企业划型标准规定的通知》（工信部联企业[2011]300号）规定划分标准的证明材料（向投标供应商所在地的工信行政主管部门或中小企业认定主管部门申请办理，投标人非生产厂家时还需提供生产厂家符合上述划分标准的证明材料）。</w:t>
      </w:r>
    </w:p>
    <w:p>
      <w:pPr>
        <w:adjustRightInd w:val="0"/>
        <w:snapToGrid w:val="0"/>
        <w:spacing w:line="360" w:lineRule="exact"/>
        <w:ind w:firstLine="632" w:firstLineChars="300"/>
        <w:jc w:val="left"/>
        <w:rPr>
          <w:rFonts w:hint="eastAsia" w:hAnsi="宋体"/>
          <w:b/>
          <w:color w:val="000000"/>
          <w:szCs w:val="21"/>
        </w:rPr>
      </w:pPr>
    </w:p>
    <w:p>
      <w:pPr>
        <w:pStyle w:val="11"/>
        <w:spacing w:line="480" w:lineRule="exact"/>
        <w:jc w:val="both"/>
        <w:rPr>
          <w:rFonts w:hint="eastAsia" w:hAnsi="宋体"/>
          <w:b/>
          <w:color w:val="000000"/>
          <w:sz w:val="32"/>
        </w:rPr>
      </w:pPr>
    </w:p>
    <w:p>
      <w:pPr>
        <w:pStyle w:val="11"/>
        <w:spacing w:line="480" w:lineRule="exact"/>
        <w:ind w:firstLine="735"/>
        <w:jc w:val="center"/>
        <w:rPr>
          <w:rFonts w:hint="eastAsia" w:hAnsi="宋体"/>
          <w:b/>
          <w:color w:val="000000"/>
          <w:sz w:val="32"/>
        </w:rPr>
      </w:pPr>
    </w:p>
    <w:p>
      <w:pPr>
        <w:pStyle w:val="3"/>
        <w:jc w:val="center"/>
        <w:rPr>
          <w:rFonts w:hAnsi="宋体" w:cs="宋体"/>
          <w:sz w:val="32"/>
        </w:rPr>
      </w:pPr>
    </w:p>
    <w:p>
      <w:pPr>
        <w:pStyle w:val="3"/>
        <w:jc w:val="both"/>
        <w:rPr>
          <w:rFonts w:hAnsi="宋体" w:cs="宋体"/>
          <w:sz w:val="32"/>
        </w:rPr>
      </w:pPr>
    </w:p>
    <w:p>
      <w:pPr>
        <w:rPr>
          <w:rFonts w:hAnsi="宋体" w:cs="宋体"/>
          <w:sz w:val="32"/>
        </w:rPr>
      </w:pPr>
    </w:p>
    <w:p>
      <w:pPr>
        <w:pStyle w:val="3"/>
        <w:jc w:val="both"/>
        <w:rPr>
          <w:rFonts w:hAnsi="宋体" w:cs="宋体"/>
          <w:sz w:val="32"/>
        </w:rPr>
      </w:pPr>
    </w:p>
    <w:p>
      <w:pPr>
        <w:rPr>
          <w:rFonts w:hAnsi="宋体" w:cs="宋体"/>
          <w:sz w:val="32"/>
        </w:rPr>
      </w:pPr>
    </w:p>
    <w:p>
      <w:pPr>
        <w:pStyle w:val="2"/>
      </w:pPr>
    </w:p>
    <w:p/>
    <w:p>
      <w:pPr>
        <w:pStyle w:val="3"/>
        <w:ind w:firstLine="1928" w:firstLineChars="600"/>
        <w:jc w:val="both"/>
        <w:rPr>
          <w:rFonts w:hAnsi="宋体" w:cs="宋体"/>
          <w:sz w:val="32"/>
        </w:rPr>
      </w:pPr>
      <w:r>
        <w:rPr>
          <w:rFonts w:hAnsi="宋体" w:cs="宋体"/>
          <w:sz w:val="32"/>
        </w:rPr>
        <w:t>残疾人福利性单位声明函</w:t>
      </w:r>
    </w:p>
    <w:p/>
    <w:p>
      <w:pPr>
        <w:pStyle w:val="3"/>
        <w:ind w:firstLine="723" w:firstLineChars="300"/>
        <w:jc w:val="left"/>
        <w:rPr>
          <w:rFonts w:hAnsi="宋体" w:cs="宋体"/>
          <w:sz w:val="24"/>
          <w:szCs w:val="24"/>
        </w:rPr>
      </w:pPr>
      <w:r>
        <w:rPr>
          <w:rFonts w:hAnsi="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
        <w:jc w:val="center"/>
        <w:rPr>
          <w:rFonts w:hAnsi="宋体" w:cs="宋体"/>
          <w:sz w:val="24"/>
          <w:szCs w:val="24"/>
        </w:rPr>
      </w:pPr>
      <w:r>
        <w:rPr>
          <w:rFonts w:hAnsi="宋体" w:cs="宋体"/>
          <w:sz w:val="24"/>
          <w:szCs w:val="24"/>
        </w:rPr>
        <w:t>本单位对上述声明的真实性负责。如有虚假，将依法承担相应责任。</w:t>
      </w:r>
    </w:p>
    <w:p>
      <w:pPr>
        <w:pStyle w:val="3"/>
        <w:jc w:val="center"/>
        <w:rPr>
          <w:rFonts w:hAnsi="宋体" w:cs="宋体"/>
          <w:sz w:val="24"/>
          <w:szCs w:val="24"/>
        </w:rPr>
      </w:pPr>
      <w:r>
        <w:rPr>
          <w:rFonts w:hAnsi="宋体" w:cs="宋体"/>
          <w:sz w:val="24"/>
          <w:szCs w:val="24"/>
        </w:rPr>
        <w:t xml:space="preserve">               单位名称（盖章）：</w:t>
      </w:r>
    </w:p>
    <w:p>
      <w:pPr>
        <w:pStyle w:val="3"/>
        <w:jc w:val="center"/>
        <w:rPr>
          <w:rFonts w:hint="eastAsia" w:hAnsi="宋体" w:eastAsia="宋体" w:cs="宋体"/>
          <w:sz w:val="24"/>
          <w:szCs w:val="24"/>
          <w:u w:val="single"/>
        </w:rPr>
      </w:pPr>
      <w:r>
        <w:rPr>
          <w:rFonts w:hAnsi="宋体" w:cs="宋体"/>
          <w:sz w:val="24"/>
          <w:szCs w:val="24"/>
        </w:rPr>
        <w:t xml:space="preserve">      </w:t>
      </w:r>
      <w:r>
        <w:rPr>
          <w:rFonts w:hint="eastAsia" w:hAnsi="宋体" w:cs="宋体"/>
          <w:sz w:val="24"/>
          <w:szCs w:val="24"/>
        </w:rPr>
        <w:t xml:space="preserve">           </w:t>
      </w:r>
      <w:r>
        <w:rPr>
          <w:rFonts w:hAnsi="宋体" w:cs="宋体"/>
          <w:sz w:val="24"/>
          <w:szCs w:val="24"/>
        </w:rPr>
        <w:t xml:space="preserve"> 日  期：</w:t>
      </w:r>
      <w:r>
        <w:rPr>
          <w:rFonts w:hint="eastAsia" w:hAnsi="宋体" w:cs="宋体"/>
          <w:sz w:val="24"/>
          <w:szCs w:val="24"/>
          <w:u w:val="single"/>
        </w:rPr>
        <w:t xml:space="preserve">   年  月  日</w:t>
      </w:r>
    </w:p>
    <w:p>
      <w:pPr>
        <w:pStyle w:val="17"/>
        <w:shd w:val="clear" w:color="auto" w:fill="FFFFFF"/>
        <w:spacing w:before="120" w:beforeAutospacing="0" w:after="120" w:afterAutospacing="0"/>
        <w:rPr>
          <w:rFonts w:cs="宋体"/>
          <w:sz w:val="18"/>
          <w:szCs w:val="18"/>
        </w:rPr>
      </w:pPr>
      <w:r>
        <w:rPr>
          <w:rFonts w:cs="宋体"/>
          <w:sz w:val="18"/>
          <w:szCs w:val="18"/>
          <w:shd w:val="clear" w:color="auto" w:fill="FFFFFF"/>
        </w:rPr>
        <w:t>注：享受政府采购支持政策的残疾人福利性单位应当同时满足以下条件：</w:t>
      </w:r>
    </w:p>
    <w:p>
      <w:pPr>
        <w:pStyle w:val="17"/>
        <w:shd w:val="clear" w:color="auto" w:fill="FFFFFF"/>
        <w:spacing w:before="120" w:beforeAutospacing="0" w:after="120" w:afterAutospacing="0"/>
        <w:ind w:firstLine="420"/>
        <w:rPr>
          <w:rFonts w:cs="宋体"/>
          <w:sz w:val="18"/>
          <w:szCs w:val="18"/>
        </w:rPr>
      </w:pPr>
      <w:r>
        <w:rPr>
          <w:rFonts w:cs="宋体"/>
          <w:sz w:val="18"/>
          <w:szCs w:val="18"/>
          <w:shd w:val="clear" w:color="auto" w:fill="FFFFFF"/>
        </w:rPr>
        <w:t>（一）安置的残疾人占本单位在职职工人数的比例不低于25%（含25%），并且安置的残疾人人数不少于10人（含10人）；</w:t>
      </w:r>
    </w:p>
    <w:p>
      <w:pPr>
        <w:pStyle w:val="17"/>
        <w:shd w:val="clear" w:color="auto" w:fill="FFFFFF"/>
        <w:spacing w:before="120" w:beforeAutospacing="0" w:after="120" w:afterAutospacing="0"/>
        <w:ind w:firstLine="420"/>
        <w:rPr>
          <w:rFonts w:cs="宋体"/>
          <w:sz w:val="18"/>
          <w:szCs w:val="18"/>
        </w:rPr>
      </w:pPr>
      <w:r>
        <w:rPr>
          <w:rFonts w:cs="宋体"/>
          <w:sz w:val="18"/>
          <w:szCs w:val="18"/>
          <w:shd w:val="clear" w:color="auto" w:fill="FFFFFF"/>
        </w:rPr>
        <w:t>（二）依法与安置的每位残疾人签订了一年以上（含一年）的劳动合同或服务协议；</w:t>
      </w:r>
    </w:p>
    <w:p>
      <w:pPr>
        <w:pStyle w:val="17"/>
        <w:shd w:val="clear" w:color="auto" w:fill="FFFFFF"/>
        <w:spacing w:before="120" w:beforeAutospacing="0" w:after="120" w:afterAutospacing="0"/>
        <w:ind w:firstLine="420"/>
        <w:rPr>
          <w:rFonts w:cs="宋体"/>
          <w:sz w:val="18"/>
          <w:szCs w:val="18"/>
        </w:rPr>
      </w:pPr>
      <w:r>
        <w:rPr>
          <w:rFonts w:cs="宋体"/>
          <w:sz w:val="18"/>
          <w:szCs w:val="18"/>
          <w:shd w:val="clear" w:color="auto" w:fill="FFFFFF"/>
        </w:rPr>
        <w:t>（三）为安置的每位残疾人按月足额缴纳了基本养老</w:t>
      </w:r>
      <w:r>
        <w:rPr>
          <w:sz w:val="21"/>
          <w:szCs w:val="21"/>
        </w:rPr>
        <w:fldChar w:fldCharType="begin"/>
      </w:r>
      <w:r>
        <w:rPr>
          <w:sz w:val="21"/>
          <w:szCs w:val="21"/>
        </w:rPr>
        <w:instrText xml:space="preserve"> HYPERLINK "http://www.boztax.com/article/index/topic?topic=%E4%BF%9D%E9%99%A9" \t "http://www.boztax.com/article/index/detail/id/_blank" </w:instrText>
      </w:r>
      <w:r>
        <w:rPr>
          <w:sz w:val="21"/>
          <w:szCs w:val="21"/>
        </w:rPr>
        <w:fldChar w:fldCharType="separate"/>
      </w:r>
      <w:r>
        <w:rPr>
          <w:rStyle w:val="23"/>
          <w:rFonts w:cs="宋体"/>
          <w:color w:val="auto"/>
          <w:sz w:val="18"/>
          <w:szCs w:val="18"/>
          <w:shd w:val="clear" w:color="auto" w:fill="FFFFFF"/>
        </w:rPr>
        <w:t>保险</w:t>
      </w:r>
      <w:r>
        <w:rPr>
          <w:rFonts w:cs="宋体"/>
          <w:sz w:val="18"/>
          <w:szCs w:val="18"/>
          <w:shd w:val="clear" w:color="auto" w:fill="FFFFFF"/>
        </w:rPr>
        <w:fldChar w:fldCharType="end"/>
      </w:r>
      <w:r>
        <w:rPr>
          <w:rFonts w:cs="宋体"/>
          <w:sz w:val="18"/>
          <w:szCs w:val="18"/>
          <w:shd w:val="clear" w:color="auto" w:fill="FFFFFF"/>
        </w:rPr>
        <w:t>、基本医疗保险、失业保险、工伤保险和生育保险等</w:t>
      </w:r>
      <w:r>
        <w:rPr>
          <w:sz w:val="21"/>
          <w:szCs w:val="21"/>
        </w:rPr>
        <w:fldChar w:fldCharType="begin"/>
      </w:r>
      <w:r>
        <w:rPr>
          <w:sz w:val="21"/>
          <w:szCs w:val="21"/>
        </w:rPr>
        <w:instrText xml:space="preserve"> HYPERLINK "http://www.boztax.com/article/index/topic?topic=%E7%A4%BE%E4%BC%9A%E4%BF%9D%E9%99%A9%E8%B4%B9" \t "http://www.boztax.com/article/index/detail/id/_blank" </w:instrText>
      </w:r>
      <w:r>
        <w:rPr>
          <w:sz w:val="21"/>
          <w:szCs w:val="21"/>
        </w:rPr>
        <w:fldChar w:fldCharType="separate"/>
      </w:r>
      <w:r>
        <w:rPr>
          <w:rStyle w:val="23"/>
          <w:rFonts w:cs="宋体"/>
          <w:color w:val="auto"/>
          <w:sz w:val="18"/>
          <w:szCs w:val="18"/>
          <w:shd w:val="clear" w:color="auto" w:fill="FFFFFF"/>
        </w:rPr>
        <w:t>社会保险费</w:t>
      </w:r>
      <w:r>
        <w:rPr>
          <w:rFonts w:cs="宋体"/>
          <w:sz w:val="18"/>
          <w:szCs w:val="18"/>
          <w:shd w:val="clear" w:color="auto" w:fill="FFFFFF"/>
        </w:rPr>
        <w:fldChar w:fldCharType="end"/>
      </w:r>
      <w:r>
        <w:rPr>
          <w:rFonts w:cs="宋体"/>
          <w:sz w:val="18"/>
          <w:szCs w:val="18"/>
          <w:shd w:val="clear" w:color="auto" w:fill="FFFFFF"/>
        </w:rPr>
        <w:t>；</w:t>
      </w:r>
    </w:p>
    <w:p>
      <w:pPr>
        <w:pStyle w:val="17"/>
        <w:shd w:val="clear" w:color="auto" w:fill="FFFFFF"/>
        <w:spacing w:before="120" w:beforeAutospacing="0" w:after="120" w:afterAutospacing="0"/>
        <w:ind w:firstLine="420"/>
        <w:rPr>
          <w:rFonts w:cs="宋体"/>
          <w:sz w:val="18"/>
          <w:szCs w:val="18"/>
        </w:rPr>
      </w:pPr>
      <w:r>
        <w:rPr>
          <w:rFonts w:cs="宋体"/>
          <w:sz w:val="18"/>
          <w:szCs w:val="18"/>
          <w:shd w:val="clear" w:color="auto" w:fill="FFFFFF"/>
        </w:rPr>
        <w:t>（四）通过银行等金融机构向安置的每位残疾人，按月支付了不低于单位所在区县适用的经省级人民政府批准的月最低工资标准的工资；</w:t>
      </w:r>
    </w:p>
    <w:p>
      <w:pPr>
        <w:pStyle w:val="17"/>
        <w:shd w:val="clear" w:color="auto" w:fill="FFFFFF"/>
        <w:spacing w:before="120" w:beforeAutospacing="0" w:after="120" w:afterAutospacing="0"/>
        <w:ind w:firstLine="420"/>
        <w:rPr>
          <w:rFonts w:cs="宋体"/>
          <w:sz w:val="18"/>
          <w:szCs w:val="18"/>
        </w:rPr>
      </w:pPr>
      <w:r>
        <w:rPr>
          <w:rFonts w:cs="宋体"/>
          <w:sz w:val="18"/>
          <w:szCs w:val="18"/>
          <w:shd w:val="clear" w:color="auto" w:fill="FFFFFF"/>
        </w:rPr>
        <w:t>（五）提供本单位制造的货物、承担的工程或者服务（以下简称产品），或者提供其他残疾人福利性单位制造的货物（不包括使用非残疾人福利性单位注册商标的货物）。</w:t>
      </w:r>
    </w:p>
    <w:p>
      <w:pPr>
        <w:pStyle w:val="17"/>
        <w:shd w:val="clear" w:color="auto" w:fill="FFFFFF"/>
        <w:spacing w:before="120" w:beforeAutospacing="0" w:after="120" w:afterAutospacing="0"/>
        <w:ind w:firstLine="420"/>
        <w:rPr>
          <w:rFonts w:cs="宋体"/>
          <w:sz w:val="18"/>
          <w:szCs w:val="18"/>
        </w:rPr>
      </w:pPr>
      <w:r>
        <w:rPr>
          <w:rFonts w:cs="宋体"/>
          <w:sz w:val="18"/>
          <w:szCs w:val="18"/>
          <w:shd w:val="clear" w:color="auto" w:fill="FFFFFF"/>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7"/>
        <w:shd w:val="clear" w:color="auto" w:fill="FFFFFF"/>
        <w:spacing w:before="120" w:beforeAutospacing="0" w:after="120" w:afterAutospacing="0"/>
        <w:ind w:firstLine="420"/>
        <w:rPr>
          <w:rFonts w:cs="宋体"/>
          <w:sz w:val="18"/>
          <w:szCs w:val="18"/>
        </w:rPr>
      </w:pPr>
      <w:r>
        <w:rPr>
          <w:rFonts w:cs="宋体"/>
          <w:sz w:val="18"/>
          <w:szCs w:val="18"/>
          <w:shd w:val="clear" w:color="auto" w:fill="FFFFFF"/>
        </w:rPr>
        <w:t>二、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pStyle w:val="17"/>
        <w:shd w:val="clear" w:color="auto" w:fill="FFFFFF"/>
        <w:spacing w:before="120" w:beforeAutospacing="0" w:after="120" w:afterAutospacing="0"/>
        <w:ind w:firstLine="420"/>
        <w:rPr>
          <w:rFonts w:cs="宋体"/>
          <w:sz w:val="18"/>
          <w:szCs w:val="18"/>
        </w:rPr>
      </w:pPr>
      <w:r>
        <w:rPr>
          <w:rFonts w:cs="宋体"/>
          <w:sz w:val="18"/>
          <w:szCs w:val="18"/>
          <w:shd w:val="clear" w:color="auto" w:fill="FFFFFF"/>
        </w:rPr>
        <w:t>中标、成交</w:t>
      </w:r>
      <w:r>
        <w:rPr>
          <w:rFonts w:hint="eastAsia" w:cs="宋体"/>
          <w:sz w:val="18"/>
          <w:szCs w:val="18"/>
          <w:shd w:val="clear" w:color="auto" w:fill="FFFFFF"/>
        </w:rPr>
        <w:t>人</w:t>
      </w:r>
      <w:r>
        <w:rPr>
          <w:rFonts w:cs="宋体"/>
          <w:sz w:val="18"/>
          <w:szCs w:val="18"/>
          <w:shd w:val="clear" w:color="auto" w:fill="FFFFFF"/>
        </w:rPr>
        <w:t>为残疾人福利性单位的，</w:t>
      </w:r>
      <w:r>
        <w:rPr>
          <w:rFonts w:hint="eastAsia" w:cs="宋体"/>
          <w:sz w:val="18"/>
          <w:szCs w:val="18"/>
          <w:shd w:val="clear" w:color="auto" w:fill="FFFFFF"/>
        </w:rPr>
        <w:t>招标</w:t>
      </w:r>
      <w:r>
        <w:rPr>
          <w:rFonts w:cs="宋体"/>
          <w:sz w:val="18"/>
          <w:szCs w:val="18"/>
          <w:shd w:val="clear" w:color="auto" w:fill="FFFFFF"/>
        </w:rPr>
        <w:t>人或者其委托的</w:t>
      </w:r>
      <w:r>
        <w:rPr>
          <w:rFonts w:hint="eastAsia" w:cs="宋体"/>
          <w:sz w:val="18"/>
          <w:szCs w:val="18"/>
          <w:shd w:val="clear" w:color="auto" w:fill="FFFFFF"/>
        </w:rPr>
        <w:t>招标</w:t>
      </w:r>
      <w:r>
        <w:rPr>
          <w:rFonts w:cs="宋体"/>
          <w:sz w:val="18"/>
          <w:szCs w:val="18"/>
          <w:shd w:val="clear" w:color="auto" w:fill="FFFFFF"/>
        </w:rPr>
        <w:t>代理机构应当随中标、成交结果同时公告其《残疾人福利性单位声明函》，接受社会监督。</w:t>
      </w:r>
    </w:p>
    <w:p>
      <w:pPr>
        <w:pStyle w:val="17"/>
        <w:shd w:val="clear" w:color="auto" w:fill="FFFFFF"/>
        <w:spacing w:before="120" w:beforeAutospacing="0" w:after="120" w:afterAutospacing="0"/>
        <w:ind w:firstLine="420"/>
        <w:rPr>
          <w:rFonts w:cs="宋体"/>
          <w:sz w:val="18"/>
          <w:szCs w:val="18"/>
        </w:rPr>
      </w:pPr>
      <w:r>
        <w:rPr>
          <w:rFonts w:cs="宋体"/>
          <w:sz w:val="18"/>
          <w:szCs w:val="18"/>
          <w:shd w:val="clear" w:color="auto" w:fill="FFFFFF"/>
        </w:rPr>
        <w:t>供应商提供的《残疾人福利性单位声明函》与事实不符的，依照《</w:t>
      </w:r>
      <w:r>
        <w:rPr>
          <w:rFonts w:hint="eastAsia" w:cs="宋体"/>
          <w:sz w:val="18"/>
          <w:szCs w:val="18"/>
          <w:shd w:val="clear" w:color="auto" w:fill="FFFFFF"/>
        </w:rPr>
        <w:t>中华人民共和国</w:t>
      </w:r>
      <w:r>
        <w:rPr>
          <w:rFonts w:cs="宋体"/>
          <w:sz w:val="18"/>
          <w:szCs w:val="18"/>
          <w:shd w:val="clear" w:color="auto" w:fill="FFFFFF"/>
        </w:rPr>
        <w:t>政府采购法》第七十七条第一款的规定追究法律责任。</w:t>
      </w:r>
    </w:p>
    <w:p>
      <w:pPr>
        <w:pStyle w:val="17"/>
        <w:shd w:val="clear" w:color="auto" w:fill="FFFFFF"/>
        <w:spacing w:before="120" w:beforeAutospacing="0" w:after="120" w:afterAutospacing="0"/>
        <w:ind w:firstLine="420"/>
        <w:rPr>
          <w:rFonts w:hint="eastAsia" w:cs="宋体"/>
          <w:b/>
          <w:bCs/>
          <w:sz w:val="32"/>
          <w:szCs w:val="32"/>
        </w:rPr>
      </w:pPr>
      <w:r>
        <w:rPr>
          <w:rFonts w:cs="宋体"/>
          <w:sz w:val="18"/>
          <w:szCs w:val="18"/>
          <w:shd w:val="clear" w:color="auto" w:fill="FFFFFF"/>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r>
        <w:rPr>
          <w:rFonts w:hint="eastAsia" w:cs="宋体"/>
          <w:b/>
          <w:bCs/>
          <w:sz w:val="32"/>
          <w:szCs w:val="32"/>
        </w:rPr>
        <w:t>　</w:t>
      </w:r>
    </w:p>
    <w:p>
      <w:pPr>
        <w:pStyle w:val="17"/>
        <w:spacing w:line="450" w:lineRule="atLeast"/>
        <w:jc w:val="center"/>
        <w:rPr>
          <w:rFonts w:hint="eastAsia" w:cs="宋体"/>
          <w:b/>
          <w:bCs/>
          <w:sz w:val="32"/>
          <w:szCs w:val="32"/>
        </w:rPr>
      </w:pPr>
    </w:p>
    <w:p>
      <w:pPr>
        <w:pStyle w:val="17"/>
        <w:spacing w:line="450" w:lineRule="atLeast"/>
        <w:jc w:val="center"/>
        <w:rPr>
          <w:rFonts w:hint="eastAsia" w:cs="宋体"/>
          <w:b/>
          <w:bCs/>
          <w:sz w:val="32"/>
          <w:szCs w:val="32"/>
        </w:rPr>
      </w:pPr>
      <w:r>
        <w:rPr>
          <w:rFonts w:hint="eastAsia" w:cs="宋体"/>
          <w:b/>
          <w:bCs/>
          <w:sz w:val="32"/>
          <w:szCs w:val="32"/>
        </w:rPr>
        <w:t xml:space="preserve">　广西工业产品声明函 </w:t>
      </w:r>
    </w:p>
    <w:p>
      <w:pPr>
        <w:pStyle w:val="17"/>
        <w:spacing w:line="450" w:lineRule="atLeast"/>
        <w:rPr>
          <w:rFonts w:hint="eastAsia" w:cs="宋体"/>
        </w:rPr>
      </w:pPr>
      <w:r>
        <w:rPr>
          <w:rFonts w:hint="eastAsia" w:ascii="微软雅黑" w:hAnsi="微软雅黑" w:eastAsia="微软雅黑" w:cs="微软雅黑"/>
        </w:rPr>
        <w:t>　</w:t>
      </w:r>
      <w:r>
        <w:rPr>
          <w:rFonts w:hint="eastAsia" w:cs="宋体"/>
        </w:rPr>
        <w:t>　本公司郑重声明,根据《招标采购促进广西工业产品产销对接实施细则》的规定,本公司在本次投标/竞标中或者工程项目中提供的下述产品为广西工业产品,详情如下:</w:t>
      </w:r>
    </w:p>
    <w:tbl>
      <w:tblPr>
        <w:tblStyle w:val="21"/>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3"/>
        <w:gridCol w:w="1956"/>
        <w:gridCol w:w="1557"/>
        <w:gridCol w:w="952"/>
        <w:gridCol w:w="2184"/>
        <w:gridCol w:w="1095"/>
        <w:gridCol w:w="7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53" w:type="dxa"/>
            <w:tcBorders>
              <w:top w:val="single" w:color="auto" w:sz="12" w:space="0"/>
              <w:left w:val="single" w:color="auto" w:sz="12" w:space="0"/>
              <w:bottom w:val="single" w:color="auto" w:sz="8"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hint="eastAsia" w:ascii="宋体" w:hAnsi="宋体" w:cs="宋体"/>
                <w:kern w:val="0"/>
                <w:sz w:val="24"/>
              </w:rPr>
              <w:t>序号</w:t>
            </w:r>
          </w:p>
        </w:tc>
        <w:tc>
          <w:tcPr>
            <w:tcW w:w="1956" w:type="dxa"/>
            <w:tcBorders>
              <w:top w:val="single" w:color="auto" w:sz="12" w:space="0"/>
              <w:left w:val="nil"/>
              <w:bottom w:val="single" w:color="auto" w:sz="8"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ascii="宋体" w:hAnsi="宋体" w:cs="宋体"/>
                <w:kern w:val="0"/>
                <w:sz w:val="24"/>
              </w:rPr>
              <w:t>产品名称</w:t>
            </w:r>
          </w:p>
        </w:tc>
        <w:tc>
          <w:tcPr>
            <w:tcW w:w="1557" w:type="dxa"/>
            <w:tcBorders>
              <w:top w:val="single" w:color="auto" w:sz="12" w:space="0"/>
              <w:left w:val="nil"/>
              <w:bottom w:val="single" w:color="auto" w:sz="8"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ascii="宋体" w:hAnsi="宋体" w:cs="宋体"/>
                <w:kern w:val="0"/>
                <w:sz w:val="24"/>
              </w:rPr>
              <w:t>型号和规格</w:t>
            </w:r>
          </w:p>
        </w:tc>
        <w:tc>
          <w:tcPr>
            <w:tcW w:w="952" w:type="dxa"/>
            <w:tcBorders>
              <w:top w:val="single" w:color="auto" w:sz="12" w:space="0"/>
              <w:left w:val="nil"/>
              <w:bottom w:val="single" w:color="auto" w:sz="8"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ascii="宋体" w:hAnsi="宋体" w:cs="宋体"/>
                <w:kern w:val="0"/>
                <w:sz w:val="24"/>
              </w:rPr>
              <w:t>数量</w:t>
            </w:r>
          </w:p>
        </w:tc>
        <w:tc>
          <w:tcPr>
            <w:tcW w:w="2184" w:type="dxa"/>
            <w:tcBorders>
              <w:top w:val="single" w:color="auto" w:sz="12" w:space="0"/>
              <w:left w:val="nil"/>
              <w:bottom w:val="single" w:color="auto" w:sz="8"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ascii="宋体" w:hAnsi="宋体" w:cs="宋体"/>
                <w:kern w:val="0"/>
                <w:sz w:val="24"/>
              </w:rPr>
              <w:t>制造厂商及原产地</w:t>
            </w:r>
          </w:p>
        </w:tc>
        <w:tc>
          <w:tcPr>
            <w:tcW w:w="1095" w:type="dxa"/>
            <w:tcBorders>
              <w:top w:val="single" w:color="auto" w:sz="12" w:space="0"/>
              <w:left w:val="nil"/>
              <w:bottom w:val="single" w:color="auto" w:sz="8"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ascii="宋体" w:hAnsi="宋体" w:cs="宋体"/>
                <w:kern w:val="0"/>
                <w:sz w:val="24"/>
              </w:rPr>
              <w:t>投标价</w:t>
            </w:r>
          </w:p>
        </w:tc>
        <w:tc>
          <w:tcPr>
            <w:tcW w:w="754" w:type="dxa"/>
            <w:tcBorders>
              <w:top w:val="single" w:color="auto" w:sz="12" w:space="0"/>
              <w:left w:val="nil"/>
              <w:bottom w:val="single" w:color="auto" w:sz="8" w:space="0"/>
              <w:right w:val="single" w:color="auto" w:sz="12"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ascii="宋体" w:hAnsi="宋体" w:cs="宋体"/>
                <w:kern w:val="0"/>
                <w:sz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53"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hint="eastAsia" w:ascii="宋体" w:hAnsi="宋体" w:cs="宋体"/>
                <w:kern w:val="0"/>
                <w:sz w:val="24"/>
              </w:rPr>
              <w:t>1</w:t>
            </w:r>
          </w:p>
        </w:tc>
        <w:tc>
          <w:tcPr>
            <w:tcW w:w="1956"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1557"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952"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2184"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1095"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754" w:type="dxa"/>
            <w:tcBorders>
              <w:top w:val="nil"/>
              <w:left w:val="nil"/>
              <w:bottom w:val="single" w:color="auto" w:sz="8" w:space="0"/>
              <w:right w:val="single" w:color="auto" w:sz="12" w:space="0"/>
            </w:tcBorders>
            <w:noWrap w:val="0"/>
            <w:tcMar>
              <w:left w:w="57" w:type="dxa"/>
              <w:right w:w="57" w:type="dxa"/>
            </w:tcMar>
            <w:vAlign w:val="center"/>
          </w:tcPr>
          <w:p>
            <w:pPr>
              <w:rPr>
                <w:rFonts w:hint="eastAsia"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53"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hint="eastAsia" w:ascii="宋体" w:hAnsi="宋体" w:cs="宋体"/>
                <w:kern w:val="0"/>
                <w:sz w:val="24"/>
              </w:rPr>
              <w:t>2</w:t>
            </w:r>
          </w:p>
        </w:tc>
        <w:tc>
          <w:tcPr>
            <w:tcW w:w="1956"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1557"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952"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2184"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1095"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754" w:type="dxa"/>
            <w:tcBorders>
              <w:top w:val="nil"/>
              <w:left w:val="nil"/>
              <w:bottom w:val="single" w:color="auto" w:sz="8" w:space="0"/>
              <w:right w:val="single" w:color="auto" w:sz="12" w:space="0"/>
            </w:tcBorders>
            <w:noWrap w:val="0"/>
            <w:tcMar>
              <w:left w:w="57" w:type="dxa"/>
              <w:right w:w="57" w:type="dxa"/>
            </w:tcMar>
            <w:vAlign w:val="center"/>
          </w:tcPr>
          <w:p>
            <w:pPr>
              <w:rPr>
                <w:rFonts w:hint="eastAsia"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53"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hint="eastAsia" w:ascii="宋体" w:hAnsi="宋体" w:cs="宋体"/>
                <w:kern w:val="0"/>
                <w:sz w:val="24"/>
              </w:rPr>
              <w:t>……</w:t>
            </w:r>
          </w:p>
        </w:tc>
        <w:tc>
          <w:tcPr>
            <w:tcW w:w="1956"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1557"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952"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2184"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1095" w:type="dxa"/>
            <w:tcBorders>
              <w:top w:val="nil"/>
              <w:left w:val="nil"/>
              <w:bottom w:val="single" w:color="auto" w:sz="8"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754" w:type="dxa"/>
            <w:tcBorders>
              <w:top w:val="nil"/>
              <w:left w:val="nil"/>
              <w:bottom w:val="single" w:color="auto" w:sz="8" w:space="0"/>
              <w:right w:val="single" w:color="auto" w:sz="12" w:space="0"/>
            </w:tcBorders>
            <w:noWrap w:val="0"/>
            <w:tcMar>
              <w:left w:w="57" w:type="dxa"/>
              <w:right w:w="57" w:type="dxa"/>
            </w:tcMar>
            <w:vAlign w:val="center"/>
          </w:tcPr>
          <w:p>
            <w:pPr>
              <w:rPr>
                <w:rFonts w:hint="eastAsia"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53" w:type="dxa"/>
            <w:tcBorders>
              <w:top w:val="nil"/>
              <w:left w:val="single" w:color="auto" w:sz="12" w:space="0"/>
              <w:bottom w:val="single" w:color="auto" w:sz="12"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1956" w:type="dxa"/>
            <w:tcBorders>
              <w:top w:val="nil"/>
              <w:left w:val="nil"/>
              <w:bottom w:val="single" w:color="auto" w:sz="12"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ascii="宋体" w:hAnsi="宋体" w:cs="宋体"/>
                <w:kern w:val="0"/>
                <w:sz w:val="24"/>
              </w:rPr>
              <w:t>广西工业产品</w:t>
            </w:r>
          </w:p>
          <w:p>
            <w:pPr>
              <w:widowControl/>
              <w:wordWrap w:val="0"/>
              <w:snapToGrid w:val="0"/>
              <w:spacing w:beforeAutospacing="1" w:afterAutospacing="1" w:line="376" w:lineRule="atLeast"/>
              <w:jc w:val="center"/>
              <w:rPr>
                <w:rFonts w:hint="eastAsia" w:ascii="宋体" w:hAnsi="宋体" w:cs="宋体"/>
                <w:kern w:val="0"/>
                <w:sz w:val="24"/>
              </w:rPr>
            </w:pPr>
            <w:r>
              <w:rPr>
                <w:rFonts w:ascii="宋体" w:hAnsi="宋体" w:cs="宋体"/>
                <w:kern w:val="0"/>
                <w:sz w:val="24"/>
              </w:rPr>
              <w:t>合计价格：</w:t>
            </w:r>
          </w:p>
        </w:tc>
        <w:tc>
          <w:tcPr>
            <w:tcW w:w="2509" w:type="dxa"/>
            <w:gridSpan w:val="2"/>
            <w:tcBorders>
              <w:top w:val="nil"/>
              <w:left w:val="nil"/>
              <w:bottom w:val="single" w:color="auto" w:sz="12" w:space="0"/>
              <w:right w:val="single" w:color="auto" w:sz="8" w:space="0"/>
            </w:tcBorders>
            <w:noWrap w:val="0"/>
            <w:tcMar>
              <w:left w:w="57" w:type="dxa"/>
              <w:right w:w="57" w:type="dxa"/>
            </w:tcMar>
            <w:vAlign w:val="center"/>
          </w:tcPr>
          <w:p>
            <w:pPr>
              <w:rPr>
                <w:rFonts w:hint="eastAsia" w:ascii="宋体" w:hAnsi="宋体" w:cs="宋体"/>
                <w:kern w:val="0"/>
                <w:sz w:val="24"/>
              </w:rPr>
            </w:pPr>
          </w:p>
        </w:tc>
        <w:tc>
          <w:tcPr>
            <w:tcW w:w="2184" w:type="dxa"/>
            <w:tcBorders>
              <w:top w:val="nil"/>
              <w:left w:val="nil"/>
              <w:bottom w:val="single" w:color="auto" w:sz="12" w:space="0"/>
              <w:right w:val="single" w:color="auto" w:sz="8" w:space="0"/>
            </w:tcBorders>
            <w:noWrap w:val="0"/>
            <w:tcMar>
              <w:left w:w="57" w:type="dxa"/>
              <w:right w:w="57" w:type="dxa"/>
            </w:tcMar>
            <w:vAlign w:val="center"/>
          </w:tcPr>
          <w:p>
            <w:pPr>
              <w:widowControl/>
              <w:wordWrap w:val="0"/>
              <w:snapToGrid w:val="0"/>
              <w:spacing w:beforeAutospacing="1" w:afterAutospacing="1" w:line="376" w:lineRule="atLeast"/>
              <w:jc w:val="center"/>
              <w:rPr>
                <w:rFonts w:hint="eastAsia" w:ascii="宋体" w:hAnsi="宋体" w:cs="宋体"/>
                <w:kern w:val="0"/>
                <w:sz w:val="24"/>
              </w:rPr>
            </w:pPr>
            <w:r>
              <w:rPr>
                <w:rFonts w:ascii="宋体" w:hAnsi="宋体" w:cs="宋体"/>
                <w:kern w:val="0"/>
                <w:sz w:val="24"/>
              </w:rPr>
              <w:t>占投标总价比例：</w:t>
            </w:r>
          </w:p>
        </w:tc>
        <w:tc>
          <w:tcPr>
            <w:tcW w:w="1849" w:type="dxa"/>
            <w:gridSpan w:val="2"/>
            <w:tcBorders>
              <w:top w:val="nil"/>
              <w:left w:val="nil"/>
              <w:bottom w:val="single" w:color="auto" w:sz="12" w:space="0"/>
              <w:right w:val="single" w:color="auto" w:sz="12" w:space="0"/>
            </w:tcBorders>
            <w:noWrap w:val="0"/>
            <w:tcMar>
              <w:left w:w="57" w:type="dxa"/>
              <w:right w:w="57" w:type="dxa"/>
            </w:tcMar>
            <w:vAlign w:val="center"/>
          </w:tcPr>
          <w:p>
            <w:pPr>
              <w:rPr>
                <w:rFonts w:hint="eastAsia" w:ascii="宋体" w:hAnsi="宋体" w:cs="宋体"/>
                <w:kern w:val="0"/>
                <w:sz w:val="24"/>
              </w:rPr>
            </w:pPr>
          </w:p>
        </w:tc>
      </w:tr>
    </w:tbl>
    <w:p>
      <w:pPr>
        <w:pStyle w:val="17"/>
        <w:spacing w:line="450" w:lineRule="atLeast"/>
        <w:rPr>
          <w:rFonts w:hint="eastAsia" w:cs="宋体"/>
        </w:rPr>
      </w:pPr>
      <w:r>
        <w:rPr>
          <w:rFonts w:hint="eastAsia" w:cs="宋体"/>
        </w:rPr>
        <w:t>　　本公司对上述声明的真实性负责。如有虚假,将依法承担相应责任。</w:t>
      </w:r>
    </w:p>
    <w:p>
      <w:pPr>
        <w:pStyle w:val="17"/>
        <w:spacing w:line="450" w:lineRule="atLeast"/>
        <w:rPr>
          <w:rFonts w:hint="eastAsia" w:cs="宋体"/>
          <w:u w:val="single"/>
        </w:rPr>
      </w:pPr>
      <w:r>
        <w:rPr>
          <w:rFonts w:hint="eastAsia" w:cs="宋体"/>
        </w:rPr>
        <w:t>企业名称(盖章):</w:t>
      </w:r>
      <w:r>
        <w:rPr>
          <w:rFonts w:hint="eastAsia" w:cs="宋体"/>
          <w:u w:val="single"/>
        </w:rPr>
        <w:t xml:space="preserve">            </w:t>
      </w:r>
    </w:p>
    <w:p>
      <w:pPr>
        <w:snapToGrid w:val="0"/>
        <w:spacing w:before="50" w:after="50" w:line="400" w:lineRule="exact"/>
        <w:ind w:right="-817" w:rightChars="-389"/>
        <w:rPr>
          <w:rFonts w:hint="eastAsia" w:ascii="宋体" w:hAnsi="宋体" w:cs="宋体"/>
          <w:szCs w:val="21"/>
          <w:u w:val="single"/>
        </w:rPr>
      </w:pPr>
      <w:r>
        <w:rPr>
          <w:rFonts w:hint="eastAsia" w:ascii="宋体" w:hAnsi="宋体" w:cs="宋体"/>
          <w:kern w:val="0"/>
          <w:sz w:val="24"/>
        </w:rPr>
        <w:t>日 期:</w:t>
      </w:r>
      <w:r>
        <w:rPr>
          <w:rFonts w:hint="eastAsia" w:ascii="宋体" w:hAnsi="宋体" w:cs="宋体"/>
          <w:szCs w:val="21"/>
          <w:u w:val="single"/>
        </w:rPr>
        <w:t xml:space="preserve">    年    月    日</w:t>
      </w:r>
    </w:p>
    <w:p>
      <w:pPr>
        <w:pStyle w:val="11"/>
        <w:spacing w:line="480" w:lineRule="exact"/>
        <w:jc w:val="both"/>
        <w:rPr>
          <w:rFonts w:hint="eastAsia" w:hAnsi="宋体"/>
          <w:b/>
          <w:color w:val="000000"/>
          <w:sz w:val="32"/>
        </w:rPr>
      </w:pPr>
    </w:p>
    <w:p>
      <w:pPr>
        <w:pStyle w:val="11"/>
        <w:spacing w:line="480" w:lineRule="exact"/>
        <w:ind w:firstLine="735"/>
        <w:jc w:val="center"/>
        <w:rPr>
          <w:rFonts w:hint="eastAsia" w:hAnsi="宋体"/>
          <w:b/>
          <w:color w:val="000000"/>
          <w:sz w:val="32"/>
        </w:rPr>
      </w:pPr>
    </w:p>
    <w:p/>
    <w:sectPr>
      <w:pgSz w:w="11906" w:h="16838"/>
      <w:pgMar w:top="1247" w:right="849" w:bottom="124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auto"/>
    <w:pitch w:val="default"/>
    <w:sig w:usb0="00000000" w:usb1="00000000" w:usb2="00000000" w:usb3="00000000" w:csb0="00000001" w:csb1="00000000"/>
  </w:font>
  <w:font w:name="方正宋黑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4</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rPr>
                              <w:lang w:val="zh-CN"/>
                            </w:rP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rPr>
                        <w:lang w:val="zh-CN"/>
                      </w:rPr>
                      <w:t>4</w:t>
                    </w:r>
                    <w: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4</w: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90" w:firstLineChars="50"/>
      <w:jc w:val="both"/>
      <w:rPr>
        <w:rFonts w:hint="eastAsia" w:ascii="宋体" w:hAnsi="宋体" w:eastAsia="宋体" w:cs="宋体"/>
        <w:sz w:val="18"/>
        <w:szCs w:val="18"/>
        <w:lang w:eastAsia="zh-CN"/>
      </w:rPr>
    </w:pPr>
    <w:r>
      <w:rPr>
        <w:rFonts w:hint="eastAsia" w:ascii="宋体" w:hAnsi="宋体" w:eastAsia="宋体" w:cs="宋体"/>
        <w:sz w:val="18"/>
        <w:szCs w:val="18"/>
        <w:lang w:val="en-US" w:eastAsia="zh-CN"/>
      </w:rPr>
      <w:t xml:space="preserve">北海市主次干道路灯补光改造工程（一期）－建筑亮化                                                                             </w:t>
    </w:r>
    <w:r>
      <w:rPr>
        <w:rFonts w:hint="eastAsia" w:ascii="宋体" w:hAnsi="宋体" w:eastAsia="宋体" w:cs="宋体"/>
        <w:sz w:val="18"/>
        <w:szCs w:val="18"/>
        <w:lang w:eastAsia="zh-CN"/>
      </w:rPr>
      <w:t>BHZC2021-G1-0001</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-GXDH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C9C698"/>
    <w:multiLevelType w:val="singleLevel"/>
    <w:tmpl w:val="B2C9C698"/>
    <w:lvl w:ilvl="0" w:tentative="0">
      <w:start w:val="3"/>
      <w:numFmt w:val="decimal"/>
      <w:suff w:val="nothing"/>
      <w:lvlText w:val="（%1）"/>
      <w:lvlJc w:val="left"/>
    </w:lvl>
  </w:abstractNum>
  <w:abstractNum w:abstractNumId="1">
    <w:nsid w:val="B761089A"/>
    <w:multiLevelType w:val="singleLevel"/>
    <w:tmpl w:val="B761089A"/>
    <w:lvl w:ilvl="0" w:tentative="0">
      <w:start w:val="4"/>
      <w:numFmt w:val="decimal"/>
      <w:suff w:val="nothing"/>
      <w:lvlText w:val="%1、"/>
      <w:lvlJc w:val="left"/>
    </w:lvl>
  </w:abstractNum>
  <w:abstractNum w:abstractNumId="2">
    <w:nsid w:val="FAD83A84"/>
    <w:multiLevelType w:val="singleLevel"/>
    <w:tmpl w:val="FAD83A84"/>
    <w:lvl w:ilvl="0" w:tentative="0">
      <w:start w:val="1"/>
      <w:numFmt w:val="decimal"/>
      <w:pStyle w:val="4"/>
      <w:lvlText w:val="%1."/>
      <w:lvlJc w:val="left"/>
      <w:pPr>
        <w:tabs>
          <w:tab w:val="left" w:pos="360"/>
        </w:tabs>
        <w:ind w:left="360" w:hanging="360"/>
      </w:pPr>
    </w:lvl>
  </w:abstractNum>
  <w:abstractNum w:abstractNumId="3">
    <w:nsid w:val="157D2CB9"/>
    <w:multiLevelType w:val="singleLevel"/>
    <w:tmpl w:val="157D2CB9"/>
    <w:lvl w:ilvl="0" w:tentative="0">
      <w:start w:val="2"/>
      <w:numFmt w:val="chineseCounting"/>
      <w:suff w:val="nothing"/>
      <w:lvlText w:val="%1、"/>
      <w:lvlJc w:val="left"/>
      <w:rPr>
        <w:rFonts w:hint="eastAsia"/>
      </w:rPr>
    </w:lvl>
  </w:abstractNum>
  <w:abstractNum w:abstractNumId="4">
    <w:nsid w:val="2ACB2289"/>
    <w:multiLevelType w:val="singleLevel"/>
    <w:tmpl w:val="2ACB2289"/>
    <w:lvl w:ilvl="0" w:tentative="0">
      <w:start w:val="1"/>
      <w:numFmt w:val="chineseCounting"/>
      <w:suff w:val="nothing"/>
      <w:lvlText w:val="%1）"/>
      <w:lvlJc w:val="left"/>
      <w:rPr>
        <w:rFonts w:hint="eastAsia"/>
      </w:rPr>
    </w:lvl>
  </w:abstractNum>
  <w:abstractNum w:abstractNumId="5">
    <w:nsid w:val="39010C82"/>
    <w:multiLevelType w:val="singleLevel"/>
    <w:tmpl w:val="39010C82"/>
    <w:lvl w:ilvl="0" w:tentative="0">
      <w:start w:val="1"/>
      <w:numFmt w:val="decimal"/>
      <w:suff w:val="nothing"/>
      <w:lvlText w:val="（%1）"/>
      <w:lvlJc w:val="left"/>
    </w:lvl>
  </w:abstractNum>
  <w:abstractNum w:abstractNumId="6">
    <w:nsid w:val="5AFA55BC"/>
    <w:multiLevelType w:val="singleLevel"/>
    <w:tmpl w:val="5AFA55BC"/>
    <w:lvl w:ilvl="0" w:tentative="0">
      <w:start w:val="1"/>
      <w:numFmt w:val="chineseCounting"/>
      <w:suff w:val="nothing"/>
      <w:lvlText w:val="（%1）"/>
      <w:lvlJc w:val="left"/>
    </w:lvl>
  </w:abstractNum>
  <w:abstractNum w:abstractNumId="7">
    <w:nsid w:val="6E7638A1"/>
    <w:multiLevelType w:val="singleLevel"/>
    <w:tmpl w:val="6E7638A1"/>
    <w:lvl w:ilvl="0" w:tentative="0">
      <w:start w:val="4"/>
      <w:numFmt w:val="decimal"/>
      <w:lvlText w:val="%1."/>
      <w:lvlJc w:val="left"/>
      <w:pPr>
        <w:tabs>
          <w:tab w:val="left" w:pos="312"/>
        </w:tabs>
      </w:pPr>
    </w:lvl>
  </w:abstractNum>
  <w:num w:numId="1">
    <w:abstractNumId w:val="2"/>
  </w:num>
  <w:num w:numId="2">
    <w:abstractNumId w:val="7"/>
  </w:num>
  <w:num w:numId="3">
    <w:abstractNumId w:val="5"/>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535CD"/>
    <w:rsid w:val="000D2915"/>
    <w:rsid w:val="004B0E17"/>
    <w:rsid w:val="007531ED"/>
    <w:rsid w:val="01371E6F"/>
    <w:rsid w:val="01B844DD"/>
    <w:rsid w:val="021913C6"/>
    <w:rsid w:val="024760FE"/>
    <w:rsid w:val="024B7535"/>
    <w:rsid w:val="031B1198"/>
    <w:rsid w:val="03443F6A"/>
    <w:rsid w:val="03730673"/>
    <w:rsid w:val="038840BB"/>
    <w:rsid w:val="03D06316"/>
    <w:rsid w:val="03D22C48"/>
    <w:rsid w:val="03D40C90"/>
    <w:rsid w:val="03FA324F"/>
    <w:rsid w:val="04502DCF"/>
    <w:rsid w:val="048273C8"/>
    <w:rsid w:val="049C02BF"/>
    <w:rsid w:val="04A412CC"/>
    <w:rsid w:val="04A628FE"/>
    <w:rsid w:val="04C6122F"/>
    <w:rsid w:val="063D7390"/>
    <w:rsid w:val="068A5674"/>
    <w:rsid w:val="075B091C"/>
    <w:rsid w:val="08216AC7"/>
    <w:rsid w:val="0843789C"/>
    <w:rsid w:val="086869FC"/>
    <w:rsid w:val="087558A0"/>
    <w:rsid w:val="08886EB5"/>
    <w:rsid w:val="08CD27BF"/>
    <w:rsid w:val="09526F88"/>
    <w:rsid w:val="097A0A08"/>
    <w:rsid w:val="09C824A0"/>
    <w:rsid w:val="0A054593"/>
    <w:rsid w:val="0A314B7B"/>
    <w:rsid w:val="0AC32A56"/>
    <w:rsid w:val="0B0D2500"/>
    <w:rsid w:val="0B7F5BD7"/>
    <w:rsid w:val="0B847CB6"/>
    <w:rsid w:val="0C1E24EB"/>
    <w:rsid w:val="0C2D6FF9"/>
    <w:rsid w:val="0C461A07"/>
    <w:rsid w:val="0C506460"/>
    <w:rsid w:val="0C6B2CE7"/>
    <w:rsid w:val="0C765F5D"/>
    <w:rsid w:val="0CC37876"/>
    <w:rsid w:val="0CEB1D04"/>
    <w:rsid w:val="0CFF10AE"/>
    <w:rsid w:val="0DE83812"/>
    <w:rsid w:val="0E0C5CA1"/>
    <w:rsid w:val="0E266EB5"/>
    <w:rsid w:val="0E652EBD"/>
    <w:rsid w:val="0E826194"/>
    <w:rsid w:val="0EB60461"/>
    <w:rsid w:val="0EB97404"/>
    <w:rsid w:val="0EE33A81"/>
    <w:rsid w:val="0F4A73E3"/>
    <w:rsid w:val="0F6E41B0"/>
    <w:rsid w:val="0F8E253A"/>
    <w:rsid w:val="0FBB4B21"/>
    <w:rsid w:val="102B73AA"/>
    <w:rsid w:val="10485DD3"/>
    <w:rsid w:val="10505E52"/>
    <w:rsid w:val="10AE6808"/>
    <w:rsid w:val="10E106EA"/>
    <w:rsid w:val="110A61C1"/>
    <w:rsid w:val="119F2B91"/>
    <w:rsid w:val="127B502D"/>
    <w:rsid w:val="12C10031"/>
    <w:rsid w:val="12F272CF"/>
    <w:rsid w:val="13154A00"/>
    <w:rsid w:val="13DB7334"/>
    <w:rsid w:val="1400350D"/>
    <w:rsid w:val="1456185D"/>
    <w:rsid w:val="14820578"/>
    <w:rsid w:val="149E4136"/>
    <w:rsid w:val="14C60783"/>
    <w:rsid w:val="14E928CB"/>
    <w:rsid w:val="150A587E"/>
    <w:rsid w:val="157720DB"/>
    <w:rsid w:val="159475C6"/>
    <w:rsid w:val="15EB2015"/>
    <w:rsid w:val="16936692"/>
    <w:rsid w:val="16B3573A"/>
    <w:rsid w:val="16C70B22"/>
    <w:rsid w:val="17A95D70"/>
    <w:rsid w:val="17BC5B65"/>
    <w:rsid w:val="17BE743F"/>
    <w:rsid w:val="17D46D29"/>
    <w:rsid w:val="17F01782"/>
    <w:rsid w:val="181860A7"/>
    <w:rsid w:val="18202B9B"/>
    <w:rsid w:val="183A7DD0"/>
    <w:rsid w:val="184E1B52"/>
    <w:rsid w:val="18500B9F"/>
    <w:rsid w:val="185B47CD"/>
    <w:rsid w:val="18A62650"/>
    <w:rsid w:val="18A92E4E"/>
    <w:rsid w:val="18BC148A"/>
    <w:rsid w:val="18FA3671"/>
    <w:rsid w:val="18FD64D4"/>
    <w:rsid w:val="19DA399D"/>
    <w:rsid w:val="19F3241D"/>
    <w:rsid w:val="19FF0FAC"/>
    <w:rsid w:val="1A59510B"/>
    <w:rsid w:val="1A8762E8"/>
    <w:rsid w:val="1A9535CD"/>
    <w:rsid w:val="1B125681"/>
    <w:rsid w:val="1B2F474D"/>
    <w:rsid w:val="1B395CD5"/>
    <w:rsid w:val="1B397FE6"/>
    <w:rsid w:val="1B9C4DEB"/>
    <w:rsid w:val="1C6312FB"/>
    <w:rsid w:val="1C972AAF"/>
    <w:rsid w:val="1CB44AF8"/>
    <w:rsid w:val="1CC93DED"/>
    <w:rsid w:val="1CCC5E98"/>
    <w:rsid w:val="1CE95134"/>
    <w:rsid w:val="1CEB29CA"/>
    <w:rsid w:val="1D007E87"/>
    <w:rsid w:val="1D1C2B15"/>
    <w:rsid w:val="1D260B1D"/>
    <w:rsid w:val="1D2E5882"/>
    <w:rsid w:val="1D3B0E8C"/>
    <w:rsid w:val="1DE1451F"/>
    <w:rsid w:val="1E0B5941"/>
    <w:rsid w:val="1E21418B"/>
    <w:rsid w:val="1E2D2EBC"/>
    <w:rsid w:val="1E7B60F0"/>
    <w:rsid w:val="1EB93520"/>
    <w:rsid w:val="1EE1763F"/>
    <w:rsid w:val="1F1564CC"/>
    <w:rsid w:val="1F63673B"/>
    <w:rsid w:val="1F9204BD"/>
    <w:rsid w:val="1FC20167"/>
    <w:rsid w:val="20436D8A"/>
    <w:rsid w:val="20AF215F"/>
    <w:rsid w:val="20C57AB7"/>
    <w:rsid w:val="20D977B1"/>
    <w:rsid w:val="20E06FF8"/>
    <w:rsid w:val="20F80923"/>
    <w:rsid w:val="20FB2190"/>
    <w:rsid w:val="217D3371"/>
    <w:rsid w:val="21950305"/>
    <w:rsid w:val="21A52F64"/>
    <w:rsid w:val="21BF0937"/>
    <w:rsid w:val="22AD2FEA"/>
    <w:rsid w:val="23021894"/>
    <w:rsid w:val="23054696"/>
    <w:rsid w:val="23301581"/>
    <w:rsid w:val="23AA27CE"/>
    <w:rsid w:val="23B96A07"/>
    <w:rsid w:val="23BF690F"/>
    <w:rsid w:val="247B0921"/>
    <w:rsid w:val="24CC201D"/>
    <w:rsid w:val="25476708"/>
    <w:rsid w:val="25487D18"/>
    <w:rsid w:val="273005F1"/>
    <w:rsid w:val="274D7504"/>
    <w:rsid w:val="27550B60"/>
    <w:rsid w:val="2767463F"/>
    <w:rsid w:val="288A6D03"/>
    <w:rsid w:val="28D56E86"/>
    <w:rsid w:val="28F55015"/>
    <w:rsid w:val="28F660E8"/>
    <w:rsid w:val="290227A2"/>
    <w:rsid w:val="298379D9"/>
    <w:rsid w:val="299768FA"/>
    <w:rsid w:val="2A1904F0"/>
    <w:rsid w:val="2AA81719"/>
    <w:rsid w:val="2AB570F2"/>
    <w:rsid w:val="2AF139F3"/>
    <w:rsid w:val="2B10534D"/>
    <w:rsid w:val="2B634F54"/>
    <w:rsid w:val="2B8D08B8"/>
    <w:rsid w:val="2B9336CE"/>
    <w:rsid w:val="2C1E33CB"/>
    <w:rsid w:val="2C82461F"/>
    <w:rsid w:val="2C9631B3"/>
    <w:rsid w:val="2CBA413D"/>
    <w:rsid w:val="2D4F5776"/>
    <w:rsid w:val="2D8C1489"/>
    <w:rsid w:val="2DA92440"/>
    <w:rsid w:val="2E040D2E"/>
    <w:rsid w:val="2E1C29A8"/>
    <w:rsid w:val="2E204444"/>
    <w:rsid w:val="2E2539FB"/>
    <w:rsid w:val="2E6B69BF"/>
    <w:rsid w:val="2E973BCC"/>
    <w:rsid w:val="2EF63F6F"/>
    <w:rsid w:val="2F7A23A4"/>
    <w:rsid w:val="2F86223B"/>
    <w:rsid w:val="2FAB29D7"/>
    <w:rsid w:val="2FD25326"/>
    <w:rsid w:val="2FD51E72"/>
    <w:rsid w:val="2FF316CE"/>
    <w:rsid w:val="2FFD54AF"/>
    <w:rsid w:val="30357F86"/>
    <w:rsid w:val="30415F77"/>
    <w:rsid w:val="30ED3E8A"/>
    <w:rsid w:val="31432DF4"/>
    <w:rsid w:val="316012BF"/>
    <w:rsid w:val="31634702"/>
    <w:rsid w:val="31864C06"/>
    <w:rsid w:val="31AD08DB"/>
    <w:rsid w:val="323827A5"/>
    <w:rsid w:val="32463BC9"/>
    <w:rsid w:val="32B82215"/>
    <w:rsid w:val="32BE233D"/>
    <w:rsid w:val="3318210F"/>
    <w:rsid w:val="332537DC"/>
    <w:rsid w:val="332963B2"/>
    <w:rsid w:val="333E59E1"/>
    <w:rsid w:val="33BE3221"/>
    <w:rsid w:val="34106102"/>
    <w:rsid w:val="341C2968"/>
    <w:rsid w:val="34515EBA"/>
    <w:rsid w:val="34B70522"/>
    <w:rsid w:val="34D86254"/>
    <w:rsid w:val="34E35953"/>
    <w:rsid w:val="34F56C5D"/>
    <w:rsid w:val="3515348F"/>
    <w:rsid w:val="354721E2"/>
    <w:rsid w:val="35714A6E"/>
    <w:rsid w:val="35770286"/>
    <w:rsid w:val="35A44213"/>
    <w:rsid w:val="35D54573"/>
    <w:rsid w:val="35D75DC3"/>
    <w:rsid w:val="361D1E51"/>
    <w:rsid w:val="37857B97"/>
    <w:rsid w:val="3912753C"/>
    <w:rsid w:val="39330E25"/>
    <w:rsid w:val="39566FAB"/>
    <w:rsid w:val="395C038B"/>
    <w:rsid w:val="395E39F6"/>
    <w:rsid w:val="39BB751C"/>
    <w:rsid w:val="3A526496"/>
    <w:rsid w:val="3A8935D2"/>
    <w:rsid w:val="3AA2080E"/>
    <w:rsid w:val="3B190CF2"/>
    <w:rsid w:val="3B1E5C6F"/>
    <w:rsid w:val="3B8C2F8D"/>
    <w:rsid w:val="3C4C19B8"/>
    <w:rsid w:val="3CDD5948"/>
    <w:rsid w:val="3CF95587"/>
    <w:rsid w:val="3D436991"/>
    <w:rsid w:val="3D765706"/>
    <w:rsid w:val="3D9A53C6"/>
    <w:rsid w:val="3DAD0220"/>
    <w:rsid w:val="3DC2278A"/>
    <w:rsid w:val="3E142411"/>
    <w:rsid w:val="3F9C35BE"/>
    <w:rsid w:val="3FE45664"/>
    <w:rsid w:val="40BD5643"/>
    <w:rsid w:val="40C310FE"/>
    <w:rsid w:val="40E01DB5"/>
    <w:rsid w:val="40E23353"/>
    <w:rsid w:val="41357564"/>
    <w:rsid w:val="41477103"/>
    <w:rsid w:val="41682863"/>
    <w:rsid w:val="41863D0E"/>
    <w:rsid w:val="41FB2188"/>
    <w:rsid w:val="421F636D"/>
    <w:rsid w:val="42DA22BB"/>
    <w:rsid w:val="43457016"/>
    <w:rsid w:val="437E176D"/>
    <w:rsid w:val="4383534C"/>
    <w:rsid w:val="438A741B"/>
    <w:rsid w:val="439E4DD0"/>
    <w:rsid w:val="43EF645E"/>
    <w:rsid w:val="43F6230E"/>
    <w:rsid w:val="43F903D7"/>
    <w:rsid w:val="441129B6"/>
    <w:rsid w:val="44996BFA"/>
    <w:rsid w:val="44B72028"/>
    <w:rsid w:val="44C37C4D"/>
    <w:rsid w:val="44E8019F"/>
    <w:rsid w:val="44F84724"/>
    <w:rsid w:val="451617C0"/>
    <w:rsid w:val="455B45DB"/>
    <w:rsid w:val="45786BFA"/>
    <w:rsid w:val="4599453F"/>
    <w:rsid w:val="46473FED"/>
    <w:rsid w:val="46662B94"/>
    <w:rsid w:val="46730E78"/>
    <w:rsid w:val="46C67B59"/>
    <w:rsid w:val="46C764C1"/>
    <w:rsid w:val="46F947EF"/>
    <w:rsid w:val="470F20DD"/>
    <w:rsid w:val="472D4952"/>
    <w:rsid w:val="475125E5"/>
    <w:rsid w:val="475A60F7"/>
    <w:rsid w:val="47647C97"/>
    <w:rsid w:val="47662CBE"/>
    <w:rsid w:val="47E76E68"/>
    <w:rsid w:val="47F65EF0"/>
    <w:rsid w:val="483344B9"/>
    <w:rsid w:val="48341550"/>
    <w:rsid w:val="48401593"/>
    <w:rsid w:val="48583A27"/>
    <w:rsid w:val="491F5EE7"/>
    <w:rsid w:val="49573ECB"/>
    <w:rsid w:val="497444D8"/>
    <w:rsid w:val="498B289A"/>
    <w:rsid w:val="499F7500"/>
    <w:rsid w:val="49FD722D"/>
    <w:rsid w:val="4A54126A"/>
    <w:rsid w:val="4AD33584"/>
    <w:rsid w:val="4AFD12D5"/>
    <w:rsid w:val="4B2E5FC9"/>
    <w:rsid w:val="4B834014"/>
    <w:rsid w:val="4BE40B2E"/>
    <w:rsid w:val="4C216871"/>
    <w:rsid w:val="4C502B95"/>
    <w:rsid w:val="4C9E5BA9"/>
    <w:rsid w:val="4CA77665"/>
    <w:rsid w:val="4CB60100"/>
    <w:rsid w:val="4CC63D71"/>
    <w:rsid w:val="4CED6FCA"/>
    <w:rsid w:val="4D2A5F13"/>
    <w:rsid w:val="4D411B62"/>
    <w:rsid w:val="4DDB41A6"/>
    <w:rsid w:val="4E180EBD"/>
    <w:rsid w:val="4E3A3DFF"/>
    <w:rsid w:val="4E9B7434"/>
    <w:rsid w:val="4EC67824"/>
    <w:rsid w:val="4EDA1929"/>
    <w:rsid w:val="4F046F26"/>
    <w:rsid w:val="4F0A7EC0"/>
    <w:rsid w:val="4F2958AE"/>
    <w:rsid w:val="4F296DE3"/>
    <w:rsid w:val="4F4D2C1B"/>
    <w:rsid w:val="4FC02BE7"/>
    <w:rsid w:val="4FDD7BDC"/>
    <w:rsid w:val="50005B24"/>
    <w:rsid w:val="500654FA"/>
    <w:rsid w:val="506F63A1"/>
    <w:rsid w:val="51146616"/>
    <w:rsid w:val="51246D1F"/>
    <w:rsid w:val="512B614C"/>
    <w:rsid w:val="51370AA7"/>
    <w:rsid w:val="51881D5A"/>
    <w:rsid w:val="51E7308C"/>
    <w:rsid w:val="52337BF4"/>
    <w:rsid w:val="52550747"/>
    <w:rsid w:val="528963E5"/>
    <w:rsid w:val="52AD4BB0"/>
    <w:rsid w:val="52D203BE"/>
    <w:rsid w:val="5381592E"/>
    <w:rsid w:val="53A12590"/>
    <w:rsid w:val="53C10783"/>
    <w:rsid w:val="53D72D04"/>
    <w:rsid w:val="53D959FB"/>
    <w:rsid w:val="553F6229"/>
    <w:rsid w:val="554B7AAC"/>
    <w:rsid w:val="55D77D1D"/>
    <w:rsid w:val="561478C8"/>
    <w:rsid w:val="562174EB"/>
    <w:rsid w:val="568B2388"/>
    <w:rsid w:val="56D33322"/>
    <w:rsid w:val="56F360BA"/>
    <w:rsid w:val="571C745F"/>
    <w:rsid w:val="574407EC"/>
    <w:rsid w:val="57523F41"/>
    <w:rsid w:val="576D6ED0"/>
    <w:rsid w:val="58292A4B"/>
    <w:rsid w:val="58635AEE"/>
    <w:rsid w:val="589B18DD"/>
    <w:rsid w:val="589B75BD"/>
    <w:rsid w:val="589C3F24"/>
    <w:rsid w:val="58ED125E"/>
    <w:rsid w:val="594278EB"/>
    <w:rsid w:val="5969080A"/>
    <w:rsid w:val="5A407DDC"/>
    <w:rsid w:val="5AAC256F"/>
    <w:rsid w:val="5B146A4C"/>
    <w:rsid w:val="5B3B6DAE"/>
    <w:rsid w:val="5C612AD9"/>
    <w:rsid w:val="5C73558D"/>
    <w:rsid w:val="5C946D37"/>
    <w:rsid w:val="5CC52484"/>
    <w:rsid w:val="5CD00E51"/>
    <w:rsid w:val="5CD02C74"/>
    <w:rsid w:val="5DE81CD6"/>
    <w:rsid w:val="5E2632F3"/>
    <w:rsid w:val="5E8B53D6"/>
    <w:rsid w:val="5EA009EA"/>
    <w:rsid w:val="5EF77C07"/>
    <w:rsid w:val="5F5D1C3C"/>
    <w:rsid w:val="5F69507D"/>
    <w:rsid w:val="5F6B1674"/>
    <w:rsid w:val="5F8E7976"/>
    <w:rsid w:val="5F9C0460"/>
    <w:rsid w:val="5FD20B28"/>
    <w:rsid w:val="5FE16980"/>
    <w:rsid w:val="600417FB"/>
    <w:rsid w:val="60765519"/>
    <w:rsid w:val="60EE4DF4"/>
    <w:rsid w:val="6110223B"/>
    <w:rsid w:val="61E56767"/>
    <w:rsid w:val="62480CFD"/>
    <w:rsid w:val="63445987"/>
    <w:rsid w:val="637C2880"/>
    <w:rsid w:val="63CC4F09"/>
    <w:rsid w:val="6403293F"/>
    <w:rsid w:val="641E69EC"/>
    <w:rsid w:val="64200432"/>
    <w:rsid w:val="64816CD7"/>
    <w:rsid w:val="64912A09"/>
    <w:rsid w:val="64AA38CD"/>
    <w:rsid w:val="64C61D0E"/>
    <w:rsid w:val="651A12BA"/>
    <w:rsid w:val="651F1B8F"/>
    <w:rsid w:val="66007F19"/>
    <w:rsid w:val="665C2F4F"/>
    <w:rsid w:val="66666BBA"/>
    <w:rsid w:val="66B22DCA"/>
    <w:rsid w:val="66C6455E"/>
    <w:rsid w:val="66D76BC3"/>
    <w:rsid w:val="673A3F82"/>
    <w:rsid w:val="673B60C8"/>
    <w:rsid w:val="67883BAE"/>
    <w:rsid w:val="67EA7640"/>
    <w:rsid w:val="68D13839"/>
    <w:rsid w:val="697F0850"/>
    <w:rsid w:val="69BA4F19"/>
    <w:rsid w:val="6A5B16DC"/>
    <w:rsid w:val="6A6D41CE"/>
    <w:rsid w:val="6AAB516C"/>
    <w:rsid w:val="6B1359EF"/>
    <w:rsid w:val="6B352894"/>
    <w:rsid w:val="6B9C0E0E"/>
    <w:rsid w:val="6BE013B2"/>
    <w:rsid w:val="6C617603"/>
    <w:rsid w:val="6CAA3276"/>
    <w:rsid w:val="6CB82E14"/>
    <w:rsid w:val="6CDD5A68"/>
    <w:rsid w:val="6CE042CE"/>
    <w:rsid w:val="6D3E63C7"/>
    <w:rsid w:val="6DAD4F37"/>
    <w:rsid w:val="6DC00496"/>
    <w:rsid w:val="6DC516A7"/>
    <w:rsid w:val="6E010DF8"/>
    <w:rsid w:val="6E102D0E"/>
    <w:rsid w:val="6ECA51A9"/>
    <w:rsid w:val="6ECB24FB"/>
    <w:rsid w:val="6EFD0219"/>
    <w:rsid w:val="6F08389B"/>
    <w:rsid w:val="6F5809BF"/>
    <w:rsid w:val="6F626D62"/>
    <w:rsid w:val="6FD52ECD"/>
    <w:rsid w:val="6FD6473A"/>
    <w:rsid w:val="6FE36C98"/>
    <w:rsid w:val="702704E2"/>
    <w:rsid w:val="70681D0A"/>
    <w:rsid w:val="708D4CFD"/>
    <w:rsid w:val="70F42643"/>
    <w:rsid w:val="71094DF9"/>
    <w:rsid w:val="715F7832"/>
    <w:rsid w:val="71FC3523"/>
    <w:rsid w:val="726E6CEC"/>
    <w:rsid w:val="729E3B31"/>
    <w:rsid w:val="72FE4095"/>
    <w:rsid w:val="73082EA9"/>
    <w:rsid w:val="730E57E0"/>
    <w:rsid w:val="731A3EEA"/>
    <w:rsid w:val="733E48DA"/>
    <w:rsid w:val="741F1F0D"/>
    <w:rsid w:val="747D2ECD"/>
    <w:rsid w:val="748B75FD"/>
    <w:rsid w:val="74AE5048"/>
    <w:rsid w:val="74B56266"/>
    <w:rsid w:val="75493B57"/>
    <w:rsid w:val="754D2B7D"/>
    <w:rsid w:val="756F2BAF"/>
    <w:rsid w:val="759D2146"/>
    <w:rsid w:val="75A2761F"/>
    <w:rsid w:val="75E51BB1"/>
    <w:rsid w:val="75EA3F90"/>
    <w:rsid w:val="762170AD"/>
    <w:rsid w:val="76826E25"/>
    <w:rsid w:val="76CE6E66"/>
    <w:rsid w:val="77674455"/>
    <w:rsid w:val="77681C20"/>
    <w:rsid w:val="77F01145"/>
    <w:rsid w:val="77F13520"/>
    <w:rsid w:val="781969ED"/>
    <w:rsid w:val="78D35B68"/>
    <w:rsid w:val="7923016B"/>
    <w:rsid w:val="793E5168"/>
    <w:rsid w:val="79D40DBE"/>
    <w:rsid w:val="79E867E6"/>
    <w:rsid w:val="7A8435FC"/>
    <w:rsid w:val="7A991F7C"/>
    <w:rsid w:val="7A9F1F8E"/>
    <w:rsid w:val="7ACD6714"/>
    <w:rsid w:val="7AD5527B"/>
    <w:rsid w:val="7B727142"/>
    <w:rsid w:val="7B956885"/>
    <w:rsid w:val="7BA716B3"/>
    <w:rsid w:val="7BC91371"/>
    <w:rsid w:val="7C7B264D"/>
    <w:rsid w:val="7C8A3173"/>
    <w:rsid w:val="7CB33C96"/>
    <w:rsid w:val="7D1B5498"/>
    <w:rsid w:val="7D3D746A"/>
    <w:rsid w:val="7D7E4F58"/>
    <w:rsid w:val="7D830DE3"/>
    <w:rsid w:val="7D845EC4"/>
    <w:rsid w:val="7DF4341A"/>
    <w:rsid w:val="7E594FEA"/>
    <w:rsid w:val="7E676A77"/>
    <w:rsid w:val="7E8028B1"/>
    <w:rsid w:val="7E884044"/>
    <w:rsid w:val="7F010395"/>
    <w:rsid w:val="7F2D1A6B"/>
    <w:rsid w:val="7F437B25"/>
    <w:rsid w:val="7FD01C41"/>
    <w:rsid w:val="7FEC5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kern w:val="0"/>
      <w:sz w:val="20"/>
      <w:szCs w:val="32"/>
    </w:rPr>
  </w:style>
  <w:style w:type="paragraph" w:styleId="3">
    <w:name w:val="heading 3"/>
    <w:basedOn w:val="1"/>
    <w:next w:val="1"/>
    <w:qFormat/>
    <w:uiPriority w:val="0"/>
    <w:pPr>
      <w:keepNext/>
      <w:keepLines/>
      <w:spacing w:line="360" w:lineRule="auto"/>
      <w:outlineLvl w:val="2"/>
    </w:pPr>
    <w:rPr>
      <w:rFonts w:eastAsia="黑体"/>
      <w:b/>
      <w:bCs/>
      <w:kern w:val="0"/>
      <w:sz w:val="20"/>
      <w:szCs w:val="32"/>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4">
    <w:name w:val="List Number"/>
    <w:basedOn w:val="1"/>
    <w:qFormat/>
    <w:uiPriority w:val="0"/>
    <w:pPr>
      <w:numPr>
        <w:ilvl w:val="0"/>
        <w:numId w:val="1"/>
      </w:numPr>
    </w:pPr>
  </w:style>
  <w:style w:type="paragraph" w:styleId="5">
    <w:name w:val="Normal Indent"/>
    <w:basedOn w:val="1"/>
    <w:qFormat/>
    <w:uiPriority w:val="0"/>
    <w:pPr>
      <w:ind w:firstLine="420"/>
    </w:pPr>
    <w:rPr>
      <w:kern w:val="0"/>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Body Text 3"/>
    <w:basedOn w:val="1"/>
    <w:qFormat/>
    <w:uiPriority w:val="0"/>
    <w:pPr>
      <w:spacing w:line="500" w:lineRule="exact"/>
    </w:pPr>
    <w:rPr>
      <w:b/>
      <w:bCs/>
      <w:kern w:val="0"/>
      <w:sz w:val="24"/>
    </w:rPr>
  </w:style>
  <w:style w:type="paragraph" w:styleId="8">
    <w:name w:val="Body Text"/>
    <w:basedOn w:val="1"/>
    <w:qFormat/>
    <w:uiPriority w:val="0"/>
    <w:pPr>
      <w:spacing w:line="380" w:lineRule="exact"/>
    </w:pPr>
    <w:rPr>
      <w:kern w:val="0"/>
      <w:sz w:val="24"/>
    </w:rPr>
  </w:style>
  <w:style w:type="paragraph" w:styleId="9">
    <w:name w:val="Body Text Indent"/>
    <w:basedOn w:val="1"/>
    <w:next w:val="10"/>
    <w:qFormat/>
    <w:uiPriority w:val="0"/>
    <w:pPr>
      <w:ind w:firstLine="830" w:firstLineChars="352"/>
    </w:pPr>
    <w:rPr>
      <w:rFonts w:ascii="仿宋_GB2312" w:eastAsia="仿宋_GB2312"/>
      <w:kern w:val="0"/>
      <w:sz w:val="32"/>
      <w:szCs w:val="20"/>
    </w:rPr>
  </w:style>
  <w:style w:type="paragraph" w:styleId="10">
    <w:name w:val="envelope return"/>
    <w:basedOn w:val="1"/>
    <w:qFormat/>
    <w:uiPriority w:val="0"/>
    <w:pPr>
      <w:snapToGrid w:val="0"/>
    </w:pPr>
    <w:rPr>
      <w:rFonts w:ascii="Arial" w:hAnsi="Arial"/>
    </w:rPr>
  </w:style>
  <w:style w:type="paragraph" w:styleId="11">
    <w:name w:val="Plain Text"/>
    <w:basedOn w:val="1"/>
    <w:qFormat/>
    <w:uiPriority w:val="0"/>
    <w:rPr>
      <w:rFonts w:ascii="宋体" w:hAnsi="Courier New"/>
      <w:kern w:val="0"/>
      <w:sz w:val="20"/>
      <w:szCs w:val="21"/>
    </w:rPr>
  </w:style>
  <w:style w:type="paragraph" w:styleId="12">
    <w:name w:val="footer"/>
    <w:basedOn w:val="1"/>
    <w:qFormat/>
    <w:uiPriority w:val="99"/>
    <w:pPr>
      <w:tabs>
        <w:tab w:val="center" w:pos="4153"/>
        <w:tab w:val="right" w:pos="8306"/>
      </w:tabs>
      <w:snapToGrid w:val="0"/>
      <w:jc w:val="left"/>
    </w:pPr>
    <w:rPr>
      <w:kern w:val="0"/>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tabs>
        <w:tab w:val="right" w:leader="dot" w:pos="9360"/>
      </w:tabs>
      <w:spacing w:line="600" w:lineRule="exact"/>
    </w:pPr>
    <w:rPr>
      <w:rFonts w:ascii="宋体" w:hAnsi="宋体"/>
      <w:b/>
      <w:szCs w:val="21"/>
    </w:rPr>
  </w:style>
  <w:style w:type="paragraph" w:styleId="15">
    <w:name w:val="List"/>
    <w:basedOn w:val="1"/>
    <w:qFormat/>
    <w:uiPriority w:val="0"/>
    <w:pPr>
      <w:ind w:left="200" w:hanging="200" w:hangingChars="200"/>
    </w:pPr>
    <w:rPr>
      <w:sz w:val="28"/>
    </w:rPr>
  </w:style>
  <w:style w:type="paragraph" w:styleId="16">
    <w:name w:val="Body Text 2"/>
    <w:basedOn w:val="1"/>
    <w:qFormat/>
    <w:uiPriority w:val="0"/>
    <w:pPr>
      <w:spacing w:after="120" w:line="480" w:lineRule="auto"/>
    </w:pPr>
    <w:rPr>
      <w:kern w:val="0"/>
      <w:sz w:val="20"/>
    </w:r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paragraph" w:styleId="18">
    <w:name w:val="index 1"/>
    <w:basedOn w:val="1"/>
    <w:next w:val="1"/>
    <w:semiHidden/>
    <w:qFormat/>
    <w:uiPriority w:val="0"/>
    <w:pPr>
      <w:spacing w:line="400" w:lineRule="exact"/>
      <w:ind w:firstLine="420" w:firstLineChars="200"/>
    </w:pPr>
    <w:rPr>
      <w:rFonts w:ascii="宋体" w:hAnsi="Courier New"/>
      <w:b/>
      <w:szCs w:val="20"/>
    </w:rPr>
  </w:style>
  <w:style w:type="paragraph" w:styleId="19">
    <w:name w:val="Title"/>
    <w:basedOn w:val="1"/>
    <w:next w:val="1"/>
    <w:qFormat/>
    <w:uiPriority w:val="0"/>
    <w:pPr>
      <w:spacing w:before="240" w:after="60"/>
      <w:jc w:val="center"/>
      <w:outlineLvl w:val="0"/>
    </w:pPr>
    <w:rPr>
      <w:rFonts w:ascii="Cambria" w:hAnsi="Cambria"/>
      <w:b/>
      <w:bCs/>
      <w:kern w:val="0"/>
      <w:sz w:val="32"/>
      <w:szCs w:val="32"/>
    </w:rPr>
  </w:style>
  <w:style w:type="paragraph" w:styleId="20">
    <w:name w:val="Body Text First Indent 2"/>
    <w:basedOn w:val="9"/>
    <w:qFormat/>
    <w:uiPriority w:val="0"/>
    <w:pPr>
      <w:spacing w:after="120"/>
      <w:ind w:left="420" w:leftChars="200" w:firstLine="420" w:firstLineChars="200"/>
    </w:pPr>
    <w:rPr>
      <w:rFonts w:ascii="Times New Roman" w:eastAsia="宋体"/>
      <w:szCs w:val="24"/>
    </w:rPr>
  </w:style>
  <w:style w:type="character" w:styleId="23">
    <w:name w:val="Hyperlink"/>
    <w:qFormat/>
    <w:uiPriority w:val="99"/>
    <w:rPr>
      <w:color w:val="0000FF"/>
      <w:u w:val="single"/>
    </w:rPr>
  </w:style>
  <w:style w:type="paragraph" w:customStyle="1" w:styleId="24">
    <w:name w:val="正文段"/>
    <w:basedOn w:val="1"/>
    <w:qFormat/>
    <w:uiPriority w:val="0"/>
    <w:pPr>
      <w:widowControl/>
      <w:snapToGrid w:val="0"/>
      <w:spacing w:afterLines="50"/>
      <w:ind w:firstLine="200" w:firstLineChars="200"/>
    </w:pPr>
    <w:rPr>
      <w:kern w:val="0"/>
      <w:sz w:val="24"/>
      <w:szCs w:val="20"/>
    </w:rPr>
  </w:style>
  <w:style w:type="paragraph" w:customStyle="1" w:styleId="25">
    <w:name w:val="表内文字"/>
    <w:basedOn w:val="1"/>
    <w:qFormat/>
    <w:uiPriority w:val="0"/>
    <w:pPr>
      <w:snapToGrid w:val="0"/>
      <w:spacing w:line="320" w:lineRule="exact"/>
      <w:ind w:firstLine="452" w:firstLineChars="150"/>
    </w:pPr>
    <w:rPr>
      <w:rFonts w:ascii="宋体" w:hAnsi="宋体"/>
      <w:b/>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2021-03-31T02:46:00Z</dcterms:created>
  <dc:creator>NTKO</dc:creator>
  <cp:lastModifiedBy>NTKO</cp:lastModifiedBy>
  <dcterms:modified xsi:type="dcterms:W3CDTF">2021-04-19T08:46:50Z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