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420" w:firstLineChars="0"/>
        <w:jc w:val="left"/>
        <w:rPr>
          <w:rFonts w:hint="eastAsia" w:ascii="宋体" w:hAnsi="宋体" w:eastAsia="宋体" w:cs="宋体"/>
          <w:b/>
          <w:bCs/>
          <w:color w:val="000000" w:themeColor="text1"/>
          <w:spacing w:val="80"/>
          <w:sz w:val="64"/>
          <w14:textFill>
            <w14:solidFill>
              <w14:schemeClr w14:val="tx1"/>
            </w14:solidFill>
          </w14:textFill>
        </w:rPr>
      </w:pPr>
    </w:p>
    <w:p>
      <w:pPr>
        <w:pStyle w:val="17"/>
        <w:jc w:val="center"/>
        <w:rPr>
          <w:rFonts w:hint="eastAsia" w:ascii="宋体" w:hAnsi="宋体" w:eastAsia="宋体" w:cs="宋体"/>
          <w:b/>
          <w:bCs/>
          <w:color w:val="000000" w:themeColor="text1"/>
          <w:spacing w:val="80"/>
          <w:sz w:val="60"/>
          <w:szCs w:val="60"/>
          <w14:textFill>
            <w14:solidFill>
              <w14:schemeClr w14:val="tx1"/>
            </w14:solidFill>
          </w14:textFill>
        </w:rPr>
      </w:pPr>
      <w:r>
        <w:rPr>
          <w:rFonts w:hint="eastAsia" w:ascii="宋体" w:hAnsi="宋体" w:eastAsia="宋体" w:cs="宋体"/>
          <w:b/>
          <w:bCs/>
          <w:color w:val="000000" w:themeColor="text1"/>
          <w:spacing w:val="80"/>
          <w:sz w:val="60"/>
          <w:szCs w:val="60"/>
          <w14:textFill>
            <w14:solidFill>
              <w14:schemeClr w14:val="tx1"/>
            </w14:solidFill>
          </w14:textFill>
        </w:rPr>
        <w:t>桂林市政府集中采购中心</w:t>
      </w:r>
    </w:p>
    <w:p>
      <w:pPr>
        <w:pStyle w:val="17"/>
        <w:jc w:val="center"/>
        <w:rPr>
          <w:rFonts w:hint="eastAsia" w:ascii="宋体" w:hAnsi="宋体" w:eastAsia="宋体" w:cs="宋体"/>
          <w:b/>
          <w:bCs/>
          <w:color w:val="000000" w:themeColor="text1"/>
          <w:spacing w:val="80"/>
          <w:sz w:val="72"/>
          <w14:textFill>
            <w14:solidFill>
              <w14:schemeClr w14:val="tx1"/>
            </w14:solidFill>
          </w14:textFill>
        </w:rPr>
      </w:pPr>
    </w:p>
    <w:p>
      <w:pPr>
        <w:pStyle w:val="17"/>
        <w:jc w:val="center"/>
        <w:rPr>
          <w:rFonts w:hint="eastAsia" w:ascii="宋体" w:hAnsi="宋体" w:eastAsia="宋体" w:cs="宋体"/>
          <w:b/>
          <w:bCs/>
          <w:color w:val="000000" w:themeColor="text1"/>
          <w:sz w:val="72"/>
          <w14:textFill>
            <w14:solidFill>
              <w14:schemeClr w14:val="tx1"/>
            </w14:solidFill>
          </w14:textFill>
        </w:rPr>
      </w:pPr>
    </w:p>
    <w:p>
      <w:pPr>
        <w:pStyle w:val="17"/>
        <w:jc w:val="center"/>
        <w:rPr>
          <w:rFonts w:hint="eastAsia" w:ascii="宋体" w:hAnsi="宋体" w:eastAsia="宋体" w:cs="宋体"/>
          <w:color w:val="000000" w:themeColor="text1"/>
          <w14:textFill>
            <w14:solidFill>
              <w14:schemeClr w14:val="tx1"/>
            </w14:solidFill>
          </w14:textFill>
        </w:rPr>
      </w:pPr>
    </w:p>
    <w:p>
      <w:pPr>
        <w:spacing w:line="1400" w:lineRule="exact"/>
        <w:jc w:val="center"/>
        <w:rPr>
          <w:rFonts w:hint="eastAsia" w:ascii="宋体" w:hAnsi="宋体" w:eastAsia="宋体" w:cs="宋体"/>
          <w:b/>
          <w:color w:val="000000" w:themeColor="text1"/>
          <w:spacing w:val="60"/>
          <w:sz w:val="132"/>
          <w:szCs w:val="132"/>
          <w14:textFill>
            <w14:solidFill>
              <w14:schemeClr w14:val="tx1"/>
            </w14:solidFill>
          </w14:textFill>
        </w:rPr>
      </w:pPr>
      <w:r>
        <w:rPr>
          <w:rFonts w:hint="eastAsia" w:ascii="宋体" w:hAnsi="宋体" w:eastAsia="宋体" w:cs="宋体"/>
          <w:b/>
          <w:color w:val="000000" w:themeColor="text1"/>
          <w:spacing w:val="60"/>
          <w:sz w:val="132"/>
          <w:szCs w:val="132"/>
          <w14:textFill>
            <w14:solidFill>
              <w14:schemeClr w14:val="tx1"/>
            </w14:solidFill>
          </w14:textFill>
        </w:rPr>
        <w:t>招标文件</w:t>
      </w:r>
    </w:p>
    <w:p>
      <w:pPr>
        <w:pStyle w:val="17"/>
        <w:rPr>
          <w:rFonts w:hint="eastAsia" w:ascii="宋体" w:hAnsi="宋体" w:eastAsia="宋体" w:cs="宋体"/>
          <w:color w:val="000000" w:themeColor="text1"/>
          <w14:textFill>
            <w14:solidFill>
              <w14:schemeClr w14:val="tx1"/>
            </w14:solidFill>
          </w14:textFill>
        </w:rPr>
      </w:pPr>
    </w:p>
    <w:p>
      <w:pPr>
        <w:pStyle w:val="17"/>
        <w:ind w:firstLine="3885" w:firstLineChars="1850"/>
        <w:rPr>
          <w:rFonts w:hint="eastAsia" w:ascii="宋体" w:hAnsi="宋体" w:eastAsia="宋体" w:cs="宋体"/>
          <w:color w:val="000000" w:themeColor="text1"/>
          <w14:textFill>
            <w14:solidFill>
              <w14:schemeClr w14:val="tx1"/>
            </w14:solidFill>
          </w14:textFill>
        </w:rPr>
      </w:pPr>
    </w:p>
    <w:p>
      <w:pPr>
        <w:pStyle w:val="17"/>
        <w:rPr>
          <w:rFonts w:hint="eastAsia" w:ascii="宋体" w:hAnsi="宋体" w:eastAsia="宋体" w:cs="宋体"/>
          <w:color w:val="000000" w:themeColor="text1"/>
          <w14:textFill>
            <w14:solidFill>
              <w14:schemeClr w14:val="tx1"/>
            </w14:solidFill>
          </w14:textFill>
        </w:rPr>
      </w:pPr>
    </w:p>
    <w:p>
      <w:pPr>
        <w:pStyle w:val="17"/>
        <w:rPr>
          <w:rFonts w:hint="eastAsia" w:ascii="宋体" w:hAnsi="宋体" w:eastAsia="宋体" w:cs="宋体"/>
          <w:color w:val="000000" w:themeColor="text1"/>
          <w14:textFill>
            <w14:solidFill>
              <w14:schemeClr w14:val="tx1"/>
            </w14:solidFill>
          </w14:textFill>
        </w:rPr>
      </w:pPr>
    </w:p>
    <w:p>
      <w:pPr>
        <w:pStyle w:val="17"/>
        <w:rPr>
          <w:rFonts w:hint="eastAsia" w:ascii="宋体" w:hAnsi="宋体" w:eastAsia="宋体" w:cs="宋体"/>
          <w:color w:val="000000" w:themeColor="text1"/>
          <w14:textFill>
            <w14:solidFill>
              <w14:schemeClr w14:val="tx1"/>
            </w14:solidFill>
          </w14:textFill>
        </w:rPr>
      </w:pPr>
    </w:p>
    <w:p>
      <w:pPr>
        <w:jc w:val="center"/>
        <w:rPr>
          <w:rFonts w:hint="eastAsia" w:ascii="宋体" w:hAnsi="宋体" w:eastAsia="宋体" w:cs="宋体"/>
          <w:b/>
          <w:bCs/>
          <w:color w:val="000000" w:themeColor="text1"/>
          <w:spacing w:val="-36"/>
          <w:sz w:val="32"/>
          <w14:textFill>
            <w14:solidFill>
              <w14:schemeClr w14:val="tx1"/>
            </w14:solidFill>
          </w14:textFill>
        </w:rPr>
      </w:pPr>
      <w:r>
        <w:rPr>
          <w:rFonts w:hint="eastAsia" w:ascii="宋体" w:hAnsi="宋体" w:eastAsia="宋体" w:cs="宋体"/>
          <w:b/>
          <w:bCs/>
          <w:color w:val="000000" w:themeColor="text1"/>
          <w:spacing w:val="40"/>
          <w:sz w:val="32"/>
          <w14:textFill>
            <w14:solidFill>
              <w14:schemeClr w14:val="tx1"/>
            </w14:solidFill>
          </w14:textFill>
        </w:rPr>
        <w:t>项目名称：</w:t>
      </w:r>
      <w:r>
        <w:rPr>
          <w:rFonts w:hint="eastAsia" w:ascii="宋体" w:hAnsi="宋体" w:eastAsia="宋体" w:cs="宋体"/>
          <w:b/>
          <w:bCs/>
          <w:color w:val="000000" w:themeColor="text1"/>
          <w:spacing w:val="40"/>
          <w:sz w:val="32"/>
          <w:lang w:val="en-US" w:eastAsia="zh-CN"/>
          <w14:textFill>
            <w14:solidFill>
              <w14:schemeClr w14:val="tx1"/>
            </w14:solidFill>
          </w14:textFill>
        </w:rPr>
        <w:t>桂林市住房公积金管理中心综合业务系统及综合服务平台政务云租赁费及三级等保评测</w:t>
      </w:r>
    </w:p>
    <w:p>
      <w:pPr>
        <w:jc w:val="center"/>
        <w:rPr>
          <w:rFonts w:hint="eastAsia" w:ascii="宋体" w:hAnsi="宋体" w:eastAsia="宋体" w:cs="宋体"/>
          <w:b/>
          <w:bCs/>
          <w:color w:val="000000" w:themeColor="text1"/>
          <w:spacing w:val="40"/>
          <w:sz w:val="32"/>
          <w14:textFill>
            <w14:solidFill>
              <w14:schemeClr w14:val="tx1"/>
            </w14:solidFill>
          </w14:textFill>
        </w:rPr>
      </w:pPr>
    </w:p>
    <w:p>
      <w:pPr>
        <w:jc w:val="center"/>
        <w:rPr>
          <w:rFonts w:hint="eastAsia" w:ascii="宋体" w:hAnsi="宋体" w:eastAsia="宋体" w:cs="宋体"/>
          <w:b/>
          <w:bCs/>
          <w:color w:val="000000" w:themeColor="text1"/>
          <w:sz w:val="32"/>
          <w14:textFill>
            <w14:solidFill>
              <w14:schemeClr w14:val="tx1"/>
            </w14:solidFill>
          </w14:textFill>
        </w:rPr>
      </w:pPr>
      <w:r>
        <w:rPr>
          <w:rFonts w:hint="eastAsia" w:ascii="宋体" w:hAnsi="宋体" w:eastAsia="宋体" w:cs="宋体"/>
          <w:b/>
          <w:bCs/>
          <w:color w:val="000000" w:themeColor="text1"/>
          <w:spacing w:val="40"/>
          <w:sz w:val="32"/>
          <w14:textFill>
            <w14:solidFill>
              <w14:schemeClr w14:val="tx1"/>
            </w14:solidFill>
          </w14:textFill>
        </w:rPr>
        <w:t>项目编号：</w:t>
      </w:r>
      <w:r>
        <w:rPr>
          <w:rFonts w:hint="eastAsia" w:ascii="宋体" w:hAnsi="宋体" w:cs="宋体"/>
          <w:b/>
          <w:bCs/>
          <w:color w:val="000000" w:themeColor="text1"/>
          <w:sz w:val="30"/>
          <w:szCs w:val="30"/>
          <w:lang w:eastAsia="zh-CN"/>
          <w14:textFill>
            <w14:solidFill>
              <w14:schemeClr w14:val="tx1"/>
            </w14:solidFill>
          </w14:textFill>
        </w:rPr>
        <w:t>GLZC2020-G</w:t>
      </w:r>
      <w:r>
        <w:rPr>
          <w:rFonts w:hint="eastAsia" w:ascii="宋体" w:hAnsi="宋体" w:cs="宋体"/>
          <w:b/>
          <w:bCs/>
          <w:color w:val="000000" w:themeColor="text1"/>
          <w:sz w:val="30"/>
          <w:szCs w:val="30"/>
          <w:lang w:val="en-US" w:eastAsia="zh-CN"/>
          <w14:textFill>
            <w14:solidFill>
              <w14:schemeClr w14:val="tx1"/>
            </w14:solidFill>
          </w14:textFill>
        </w:rPr>
        <w:t>3</w:t>
      </w:r>
      <w:r>
        <w:rPr>
          <w:rFonts w:hint="eastAsia" w:ascii="宋体" w:hAnsi="宋体" w:cs="宋体"/>
          <w:b/>
          <w:bCs/>
          <w:color w:val="000000" w:themeColor="text1"/>
          <w:sz w:val="30"/>
          <w:szCs w:val="30"/>
          <w:lang w:eastAsia="zh-CN"/>
          <w14:textFill>
            <w14:solidFill>
              <w14:schemeClr w14:val="tx1"/>
            </w14:solidFill>
          </w14:textFill>
        </w:rPr>
        <w:t>-</w:t>
      </w:r>
      <w:r>
        <w:rPr>
          <w:rFonts w:hint="eastAsia" w:ascii="宋体" w:hAnsi="宋体" w:cs="宋体"/>
          <w:b/>
          <w:bCs/>
          <w:color w:val="000000" w:themeColor="text1"/>
          <w:sz w:val="30"/>
          <w:szCs w:val="30"/>
          <w:lang w:val="en-US" w:eastAsia="zh-CN"/>
          <w14:textFill>
            <w14:solidFill>
              <w14:schemeClr w14:val="tx1"/>
            </w14:solidFill>
          </w14:textFill>
        </w:rPr>
        <w:t>990426</w:t>
      </w:r>
      <w:r>
        <w:rPr>
          <w:rFonts w:hint="eastAsia" w:ascii="宋体" w:hAnsi="宋体" w:cs="宋体"/>
          <w:b/>
          <w:bCs/>
          <w:color w:val="000000" w:themeColor="text1"/>
          <w:sz w:val="30"/>
          <w:szCs w:val="30"/>
          <w:lang w:eastAsia="zh-CN"/>
          <w14:textFill>
            <w14:solidFill>
              <w14:schemeClr w14:val="tx1"/>
            </w14:solidFill>
          </w14:textFill>
        </w:rPr>
        <w:t>-JCZX（</w:t>
      </w:r>
      <w:r>
        <w:rPr>
          <w:rFonts w:hint="eastAsia" w:ascii="宋体" w:hAnsi="宋体" w:cs="宋体"/>
          <w:b/>
          <w:bCs/>
          <w:color w:val="000000" w:themeColor="text1"/>
          <w:sz w:val="30"/>
          <w:szCs w:val="30"/>
          <w:lang w:val="en-US" w:eastAsia="zh-CN"/>
          <w14:textFill>
            <w14:solidFill>
              <w14:schemeClr w14:val="tx1"/>
            </w14:solidFill>
          </w14:textFill>
        </w:rPr>
        <w:t>重</w:t>
      </w:r>
      <w:r>
        <w:rPr>
          <w:rFonts w:hint="eastAsia" w:ascii="宋体" w:hAnsi="宋体" w:cs="宋体"/>
          <w:b/>
          <w:bCs/>
          <w:color w:val="000000" w:themeColor="text1"/>
          <w:sz w:val="30"/>
          <w:szCs w:val="30"/>
          <w:lang w:eastAsia="zh-CN"/>
          <w14:textFill>
            <w14:solidFill>
              <w14:schemeClr w14:val="tx1"/>
            </w14:solidFill>
          </w14:textFill>
        </w:rPr>
        <w:t>）</w:t>
      </w:r>
    </w:p>
    <w:p>
      <w:pPr>
        <w:ind w:left="-2" w:leftChars="-1" w:firstLine="1446"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36"/>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cr/>
      </w:r>
    </w:p>
    <w:p>
      <w:pPr>
        <w:ind w:left="-2" w:leftChars="-1" w:firstLine="840" w:firstLineChars="400"/>
        <w:rPr>
          <w:rFonts w:hint="eastAsia" w:ascii="宋体" w:hAnsi="宋体" w:eastAsia="宋体" w:cs="宋体"/>
          <w:color w:val="000000" w:themeColor="text1"/>
          <w14:textFill>
            <w14:solidFill>
              <w14:schemeClr w14:val="tx1"/>
            </w14:solidFill>
          </w14:textFill>
        </w:rPr>
      </w:pPr>
    </w:p>
    <w:p>
      <w:pPr>
        <w:ind w:left="-2" w:leftChars="-1" w:firstLine="63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ab/>
      </w:r>
    </w:p>
    <w:p>
      <w:pPr>
        <w:ind w:left="103" w:leftChars="49" w:firstLine="1470" w:firstLineChars="700"/>
        <w:jc w:val="center"/>
        <w:rPr>
          <w:rFonts w:hint="eastAsia" w:ascii="宋体" w:hAnsi="宋体" w:eastAsia="宋体" w:cs="宋体"/>
          <w:b/>
          <w:bCs/>
          <w:color w:val="000000" w:themeColor="text1"/>
          <w:spacing w:val="40"/>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cr/>
      </w:r>
      <w:r>
        <w:rPr>
          <w:rFonts w:hint="eastAsia" w:ascii="宋体" w:hAnsi="宋体" w:eastAsia="宋体" w:cs="宋体"/>
          <w:b/>
          <w:bCs/>
          <w:color w:val="000000" w:themeColor="text1"/>
          <w:spacing w:val="40"/>
          <w:sz w:val="32"/>
          <w:szCs w:val="32"/>
          <w14:textFill>
            <w14:solidFill>
              <w14:schemeClr w14:val="tx1"/>
            </w14:solidFill>
          </w14:textFill>
        </w:rPr>
        <w:t>采购代理机构：桂林市政府集中采购中心</w:t>
      </w:r>
    </w:p>
    <w:p>
      <w:pPr>
        <w:jc w:val="center"/>
        <w:rPr>
          <w:rFonts w:hint="eastAsia" w:ascii="宋体" w:hAnsi="宋体" w:eastAsia="宋体" w:cs="宋体"/>
          <w:b/>
          <w:bCs/>
          <w:color w:val="auto"/>
          <w:sz w:val="32"/>
          <w:lang w:eastAsia="zh-CN"/>
        </w:rPr>
      </w:pPr>
      <w:r>
        <w:rPr>
          <w:rFonts w:hint="eastAsia" w:ascii="宋体" w:hAnsi="宋体" w:cs="宋体"/>
          <w:b/>
          <w:bCs/>
          <w:color w:val="auto"/>
          <w:sz w:val="32"/>
          <w:lang w:eastAsia="zh-CN"/>
        </w:rPr>
        <w:t>2020年</w:t>
      </w:r>
      <w:r>
        <w:rPr>
          <w:rFonts w:hint="eastAsia" w:ascii="宋体" w:hAnsi="宋体" w:cs="宋体"/>
          <w:b/>
          <w:bCs/>
          <w:color w:val="auto"/>
          <w:sz w:val="32"/>
          <w:lang w:val="en-US" w:eastAsia="zh-CN"/>
        </w:rPr>
        <w:t>12</w:t>
      </w:r>
      <w:r>
        <w:rPr>
          <w:rFonts w:hint="eastAsia" w:ascii="宋体" w:hAnsi="宋体" w:cs="宋体"/>
          <w:b/>
          <w:bCs/>
          <w:color w:val="auto"/>
          <w:sz w:val="32"/>
          <w:lang w:eastAsia="zh-CN"/>
        </w:rPr>
        <w:t>月</w:t>
      </w:r>
      <w:r>
        <w:rPr>
          <w:rFonts w:hint="eastAsia" w:ascii="宋体" w:hAnsi="宋体" w:cs="宋体"/>
          <w:b/>
          <w:bCs/>
          <w:color w:val="auto"/>
          <w:sz w:val="32"/>
          <w:lang w:val="en-US" w:eastAsia="zh-CN"/>
        </w:rPr>
        <w:t>30</w:t>
      </w:r>
      <w:r>
        <w:rPr>
          <w:rFonts w:hint="eastAsia" w:ascii="宋体" w:hAnsi="宋体" w:cs="宋体"/>
          <w:b/>
          <w:bCs/>
          <w:color w:val="auto"/>
          <w:sz w:val="32"/>
          <w:lang w:eastAsia="zh-CN"/>
        </w:rPr>
        <w:t>日</w:t>
      </w:r>
    </w:p>
    <w:p>
      <w:pPr>
        <w:jc w:val="center"/>
        <w:rPr>
          <w:rFonts w:hint="eastAsia" w:ascii="宋体" w:hAnsi="宋体" w:eastAsia="宋体" w:cs="宋体"/>
          <w:bCs/>
          <w:color w:val="000000" w:themeColor="text1"/>
          <w:sz w:val="30"/>
          <w:szCs w:val="30"/>
          <w14:textFill>
            <w14:solidFill>
              <w14:schemeClr w14:val="tx1"/>
            </w14:solidFill>
          </w14:textFill>
        </w:rPr>
      </w:pPr>
    </w:p>
    <w:p>
      <w:pPr>
        <w:pStyle w:val="73"/>
        <w:jc w:val="center"/>
        <w:rPr>
          <w:rFonts w:hint="eastAsia" w:ascii="宋体" w:hAnsi="宋体" w:eastAsia="宋体" w:cs="宋体"/>
          <w:color w:val="000000" w:themeColor="text1"/>
          <w:lang w:val="zh-CN"/>
          <w14:textFill>
            <w14:solidFill>
              <w14:schemeClr w14:val="tx1"/>
            </w14:solidFill>
          </w14:textFill>
        </w:rPr>
        <w:sectPr>
          <w:headerReference r:id="rId3" w:type="default"/>
          <w:footerReference r:id="rId4" w:type="default"/>
          <w:pgSz w:w="11906" w:h="16838"/>
          <w:pgMar w:top="1440" w:right="1080" w:bottom="1440" w:left="1080" w:header="851" w:footer="992" w:gutter="0"/>
          <w:pgNumType w:fmt="numberInDash"/>
          <w:cols w:space="720" w:num="1"/>
          <w:docGrid w:type="lines" w:linePitch="312" w:charSpace="0"/>
        </w:sectPr>
      </w:pPr>
    </w:p>
    <w:p>
      <w:pPr>
        <w:spacing w:before="0" w:beforeLines="0" w:after="0" w:afterLines="0" w:line="240" w:lineRule="auto"/>
        <w:ind w:left="0" w:leftChars="0" w:right="0" w:rightChars="0"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目录</w:t>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TOC \o "1-3" \h \u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_Toc15342 </w:instrText>
      </w:r>
      <w:r>
        <w:rPr>
          <w:rFonts w:hint="eastAsia" w:ascii="宋体" w:hAnsi="宋体" w:eastAsia="宋体" w:cs="宋体"/>
          <w:szCs w:val="21"/>
        </w:rPr>
        <w:fldChar w:fldCharType="separate"/>
      </w:r>
      <w:r>
        <w:rPr>
          <w:rFonts w:hint="eastAsia" w:ascii="宋体" w:hAnsi="宋体" w:eastAsia="宋体" w:cs="宋体"/>
          <w:szCs w:val="32"/>
        </w:rPr>
        <w:t>第一章 公开招标公告</w:t>
      </w:r>
      <w:r>
        <w:tab/>
      </w:r>
      <w:r>
        <w:fldChar w:fldCharType="begin"/>
      </w:r>
      <w:r>
        <w:instrText xml:space="preserve"> PAGEREF _Toc15342 </w:instrText>
      </w:r>
      <w:r>
        <w:fldChar w:fldCharType="separate"/>
      </w:r>
      <w:r>
        <w:t>- 1 -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_Toc9989 </w:instrText>
      </w:r>
      <w:r>
        <w:rPr>
          <w:rFonts w:hint="eastAsia" w:ascii="宋体" w:hAnsi="宋体" w:eastAsia="宋体" w:cs="宋体"/>
          <w:szCs w:val="21"/>
        </w:rPr>
        <w:fldChar w:fldCharType="separate"/>
      </w:r>
      <w:r>
        <w:rPr>
          <w:rFonts w:hint="eastAsia" w:ascii="宋体" w:hAnsi="宋体" w:eastAsia="宋体" w:cs="宋体"/>
          <w:bCs/>
          <w:kern w:val="44"/>
          <w:szCs w:val="32"/>
          <w:lang w:val="en-US" w:eastAsia="zh-CN" w:bidi="ar-SA"/>
        </w:rPr>
        <w:t>第二章  投标人须知</w:t>
      </w:r>
      <w:r>
        <w:tab/>
      </w:r>
      <w:r>
        <w:fldChar w:fldCharType="begin"/>
      </w:r>
      <w:r>
        <w:instrText xml:space="preserve"> PAGEREF _Toc9989 </w:instrText>
      </w:r>
      <w:r>
        <w:fldChar w:fldCharType="separate"/>
      </w:r>
      <w:r>
        <w:t>- 6 -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_Toc7446 </w:instrText>
      </w:r>
      <w:r>
        <w:rPr>
          <w:rFonts w:hint="eastAsia" w:ascii="宋体" w:hAnsi="宋体" w:eastAsia="宋体" w:cs="宋体"/>
          <w:szCs w:val="21"/>
        </w:rPr>
        <w:fldChar w:fldCharType="separate"/>
      </w:r>
      <w:r>
        <w:rPr>
          <w:rFonts w:hint="eastAsia" w:ascii="宋体" w:hAnsi="宋体" w:eastAsia="宋体" w:cs="宋体"/>
        </w:rPr>
        <w:t>投标人须知前附表</w:t>
      </w:r>
      <w:r>
        <w:tab/>
      </w:r>
      <w:r>
        <w:fldChar w:fldCharType="begin"/>
      </w:r>
      <w:r>
        <w:instrText xml:space="preserve"> PAGEREF _Toc7446 </w:instrText>
      </w:r>
      <w:r>
        <w:fldChar w:fldCharType="separate"/>
      </w:r>
      <w:r>
        <w:t>- 6 -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_Toc12496 </w:instrText>
      </w:r>
      <w:r>
        <w:rPr>
          <w:rFonts w:hint="eastAsia" w:ascii="宋体" w:hAnsi="宋体" w:eastAsia="宋体" w:cs="宋体"/>
          <w:szCs w:val="21"/>
        </w:rPr>
        <w:fldChar w:fldCharType="separate"/>
      </w:r>
      <w:r>
        <w:rPr>
          <w:rFonts w:hint="eastAsia" w:ascii="宋体" w:hAnsi="宋体" w:eastAsia="宋体" w:cs="宋体"/>
          <w:szCs w:val="28"/>
        </w:rPr>
        <w:t>一、总则</w:t>
      </w:r>
      <w:r>
        <w:tab/>
      </w:r>
      <w:r>
        <w:fldChar w:fldCharType="begin"/>
      </w:r>
      <w:r>
        <w:instrText xml:space="preserve"> PAGEREF _Toc12496 </w:instrText>
      </w:r>
      <w:r>
        <w:fldChar w:fldCharType="separate"/>
      </w:r>
      <w:r>
        <w:t>- 9 -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_Toc11 </w:instrText>
      </w:r>
      <w:r>
        <w:rPr>
          <w:rFonts w:hint="eastAsia" w:ascii="宋体" w:hAnsi="宋体" w:eastAsia="宋体" w:cs="宋体"/>
          <w:szCs w:val="21"/>
        </w:rPr>
        <w:fldChar w:fldCharType="separate"/>
      </w:r>
      <w:r>
        <w:rPr>
          <w:rFonts w:hint="eastAsia" w:ascii="宋体" w:hAnsi="宋体" w:eastAsia="宋体" w:cs="宋体"/>
          <w:szCs w:val="21"/>
        </w:rPr>
        <w:t>1. 项目名称及项目编号</w:t>
      </w:r>
      <w:r>
        <w:tab/>
      </w:r>
      <w:r>
        <w:fldChar w:fldCharType="begin"/>
      </w:r>
      <w:r>
        <w:instrText xml:space="preserve"> PAGEREF _Toc11 </w:instrText>
      </w:r>
      <w:r>
        <w:fldChar w:fldCharType="separate"/>
      </w:r>
      <w:r>
        <w:t>- 9 -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_Toc28307 </w:instrText>
      </w:r>
      <w:r>
        <w:rPr>
          <w:rFonts w:hint="eastAsia" w:ascii="宋体" w:hAnsi="宋体" w:eastAsia="宋体" w:cs="宋体"/>
          <w:szCs w:val="21"/>
        </w:rPr>
        <w:fldChar w:fldCharType="separate"/>
      </w:r>
      <w:r>
        <w:rPr>
          <w:rFonts w:hint="eastAsia" w:ascii="宋体" w:hAnsi="宋体" w:eastAsia="宋体" w:cs="宋体"/>
          <w:szCs w:val="21"/>
        </w:rPr>
        <w:t>2. 适应范围</w:t>
      </w:r>
      <w:r>
        <w:tab/>
      </w:r>
      <w:r>
        <w:fldChar w:fldCharType="begin"/>
      </w:r>
      <w:r>
        <w:instrText xml:space="preserve"> PAGEREF _Toc28307 </w:instrText>
      </w:r>
      <w:r>
        <w:fldChar w:fldCharType="separate"/>
      </w:r>
      <w:r>
        <w:t>- 9 -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_Toc23555 </w:instrText>
      </w:r>
      <w:r>
        <w:rPr>
          <w:rFonts w:hint="eastAsia" w:ascii="宋体" w:hAnsi="宋体" w:eastAsia="宋体" w:cs="宋体"/>
          <w:szCs w:val="21"/>
        </w:rPr>
        <w:fldChar w:fldCharType="separate"/>
      </w:r>
      <w:r>
        <w:rPr>
          <w:rFonts w:hint="eastAsia" w:ascii="宋体" w:hAnsi="宋体" w:eastAsia="宋体" w:cs="宋体"/>
          <w:szCs w:val="21"/>
        </w:rPr>
        <w:t>3. 定义</w:t>
      </w:r>
      <w:r>
        <w:tab/>
      </w:r>
      <w:r>
        <w:fldChar w:fldCharType="begin"/>
      </w:r>
      <w:r>
        <w:instrText xml:space="preserve"> PAGEREF _Toc23555 </w:instrText>
      </w:r>
      <w:r>
        <w:fldChar w:fldCharType="separate"/>
      </w:r>
      <w:r>
        <w:t>- 9 -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_Toc16264 </w:instrText>
      </w:r>
      <w:r>
        <w:rPr>
          <w:rFonts w:hint="eastAsia" w:ascii="宋体" w:hAnsi="宋体" w:eastAsia="宋体" w:cs="宋体"/>
          <w:szCs w:val="21"/>
        </w:rPr>
        <w:fldChar w:fldCharType="separate"/>
      </w:r>
      <w:r>
        <w:rPr>
          <w:rFonts w:hint="eastAsia" w:ascii="宋体" w:hAnsi="宋体" w:eastAsia="宋体" w:cs="宋体"/>
          <w:szCs w:val="21"/>
        </w:rPr>
        <w:t>4. 招标方式、评分办法</w:t>
      </w:r>
      <w:r>
        <w:tab/>
      </w:r>
      <w:r>
        <w:fldChar w:fldCharType="begin"/>
      </w:r>
      <w:r>
        <w:instrText xml:space="preserve"> PAGEREF _Toc16264 </w:instrText>
      </w:r>
      <w:r>
        <w:fldChar w:fldCharType="separate"/>
      </w:r>
      <w:r>
        <w:t>- 9 -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_Toc19626 </w:instrText>
      </w:r>
      <w:r>
        <w:rPr>
          <w:rFonts w:hint="eastAsia" w:ascii="宋体" w:hAnsi="宋体" w:eastAsia="宋体" w:cs="宋体"/>
          <w:szCs w:val="21"/>
        </w:rPr>
        <w:fldChar w:fldCharType="separate"/>
      </w:r>
      <w:r>
        <w:rPr>
          <w:rFonts w:hint="eastAsia" w:ascii="宋体" w:hAnsi="宋体" w:eastAsia="宋体" w:cs="宋体"/>
          <w:szCs w:val="21"/>
        </w:rPr>
        <w:t>5. 投标人资格</w:t>
      </w:r>
      <w:r>
        <w:tab/>
      </w:r>
      <w:r>
        <w:fldChar w:fldCharType="begin"/>
      </w:r>
      <w:r>
        <w:instrText xml:space="preserve"> PAGEREF _Toc19626 </w:instrText>
      </w:r>
      <w:r>
        <w:fldChar w:fldCharType="separate"/>
      </w:r>
      <w:r>
        <w:t>- 9 -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_Toc3235 </w:instrText>
      </w:r>
      <w:r>
        <w:rPr>
          <w:rFonts w:hint="eastAsia" w:ascii="宋体" w:hAnsi="宋体" w:eastAsia="宋体" w:cs="宋体"/>
          <w:szCs w:val="21"/>
        </w:rPr>
        <w:fldChar w:fldCharType="separate"/>
      </w:r>
      <w:r>
        <w:rPr>
          <w:rFonts w:hint="eastAsia" w:ascii="宋体" w:hAnsi="宋体" w:eastAsia="宋体" w:cs="宋体"/>
          <w:szCs w:val="21"/>
        </w:rPr>
        <w:t>6. 投标费用</w:t>
      </w:r>
      <w:r>
        <w:tab/>
      </w:r>
      <w:r>
        <w:fldChar w:fldCharType="begin"/>
      </w:r>
      <w:r>
        <w:instrText xml:space="preserve"> PAGEREF _Toc3235 </w:instrText>
      </w:r>
      <w:r>
        <w:fldChar w:fldCharType="separate"/>
      </w:r>
      <w:r>
        <w:t>- 9 -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_Toc11088 </w:instrText>
      </w:r>
      <w:r>
        <w:rPr>
          <w:rFonts w:hint="eastAsia" w:ascii="宋体" w:hAnsi="宋体" w:eastAsia="宋体" w:cs="宋体"/>
          <w:szCs w:val="21"/>
        </w:rPr>
        <w:fldChar w:fldCharType="separate"/>
      </w:r>
      <w:r>
        <w:rPr>
          <w:rFonts w:hint="eastAsia" w:ascii="宋体" w:hAnsi="宋体" w:eastAsia="宋体" w:cs="宋体"/>
          <w:szCs w:val="21"/>
        </w:rPr>
        <w:t>7. 联合体投标要求</w:t>
      </w:r>
      <w:r>
        <w:tab/>
      </w:r>
      <w:r>
        <w:fldChar w:fldCharType="begin"/>
      </w:r>
      <w:r>
        <w:instrText xml:space="preserve"> PAGEREF _Toc11088 </w:instrText>
      </w:r>
      <w:r>
        <w:fldChar w:fldCharType="separate"/>
      </w:r>
      <w:r>
        <w:t>- 9 -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_Toc13681 </w:instrText>
      </w:r>
      <w:r>
        <w:rPr>
          <w:rFonts w:hint="eastAsia" w:ascii="宋体" w:hAnsi="宋体" w:eastAsia="宋体" w:cs="宋体"/>
          <w:szCs w:val="21"/>
        </w:rPr>
        <w:fldChar w:fldCharType="separate"/>
      </w:r>
      <w:r>
        <w:rPr>
          <w:rFonts w:hint="eastAsia" w:ascii="宋体" w:hAnsi="宋体" w:eastAsia="宋体" w:cs="宋体"/>
          <w:szCs w:val="21"/>
        </w:rPr>
        <w:t>8. 转包与分包</w:t>
      </w:r>
      <w:r>
        <w:tab/>
      </w:r>
      <w:r>
        <w:fldChar w:fldCharType="begin"/>
      </w:r>
      <w:r>
        <w:instrText xml:space="preserve"> PAGEREF _Toc13681 </w:instrText>
      </w:r>
      <w:r>
        <w:fldChar w:fldCharType="separate"/>
      </w:r>
      <w:r>
        <w:t>- 9 -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_Toc7874 </w:instrText>
      </w:r>
      <w:r>
        <w:rPr>
          <w:rFonts w:hint="eastAsia" w:ascii="宋体" w:hAnsi="宋体" w:eastAsia="宋体" w:cs="宋体"/>
          <w:szCs w:val="21"/>
        </w:rPr>
        <w:fldChar w:fldCharType="separate"/>
      </w:r>
      <w:r>
        <w:rPr>
          <w:rFonts w:hint="eastAsia" w:ascii="宋体" w:hAnsi="宋体" w:eastAsia="宋体" w:cs="宋体"/>
          <w:szCs w:val="21"/>
        </w:rPr>
        <w:t>9. 特别说明</w:t>
      </w:r>
      <w:r>
        <w:tab/>
      </w:r>
      <w:r>
        <w:fldChar w:fldCharType="begin"/>
      </w:r>
      <w:r>
        <w:instrText xml:space="preserve"> PAGEREF _Toc7874 </w:instrText>
      </w:r>
      <w:r>
        <w:fldChar w:fldCharType="separate"/>
      </w:r>
      <w:r>
        <w:t>- 9 -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_Toc23841 </w:instrText>
      </w:r>
      <w:r>
        <w:rPr>
          <w:rFonts w:hint="eastAsia" w:ascii="宋体" w:hAnsi="宋体" w:eastAsia="宋体" w:cs="宋体"/>
          <w:szCs w:val="21"/>
        </w:rPr>
        <w:fldChar w:fldCharType="separate"/>
      </w:r>
      <w:r>
        <w:rPr>
          <w:rFonts w:hint="eastAsia" w:ascii="宋体" w:hAnsi="宋体" w:eastAsia="宋体" w:cs="宋体"/>
          <w:szCs w:val="21"/>
        </w:rPr>
        <w:t>10. 质疑和投诉</w:t>
      </w:r>
      <w:r>
        <w:tab/>
      </w:r>
      <w:r>
        <w:fldChar w:fldCharType="begin"/>
      </w:r>
      <w:r>
        <w:instrText xml:space="preserve"> PAGEREF _Toc23841 </w:instrText>
      </w:r>
      <w:r>
        <w:fldChar w:fldCharType="separate"/>
      </w:r>
      <w:r>
        <w:t>- 10 -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_Toc16070 </w:instrText>
      </w:r>
      <w:r>
        <w:rPr>
          <w:rFonts w:hint="eastAsia" w:ascii="宋体" w:hAnsi="宋体" w:eastAsia="宋体" w:cs="宋体"/>
          <w:szCs w:val="21"/>
        </w:rPr>
        <w:fldChar w:fldCharType="separate"/>
      </w:r>
      <w:r>
        <w:rPr>
          <w:rFonts w:hint="eastAsia" w:ascii="宋体" w:hAnsi="宋体" w:eastAsia="宋体" w:cs="宋体"/>
          <w:szCs w:val="28"/>
        </w:rPr>
        <w:t>二、招标文件</w:t>
      </w:r>
      <w:r>
        <w:tab/>
      </w:r>
      <w:r>
        <w:fldChar w:fldCharType="begin"/>
      </w:r>
      <w:r>
        <w:instrText xml:space="preserve"> PAGEREF _Toc16070 </w:instrText>
      </w:r>
      <w:r>
        <w:fldChar w:fldCharType="separate"/>
      </w:r>
      <w:r>
        <w:t>- 10 -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_Toc24702 </w:instrText>
      </w:r>
      <w:r>
        <w:rPr>
          <w:rFonts w:hint="eastAsia" w:ascii="宋体" w:hAnsi="宋体" w:eastAsia="宋体" w:cs="宋体"/>
          <w:szCs w:val="21"/>
        </w:rPr>
        <w:fldChar w:fldCharType="separate"/>
      </w:r>
      <w:r>
        <w:rPr>
          <w:rFonts w:hint="eastAsia" w:ascii="宋体" w:hAnsi="宋体" w:eastAsia="宋体" w:cs="宋体"/>
          <w:szCs w:val="21"/>
        </w:rPr>
        <w:t>11. 招标文件的构成</w:t>
      </w:r>
      <w:r>
        <w:tab/>
      </w:r>
      <w:r>
        <w:fldChar w:fldCharType="begin"/>
      </w:r>
      <w:r>
        <w:instrText xml:space="preserve"> PAGEREF _Toc24702 </w:instrText>
      </w:r>
      <w:r>
        <w:fldChar w:fldCharType="separate"/>
      </w:r>
      <w:r>
        <w:t>- 10 -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_Toc4237 </w:instrText>
      </w:r>
      <w:r>
        <w:rPr>
          <w:rFonts w:hint="eastAsia" w:ascii="宋体" w:hAnsi="宋体" w:eastAsia="宋体" w:cs="宋体"/>
          <w:szCs w:val="21"/>
        </w:rPr>
        <w:fldChar w:fldCharType="separate"/>
      </w:r>
      <w:r>
        <w:rPr>
          <w:rFonts w:hint="eastAsia" w:ascii="宋体" w:hAnsi="宋体" w:eastAsia="宋体" w:cs="宋体"/>
          <w:szCs w:val="21"/>
        </w:rPr>
        <w:t>12. 招标文件的澄清与修改</w:t>
      </w:r>
      <w:r>
        <w:tab/>
      </w:r>
      <w:r>
        <w:fldChar w:fldCharType="begin"/>
      </w:r>
      <w:r>
        <w:instrText xml:space="preserve"> PAGEREF _Toc4237 </w:instrText>
      </w:r>
      <w:r>
        <w:fldChar w:fldCharType="separate"/>
      </w:r>
      <w:r>
        <w:t>- 11 -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_Toc17709 </w:instrText>
      </w:r>
      <w:r>
        <w:rPr>
          <w:rFonts w:hint="eastAsia" w:ascii="宋体" w:hAnsi="宋体" w:eastAsia="宋体" w:cs="宋体"/>
          <w:szCs w:val="21"/>
        </w:rPr>
        <w:fldChar w:fldCharType="separate"/>
      </w:r>
      <w:r>
        <w:rPr>
          <w:rFonts w:hint="eastAsia" w:ascii="宋体" w:hAnsi="宋体" w:eastAsia="宋体" w:cs="宋体"/>
          <w:szCs w:val="28"/>
        </w:rPr>
        <w:t>三、投标文件的编制</w:t>
      </w:r>
      <w:r>
        <w:tab/>
      </w:r>
      <w:r>
        <w:fldChar w:fldCharType="begin"/>
      </w:r>
      <w:r>
        <w:instrText xml:space="preserve"> PAGEREF _Toc17709 </w:instrText>
      </w:r>
      <w:r>
        <w:fldChar w:fldCharType="separate"/>
      </w:r>
      <w:r>
        <w:t>- 11 -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_Toc2967 </w:instrText>
      </w:r>
      <w:r>
        <w:rPr>
          <w:rFonts w:hint="eastAsia" w:ascii="宋体" w:hAnsi="宋体" w:eastAsia="宋体" w:cs="宋体"/>
          <w:szCs w:val="21"/>
        </w:rPr>
        <w:fldChar w:fldCharType="separate"/>
      </w:r>
      <w:r>
        <w:rPr>
          <w:rFonts w:hint="eastAsia" w:ascii="宋体" w:hAnsi="宋体" w:eastAsia="宋体" w:cs="宋体"/>
          <w:szCs w:val="21"/>
        </w:rPr>
        <w:t>13. 投标文件的组成及要求</w:t>
      </w:r>
      <w:r>
        <w:tab/>
      </w:r>
      <w:r>
        <w:fldChar w:fldCharType="begin"/>
      </w:r>
      <w:r>
        <w:instrText xml:space="preserve"> PAGEREF _Toc2967 </w:instrText>
      </w:r>
      <w:r>
        <w:fldChar w:fldCharType="separate"/>
      </w:r>
      <w:r>
        <w:t>- 11 -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_Toc13164 </w:instrText>
      </w:r>
      <w:r>
        <w:rPr>
          <w:rFonts w:hint="eastAsia" w:ascii="宋体" w:hAnsi="宋体" w:eastAsia="宋体" w:cs="宋体"/>
          <w:szCs w:val="21"/>
        </w:rPr>
        <w:fldChar w:fldCharType="separate"/>
      </w:r>
      <w:r>
        <w:rPr>
          <w:rFonts w:hint="eastAsia" w:ascii="宋体" w:hAnsi="宋体" w:eastAsia="宋体" w:cs="宋体"/>
          <w:szCs w:val="21"/>
        </w:rPr>
        <w:t>14. 投标文件的语言及计量</w:t>
      </w:r>
      <w:r>
        <w:tab/>
      </w:r>
      <w:r>
        <w:fldChar w:fldCharType="begin"/>
      </w:r>
      <w:r>
        <w:instrText xml:space="preserve"> PAGEREF _Toc13164 </w:instrText>
      </w:r>
      <w:r>
        <w:fldChar w:fldCharType="separate"/>
      </w:r>
      <w:r>
        <w:t>- 13 -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_Toc4831 </w:instrText>
      </w:r>
      <w:r>
        <w:rPr>
          <w:rFonts w:hint="eastAsia" w:ascii="宋体" w:hAnsi="宋体" w:eastAsia="宋体" w:cs="宋体"/>
          <w:szCs w:val="21"/>
        </w:rPr>
        <w:fldChar w:fldCharType="separate"/>
      </w:r>
      <w:r>
        <w:rPr>
          <w:rFonts w:hint="eastAsia" w:ascii="宋体" w:hAnsi="宋体" w:eastAsia="宋体" w:cs="宋体"/>
          <w:szCs w:val="21"/>
        </w:rPr>
        <w:t>15. 投标报价</w:t>
      </w:r>
      <w:r>
        <w:tab/>
      </w:r>
      <w:r>
        <w:fldChar w:fldCharType="begin"/>
      </w:r>
      <w:r>
        <w:instrText xml:space="preserve"> PAGEREF _Toc4831 </w:instrText>
      </w:r>
      <w:r>
        <w:fldChar w:fldCharType="separate"/>
      </w:r>
      <w:r>
        <w:t>- 13 -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_Toc22302 </w:instrText>
      </w:r>
      <w:r>
        <w:rPr>
          <w:rFonts w:hint="eastAsia" w:ascii="宋体" w:hAnsi="宋体" w:eastAsia="宋体" w:cs="宋体"/>
          <w:szCs w:val="21"/>
        </w:rPr>
        <w:fldChar w:fldCharType="separate"/>
      </w:r>
      <w:r>
        <w:rPr>
          <w:rFonts w:hint="eastAsia" w:ascii="宋体" w:hAnsi="宋体" w:eastAsia="宋体" w:cs="宋体"/>
          <w:szCs w:val="21"/>
        </w:rPr>
        <w:t>16. 投标有效期</w:t>
      </w:r>
      <w:r>
        <w:tab/>
      </w:r>
      <w:r>
        <w:fldChar w:fldCharType="begin"/>
      </w:r>
      <w:r>
        <w:instrText xml:space="preserve"> PAGEREF _Toc22302 </w:instrText>
      </w:r>
      <w:r>
        <w:fldChar w:fldCharType="separate"/>
      </w:r>
      <w:r>
        <w:t>- 13 -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_Toc27724 </w:instrText>
      </w:r>
      <w:r>
        <w:rPr>
          <w:rFonts w:hint="eastAsia" w:ascii="宋体" w:hAnsi="宋体" w:eastAsia="宋体" w:cs="宋体"/>
          <w:szCs w:val="21"/>
        </w:rPr>
        <w:fldChar w:fldCharType="separate"/>
      </w:r>
      <w:r>
        <w:rPr>
          <w:rFonts w:hint="eastAsia" w:ascii="宋体" w:hAnsi="宋体" w:eastAsia="宋体" w:cs="宋体"/>
          <w:szCs w:val="21"/>
        </w:rPr>
        <w:t>17. 投标保证金</w:t>
      </w:r>
      <w:r>
        <w:tab/>
      </w:r>
      <w:r>
        <w:fldChar w:fldCharType="begin"/>
      </w:r>
      <w:r>
        <w:instrText xml:space="preserve"> PAGEREF _Toc27724 </w:instrText>
      </w:r>
      <w:r>
        <w:fldChar w:fldCharType="separate"/>
      </w:r>
      <w:r>
        <w:t>- 13 -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_Toc10733 </w:instrText>
      </w:r>
      <w:r>
        <w:rPr>
          <w:rFonts w:hint="eastAsia" w:ascii="宋体" w:hAnsi="宋体" w:eastAsia="宋体" w:cs="宋体"/>
          <w:szCs w:val="21"/>
        </w:rPr>
        <w:fldChar w:fldCharType="separate"/>
      </w:r>
      <w:r>
        <w:rPr>
          <w:rFonts w:hint="eastAsia" w:ascii="宋体" w:hAnsi="宋体" w:eastAsia="宋体" w:cs="宋体"/>
          <w:szCs w:val="21"/>
        </w:rPr>
        <w:t>18. 投标文件的份数、装订、签署和包装、密封</w:t>
      </w:r>
      <w:r>
        <w:tab/>
      </w:r>
      <w:r>
        <w:fldChar w:fldCharType="begin"/>
      </w:r>
      <w:r>
        <w:instrText xml:space="preserve"> PAGEREF _Toc10733 </w:instrText>
      </w:r>
      <w:r>
        <w:fldChar w:fldCharType="separate"/>
      </w:r>
      <w:r>
        <w:t>- 13 -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_Toc20663 </w:instrText>
      </w:r>
      <w:r>
        <w:rPr>
          <w:rFonts w:hint="eastAsia" w:ascii="宋体" w:hAnsi="宋体" w:eastAsia="宋体" w:cs="宋体"/>
          <w:szCs w:val="21"/>
        </w:rPr>
        <w:fldChar w:fldCharType="separate"/>
      </w:r>
      <w:r>
        <w:rPr>
          <w:rFonts w:hint="eastAsia" w:ascii="宋体" w:hAnsi="宋体" w:eastAsia="宋体" w:cs="宋体"/>
          <w:szCs w:val="21"/>
        </w:rPr>
        <w:t>19. 投标文件的补充、修改和撤回</w:t>
      </w:r>
      <w:r>
        <w:tab/>
      </w:r>
      <w:r>
        <w:fldChar w:fldCharType="begin"/>
      </w:r>
      <w:r>
        <w:instrText xml:space="preserve"> PAGEREF _Toc20663 </w:instrText>
      </w:r>
      <w:r>
        <w:fldChar w:fldCharType="separate"/>
      </w:r>
      <w:r>
        <w:t>- 14 -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_Toc30663 </w:instrText>
      </w:r>
      <w:r>
        <w:rPr>
          <w:rFonts w:hint="eastAsia" w:ascii="宋体" w:hAnsi="宋体" w:eastAsia="宋体" w:cs="宋体"/>
          <w:szCs w:val="21"/>
        </w:rPr>
        <w:fldChar w:fldCharType="separate"/>
      </w:r>
      <w:r>
        <w:rPr>
          <w:rFonts w:hint="eastAsia" w:ascii="宋体" w:hAnsi="宋体" w:eastAsia="宋体" w:cs="宋体"/>
          <w:szCs w:val="21"/>
        </w:rPr>
        <w:t>20. 投标文件的递交</w:t>
      </w:r>
      <w:r>
        <w:tab/>
      </w:r>
      <w:r>
        <w:fldChar w:fldCharType="begin"/>
      </w:r>
      <w:r>
        <w:instrText xml:space="preserve"> PAGEREF _Toc30663 </w:instrText>
      </w:r>
      <w:r>
        <w:fldChar w:fldCharType="separate"/>
      </w:r>
      <w:r>
        <w:t>- 14 -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_Toc16640 </w:instrText>
      </w:r>
      <w:r>
        <w:rPr>
          <w:rFonts w:hint="eastAsia" w:ascii="宋体" w:hAnsi="宋体" w:eastAsia="宋体" w:cs="宋体"/>
          <w:szCs w:val="21"/>
        </w:rPr>
        <w:fldChar w:fldCharType="separate"/>
      </w:r>
      <w:r>
        <w:rPr>
          <w:rFonts w:hint="eastAsia" w:ascii="宋体" w:hAnsi="宋体" w:eastAsia="宋体" w:cs="宋体"/>
          <w:szCs w:val="28"/>
        </w:rPr>
        <w:t>四、开标</w:t>
      </w:r>
      <w:r>
        <w:tab/>
      </w:r>
      <w:r>
        <w:fldChar w:fldCharType="begin"/>
      </w:r>
      <w:r>
        <w:instrText xml:space="preserve"> PAGEREF _Toc16640 </w:instrText>
      </w:r>
      <w:r>
        <w:fldChar w:fldCharType="separate"/>
      </w:r>
      <w:r>
        <w:t>- 14 -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_Toc14342 </w:instrText>
      </w:r>
      <w:r>
        <w:rPr>
          <w:rFonts w:hint="eastAsia" w:ascii="宋体" w:hAnsi="宋体" w:eastAsia="宋体" w:cs="宋体"/>
          <w:szCs w:val="21"/>
        </w:rPr>
        <w:fldChar w:fldCharType="separate"/>
      </w:r>
      <w:r>
        <w:rPr>
          <w:rFonts w:hint="eastAsia" w:ascii="宋体" w:hAnsi="宋体" w:eastAsia="宋体" w:cs="宋体"/>
          <w:szCs w:val="21"/>
        </w:rPr>
        <w:t>21. 开标时间及地点</w:t>
      </w:r>
      <w:r>
        <w:tab/>
      </w:r>
      <w:r>
        <w:fldChar w:fldCharType="begin"/>
      </w:r>
      <w:r>
        <w:instrText xml:space="preserve"> PAGEREF _Toc14342 </w:instrText>
      </w:r>
      <w:r>
        <w:fldChar w:fldCharType="separate"/>
      </w:r>
      <w:r>
        <w:t>- 14 -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_Toc28947 </w:instrText>
      </w:r>
      <w:r>
        <w:rPr>
          <w:rFonts w:hint="eastAsia" w:ascii="宋体" w:hAnsi="宋体" w:eastAsia="宋体" w:cs="宋体"/>
          <w:szCs w:val="21"/>
        </w:rPr>
        <w:fldChar w:fldCharType="separate"/>
      </w:r>
      <w:r>
        <w:rPr>
          <w:rFonts w:hint="eastAsia" w:ascii="宋体" w:hAnsi="宋体" w:eastAsia="宋体" w:cs="宋体"/>
          <w:szCs w:val="21"/>
        </w:rPr>
        <w:t>22. 开标程序</w:t>
      </w:r>
      <w:r>
        <w:tab/>
      </w:r>
      <w:r>
        <w:fldChar w:fldCharType="begin"/>
      </w:r>
      <w:r>
        <w:instrText xml:space="preserve"> PAGEREF _Toc28947 </w:instrText>
      </w:r>
      <w:r>
        <w:fldChar w:fldCharType="separate"/>
      </w:r>
      <w:r>
        <w:t>- 14 -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_Toc26874 </w:instrText>
      </w:r>
      <w:r>
        <w:rPr>
          <w:rFonts w:hint="eastAsia" w:ascii="宋体" w:hAnsi="宋体" w:eastAsia="宋体" w:cs="宋体"/>
          <w:szCs w:val="21"/>
        </w:rPr>
        <w:fldChar w:fldCharType="separate"/>
      </w:r>
      <w:r>
        <w:rPr>
          <w:rFonts w:hint="eastAsia" w:ascii="宋体" w:hAnsi="宋体" w:eastAsia="宋体" w:cs="宋体"/>
          <w:szCs w:val="28"/>
        </w:rPr>
        <w:t>五、资格性审查</w:t>
      </w:r>
      <w:r>
        <w:tab/>
      </w:r>
      <w:r>
        <w:fldChar w:fldCharType="begin"/>
      </w:r>
      <w:r>
        <w:instrText xml:space="preserve"> PAGEREF _Toc26874 </w:instrText>
      </w:r>
      <w:r>
        <w:fldChar w:fldCharType="separate"/>
      </w:r>
      <w:r>
        <w:t>- 15 -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_Toc24524 </w:instrText>
      </w:r>
      <w:r>
        <w:rPr>
          <w:rFonts w:hint="eastAsia" w:ascii="宋体" w:hAnsi="宋体" w:eastAsia="宋体" w:cs="宋体"/>
          <w:szCs w:val="21"/>
        </w:rPr>
        <w:fldChar w:fldCharType="separate"/>
      </w:r>
      <w:r>
        <w:rPr>
          <w:rFonts w:hint="eastAsia" w:ascii="宋体" w:hAnsi="宋体" w:eastAsia="宋体" w:cs="宋体"/>
          <w:szCs w:val="21"/>
        </w:rPr>
        <w:t>23. 资格性审查</w:t>
      </w:r>
      <w:r>
        <w:tab/>
      </w:r>
      <w:r>
        <w:fldChar w:fldCharType="begin"/>
      </w:r>
      <w:r>
        <w:instrText xml:space="preserve"> PAGEREF _Toc24524 </w:instrText>
      </w:r>
      <w:r>
        <w:fldChar w:fldCharType="separate"/>
      </w:r>
      <w:r>
        <w:t>- 15 -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_Toc18614 </w:instrText>
      </w:r>
      <w:r>
        <w:rPr>
          <w:rFonts w:hint="eastAsia" w:ascii="宋体" w:hAnsi="宋体" w:eastAsia="宋体" w:cs="宋体"/>
          <w:szCs w:val="21"/>
        </w:rPr>
        <w:fldChar w:fldCharType="separate"/>
      </w:r>
      <w:r>
        <w:rPr>
          <w:rFonts w:hint="eastAsia" w:ascii="宋体" w:hAnsi="宋体" w:eastAsia="宋体" w:cs="宋体"/>
          <w:szCs w:val="28"/>
        </w:rPr>
        <w:t>六、评标</w:t>
      </w:r>
      <w:r>
        <w:tab/>
      </w:r>
      <w:r>
        <w:fldChar w:fldCharType="begin"/>
      </w:r>
      <w:r>
        <w:instrText xml:space="preserve"> PAGEREF _Toc18614 </w:instrText>
      </w:r>
      <w:r>
        <w:fldChar w:fldCharType="separate"/>
      </w:r>
      <w:r>
        <w:t>- 15 -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_Toc11017 </w:instrText>
      </w:r>
      <w:r>
        <w:rPr>
          <w:rFonts w:hint="eastAsia" w:ascii="宋体" w:hAnsi="宋体" w:eastAsia="宋体" w:cs="宋体"/>
          <w:szCs w:val="21"/>
        </w:rPr>
        <w:fldChar w:fldCharType="separate"/>
      </w:r>
      <w:r>
        <w:rPr>
          <w:rFonts w:hint="eastAsia" w:ascii="宋体" w:hAnsi="宋体" w:eastAsia="宋体" w:cs="宋体"/>
          <w:szCs w:val="21"/>
        </w:rPr>
        <w:t>24. 评标委员会组成</w:t>
      </w:r>
      <w:r>
        <w:tab/>
      </w:r>
      <w:r>
        <w:fldChar w:fldCharType="begin"/>
      </w:r>
      <w:r>
        <w:instrText xml:space="preserve"> PAGEREF _Toc11017 </w:instrText>
      </w:r>
      <w:r>
        <w:fldChar w:fldCharType="separate"/>
      </w:r>
      <w:r>
        <w:t>- 15 -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_Toc23883 </w:instrText>
      </w:r>
      <w:r>
        <w:rPr>
          <w:rFonts w:hint="eastAsia" w:ascii="宋体" w:hAnsi="宋体" w:eastAsia="宋体" w:cs="宋体"/>
          <w:szCs w:val="21"/>
        </w:rPr>
        <w:fldChar w:fldCharType="separate"/>
      </w:r>
      <w:r>
        <w:rPr>
          <w:rFonts w:hint="eastAsia" w:ascii="宋体" w:hAnsi="宋体" w:eastAsia="宋体" w:cs="宋体"/>
          <w:szCs w:val="21"/>
        </w:rPr>
        <w:t>25. 评标办法</w:t>
      </w:r>
      <w:r>
        <w:tab/>
      </w:r>
      <w:r>
        <w:fldChar w:fldCharType="begin"/>
      </w:r>
      <w:r>
        <w:instrText xml:space="preserve"> PAGEREF _Toc23883 </w:instrText>
      </w:r>
      <w:r>
        <w:fldChar w:fldCharType="separate"/>
      </w:r>
      <w:r>
        <w:t>- 15 -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_Toc27010 </w:instrText>
      </w:r>
      <w:r>
        <w:rPr>
          <w:rFonts w:hint="eastAsia" w:ascii="宋体" w:hAnsi="宋体" w:eastAsia="宋体" w:cs="宋体"/>
          <w:szCs w:val="21"/>
        </w:rPr>
        <w:fldChar w:fldCharType="separate"/>
      </w:r>
      <w:r>
        <w:rPr>
          <w:rFonts w:hint="eastAsia" w:ascii="宋体" w:hAnsi="宋体" w:eastAsia="宋体" w:cs="宋体"/>
          <w:szCs w:val="21"/>
        </w:rPr>
        <w:t>26. 评标</w:t>
      </w:r>
      <w:r>
        <w:tab/>
      </w:r>
      <w:r>
        <w:fldChar w:fldCharType="begin"/>
      </w:r>
      <w:r>
        <w:instrText xml:space="preserve"> PAGEREF _Toc27010 </w:instrText>
      </w:r>
      <w:r>
        <w:fldChar w:fldCharType="separate"/>
      </w:r>
      <w:r>
        <w:t>- 15 -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_Toc4056 </w:instrText>
      </w:r>
      <w:r>
        <w:rPr>
          <w:rFonts w:hint="eastAsia" w:ascii="宋体" w:hAnsi="宋体" w:eastAsia="宋体" w:cs="宋体"/>
          <w:szCs w:val="21"/>
        </w:rPr>
        <w:fldChar w:fldCharType="separate"/>
      </w:r>
      <w:r>
        <w:rPr>
          <w:rFonts w:hint="eastAsia" w:ascii="宋体" w:hAnsi="宋体" w:eastAsia="宋体" w:cs="宋体"/>
          <w:szCs w:val="21"/>
        </w:rPr>
        <w:t>27. 推荐及确定中标候选供应商原则</w:t>
      </w:r>
      <w:r>
        <w:tab/>
      </w:r>
      <w:r>
        <w:fldChar w:fldCharType="begin"/>
      </w:r>
      <w:r>
        <w:instrText xml:space="preserve"> PAGEREF _Toc4056 </w:instrText>
      </w:r>
      <w:r>
        <w:fldChar w:fldCharType="separate"/>
      </w:r>
      <w:r>
        <w:t>- 17 -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_Toc24596 </w:instrText>
      </w:r>
      <w:r>
        <w:rPr>
          <w:rFonts w:hint="eastAsia" w:ascii="宋体" w:hAnsi="宋体" w:eastAsia="宋体" w:cs="宋体"/>
          <w:szCs w:val="21"/>
        </w:rPr>
        <w:fldChar w:fldCharType="separate"/>
      </w:r>
      <w:r>
        <w:rPr>
          <w:rFonts w:hint="eastAsia" w:ascii="宋体" w:hAnsi="宋体" w:eastAsia="宋体" w:cs="宋体"/>
          <w:szCs w:val="21"/>
        </w:rPr>
        <w:t>28. 属于下列情况之一者，投标无效：</w:t>
      </w:r>
      <w:r>
        <w:tab/>
      </w:r>
      <w:r>
        <w:fldChar w:fldCharType="begin"/>
      </w:r>
      <w:r>
        <w:instrText xml:space="preserve"> PAGEREF _Toc24596 </w:instrText>
      </w:r>
      <w:r>
        <w:fldChar w:fldCharType="separate"/>
      </w:r>
      <w:r>
        <w:t>- 17 -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_Toc30998 </w:instrText>
      </w:r>
      <w:r>
        <w:rPr>
          <w:rFonts w:hint="eastAsia" w:ascii="宋体" w:hAnsi="宋体" w:eastAsia="宋体" w:cs="宋体"/>
          <w:szCs w:val="21"/>
        </w:rPr>
        <w:fldChar w:fldCharType="separate"/>
      </w:r>
      <w:r>
        <w:rPr>
          <w:rFonts w:hint="eastAsia" w:ascii="宋体" w:hAnsi="宋体" w:eastAsia="宋体" w:cs="宋体"/>
          <w:szCs w:val="21"/>
        </w:rPr>
        <w:t>29. 投标人有下列情形之一的，视为串通投标，投标文件将被视为无效：</w:t>
      </w:r>
      <w:r>
        <w:tab/>
      </w:r>
      <w:r>
        <w:fldChar w:fldCharType="begin"/>
      </w:r>
      <w:r>
        <w:instrText xml:space="preserve"> PAGEREF _Toc30998 </w:instrText>
      </w:r>
      <w:r>
        <w:fldChar w:fldCharType="separate"/>
      </w:r>
      <w:r>
        <w:t>- 17 -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_Toc22174 </w:instrText>
      </w:r>
      <w:r>
        <w:rPr>
          <w:rFonts w:hint="eastAsia" w:ascii="宋体" w:hAnsi="宋体" w:eastAsia="宋体" w:cs="宋体"/>
          <w:szCs w:val="21"/>
        </w:rPr>
        <w:fldChar w:fldCharType="separate"/>
      </w:r>
      <w:r>
        <w:rPr>
          <w:rFonts w:hint="eastAsia" w:ascii="宋体" w:hAnsi="宋体" w:eastAsia="宋体" w:cs="宋体"/>
          <w:szCs w:val="21"/>
        </w:rPr>
        <w:t>30. 属于下列情形之一的，应予废标：</w:t>
      </w:r>
      <w:r>
        <w:tab/>
      </w:r>
      <w:r>
        <w:fldChar w:fldCharType="begin"/>
      </w:r>
      <w:r>
        <w:instrText xml:space="preserve"> PAGEREF _Toc22174 </w:instrText>
      </w:r>
      <w:r>
        <w:fldChar w:fldCharType="separate"/>
      </w:r>
      <w:r>
        <w:t>- 17 -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_Toc13130 </w:instrText>
      </w:r>
      <w:r>
        <w:rPr>
          <w:rFonts w:hint="eastAsia" w:ascii="宋体" w:hAnsi="宋体" w:eastAsia="宋体" w:cs="宋体"/>
          <w:szCs w:val="21"/>
        </w:rPr>
        <w:fldChar w:fldCharType="separate"/>
      </w:r>
      <w:r>
        <w:rPr>
          <w:rFonts w:hint="eastAsia" w:ascii="宋体" w:hAnsi="宋体" w:eastAsia="宋体" w:cs="宋体"/>
          <w:szCs w:val="21"/>
        </w:rPr>
        <w:t>31. 开标、评标过程的监控</w:t>
      </w:r>
      <w:r>
        <w:tab/>
      </w:r>
      <w:r>
        <w:fldChar w:fldCharType="begin"/>
      </w:r>
      <w:r>
        <w:instrText xml:space="preserve"> PAGEREF _Toc13130 </w:instrText>
      </w:r>
      <w:r>
        <w:fldChar w:fldCharType="separate"/>
      </w:r>
      <w:r>
        <w:t>- 17 -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_Toc12460 </w:instrText>
      </w:r>
      <w:r>
        <w:rPr>
          <w:rFonts w:hint="eastAsia" w:ascii="宋体" w:hAnsi="宋体" w:eastAsia="宋体" w:cs="宋体"/>
          <w:szCs w:val="21"/>
        </w:rPr>
        <w:fldChar w:fldCharType="separate"/>
      </w:r>
      <w:r>
        <w:rPr>
          <w:rFonts w:hint="eastAsia" w:ascii="宋体" w:hAnsi="宋体" w:eastAsia="宋体" w:cs="宋体"/>
          <w:szCs w:val="21"/>
        </w:rPr>
        <w:t>32. 信用查询</w:t>
      </w:r>
      <w:r>
        <w:tab/>
      </w:r>
      <w:r>
        <w:fldChar w:fldCharType="begin"/>
      </w:r>
      <w:r>
        <w:instrText xml:space="preserve"> PAGEREF _Toc12460 </w:instrText>
      </w:r>
      <w:r>
        <w:fldChar w:fldCharType="separate"/>
      </w:r>
      <w:r>
        <w:t>- 18 -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_Toc25796 </w:instrText>
      </w:r>
      <w:r>
        <w:rPr>
          <w:rFonts w:hint="eastAsia" w:ascii="宋体" w:hAnsi="宋体" w:eastAsia="宋体" w:cs="宋体"/>
          <w:szCs w:val="21"/>
        </w:rPr>
        <w:fldChar w:fldCharType="separate"/>
      </w:r>
      <w:r>
        <w:rPr>
          <w:rFonts w:hint="eastAsia" w:ascii="宋体" w:hAnsi="宋体" w:eastAsia="宋体" w:cs="宋体"/>
          <w:szCs w:val="21"/>
        </w:rPr>
        <w:t>33. 中标公告及中标通知书</w:t>
      </w:r>
      <w:r>
        <w:tab/>
      </w:r>
      <w:r>
        <w:fldChar w:fldCharType="begin"/>
      </w:r>
      <w:r>
        <w:instrText xml:space="preserve"> PAGEREF _Toc25796 </w:instrText>
      </w:r>
      <w:r>
        <w:fldChar w:fldCharType="separate"/>
      </w:r>
      <w:r>
        <w:t>- 18 -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_Toc20601 </w:instrText>
      </w:r>
      <w:r>
        <w:rPr>
          <w:rFonts w:hint="eastAsia" w:ascii="宋体" w:hAnsi="宋体" w:eastAsia="宋体" w:cs="宋体"/>
          <w:szCs w:val="21"/>
        </w:rPr>
        <w:fldChar w:fldCharType="separate"/>
      </w:r>
      <w:r>
        <w:rPr>
          <w:rFonts w:hint="eastAsia" w:ascii="宋体" w:hAnsi="宋体" w:eastAsia="宋体" w:cs="宋体"/>
          <w:szCs w:val="28"/>
        </w:rPr>
        <w:t>七、履约保证金及签订合同</w:t>
      </w:r>
      <w:r>
        <w:tab/>
      </w:r>
      <w:r>
        <w:fldChar w:fldCharType="begin"/>
      </w:r>
      <w:r>
        <w:instrText xml:space="preserve"> PAGEREF _Toc20601 </w:instrText>
      </w:r>
      <w:r>
        <w:fldChar w:fldCharType="separate"/>
      </w:r>
      <w:r>
        <w:t>- 18 -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_Toc3919 </w:instrText>
      </w:r>
      <w:r>
        <w:rPr>
          <w:rFonts w:hint="eastAsia" w:ascii="宋体" w:hAnsi="宋体" w:eastAsia="宋体" w:cs="宋体"/>
          <w:szCs w:val="21"/>
        </w:rPr>
        <w:fldChar w:fldCharType="separate"/>
      </w:r>
      <w:r>
        <w:rPr>
          <w:rFonts w:hint="eastAsia" w:ascii="宋体" w:hAnsi="宋体" w:eastAsia="宋体" w:cs="宋体"/>
          <w:szCs w:val="21"/>
        </w:rPr>
        <w:t>34. 履约保证金</w:t>
      </w:r>
      <w:r>
        <w:tab/>
      </w:r>
      <w:r>
        <w:fldChar w:fldCharType="begin"/>
      </w:r>
      <w:r>
        <w:instrText xml:space="preserve"> PAGEREF _Toc3919 </w:instrText>
      </w:r>
      <w:r>
        <w:fldChar w:fldCharType="separate"/>
      </w:r>
      <w:r>
        <w:t>- 18 -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_Toc16153 </w:instrText>
      </w:r>
      <w:r>
        <w:rPr>
          <w:rFonts w:hint="eastAsia" w:ascii="宋体" w:hAnsi="宋体" w:eastAsia="宋体" w:cs="宋体"/>
          <w:szCs w:val="21"/>
        </w:rPr>
        <w:fldChar w:fldCharType="separate"/>
      </w:r>
      <w:r>
        <w:rPr>
          <w:rFonts w:hint="eastAsia" w:ascii="宋体" w:hAnsi="宋体" w:eastAsia="宋体" w:cs="宋体"/>
          <w:szCs w:val="21"/>
        </w:rPr>
        <w:t>35. 签订合同</w:t>
      </w:r>
      <w:r>
        <w:tab/>
      </w:r>
      <w:r>
        <w:fldChar w:fldCharType="begin"/>
      </w:r>
      <w:r>
        <w:instrText xml:space="preserve"> PAGEREF _Toc16153 </w:instrText>
      </w:r>
      <w:r>
        <w:fldChar w:fldCharType="separate"/>
      </w:r>
      <w:r>
        <w:t>- 18 -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_Toc21577 </w:instrText>
      </w:r>
      <w:r>
        <w:rPr>
          <w:rFonts w:hint="eastAsia" w:ascii="宋体" w:hAnsi="宋体" w:eastAsia="宋体" w:cs="宋体"/>
          <w:szCs w:val="21"/>
        </w:rPr>
        <w:fldChar w:fldCharType="separate"/>
      </w:r>
      <w:r>
        <w:rPr>
          <w:rFonts w:hint="eastAsia" w:ascii="宋体" w:hAnsi="宋体" w:eastAsia="宋体" w:cs="宋体"/>
          <w:szCs w:val="28"/>
        </w:rPr>
        <w:t>八、其他事项</w:t>
      </w:r>
      <w:r>
        <w:tab/>
      </w:r>
      <w:r>
        <w:fldChar w:fldCharType="begin"/>
      </w:r>
      <w:r>
        <w:instrText xml:space="preserve"> PAGEREF _Toc21577 </w:instrText>
      </w:r>
      <w:r>
        <w:fldChar w:fldCharType="separate"/>
      </w:r>
      <w:r>
        <w:t>- 19 -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_Toc10944 </w:instrText>
      </w:r>
      <w:r>
        <w:rPr>
          <w:rFonts w:hint="eastAsia" w:ascii="宋体" w:hAnsi="宋体" w:eastAsia="宋体" w:cs="宋体"/>
          <w:szCs w:val="21"/>
        </w:rPr>
        <w:fldChar w:fldCharType="separate"/>
      </w:r>
      <w:r>
        <w:rPr>
          <w:rFonts w:hint="eastAsia" w:ascii="宋体" w:hAnsi="宋体" w:eastAsia="宋体" w:cs="宋体"/>
          <w:szCs w:val="21"/>
        </w:rPr>
        <w:t>36. 招标代理服务费</w:t>
      </w:r>
      <w:bookmarkStart w:id="371" w:name="_GoBack"/>
      <w:bookmarkEnd w:id="371"/>
      <w:r>
        <w:tab/>
      </w:r>
      <w:r>
        <w:fldChar w:fldCharType="begin"/>
      </w:r>
      <w:r>
        <w:instrText xml:space="preserve"> PAGEREF _Toc10944 </w:instrText>
      </w:r>
      <w:r>
        <w:fldChar w:fldCharType="separate"/>
      </w:r>
      <w:r>
        <w:t>- 19 -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_Toc6706 </w:instrText>
      </w:r>
      <w:r>
        <w:rPr>
          <w:rFonts w:hint="eastAsia" w:ascii="宋体" w:hAnsi="宋体" w:eastAsia="宋体" w:cs="宋体"/>
          <w:szCs w:val="21"/>
        </w:rPr>
        <w:fldChar w:fldCharType="separate"/>
      </w:r>
      <w:r>
        <w:rPr>
          <w:rFonts w:hint="eastAsia" w:ascii="宋体" w:hAnsi="宋体" w:eastAsia="宋体" w:cs="宋体"/>
          <w:szCs w:val="21"/>
        </w:rPr>
        <w:t>3</w:t>
      </w:r>
      <w:r>
        <w:rPr>
          <w:rFonts w:hint="eastAsia" w:ascii="宋体" w:hAnsi="宋体" w:eastAsia="宋体" w:cs="宋体"/>
          <w:szCs w:val="21"/>
          <w:lang w:val="en-US" w:eastAsia="zh-CN"/>
        </w:rPr>
        <w:t>7</w:t>
      </w:r>
      <w:r>
        <w:rPr>
          <w:rFonts w:hint="eastAsia" w:ascii="宋体" w:hAnsi="宋体" w:eastAsia="宋体" w:cs="宋体"/>
          <w:szCs w:val="21"/>
        </w:rPr>
        <w:t>. 解释权</w:t>
      </w:r>
      <w:r>
        <w:tab/>
      </w:r>
      <w:r>
        <w:fldChar w:fldCharType="begin"/>
      </w:r>
      <w:r>
        <w:instrText xml:space="preserve"> PAGEREF _Toc6706 </w:instrText>
      </w:r>
      <w:r>
        <w:fldChar w:fldCharType="separate"/>
      </w:r>
      <w:r>
        <w:t>- 19 -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6"/>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_Toc5256 </w:instrText>
      </w:r>
      <w:r>
        <w:rPr>
          <w:rFonts w:hint="eastAsia" w:ascii="宋体" w:hAnsi="宋体" w:eastAsia="宋体" w:cs="宋体"/>
          <w:szCs w:val="21"/>
        </w:rPr>
        <w:fldChar w:fldCharType="separate"/>
      </w:r>
      <w:r>
        <w:rPr>
          <w:rFonts w:hint="eastAsia" w:ascii="宋体" w:hAnsi="宋体" w:eastAsia="宋体" w:cs="宋体"/>
          <w:szCs w:val="21"/>
        </w:rPr>
        <w:t>3</w:t>
      </w:r>
      <w:r>
        <w:rPr>
          <w:rFonts w:hint="eastAsia" w:ascii="宋体" w:hAnsi="宋体" w:eastAsia="宋体" w:cs="宋体"/>
          <w:szCs w:val="21"/>
          <w:lang w:val="en-US" w:eastAsia="zh-CN"/>
        </w:rPr>
        <w:t>8</w:t>
      </w:r>
      <w:r>
        <w:rPr>
          <w:rFonts w:hint="eastAsia" w:ascii="宋体" w:hAnsi="宋体" w:eastAsia="宋体" w:cs="宋体"/>
          <w:szCs w:val="21"/>
        </w:rPr>
        <w:t>. 监督管理机构</w:t>
      </w:r>
      <w:r>
        <w:tab/>
      </w:r>
      <w:r>
        <w:fldChar w:fldCharType="begin"/>
      </w:r>
      <w:r>
        <w:instrText xml:space="preserve"> PAGEREF _Toc5256 </w:instrText>
      </w:r>
      <w:r>
        <w:fldChar w:fldCharType="separate"/>
      </w:r>
      <w:r>
        <w:t>- 19 -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_Toc10225 </w:instrText>
      </w:r>
      <w:r>
        <w:rPr>
          <w:rFonts w:hint="eastAsia" w:ascii="宋体" w:hAnsi="宋体" w:eastAsia="宋体" w:cs="宋体"/>
          <w:szCs w:val="21"/>
        </w:rPr>
        <w:fldChar w:fldCharType="separate"/>
      </w:r>
      <w:r>
        <w:rPr>
          <w:rFonts w:hint="eastAsia" w:ascii="宋体" w:hAnsi="宋体" w:eastAsia="宋体" w:cs="宋体"/>
          <w:bCs/>
          <w:kern w:val="44"/>
          <w:szCs w:val="32"/>
          <w:lang w:val="en-US" w:eastAsia="zh-CN" w:bidi="ar-SA"/>
        </w:rPr>
        <w:t>第三章 采购需求</w:t>
      </w:r>
      <w:r>
        <w:tab/>
      </w:r>
      <w:r>
        <w:fldChar w:fldCharType="begin"/>
      </w:r>
      <w:r>
        <w:instrText xml:space="preserve"> PAGEREF _Toc10225 </w:instrText>
      </w:r>
      <w:r>
        <w:fldChar w:fldCharType="separate"/>
      </w:r>
      <w:r>
        <w:t>- 20 -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_Toc4389 </w:instrText>
      </w:r>
      <w:r>
        <w:rPr>
          <w:rFonts w:hint="eastAsia" w:ascii="宋体" w:hAnsi="宋体" w:eastAsia="宋体" w:cs="宋体"/>
          <w:szCs w:val="21"/>
        </w:rPr>
        <w:fldChar w:fldCharType="separate"/>
      </w:r>
      <w:r>
        <w:rPr>
          <w:rFonts w:hint="eastAsia" w:ascii="宋体" w:hAnsi="宋体" w:eastAsia="宋体" w:cs="宋体"/>
          <w:bCs/>
          <w:kern w:val="44"/>
          <w:szCs w:val="32"/>
          <w:lang w:val="en-US" w:eastAsia="zh-CN" w:bidi="ar-SA"/>
        </w:rPr>
        <w:t>第四章 评标办法</w:t>
      </w:r>
      <w:r>
        <w:tab/>
      </w:r>
      <w:r>
        <w:fldChar w:fldCharType="begin"/>
      </w:r>
      <w:r>
        <w:instrText xml:space="preserve"> PAGEREF _Toc4389 </w:instrText>
      </w:r>
      <w:r>
        <w:fldChar w:fldCharType="separate"/>
      </w:r>
      <w:r>
        <w:t>- 46 -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_Toc7848 </w:instrText>
      </w:r>
      <w:r>
        <w:rPr>
          <w:rFonts w:hint="eastAsia" w:ascii="宋体" w:hAnsi="宋体" w:eastAsia="宋体" w:cs="宋体"/>
          <w:szCs w:val="21"/>
        </w:rPr>
        <w:fldChar w:fldCharType="separate"/>
      </w:r>
      <w:r>
        <w:rPr>
          <w:rFonts w:hint="eastAsia" w:ascii="宋体" w:hAnsi="宋体" w:eastAsia="宋体" w:cs="宋体"/>
          <w:bCs/>
          <w:kern w:val="44"/>
          <w:szCs w:val="32"/>
          <w:lang w:val="en-US" w:eastAsia="zh-CN" w:bidi="ar-SA"/>
        </w:rPr>
        <w:t>第五章  采购合同（合同主要条款及格式）</w:t>
      </w:r>
      <w:r>
        <w:tab/>
      </w:r>
      <w:r>
        <w:fldChar w:fldCharType="begin"/>
      </w:r>
      <w:r>
        <w:instrText xml:space="preserve"> PAGEREF _Toc7848 </w:instrText>
      </w:r>
      <w:r>
        <w:fldChar w:fldCharType="separate"/>
      </w:r>
      <w:r>
        <w:t>- 51 -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_Toc10333 </w:instrText>
      </w:r>
      <w:r>
        <w:rPr>
          <w:rFonts w:hint="eastAsia" w:ascii="宋体" w:hAnsi="宋体" w:eastAsia="宋体" w:cs="宋体"/>
          <w:szCs w:val="21"/>
        </w:rPr>
        <w:fldChar w:fldCharType="separate"/>
      </w:r>
      <w:r>
        <w:rPr>
          <w:rFonts w:hint="eastAsia" w:ascii="宋体" w:hAnsi="宋体" w:eastAsia="宋体" w:cs="宋体"/>
          <w:szCs w:val="21"/>
        </w:rPr>
        <w:t>第一条 合同标的及合同金额</w:t>
      </w:r>
      <w:r>
        <w:tab/>
      </w:r>
      <w:r>
        <w:fldChar w:fldCharType="begin"/>
      </w:r>
      <w:r>
        <w:instrText xml:space="preserve"> PAGEREF _Toc10333 </w:instrText>
      </w:r>
      <w:r>
        <w:fldChar w:fldCharType="separate"/>
      </w:r>
      <w:r>
        <w:t>- 51 -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cs="宋体"/>
          <w:szCs w:val="21"/>
          <w:lang w:val="en-US" w:eastAsia="zh-CN"/>
        </w:rPr>
        <w:t>第二条 服务保证</w:t>
      </w:r>
      <w:r>
        <w:tab/>
      </w:r>
      <w:r>
        <w:fldChar w:fldCharType="begin"/>
      </w:r>
      <w:r>
        <w:instrText xml:space="preserve"> PAGEREF _Toc10333 </w:instrText>
      </w:r>
      <w:r>
        <w:fldChar w:fldCharType="separate"/>
      </w:r>
      <w:r>
        <w:t>- 51 -</w:t>
      </w:r>
      <w:r>
        <w:fldChar w:fldCharType="end"/>
      </w:r>
    </w:p>
    <w:p>
      <w:pPr>
        <w:pStyle w:val="23"/>
        <w:tabs>
          <w:tab w:val="right" w:leader="dot" w:pos="9746"/>
        </w:tabs>
        <w:rPr>
          <w:rFonts w:hint="eastAsia" w:ascii="宋体" w:hAnsi="宋体" w:eastAsia="宋体" w:cs="宋体"/>
          <w:color w:val="000000" w:themeColor="text1"/>
          <w:szCs w:val="21"/>
          <w14:textFill>
            <w14:solidFill>
              <w14:schemeClr w14:val="tx1"/>
            </w14:solidFill>
          </w14:textFill>
        </w:rPr>
      </w:pPr>
      <w:r>
        <w:rPr>
          <w:rFonts w:hint="eastAsia" w:ascii="宋体" w:hAnsi="宋体" w:cs="宋体"/>
          <w:szCs w:val="21"/>
          <w:lang w:val="en-US" w:eastAsia="zh-CN"/>
        </w:rPr>
        <w:t>第三条 服务期限</w:t>
      </w:r>
      <w:r>
        <w:tab/>
      </w:r>
      <w:r>
        <w:fldChar w:fldCharType="begin"/>
      </w:r>
      <w:r>
        <w:instrText xml:space="preserve"> PAGEREF _Toc10333 </w:instrText>
      </w:r>
      <w:r>
        <w:fldChar w:fldCharType="separate"/>
      </w:r>
      <w:r>
        <w:t>- 51 -</w:t>
      </w:r>
      <w: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_Toc22114 </w:instrText>
      </w:r>
      <w:r>
        <w:rPr>
          <w:rFonts w:hint="eastAsia" w:ascii="宋体" w:hAnsi="宋体" w:eastAsia="宋体" w:cs="宋体"/>
          <w:szCs w:val="21"/>
        </w:rPr>
        <w:fldChar w:fldCharType="separate"/>
      </w:r>
      <w:r>
        <w:rPr>
          <w:rFonts w:hint="eastAsia" w:ascii="宋体" w:hAnsi="宋体" w:eastAsia="宋体" w:cs="宋体"/>
          <w:szCs w:val="21"/>
        </w:rPr>
        <w:t>第</w:t>
      </w:r>
      <w:r>
        <w:rPr>
          <w:rFonts w:hint="eastAsia" w:ascii="宋体" w:hAnsi="宋体" w:cs="宋体"/>
          <w:szCs w:val="21"/>
          <w:lang w:val="en-US" w:eastAsia="zh-CN"/>
        </w:rPr>
        <w:t>四</w:t>
      </w:r>
      <w:r>
        <w:rPr>
          <w:rFonts w:hint="eastAsia" w:ascii="宋体" w:hAnsi="宋体" w:eastAsia="宋体" w:cs="宋体"/>
          <w:szCs w:val="21"/>
        </w:rPr>
        <w:t xml:space="preserve">条 </w:t>
      </w:r>
      <w:r>
        <w:rPr>
          <w:rFonts w:hint="eastAsia" w:ascii="宋体" w:hAnsi="宋体" w:eastAsia="宋体" w:cs="宋体"/>
          <w:szCs w:val="21"/>
          <w:lang w:val="en-US" w:eastAsia="zh-CN"/>
        </w:rPr>
        <w:t xml:space="preserve"> 交付</w:t>
      </w:r>
      <w:r>
        <w:tab/>
      </w:r>
      <w:r>
        <w:fldChar w:fldCharType="begin"/>
      </w:r>
      <w:r>
        <w:instrText xml:space="preserve"> PAGEREF _Toc22114 </w:instrText>
      </w:r>
      <w:r>
        <w:fldChar w:fldCharType="separate"/>
      </w:r>
      <w:r>
        <w:t>- 51 -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_Toc8027 </w:instrText>
      </w:r>
      <w:r>
        <w:rPr>
          <w:rFonts w:hint="eastAsia" w:ascii="宋体" w:hAnsi="宋体" w:eastAsia="宋体" w:cs="宋体"/>
          <w:szCs w:val="21"/>
        </w:rPr>
        <w:fldChar w:fldCharType="separate"/>
      </w:r>
      <w:r>
        <w:rPr>
          <w:rFonts w:hint="eastAsia" w:ascii="宋体" w:hAnsi="宋体" w:eastAsia="宋体" w:cs="宋体"/>
          <w:szCs w:val="21"/>
        </w:rPr>
        <w:t>第</w:t>
      </w:r>
      <w:r>
        <w:rPr>
          <w:rFonts w:hint="eastAsia" w:ascii="宋体" w:hAnsi="宋体" w:cs="宋体"/>
          <w:szCs w:val="21"/>
          <w:lang w:val="en-US" w:eastAsia="zh-CN"/>
        </w:rPr>
        <w:t>五</w:t>
      </w:r>
      <w:r>
        <w:rPr>
          <w:rFonts w:hint="eastAsia" w:ascii="宋体" w:hAnsi="宋体" w:eastAsia="宋体" w:cs="宋体"/>
          <w:szCs w:val="21"/>
        </w:rPr>
        <w:t>条  税费</w:t>
      </w:r>
      <w:r>
        <w:tab/>
      </w:r>
      <w:r>
        <w:fldChar w:fldCharType="begin"/>
      </w:r>
      <w:r>
        <w:instrText xml:space="preserve"> PAGEREF _Toc8027 </w:instrText>
      </w:r>
      <w:r>
        <w:fldChar w:fldCharType="separate"/>
      </w:r>
      <w:r>
        <w:t>- 51 -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_Toc28166 </w:instrText>
      </w:r>
      <w:r>
        <w:rPr>
          <w:rFonts w:hint="eastAsia" w:ascii="宋体" w:hAnsi="宋体" w:eastAsia="宋体" w:cs="宋体"/>
          <w:szCs w:val="21"/>
        </w:rPr>
        <w:fldChar w:fldCharType="separate"/>
      </w:r>
      <w:r>
        <w:rPr>
          <w:rFonts w:hint="eastAsia" w:ascii="宋体" w:hAnsi="宋体" w:eastAsia="宋体" w:cs="宋体"/>
          <w:szCs w:val="21"/>
        </w:rPr>
        <w:t>第</w:t>
      </w:r>
      <w:r>
        <w:rPr>
          <w:rFonts w:hint="eastAsia" w:ascii="宋体" w:hAnsi="宋体" w:cs="宋体"/>
          <w:szCs w:val="21"/>
          <w:lang w:val="en-US" w:eastAsia="zh-CN"/>
        </w:rPr>
        <w:t>六</w:t>
      </w:r>
      <w:r>
        <w:rPr>
          <w:rFonts w:hint="eastAsia" w:ascii="宋体" w:hAnsi="宋体" w:eastAsia="宋体" w:cs="宋体"/>
          <w:szCs w:val="21"/>
        </w:rPr>
        <w:t>条  付款方式</w:t>
      </w:r>
      <w:r>
        <w:tab/>
      </w:r>
      <w:r>
        <w:fldChar w:fldCharType="begin"/>
      </w:r>
      <w:r>
        <w:instrText xml:space="preserve"> PAGEREF _Toc28166 </w:instrText>
      </w:r>
      <w:r>
        <w:fldChar w:fldCharType="separate"/>
      </w:r>
      <w:r>
        <w:t>- 51 -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_Toc13898 </w:instrText>
      </w:r>
      <w:r>
        <w:rPr>
          <w:rFonts w:hint="eastAsia" w:ascii="宋体" w:hAnsi="宋体" w:eastAsia="宋体" w:cs="宋体"/>
          <w:szCs w:val="21"/>
        </w:rPr>
        <w:fldChar w:fldCharType="separate"/>
      </w:r>
      <w:r>
        <w:rPr>
          <w:rFonts w:hint="eastAsia" w:ascii="宋体" w:hAnsi="宋体" w:eastAsia="宋体" w:cs="宋体"/>
          <w:szCs w:val="21"/>
        </w:rPr>
        <w:t>第</w:t>
      </w:r>
      <w:r>
        <w:rPr>
          <w:rFonts w:hint="eastAsia" w:ascii="宋体" w:hAnsi="宋体" w:cs="宋体"/>
          <w:szCs w:val="21"/>
          <w:lang w:val="en-US" w:eastAsia="zh-CN"/>
        </w:rPr>
        <w:t>七</w:t>
      </w:r>
      <w:r>
        <w:rPr>
          <w:rFonts w:hint="eastAsia" w:ascii="宋体" w:hAnsi="宋体" w:eastAsia="宋体" w:cs="宋体"/>
          <w:szCs w:val="21"/>
        </w:rPr>
        <w:t>条  违约责任</w:t>
      </w:r>
      <w:r>
        <w:tab/>
      </w:r>
      <w:r>
        <w:fldChar w:fldCharType="begin"/>
      </w:r>
      <w:r>
        <w:instrText xml:space="preserve"> PAGEREF _Toc13898 </w:instrText>
      </w:r>
      <w:r>
        <w:fldChar w:fldCharType="separate"/>
      </w:r>
      <w:r>
        <w:t>- 51 -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_Toc20121 </w:instrText>
      </w:r>
      <w:r>
        <w:rPr>
          <w:rFonts w:hint="eastAsia" w:ascii="宋体" w:hAnsi="宋体" w:eastAsia="宋体" w:cs="宋体"/>
          <w:szCs w:val="21"/>
        </w:rPr>
        <w:fldChar w:fldCharType="separate"/>
      </w:r>
      <w:r>
        <w:rPr>
          <w:rFonts w:hint="eastAsia" w:ascii="宋体" w:hAnsi="宋体" w:eastAsia="宋体" w:cs="宋体"/>
          <w:szCs w:val="21"/>
        </w:rPr>
        <w:t>第</w:t>
      </w:r>
      <w:r>
        <w:rPr>
          <w:rFonts w:hint="eastAsia" w:ascii="宋体" w:hAnsi="宋体" w:cs="宋体"/>
          <w:szCs w:val="21"/>
          <w:lang w:val="en-US" w:eastAsia="zh-CN"/>
        </w:rPr>
        <w:t>八</w:t>
      </w:r>
      <w:r>
        <w:rPr>
          <w:rFonts w:hint="eastAsia" w:ascii="宋体" w:hAnsi="宋体" w:eastAsia="宋体" w:cs="宋体"/>
          <w:szCs w:val="21"/>
        </w:rPr>
        <w:t>条  不可抗力事件处理</w:t>
      </w:r>
      <w:r>
        <w:tab/>
      </w:r>
      <w:r>
        <w:fldChar w:fldCharType="begin"/>
      </w:r>
      <w:r>
        <w:instrText xml:space="preserve"> PAGEREF _Toc20121 </w:instrText>
      </w:r>
      <w:r>
        <w:fldChar w:fldCharType="separate"/>
      </w:r>
      <w:r>
        <w:t>- 52 -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_Toc5284 </w:instrText>
      </w:r>
      <w:r>
        <w:rPr>
          <w:rFonts w:hint="eastAsia" w:ascii="宋体" w:hAnsi="宋体" w:eastAsia="宋体" w:cs="宋体"/>
          <w:szCs w:val="21"/>
        </w:rPr>
        <w:fldChar w:fldCharType="separate"/>
      </w:r>
      <w:r>
        <w:rPr>
          <w:rFonts w:hint="eastAsia" w:ascii="宋体" w:hAnsi="宋体" w:eastAsia="宋体" w:cs="宋体"/>
          <w:szCs w:val="21"/>
        </w:rPr>
        <w:t>第</w:t>
      </w:r>
      <w:r>
        <w:rPr>
          <w:rFonts w:hint="eastAsia" w:ascii="宋体" w:hAnsi="宋体" w:cs="宋体"/>
          <w:szCs w:val="21"/>
          <w:lang w:val="en-US" w:eastAsia="zh-CN"/>
        </w:rPr>
        <w:t>九</w:t>
      </w:r>
      <w:r>
        <w:rPr>
          <w:rFonts w:hint="eastAsia" w:ascii="宋体" w:hAnsi="宋体" w:eastAsia="宋体" w:cs="宋体"/>
          <w:szCs w:val="21"/>
        </w:rPr>
        <w:t>条  合同争议解决</w:t>
      </w:r>
      <w:r>
        <w:tab/>
      </w:r>
      <w:r>
        <w:fldChar w:fldCharType="begin"/>
      </w:r>
      <w:r>
        <w:instrText xml:space="preserve"> PAGEREF _Toc5284 </w:instrText>
      </w:r>
      <w:r>
        <w:fldChar w:fldCharType="separate"/>
      </w:r>
      <w:r>
        <w:t>- 52 -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_Toc26763 </w:instrText>
      </w:r>
      <w:r>
        <w:rPr>
          <w:rFonts w:hint="eastAsia" w:ascii="宋体" w:hAnsi="宋体" w:eastAsia="宋体" w:cs="宋体"/>
          <w:szCs w:val="21"/>
        </w:rPr>
        <w:fldChar w:fldCharType="separate"/>
      </w:r>
      <w:r>
        <w:rPr>
          <w:rFonts w:hint="eastAsia" w:ascii="宋体" w:hAnsi="宋体" w:eastAsia="宋体" w:cs="宋体"/>
          <w:szCs w:val="21"/>
        </w:rPr>
        <w:t>第十条  合同生效及其它</w:t>
      </w:r>
      <w:r>
        <w:tab/>
      </w:r>
      <w:r>
        <w:fldChar w:fldCharType="begin"/>
      </w:r>
      <w:r>
        <w:instrText xml:space="preserve"> PAGEREF _Toc26763 </w:instrText>
      </w:r>
      <w:r>
        <w:fldChar w:fldCharType="separate"/>
      </w:r>
      <w:r>
        <w:t>- 52 -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_Toc16877 </w:instrText>
      </w:r>
      <w:r>
        <w:rPr>
          <w:rFonts w:hint="eastAsia" w:ascii="宋体" w:hAnsi="宋体" w:eastAsia="宋体" w:cs="宋体"/>
          <w:szCs w:val="21"/>
        </w:rPr>
        <w:fldChar w:fldCharType="separate"/>
      </w:r>
      <w:r>
        <w:rPr>
          <w:rFonts w:hint="eastAsia" w:ascii="宋体" w:hAnsi="宋体" w:eastAsia="宋体" w:cs="宋体"/>
          <w:szCs w:val="21"/>
        </w:rPr>
        <w:t>第十</w:t>
      </w:r>
      <w:r>
        <w:rPr>
          <w:rFonts w:hint="eastAsia" w:ascii="宋体" w:hAnsi="宋体" w:cs="宋体"/>
          <w:szCs w:val="21"/>
          <w:lang w:val="en-US" w:eastAsia="zh-CN"/>
        </w:rPr>
        <w:t>一</w:t>
      </w:r>
      <w:r>
        <w:rPr>
          <w:rFonts w:hint="eastAsia" w:ascii="宋体" w:hAnsi="宋体" w:eastAsia="宋体" w:cs="宋体"/>
          <w:szCs w:val="21"/>
        </w:rPr>
        <w:t>条  合同的变更、终止与转让</w:t>
      </w:r>
      <w:r>
        <w:tab/>
      </w:r>
      <w:r>
        <w:fldChar w:fldCharType="begin"/>
      </w:r>
      <w:r>
        <w:instrText xml:space="preserve"> PAGEREF _Toc16877 </w:instrText>
      </w:r>
      <w:r>
        <w:fldChar w:fldCharType="separate"/>
      </w:r>
      <w:r>
        <w:t>- 52 -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3"/>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_Toc8432 </w:instrText>
      </w:r>
      <w:r>
        <w:rPr>
          <w:rFonts w:hint="eastAsia" w:ascii="宋体" w:hAnsi="宋体" w:eastAsia="宋体" w:cs="宋体"/>
          <w:szCs w:val="21"/>
        </w:rPr>
        <w:fldChar w:fldCharType="separate"/>
      </w:r>
      <w:r>
        <w:rPr>
          <w:rFonts w:hint="eastAsia" w:ascii="宋体" w:hAnsi="宋体" w:eastAsia="宋体" w:cs="宋体"/>
          <w:szCs w:val="21"/>
        </w:rPr>
        <w:t>第十</w:t>
      </w:r>
      <w:r>
        <w:rPr>
          <w:rFonts w:hint="eastAsia" w:ascii="宋体" w:hAnsi="宋体" w:cs="宋体"/>
          <w:szCs w:val="21"/>
          <w:lang w:val="en-US" w:eastAsia="zh-CN"/>
        </w:rPr>
        <w:t>二</w:t>
      </w:r>
      <w:r>
        <w:rPr>
          <w:rFonts w:hint="eastAsia" w:ascii="宋体" w:hAnsi="宋体" w:eastAsia="宋体" w:cs="宋体"/>
          <w:szCs w:val="21"/>
        </w:rPr>
        <w:t>条  签订本合同依据</w:t>
      </w:r>
      <w:r>
        <w:tab/>
      </w:r>
      <w:r>
        <w:fldChar w:fldCharType="begin"/>
      </w:r>
      <w:r>
        <w:instrText xml:space="preserve"> PAGEREF _Toc8432 </w:instrText>
      </w:r>
      <w:r>
        <w:fldChar w:fldCharType="separate"/>
      </w:r>
      <w:r>
        <w:t>- 52 -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_Toc17183 </w:instrText>
      </w:r>
      <w:r>
        <w:rPr>
          <w:rFonts w:hint="eastAsia" w:ascii="宋体" w:hAnsi="宋体" w:eastAsia="宋体" w:cs="宋体"/>
          <w:szCs w:val="21"/>
        </w:rPr>
        <w:fldChar w:fldCharType="separate"/>
      </w:r>
      <w:r>
        <w:rPr>
          <w:rFonts w:hint="eastAsia" w:ascii="宋体" w:hAnsi="宋体" w:eastAsia="宋体" w:cs="宋体"/>
          <w:bCs/>
          <w:kern w:val="44"/>
          <w:szCs w:val="32"/>
          <w:lang w:val="en-US" w:eastAsia="zh-CN" w:bidi="ar-SA"/>
        </w:rPr>
        <w:t>第六章  投标文件（格式）</w:t>
      </w:r>
      <w:r>
        <w:tab/>
      </w:r>
      <w:r>
        <w:fldChar w:fldCharType="begin"/>
      </w:r>
      <w:r>
        <w:instrText xml:space="preserve"> PAGEREF _Toc17183 </w:instrText>
      </w:r>
      <w:r>
        <w:fldChar w:fldCharType="separate"/>
      </w:r>
      <w:r>
        <w:t>- 54 -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end"/>
      </w:r>
    </w:p>
    <w:p>
      <w:pPr>
        <w:jc w:val="center"/>
        <w:outlineLvl w:val="0"/>
        <w:rPr>
          <w:rFonts w:hint="eastAsia" w:ascii="宋体" w:hAnsi="宋体" w:eastAsia="宋体" w:cs="宋体"/>
          <w:color w:val="000000" w:themeColor="text1"/>
          <w:sz w:val="32"/>
          <w:szCs w:val="32"/>
          <w14:textFill>
            <w14:solidFill>
              <w14:schemeClr w14:val="tx1"/>
            </w14:solidFill>
          </w14:textFill>
        </w:rPr>
        <w:sectPr>
          <w:footerReference r:id="rId5" w:type="default"/>
          <w:pgSz w:w="11906" w:h="16838"/>
          <w:pgMar w:top="1440" w:right="1080" w:bottom="1440" w:left="1080" w:header="851" w:footer="992" w:gutter="0"/>
          <w:pgNumType w:fmt="upperRoman" w:start="1"/>
          <w:cols w:space="720" w:num="1"/>
          <w:docGrid w:type="lines" w:linePitch="312" w:charSpace="0"/>
        </w:sectPr>
      </w:pPr>
    </w:p>
    <w:p>
      <w:pPr>
        <w:pStyle w:val="3"/>
        <w:keepNext/>
        <w:keepLines/>
        <w:pageBreakBefore w:val="0"/>
        <w:widowControl w:val="0"/>
        <w:numPr>
          <w:ilvl w:val="0"/>
          <w:numId w:val="1"/>
        </w:numPr>
        <w:tabs>
          <w:tab w:val="left" w:pos="0"/>
          <w:tab w:val="left" w:pos="3165"/>
          <w:tab w:val="center" w:pos="4153"/>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000000" w:themeColor="text1"/>
          <w:sz w:val="32"/>
          <w:szCs w:val="32"/>
          <w14:textFill>
            <w14:solidFill>
              <w14:schemeClr w14:val="tx1"/>
            </w14:solidFill>
          </w14:textFill>
        </w:rPr>
      </w:pPr>
      <w:bookmarkStart w:id="0" w:name="_Toc28359001"/>
      <w:bookmarkStart w:id="1" w:name="_Toc15342"/>
      <w:bookmarkStart w:id="2" w:name="_Toc35393789"/>
      <w:r>
        <w:rPr>
          <w:rFonts w:hint="eastAsia" w:ascii="宋体" w:hAnsi="宋体" w:eastAsia="宋体" w:cs="宋体"/>
          <w:color w:val="000000" w:themeColor="text1"/>
          <w:sz w:val="32"/>
          <w:szCs w:val="32"/>
          <w14:textFill>
            <w14:solidFill>
              <w14:schemeClr w14:val="tx1"/>
            </w14:solidFill>
          </w14:textFill>
        </w:rPr>
        <w:t>公开招标公告</w:t>
      </w:r>
      <w:bookmarkEnd w:id="0"/>
      <w:bookmarkEnd w:id="1"/>
      <w:bookmarkEnd w:id="2"/>
    </w:p>
    <w:tbl>
      <w:tblPr>
        <w:tblStyle w:val="28"/>
        <w:tblpPr w:leftFromText="180" w:rightFromText="180" w:vertAnchor="text" w:tblpX="38" w:tblpY="13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5000" w:type="pct"/>
            <w:noWrap w:val="0"/>
            <w:vAlign w:val="top"/>
          </w:tcPr>
          <w:p>
            <w:pPr>
              <w:spacing w:line="380" w:lineRule="exact"/>
              <w:ind w:firstLine="560" w:firstLineChars="200"/>
              <w:rPr>
                <w:rFonts w:hint="eastAsia" w:ascii="宋体" w:hAnsi="宋体" w:eastAsia="宋体" w:cs="宋体"/>
                <w:color w:val="0C0C0C"/>
                <w:sz w:val="28"/>
                <w:szCs w:val="28"/>
              </w:rPr>
            </w:pPr>
            <w:r>
              <w:rPr>
                <w:rFonts w:hint="eastAsia" w:ascii="宋体" w:hAnsi="宋体" w:eastAsia="宋体" w:cs="宋体"/>
                <w:color w:val="0C0C0C"/>
                <w:sz w:val="28"/>
                <w:szCs w:val="28"/>
              </w:rPr>
              <w:t>项目概况</w:t>
            </w:r>
          </w:p>
          <w:p>
            <w:pPr>
              <w:spacing w:line="380" w:lineRule="exact"/>
              <w:ind w:firstLine="560" w:firstLineChars="200"/>
              <w:rPr>
                <w:rFonts w:ascii="宋体" w:hAnsi="宋体" w:cs="宋体"/>
                <w:color w:val="0C0C0C"/>
                <w:sz w:val="24"/>
              </w:rPr>
            </w:pPr>
            <w:r>
              <w:rPr>
                <w:rFonts w:hint="eastAsia" w:ascii="宋体" w:hAnsi="宋体" w:eastAsia="宋体" w:cs="宋体"/>
                <w:color w:val="0C0C0C"/>
                <w:sz w:val="28"/>
                <w:szCs w:val="28"/>
              </w:rPr>
              <w:t>桂林市政府集中采购中心受</w:t>
            </w:r>
            <w:r>
              <w:rPr>
                <w:rFonts w:hint="eastAsia" w:ascii="宋体" w:hAnsi="宋体" w:eastAsia="宋体" w:cs="宋体"/>
                <w:color w:val="0C0C0C"/>
                <w:sz w:val="28"/>
                <w:szCs w:val="28"/>
                <w:u w:val="single"/>
                <w:lang w:val="en-US" w:eastAsia="zh-CN"/>
              </w:rPr>
              <w:t>桂林市住房公积金管理中心</w:t>
            </w:r>
            <w:r>
              <w:rPr>
                <w:rFonts w:hint="eastAsia" w:ascii="宋体" w:hAnsi="宋体" w:eastAsia="宋体" w:cs="宋体"/>
                <w:color w:val="0C0C0C"/>
                <w:sz w:val="28"/>
                <w:szCs w:val="28"/>
              </w:rPr>
              <w:t>委托，根据《中华人民共和国政府采购法》、《中华人民共和国政府采购法实施条例</w:t>
            </w:r>
            <w:r>
              <w:rPr>
                <w:rFonts w:hint="eastAsia" w:ascii="宋体" w:hAnsi="宋体" w:eastAsia="宋体" w:cs="宋体"/>
                <w:color w:val="0C0C0C"/>
                <w:sz w:val="28"/>
                <w:szCs w:val="28"/>
                <w:u w:val="none"/>
              </w:rPr>
              <w:t>》及财政部令第87号《政府采购货物和服务招标投标管理办法》等规定，现就</w:t>
            </w:r>
            <w:r>
              <w:rPr>
                <w:rFonts w:hint="eastAsia" w:ascii="宋体" w:hAnsi="宋体" w:eastAsia="宋体" w:cs="宋体"/>
                <w:color w:val="0C0C0C"/>
                <w:sz w:val="28"/>
                <w:szCs w:val="28"/>
                <w:u w:val="single"/>
                <w:lang w:val="en-US" w:eastAsia="zh-CN"/>
              </w:rPr>
              <w:t>桂林市住房公积金管理中心综合业务系统及综合服务平台政务云租赁费及三级等保评测</w:t>
            </w:r>
            <w:r>
              <w:rPr>
                <w:rFonts w:hint="eastAsia" w:ascii="宋体" w:hAnsi="宋体" w:eastAsia="宋体" w:cs="宋体"/>
                <w:color w:val="0C0C0C"/>
                <w:sz w:val="28"/>
                <w:szCs w:val="28"/>
              </w:rPr>
              <w:t>项目进行公开招标，欢迎符合条件的供应商前来投标，并于202</w:t>
            </w:r>
            <w:r>
              <w:rPr>
                <w:rFonts w:hint="eastAsia" w:ascii="宋体" w:hAnsi="宋体" w:cs="宋体"/>
                <w:color w:val="0C0C0C"/>
                <w:sz w:val="28"/>
                <w:szCs w:val="28"/>
                <w:lang w:val="en-US" w:eastAsia="zh-CN"/>
              </w:rPr>
              <w:t>1</w:t>
            </w:r>
            <w:r>
              <w:rPr>
                <w:rFonts w:hint="eastAsia" w:ascii="宋体" w:hAnsi="宋体" w:eastAsia="宋体" w:cs="宋体"/>
                <w:color w:val="0C0C0C"/>
                <w:sz w:val="28"/>
                <w:szCs w:val="28"/>
              </w:rPr>
              <w:t>年</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月</w:t>
            </w:r>
            <w:r>
              <w:rPr>
                <w:rFonts w:hint="eastAsia" w:ascii="宋体" w:hAnsi="宋体" w:cs="宋体"/>
                <w:color w:val="auto"/>
                <w:sz w:val="28"/>
                <w:szCs w:val="28"/>
                <w:lang w:val="en-US" w:eastAsia="zh-CN"/>
              </w:rPr>
              <w:t>20</w:t>
            </w:r>
            <w:r>
              <w:rPr>
                <w:rFonts w:hint="eastAsia" w:ascii="宋体" w:hAnsi="宋体" w:cs="宋体"/>
                <w:color w:val="auto"/>
                <w:sz w:val="28"/>
                <w:szCs w:val="28"/>
                <w:lang w:eastAsia="zh-CN"/>
              </w:rPr>
              <w:t>日</w:t>
            </w:r>
            <w:r>
              <w:rPr>
                <w:rFonts w:hint="eastAsia" w:ascii="宋体" w:hAnsi="宋体" w:eastAsia="宋体" w:cs="宋体"/>
                <w:color w:val="auto"/>
                <w:sz w:val="28"/>
                <w:szCs w:val="28"/>
              </w:rPr>
              <w:t>上午</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点30分</w:t>
            </w:r>
            <w:r>
              <w:rPr>
                <w:rFonts w:hint="eastAsia" w:ascii="宋体" w:hAnsi="宋体" w:eastAsia="宋体" w:cs="宋体"/>
                <w:color w:val="0C0C0C"/>
                <w:sz w:val="28"/>
                <w:szCs w:val="28"/>
              </w:rPr>
              <w:t>前递交投标文件。现将本次公开招标的有关事项公告如下：</w:t>
            </w:r>
          </w:p>
        </w:tc>
      </w:tr>
    </w:tbl>
    <w:p>
      <w:pPr>
        <w:rPr>
          <w:rFonts w:hint="eastAsia" w:ascii="宋体" w:hAnsi="宋体" w:eastAsia="宋体" w:cs="宋体"/>
          <w:color w:val="000000" w:themeColor="text1"/>
          <w:sz w:val="28"/>
          <w:szCs w:val="28"/>
          <w14:textFill>
            <w14:solidFill>
              <w14:schemeClr w14:val="tx1"/>
            </w14:solidFill>
          </w14:textFill>
        </w:rPr>
      </w:pPr>
      <w:bookmarkStart w:id="3" w:name="_Toc28359079"/>
      <w:bookmarkStart w:id="4" w:name="_Toc35393621"/>
      <w:bookmarkStart w:id="5" w:name="_Toc35393790"/>
      <w:bookmarkStart w:id="6" w:name="_Toc28359002"/>
      <w:bookmarkStart w:id="7" w:name="_Hlk24379207"/>
      <w:r>
        <w:rPr>
          <w:rFonts w:hint="eastAsia" w:ascii="宋体" w:hAnsi="宋体" w:eastAsia="宋体" w:cs="宋体"/>
          <w:color w:val="000000" w:themeColor="text1"/>
          <w:sz w:val="28"/>
          <w:szCs w:val="28"/>
          <w14:textFill>
            <w14:solidFill>
              <w14:schemeClr w14:val="tx1"/>
            </w14:solidFill>
          </w14:textFill>
        </w:rPr>
        <w:t>一、项目基本情况</w:t>
      </w:r>
      <w:bookmarkEnd w:id="3"/>
      <w:bookmarkEnd w:id="4"/>
      <w:bookmarkEnd w:id="5"/>
      <w:bookmarkEnd w:id="6"/>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项目编号：</w:t>
      </w:r>
      <w:r>
        <w:rPr>
          <w:rFonts w:hint="eastAsia" w:ascii="宋体" w:hAnsi="宋体" w:cs="宋体"/>
          <w:color w:val="000000" w:themeColor="text1"/>
          <w:sz w:val="28"/>
          <w:szCs w:val="28"/>
          <w:lang w:eastAsia="zh-CN"/>
          <w14:textFill>
            <w14:solidFill>
              <w14:schemeClr w14:val="tx1"/>
            </w14:solidFill>
          </w14:textFill>
        </w:rPr>
        <w:t>GLZC2020-G</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lang w:eastAsia="zh-CN"/>
          <w14:textFill>
            <w14:solidFill>
              <w14:schemeClr w14:val="tx1"/>
            </w14:solidFill>
          </w14:textFill>
        </w:rPr>
        <w:t>-99</w:t>
      </w:r>
      <w:r>
        <w:rPr>
          <w:rFonts w:hint="eastAsia" w:ascii="宋体" w:hAnsi="宋体" w:cs="宋体"/>
          <w:color w:val="000000" w:themeColor="text1"/>
          <w:sz w:val="28"/>
          <w:szCs w:val="28"/>
          <w:lang w:val="en-US" w:eastAsia="zh-CN"/>
          <w14:textFill>
            <w14:solidFill>
              <w14:schemeClr w14:val="tx1"/>
            </w14:solidFill>
          </w14:textFill>
        </w:rPr>
        <w:t>0426</w:t>
      </w:r>
      <w:r>
        <w:rPr>
          <w:rFonts w:hint="eastAsia" w:ascii="宋体" w:hAnsi="宋体" w:cs="宋体"/>
          <w:color w:val="000000" w:themeColor="text1"/>
          <w:sz w:val="28"/>
          <w:szCs w:val="28"/>
          <w:lang w:eastAsia="zh-CN"/>
          <w14:textFill>
            <w14:solidFill>
              <w14:schemeClr w14:val="tx1"/>
            </w14:solidFill>
          </w14:textFill>
        </w:rPr>
        <w:t>-JCZX（</w:t>
      </w:r>
      <w:r>
        <w:rPr>
          <w:rFonts w:hint="eastAsia" w:ascii="宋体" w:hAnsi="宋体" w:cs="宋体"/>
          <w:color w:val="000000" w:themeColor="text1"/>
          <w:sz w:val="28"/>
          <w:szCs w:val="28"/>
          <w:lang w:val="en-US" w:eastAsia="zh-CN"/>
          <w14:textFill>
            <w14:solidFill>
              <w14:schemeClr w14:val="tx1"/>
            </w14:solidFill>
          </w14:textFill>
        </w:rPr>
        <w:t>重</w:t>
      </w:r>
      <w:r>
        <w:rPr>
          <w:rFonts w:hint="eastAsia" w:ascii="宋体" w:hAnsi="宋体" w:cs="宋体"/>
          <w:color w:val="000000" w:themeColor="text1"/>
          <w:sz w:val="28"/>
          <w:szCs w:val="28"/>
          <w:lang w:eastAsia="zh-CN"/>
          <w14:textFill>
            <w14:solidFill>
              <w14:schemeClr w14:val="tx1"/>
            </w14:solidFill>
          </w14:textFill>
        </w:rPr>
        <w:t>）</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r>
        <w:rPr>
          <w:rFonts w:hint="eastAsia" w:ascii="宋体" w:hAnsi="宋体" w:eastAsia="宋体" w:cs="宋体"/>
          <w:color w:val="000000" w:themeColor="text1"/>
          <w:sz w:val="28"/>
          <w:szCs w:val="28"/>
          <w:lang w:val="en-US" w:eastAsia="zh-CN"/>
          <w14:textFill>
            <w14:solidFill>
              <w14:schemeClr w14:val="tx1"/>
            </w14:solidFill>
          </w14:textFill>
        </w:rPr>
        <w:t>桂林市住房公积金管理中心综合业务系统及综合服务平台政务云租赁费及三级等保评测</w:t>
      </w:r>
    </w:p>
    <w:bookmarkEnd w:id="7"/>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宋体" w:hAnsi="宋体" w:cs="宋体"/>
          <w:color w:val="auto"/>
          <w:sz w:val="28"/>
          <w:szCs w:val="28"/>
          <w:lang w:val="en-US" w:eastAsia="zh-CN"/>
        </w:rPr>
      </w:pPr>
      <w:r>
        <w:rPr>
          <w:rFonts w:hint="eastAsia" w:ascii="宋体" w:hAnsi="宋体" w:eastAsia="宋体" w:cs="宋体"/>
          <w:color w:val="000000" w:themeColor="text1"/>
          <w:sz w:val="28"/>
          <w:szCs w:val="28"/>
          <w14:textFill>
            <w14:solidFill>
              <w14:schemeClr w14:val="tx1"/>
            </w14:solidFill>
          </w14:textFill>
        </w:rPr>
        <w:t>预算金额：</w:t>
      </w:r>
      <w:r>
        <w:rPr>
          <w:rFonts w:hint="eastAsia" w:ascii="宋体" w:hAnsi="宋体" w:cs="宋体"/>
          <w:color w:val="000000" w:themeColor="text1"/>
          <w:sz w:val="28"/>
          <w:szCs w:val="28"/>
          <w:lang w:val="en-US" w:eastAsia="zh-CN"/>
          <w14:textFill>
            <w14:solidFill>
              <w14:schemeClr w14:val="tx1"/>
            </w14:solidFill>
          </w14:textFill>
        </w:rPr>
        <w:t>A分标</w:t>
      </w:r>
      <w:r>
        <w:rPr>
          <w:rFonts w:hint="eastAsia" w:ascii="宋体" w:hAnsi="宋体" w:cs="宋体"/>
          <w:color w:val="auto"/>
          <w:sz w:val="28"/>
          <w:szCs w:val="28"/>
          <w:lang w:val="en-US" w:eastAsia="zh-CN"/>
        </w:rPr>
        <w:t>预算金额人民币叁佰柒拾万元整</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3700000.00）</w:t>
      </w:r>
    </w:p>
    <w:p>
      <w:pPr>
        <w:pStyle w:val="14"/>
        <w:rPr>
          <w:rFonts w:hint="default"/>
          <w:lang w:val="en-US" w:eastAsia="zh-CN"/>
        </w:rPr>
      </w:pP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A分标</w:t>
      </w:r>
      <w:r>
        <w:rPr>
          <w:rFonts w:hint="eastAsia" w:ascii="宋体" w:hAnsi="宋体" w:eastAsia="宋体" w:cs="宋体"/>
          <w:color w:val="000000" w:themeColor="text1"/>
          <w:sz w:val="28"/>
          <w:szCs w:val="28"/>
          <w14:textFill>
            <w14:solidFill>
              <w14:schemeClr w14:val="tx1"/>
            </w14:solidFill>
          </w14:textFill>
        </w:rPr>
        <w:t>采购需求：</w:t>
      </w:r>
    </w:p>
    <w:tbl>
      <w:tblPr>
        <w:tblStyle w:val="28"/>
        <w:tblW w:w="8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1590"/>
        <w:gridCol w:w="1094"/>
        <w:gridCol w:w="1050"/>
        <w:gridCol w:w="1140"/>
        <w:gridCol w:w="1290"/>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jc w:val="center"/>
        </w:trPr>
        <w:tc>
          <w:tcPr>
            <w:tcW w:w="841" w:type="dxa"/>
            <w:vAlign w:val="center"/>
          </w:tcPr>
          <w:p>
            <w:pPr>
              <w:pStyle w:val="68"/>
              <w:spacing w:before="111"/>
              <w:ind w:left="123" w:right="114"/>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序号</w:t>
            </w:r>
          </w:p>
        </w:tc>
        <w:tc>
          <w:tcPr>
            <w:tcW w:w="1590" w:type="dxa"/>
            <w:vAlign w:val="center"/>
          </w:tcPr>
          <w:p>
            <w:pPr>
              <w:pStyle w:val="68"/>
              <w:spacing w:before="111"/>
              <w:ind w:left="123" w:right="114"/>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服务</w:t>
            </w:r>
            <w:r>
              <w:rPr>
                <w:rFonts w:hint="eastAsia" w:ascii="宋体" w:hAnsi="宋体" w:eastAsia="宋体" w:cs="宋体"/>
                <w:kern w:val="0"/>
                <w:sz w:val="21"/>
                <w:szCs w:val="21"/>
                <w:lang w:val="en-US" w:eastAsia="zh-CN" w:bidi="ar-SA"/>
              </w:rPr>
              <w:t>名称</w:t>
            </w:r>
          </w:p>
        </w:tc>
        <w:tc>
          <w:tcPr>
            <w:tcW w:w="1094" w:type="dxa"/>
            <w:vAlign w:val="center"/>
          </w:tcPr>
          <w:p>
            <w:pPr>
              <w:pStyle w:val="68"/>
              <w:spacing w:before="84"/>
              <w:ind w:left="221" w:right="209"/>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数量</w:t>
            </w:r>
          </w:p>
        </w:tc>
        <w:tc>
          <w:tcPr>
            <w:tcW w:w="1050" w:type="dxa"/>
            <w:vAlign w:val="center"/>
          </w:tcPr>
          <w:p>
            <w:pPr>
              <w:pStyle w:val="68"/>
              <w:spacing w:before="84"/>
              <w:ind w:left="221" w:right="209"/>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w:t>
            </w:r>
          </w:p>
        </w:tc>
        <w:tc>
          <w:tcPr>
            <w:tcW w:w="1140" w:type="dxa"/>
            <w:vAlign w:val="center"/>
          </w:tcPr>
          <w:p>
            <w:pPr>
              <w:pStyle w:val="68"/>
              <w:spacing w:before="84"/>
              <w:ind w:left="221" w:right="209"/>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单位（元）</w:t>
            </w:r>
          </w:p>
        </w:tc>
        <w:tc>
          <w:tcPr>
            <w:tcW w:w="1290" w:type="dxa"/>
            <w:vAlign w:val="center"/>
          </w:tcPr>
          <w:p>
            <w:pPr>
              <w:pStyle w:val="68"/>
              <w:spacing w:before="84"/>
              <w:ind w:left="221" w:right="209"/>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总价（元）</w:t>
            </w:r>
          </w:p>
        </w:tc>
        <w:tc>
          <w:tcPr>
            <w:tcW w:w="1229" w:type="dxa"/>
            <w:vAlign w:val="center"/>
          </w:tcPr>
          <w:p>
            <w:pPr>
              <w:pStyle w:val="68"/>
              <w:spacing w:before="84"/>
              <w:ind w:left="221" w:right="209"/>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简要技术规格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互联网专线IP服务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24600</w:t>
            </w:r>
          </w:p>
        </w:tc>
        <w:tc>
          <w:tcPr>
            <w:tcW w:w="1290"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24600</w:t>
            </w:r>
          </w:p>
        </w:tc>
        <w:tc>
          <w:tcPr>
            <w:tcW w:w="1229" w:type="dxa"/>
            <w:vMerge w:val="restart"/>
            <w:vAlign w:val="center"/>
          </w:tcPr>
          <w:p>
            <w:pPr>
              <w:pStyle w:val="68"/>
              <w:spacing w:before="84"/>
              <w:ind w:left="221" w:right="209"/>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     </w:t>
            </w: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p>
          <w:p>
            <w:pPr>
              <w:pStyle w:val="68"/>
              <w:spacing w:before="84"/>
              <w:ind w:left="221" w:right="209"/>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负载均衡服务</w:t>
            </w:r>
          </w:p>
        </w:tc>
        <w:tc>
          <w:tcPr>
            <w:tcW w:w="1094"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22700</w:t>
            </w:r>
          </w:p>
        </w:tc>
        <w:tc>
          <w:tcPr>
            <w:tcW w:w="1290"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22700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安全交换区</w:t>
            </w:r>
          </w:p>
        </w:tc>
        <w:tc>
          <w:tcPr>
            <w:tcW w:w="1094"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30000</w:t>
            </w:r>
          </w:p>
        </w:tc>
        <w:tc>
          <w:tcPr>
            <w:tcW w:w="1290"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计算资源服务</w:t>
            </w:r>
          </w:p>
        </w:tc>
        <w:tc>
          <w:tcPr>
            <w:tcW w:w="1094"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694000</w:t>
            </w:r>
          </w:p>
        </w:tc>
        <w:tc>
          <w:tcPr>
            <w:tcW w:w="1290"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694000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5</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存储资源服务</w:t>
            </w:r>
          </w:p>
        </w:tc>
        <w:tc>
          <w:tcPr>
            <w:tcW w:w="1094"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230000</w:t>
            </w:r>
          </w:p>
        </w:tc>
        <w:tc>
          <w:tcPr>
            <w:tcW w:w="1290"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230000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6</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软件支撑服务</w:t>
            </w:r>
          </w:p>
        </w:tc>
        <w:tc>
          <w:tcPr>
            <w:tcW w:w="1094"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8900</w:t>
            </w:r>
          </w:p>
        </w:tc>
        <w:tc>
          <w:tcPr>
            <w:tcW w:w="1290"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8900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7</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VPN接入服务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2400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2400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8</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堡垒机接入服务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2400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2400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9</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数据库审计服务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24000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24000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eastAsia" w:ascii="宋体" w:hAnsi="宋体" w:cs="宋体"/>
                <w:kern w:val="0"/>
                <w:sz w:val="21"/>
                <w:szCs w:val="21"/>
                <w:lang w:val="en-US" w:eastAsia="zh-CN" w:bidi="ar-SA"/>
              </w:rPr>
              <w:t>0</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WEB网站实时防护</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31000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31000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eastAsia" w:ascii="宋体" w:hAnsi="宋体" w:cs="宋体"/>
                <w:kern w:val="0"/>
                <w:sz w:val="21"/>
                <w:szCs w:val="21"/>
                <w:lang w:val="en-US" w:eastAsia="zh-CN" w:bidi="ar-SA"/>
              </w:rPr>
              <w:t>1</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裸金属资源计算服务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560000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560000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eastAsia" w:ascii="宋体" w:hAnsi="宋体" w:cs="宋体"/>
                <w:kern w:val="0"/>
                <w:sz w:val="21"/>
                <w:szCs w:val="21"/>
                <w:lang w:val="en-US" w:eastAsia="zh-CN" w:bidi="ar-SA"/>
              </w:rPr>
              <w:t>2</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高性能存储服务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320000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eastAsia" w:ascii="宋体" w:hAnsi="宋体" w:cs="宋体"/>
                <w:kern w:val="0"/>
                <w:sz w:val="21"/>
                <w:szCs w:val="21"/>
                <w:lang w:val="en-US" w:eastAsia="zh-CN" w:bidi="ar-SA"/>
              </w:rPr>
              <w:t>3</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独用的高性能边界路由器服务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200000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14</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独用的高性能核心交换机网络接入服务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200000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eastAsia" w:ascii="宋体" w:hAnsi="宋体" w:cs="宋体"/>
                <w:kern w:val="0"/>
                <w:sz w:val="21"/>
                <w:szCs w:val="21"/>
                <w:lang w:val="en-US" w:eastAsia="zh-CN" w:bidi="ar-SA"/>
              </w:rPr>
              <w:t>5</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独用的高性能防火墙服务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200000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eastAsia" w:ascii="宋体" w:hAnsi="宋体" w:cs="宋体"/>
                <w:kern w:val="0"/>
                <w:sz w:val="21"/>
                <w:szCs w:val="21"/>
                <w:lang w:val="en-US" w:eastAsia="zh-CN" w:bidi="ar-SA"/>
              </w:rPr>
              <w:t>6</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独用的入侵防御系统服务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60000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eastAsia" w:ascii="宋体" w:hAnsi="宋体" w:cs="宋体"/>
                <w:kern w:val="0"/>
                <w:sz w:val="21"/>
                <w:szCs w:val="21"/>
                <w:lang w:val="en-US" w:eastAsia="zh-CN" w:bidi="ar-SA"/>
              </w:rPr>
              <w:t>7</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独用的服务器核心业务接入网络服务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60000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eastAsia" w:ascii="宋体" w:hAnsi="宋体" w:cs="宋体"/>
                <w:kern w:val="0"/>
                <w:sz w:val="21"/>
                <w:szCs w:val="21"/>
                <w:lang w:val="en-US" w:eastAsia="zh-CN" w:bidi="ar-SA"/>
              </w:rPr>
              <w:t>8</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独用的核心区域管理平面万兆网络接入服务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60000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19</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独用的核心区域业务与存储平面万兆网络接入服务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60000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r>
              <w:rPr>
                <w:rFonts w:hint="eastAsia" w:ascii="宋体" w:hAnsi="宋体" w:cs="宋体"/>
                <w:kern w:val="0"/>
                <w:sz w:val="21"/>
                <w:szCs w:val="21"/>
                <w:lang w:val="en-US" w:eastAsia="zh-CN" w:bidi="ar-SA"/>
              </w:rPr>
              <w:t>0</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独用的运维区域管理网络接入服务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50000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r>
              <w:rPr>
                <w:rFonts w:hint="eastAsia" w:ascii="宋体" w:hAnsi="宋体" w:cs="宋体"/>
                <w:kern w:val="0"/>
                <w:sz w:val="21"/>
                <w:szCs w:val="21"/>
                <w:lang w:val="en-US" w:eastAsia="zh-CN" w:bidi="ar-SA"/>
              </w:rPr>
              <w:t>1</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独用的沙箱服务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50000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r>
              <w:rPr>
                <w:rFonts w:hint="eastAsia" w:ascii="宋体" w:hAnsi="宋体" w:cs="宋体"/>
                <w:kern w:val="0"/>
                <w:sz w:val="21"/>
                <w:szCs w:val="21"/>
                <w:lang w:val="en-US" w:eastAsia="zh-CN" w:bidi="ar-SA"/>
              </w:rPr>
              <w:t>2</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独用的运维审计服务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50000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r>
              <w:rPr>
                <w:rFonts w:hint="eastAsia" w:ascii="宋体" w:hAnsi="宋体" w:cs="宋体"/>
                <w:kern w:val="0"/>
                <w:sz w:val="21"/>
                <w:szCs w:val="21"/>
                <w:lang w:val="en-US" w:eastAsia="zh-CN" w:bidi="ar-SA"/>
              </w:rPr>
              <w:t>3</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独用的核心业务平台威胁流量采集探针服务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40000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r>
              <w:rPr>
                <w:rFonts w:hint="eastAsia" w:ascii="宋体" w:hAnsi="宋体" w:cs="宋体"/>
                <w:kern w:val="0"/>
                <w:sz w:val="21"/>
                <w:szCs w:val="21"/>
                <w:lang w:val="en-US" w:eastAsia="zh-CN" w:bidi="ar-SA"/>
              </w:rPr>
              <w:t>4</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独用的威胁感知分析服务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40000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r>
              <w:rPr>
                <w:rFonts w:hint="eastAsia" w:ascii="宋体" w:hAnsi="宋体" w:cs="宋体"/>
                <w:kern w:val="0"/>
                <w:sz w:val="21"/>
                <w:szCs w:val="21"/>
                <w:lang w:val="en-US" w:eastAsia="zh-CN" w:bidi="ar-SA"/>
              </w:rPr>
              <w:t>5</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Linux服务器运维服务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r>
              <w:rPr>
                <w:rFonts w:hint="eastAsia" w:ascii="宋体" w:hAnsi="宋体" w:cs="宋体"/>
                <w:kern w:val="0"/>
                <w:sz w:val="21"/>
                <w:szCs w:val="21"/>
                <w:lang w:val="en-US" w:eastAsia="zh-CN" w:bidi="ar-SA"/>
              </w:rPr>
              <w:t>6</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中间件运维服务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240000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240000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r>
              <w:rPr>
                <w:rFonts w:hint="eastAsia" w:ascii="宋体" w:hAnsi="宋体" w:cs="宋体"/>
                <w:kern w:val="0"/>
                <w:sz w:val="21"/>
                <w:szCs w:val="21"/>
                <w:lang w:val="en-US" w:eastAsia="zh-CN" w:bidi="ar-SA"/>
              </w:rPr>
              <w:t>7</w:t>
            </w:r>
          </w:p>
        </w:tc>
        <w:tc>
          <w:tcPr>
            <w:tcW w:w="15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数据库运维服务</w:t>
            </w:r>
          </w:p>
        </w:tc>
        <w:tc>
          <w:tcPr>
            <w:tcW w:w="109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05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p>
        </w:tc>
        <w:tc>
          <w:tcPr>
            <w:tcW w:w="114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360000</w:t>
            </w:r>
          </w:p>
        </w:tc>
        <w:tc>
          <w:tcPr>
            <w:tcW w:w="129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360000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bl>
    <w:p>
      <w:pPr>
        <w:pStyle w:val="14"/>
        <w:rPr>
          <w:rFonts w:hint="eastAsia"/>
        </w:rPr>
      </w:pP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合同履行期限：</w:t>
      </w:r>
      <w:r>
        <w:rPr>
          <w:rFonts w:hint="eastAsia" w:ascii="宋体" w:hAnsi="宋体" w:eastAsia="宋体" w:cs="宋体"/>
          <w:color w:val="000000" w:themeColor="text1"/>
          <w:sz w:val="28"/>
          <w:szCs w:val="28"/>
          <w:lang w:eastAsia="zh-CN"/>
          <w14:textFill>
            <w14:solidFill>
              <w14:schemeClr w14:val="tx1"/>
            </w14:solidFill>
          </w14:textFill>
        </w:rPr>
        <w:t>自合同签订之日起至中标人承诺免费保修期满。</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w:t>
      </w:r>
      <w:r>
        <w:rPr>
          <w:rFonts w:hint="eastAsia" w:ascii="宋体" w:hAnsi="宋体" w:eastAsia="宋体" w:cs="宋体"/>
          <w:b/>
          <w:bCs/>
          <w:i w:val="0"/>
          <w:iCs w:val="0"/>
          <w:color w:val="auto"/>
          <w:sz w:val="28"/>
          <w:szCs w:val="28"/>
          <w:u w:val="single"/>
        </w:rPr>
        <w:t>不接受</w:t>
      </w:r>
      <w:r>
        <w:rPr>
          <w:rFonts w:hint="eastAsia" w:ascii="宋体" w:hAnsi="宋体" w:eastAsia="宋体" w:cs="宋体"/>
          <w:color w:val="000000" w:themeColor="text1"/>
          <w:sz w:val="28"/>
          <w:szCs w:val="28"/>
          <w14:textFill>
            <w14:solidFill>
              <w14:schemeClr w14:val="tx1"/>
            </w14:solidFill>
          </w14:textFill>
        </w:rPr>
        <w:t>联合体投标。</w:t>
      </w:r>
    </w:p>
    <w:p>
      <w:pPr>
        <w:rPr>
          <w:rFonts w:hint="eastAsia" w:ascii="宋体" w:hAnsi="宋体" w:eastAsia="宋体" w:cs="宋体"/>
          <w:color w:val="000000" w:themeColor="text1"/>
          <w:sz w:val="28"/>
          <w:szCs w:val="28"/>
          <w14:textFill>
            <w14:solidFill>
              <w14:schemeClr w14:val="tx1"/>
            </w14:solidFill>
          </w14:textFill>
        </w:rPr>
      </w:pPr>
      <w:bookmarkStart w:id="8" w:name="_Toc28359080"/>
      <w:bookmarkStart w:id="9" w:name="_Toc28359003"/>
      <w:bookmarkStart w:id="10" w:name="_Toc35393622"/>
      <w:bookmarkStart w:id="11" w:name="_Toc35393791"/>
      <w:r>
        <w:rPr>
          <w:rFonts w:hint="eastAsia" w:ascii="宋体" w:hAnsi="宋体" w:eastAsia="宋体" w:cs="宋体"/>
          <w:color w:val="000000" w:themeColor="text1"/>
          <w:sz w:val="28"/>
          <w:szCs w:val="28"/>
          <w14:textFill>
            <w14:solidFill>
              <w14:schemeClr w14:val="tx1"/>
            </w14:solidFill>
          </w14:textFill>
        </w:rPr>
        <w:t>二、申请人的资格要求：</w:t>
      </w:r>
      <w:bookmarkEnd w:id="8"/>
      <w:bookmarkEnd w:id="9"/>
      <w:bookmarkEnd w:id="10"/>
      <w:bookmarkEnd w:id="11"/>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1.满足《中华人民共和国政府采购法》第二十二条规定；</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2" w:name="_Toc28359081"/>
      <w:bookmarkStart w:id="13" w:name="_Toc28359004"/>
      <w:r>
        <w:rPr>
          <w:rFonts w:hint="eastAsia" w:ascii="宋体" w:hAnsi="宋体" w:eastAsia="宋体" w:cs="宋体"/>
          <w:color w:val="000000" w:themeColor="text1"/>
          <w:sz w:val="28"/>
          <w:szCs w:val="28"/>
          <w:u w:val="none"/>
          <w:lang w:val="en-US" w:eastAsia="zh-CN"/>
          <w14:textFill>
            <w14:solidFill>
              <w14:schemeClr w14:val="tx1"/>
            </w14:solidFill>
          </w14:textFill>
        </w:rPr>
        <w:t>3</w:t>
      </w:r>
      <w:r>
        <w:rPr>
          <w:rFonts w:hint="eastAsia" w:ascii="宋体" w:hAnsi="宋体" w:eastAsia="宋体" w:cs="宋体"/>
          <w:color w:val="000000" w:themeColor="text1"/>
          <w:sz w:val="28"/>
          <w:szCs w:val="28"/>
          <w:u w:val="none"/>
          <w14:textFill>
            <w14:solidFill>
              <w14:schemeClr w14:val="tx1"/>
            </w14:solidFill>
          </w14:textFill>
        </w:rPr>
        <w:t>.落实政府采购</w:t>
      </w:r>
      <w:r>
        <w:rPr>
          <w:rFonts w:hint="eastAsia" w:ascii="宋体" w:hAnsi="宋体" w:eastAsia="宋体" w:cs="宋体"/>
          <w:color w:val="000000" w:themeColor="text1"/>
          <w:sz w:val="28"/>
          <w:szCs w:val="28"/>
          <w14:textFill>
            <w14:solidFill>
              <w14:schemeClr w14:val="tx1"/>
            </w14:solidFill>
          </w14:textFill>
        </w:rPr>
        <w:t>政策需满足的资格要求：</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①《政府采购促进中小企业发展暂行办法》（财库[2011]181号）。</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②《关于政府采购支持监狱企业发展有关问题的通知》（财库[2014]68号）。 </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③《关于促进残疾人就业政府采购政策的通知》（财库[2017]141号）。</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④《广西壮族自治区人民政府办公厅关于印发招标采购促进广西工业产品产销对接实施细则的通知》(桂政办发〔2015〕78号) 。</w:t>
      </w:r>
    </w:p>
    <w:p>
      <w:pPr>
        <w:pageBreakBefore w:val="0"/>
        <w:kinsoku/>
        <w:wordWrap/>
        <w:overflowPunct/>
        <w:topLinePunct w:val="0"/>
        <w:autoSpaceDE/>
        <w:autoSpaceDN/>
        <w:bidi w:val="0"/>
        <w:adjustRightInd/>
        <w:spacing w:line="380" w:lineRule="exact"/>
        <w:ind w:right="0" w:righ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⑤《节能产品政府采购品目清单》</w:t>
      </w:r>
      <w:r>
        <w:rPr>
          <w:rFonts w:hint="eastAsia" w:ascii="宋体" w:hAnsi="宋体" w:eastAsia="宋体" w:cs="宋体"/>
          <w:color w:val="000000" w:themeColor="text1"/>
          <w:sz w:val="28"/>
          <w:szCs w:val="28"/>
          <w:lang w:eastAsia="zh-CN"/>
          <w14:textFill>
            <w14:solidFill>
              <w14:schemeClr w14:val="tx1"/>
            </w14:solidFill>
          </w14:textFill>
        </w:rPr>
        <w:t>。</w:t>
      </w:r>
    </w:p>
    <w:p>
      <w:pPr>
        <w:pageBreakBefore w:val="0"/>
        <w:kinsoku/>
        <w:wordWrap/>
        <w:overflowPunct/>
        <w:topLinePunct w:val="0"/>
        <w:autoSpaceDE/>
        <w:autoSpaceDN/>
        <w:bidi w:val="0"/>
        <w:adjustRightInd/>
        <w:spacing w:line="380" w:lineRule="exact"/>
        <w:ind w:right="0" w:rightChars="0" w:firstLine="56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⑥《关于调整优化节能产品、环境标志产品政府采购执行机制的通知》（财库〔2019〕9号）。</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⑦</w:t>
      </w:r>
      <w:r>
        <w:rPr>
          <w:rFonts w:hint="eastAsia" w:ascii="宋体" w:hAnsi="宋体" w:eastAsia="宋体" w:cs="宋体"/>
          <w:b/>
          <w:color w:val="000000" w:themeColor="text1"/>
          <w:sz w:val="28"/>
          <w:szCs w:val="28"/>
          <w14:textFill>
            <w14:solidFill>
              <w14:schemeClr w14:val="tx1"/>
            </w14:solidFill>
          </w14:textFill>
        </w:rPr>
        <w:t>本项目非专门面向中小微企业采购。</w:t>
      </w:r>
    </w:p>
    <w:p>
      <w:pPr>
        <w:pageBreakBefore w:val="0"/>
        <w:numPr>
          <w:ilvl w:val="0"/>
          <w:numId w:val="0"/>
        </w:numPr>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本项目的特定资格要求：</w:t>
      </w:r>
      <w:r>
        <w:rPr>
          <w:rFonts w:hint="eastAsia" w:ascii="宋体" w:hAnsi="宋体" w:cs="宋体"/>
          <w:color w:val="000000" w:themeColor="text1"/>
          <w:sz w:val="28"/>
          <w:szCs w:val="28"/>
          <w:lang w:val="en-US" w:eastAsia="zh-CN"/>
          <w14:textFill>
            <w14:solidFill>
              <w14:schemeClr w14:val="tx1"/>
            </w14:solidFill>
          </w14:textFill>
        </w:rPr>
        <w:t>无</w:t>
      </w:r>
    </w:p>
    <w:p>
      <w:pPr>
        <w:rPr>
          <w:rFonts w:hint="eastAsia" w:ascii="宋体" w:hAnsi="宋体" w:eastAsia="宋体" w:cs="宋体"/>
          <w:color w:val="000000" w:themeColor="text1"/>
          <w:sz w:val="28"/>
          <w:szCs w:val="28"/>
          <w14:textFill>
            <w14:solidFill>
              <w14:schemeClr w14:val="tx1"/>
            </w14:solidFill>
          </w14:textFill>
        </w:rPr>
      </w:pPr>
      <w:bookmarkStart w:id="14" w:name="_Toc35393623"/>
      <w:bookmarkStart w:id="15" w:name="_Toc35393792"/>
      <w:r>
        <w:rPr>
          <w:rFonts w:hint="eastAsia" w:ascii="宋体" w:hAnsi="宋体" w:eastAsia="宋体" w:cs="宋体"/>
          <w:color w:val="000000" w:themeColor="text1"/>
          <w:sz w:val="28"/>
          <w:szCs w:val="28"/>
          <w14:textFill>
            <w14:solidFill>
              <w14:schemeClr w14:val="tx1"/>
            </w14:solidFill>
          </w14:textFill>
        </w:rPr>
        <w:t>三、获取招标文件</w:t>
      </w:r>
      <w:bookmarkEnd w:id="12"/>
      <w:bookmarkEnd w:id="13"/>
      <w:bookmarkEnd w:id="14"/>
      <w:bookmarkEnd w:id="15"/>
    </w:p>
    <w:p>
      <w:pPr>
        <w:pageBreakBefore w:val="0"/>
        <w:kinsoku/>
        <w:wordWrap/>
        <w:overflowPunct/>
        <w:topLinePunct w:val="0"/>
        <w:bidi w:val="0"/>
        <w:spacing w:line="380" w:lineRule="exact"/>
        <w:ind w:firstLine="54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1.招标文件获取时间：</w:t>
      </w:r>
      <w:r>
        <w:rPr>
          <w:rFonts w:hint="eastAsia" w:ascii="宋体" w:hAnsi="宋体" w:cs="宋体"/>
          <w:color w:val="auto"/>
          <w:sz w:val="28"/>
          <w:szCs w:val="28"/>
          <w:u w:val="none"/>
          <w:lang w:val="en-US" w:eastAsia="zh-CN"/>
        </w:rPr>
        <w:t>2020年12月31日</w:t>
      </w:r>
      <w:r>
        <w:rPr>
          <w:rFonts w:hint="eastAsia" w:ascii="宋体" w:hAnsi="宋体" w:eastAsia="宋体" w:cs="宋体"/>
          <w:color w:val="auto"/>
          <w:sz w:val="28"/>
          <w:szCs w:val="28"/>
          <w:u w:val="none"/>
          <w:lang w:val="en-US" w:eastAsia="zh-CN"/>
        </w:rPr>
        <w:t>至202</w:t>
      </w:r>
      <w:r>
        <w:rPr>
          <w:rFonts w:hint="eastAsia" w:ascii="宋体" w:hAnsi="宋体" w:cs="宋体"/>
          <w:color w:val="auto"/>
          <w:sz w:val="28"/>
          <w:szCs w:val="28"/>
          <w:u w:val="none"/>
          <w:lang w:val="en-US" w:eastAsia="zh-CN"/>
        </w:rPr>
        <w:t>1</w:t>
      </w:r>
      <w:r>
        <w:rPr>
          <w:rFonts w:hint="eastAsia" w:ascii="宋体" w:hAnsi="宋体" w:eastAsia="宋体" w:cs="宋体"/>
          <w:color w:val="auto"/>
          <w:sz w:val="28"/>
          <w:szCs w:val="28"/>
          <w:u w:val="none"/>
          <w:lang w:val="en-US" w:eastAsia="zh-CN"/>
        </w:rPr>
        <w:t>年</w:t>
      </w:r>
      <w:r>
        <w:rPr>
          <w:rFonts w:hint="eastAsia" w:ascii="宋体" w:hAnsi="宋体" w:cs="宋体"/>
          <w:color w:val="auto"/>
          <w:sz w:val="28"/>
          <w:szCs w:val="28"/>
          <w:u w:val="none"/>
          <w:lang w:val="en-US" w:eastAsia="zh-CN"/>
        </w:rPr>
        <w:t>1月20日</w:t>
      </w:r>
      <w:r>
        <w:rPr>
          <w:rFonts w:hint="eastAsia" w:ascii="宋体" w:hAnsi="宋体" w:cs="宋体"/>
          <w:bCs/>
          <w:color w:val="auto"/>
          <w:sz w:val="28"/>
          <w:szCs w:val="28"/>
          <w:u w:val="none"/>
          <w:lang w:val="en-US" w:eastAsia="zh-CN"/>
        </w:rPr>
        <w:t>9</w:t>
      </w:r>
      <w:r>
        <w:rPr>
          <w:rFonts w:hint="eastAsia" w:ascii="宋体" w:hAnsi="宋体" w:eastAsia="宋体" w:cs="宋体"/>
          <w:bCs/>
          <w:color w:val="auto"/>
          <w:sz w:val="28"/>
          <w:szCs w:val="28"/>
          <w:u w:val="none"/>
        </w:rPr>
        <w:t>点</w:t>
      </w:r>
      <w:r>
        <w:rPr>
          <w:rFonts w:hint="eastAsia" w:ascii="宋体" w:hAnsi="宋体" w:cs="宋体"/>
          <w:bCs/>
          <w:color w:val="auto"/>
          <w:sz w:val="28"/>
          <w:szCs w:val="28"/>
          <w:u w:val="none"/>
          <w:lang w:val="en-US" w:eastAsia="zh-CN"/>
        </w:rPr>
        <w:t>30</w:t>
      </w:r>
      <w:r>
        <w:rPr>
          <w:rFonts w:hint="eastAsia" w:ascii="宋体" w:hAnsi="宋体" w:eastAsia="宋体" w:cs="宋体"/>
          <w:bCs/>
          <w:color w:val="auto"/>
          <w:sz w:val="28"/>
          <w:szCs w:val="28"/>
          <w:u w:val="none"/>
        </w:rPr>
        <w:t>分</w:t>
      </w:r>
      <w:r>
        <w:rPr>
          <w:rFonts w:hint="eastAsia" w:ascii="宋体" w:hAnsi="宋体" w:eastAsia="宋体" w:cs="宋体"/>
          <w:bCs/>
          <w:color w:val="000000" w:themeColor="text1"/>
          <w:sz w:val="28"/>
          <w:szCs w:val="28"/>
          <w14:textFill>
            <w14:solidFill>
              <w14:schemeClr w14:val="tx1"/>
            </w14:solidFill>
          </w14:textFill>
        </w:rPr>
        <w:t>（北京时间）</w:t>
      </w:r>
      <w:r>
        <w:rPr>
          <w:rFonts w:hint="eastAsia" w:ascii="宋体" w:hAnsi="宋体" w:cs="宋体"/>
          <w:color w:val="000000" w:themeColor="text1"/>
          <w:sz w:val="28"/>
          <w:szCs w:val="28"/>
          <w:lang w:val="en-US" w:eastAsia="zh-CN"/>
          <w14:textFill>
            <w14:solidFill>
              <w14:schemeClr w14:val="tx1"/>
            </w14:solidFill>
          </w14:textFill>
        </w:rPr>
        <w:t>。</w:t>
      </w:r>
    </w:p>
    <w:p>
      <w:pPr>
        <w:pageBreakBefore w:val="0"/>
        <w:kinsoku/>
        <w:wordWrap/>
        <w:overflowPunct/>
        <w:topLinePunct w:val="0"/>
        <w:bidi w:val="0"/>
        <w:spacing w:line="380" w:lineRule="exact"/>
        <w:ind w:firstLine="54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地点及方式：潜在供应商请自行</w:t>
      </w:r>
      <w:r>
        <w:rPr>
          <w:rFonts w:hint="eastAsia" w:ascii="宋体" w:hAnsi="宋体" w:eastAsia="宋体" w:cs="宋体"/>
          <w:color w:val="000000" w:themeColor="text1"/>
          <w:sz w:val="28"/>
          <w:szCs w:val="28"/>
          <w:lang w:val="en-US" w:eastAsia="zh-CN"/>
          <w14:textFill>
            <w14:solidFill>
              <w14:schemeClr w14:val="tx1"/>
            </w14:solidFill>
          </w14:textFill>
        </w:rPr>
        <w:t>选择以下网站，在本公告附件处</w:t>
      </w:r>
      <w:r>
        <w:rPr>
          <w:rFonts w:hint="eastAsia" w:ascii="宋体" w:hAnsi="宋体" w:eastAsia="宋体" w:cs="宋体"/>
          <w:color w:val="000000" w:themeColor="text1"/>
          <w:sz w:val="28"/>
          <w:szCs w:val="28"/>
          <w14:textFill>
            <w14:solidFill>
              <w14:schemeClr w14:val="tx1"/>
            </w14:solidFill>
          </w14:textFill>
        </w:rPr>
        <w:t>下载招标文件电子版</w:t>
      </w:r>
      <w:r>
        <w:rPr>
          <w:rFonts w:hint="eastAsia" w:ascii="宋体" w:hAnsi="宋体" w:eastAsia="宋体" w:cs="宋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桂林市公共资源交易中心网（</w:t>
      </w:r>
      <w:r>
        <w:rPr>
          <w:rFonts w:hint="eastAsia" w:ascii="宋体" w:hAnsi="宋体" w:eastAsia="宋体" w:cs="宋体"/>
          <w:color w:val="000000" w:themeColor="text1"/>
          <w:sz w:val="28"/>
          <w:szCs w:val="28"/>
          <w:u w:val="none"/>
          <w14:textFill>
            <w14:solidFill>
              <w14:schemeClr w14:val="tx1"/>
            </w14:solidFill>
          </w14:textFill>
        </w:rPr>
        <w:t>glggzy.org.cn</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桂林政府采购网（zfcg.czj.guilin.gov.cn）</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广西壮族自治区政府采购网</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u w:val="none"/>
          <w14:textFill>
            <w14:solidFill>
              <w14:schemeClr w14:val="tx1"/>
            </w14:solidFill>
          </w14:textFill>
        </w:rPr>
        <w:t>www.ccgp-guangxi.gov.cn</w:t>
      </w:r>
      <w:r>
        <w:rPr>
          <w:rFonts w:hint="eastAsia" w:ascii="宋体" w:hAnsi="宋体" w:eastAsia="宋体" w:cs="宋体"/>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中国政府采购网</w:t>
      </w:r>
      <w:r>
        <w:rPr>
          <w:rFonts w:hint="eastAsia" w:ascii="宋体" w:hAnsi="宋体" w:eastAsia="宋体" w:cs="宋体"/>
          <w:color w:val="000000" w:themeColor="text1"/>
          <w:sz w:val="28"/>
          <w:szCs w:val="28"/>
          <w:u w:val="none"/>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www.ccgp.gov.cn</w:t>
      </w:r>
      <w:r>
        <w:rPr>
          <w:rFonts w:hint="eastAsia" w:ascii="宋体" w:hAnsi="宋体" w:eastAsia="宋体" w:cs="宋体"/>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3.招标文件售价：本项目招标文件不收取费用。</w:t>
      </w:r>
      <w:bookmarkStart w:id="16" w:name="_Toc28359005"/>
      <w:bookmarkStart w:id="17" w:name="_Toc28359082"/>
      <w:bookmarkStart w:id="18" w:name="_Toc35393624"/>
      <w:bookmarkStart w:id="19" w:name="_Toc35393793"/>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四、提交投标文件</w:t>
      </w:r>
      <w:bookmarkEnd w:id="16"/>
      <w:bookmarkEnd w:id="17"/>
      <w:r>
        <w:rPr>
          <w:rFonts w:hint="eastAsia" w:ascii="宋体" w:hAnsi="宋体" w:eastAsia="宋体" w:cs="宋体"/>
          <w:color w:val="000000" w:themeColor="text1"/>
          <w:sz w:val="28"/>
          <w:szCs w:val="28"/>
          <w14:textFill>
            <w14:solidFill>
              <w14:schemeClr w14:val="tx1"/>
            </w14:solidFill>
          </w14:textFill>
        </w:rPr>
        <w:t>截止时间、开标时间和地点</w:t>
      </w:r>
      <w:bookmarkEnd w:id="18"/>
      <w:bookmarkEnd w:id="19"/>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u w:val="none"/>
          <w:lang w:val="en-US" w:eastAsia="zh-CN"/>
          <w14:textFill>
            <w14:solidFill>
              <w14:schemeClr w14:val="tx1"/>
            </w14:solidFill>
          </w14:textFill>
        </w:rPr>
        <w:t>提交投标文件起止时间：</w:t>
      </w:r>
      <w:bookmarkStart w:id="20" w:name="OLE_LINK1"/>
      <w:r>
        <w:rPr>
          <w:rFonts w:hint="eastAsia" w:ascii="宋体" w:hAnsi="宋体" w:cs="宋体"/>
          <w:bCs/>
          <w:color w:val="auto"/>
          <w:sz w:val="28"/>
          <w:szCs w:val="28"/>
          <w:u w:val="none"/>
          <w:lang w:val="en-US" w:eastAsia="zh-CN"/>
        </w:rPr>
        <w:t>2021</w:t>
      </w:r>
      <w:r>
        <w:rPr>
          <w:rFonts w:hint="eastAsia" w:ascii="宋体" w:hAnsi="宋体" w:eastAsia="宋体" w:cs="宋体"/>
          <w:bCs/>
          <w:color w:val="auto"/>
          <w:sz w:val="28"/>
          <w:szCs w:val="28"/>
          <w:u w:val="none"/>
        </w:rPr>
        <w:t>年</w:t>
      </w:r>
      <w:r>
        <w:rPr>
          <w:rFonts w:hint="eastAsia" w:ascii="宋体" w:hAnsi="宋体" w:cs="宋体"/>
          <w:bCs/>
          <w:color w:val="auto"/>
          <w:sz w:val="28"/>
          <w:szCs w:val="28"/>
          <w:u w:val="none"/>
          <w:lang w:val="en-US" w:eastAsia="zh-CN"/>
        </w:rPr>
        <w:t>1月20日9</w:t>
      </w:r>
      <w:r>
        <w:rPr>
          <w:rFonts w:hint="eastAsia" w:ascii="宋体" w:hAnsi="宋体" w:eastAsia="宋体" w:cs="宋体"/>
          <w:bCs/>
          <w:color w:val="auto"/>
          <w:sz w:val="28"/>
          <w:szCs w:val="28"/>
          <w:u w:val="none"/>
        </w:rPr>
        <w:t>点</w:t>
      </w:r>
      <w:r>
        <w:rPr>
          <w:rFonts w:hint="eastAsia" w:ascii="宋体" w:hAnsi="宋体" w:cs="宋体"/>
          <w:bCs/>
          <w:color w:val="auto"/>
          <w:sz w:val="28"/>
          <w:szCs w:val="28"/>
          <w:u w:val="none"/>
          <w:lang w:val="en-US" w:eastAsia="zh-CN"/>
        </w:rPr>
        <w:t>00</w:t>
      </w:r>
      <w:r>
        <w:rPr>
          <w:rFonts w:hint="eastAsia" w:ascii="宋体" w:hAnsi="宋体" w:eastAsia="宋体" w:cs="宋体"/>
          <w:bCs/>
          <w:color w:val="auto"/>
          <w:sz w:val="28"/>
          <w:szCs w:val="28"/>
          <w:u w:val="none"/>
        </w:rPr>
        <w:t>分</w:t>
      </w:r>
      <w:bookmarkEnd w:id="20"/>
      <w:r>
        <w:rPr>
          <w:rFonts w:hint="eastAsia" w:ascii="宋体" w:hAnsi="宋体" w:eastAsia="宋体" w:cs="宋体"/>
          <w:bCs/>
          <w:color w:val="auto"/>
          <w:sz w:val="28"/>
          <w:szCs w:val="28"/>
        </w:rPr>
        <w:t>（北京时间）</w:t>
      </w:r>
      <w:r>
        <w:rPr>
          <w:rFonts w:hint="eastAsia" w:ascii="宋体" w:hAnsi="宋体" w:eastAsia="宋体" w:cs="宋体"/>
          <w:bCs/>
          <w:color w:val="auto"/>
          <w:sz w:val="28"/>
          <w:szCs w:val="28"/>
          <w:lang w:val="en-US" w:eastAsia="zh-CN"/>
        </w:rPr>
        <w:t>至</w:t>
      </w:r>
      <w:r>
        <w:rPr>
          <w:rFonts w:hint="eastAsia" w:ascii="宋体" w:hAnsi="宋体" w:cs="宋体"/>
          <w:bCs/>
          <w:color w:val="auto"/>
          <w:sz w:val="28"/>
          <w:szCs w:val="28"/>
          <w:u w:val="none"/>
          <w:lang w:val="en-US" w:eastAsia="zh-CN"/>
        </w:rPr>
        <w:t>2021</w:t>
      </w:r>
      <w:r>
        <w:rPr>
          <w:rFonts w:hint="eastAsia" w:ascii="宋体" w:hAnsi="宋体" w:eastAsia="宋体" w:cs="宋体"/>
          <w:bCs/>
          <w:color w:val="auto"/>
          <w:sz w:val="28"/>
          <w:szCs w:val="28"/>
          <w:u w:val="none"/>
        </w:rPr>
        <w:t>年</w:t>
      </w:r>
      <w:r>
        <w:rPr>
          <w:rFonts w:hint="eastAsia" w:ascii="宋体" w:hAnsi="宋体" w:cs="宋体"/>
          <w:bCs/>
          <w:color w:val="auto"/>
          <w:sz w:val="28"/>
          <w:szCs w:val="28"/>
          <w:u w:val="none"/>
          <w:lang w:val="en-US" w:eastAsia="zh-CN"/>
        </w:rPr>
        <w:t>1月20日9</w:t>
      </w:r>
      <w:r>
        <w:rPr>
          <w:rFonts w:hint="eastAsia" w:ascii="宋体" w:hAnsi="宋体" w:eastAsia="宋体" w:cs="宋体"/>
          <w:bCs/>
          <w:color w:val="auto"/>
          <w:sz w:val="28"/>
          <w:szCs w:val="28"/>
          <w:u w:val="none"/>
        </w:rPr>
        <w:t>点</w:t>
      </w:r>
      <w:r>
        <w:rPr>
          <w:rFonts w:hint="eastAsia" w:ascii="宋体" w:hAnsi="宋体" w:cs="宋体"/>
          <w:bCs/>
          <w:color w:val="auto"/>
          <w:sz w:val="28"/>
          <w:szCs w:val="28"/>
          <w:u w:val="none"/>
          <w:lang w:val="en-US" w:eastAsia="zh-CN"/>
        </w:rPr>
        <w:t>30</w:t>
      </w:r>
      <w:r>
        <w:rPr>
          <w:rFonts w:hint="eastAsia" w:ascii="宋体" w:hAnsi="宋体" w:eastAsia="宋体" w:cs="宋体"/>
          <w:bCs/>
          <w:color w:val="auto"/>
          <w:sz w:val="28"/>
          <w:szCs w:val="28"/>
          <w:u w:val="none"/>
        </w:rPr>
        <w:t>分</w:t>
      </w:r>
      <w:r>
        <w:rPr>
          <w:rFonts w:hint="eastAsia" w:ascii="宋体" w:hAnsi="宋体" w:eastAsia="宋体" w:cs="宋体"/>
          <w:bCs/>
          <w:color w:val="auto"/>
          <w:sz w:val="28"/>
          <w:szCs w:val="28"/>
        </w:rPr>
        <w:t>（北京时间）</w:t>
      </w:r>
      <w:r>
        <w:rPr>
          <w:rFonts w:hint="eastAsia" w:ascii="宋体" w:hAnsi="宋体" w:eastAsia="宋体" w:cs="宋体"/>
          <w:bCs/>
          <w:color w:val="auto"/>
          <w:sz w:val="28"/>
          <w:szCs w:val="28"/>
          <w:lang w:val="en-US" w:eastAsia="zh-CN"/>
        </w:rPr>
        <w:t>止</w:t>
      </w:r>
      <w:r>
        <w:rPr>
          <w:rFonts w:hint="eastAsia" w:ascii="宋体" w:hAnsi="宋体" w:cs="宋体"/>
          <w:bCs/>
          <w:color w:val="auto"/>
          <w:sz w:val="28"/>
          <w:szCs w:val="28"/>
          <w:lang w:val="en-US" w:eastAsia="zh-CN"/>
        </w:rPr>
        <w:t>。</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地点：桂林市公共资源交易中心</w:t>
      </w:r>
      <w:r>
        <w:rPr>
          <w:rFonts w:hint="eastAsia" w:ascii="宋体" w:hAnsi="宋体" w:cs="宋体"/>
          <w:color w:val="000000" w:themeColor="text1"/>
          <w:sz w:val="28"/>
          <w:szCs w:val="28"/>
          <w:lang w:val="en-US" w:eastAsia="zh-CN"/>
          <w14:textFill>
            <w14:solidFill>
              <w14:schemeClr w14:val="tx1"/>
            </w14:solidFill>
          </w14:textFill>
        </w:rPr>
        <w:t>12</w:t>
      </w:r>
      <w:r>
        <w:rPr>
          <w:rFonts w:hint="eastAsia" w:ascii="宋体" w:hAnsi="宋体" w:cs="宋体"/>
          <w:color w:val="auto"/>
          <w:sz w:val="28"/>
          <w:szCs w:val="28"/>
          <w:lang w:val="en-US" w:eastAsia="zh-CN"/>
        </w:rPr>
        <w:t>号</w:t>
      </w:r>
      <w:r>
        <w:rPr>
          <w:rFonts w:hint="eastAsia" w:ascii="宋体" w:hAnsi="宋体" w:cs="宋体"/>
          <w:color w:val="000000" w:themeColor="text1"/>
          <w:sz w:val="28"/>
          <w:szCs w:val="28"/>
          <w:lang w:val="en-US" w:eastAsia="zh-CN"/>
          <w14:textFill>
            <w14:solidFill>
              <w14:schemeClr w14:val="tx1"/>
            </w14:solidFill>
          </w14:textFill>
        </w:rPr>
        <w:t>开标室</w:t>
      </w:r>
      <w:r>
        <w:rPr>
          <w:rFonts w:hint="eastAsia" w:ascii="宋体" w:hAnsi="宋体" w:eastAsia="宋体" w:cs="宋体"/>
          <w:color w:val="000000" w:themeColor="text1"/>
          <w:sz w:val="28"/>
          <w:szCs w:val="28"/>
          <w14:textFill>
            <w14:solidFill>
              <w14:schemeClr w14:val="tx1"/>
            </w14:solidFill>
          </w14:textFill>
        </w:rPr>
        <w:t>（广西桂林市临桂区西城中路69号创业大厦西辅楼4楼）。</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000000" w:themeColor="text1"/>
          <w:sz w:val="28"/>
          <w:szCs w:val="28"/>
          <w:u w:val="single"/>
          <w:lang w:val="en-US" w:eastAsia="zh-CN"/>
          <w14:textFill>
            <w14:solidFill>
              <w14:schemeClr w14:val="tx1"/>
            </w14:solidFill>
          </w14:textFill>
        </w:rPr>
      </w:pPr>
      <w:r>
        <w:rPr>
          <w:rFonts w:hint="eastAsia" w:ascii="宋体" w:hAnsi="宋体" w:eastAsia="宋体" w:cs="宋体"/>
          <w:bCs/>
          <w:color w:val="000000" w:themeColor="text1"/>
          <w:sz w:val="28"/>
          <w:szCs w:val="28"/>
          <w:u w:val="none"/>
          <w:lang w:val="en-US" w:eastAsia="zh-CN"/>
          <w14:textFill>
            <w14:solidFill>
              <w14:schemeClr w14:val="tx1"/>
            </w14:solidFill>
          </w14:textFill>
        </w:rPr>
        <w:t>开标时间：</w:t>
      </w:r>
      <w:r>
        <w:rPr>
          <w:rFonts w:hint="eastAsia" w:ascii="宋体" w:hAnsi="宋体" w:cs="宋体"/>
          <w:bCs/>
          <w:color w:val="auto"/>
          <w:sz w:val="28"/>
          <w:szCs w:val="28"/>
          <w:u w:val="none"/>
          <w:lang w:val="en-US" w:eastAsia="zh-CN"/>
        </w:rPr>
        <w:t>2021</w:t>
      </w:r>
      <w:r>
        <w:rPr>
          <w:rFonts w:hint="eastAsia" w:ascii="宋体" w:hAnsi="宋体" w:eastAsia="宋体" w:cs="宋体"/>
          <w:bCs/>
          <w:color w:val="auto"/>
          <w:sz w:val="28"/>
          <w:szCs w:val="28"/>
          <w:u w:val="none"/>
        </w:rPr>
        <w:t>年</w:t>
      </w:r>
      <w:r>
        <w:rPr>
          <w:rFonts w:hint="eastAsia" w:ascii="宋体" w:hAnsi="宋体" w:cs="宋体"/>
          <w:bCs/>
          <w:color w:val="auto"/>
          <w:sz w:val="28"/>
          <w:szCs w:val="28"/>
          <w:u w:val="none"/>
          <w:lang w:val="en-US" w:eastAsia="zh-CN"/>
        </w:rPr>
        <w:t>1月20日9</w:t>
      </w:r>
      <w:r>
        <w:rPr>
          <w:rFonts w:hint="eastAsia" w:ascii="宋体" w:hAnsi="宋体" w:eastAsia="宋体" w:cs="宋体"/>
          <w:bCs/>
          <w:color w:val="auto"/>
          <w:sz w:val="28"/>
          <w:szCs w:val="28"/>
          <w:u w:val="none"/>
        </w:rPr>
        <w:t>点</w:t>
      </w:r>
      <w:r>
        <w:rPr>
          <w:rFonts w:hint="eastAsia" w:ascii="宋体" w:hAnsi="宋体" w:cs="宋体"/>
          <w:bCs/>
          <w:color w:val="auto"/>
          <w:sz w:val="28"/>
          <w:szCs w:val="28"/>
          <w:u w:val="none"/>
          <w:lang w:val="en-US" w:eastAsia="zh-CN"/>
        </w:rPr>
        <w:t>30</w:t>
      </w:r>
      <w:r>
        <w:rPr>
          <w:rFonts w:hint="eastAsia" w:ascii="宋体" w:hAnsi="宋体" w:eastAsia="宋体" w:cs="宋体"/>
          <w:bCs/>
          <w:color w:val="auto"/>
          <w:sz w:val="28"/>
          <w:szCs w:val="28"/>
          <w:u w:val="none"/>
        </w:rPr>
        <w:t>分</w:t>
      </w:r>
      <w:r>
        <w:rPr>
          <w:rFonts w:hint="eastAsia" w:ascii="宋体" w:hAnsi="宋体" w:eastAsia="宋体" w:cs="宋体"/>
          <w:bCs/>
          <w:color w:val="000000" w:themeColor="text1"/>
          <w:sz w:val="28"/>
          <w:szCs w:val="28"/>
          <w14:textFill>
            <w14:solidFill>
              <w14:schemeClr w14:val="tx1"/>
            </w14:solidFill>
          </w14:textFill>
        </w:rPr>
        <w:t>（北京时间）</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地点：桂林市公共资源交易中心</w:t>
      </w:r>
      <w:r>
        <w:rPr>
          <w:rFonts w:hint="eastAsia" w:ascii="宋体" w:hAnsi="宋体" w:cs="宋体"/>
          <w:color w:val="auto"/>
          <w:sz w:val="28"/>
          <w:szCs w:val="28"/>
          <w:lang w:val="en-US" w:eastAsia="zh-CN"/>
        </w:rPr>
        <w:t>12号开</w:t>
      </w:r>
      <w:r>
        <w:rPr>
          <w:rFonts w:hint="eastAsia" w:ascii="宋体" w:hAnsi="宋体" w:cs="宋体"/>
          <w:color w:val="000000" w:themeColor="text1"/>
          <w:sz w:val="28"/>
          <w:szCs w:val="28"/>
          <w:lang w:val="en-US" w:eastAsia="zh-CN"/>
          <w14:textFill>
            <w14:solidFill>
              <w14:schemeClr w14:val="tx1"/>
            </w14:solidFill>
          </w14:textFill>
        </w:rPr>
        <w:t>标室</w:t>
      </w:r>
      <w:r>
        <w:rPr>
          <w:rFonts w:hint="eastAsia" w:ascii="宋体" w:hAnsi="宋体" w:eastAsia="宋体" w:cs="宋体"/>
          <w:color w:val="000000" w:themeColor="text1"/>
          <w:sz w:val="28"/>
          <w:szCs w:val="28"/>
          <w14:textFill>
            <w14:solidFill>
              <w14:schemeClr w14:val="tx1"/>
            </w14:solidFill>
          </w14:textFill>
        </w:rPr>
        <w:t>（广西桂林市临桂区西城中路69号创业大厦西辅楼4楼）。</w:t>
      </w:r>
    </w:p>
    <w:p>
      <w:pPr>
        <w:rPr>
          <w:rFonts w:hint="eastAsia" w:ascii="宋体" w:hAnsi="宋体" w:eastAsia="宋体" w:cs="宋体"/>
          <w:color w:val="000000" w:themeColor="text1"/>
          <w:sz w:val="28"/>
          <w:szCs w:val="28"/>
          <w14:textFill>
            <w14:solidFill>
              <w14:schemeClr w14:val="tx1"/>
            </w14:solidFill>
          </w14:textFill>
        </w:rPr>
      </w:pPr>
      <w:bookmarkStart w:id="21" w:name="_Toc35393794"/>
      <w:bookmarkStart w:id="22" w:name="_Toc28359007"/>
      <w:bookmarkStart w:id="23" w:name="_Toc28359084"/>
      <w:bookmarkStart w:id="24" w:name="_Toc35393625"/>
      <w:r>
        <w:rPr>
          <w:rFonts w:hint="eastAsia" w:ascii="宋体" w:hAnsi="宋体" w:eastAsia="宋体" w:cs="宋体"/>
          <w:color w:val="000000" w:themeColor="text1"/>
          <w:sz w:val="28"/>
          <w:szCs w:val="28"/>
          <w14:textFill>
            <w14:solidFill>
              <w14:schemeClr w14:val="tx1"/>
            </w14:solidFill>
          </w14:textFill>
        </w:rPr>
        <w:t>五、公告期限</w:t>
      </w:r>
      <w:bookmarkEnd w:id="21"/>
      <w:bookmarkEnd w:id="22"/>
      <w:bookmarkEnd w:id="23"/>
      <w:bookmarkEnd w:id="24"/>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自本公告发布之日起5个工作日。</w:t>
      </w:r>
    </w:p>
    <w:p>
      <w:pPr>
        <w:rPr>
          <w:rFonts w:hint="eastAsia" w:ascii="宋体" w:hAnsi="宋体" w:eastAsia="宋体" w:cs="宋体"/>
          <w:color w:val="000000" w:themeColor="text1"/>
          <w:sz w:val="28"/>
          <w:szCs w:val="28"/>
          <w14:textFill>
            <w14:solidFill>
              <w14:schemeClr w14:val="tx1"/>
            </w14:solidFill>
          </w14:textFill>
        </w:rPr>
      </w:pPr>
      <w:bookmarkStart w:id="25" w:name="_Toc35393795"/>
      <w:bookmarkStart w:id="26" w:name="_Toc35393626"/>
      <w:r>
        <w:rPr>
          <w:rFonts w:hint="eastAsia" w:ascii="宋体" w:hAnsi="宋体" w:eastAsia="宋体" w:cs="宋体"/>
          <w:color w:val="000000" w:themeColor="text1"/>
          <w:sz w:val="28"/>
          <w:szCs w:val="28"/>
          <w:lang w:eastAsia="zh-CN"/>
          <w14:textFill>
            <w14:solidFill>
              <w14:schemeClr w14:val="tx1"/>
            </w14:solidFill>
          </w14:textFill>
        </w:rPr>
        <w:t>六</w:t>
      </w:r>
      <w:r>
        <w:rPr>
          <w:rFonts w:hint="eastAsia" w:ascii="宋体" w:hAnsi="宋体" w:eastAsia="宋体" w:cs="宋体"/>
          <w:color w:val="000000" w:themeColor="text1"/>
          <w:sz w:val="28"/>
          <w:szCs w:val="28"/>
          <w14:textFill>
            <w14:solidFill>
              <w14:schemeClr w14:val="tx1"/>
            </w14:solidFill>
          </w14:textFill>
        </w:rPr>
        <w:t>、其他补充事宜</w:t>
      </w:r>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b/>
          <w:bCs/>
          <w:color w:val="000000" w:themeColor="text1"/>
          <w:sz w:val="28"/>
          <w:szCs w:val="28"/>
          <w14:textFill>
            <w14:solidFill>
              <w14:schemeClr w14:val="tx1"/>
            </w14:solidFill>
          </w14:textFill>
        </w:rPr>
        <w:t>本项目无需缴纳投标保证金。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投标人可以由法定代表人、负责人、自然人或其委托代理人出席开标会</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出席代表和供应商授权委托人需携带本人身份证原件，未携带身份证所造成的一切后果，由其自行承担。</w:t>
      </w:r>
      <w:r>
        <w:rPr>
          <w:rFonts w:hint="eastAsia" w:ascii="宋体" w:hAnsi="宋体" w:eastAsia="宋体" w:cs="宋体"/>
          <w:color w:val="000000" w:themeColor="text1"/>
          <w:sz w:val="28"/>
          <w:szCs w:val="28"/>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本项目信息发布媒体：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27" w:name="_Toc28359085"/>
      <w:bookmarkStart w:id="28" w:name="_Toc35393627"/>
      <w:bookmarkStart w:id="29" w:name="_Toc35393796"/>
      <w:bookmarkStart w:id="30" w:name="_Toc28359008"/>
      <w:r>
        <w:rPr>
          <w:rFonts w:hint="eastAsia" w:ascii="宋体" w:hAnsi="宋体" w:eastAsia="宋体" w:cs="宋体"/>
          <w:color w:val="000000" w:themeColor="text1"/>
          <w:sz w:val="28"/>
          <w:szCs w:val="28"/>
          <w14:textFill>
            <w14:solidFill>
              <w14:schemeClr w14:val="tx1"/>
            </w14:solidFill>
          </w14:textFill>
        </w:rPr>
        <w:t>桂林市公共资源交易中心网（</w:t>
      </w:r>
      <w:r>
        <w:rPr>
          <w:rFonts w:hint="eastAsia" w:ascii="宋体" w:hAnsi="宋体" w:eastAsia="宋体" w:cs="宋体"/>
          <w:color w:val="000000" w:themeColor="text1"/>
          <w:sz w:val="28"/>
          <w:szCs w:val="28"/>
          <w:u w:val="none"/>
          <w14:textFill>
            <w14:solidFill>
              <w14:schemeClr w14:val="tx1"/>
            </w14:solidFill>
          </w14:textFill>
        </w:rPr>
        <w:t>glggzy.org.cn</w:t>
      </w:r>
      <w:r>
        <w:rPr>
          <w:rFonts w:hint="eastAsia" w:ascii="宋体" w:hAnsi="宋体" w:eastAsia="宋体" w:cs="宋体"/>
          <w:color w:val="000000" w:themeColor="text1"/>
          <w:sz w:val="28"/>
          <w:szCs w:val="28"/>
          <w14:textFill>
            <w14:solidFill>
              <w14:schemeClr w14:val="tx1"/>
            </w14:solidFill>
          </w14:textFill>
        </w:rPr>
        <w:t>）</w:t>
      </w:r>
    </w:p>
    <w:p>
      <w:pPr>
        <w:pageBreakBefore w:val="0"/>
        <w:kinsoku/>
        <w:wordWrap/>
        <w:overflowPunct/>
        <w:topLinePunct w:val="0"/>
        <w:bidi w:val="0"/>
        <w:spacing w:line="380" w:lineRule="exact"/>
        <w:ind w:firstLine="560" w:firstLineChars="200"/>
        <w:textAlignment w:val="auto"/>
        <w:rPr>
          <w:rFonts w:hint="eastAsia" w:ascii="宋体" w:hAnsi="宋体" w:cs="宋体"/>
          <w:i w:val="0"/>
          <w:iCs w:val="0"/>
          <w:color w:val="000000" w:themeColor="text1"/>
          <w:sz w:val="28"/>
          <w:szCs w:val="28"/>
          <w:lang w:val="en-US" w:eastAsia="zh-CN"/>
          <w14:textFill>
            <w14:solidFill>
              <w14:schemeClr w14:val="tx1"/>
            </w14:solidFill>
          </w14:textFill>
        </w:rPr>
      </w:pPr>
      <w:r>
        <w:rPr>
          <w:rFonts w:hint="eastAsia" w:ascii="宋体" w:hAnsi="宋体" w:cs="宋体"/>
          <w:i w:val="0"/>
          <w:iCs w:val="0"/>
          <w:color w:val="000000" w:themeColor="text1"/>
          <w:sz w:val="28"/>
          <w:szCs w:val="28"/>
          <w:lang w:val="en-US" w:eastAsia="zh-CN"/>
          <w14:textFill>
            <w14:solidFill>
              <w14:schemeClr w14:val="tx1"/>
            </w14:solidFill>
          </w14:textFill>
        </w:rPr>
        <w:t>桂林政府采购网（zfcg.czj.guilin.gov.cn）</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广西壮族自治区政府采购网</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u w:val="none"/>
          <w14:textFill>
            <w14:solidFill>
              <w14:schemeClr w14:val="tx1"/>
            </w14:solidFill>
          </w14:textFill>
        </w:rPr>
        <w:t>www.ccgp-guangxi.gov.cn</w:t>
      </w:r>
      <w:r>
        <w:rPr>
          <w:rFonts w:hint="eastAsia" w:ascii="宋体" w:hAnsi="宋体" w:eastAsia="宋体" w:cs="宋体"/>
          <w:color w:val="000000" w:themeColor="text1"/>
          <w:sz w:val="28"/>
          <w:szCs w:val="28"/>
          <w:lang w:eastAsia="zh-CN"/>
          <w14:textFill>
            <w14:solidFill>
              <w14:schemeClr w14:val="tx1"/>
            </w14:solidFill>
          </w14:textFill>
        </w:rPr>
        <w:t>）</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中国政府采购网</w:t>
      </w:r>
      <w:r>
        <w:rPr>
          <w:rFonts w:hint="eastAsia" w:ascii="宋体" w:hAnsi="宋体" w:eastAsia="宋体" w:cs="宋体"/>
          <w:color w:val="000000" w:themeColor="text1"/>
          <w:sz w:val="28"/>
          <w:szCs w:val="28"/>
          <w:u w:val="none"/>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www.ccgp.gov.cn</w:t>
      </w:r>
      <w:r>
        <w:rPr>
          <w:rFonts w:hint="eastAsia" w:ascii="宋体" w:hAnsi="宋体" w:eastAsia="宋体" w:cs="宋体"/>
          <w:color w:val="000000" w:themeColor="text1"/>
          <w:sz w:val="28"/>
          <w:szCs w:val="28"/>
          <w:lang w:eastAsia="zh-CN"/>
          <w14:textFill>
            <w14:solidFill>
              <w14:schemeClr w14:val="tx1"/>
            </w14:solidFill>
          </w14:textFill>
        </w:rPr>
        <w:t>）</w:t>
      </w:r>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七、对本次招标提出询问，请按以下方式联系。</w:t>
      </w:r>
      <w:bookmarkEnd w:id="27"/>
      <w:bookmarkEnd w:id="28"/>
      <w:bookmarkEnd w:id="29"/>
      <w:bookmarkEnd w:id="30"/>
    </w:p>
    <w:p>
      <w:pPr>
        <w:pageBreakBefore w:val="0"/>
        <w:widowControl/>
        <w:kinsoku/>
        <w:wordWrap/>
        <w:overflowPunct/>
        <w:topLinePunct w:val="0"/>
        <w:bidi w:val="0"/>
        <w:spacing w:line="380" w:lineRule="exact"/>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1.采购人信息</w:t>
      </w:r>
    </w:p>
    <w:p>
      <w:pPr>
        <w:pageBreakBefore w:val="0"/>
        <w:kinsoku/>
        <w:wordWrap/>
        <w:overflowPunct/>
        <w:topLinePunct w:val="0"/>
        <w:bidi w:val="0"/>
        <w:spacing w:line="380" w:lineRule="exact"/>
        <w:ind w:left="1129" w:leftChars="371" w:hanging="350" w:hangingChars="12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 称：</w:t>
      </w:r>
      <w:r>
        <w:rPr>
          <w:rFonts w:hint="eastAsia" w:ascii="宋体" w:hAnsi="宋体" w:eastAsia="宋体" w:cs="宋体"/>
          <w:color w:val="000000" w:themeColor="text1"/>
          <w:sz w:val="28"/>
          <w:szCs w:val="28"/>
          <w:u w:val="single"/>
          <w:lang w:val="en-US" w:eastAsia="zh-CN"/>
          <w14:textFill>
            <w14:solidFill>
              <w14:schemeClr w14:val="tx1"/>
            </w14:solidFill>
          </w14:textFill>
        </w:rPr>
        <w:t>桂林市住房公积金管理中心</w:t>
      </w:r>
    </w:p>
    <w:p>
      <w:pPr>
        <w:pageBreakBefore w:val="0"/>
        <w:kinsoku/>
        <w:wordWrap/>
        <w:overflowPunct/>
        <w:topLinePunct w:val="0"/>
        <w:bidi w:val="0"/>
        <w:spacing w:line="380" w:lineRule="exact"/>
        <w:ind w:left="1129" w:leftChars="371" w:hanging="350" w:hangingChars="125"/>
        <w:jc w:val="left"/>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cs="宋体"/>
          <w:color w:val="auto"/>
          <w:sz w:val="28"/>
          <w:szCs w:val="28"/>
          <w:u w:val="single"/>
          <w:lang w:eastAsia="zh-CN"/>
        </w:rPr>
        <w:t>桂林市临桂区公园北路8号金融大厦</w:t>
      </w:r>
    </w:p>
    <w:p>
      <w:pPr>
        <w:pageBreakBefore w:val="0"/>
        <w:kinsoku/>
        <w:wordWrap/>
        <w:overflowPunct/>
        <w:topLinePunct w:val="0"/>
        <w:bidi w:val="0"/>
        <w:spacing w:line="380" w:lineRule="exact"/>
        <w:ind w:left="1129" w:leftChars="371" w:hanging="350" w:hangingChars="125"/>
        <w:jc w:val="left"/>
        <w:textAlignment w:val="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bookmarkStart w:id="31" w:name="_Toc28359009"/>
      <w:bookmarkStart w:id="32" w:name="_Toc28359086"/>
      <w:r>
        <w:rPr>
          <w:rFonts w:hint="eastAsia" w:ascii="宋体" w:hAnsi="宋体" w:cs="宋体"/>
          <w:color w:val="auto"/>
          <w:sz w:val="28"/>
          <w:szCs w:val="28"/>
          <w:u w:val="single"/>
          <w:lang w:eastAsia="zh-CN"/>
        </w:rPr>
        <w:t>18007835959</w:t>
      </w:r>
    </w:p>
    <w:p>
      <w:pPr>
        <w:pageBreakBefore w:val="0"/>
        <w:kinsoku/>
        <w:wordWrap/>
        <w:overflowPunct/>
        <w:topLinePunct w:val="0"/>
        <w:bidi w:val="0"/>
        <w:spacing w:line="380" w:lineRule="exact"/>
        <w:ind w:left="1129" w:leftChars="371" w:hanging="350" w:hangingChars="12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2.采购代理机构信息</w:t>
      </w:r>
      <w:bookmarkEnd w:id="31"/>
      <w:bookmarkEnd w:id="32"/>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 称：</w:t>
      </w:r>
      <w:r>
        <w:rPr>
          <w:rFonts w:hint="eastAsia" w:ascii="宋体" w:hAnsi="宋体" w:eastAsia="宋体" w:cs="宋体"/>
          <w:color w:val="000000" w:themeColor="text1"/>
          <w:sz w:val="28"/>
          <w:szCs w:val="28"/>
          <w:u w:val="single"/>
          <w14:textFill>
            <w14:solidFill>
              <w14:schemeClr w14:val="tx1"/>
            </w14:solidFill>
          </w14:textFill>
        </w:rPr>
        <w:t>桂林市政府集中采购中心</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桂林市临桂区西城中路69号创业大厦西辅楼5楼</w:t>
      </w:r>
    </w:p>
    <w:p>
      <w:pPr>
        <w:pageBreakBefore w:val="0"/>
        <w:kinsoku/>
        <w:wordWrap/>
        <w:overflowPunct/>
        <w:topLinePunct w:val="0"/>
        <w:bidi w:val="0"/>
        <w:spacing w:line="380" w:lineRule="exact"/>
        <w:ind w:firstLine="840" w:firstLineChars="300"/>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bookmarkStart w:id="33" w:name="_Toc28359087"/>
      <w:bookmarkStart w:id="34" w:name="_Toc28359010"/>
      <w:r>
        <w:rPr>
          <w:rFonts w:hint="eastAsia" w:ascii="宋体" w:hAnsi="宋体" w:eastAsia="宋体" w:cs="宋体"/>
          <w:color w:val="000000" w:themeColor="text1"/>
          <w:sz w:val="28"/>
          <w:szCs w:val="28"/>
          <w:u w:val="single"/>
          <w14:textFill>
            <w14:solidFill>
              <w14:schemeClr w14:val="tx1"/>
            </w14:solidFill>
          </w14:textFill>
        </w:rPr>
        <w:t>0773-</w:t>
      </w:r>
      <w:r>
        <w:rPr>
          <w:rFonts w:hint="eastAsia" w:ascii="宋体" w:hAnsi="宋体" w:eastAsia="宋体" w:cs="宋体"/>
          <w:color w:val="000000" w:themeColor="text1"/>
          <w:sz w:val="28"/>
          <w:szCs w:val="28"/>
          <w:u w:val="single"/>
          <w:lang w:eastAsia="zh-CN"/>
          <w14:textFill>
            <w14:solidFill>
              <w14:schemeClr w14:val="tx1"/>
            </w14:solidFill>
          </w14:textFill>
        </w:rPr>
        <w:t>56251</w:t>
      </w:r>
      <w:r>
        <w:rPr>
          <w:rFonts w:hint="eastAsia" w:ascii="宋体" w:hAnsi="宋体" w:cs="宋体"/>
          <w:color w:val="000000" w:themeColor="text1"/>
          <w:sz w:val="28"/>
          <w:szCs w:val="28"/>
          <w:u w:val="single"/>
          <w:lang w:val="en-US" w:eastAsia="zh-CN"/>
          <w14:textFill>
            <w14:solidFill>
              <w14:schemeClr w14:val="tx1"/>
            </w14:solidFill>
          </w14:textFill>
        </w:rPr>
        <w:t>66</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3.项目联系方式</w:t>
      </w:r>
      <w:bookmarkEnd w:id="33"/>
      <w:bookmarkEnd w:id="34"/>
    </w:p>
    <w:p>
      <w:pPr>
        <w:pStyle w:val="17"/>
        <w:pageBreakBefore w:val="0"/>
        <w:kinsoku/>
        <w:wordWrap/>
        <w:overflowPunct/>
        <w:topLinePunct w:val="0"/>
        <w:bidi w:val="0"/>
        <w:spacing w:line="380" w:lineRule="exact"/>
        <w:ind w:firstLine="840" w:firstLineChars="3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项目联系人：</w:t>
      </w:r>
      <w:r>
        <w:rPr>
          <w:rFonts w:hint="eastAsia" w:hAnsi="宋体" w:cs="宋体"/>
          <w:color w:val="000000" w:themeColor="text1"/>
          <w:sz w:val="28"/>
          <w:szCs w:val="28"/>
          <w:u w:val="single"/>
          <w:lang w:val="en-US" w:eastAsia="zh-CN"/>
          <w14:textFill>
            <w14:solidFill>
              <w14:schemeClr w14:val="tx1"/>
            </w14:solidFill>
          </w14:textFill>
        </w:rPr>
        <w:t>欧工</w:t>
      </w:r>
    </w:p>
    <w:p>
      <w:pPr>
        <w:pageBreakBefore w:val="0"/>
        <w:kinsoku/>
        <w:wordWrap/>
        <w:overflowPunct/>
        <w:topLinePunct w:val="0"/>
        <w:bidi w:val="0"/>
        <w:spacing w:line="380" w:lineRule="exact"/>
        <w:ind w:firstLine="840" w:firstLineChars="300"/>
        <w:textAlignment w:val="auto"/>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　话：</w:t>
      </w:r>
      <w:r>
        <w:rPr>
          <w:rFonts w:hint="eastAsia" w:ascii="宋体" w:hAnsi="宋体" w:cs="宋体"/>
          <w:color w:val="000000" w:themeColor="text1"/>
          <w:sz w:val="28"/>
          <w:szCs w:val="28"/>
          <w:u w:val="single"/>
          <w:lang w:eastAsia="zh-CN"/>
          <w14:textFill>
            <w14:solidFill>
              <w14:schemeClr w14:val="tx1"/>
            </w14:solidFill>
          </w14:textFill>
        </w:rPr>
        <w:t>0773-</w:t>
      </w:r>
      <w:r>
        <w:rPr>
          <w:rFonts w:hint="eastAsia" w:ascii="宋体" w:hAnsi="宋体" w:cs="宋体"/>
          <w:color w:val="000000" w:themeColor="text1"/>
          <w:sz w:val="28"/>
          <w:szCs w:val="28"/>
          <w:u w:val="single"/>
          <w:lang w:val="en-US" w:eastAsia="zh-CN"/>
          <w14:textFill>
            <w14:solidFill>
              <w14:schemeClr w14:val="tx1"/>
            </w14:solidFill>
          </w14:textFill>
        </w:rPr>
        <w:t>5625166</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4.政府采购监督管理机构</w:t>
      </w:r>
    </w:p>
    <w:p>
      <w:pPr>
        <w:pageBreakBefore w:val="0"/>
        <w:kinsoku/>
        <w:wordWrap/>
        <w:overflowPunct/>
        <w:topLinePunct w:val="0"/>
        <w:bidi w:val="0"/>
        <w:spacing w:line="380" w:lineRule="exact"/>
        <w:ind w:firstLine="840" w:firstLineChars="300"/>
        <w:textAlignment w:val="auto"/>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名 称：</w:t>
      </w:r>
      <w:r>
        <w:rPr>
          <w:rFonts w:hint="eastAsia" w:ascii="宋体" w:hAnsi="宋体" w:eastAsia="宋体" w:cs="宋体"/>
          <w:color w:val="000000" w:themeColor="text1"/>
          <w:sz w:val="28"/>
          <w:szCs w:val="28"/>
          <w:u w:val="single"/>
          <w:lang w:val="en-US" w:eastAsia="zh-CN"/>
          <w14:textFill>
            <w14:solidFill>
              <w14:schemeClr w14:val="tx1"/>
            </w14:solidFill>
          </w14:textFill>
        </w:rPr>
        <w:t>桂林市政府采购管理办公室</w:t>
      </w:r>
    </w:p>
    <w:p>
      <w:pPr>
        <w:pageBreakBefore w:val="0"/>
        <w:kinsoku/>
        <w:wordWrap/>
        <w:overflowPunct/>
        <w:topLinePunct w:val="0"/>
        <w:bidi w:val="0"/>
        <w:spacing w:line="380" w:lineRule="exact"/>
        <w:ind w:firstLine="840" w:firstLineChars="3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联系方式：</w:t>
      </w:r>
      <w:r>
        <w:rPr>
          <w:rFonts w:hint="eastAsia" w:ascii="宋体" w:hAnsi="宋体" w:cs="宋体"/>
          <w:color w:val="000000" w:themeColor="text1"/>
          <w:sz w:val="28"/>
          <w:szCs w:val="28"/>
          <w:u w:val="single"/>
          <w:lang w:val="en-US" w:eastAsia="zh-CN"/>
          <w14:textFill>
            <w14:solidFill>
              <w14:schemeClr w14:val="tx1"/>
            </w14:solidFill>
          </w14:textFill>
        </w:rPr>
        <w:t>0773-2862142</w:t>
      </w:r>
    </w:p>
    <w:p>
      <w:pPr>
        <w:spacing w:line="360" w:lineRule="exact"/>
        <w:ind w:firstLine="10280" w:firstLineChars="3200"/>
        <w:jc w:val="left"/>
        <w:rPr>
          <w:rFonts w:hint="eastAsia" w:ascii="宋体" w:hAnsi="宋体" w:eastAsia="宋体" w:cs="宋体"/>
          <w:b/>
          <w:color w:val="000000" w:themeColor="text1"/>
          <w:sz w:val="32"/>
          <w:szCs w:val="32"/>
          <w14:textFill>
            <w14:solidFill>
              <w14:schemeClr w14:val="tx1"/>
            </w14:solidFill>
          </w14:textFill>
        </w:rPr>
      </w:pPr>
    </w:p>
    <w:p>
      <w:pPr>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bookmarkStart w:id="35" w:name="_Toc12553"/>
      <w:bookmarkStart w:id="36" w:name="_Toc9989"/>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第二章  投标人须知</w:t>
      </w:r>
      <w:bookmarkEnd w:id="35"/>
      <w:bookmarkEnd w:id="36"/>
    </w:p>
    <w:p>
      <w:pPr>
        <w:tabs>
          <w:tab w:val="left" w:pos="1065"/>
          <w:tab w:val="center" w:pos="4411"/>
        </w:tabs>
        <w:spacing w:line="440" w:lineRule="exact"/>
        <w:jc w:val="center"/>
        <w:outlineLvl w:val="1"/>
        <w:rPr>
          <w:rFonts w:hint="eastAsia" w:ascii="宋体" w:hAnsi="宋体" w:eastAsia="宋体" w:cs="宋体"/>
          <w:b/>
          <w:color w:val="000000" w:themeColor="text1"/>
          <w:sz w:val="24"/>
          <w14:textFill>
            <w14:solidFill>
              <w14:schemeClr w14:val="tx1"/>
            </w14:solidFill>
          </w14:textFill>
        </w:rPr>
      </w:pPr>
      <w:bookmarkStart w:id="37" w:name="_Toc7446"/>
      <w:bookmarkStart w:id="38" w:name="_Toc14222"/>
      <w:bookmarkStart w:id="39" w:name="_Toc495841753"/>
      <w:r>
        <w:rPr>
          <w:rFonts w:hint="eastAsia" w:ascii="宋体" w:hAnsi="宋体" w:eastAsia="宋体" w:cs="宋体"/>
          <w:b/>
          <w:color w:val="000000" w:themeColor="text1"/>
          <w:sz w:val="24"/>
          <w14:textFill>
            <w14:solidFill>
              <w14:schemeClr w14:val="tx1"/>
            </w14:solidFill>
          </w14:textFill>
        </w:rPr>
        <w:t>投标人须知前附表</w:t>
      </w:r>
      <w:bookmarkEnd w:id="37"/>
      <w:bookmarkEnd w:id="38"/>
      <w:bookmarkEnd w:id="39"/>
    </w:p>
    <w:tbl>
      <w:tblPr>
        <w:tblStyle w:val="28"/>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65"/>
        <w:gridCol w:w="1735"/>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714" w:type="dxa"/>
            <w:shd w:val="clear" w:color="auto" w:fill="8DB3E2"/>
            <w:vAlign w:val="center"/>
          </w:tcPr>
          <w:p>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1065" w:type="dxa"/>
            <w:shd w:val="clear" w:color="auto" w:fill="8DB3E2"/>
            <w:vAlign w:val="center"/>
          </w:tcPr>
          <w:p>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条款号</w:t>
            </w:r>
          </w:p>
        </w:tc>
        <w:tc>
          <w:tcPr>
            <w:tcW w:w="1735" w:type="dxa"/>
            <w:shd w:val="clear" w:color="auto" w:fill="8DB3E2"/>
            <w:vAlign w:val="center"/>
          </w:tcPr>
          <w:p>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条款名称</w:t>
            </w:r>
          </w:p>
        </w:tc>
        <w:tc>
          <w:tcPr>
            <w:tcW w:w="6229" w:type="dxa"/>
            <w:shd w:val="clear" w:color="auto" w:fill="8DB3E2"/>
            <w:vAlign w:val="center"/>
          </w:tcPr>
          <w:p>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06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73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项目名称及项目编号</w:t>
            </w:r>
          </w:p>
        </w:tc>
        <w:tc>
          <w:tcPr>
            <w:tcW w:w="6229" w:type="dxa"/>
            <w:vAlign w:val="center"/>
          </w:tcPr>
          <w:p>
            <w:pPr>
              <w:spacing w:line="340" w:lineRule="exact"/>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color w:val="auto"/>
                <w:u w:val="none"/>
                <w:lang w:val="en-US" w:eastAsia="zh-CN"/>
              </w:rPr>
              <w:t>桂林市住房公积金管理中心综合业务系统及综合服务平台政务云租赁费及三级等保评测</w:t>
            </w:r>
          </w:p>
          <w:p>
            <w:pPr>
              <w:spacing w:line="34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auto"/>
                <w:szCs w:val="21"/>
              </w:rPr>
              <w:t>项目编号：</w:t>
            </w:r>
            <w:r>
              <w:rPr>
                <w:rFonts w:hint="eastAsia" w:ascii="宋体" w:hAnsi="宋体" w:cs="宋体"/>
                <w:color w:val="auto"/>
                <w:szCs w:val="21"/>
                <w:lang w:eastAsia="zh-CN"/>
              </w:rPr>
              <w:t>GLZC2020-G</w:t>
            </w:r>
            <w:r>
              <w:rPr>
                <w:rFonts w:hint="eastAsia" w:ascii="宋体" w:hAnsi="宋体" w:cs="宋体"/>
                <w:color w:val="auto"/>
                <w:szCs w:val="21"/>
                <w:lang w:val="en-US" w:eastAsia="zh-CN"/>
              </w:rPr>
              <w:t>3</w:t>
            </w:r>
            <w:r>
              <w:rPr>
                <w:rFonts w:hint="eastAsia" w:ascii="宋体" w:hAnsi="宋体" w:cs="宋体"/>
                <w:color w:val="auto"/>
                <w:szCs w:val="21"/>
                <w:lang w:eastAsia="zh-CN"/>
              </w:rPr>
              <w:t>-990</w:t>
            </w:r>
            <w:r>
              <w:rPr>
                <w:rFonts w:hint="eastAsia" w:ascii="宋体" w:hAnsi="宋体" w:cs="宋体"/>
                <w:color w:val="auto"/>
                <w:szCs w:val="21"/>
                <w:lang w:val="en-US" w:eastAsia="zh-CN"/>
              </w:rPr>
              <w:t>426</w:t>
            </w:r>
            <w:r>
              <w:rPr>
                <w:rFonts w:hint="eastAsia" w:ascii="宋体" w:hAnsi="宋体" w:cs="宋体"/>
                <w:color w:val="auto"/>
                <w:szCs w:val="21"/>
                <w:lang w:eastAsia="zh-CN"/>
              </w:rPr>
              <w:t>-JCZX（</w:t>
            </w:r>
            <w:r>
              <w:rPr>
                <w:rFonts w:hint="eastAsia" w:ascii="宋体" w:hAnsi="宋体" w:cs="宋体"/>
                <w:color w:val="auto"/>
                <w:szCs w:val="21"/>
                <w:lang w:val="en-US" w:eastAsia="zh-CN"/>
              </w:rPr>
              <w:t>重</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4"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06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173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投标人资格</w:t>
            </w:r>
          </w:p>
        </w:tc>
        <w:tc>
          <w:tcPr>
            <w:tcW w:w="6229" w:type="dxa"/>
            <w:vAlign w:val="center"/>
          </w:tcPr>
          <w:p>
            <w:pPr>
              <w:spacing w:line="400" w:lineRule="exact"/>
              <w:rPr>
                <w:rFonts w:hint="eastAsia"/>
              </w:rPr>
            </w:pPr>
            <w:r>
              <w:rPr>
                <w:rFonts w:hint="eastAsia"/>
              </w:rPr>
              <w:t>5.1符合《中华人民共和国政府采购法》第二十二条规定的供应商资格条件，并且国内注册或登记、具备合法资格，提供本次采购货物或服务的供应商。</w:t>
            </w:r>
          </w:p>
          <w:p>
            <w:pPr>
              <w:spacing w:line="400" w:lineRule="exact"/>
              <w:rPr>
                <w:rFonts w:hint="eastAsia"/>
              </w:rPr>
            </w:pPr>
            <w:r>
              <w:rPr>
                <w:rFonts w:hint="eastAsia"/>
              </w:rPr>
              <w:t>5.2 本项目不接受联合体投标。</w:t>
            </w:r>
          </w:p>
          <w:p>
            <w:pPr>
              <w:spacing w:line="400" w:lineRule="exact"/>
              <w:rPr>
                <w:rFonts w:hint="eastAsia"/>
              </w:rPr>
            </w:pPr>
            <w:r>
              <w:rPr>
                <w:rFonts w:hint="eastAsia"/>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
              <w:rPr>
                <w:rFonts w:hint="default"/>
                <w:lang w:val="en-US"/>
              </w:rPr>
            </w:pPr>
            <w:r>
              <w:rPr>
                <w:rFonts w:hint="eastAsia" w:ascii="Times New Roman" w:eastAsia="宋体" w:cs="Times New Roman"/>
                <w:color w:val="auto"/>
                <w:kern w:val="2"/>
                <w:sz w:val="21"/>
                <w:szCs w:val="24"/>
                <w:lang w:val="en-US" w:eastAsia="zh-CN" w:bidi="ar-SA"/>
              </w:rPr>
              <w:t>5.4</w:t>
            </w:r>
            <w:r>
              <w:rPr>
                <w:rFonts w:hint="eastAsia" w:ascii="Times New Roman" w:hAnsi="Times New Roman" w:eastAsia="宋体" w:cs="Times New Roman"/>
                <w:color w:val="auto"/>
                <w:kern w:val="2"/>
                <w:sz w:val="21"/>
                <w:szCs w:val="24"/>
                <w:lang w:val="en-US" w:eastAsia="zh-CN" w:bidi="ar-SA"/>
              </w:rPr>
              <w:t>本项目的特定资格要求：</w:t>
            </w:r>
            <w:r>
              <w:rPr>
                <w:rFonts w:hint="eastAsia" w:ascii="Times New Roman" w:eastAsia="宋体" w:cs="Times New Roman"/>
                <w:color w:val="auto"/>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4"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06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1735" w:type="dxa"/>
            <w:vAlign w:val="center"/>
          </w:tcPr>
          <w:p>
            <w:pPr>
              <w:spacing w:line="400" w:lineRule="exact"/>
              <w:jc w:val="center"/>
              <w:rPr>
                <w:rFonts w:hint="eastAsia" w:ascii="宋体" w:hAnsi="宋体" w:eastAsia="宋体" w:cs="宋体"/>
                <w:color w:val="000000" w:themeColor="text1"/>
                <w:position w:val="-2"/>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投标费用</w:t>
            </w:r>
          </w:p>
        </w:tc>
        <w:tc>
          <w:tcPr>
            <w:tcW w:w="6229" w:type="dxa"/>
            <w:vAlign w:val="center"/>
          </w:tcPr>
          <w:p>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1065" w:type="dxa"/>
            <w:vAlign w:val="center"/>
          </w:tcPr>
          <w:p>
            <w:pPr>
              <w:spacing w:line="360" w:lineRule="exact"/>
              <w:jc w:val="center"/>
              <w:rPr>
                <w:rFonts w:hint="eastAsia" w:ascii="宋体" w:hAnsi="宋体" w:eastAsia="宋体" w:cs="宋体"/>
                <w:color w:val="000000" w:themeColor="text1"/>
                <w:position w:val="-2"/>
                <w:szCs w:val="21"/>
                <w14:textFill>
                  <w14:solidFill>
                    <w14:schemeClr w14:val="tx1"/>
                  </w14:solidFill>
                </w14:textFill>
              </w:rPr>
            </w:pPr>
            <w:r>
              <w:rPr>
                <w:rFonts w:hint="eastAsia" w:ascii="宋体" w:hAnsi="宋体" w:eastAsia="宋体" w:cs="宋体"/>
                <w:color w:val="000000" w:themeColor="text1"/>
                <w:position w:val="-2"/>
                <w:szCs w:val="21"/>
                <w14:textFill>
                  <w14:solidFill>
                    <w14:schemeClr w14:val="tx1"/>
                  </w14:solidFill>
                </w14:textFill>
              </w:rPr>
              <w:t>15</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采购预算金额及投标报价</w:t>
            </w:r>
          </w:p>
        </w:tc>
        <w:tc>
          <w:tcPr>
            <w:tcW w:w="6229" w:type="dxa"/>
            <w:vAlign w:val="center"/>
          </w:tcPr>
          <w:p>
            <w:pPr>
              <w:spacing w:line="360" w:lineRule="exact"/>
              <w:rPr>
                <w:rFonts w:hint="eastAsia" w:ascii="宋体" w:hAnsi="宋体" w:eastAsia="宋体" w:cs="宋体"/>
              </w:rPr>
            </w:pPr>
            <w:r>
              <w:rPr>
                <w:rFonts w:hint="eastAsia" w:ascii="宋体" w:hAnsi="宋体" w:eastAsia="宋体" w:cs="宋体"/>
              </w:rPr>
              <w:t>15.1本项目采购预算总金额：</w:t>
            </w:r>
            <w:r>
              <w:rPr>
                <w:rFonts w:hint="eastAsia" w:ascii="宋体" w:hAnsi="宋体" w:cs="宋体"/>
                <w:lang w:val="en-US" w:eastAsia="zh-CN"/>
              </w:rPr>
              <w:t>A分标</w:t>
            </w:r>
            <w:r>
              <w:rPr>
                <w:rFonts w:hint="eastAsia" w:ascii="宋体" w:hAnsi="宋体" w:eastAsia="宋体" w:cs="宋体"/>
                <w:lang w:val="en-US" w:eastAsia="zh-CN"/>
              </w:rPr>
              <w:t>人民币叁佰柒拾万元整（¥3700000.00元）</w:t>
            </w:r>
            <w:r>
              <w:rPr>
                <w:rFonts w:hint="eastAsia" w:ascii="宋体" w:hAnsi="宋体" w:cs="宋体"/>
                <w:lang w:val="en-US" w:eastAsia="zh-CN"/>
              </w:rPr>
              <w:t>。</w:t>
            </w:r>
            <w:r>
              <w:rPr>
                <w:rFonts w:hint="eastAsia" w:ascii="宋体" w:hAnsi="宋体" w:eastAsia="宋体" w:cs="宋体"/>
              </w:rPr>
              <w:t>投标报价超过采购预算金额的，投标文件按无效处理。</w:t>
            </w:r>
          </w:p>
          <w:p>
            <w:pPr>
              <w:spacing w:line="360" w:lineRule="exact"/>
              <w:rPr>
                <w:rFonts w:hint="eastAsia"/>
              </w:rPr>
            </w:pPr>
            <w:r>
              <w:rPr>
                <w:rFonts w:hint="eastAsia" w:ascii="宋体" w:hAnsi="宋体" w:eastAsia="宋体" w:cs="宋体"/>
              </w:rPr>
              <w:t>15.2投标人必须就“</w:t>
            </w:r>
            <w:r>
              <w:rPr>
                <w:rFonts w:hint="eastAsia" w:ascii="宋体" w:hAnsi="宋体" w:eastAsia="宋体" w:cs="宋体"/>
                <w:lang w:val="en-US" w:eastAsia="zh-CN"/>
              </w:rPr>
              <w:t>服务</w:t>
            </w:r>
            <w:r>
              <w:rPr>
                <w:rFonts w:hint="eastAsia" w:ascii="宋体" w:hAnsi="宋体" w:eastAsia="宋体" w:cs="宋体"/>
              </w:rPr>
              <w:t>采购需求”中所投分标内容作完整唯一报价，否则，其投标将被拒绝；投标文件只允许有一个报价，有选择的或有条件的报价将不予接受。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4"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106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w:t>
            </w:r>
          </w:p>
        </w:tc>
        <w:tc>
          <w:tcPr>
            <w:tcW w:w="173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投标有效期</w:t>
            </w:r>
          </w:p>
        </w:tc>
        <w:tc>
          <w:tcPr>
            <w:tcW w:w="6229" w:type="dxa"/>
            <w:vAlign w:val="center"/>
          </w:tcPr>
          <w:p>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106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w:t>
            </w:r>
          </w:p>
        </w:tc>
        <w:tc>
          <w:tcPr>
            <w:tcW w:w="173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投标保证金</w:t>
            </w:r>
          </w:p>
        </w:tc>
        <w:tc>
          <w:tcPr>
            <w:tcW w:w="6229"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u w:val="single"/>
                <w14:textFill>
                  <w14:solidFill>
                    <w14:schemeClr w14:val="tx1"/>
                  </w14:solidFill>
                </w14:textFill>
              </w:rPr>
              <w:t>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106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18.1</w:t>
            </w:r>
          </w:p>
        </w:tc>
        <w:tc>
          <w:tcPr>
            <w:tcW w:w="173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投标文件份数</w:t>
            </w:r>
          </w:p>
        </w:tc>
        <w:tc>
          <w:tcPr>
            <w:tcW w:w="6229" w:type="dxa"/>
            <w:vAlign w:val="center"/>
          </w:tcPr>
          <w:p>
            <w:pPr>
              <w:spacing w:line="40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b/>
                <w:bCs/>
                <w:color w:val="000000" w:themeColor="text1"/>
                <w:szCs w:val="21"/>
                <w:u w:val="single"/>
                <w14:textFill>
                  <w14:solidFill>
                    <w14:schemeClr w14:val="tx1"/>
                  </w14:solidFill>
                </w14:textFill>
              </w:rPr>
              <w:t>正本壹册，副本</w:t>
            </w:r>
            <w:r>
              <w:rPr>
                <w:rFonts w:hint="eastAsia" w:ascii="宋体" w:hAnsi="宋体" w:cs="宋体"/>
                <w:b/>
                <w:bCs/>
                <w:color w:val="000000" w:themeColor="text1"/>
                <w:szCs w:val="21"/>
                <w:u w:val="single"/>
                <w:lang w:eastAsia="zh-CN"/>
                <w14:textFill>
                  <w14:solidFill>
                    <w14:schemeClr w14:val="tx1"/>
                  </w14:solidFill>
                </w14:textFill>
              </w:rPr>
              <w:t>肆</w:t>
            </w:r>
            <w:r>
              <w:rPr>
                <w:rFonts w:hint="eastAsia" w:ascii="宋体" w:hAnsi="宋体" w:eastAsia="宋体" w:cs="宋体"/>
                <w:b/>
                <w:bCs/>
                <w:color w:val="000000" w:themeColor="text1"/>
                <w:szCs w:val="21"/>
                <w:u w:val="single"/>
                <w14:textFill>
                  <w14:solidFill>
                    <w14:schemeClr w14:val="tx1"/>
                  </w14:solidFill>
                </w14:textFill>
              </w:rPr>
              <w:t>册，须完整提交</w:t>
            </w:r>
            <w:r>
              <w:rPr>
                <w:rFonts w:hint="eastAsia" w:ascii="宋体" w:hAnsi="宋体" w:eastAsia="宋体" w:cs="宋体"/>
                <w:color w:val="000000" w:themeColor="text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1065" w:type="dxa"/>
            <w:vAlign w:val="center"/>
          </w:tcPr>
          <w:p>
            <w:pPr>
              <w:spacing w:line="360" w:lineRule="exact"/>
              <w:jc w:val="center"/>
              <w:rPr>
                <w:rFonts w:hint="eastAsia" w:ascii="宋体" w:hAnsi="宋体" w:eastAsia="宋体" w:cs="宋体"/>
                <w:color w:val="000000" w:themeColor="text1"/>
                <w:position w:val="1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w:t>
            </w:r>
          </w:p>
        </w:tc>
        <w:tc>
          <w:tcPr>
            <w:tcW w:w="1735" w:type="dxa"/>
            <w:vAlign w:val="center"/>
          </w:tcPr>
          <w:p>
            <w:pPr>
              <w:spacing w:line="360" w:lineRule="exact"/>
              <w:jc w:val="center"/>
              <w:rPr>
                <w:rFonts w:hint="eastAsia" w:ascii="宋体" w:hAnsi="宋体" w:eastAsia="宋体" w:cs="宋体"/>
                <w:color w:val="000000" w:themeColor="text1"/>
                <w:position w:val="1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投标文件装订</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18.6</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18.7</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投标文件包装、密封</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将投标文件“正本”、“副本”一并装入并密封在一个投标文件袋（盒、箱）中，并在密封处密封签章【公章、密封章、法定代表人、负责人或相应的授权委托代理人签字均可】。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18.8</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投标文件袋（盒、箱）标记</w:t>
            </w:r>
          </w:p>
        </w:tc>
        <w:tc>
          <w:tcPr>
            <w:tcW w:w="6229" w:type="dxa"/>
            <w:vAlign w:val="center"/>
          </w:tcPr>
          <w:p>
            <w:pPr>
              <w:spacing w:line="360" w:lineRule="exact"/>
              <w:rPr>
                <w:rFonts w:hint="eastAsia" w:ascii="宋体" w:hAnsi="宋体" w:eastAsia="宋体" w:cs="宋体"/>
                <w:color w:val="auto"/>
                <w:spacing w:val="-6"/>
                <w:kern w:val="0"/>
                <w:szCs w:val="21"/>
                <w:lang w:eastAsia="zh-CN"/>
              </w:rPr>
            </w:pPr>
            <w:r>
              <w:rPr>
                <w:rFonts w:hint="eastAsia" w:ascii="宋体" w:hAnsi="宋体" w:eastAsia="宋体" w:cs="宋体"/>
                <w:color w:val="auto"/>
                <w:szCs w:val="21"/>
              </w:rPr>
              <w:t>项目名称：</w:t>
            </w:r>
            <w:r>
              <w:rPr>
                <w:rFonts w:hint="eastAsia"/>
                <w:color w:val="auto"/>
                <w:u w:val="none"/>
                <w:lang w:val="en-US" w:eastAsia="zh-CN"/>
              </w:rPr>
              <w:t>桂林市住房公积金管理中心综合业务系统及综合服务平台政务云租赁费及三级等保评测</w:t>
            </w:r>
          </w:p>
          <w:p>
            <w:pPr>
              <w:spacing w:line="360" w:lineRule="exact"/>
              <w:rPr>
                <w:rFonts w:hint="eastAsia" w:ascii="宋体" w:hAnsi="宋体" w:cs="宋体"/>
                <w:color w:val="auto"/>
                <w:szCs w:val="21"/>
                <w:u w:val="single"/>
                <w:lang w:eastAsia="zh-CN"/>
              </w:rPr>
            </w:pPr>
            <w:r>
              <w:rPr>
                <w:rFonts w:hint="eastAsia" w:ascii="宋体" w:hAnsi="宋体" w:eastAsia="宋体" w:cs="宋体"/>
                <w:color w:val="auto"/>
                <w:szCs w:val="21"/>
              </w:rPr>
              <w:t>项目编号：</w:t>
            </w:r>
            <w:r>
              <w:rPr>
                <w:rFonts w:hint="eastAsia" w:ascii="宋体" w:hAnsi="宋体" w:cs="宋体"/>
                <w:color w:val="auto"/>
                <w:szCs w:val="21"/>
                <w:u w:val="single"/>
                <w:lang w:eastAsia="zh-CN"/>
              </w:rPr>
              <w:t>GLZC2020-G</w:t>
            </w:r>
            <w:r>
              <w:rPr>
                <w:rFonts w:hint="eastAsia" w:ascii="宋体" w:hAnsi="宋体" w:cs="宋体"/>
                <w:color w:val="auto"/>
                <w:szCs w:val="21"/>
                <w:u w:val="single"/>
                <w:lang w:val="en-US" w:eastAsia="zh-CN"/>
              </w:rPr>
              <w:t>3</w:t>
            </w:r>
            <w:r>
              <w:rPr>
                <w:rFonts w:hint="eastAsia" w:ascii="宋体" w:hAnsi="宋体" w:cs="宋体"/>
                <w:color w:val="auto"/>
                <w:szCs w:val="21"/>
                <w:u w:val="single"/>
                <w:lang w:eastAsia="zh-CN"/>
              </w:rPr>
              <w:t>-990</w:t>
            </w:r>
            <w:r>
              <w:rPr>
                <w:rFonts w:hint="eastAsia" w:ascii="宋体" w:hAnsi="宋体" w:cs="宋体"/>
                <w:color w:val="auto"/>
                <w:szCs w:val="21"/>
                <w:u w:val="single"/>
                <w:lang w:val="en-US" w:eastAsia="zh-CN"/>
              </w:rPr>
              <w:t>426</w:t>
            </w:r>
            <w:r>
              <w:rPr>
                <w:rFonts w:hint="eastAsia" w:ascii="宋体" w:hAnsi="宋体" w:cs="宋体"/>
                <w:color w:val="auto"/>
                <w:szCs w:val="21"/>
                <w:u w:val="single"/>
                <w:lang w:eastAsia="zh-CN"/>
              </w:rPr>
              <w:t>-JCZX（</w:t>
            </w:r>
            <w:r>
              <w:rPr>
                <w:rFonts w:hint="eastAsia" w:ascii="宋体" w:hAnsi="宋体" w:cs="宋体"/>
                <w:color w:val="auto"/>
                <w:szCs w:val="21"/>
                <w:u w:val="single"/>
                <w:lang w:val="en-US" w:eastAsia="zh-CN"/>
              </w:rPr>
              <w:t>重</w:t>
            </w:r>
            <w:r>
              <w:rPr>
                <w:rFonts w:hint="eastAsia" w:ascii="宋体" w:hAnsi="宋体" w:cs="宋体"/>
                <w:color w:val="auto"/>
                <w:szCs w:val="21"/>
                <w:u w:val="single"/>
                <w:lang w:eastAsia="zh-CN"/>
              </w:rPr>
              <w:t>）</w:t>
            </w:r>
          </w:p>
          <w:p>
            <w:pPr>
              <w:pStyle w:val="2"/>
              <w:rPr>
                <w:rFonts w:hint="default"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lang w:val="en-US" w:eastAsia="zh-CN" w:bidi="ar-SA"/>
              </w:rPr>
              <w:t>项目分标：</w:t>
            </w:r>
            <w:r>
              <w:rPr>
                <w:rFonts w:hint="eastAsia" w:ascii="宋体" w:hAnsi="宋体" w:eastAsia="宋体" w:cs="宋体"/>
                <w:color w:val="auto"/>
                <w:kern w:val="2"/>
                <w:sz w:val="21"/>
                <w:szCs w:val="21"/>
                <w:u w:val="single"/>
                <w:lang w:val="en-US" w:eastAsia="zh-CN" w:bidi="ar-SA"/>
              </w:rPr>
              <w:t xml:space="preserve">                       </w:t>
            </w:r>
          </w:p>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采购代理机构：</w:t>
            </w:r>
            <w:r>
              <w:rPr>
                <w:rFonts w:hint="eastAsia" w:ascii="宋体" w:hAnsi="宋体" w:eastAsia="宋体" w:cs="宋体"/>
                <w:color w:val="000000" w:themeColor="text1"/>
                <w:szCs w:val="21"/>
                <w:u w:val="single"/>
                <w14:textFill>
                  <w14:solidFill>
                    <w14:schemeClr w14:val="tx1"/>
                  </w14:solidFill>
                </w14:textFill>
              </w:rPr>
              <w:t>桂林市政府集中采购中心</w:t>
            </w:r>
          </w:p>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投标单位名称：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1月20日</w:t>
            </w:r>
            <w:r>
              <w:rPr>
                <w:rFonts w:hint="eastAsia" w:ascii="宋体" w:hAnsi="宋体" w:cs="宋体"/>
                <w:color w:val="auto"/>
                <w:szCs w:val="21"/>
                <w:lang w:eastAsia="zh-CN"/>
              </w:rPr>
              <w:t>上午</w:t>
            </w:r>
            <w:r>
              <w:rPr>
                <w:rFonts w:hint="eastAsia" w:ascii="宋体" w:hAnsi="宋体" w:cs="宋体"/>
                <w:color w:val="auto"/>
                <w:szCs w:val="21"/>
                <w:lang w:val="en-US" w:eastAsia="zh-CN"/>
              </w:rPr>
              <w:t>9</w:t>
            </w:r>
            <w:r>
              <w:rPr>
                <w:rFonts w:hint="eastAsia" w:ascii="宋体" w:hAnsi="宋体" w:cs="宋体"/>
                <w:color w:val="auto"/>
                <w:szCs w:val="21"/>
                <w:lang w:eastAsia="zh-CN"/>
              </w:rPr>
              <w:t>时30分</w:t>
            </w:r>
            <w:r>
              <w:rPr>
                <w:rFonts w:hint="eastAsia" w:ascii="宋体" w:hAnsi="宋体" w:eastAsia="宋体" w:cs="宋体"/>
                <w:color w:val="000000" w:themeColor="text1"/>
                <w:szCs w:val="21"/>
                <w14:textFill>
                  <w14:solidFill>
                    <w14:schemeClr w14:val="tx1"/>
                  </w14:solidFill>
                </w14:textFill>
              </w:rPr>
              <w:t xml:space="preserve">前不得开启（此处填写截标时间）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1065" w:type="dxa"/>
            <w:vAlign w:val="center"/>
          </w:tcPr>
          <w:p>
            <w:pPr>
              <w:spacing w:line="360" w:lineRule="exact"/>
              <w:jc w:val="center"/>
              <w:rPr>
                <w:rFonts w:hint="eastAsia" w:ascii="宋体" w:hAnsi="宋体" w:eastAsia="宋体" w:cs="宋体"/>
                <w:color w:val="000000" w:themeColor="text1"/>
                <w:position w:val="-2"/>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2</w:t>
            </w:r>
          </w:p>
        </w:tc>
        <w:tc>
          <w:tcPr>
            <w:tcW w:w="1735" w:type="dxa"/>
            <w:vAlign w:val="center"/>
          </w:tcPr>
          <w:p>
            <w:pPr>
              <w:spacing w:line="360" w:lineRule="exact"/>
              <w:jc w:val="center"/>
              <w:rPr>
                <w:rFonts w:hint="eastAsia" w:ascii="宋体" w:hAnsi="宋体" w:eastAsia="宋体" w:cs="宋体"/>
                <w:color w:val="000000" w:themeColor="text1"/>
                <w:position w:val="-2"/>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投标文件递交</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投标人应于</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1月20日</w:t>
            </w:r>
            <w:r>
              <w:rPr>
                <w:rFonts w:hint="eastAsia" w:ascii="宋体" w:hAnsi="宋体" w:cs="宋体"/>
                <w:color w:val="auto"/>
                <w:szCs w:val="21"/>
                <w:lang w:eastAsia="zh-CN"/>
              </w:rPr>
              <w:t>上午</w:t>
            </w:r>
            <w:r>
              <w:rPr>
                <w:rFonts w:hint="eastAsia" w:ascii="宋体" w:hAnsi="宋体" w:cs="宋体"/>
                <w:color w:val="auto"/>
                <w:szCs w:val="21"/>
                <w:lang w:val="en-US" w:eastAsia="zh-CN"/>
              </w:rPr>
              <w:t>9</w:t>
            </w:r>
            <w:r>
              <w:rPr>
                <w:rFonts w:hint="eastAsia" w:ascii="宋体" w:hAnsi="宋体" w:cs="宋体"/>
                <w:color w:val="auto"/>
                <w:szCs w:val="21"/>
                <w:lang w:eastAsia="zh-CN"/>
              </w:rPr>
              <w:t>时00分</w:t>
            </w:r>
            <w:r>
              <w:rPr>
                <w:rFonts w:hint="eastAsia" w:ascii="宋体" w:hAnsi="宋体" w:cs="宋体"/>
                <w:color w:val="auto"/>
                <w:szCs w:val="21"/>
                <w:lang w:val="en-US" w:eastAsia="zh-CN"/>
              </w:rPr>
              <w:t>至</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1月20日</w:t>
            </w:r>
            <w:r>
              <w:rPr>
                <w:rFonts w:hint="eastAsia" w:ascii="宋体" w:hAnsi="宋体" w:cs="宋体"/>
                <w:color w:val="auto"/>
                <w:szCs w:val="21"/>
                <w:lang w:eastAsia="zh-CN"/>
              </w:rPr>
              <w:t>上午</w:t>
            </w:r>
            <w:r>
              <w:rPr>
                <w:rFonts w:hint="eastAsia" w:ascii="宋体" w:hAnsi="宋体" w:cs="宋体"/>
                <w:color w:val="auto"/>
                <w:szCs w:val="21"/>
                <w:lang w:val="en-US" w:eastAsia="zh-CN"/>
              </w:rPr>
              <w:t>9</w:t>
            </w:r>
            <w:r>
              <w:rPr>
                <w:rFonts w:hint="eastAsia" w:ascii="宋体" w:hAnsi="宋体" w:cs="宋体"/>
                <w:color w:val="auto"/>
                <w:szCs w:val="21"/>
                <w:lang w:eastAsia="zh-CN"/>
              </w:rPr>
              <w:t>时30分</w:t>
            </w:r>
            <w:r>
              <w:rPr>
                <w:rFonts w:hint="eastAsia" w:ascii="宋体" w:hAnsi="宋体" w:eastAsia="宋体" w:cs="宋体"/>
                <w:color w:val="auto"/>
                <w:szCs w:val="21"/>
              </w:rPr>
              <w:t>止，将投标文件密封提交至</w:t>
            </w:r>
            <w:r>
              <w:rPr>
                <w:rFonts w:hint="eastAsia" w:ascii="宋体" w:hAnsi="宋体" w:eastAsia="宋体" w:cs="宋体"/>
                <w:color w:val="auto"/>
                <w:szCs w:val="21"/>
                <w:u w:val="single"/>
              </w:rPr>
              <w:t>桂林市公共资源交易中心（</w:t>
            </w:r>
            <w:r>
              <w:rPr>
                <w:rFonts w:hint="eastAsia" w:ascii="宋体" w:hAnsi="宋体" w:cs="宋体"/>
                <w:color w:val="auto"/>
                <w:szCs w:val="21"/>
                <w:u w:val="single"/>
                <w:lang w:eastAsia="zh-CN"/>
              </w:rPr>
              <w:t>临桂区</w:t>
            </w:r>
            <w:r>
              <w:rPr>
                <w:rFonts w:hint="eastAsia" w:ascii="宋体" w:hAnsi="宋体" w:eastAsia="宋体" w:cs="宋体"/>
                <w:color w:val="auto"/>
                <w:szCs w:val="21"/>
                <w:u w:val="single"/>
              </w:rPr>
              <w:t>西城中路69号西辅楼四楼）</w:t>
            </w:r>
            <w:r>
              <w:rPr>
                <w:rFonts w:hint="eastAsia" w:ascii="宋体" w:hAnsi="宋体" w:cs="宋体"/>
                <w:color w:val="auto"/>
                <w:szCs w:val="21"/>
                <w:u w:val="single"/>
                <w:lang w:val="en-US" w:eastAsia="zh-CN"/>
              </w:rPr>
              <w:t>12号</w:t>
            </w:r>
            <w:r>
              <w:rPr>
                <w:rFonts w:hint="eastAsia" w:ascii="宋体" w:hAnsi="宋体" w:cs="宋体"/>
                <w:color w:val="000000" w:themeColor="text1"/>
                <w:szCs w:val="21"/>
                <w:u w:val="single"/>
                <w:lang w:val="en-US" w:eastAsia="zh-CN"/>
                <w14:textFill>
                  <w14:solidFill>
                    <w14:schemeClr w14:val="tx1"/>
                  </w14:solidFill>
                </w14:textFill>
              </w:rPr>
              <w:t>开标室</w:t>
            </w:r>
            <w:r>
              <w:rPr>
                <w:rFonts w:hint="eastAsia" w:ascii="宋体" w:hAnsi="宋体" w:eastAsia="宋体" w:cs="宋体"/>
                <w:color w:val="000000" w:themeColor="text1"/>
                <w:szCs w:val="21"/>
                <w14:textFill>
                  <w14:solidFill>
                    <w14:schemeClr w14:val="tx1"/>
                  </w14:solidFill>
                </w14:textFill>
              </w:rPr>
              <w:t>，逾期送达的或未送达指定地点的投标文件将予以拒收。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开标时间及地点</w:t>
            </w:r>
          </w:p>
        </w:tc>
        <w:tc>
          <w:tcPr>
            <w:tcW w:w="6229" w:type="dxa"/>
            <w:vAlign w:val="top"/>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开标时间</w:t>
            </w:r>
            <w:r>
              <w:rPr>
                <w:rFonts w:hint="eastAsia" w:ascii="宋体" w:hAnsi="宋体" w:eastAsia="宋体" w:cs="宋体"/>
                <w:color w:val="auto"/>
                <w:szCs w:val="21"/>
              </w:rPr>
              <w:t>：</w:t>
            </w:r>
            <w:r>
              <w:rPr>
                <w:rFonts w:hint="eastAsia" w:ascii="宋体" w:hAnsi="宋体" w:cs="宋体"/>
                <w:color w:val="auto"/>
                <w:szCs w:val="21"/>
                <w:u w:val="single"/>
                <w:lang w:eastAsia="zh-CN"/>
              </w:rPr>
              <w:t>202</w:t>
            </w:r>
            <w:r>
              <w:rPr>
                <w:rFonts w:hint="eastAsia" w:ascii="宋体" w:hAnsi="宋体" w:cs="宋体"/>
                <w:color w:val="auto"/>
                <w:szCs w:val="21"/>
                <w:u w:val="single"/>
                <w:lang w:val="en-US" w:eastAsia="zh-CN"/>
              </w:rPr>
              <w:t>1</w:t>
            </w:r>
            <w:r>
              <w:rPr>
                <w:rFonts w:hint="eastAsia" w:ascii="宋体" w:hAnsi="宋体" w:cs="宋体"/>
                <w:color w:val="auto"/>
                <w:szCs w:val="21"/>
                <w:u w:val="single"/>
                <w:lang w:eastAsia="zh-CN"/>
              </w:rPr>
              <w:t>年</w:t>
            </w:r>
            <w:r>
              <w:rPr>
                <w:rFonts w:hint="eastAsia" w:ascii="宋体" w:hAnsi="宋体" w:cs="宋体"/>
                <w:color w:val="auto"/>
                <w:szCs w:val="21"/>
                <w:u w:val="single"/>
                <w:lang w:val="en-US" w:eastAsia="zh-CN"/>
              </w:rPr>
              <w:t>1月20日</w:t>
            </w:r>
            <w:r>
              <w:rPr>
                <w:rFonts w:hint="eastAsia" w:ascii="宋体" w:hAnsi="宋体" w:cs="宋体"/>
                <w:color w:val="auto"/>
                <w:szCs w:val="21"/>
                <w:u w:val="single"/>
                <w:lang w:eastAsia="zh-CN"/>
              </w:rPr>
              <w:t>上午</w:t>
            </w:r>
            <w:r>
              <w:rPr>
                <w:rFonts w:hint="eastAsia" w:ascii="宋体" w:hAnsi="宋体" w:cs="宋体"/>
                <w:color w:val="auto"/>
                <w:szCs w:val="21"/>
                <w:u w:val="single"/>
                <w:lang w:val="en-US" w:eastAsia="zh-CN"/>
              </w:rPr>
              <w:t>9</w:t>
            </w:r>
            <w:r>
              <w:rPr>
                <w:rFonts w:hint="eastAsia" w:ascii="宋体" w:hAnsi="宋体" w:cs="宋体"/>
                <w:color w:val="auto"/>
                <w:szCs w:val="21"/>
                <w:u w:val="single"/>
                <w:lang w:eastAsia="zh-CN"/>
              </w:rPr>
              <w:t>时30分</w:t>
            </w:r>
            <w:r>
              <w:rPr>
                <w:rFonts w:hint="eastAsia" w:ascii="宋体" w:hAnsi="宋体" w:eastAsia="宋体" w:cs="宋体"/>
                <w:color w:val="auto"/>
                <w:szCs w:val="21"/>
                <w:u w:val="single"/>
              </w:rPr>
              <w:t>；</w:t>
            </w:r>
            <w:r>
              <w:rPr>
                <w:rFonts w:hint="eastAsia" w:ascii="宋体" w:hAnsi="宋体" w:eastAsia="宋体" w:cs="宋体"/>
                <w:color w:val="auto"/>
                <w:szCs w:val="21"/>
              </w:rPr>
              <w:t>开标地点：</w:t>
            </w:r>
            <w:r>
              <w:rPr>
                <w:rFonts w:hint="eastAsia" w:ascii="宋体" w:hAnsi="宋体" w:eastAsia="宋体" w:cs="宋体"/>
                <w:color w:val="auto"/>
                <w:szCs w:val="21"/>
                <w:u w:val="single"/>
              </w:rPr>
              <w:t>桂林市公共资源交易中心（</w:t>
            </w:r>
            <w:r>
              <w:rPr>
                <w:rFonts w:hint="eastAsia" w:ascii="宋体" w:hAnsi="宋体" w:cs="宋体"/>
                <w:color w:val="auto"/>
                <w:szCs w:val="21"/>
                <w:u w:val="single"/>
                <w:lang w:eastAsia="zh-CN"/>
              </w:rPr>
              <w:t>临桂区</w:t>
            </w:r>
            <w:r>
              <w:rPr>
                <w:rFonts w:hint="eastAsia" w:ascii="宋体" w:hAnsi="宋体" w:eastAsia="宋体" w:cs="宋体"/>
                <w:color w:val="auto"/>
                <w:szCs w:val="21"/>
                <w:u w:val="single"/>
              </w:rPr>
              <w:t>西城中路69号西辅楼四楼）</w:t>
            </w:r>
            <w:r>
              <w:rPr>
                <w:rFonts w:hint="eastAsia" w:ascii="宋体" w:hAnsi="宋体" w:cs="宋体"/>
                <w:color w:val="auto"/>
                <w:szCs w:val="21"/>
                <w:u w:val="single"/>
                <w:lang w:val="en-US" w:eastAsia="zh-CN"/>
              </w:rPr>
              <w:t>12号开</w:t>
            </w:r>
            <w:r>
              <w:rPr>
                <w:rFonts w:hint="eastAsia" w:ascii="宋体" w:hAnsi="宋体" w:cs="宋体"/>
                <w:color w:val="000000" w:themeColor="text1"/>
                <w:szCs w:val="21"/>
                <w:u w:val="single"/>
                <w:lang w:val="en-US" w:eastAsia="zh-CN"/>
                <w14:textFill>
                  <w14:solidFill>
                    <w14:schemeClr w14:val="tx1"/>
                  </w14:solidFill>
                </w14:textFill>
              </w:rPr>
              <w:t>标室</w:t>
            </w:r>
            <w:r>
              <w:rPr>
                <w:rFonts w:hint="eastAsia" w:ascii="宋体" w:hAnsi="宋体" w:eastAsia="宋体" w:cs="宋体"/>
                <w:color w:val="000000" w:themeColor="text1"/>
                <w:szCs w:val="21"/>
                <w14:textFill>
                  <w14:solidFill>
                    <w14:schemeClr w14:val="tx1"/>
                  </w14:solidFill>
                </w14:textFill>
              </w:rPr>
              <w:t>；采购代理机构按以上规定的开标时间和地点进行公开开标，投标人准时参加开标会并签字，如未按时签字的，视同放弃开标监督权利，认可开标结果。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评标委员会组成</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评标委员会由有关技术、经济等方面的专家组成</w:t>
            </w:r>
            <w:r>
              <w:rPr>
                <w:color w:val="auto"/>
                <w:szCs w:val="21"/>
              </w:rPr>
              <w:t>，成员人</w:t>
            </w:r>
            <w:r>
              <w:rPr>
                <w:color w:val="auto"/>
                <w:szCs w:val="21"/>
                <w:u w:val="none"/>
              </w:rPr>
              <w:t>数共</w:t>
            </w:r>
            <w:r>
              <w:rPr>
                <w:rFonts w:hint="eastAsia"/>
                <w:color w:val="auto"/>
                <w:szCs w:val="21"/>
                <w:u w:val="none"/>
                <w:lang w:val="en-US" w:eastAsia="zh-CN"/>
              </w:rPr>
              <w:t>5</w:t>
            </w:r>
            <w:r>
              <w:rPr>
                <w:color w:val="auto"/>
                <w:szCs w:val="21"/>
                <w:u w:val="none"/>
              </w:rPr>
              <w:t>人，技术、经济等专家</w:t>
            </w:r>
            <w:r>
              <w:rPr>
                <w:rFonts w:hint="eastAsia"/>
                <w:color w:val="auto"/>
                <w:szCs w:val="21"/>
                <w:u w:val="none"/>
                <w:lang w:val="en-US" w:eastAsia="zh-CN"/>
              </w:rPr>
              <w:t>5</w:t>
            </w:r>
            <w:r>
              <w:rPr>
                <w:color w:val="auto"/>
                <w:szCs w:val="21"/>
                <w:u w:val="none"/>
              </w:rPr>
              <w:t>人</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25.1</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评标办法</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w:t>
            </w:r>
          </w:p>
        </w:tc>
        <w:tc>
          <w:tcPr>
            <w:tcW w:w="1735" w:type="dxa"/>
            <w:vAlign w:val="center"/>
          </w:tcPr>
          <w:p>
            <w:pPr>
              <w:tabs>
                <w:tab w:val="left" w:pos="1140"/>
              </w:tabs>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信用查询</w:t>
            </w:r>
          </w:p>
        </w:tc>
        <w:tc>
          <w:tcPr>
            <w:tcW w:w="6229" w:type="dxa"/>
            <w:vAlign w:val="center"/>
          </w:tcPr>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根据《关于做好政府采购有关信用主体标识码登记及在政府采购活动中查询使用信用记录有关问题的通知》桂财采〔2016〕37号的通知，由采购代理机构对第一中标候选供应商进行信用查询：</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⑴查询渠道：“信用中国”网站(www.creditchina.gov.cn)、中国政府采购网(www.ccgp.gov.cn)等；</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⑵查询截止时间：中标通知书发出前；</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⑶信用信息查询记录和证据留存方式：在查询网站中直接打印查询记录，打印材料作为采购活动资料保存；</w:t>
            </w:r>
          </w:p>
          <w:p>
            <w:pPr>
              <w:keepNext w:val="0"/>
              <w:keepLines w:val="0"/>
              <w:pageBreakBefore w:val="0"/>
              <w:widowControl w:val="0"/>
              <w:kinsoku/>
              <w:wordWrap/>
              <w:overflowPunct/>
              <w:topLinePunct w:val="0"/>
              <w:bidi w:val="0"/>
              <w:adjustRightInd/>
              <w:spacing w:line="3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keepNext w:val="0"/>
              <w:keepLines w:val="0"/>
              <w:pageBreakBefore w:val="0"/>
              <w:widowControl w:val="0"/>
              <w:kinsoku/>
              <w:wordWrap/>
              <w:overflowPunct/>
              <w:topLinePunct w:val="0"/>
              <w:bidi w:val="0"/>
              <w:adjustRightInd/>
              <w:spacing w:line="3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中标公告及中标通知书</w:t>
            </w:r>
          </w:p>
        </w:tc>
        <w:tc>
          <w:tcPr>
            <w:tcW w:w="6229" w:type="dxa"/>
            <w:vAlign w:val="center"/>
          </w:tcPr>
          <w:p>
            <w:pPr>
              <w:tabs>
                <w:tab w:val="left" w:pos="455"/>
              </w:tabs>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.2中标公告</w:t>
            </w:r>
            <w:r>
              <w:rPr>
                <w:rFonts w:hint="eastAsia" w:ascii="宋体" w:hAnsi="宋体" w:eastAsia="宋体" w:cs="宋体"/>
                <w:color w:val="000000" w:themeColor="text1"/>
                <w:szCs w:val="21"/>
                <w:lang w:val="en-US" w:eastAsia="zh-CN"/>
                <w14:textFill>
                  <w14:solidFill>
                    <w14:schemeClr w14:val="tx1"/>
                  </w14:solidFill>
                </w14:textFill>
              </w:rPr>
              <w:t>发布的</w:t>
            </w:r>
            <w:r>
              <w:rPr>
                <w:rFonts w:hint="eastAsia" w:ascii="宋体" w:hAnsi="宋体" w:eastAsia="宋体" w:cs="宋体"/>
                <w:color w:val="000000" w:themeColor="text1"/>
                <w:szCs w:val="21"/>
                <w14:textFill>
                  <w14:solidFill>
                    <w14:schemeClr w14:val="tx1"/>
                  </w14:solidFill>
                </w14:textFill>
              </w:rPr>
              <w:t>同时</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34.1</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履约保证金</w:t>
            </w:r>
          </w:p>
        </w:tc>
        <w:tc>
          <w:tcPr>
            <w:tcW w:w="6229" w:type="dxa"/>
            <w:vAlign w:val="center"/>
          </w:tcPr>
          <w:p>
            <w:pPr>
              <w:pStyle w:val="17"/>
              <w:spacing w:line="360" w:lineRule="exact"/>
              <w:rPr>
                <w:rFonts w:hint="eastAsia" w:ascii="宋体" w:hAnsi="宋体" w:eastAsia="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35.1</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签订合同时间</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none"/>
                <w:lang w:eastAsia="zh-CN"/>
                <w14:textFill>
                  <w14:solidFill>
                    <w14:schemeClr w14:val="tx1"/>
                  </w14:solidFill>
                </w14:textFill>
              </w:rPr>
              <w:t>中标通知书发布</w:t>
            </w:r>
            <w:r>
              <w:rPr>
                <w:rFonts w:hint="eastAsia" w:ascii="宋体" w:hAnsi="宋体" w:eastAsia="宋体" w:cs="宋体"/>
                <w:color w:val="000000" w:themeColor="text1"/>
                <w:szCs w:val="21"/>
                <w:u w:val="none"/>
                <w14:textFill>
                  <w14:solidFill>
                    <w14:schemeClr w14:val="tx1"/>
                  </w14:solidFill>
                </w14:textFill>
              </w:rPr>
              <w:t>之日起</w:t>
            </w:r>
            <w:r>
              <w:rPr>
                <w:rFonts w:hint="eastAsia" w:ascii="宋体" w:hAnsi="宋体" w:eastAsia="宋体" w:cs="宋体"/>
                <w:color w:val="000000" w:themeColor="text1"/>
                <w:szCs w:val="21"/>
                <w:u w:val="none"/>
                <w:lang w:val="en-US" w:eastAsia="zh-CN"/>
                <w14:textFill>
                  <w14:solidFill>
                    <w14:schemeClr w14:val="tx1"/>
                  </w14:solidFill>
                </w14:textFill>
              </w:rPr>
              <w:t>5</w:t>
            </w:r>
            <w:r>
              <w:rPr>
                <w:rFonts w:hint="eastAsia" w:ascii="宋体" w:hAnsi="宋体" w:eastAsia="宋体" w:cs="宋体"/>
                <w:color w:val="000000" w:themeColor="text1"/>
                <w:szCs w:val="21"/>
                <w:u w:val="none"/>
                <w14:textFill>
                  <w14:solidFill>
                    <w14:schemeClr w14:val="tx1"/>
                  </w14:solidFill>
                </w14:textFill>
              </w:rPr>
              <w:t>个日历</w:t>
            </w:r>
            <w:r>
              <w:rPr>
                <w:rFonts w:hint="eastAsia" w:ascii="宋体" w:hAnsi="宋体" w:eastAsia="宋体" w:cs="宋体"/>
                <w:color w:val="000000" w:themeColor="text1"/>
                <w:szCs w:val="21"/>
                <w:u w:val="none"/>
                <w:lang w:eastAsia="zh-CN"/>
                <w14:textFill>
                  <w14:solidFill>
                    <w14:schemeClr w14:val="tx1"/>
                  </w14:solidFill>
                </w14:textFill>
              </w:rPr>
              <w:t>日</w:t>
            </w:r>
            <w:r>
              <w:rPr>
                <w:rFonts w:hint="eastAsia" w:ascii="宋体" w:hAnsi="宋体" w:eastAsia="宋体" w:cs="宋体"/>
                <w:color w:val="000000" w:themeColor="text1"/>
                <w:szCs w:val="21"/>
                <w:u w:val="none"/>
                <w14:textFill>
                  <w14:solidFill>
                    <w14:schemeClr w14:val="tx1"/>
                  </w14:solidFill>
                </w14:textFill>
              </w:rPr>
              <w:t>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35.4</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合同备案存档</w:t>
            </w:r>
          </w:p>
        </w:tc>
        <w:tc>
          <w:tcPr>
            <w:tcW w:w="6229" w:type="dxa"/>
            <w:vAlign w:val="center"/>
          </w:tcPr>
          <w:p>
            <w:pPr>
              <w:keepNext w:val="0"/>
              <w:keepLines w:val="0"/>
              <w:widowControl/>
              <w:suppressLineNumbers w:val="0"/>
              <w:jc w:val="left"/>
              <w:rPr>
                <w:rFonts w:hint="eastAsia" w:ascii="Times New Roman" w:hAnsi="Courier New" w:eastAsia="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Courier New" w:eastAsia="Times New Roman" w:cs="Times New Roman"/>
                <w:color w:val="000000" w:themeColor="text1"/>
                <w:kern w:val="2"/>
                <w:sz w:val="21"/>
                <w:szCs w:val="21"/>
                <w:lang w:val="en-US" w:eastAsia="zh-CN" w:bidi="ar-SA"/>
                <w14:textFill>
                  <w14:solidFill>
                    <w14:schemeClr w14:val="tx1"/>
                  </w14:solidFill>
                </w14:textFill>
              </w:rPr>
              <w:t xml:space="preserve">政府采购合同双方自签订之日起一个工作日内将合同原件一份交 </w:t>
            </w:r>
          </w:p>
          <w:p>
            <w:pPr>
              <w:keepNext w:val="0"/>
              <w:keepLines w:val="0"/>
              <w:widowControl/>
              <w:suppressLineNumbers w:val="0"/>
              <w:jc w:val="left"/>
              <w:rPr>
                <w:rFonts w:hint="eastAsia" w:ascii="Times New Roman" w:hAnsi="Courier New" w:eastAsia="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Courier New" w:eastAsia="Times New Roman" w:cs="Times New Roman"/>
                <w:color w:val="000000" w:themeColor="text1"/>
                <w:kern w:val="2"/>
                <w:sz w:val="21"/>
                <w:szCs w:val="21"/>
                <w:lang w:val="en-US" w:eastAsia="zh-CN" w:bidi="ar-SA"/>
                <w14:textFill>
                  <w14:solidFill>
                    <w14:schemeClr w14:val="tx1"/>
                  </w14:solidFill>
                </w14:textFill>
              </w:rPr>
              <w:t xml:space="preserve">采购代理机构，并于合同签订之日起七个工作日内将一份合同原件 </w:t>
            </w:r>
          </w:p>
          <w:p>
            <w:pPr>
              <w:keepNext w:val="0"/>
              <w:keepLines w:val="0"/>
              <w:widowControl/>
              <w:suppressLineNumbers w:val="0"/>
              <w:jc w:val="left"/>
              <w:rPr>
                <w:rFonts w:hint="eastAsia" w:ascii="宋体" w:hAnsi="宋体" w:eastAsia="宋体" w:cs="宋体"/>
                <w:color w:val="000000" w:themeColor="text1"/>
                <w:szCs w:val="21"/>
                <w14:textFill>
                  <w14:solidFill>
                    <w14:schemeClr w14:val="tx1"/>
                  </w14:solidFill>
                </w14:textFill>
              </w:rPr>
            </w:pPr>
            <w:r>
              <w:rPr>
                <w:rFonts w:hint="eastAsia" w:ascii="Times New Roman" w:hAnsi="Courier New" w:eastAsia="Times New Roman" w:cs="Times New Roman"/>
                <w:color w:val="000000" w:themeColor="text1"/>
                <w:kern w:val="2"/>
                <w:sz w:val="21"/>
                <w:szCs w:val="21"/>
                <w:lang w:val="en-US" w:eastAsia="zh-CN" w:bidi="ar-SA"/>
                <w14:textFill>
                  <w14:solidFill>
                    <w14:schemeClr w14:val="tx1"/>
                  </w14:solidFill>
                </w14:textFill>
              </w:rPr>
              <w:t>送</w:t>
            </w:r>
            <w:r>
              <w:rPr>
                <w:rFonts w:hint="eastAsia" w:ascii="宋体" w:hAnsi="宋体" w:cs="宋体"/>
                <w:color w:val="000000"/>
                <w:szCs w:val="21"/>
              </w:rPr>
              <w:t>本级财政部门</w:t>
            </w:r>
            <w:r>
              <w:rPr>
                <w:rFonts w:hint="eastAsia" w:ascii="Times New Roman" w:hAnsi="Courier New" w:eastAsia="Times New Roman" w:cs="Times New Roman"/>
                <w:color w:val="000000" w:themeColor="text1"/>
                <w:kern w:val="2"/>
                <w:sz w:val="21"/>
                <w:szCs w:val="21"/>
                <w:lang w:val="en-US" w:eastAsia="zh-CN" w:bidi="ar-SA"/>
                <w14:textFill>
                  <w14:solidFill>
                    <w14:schemeClr w14:val="tx1"/>
                  </w14:solidFill>
                </w14:textFill>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招标代理服务费</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lang w:eastAsia="zh-CN"/>
                <w14:textFill>
                  <w14:solidFill>
                    <w14:schemeClr w14:val="tx1"/>
                  </w14:solidFill>
                </w14:textFill>
              </w:rPr>
              <w:t>项目</w:t>
            </w:r>
            <w:r>
              <w:rPr>
                <w:rFonts w:hint="eastAsia" w:ascii="宋体" w:hAnsi="宋体" w:eastAsia="宋体" w:cs="宋体"/>
                <w:color w:val="000000" w:themeColor="text1"/>
                <w:szCs w:val="21"/>
                <w14:textFill>
                  <w14:solidFill>
                    <w14:schemeClr w14:val="tx1"/>
                  </w14:solidFill>
                </w14:textFill>
              </w:rPr>
              <w:t>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14" w:type="dxa"/>
            <w:vAlign w:val="center"/>
          </w:tcPr>
          <w:p>
            <w:pPr>
              <w:spacing w:line="3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2</w:t>
            </w:r>
          </w:p>
        </w:tc>
        <w:tc>
          <w:tcPr>
            <w:tcW w:w="1065" w:type="dxa"/>
            <w:vAlign w:val="center"/>
          </w:tcPr>
          <w:p>
            <w:pPr>
              <w:spacing w:line="3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7</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解释权</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本招标文件是根据《中华人民共和国政府采购法》、《中华人民共和国政府采购法实施条例》及</w:t>
            </w:r>
            <w:r>
              <w:rPr>
                <w:rStyle w:val="109"/>
                <w:rFonts w:hint="eastAsia" w:ascii="宋体" w:hAnsi="宋体" w:eastAsia="宋体" w:cs="宋体"/>
                <w:color w:val="000000" w:themeColor="text1"/>
                <w:szCs w:val="21"/>
                <w14:textFill>
                  <w14:solidFill>
                    <w14:schemeClr w14:val="tx1"/>
                  </w14:solidFill>
                </w14:textFill>
              </w:rPr>
              <w:t>财政部令第87号</w:t>
            </w:r>
            <w:r>
              <w:rPr>
                <w:rFonts w:hint="eastAsia" w:ascii="宋体" w:hAnsi="宋体" w:eastAsia="宋体" w:cs="宋体"/>
                <w:color w:val="000000" w:themeColor="text1"/>
                <w:szCs w:val="21"/>
                <w14:textFill>
                  <w14:solidFill>
                    <w14:schemeClr w14:val="tx1"/>
                  </w14:solidFill>
                </w14:textFill>
              </w:rPr>
              <w:t>《政府采购货物和服务招标投标管理办法》等相关规定编制，本招标文件的解释权属于桂林市政府集中采购中心。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4" w:type="dxa"/>
            <w:vAlign w:val="center"/>
          </w:tcPr>
          <w:p>
            <w:pPr>
              <w:spacing w:line="3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3</w:t>
            </w:r>
          </w:p>
        </w:tc>
        <w:tc>
          <w:tcPr>
            <w:tcW w:w="1065" w:type="dxa"/>
            <w:vAlign w:val="center"/>
          </w:tcPr>
          <w:p>
            <w:pPr>
              <w:spacing w:line="3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8</w:t>
            </w:r>
          </w:p>
        </w:tc>
        <w:tc>
          <w:tcPr>
            <w:tcW w:w="1735" w:type="dxa"/>
            <w:vAlign w:val="center"/>
          </w:tcPr>
          <w:p>
            <w:pPr>
              <w:spacing w:line="360" w:lineRule="exact"/>
              <w:jc w:val="center"/>
              <w:rPr>
                <w:rFonts w:hint="eastAsia" w:ascii="宋体" w:hAnsi="宋体" w:eastAsia="宋体" w:cs="宋体"/>
                <w:color w:val="000000" w:themeColor="text1"/>
                <w:position w:val="1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监督管理机构</w:t>
            </w:r>
          </w:p>
        </w:tc>
        <w:tc>
          <w:tcPr>
            <w:tcW w:w="6229" w:type="dxa"/>
            <w:vAlign w:val="center"/>
          </w:tcPr>
          <w:p>
            <w:pPr>
              <w:keepNext w:val="0"/>
              <w:keepLines w:val="0"/>
              <w:widowControl/>
              <w:suppressLineNumbers w:val="0"/>
              <w:jc w:val="left"/>
              <w:rPr>
                <w:rFonts w:hint="eastAsia" w:ascii="宋体" w:hAnsi="宋体" w:eastAsia="宋体" w:cs="宋体"/>
                <w:color w:val="000000" w:themeColor="text1"/>
                <w:szCs w:val="21"/>
                <w:lang w:eastAsia="zh-CN"/>
                <w14:textFill>
                  <w14:solidFill>
                    <w14:schemeClr w14:val="tx1"/>
                  </w14:solidFill>
                </w14:textFill>
              </w:rPr>
            </w:pPr>
            <w:r>
              <w:rPr>
                <w:rStyle w:val="109"/>
                <w:rFonts w:hint="eastAsia" w:ascii="宋体" w:hAnsi="宋体" w:eastAsia="宋体" w:cs="宋体"/>
                <w:color w:val="000000" w:themeColor="text1"/>
                <w:szCs w:val="21"/>
                <w:lang w:val="en-US" w:eastAsia="zh-CN"/>
                <w14:textFill>
                  <w14:solidFill>
                    <w14:schemeClr w14:val="tx1"/>
                  </w14:solidFill>
                </w14:textFill>
              </w:rPr>
              <w:t>桂林市政府采购管理办公室           电话：0773-2862142</w:t>
            </w:r>
          </w:p>
        </w:tc>
      </w:tr>
    </w:tbl>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40" w:name="_Toc3679"/>
      <w:bookmarkStart w:id="41" w:name="_Toc495841754"/>
      <w:r>
        <w:rPr>
          <w:rFonts w:hint="eastAsia" w:ascii="宋体" w:hAnsi="宋体" w:eastAsia="宋体" w:cs="宋体"/>
          <w:b/>
          <w:color w:val="000000" w:themeColor="text1"/>
          <w:sz w:val="28"/>
          <w:szCs w:val="28"/>
          <w14:textFill>
            <w14:solidFill>
              <w14:schemeClr w14:val="tx1"/>
            </w14:solidFill>
          </w14:textFill>
        </w:rPr>
        <w:br w:type="page"/>
      </w:r>
      <w:bookmarkStart w:id="42" w:name="_Toc12496"/>
      <w:r>
        <w:rPr>
          <w:rFonts w:hint="eastAsia" w:ascii="宋体" w:hAnsi="宋体" w:eastAsia="宋体" w:cs="宋体"/>
          <w:b/>
          <w:color w:val="000000" w:themeColor="text1"/>
          <w:sz w:val="28"/>
          <w:szCs w:val="28"/>
          <w14:textFill>
            <w14:solidFill>
              <w14:schemeClr w14:val="tx1"/>
            </w14:solidFill>
          </w14:textFill>
        </w:rPr>
        <w:t>一、总则</w:t>
      </w:r>
      <w:bookmarkEnd w:id="40"/>
      <w:bookmarkEnd w:id="41"/>
      <w:bookmarkEnd w:id="42"/>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43" w:name="_Toc23807"/>
      <w:bookmarkStart w:id="44" w:name="_Toc11"/>
      <w:r>
        <w:rPr>
          <w:rFonts w:hint="eastAsia" w:ascii="宋体" w:hAnsi="宋体" w:eastAsia="宋体" w:cs="宋体"/>
          <w:b/>
          <w:color w:val="000000" w:themeColor="text1"/>
          <w:szCs w:val="21"/>
          <w14:textFill>
            <w14:solidFill>
              <w14:schemeClr w14:val="tx1"/>
            </w14:solidFill>
          </w14:textFill>
        </w:rPr>
        <w:t>1. 项目名称及项目编号</w:t>
      </w:r>
      <w:bookmarkEnd w:id="43"/>
      <w:bookmarkEnd w:id="44"/>
    </w:p>
    <w:p>
      <w:pPr>
        <w:spacing w:line="400" w:lineRule="exact"/>
        <w:ind w:firstLine="420" w:firstLineChars="200"/>
        <w:rPr>
          <w:rFonts w:hint="eastAsia" w:ascii="宋体" w:hAnsi="宋体" w:eastAsia="宋体" w:cs="宋体"/>
          <w:color w:val="FF0000"/>
          <w:szCs w:val="21"/>
          <w:lang w:eastAsia="zh-CN"/>
        </w:rPr>
      </w:pPr>
      <w:r>
        <w:rPr>
          <w:rFonts w:hint="eastAsia" w:ascii="宋体" w:hAnsi="宋体" w:eastAsia="宋体" w:cs="宋体"/>
          <w:color w:val="auto"/>
          <w:szCs w:val="21"/>
        </w:rPr>
        <w:t>项目名称：</w:t>
      </w:r>
      <w:r>
        <w:rPr>
          <w:rFonts w:hint="eastAsia"/>
          <w:color w:val="auto"/>
          <w:u w:val="none"/>
          <w:lang w:val="en-US" w:eastAsia="zh-CN"/>
        </w:rPr>
        <w:t>桂</w:t>
      </w:r>
      <w:r>
        <w:rPr>
          <w:rFonts w:hint="eastAsia"/>
          <w:u w:val="none"/>
          <w:lang w:val="en-US" w:eastAsia="zh-CN"/>
        </w:rPr>
        <w:t>林市住房公积金管理中心综合业务系统及综合服务平台政务云租赁费及三级等保评测</w:t>
      </w:r>
    </w:p>
    <w:p>
      <w:pPr>
        <w:spacing w:line="400" w:lineRule="exact"/>
        <w:ind w:firstLine="420" w:firstLineChars="200"/>
        <w:rPr>
          <w:rFonts w:hint="eastAsia" w:ascii="宋体" w:hAnsi="宋体" w:eastAsia="宋体" w:cs="宋体"/>
          <w:color w:val="auto"/>
          <w:spacing w:val="-6"/>
          <w:kern w:val="0"/>
          <w:szCs w:val="21"/>
          <w:lang w:eastAsia="zh-CN"/>
        </w:rPr>
      </w:pPr>
      <w:r>
        <w:rPr>
          <w:rFonts w:hint="eastAsia" w:ascii="宋体" w:hAnsi="宋体" w:eastAsia="宋体" w:cs="宋体"/>
          <w:color w:val="auto"/>
          <w:szCs w:val="21"/>
        </w:rPr>
        <w:t>项目编号：</w:t>
      </w:r>
      <w:r>
        <w:rPr>
          <w:rFonts w:hint="eastAsia" w:ascii="宋体" w:hAnsi="宋体" w:cs="宋体"/>
          <w:color w:val="auto"/>
          <w:szCs w:val="21"/>
          <w:lang w:eastAsia="zh-CN"/>
        </w:rPr>
        <w:t>GLZC2020-G</w:t>
      </w:r>
      <w:r>
        <w:rPr>
          <w:rFonts w:hint="eastAsia" w:ascii="宋体" w:hAnsi="宋体" w:cs="宋体"/>
          <w:color w:val="auto"/>
          <w:szCs w:val="21"/>
          <w:lang w:val="en-US" w:eastAsia="zh-CN"/>
        </w:rPr>
        <w:t>3</w:t>
      </w:r>
      <w:r>
        <w:rPr>
          <w:rFonts w:hint="eastAsia" w:ascii="宋体" w:hAnsi="宋体" w:cs="宋体"/>
          <w:color w:val="auto"/>
          <w:szCs w:val="21"/>
          <w:lang w:eastAsia="zh-CN"/>
        </w:rPr>
        <w:t>-990</w:t>
      </w:r>
      <w:r>
        <w:rPr>
          <w:rFonts w:hint="eastAsia" w:ascii="宋体" w:hAnsi="宋体" w:cs="宋体"/>
          <w:color w:val="auto"/>
          <w:szCs w:val="21"/>
          <w:lang w:val="en-US" w:eastAsia="zh-CN"/>
        </w:rPr>
        <w:t>426</w:t>
      </w:r>
      <w:r>
        <w:rPr>
          <w:rFonts w:hint="eastAsia" w:ascii="宋体" w:hAnsi="宋体" w:cs="宋体"/>
          <w:color w:val="auto"/>
          <w:szCs w:val="21"/>
          <w:lang w:eastAsia="zh-CN"/>
        </w:rPr>
        <w:t>-JCZX（</w:t>
      </w:r>
      <w:r>
        <w:rPr>
          <w:rFonts w:hint="eastAsia" w:ascii="宋体" w:hAnsi="宋体" w:cs="宋体"/>
          <w:color w:val="auto"/>
          <w:szCs w:val="21"/>
          <w:lang w:val="en-US" w:eastAsia="zh-CN"/>
        </w:rPr>
        <w:t>重</w:t>
      </w:r>
      <w:r>
        <w:rPr>
          <w:rFonts w:hint="eastAsia" w:ascii="宋体" w:hAnsi="宋体" w:cs="宋体"/>
          <w:color w:val="auto"/>
          <w:szCs w:val="21"/>
          <w:lang w:eastAsia="zh-CN"/>
        </w:rPr>
        <w:t>）</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45" w:name="_Toc28307"/>
      <w:bookmarkStart w:id="46" w:name="_Toc340"/>
      <w:r>
        <w:rPr>
          <w:rFonts w:hint="eastAsia" w:ascii="宋体" w:hAnsi="宋体" w:eastAsia="宋体" w:cs="宋体"/>
          <w:b/>
          <w:color w:val="000000" w:themeColor="text1"/>
          <w:szCs w:val="21"/>
          <w14:textFill>
            <w14:solidFill>
              <w14:schemeClr w14:val="tx1"/>
            </w14:solidFill>
          </w14:textFill>
        </w:rPr>
        <w:t>2. 适应范围</w:t>
      </w:r>
      <w:bookmarkEnd w:id="45"/>
      <w:bookmarkEnd w:id="46"/>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本招标文件适用本招标采购项目的招标、投标、评标、合同履约、验收、付款等行为（法律、法规另有规定的，从其规定）。</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47" w:name="_Toc23555"/>
      <w:bookmarkStart w:id="48" w:name="_Toc1895"/>
      <w:r>
        <w:rPr>
          <w:rFonts w:hint="eastAsia" w:ascii="宋体" w:hAnsi="宋体" w:eastAsia="宋体" w:cs="宋体"/>
          <w:b/>
          <w:color w:val="000000" w:themeColor="text1"/>
          <w:szCs w:val="21"/>
          <w14:textFill>
            <w14:solidFill>
              <w14:schemeClr w14:val="tx1"/>
            </w14:solidFill>
          </w14:textFill>
        </w:rPr>
        <w:t>3. 定义</w:t>
      </w:r>
      <w:bookmarkEnd w:id="47"/>
      <w:bookmarkEnd w:id="48"/>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3.1“投标人”</w:t>
      </w:r>
      <w:r>
        <w:rPr>
          <w:rFonts w:hint="eastAsia" w:ascii="宋体" w:hAnsi="宋体" w:eastAsia="宋体" w:cs="宋体"/>
          <w:color w:val="000000" w:themeColor="text1"/>
          <w:szCs w:val="21"/>
          <w:lang w:val="en-US" w:eastAsia="zh-CN"/>
          <w14:textFill>
            <w14:solidFill>
              <w14:schemeClr w14:val="tx1"/>
            </w14:solidFill>
          </w14:textFill>
        </w:rPr>
        <w:t>系</w:t>
      </w:r>
      <w:r>
        <w:rPr>
          <w:rFonts w:hint="eastAsia" w:ascii="宋体" w:hAnsi="宋体" w:eastAsia="宋体" w:cs="宋体"/>
          <w:color w:val="000000" w:themeColor="text1"/>
          <w:szCs w:val="21"/>
          <w14:textFill>
            <w14:solidFill>
              <w14:schemeClr w14:val="tx1"/>
            </w14:solidFill>
          </w14:textFill>
        </w:rPr>
        <w:t>指响应招标、参加投标竞争的法人、其他组织或者自然人。</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3.2“货物”系指按招标文件规定，投标人须向采购人提供的一切设备、保险、税金、备品备件、工具、手册及其它有关技术资料和材料。</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3.3“服务”系指按招标文件规定，投标人须承担的安装、调试、技术协助、校准、培训、技术指导以及其他类似的义务。</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3.4“项目”系指投标人按招标文件规定向采购人提供的货物和服务。</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3.5“书面形式”包括信函、传真、电报。</w:t>
      </w:r>
    </w:p>
    <w:p>
      <w:pPr>
        <w:spacing w:line="400" w:lineRule="exact"/>
        <w:ind w:firstLine="435"/>
        <w:rPr>
          <w:rFonts w:hint="eastAsia"/>
          <w:color w:val="000000" w:themeColor="text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3.6实质性要求：标注★号项的要求为实质性要求，不允许负偏离，否则投标无效。</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49" w:name="_Toc16264"/>
      <w:bookmarkStart w:id="50" w:name="_Toc28906"/>
      <w:r>
        <w:rPr>
          <w:rFonts w:hint="eastAsia" w:ascii="宋体" w:hAnsi="宋体" w:eastAsia="宋体" w:cs="宋体"/>
          <w:b/>
          <w:color w:val="000000" w:themeColor="text1"/>
          <w:szCs w:val="21"/>
          <w14:textFill>
            <w14:solidFill>
              <w14:schemeClr w14:val="tx1"/>
            </w14:solidFill>
          </w14:textFill>
        </w:rPr>
        <w:t>4. 招标方式、评分办法</w:t>
      </w:r>
      <w:bookmarkEnd w:id="49"/>
      <w:bookmarkEnd w:id="50"/>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公开招标、综合评分法</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51" w:name="_Toc598"/>
      <w:bookmarkStart w:id="52" w:name="_Toc19626"/>
      <w:r>
        <w:rPr>
          <w:rFonts w:hint="eastAsia" w:ascii="宋体" w:hAnsi="宋体" w:eastAsia="宋体" w:cs="宋体"/>
          <w:b/>
          <w:color w:val="000000" w:themeColor="text1"/>
          <w:szCs w:val="21"/>
          <w14:textFill>
            <w14:solidFill>
              <w14:schemeClr w14:val="tx1"/>
            </w14:solidFill>
          </w14:textFill>
        </w:rPr>
        <w:t>5. 投标人资格</w:t>
      </w:r>
      <w:bookmarkEnd w:id="51"/>
      <w:bookmarkEnd w:id="52"/>
    </w:p>
    <w:p>
      <w:pPr>
        <w:spacing w:line="400" w:lineRule="exact"/>
        <w:ind w:firstLine="435"/>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5.1符合《中华人民共和国政府采购法》第二十二条和《政府采购法实施条例》第十八条规定，并且</w:t>
      </w:r>
      <w:r>
        <w:rPr>
          <w:rFonts w:hint="eastAsia" w:ascii="宋体" w:hAnsi="宋体" w:eastAsia="宋体" w:cs="宋体"/>
          <w:color w:val="000000" w:themeColor="text1"/>
          <w:szCs w:val="21"/>
          <w:lang w:val="en-US" w:eastAsia="zh-CN"/>
          <w14:textFill>
            <w14:solidFill>
              <w14:schemeClr w14:val="tx1"/>
            </w14:solidFill>
          </w14:textFill>
        </w:rPr>
        <w:t>在</w:t>
      </w:r>
      <w:r>
        <w:rPr>
          <w:rFonts w:hint="eastAsia" w:ascii="宋体" w:hAnsi="宋体" w:eastAsia="宋体" w:cs="宋体"/>
          <w:color w:val="000000" w:themeColor="text1"/>
          <w:szCs w:val="21"/>
          <w14:textFill>
            <w14:solidFill>
              <w14:schemeClr w14:val="tx1"/>
            </w14:solidFill>
          </w14:textFill>
        </w:rPr>
        <w:t>国内注册或登记、具备合法资格，提供本次采购货物或服务的供应商</w:t>
      </w:r>
      <w:r>
        <w:rPr>
          <w:rFonts w:hint="eastAsia" w:ascii="宋体" w:hAnsi="宋体" w:eastAsia="宋体" w:cs="宋体"/>
          <w:color w:val="000000" w:themeColor="text1"/>
          <w:szCs w:val="21"/>
          <w:lang w:eastAsia="zh-CN"/>
          <w14:textFill>
            <w14:solidFill>
              <w14:schemeClr w14:val="tx1"/>
            </w14:solidFill>
          </w14:textFill>
        </w:rPr>
        <w:t>。</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 本项目不接受联合体投标。</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
        <w:ind w:firstLine="420" w:firstLineChars="200"/>
        <w:rPr>
          <w:rFonts w:hint="eastAsia" w:ascii="Times New Roman" w:eastAsia="宋体" w:cs="Times New Roman"/>
          <w:color w:val="auto"/>
          <w:kern w:val="2"/>
          <w:sz w:val="21"/>
          <w:szCs w:val="24"/>
          <w:lang w:val="en-US" w:eastAsia="zh-CN" w:bidi="ar-SA"/>
        </w:rPr>
      </w:pPr>
      <w:r>
        <w:rPr>
          <w:rFonts w:hint="eastAsia" w:ascii="Times New Roman" w:eastAsia="宋体" w:cs="Times New Roman"/>
          <w:color w:val="auto"/>
          <w:kern w:val="2"/>
          <w:sz w:val="21"/>
          <w:szCs w:val="24"/>
          <w:lang w:val="en-US" w:eastAsia="zh-CN" w:bidi="ar-SA"/>
        </w:rPr>
        <w:t>5.4</w:t>
      </w:r>
      <w:r>
        <w:rPr>
          <w:rFonts w:hint="eastAsia" w:ascii="Times New Roman" w:hAnsi="Times New Roman" w:eastAsia="宋体" w:cs="Times New Roman"/>
          <w:color w:val="auto"/>
          <w:kern w:val="2"/>
          <w:sz w:val="21"/>
          <w:szCs w:val="24"/>
          <w:lang w:val="en-US" w:eastAsia="zh-CN" w:bidi="ar-SA"/>
        </w:rPr>
        <w:t>本项目的特定资格要求：</w:t>
      </w:r>
      <w:bookmarkStart w:id="53" w:name="_Toc3235"/>
      <w:bookmarkStart w:id="54" w:name="_Toc24742"/>
      <w:r>
        <w:rPr>
          <w:rFonts w:hint="eastAsia" w:ascii="Times New Roman" w:eastAsia="宋体" w:cs="Times New Roman"/>
          <w:color w:val="auto"/>
          <w:kern w:val="2"/>
          <w:sz w:val="21"/>
          <w:szCs w:val="24"/>
          <w:lang w:val="en-US" w:eastAsia="zh-CN" w:bidi="ar-SA"/>
        </w:rPr>
        <w:t>无</w:t>
      </w:r>
    </w:p>
    <w:p>
      <w:pPr>
        <w:pStyle w:val="2"/>
        <w:ind w:firstLine="48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6. 投标费用</w:t>
      </w:r>
      <w:bookmarkEnd w:id="53"/>
      <w:bookmarkEnd w:id="54"/>
    </w:p>
    <w:p>
      <w:pPr>
        <w:spacing w:line="400" w:lineRule="exact"/>
        <w:ind w:firstLine="435"/>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不论投标结果如何，投标人均应自行承担所有与投标有关的全部费用。</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55" w:name="_Toc11088"/>
      <w:bookmarkStart w:id="56" w:name="_Toc22702"/>
      <w:r>
        <w:rPr>
          <w:rFonts w:hint="eastAsia" w:ascii="宋体" w:hAnsi="宋体" w:eastAsia="宋体" w:cs="宋体"/>
          <w:b/>
          <w:color w:val="000000" w:themeColor="text1"/>
          <w:szCs w:val="21"/>
          <w14:textFill>
            <w14:solidFill>
              <w14:schemeClr w14:val="tx1"/>
            </w14:solidFill>
          </w14:textFill>
        </w:rPr>
        <w:t>7. 联合体投标要求</w:t>
      </w:r>
      <w:bookmarkEnd w:id="55"/>
      <w:bookmarkEnd w:id="56"/>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本项目不接受联合体投标。</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57" w:name="_Toc13681"/>
      <w:bookmarkStart w:id="58" w:name="_Toc6046"/>
      <w:r>
        <w:rPr>
          <w:rFonts w:hint="eastAsia" w:ascii="宋体" w:hAnsi="宋体" w:eastAsia="宋体" w:cs="宋体"/>
          <w:b/>
          <w:color w:val="000000" w:themeColor="text1"/>
          <w:szCs w:val="21"/>
          <w14:textFill>
            <w14:solidFill>
              <w14:schemeClr w14:val="tx1"/>
            </w14:solidFill>
          </w14:textFill>
        </w:rPr>
        <w:t>8. 转包与分包</w:t>
      </w:r>
      <w:bookmarkEnd w:id="57"/>
      <w:bookmarkEnd w:id="58"/>
    </w:p>
    <w:p>
      <w:pPr>
        <w:tabs>
          <w:tab w:val="left" w:pos="1635"/>
        </w:tabs>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8.1本项目不允许转包。</w:t>
      </w:r>
    </w:p>
    <w:p>
      <w:pPr>
        <w:tabs>
          <w:tab w:val="left" w:pos="1635"/>
        </w:tabs>
        <w:spacing w:line="400" w:lineRule="exact"/>
        <w:ind w:firstLine="435"/>
        <w:rPr>
          <w:rFonts w:hint="eastAsia" w:ascii="宋体" w:hAnsi="宋体" w:eastAsia="宋体" w:cs="宋体"/>
          <w:color w:val="auto"/>
          <w:szCs w:val="21"/>
        </w:rPr>
      </w:pPr>
      <w:r>
        <w:rPr>
          <w:rFonts w:hint="eastAsia" w:ascii="宋体" w:hAnsi="宋体" w:eastAsia="宋体" w:cs="宋体"/>
          <w:color w:val="auto"/>
          <w:szCs w:val="21"/>
        </w:rPr>
        <w:t>8.2本项目不可以分包。</w:t>
      </w:r>
    </w:p>
    <w:p>
      <w:pPr>
        <w:spacing w:line="400" w:lineRule="exact"/>
        <w:ind w:firstLine="413" w:firstLineChars="196"/>
        <w:outlineLvl w:val="2"/>
        <w:rPr>
          <w:rFonts w:hint="eastAsia" w:ascii="宋体" w:hAnsi="宋体" w:eastAsia="宋体" w:cs="宋体"/>
          <w:b/>
          <w:color w:val="auto"/>
          <w:szCs w:val="21"/>
        </w:rPr>
      </w:pPr>
      <w:bookmarkStart w:id="59" w:name="_Toc1504"/>
      <w:bookmarkStart w:id="60" w:name="_Toc7874"/>
      <w:r>
        <w:rPr>
          <w:rFonts w:hint="eastAsia" w:ascii="宋体" w:hAnsi="宋体" w:eastAsia="宋体" w:cs="宋体"/>
          <w:b/>
          <w:color w:val="auto"/>
          <w:szCs w:val="21"/>
        </w:rPr>
        <w:t>9. 特别说明</w:t>
      </w:r>
      <w:bookmarkEnd w:id="59"/>
      <w:bookmarkEnd w:id="60"/>
    </w:p>
    <w:p>
      <w:pPr>
        <w:tabs>
          <w:tab w:val="left" w:pos="163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评标价也相同的，由评标委员会以抽签方式确定中标候选供应商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其他同品牌投标人不作为中标候选供应商。</w:t>
      </w:r>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多家投标人提供的核心产品品牌相同的，按前款规定处理。</w:t>
      </w:r>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9.2关联供应商不得参加同一合同项下政府采购活动，否则投标文件将被视为无效：</w:t>
      </w:r>
    </w:p>
    <w:p>
      <w:pPr>
        <w:tabs>
          <w:tab w:val="left" w:pos="163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（1）单位负责人为同一人或者存在直接控股、管理关系的不同供应商，不得参加同一合同项下的政府采购活动。</w:t>
      </w:r>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（2）为本采购项目提供整体设计、规范编制或者项目管理、监理、检测等服务的供应商，不得再参加本次采购活动。</w:t>
      </w:r>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9.3投标人应仔细阅读招标文件的所有内容，按照招标文件的要求提交投标文件，并对所提供的全部资料的真实性承担法律责任。</w:t>
      </w:r>
    </w:p>
    <w:p>
      <w:pPr>
        <w:tabs>
          <w:tab w:val="left" w:pos="1635"/>
        </w:tabs>
        <w:spacing w:line="400" w:lineRule="exact"/>
        <w:ind w:firstLine="435"/>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61" w:name="_Toc23841"/>
      <w:bookmarkStart w:id="62" w:name="_Toc6489"/>
      <w:r>
        <w:rPr>
          <w:rFonts w:hint="eastAsia" w:ascii="宋体" w:hAnsi="宋体" w:eastAsia="宋体" w:cs="宋体"/>
          <w:b/>
          <w:color w:val="000000" w:themeColor="text1"/>
          <w:szCs w:val="21"/>
          <w14:textFill>
            <w14:solidFill>
              <w14:schemeClr w14:val="tx1"/>
            </w14:solidFill>
          </w14:textFill>
        </w:rPr>
        <w:t>10. 质疑和投诉</w:t>
      </w:r>
      <w:bookmarkEnd w:id="61"/>
      <w:bookmarkEnd w:id="62"/>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bookmarkStart w:id="63" w:name="_Toc26087"/>
      <w:bookmarkStart w:id="64" w:name="_Toc8195"/>
      <w:r>
        <w:rPr>
          <w:rFonts w:hint="eastAsia" w:ascii="宋体" w:hAnsi="宋体" w:eastAsia="宋体" w:cs="宋体"/>
          <w:color w:val="000000" w:themeColor="text1"/>
          <w:szCs w:val="21"/>
          <w14:textFill>
            <w14:solidFill>
              <w14:schemeClr w14:val="tx1"/>
            </w14:solidFill>
          </w14:textFill>
        </w:rPr>
        <w:t>10.1投标人认为招标文件使自己的合法权益受到损害的，应当在本项目招标公告期限届满之日起</w:t>
      </w:r>
      <w:r>
        <w:rPr>
          <w:rFonts w:hint="eastAsia" w:ascii="宋体" w:hAnsi="宋体" w:eastAsia="宋体" w:cs="宋体"/>
          <w:color w:val="000000" w:themeColor="text1"/>
          <w:szCs w:val="21"/>
          <w:lang w:val="en-US" w:eastAsia="zh-CN"/>
          <w14:textFill>
            <w14:solidFill>
              <w14:schemeClr w14:val="tx1"/>
            </w14:solidFill>
          </w14:textFill>
        </w:rPr>
        <w:t>七</w:t>
      </w:r>
      <w:r>
        <w:rPr>
          <w:rFonts w:hint="eastAsia" w:ascii="宋体" w:hAnsi="宋体" w:eastAsia="宋体" w:cs="宋体"/>
          <w:color w:val="000000" w:themeColor="text1"/>
          <w:szCs w:val="21"/>
          <w14:textFill>
            <w14:solidFill>
              <w14:schemeClr w14:val="tx1"/>
            </w14:solidFill>
          </w14:textFill>
        </w:rPr>
        <w:t>个工作日内以书面形式向桂林市政府集中采购中心提出质疑。投标人认为招标过程或中标结果使自己的合法权益受到损害的，应当在采购程序环节结束之日或中标公告期限届满之日起七个工作日内，以书面形式向桂林市政府集中采购中心提出质疑。桂林市政府集中采购中心应认真做好质疑处理工作。</w:t>
      </w:r>
      <w:bookmarkEnd w:id="63"/>
      <w:bookmarkEnd w:id="64"/>
    </w:p>
    <w:p>
      <w:pPr>
        <w:snapToGrid w:val="0"/>
        <w:spacing w:line="440" w:lineRule="exact"/>
        <w:ind w:firstLine="420" w:firstLineChars="200"/>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接收质疑函方式：以书面形式（原件）提交</w:t>
      </w:r>
    </w:p>
    <w:p>
      <w:pPr>
        <w:snapToGrid w:val="0"/>
        <w:spacing w:line="440" w:lineRule="exact"/>
        <w:ind w:firstLine="420" w:firstLineChars="200"/>
        <w:rPr>
          <w:rFonts w:hint="default" w:ascii="宋体" w:hAnsi="宋体" w:eastAsia="宋体" w:cs="宋体"/>
          <w:color w:val="000000" w:themeColor="text1"/>
          <w:szCs w:val="20"/>
          <w:lang w:val="en-US" w:eastAsia="zh-CN"/>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质疑联系人：</w:t>
      </w:r>
      <w:r>
        <w:rPr>
          <w:rFonts w:hint="eastAsia" w:ascii="宋体" w:hAnsi="宋体" w:cs="宋体"/>
          <w:color w:val="000000" w:themeColor="text1"/>
          <w:szCs w:val="20"/>
          <w:lang w:val="en-US" w:eastAsia="zh-CN"/>
          <w14:textFill>
            <w14:solidFill>
              <w14:schemeClr w14:val="tx1"/>
            </w14:solidFill>
          </w14:textFill>
        </w:rPr>
        <w:t>徐工</w:t>
      </w:r>
      <w:r>
        <w:rPr>
          <w:rFonts w:hint="eastAsia" w:ascii="宋体" w:hAnsi="宋体" w:eastAsia="宋体" w:cs="宋体"/>
          <w:color w:val="000000" w:themeColor="text1"/>
          <w:szCs w:val="20"/>
          <w14:textFill>
            <w14:solidFill>
              <w14:schemeClr w14:val="tx1"/>
            </w14:solidFill>
          </w14:textFill>
        </w:rPr>
        <w:t>，联系电话：0773-</w:t>
      </w:r>
      <w:r>
        <w:rPr>
          <w:rFonts w:hint="eastAsia" w:ascii="宋体" w:hAnsi="宋体" w:eastAsia="宋体" w:cs="宋体"/>
          <w:color w:val="000000" w:themeColor="text1"/>
          <w:szCs w:val="20"/>
          <w:lang w:eastAsia="zh-CN"/>
          <w14:textFill>
            <w14:solidFill>
              <w14:schemeClr w14:val="tx1"/>
            </w14:solidFill>
          </w14:textFill>
        </w:rPr>
        <w:t>5625</w:t>
      </w:r>
      <w:r>
        <w:rPr>
          <w:rFonts w:hint="eastAsia" w:ascii="宋体" w:hAnsi="宋体" w:cs="宋体"/>
          <w:color w:val="000000" w:themeColor="text1"/>
          <w:szCs w:val="20"/>
          <w:lang w:val="en-US" w:eastAsia="zh-CN"/>
          <w14:textFill>
            <w14:solidFill>
              <w14:schemeClr w14:val="tx1"/>
            </w14:solidFill>
          </w14:textFill>
        </w:rPr>
        <w:t>162</w:t>
      </w:r>
    </w:p>
    <w:p>
      <w:pPr>
        <w:tabs>
          <w:tab w:val="left" w:pos="2190"/>
        </w:tabs>
        <w:spacing w:line="420" w:lineRule="exact"/>
        <w:ind w:firstLine="43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通讯地址：</w:t>
      </w:r>
      <w:r>
        <w:rPr>
          <w:rFonts w:hint="eastAsia" w:ascii="宋体" w:hAnsi="宋体" w:eastAsia="宋体" w:cs="宋体"/>
          <w:color w:val="000000" w:themeColor="text1"/>
          <w14:textFill>
            <w14:solidFill>
              <w14:schemeClr w14:val="tx1"/>
            </w14:solidFill>
          </w14:textFill>
        </w:rPr>
        <w:t>桂林市临桂区西城中路69号创业大厦西辅楼5楼57</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室</w:t>
      </w:r>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bookmarkStart w:id="65" w:name="_Toc5874"/>
      <w:bookmarkStart w:id="66" w:name="_Toc17981"/>
      <w:r>
        <w:rPr>
          <w:rFonts w:hint="eastAsia" w:ascii="宋体" w:hAnsi="宋体" w:eastAsia="宋体" w:cs="宋体"/>
          <w:color w:val="000000" w:themeColor="text1"/>
          <w:szCs w:val="21"/>
          <w14:textFill>
            <w14:solidFill>
              <w14:schemeClr w14:val="tx1"/>
            </w14:solidFill>
          </w14:textFill>
        </w:rPr>
        <w:t>10.2投标人对采购代理机构的答复不满意或者采购代理机构未在规定的时间内作出答复的，可以在答复期满后十五个工作日内向</w:t>
      </w:r>
      <w:r>
        <w:rPr>
          <w:rFonts w:hint="eastAsia" w:ascii="宋体" w:hAnsi="宋体" w:cs="宋体"/>
          <w:color w:val="auto"/>
          <w:szCs w:val="21"/>
        </w:rPr>
        <w:t>本级财政部门</w:t>
      </w:r>
      <w:r>
        <w:rPr>
          <w:rFonts w:hint="eastAsia" w:ascii="宋体" w:hAnsi="宋体" w:eastAsia="宋体" w:cs="宋体"/>
          <w:color w:val="000000" w:themeColor="text1"/>
          <w:szCs w:val="21"/>
          <w14:textFill>
            <w14:solidFill>
              <w14:schemeClr w14:val="tx1"/>
            </w14:solidFill>
          </w14:textFill>
        </w:rPr>
        <w:t>投诉。</w:t>
      </w:r>
      <w:bookmarkEnd w:id="65"/>
      <w:bookmarkEnd w:id="66"/>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bookmarkStart w:id="67" w:name="_Toc23108"/>
      <w:bookmarkStart w:id="68" w:name="_Toc613"/>
      <w:r>
        <w:rPr>
          <w:rFonts w:hint="eastAsia" w:ascii="宋体" w:hAnsi="宋体" w:eastAsia="宋体" w:cs="宋体"/>
          <w:color w:val="000000" w:themeColor="text1"/>
          <w:szCs w:val="21"/>
          <w14:textFill>
            <w14:solidFill>
              <w14:schemeClr w14:val="tx1"/>
            </w14:solidFill>
          </w14:textFill>
        </w:rPr>
        <w:t>10.3质疑、投诉应当采用书面形式，质疑书、投诉书实行实名制，均应明确阐述招标文件、招标过程或中标结果中使自己合法权益受到损害的实质性内容，并提供必要的证明材料。</w:t>
      </w:r>
      <w:bookmarkEnd w:id="67"/>
      <w:bookmarkEnd w:id="68"/>
    </w:p>
    <w:p>
      <w:pPr>
        <w:tabs>
          <w:tab w:val="left" w:pos="2190"/>
        </w:tabs>
        <w:spacing w:line="400" w:lineRule="exact"/>
        <w:ind w:firstLine="435"/>
        <w:rPr>
          <w:rFonts w:hint="eastAsia" w:ascii="宋体" w:hAnsi="宋体" w:eastAsia="宋体" w:cs="宋体"/>
          <w:b/>
          <w:color w:val="000000" w:themeColor="text1"/>
          <w:sz w:val="21"/>
          <w:szCs w:val="21"/>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69" w:name="_Toc26849"/>
      <w:bookmarkStart w:id="70" w:name="_Toc495841755"/>
      <w:bookmarkStart w:id="71" w:name="_Toc16070"/>
      <w:r>
        <w:rPr>
          <w:rFonts w:hint="eastAsia" w:ascii="宋体" w:hAnsi="宋体" w:eastAsia="宋体" w:cs="宋体"/>
          <w:b/>
          <w:color w:val="000000" w:themeColor="text1"/>
          <w:sz w:val="28"/>
          <w:szCs w:val="28"/>
          <w14:textFill>
            <w14:solidFill>
              <w14:schemeClr w14:val="tx1"/>
            </w14:solidFill>
          </w14:textFill>
        </w:rPr>
        <w:t>二、招标文件</w:t>
      </w:r>
      <w:bookmarkEnd w:id="69"/>
      <w:bookmarkEnd w:id="70"/>
      <w:bookmarkEnd w:id="71"/>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72" w:name="_Toc24702"/>
      <w:bookmarkStart w:id="73" w:name="_Toc3397"/>
      <w:r>
        <w:rPr>
          <w:rFonts w:hint="eastAsia" w:ascii="宋体" w:hAnsi="宋体" w:eastAsia="宋体" w:cs="宋体"/>
          <w:b/>
          <w:color w:val="000000" w:themeColor="text1"/>
          <w:szCs w:val="21"/>
          <w14:textFill>
            <w14:solidFill>
              <w14:schemeClr w14:val="tx1"/>
            </w14:solidFill>
          </w14:textFill>
        </w:rPr>
        <w:t>11. 招标文件的构成</w:t>
      </w:r>
      <w:bookmarkEnd w:id="72"/>
      <w:bookmarkEnd w:id="73"/>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（1）招标公告；</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cs="宋体"/>
          <w:color w:val="000000"/>
          <w:szCs w:val="21"/>
        </w:rPr>
        <w:t>总则</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（3）采购需求；</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（4）评标办法；</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（5）采购合同（合同主要条款及格式）；</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（6）投标文件（格式）。</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74" w:name="_Toc4237"/>
      <w:bookmarkStart w:id="75" w:name="_Toc24191"/>
      <w:r>
        <w:rPr>
          <w:rFonts w:hint="eastAsia" w:ascii="宋体" w:hAnsi="宋体" w:eastAsia="宋体" w:cs="宋体"/>
          <w:b/>
          <w:color w:val="000000" w:themeColor="text1"/>
          <w:szCs w:val="21"/>
          <w14:textFill>
            <w14:solidFill>
              <w14:schemeClr w14:val="tx1"/>
            </w14:solidFill>
          </w14:textFill>
        </w:rPr>
        <w:t>12. 招标文件的澄清与修改</w:t>
      </w:r>
      <w:bookmarkEnd w:id="74"/>
      <w:bookmarkEnd w:id="75"/>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12.1投标人应认真阅读招标文件，发现其中有误或有不合理要求的，投标人必须在招标公告期限届满之日起</w:t>
      </w:r>
      <w:r>
        <w:rPr>
          <w:rFonts w:hint="eastAsia" w:ascii="宋体" w:hAnsi="宋体" w:eastAsia="宋体" w:cs="宋体"/>
          <w:color w:val="000000" w:themeColor="text1"/>
          <w:szCs w:val="21"/>
          <w:lang w:val="en-US" w:eastAsia="zh-CN"/>
          <w14:textFill>
            <w14:solidFill>
              <w14:schemeClr w14:val="tx1"/>
            </w14:solidFill>
          </w14:textFill>
        </w:rPr>
        <w:t>七</w:t>
      </w:r>
      <w:r>
        <w:rPr>
          <w:rFonts w:hint="eastAsia" w:ascii="宋体" w:hAnsi="宋体" w:eastAsia="宋体" w:cs="宋体"/>
          <w:color w:val="000000" w:themeColor="text1"/>
          <w:szCs w:val="21"/>
          <w14:textFill>
            <w14:solidFill>
              <w14:schemeClr w14:val="tx1"/>
            </w14:solidFill>
          </w14:textFill>
        </w:rPr>
        <w:t>个工作日内以书面形式要求采购代理机构澄清。</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w:t>
      </w:r>
      <w:r>
        <w:rPr>
          <w:rFonts w:hint="eastAsia" w:ascii="宋体" w:hAnsi="宋体" w:eastAsia="宋体" w:cs="宋体"/>
          <w:b/>
          <w:color w:val="000000" w:themeColor="text1"/>
          <w:szCs w:val="21"/>
          <w14:textFill>
            <w14:solidFill>
              <w14:schemeClr w14:val="tx1"/>
            </w14:solidFill>
          </w14:textFill>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12.4必要的澄清、修改的内容为招标文件的组成部分。当澄清、修改通知就同一内容的表述不一致时，以最后发出的书面文件为准。</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12.5招标文件的澄清、修改都应该通过采购代理机构以法定形式发布，采购人非通过本机构，不得擅自澄清、修改招标文件。</w:t>
      </w:r>
    </w:p>
    <w:p>
      <w:pPr>
        <w:tabs>
          <w:tab w:val="left" w:pos="2190"/>
        </w:tabs>
        <w:spacing w:line="400" w:lineRule="exact"/>
        <w:ind w:firstLine="435"/>
        <w:rPr>
          <w:rFonts w:hint="eastAsia" w:ascii="宋体" w:hAnsi="宋体" w:eastAsia="宋体" w:cs="宋体"/>
          <w:color w:val="000000" w:themeColor="text1"/>
          <w:szCs w:val="21"/>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76" w:name="_Toc7631"/>
      <w:bookmarkStart w:id="77" w:name="_Toc17709"/>
      <w:bookmarkStart w:id="78" w:name="_Toc495841756"/>
      <w:r>
        <w:rPr>
          <w:rFonts w:hint="eastAsia" w:ascii="宋体" w:hAnsi="宋体" w:eastAsia="宋体" w:cs="宋体"/>
          <w:b/>
          <w:color w:val="000000" w:themeColor="text1"/>
          <w:sz w:val="28"/>
          <w:szCs w:val="28"/>
          <w14:textFill>
            <w14:solidFill>
              <w14:schemeClr w14:val="tx1"/>
            </w14:solidFill>
          </w14:textFill>
        </w:rPr>
        <w:t>三、投标文件的编制</w:t>
      </w:r>
      <w:bookmarkEnd w:id="76"/>
      <w:bookmarkEnd w:id="77"/>
      <w:bookmarkEnd w:id="78"/>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79" w:name="_Toc15443"/>
      <w:bookmarkStart w:id="80" w:name="_Toc2967"/>
      <w:r>
        <w:rPr>
          <w:rFonts w:hint="eastAsia" w:ascii="宋体" w:hAnsi="宋体" w:eastAsia="宋体" w:cs="宋体"/>
          <w:b/>
          <w:color w:val="000000" w:themeColor="text1"/>
          <w:szCs w:val="21"/>
          <w14:textFill>
            <w14:solidFill>
              <w14:schemeClr w14:val="tx1"/>
            </w14:solidFill>
          </w14:textFill>
        </w:rPr>
        <w:t>13. 投标文件的组成及要求</w:t>
      </w:r>
      <w:bookmarkEnd w:id="79"/>
      <w:bookmarkEnd w:id="80"/>
    </w:p>
    <w:p>
      <w:pPr>
        <w:tabs>
          <w:tab w:val="left" w:pos="2190"/>
        </w:tabs>
        <w:spacing w:line="400" w:lineRule="exact"/>
        <w:ind w:firstLine="435"/>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13.1</w:t>
      </w:r>
      <w:r>
        <w:rPr>
          <w:rFonts w:hint="eastAsia" w:ascii="宋体" w:hAnsi="宋体" w:eastAsia="宋体" w:cs="宋体"/>
          <w:b/>
          <w:color w:val="000000" w:themeColor="text1"/>
          <w:szCs w:val="21"/>
          <w14:textFill>
            <w14:solidFill>
              <w14:schemeClr w14:val="tx1"/>
            </w14:solidFill>
          </w14:textFill>
        </w:rPr>
        <w:t>投标文件组成【格式见第六章“投标文件（格式）”】</w:t>
      </w:r>
    </w:p>
    <w:p>
      <w:pPr>
        <w:tabs>
          <w:tab w:val="left" w:pos="1305"/>
        </w:tabs>
        <w:spacing w:line="400" w:lineRule="exact"/>
        <w:ind w:firstLine="422" w:firstLineChars="200"/>
        <w:rPr>
          <w:rFonts w:hint="eastAsia" w:ascii="宋体" w:hAnsi="宋体" w:eastAsia="宋体" w:cs="宋体"/>
          <w:b/>
          <w:color w:val="000000" w:themeColor="text1"/>
          <w:szCs w:val="21"/>
          <w:u w:val="single"/>
          <w:lang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13.1.1</w:t>
      </w:r>
      <w:r>
        <w:rPr>
          <w:rFonts w:hint="eastAsia" w:ascii="宋体" w:hAnsi="宋体" w:eastAsia="宋体" w:cs="宋体"/>
          <w:b/>
          <w:color w:val="000000" w:themeColor="text1"/>
          <w:szCs w:val="21"/>
          <w:u w:val="single"/>
          <w14:textFill>
            <w14:solidFill>
              <w14:schemeClr w14:val="tx1"/>
            </w14:solidFill>
          </w14:textFill>
        </w:rPr>
        <w:t>投标报价表（格式见附件）</w:t>
      </w:r>
    </w:p>
    <w:p>
      <w:pPr>
        <w:tabs>
          <w:tab w:val="left" w:pos="1305"/>
        </w:tabs>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13.1.2资格性响应证明材料：</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（1）投标人相应的法定代表人、负责人、自然人身份证正反面复印件</w:t>
      </w:r>
      <w:r>
        <w:rPr>
          <w:rFonts w:hint="eastAsia" w:ascii="宋体" w:hAnsi="宋体" w:eastAsia="宋体" w:cs="宋体"/>
          <w:b/>
          <w:bCs/>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11" w:firstLineChars="196"/>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2）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eastAsia="宋体" w:cs="宋体"/>
          <w:b/>
          <w:color w:val="000000" w:themeColor="text1"/>
          <w:szCs w:val="21"/>
          <w:u w:val="none"/>
          <w14:textFill>
            <w14:solidFill>
              <w14:schemeClr w14:val="tx1"/>
            </w14:solidFill>
          </w14:textFill>
        </w:rPr>
        <w:t>（委托代理时必须提供）；</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（3）投标人的法人或者其他组织营业执照等证明文件复印件</w:t>
      </w:r>
      <w:r>
        <w:rPr>
          <w:rFonts w:hint="eastAsia" w:ascii="宋体" w:hAnsi="宋体" w:eastAsia="宋体" w:cs="宋体"/>
          <w:b/>
          <w:color w:val="000000" w:themeColor="text1"/>
          <w:szCs w:val="21"/>
          <w14:textFill>
            <w14:solidFill>
              <w14:schemeClr w14:val="tx1"/>
            </w14:solidFill>
          </w14:textFill>
        </w:rPr>
        <w:t>（必须提供，自然人除外）</w:t>
      </w:r>
      <w:r>
        <w:rPr>
          <w:rFonts w:hint="eastAsia" w:ascii="宋体" w:hAnsi="宋体" w:eastAsia="宋体" w:cs="宋体"/>
          <w:color w:val="000000" w:themeColor="text1"/>
          <w:szCs w:val="21"/>
          <w14:textFill>
            <w14:solidFill>
              <w14:schemeClr w14:val="tx1"/>
            </w14:solidFill>
          </w14:textFill>
        </w:rPr>
        <w:t>；</w:t>
      </w:r>
    </w:p>
    <w:p>
      <w:pPr>
        <w:tabs>
          <w:tab w:val="left" w:pos="1305"/>
        </w:tabs>
        <w:spacing w:line="400" w:lineRule="exact"/>
        <w:ind w:firstLine="422"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u w:val="single"/>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2"/>
        </w:num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供应商近三年中任一年度经第三方审计的财务状况报告复印件或银行出具的资信证明或财政部门认可的政府采购专业担保机构出具的投标担保函</w:t>
      </w:r>
      <w:r>
        <w:rPr>
          <w:rFonts w:hint="eastAsia" w:ascii="宋体" w:hAnsi="宋体" w:eastAsia="宋体" w:cs="宋体"/>
          <w:b/>
          <w:bCs/>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numPr>
          <w:ilvl w:val="0"/>
          <w:numId w:val="2"/>
        </w:num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投标人参加政府采购活动前3年内在经营活动中没有重大违法记录及有关信用信息的书面声明</w:t>
      </w:r>
      <w:r>
        <w:rPr>
          <w:rFonts w:hint="eastAsia" w:ascii="宋体" w:hAnsi="宋体" w:eastAsia="宋体" w:cs="宋体"/>
          <w:b/>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numPr>
          <w:ilvl w:val="0"/>
          <w:numId w:val="2"/>
        </w:numPr>
        <w:spacing w:line="400" w:lineRule="exact"/>
        <w:ind w:left="0" w:leftChars="0"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供应商近半年内任意一个月或任一季度依法缴纳税收的证明材料（增值税发票或企业所得税完税证明或税务部门出具的免税证明）复印件</w:t>
      </w:r>
      <w:r>
        <w:rPr>
          <w:rFonts w:hint="eastAsia" w:ascii="宋体" w:hAnsi="宋体" w:eastAsia="宋体" w:cs="宋体"/>
          <w:b/>
          <w:bCs/>
          <w:color w:val="000000" w:themeColor="text1"/>
          <w:szCs w:val="21"/>
          <w:lang w:val="en-US" w:eastAsia="zh-CN"/>
          <w14:textFill>
            <w14:solidFill>
              <w14:schemeClr w14:val="tx1"/>
            </w14:solidFill>
          </w14:textFill>
        </w:rPr>
        <w:t>（必须提供）；</w:t>
      </w:r>
    </w:p>
    <w:p>
      <w:pPr>
        <w:tabs>
          <w:tab w:val="left" w:pos="1305"/>
        </w:tabs>
        <w:spacing w:line="400" w:lineRule="exact"/>
        <w:ind w:firstLine="422"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13.1.3商务、技术性响应及其他证明材料：</w:t>
      </w:r>
    </w:p>
    <w:p>
      <w:pPr>
        <w:numPr>
          <w:ilvl w:val="0"/>
          <w:numId w:val="3"/>
        </w:num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技术规格偏离表</w:t>
      </w:r>
      <w:r>
        <w:rPr>
          <w:rFonts w:hint="eastAsia" w:ascii="宋体" w:hAnsi="宋体" w:eastAsia="宋体" w:cs="宋体"/>
          <w:b/>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numPr>
          <w:ilvl w:val="0"/>
          <w:numId w:val="3"/>
        </w:num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商务响应表</w:t>
      </w:r>
      <w:r>
        <w:rPr>
          <w:rFonts w:hint="eastAsia" w:ascii="宋体" w:hAnsi="宋体" w:eastAsia="宋体" w:cs="宋体"/>
          <w:b/>
          <w:color w:val="000000" w:themeColor="text1"/>
          <w:szCs w:val="21"/>
          <w14:textFill>
            <w14:solidFill>
              <w14:schemeClr w14:val="tx1"/>
            </w14:solidFill>
          </w14:textFill>
        </w:rPr>
        <w:t>（必须提供）；</w:t>
      </w:r>
    </w:p>
    <w:p>
      <w:pPr>
        <w:numPr>
          <w:ilvl w:val="0"/>
          <w:numId w:val="0"/>
        </w:numPr>
        <w:spacing w:line="360" w:lineRule="auto"/>
        <w:ind w:leftChars="200"/>
        <w:rPr>
          <w:rFonts w:hint="eastAsia" w:ascii="宋体" w:hAnsi="宋体" w:cs="宋体"/>
          <w:b/>
          <w:bCs/>
          <w:color w:val="auto"/>
          <w:szCs w:val="21"/>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服务承诺书（由供应商根据本项目服务采购需求、特点及供应商自身的处理能力自行编写，承诺书内容至少应包括“采购需求”中的所有服务条款）</w:t>
      </w:r>
      <w:r>
        <w:rPr>
          <w:rFonts w:hint="eastAsia" w:ascii="宋体" w:hAnsi="宋体" w:eastAsia="宋体" w:cs="宋体"/>
          <w:color w:val="000000" w:themeColor="text1"/>
          <w:szCs w:val="21"/>
          <w:lang w:eastAsia="zh-CN"/>
          <w14:textFill>
            <w14:solidFill>
              <w14:schemeClr w14:val="tx1"/>
            </w14:solidFill>
          </w14:textFill>
        </w:rPr>
        <w:t>（格式见附件）</w:t>
      </w:r>
      <w:r>
        <w:rPr>
          <w:rFonts w:hint="eastAsia" w:ascii="宋体" w:hAnsi="宋体" w:cs="宋体"/>
          <w:b/>
          <w:bCs/>
          <w:color w:val="auto"/>
          <w:szCs w:val="21"/>
        </w:rPr>
        <w:t>（必须提供）；</w:t>
      </w:r>
    </w:p>
    <w:p>
      <w:pPr>
        <w:pStyle w:val="2"/>
        <w:numPr>
          <w:ilvl w:val="0"/>
          <w:numId w:val="0"/>
        </w:numPr>
        <w:ind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针对本项目的技术与</w:t>
      </w:r>
      <w:r>
        <w:rPr>
          <w:rFonts w:hint="eastAsia" w:asciiTheme="minorEastAsia" w:hAnsiTheme="minorEastAsia" w:eastAsiaTheme="minorEastAsia" w:cstheme="minorEastAsia"/>
          <w:sz w:val="21"/>
          <w:szCs w:val="21"/>
          <w:lang w:eastAsia="zh-CN"/>
        </w:rPr>
        <w:t>服务方案（</w:t>
      </w:r>
      <w:r>
        <w:rPr>
          <w:rFonts w:hint="eastAsia" w:asciiTheme="minorEastAsia" w:hAnsiTheme="minorEastAsia" w:eastAsiaTheme="minorEastAsia" w:cstheme="minorEastAsia"/>
          <w:sz w:val="21"/>
          <w:szCs w:val="21"/>
          <w:lang w:val="en-US" w:eastAsia="zh-CN"/>
        </w:rPr>
        <w:t>包括服务方案、施工组织设计方案、系统兼容方案、运维方案、培训方案。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如有请</w:t>
      </w:r>
      <w:r>
        <w:rPr>
          <w:rFonts w:hint="eastAsia" w:asciiTheme="minorEastAsia" w:hAnsiTheme="minorEastAsia" w:eastAsiaTheme="minorEastAsia" w:cstheme="minorEastAsia"/>
          <w:b/>
          <w:bCs/>
          <w:sz w:val="21"/>
          <w:szCs w:val="21"/>
          <w:lang w:eastAsia="zh-CN"/>
        </w:rPr>
        <w:t>提供）</w:t>
      </w:r>
      <w:r>
        <w:rPr>
          <w:rFonts w:hint="eastAsia" w:asciiTheme="minorEastAsia" w:hAnsiTheme="minorEastAsia" w:eastAsiaTheme="minorEastAsia" w:cstheme="minorEastAsia"/>
          <w:sz w:val="21"/>
          <w:szCs w:val="21"/>
          <w:lang w:eastAsia="zh-CN"/>
        </w:rPr>
        <w:t>。</w:t>
      </w:r>
    </w:p>
    <w:p>
      <w:pPr>
        <w:numPr>
          <w:ilvl w:val="0"/>
          <w:numId w:val="0"/>
        </w:num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采购需求”需提供的有效证明文件</w:t>
      </w:r>
      <w:r>
        <w:rPr>
          <w:rFonts w:hint="eastAsia" w:ascii="宋体" w:hAnsi="宋体" w:eastAsia="宋体" w:cs="宋体"/>
          <w:b/>
          <w:color w:val="000000" w:themeColor="text1"/>
          <w:szCs w:val="21"/>
          <w14:textFill>
            <w14:solidFill>
              <w14:schemeClr w14:val="tx1"/>
            </w14:solidFill>
          </w14:textFill>
        </w:rPr>
        <w:t>（按其要求提供）</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）项目实施人员一览表</w:t>
      </w:r>
      <w:r>
        <w:rPr>
          <w:rFonts w:hint="eastAsia" w:ascii="宋体" w:hAnsi="宋体" w:eastAsia="宋体" w:cs="宋体"/>
          <w:b/>
          <w:bCs/>
          <w:color w:val="000000" w:themeColor="text1"/>
          <w:szCs w:val="21"/>
          <w14:textFill>
            <w14:solidFill>
              <w14:schemeClr w14:val="tx1"/>
            </w14:solidFill>
          </w14:textFill>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0"/>
          <w14:textFill>
            <w14:solidFill>
              <w14:schemeClr w14:val="tx1"/>
            </w14:solidFill>
          </w14:textFill>
        </w:rPr>
        <w:t>投标人相关获奖证书、认证证书等复印件</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szCs w:val="20"/>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color w:val="000000" w:themeColor="text1"/>
          <w14:textFill>
            <w14:solidFill>
              <w14:schemeClr w14:val="tx1"/>
            </w14:solidFill>
          </w14:textFill>
        </w:rPr>
        <w:t>（如有，请提供）</w:t>
      </w:r>
      <w:r>
        <w:rPr>
          <w:rFonts w:hint="eastAsia" w:ascii="宋体" w:hAnsi="宋体" w:eastAsia="宋体" w:cs="宋体"/>
          <w:color w:val="000000" w:themeColor="text1"/>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）如产品属于监狱企业的，以提供由省级以上监狱管理局、戒毒管理局（含新疆生产建设兵团）出具的属于监狱企业的证明文件为准</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kern w:val="0"/>
          <w:sz w:val="24"/>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eastAsia="宋体" w:cs="宋体"/>
          <w:color w:val="000000" w:themeColor="text1"/>
          <w14:textFill>
            <w14:solidFill>
              <w14:schemeClr w14:val="tx1"/>
            </w14:solidFill>
          </w14:textFill>
        </w:rPr>
        <w:t>）符合条件的残疾人福利性单位在参加政府采购活动时，应当提供《残疾人福利性单位声明函》（见附件），并对声明的真实性负责。</w:t>
      </w:r>
      <w:r>
        <w:rPr>
          <w:rFonts w:hint="eastAsia" w:ascii="宋体" w:hAnsi="宋体" w:cs="宋体"/>
          <w:b/>
          <w:bCs/>
          <w:color w:val="000000" w:themeColor="text1"/>
          <w:lang w:eastAsia="zh-CN"/>
          <w14:textFill>
            <w14:solidFill>
              <w14:schemeClr w14:val="tx1"/>
            </w14:solidFill>
          </w14:textFill>
        </w:rPr>
        <w:t>（</w:t>
      </w:r>
      <w:r>
        <w:rPr>
          <w:rFonts w:hint="eastAsia" w:ascii="宋体" w:hAnsi="宋体" w:cs="宋体"/>
          <w:b/>
          <w:bCs/>
          <w:color w:val="000000" w:themeColor="text1"/>
          <w:lang w:val="en-US" w:eastAsia="zh-CN"/>
          <w14:textFill>
            <w14:solidFill>
              <w14:schemeClr w14:val="tx1"/>
            </w14:solidFill>
          </w14:textFill>
        </w:rPr>
        <w:t>如有，请提供</w:t>
      </w:r>
      <w:r>
        <w:rPr>
          <w:rFonts w:hint="eastAsia" w:ascii="宋体" w:hAnsi="宋体" w:cs="宋体"/>
          <w:b/>
          <w:bCs/>
          <w:color w:val="000000" w:themeColor="text1"/>
          <w:lang w:eastAsia="zh-CN"/>
          <w14:textFill>
            <w14:solidFill>
              <w14:schemeClr w14:val="tx1"/>
            </w14:solidFill>
          </w14:textFill>
        </w:rPr>
        <w:t>）</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投标人可结合本项目的评标办法视自身情况自行提交相关证明材料</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投标人提供的以上相关证明材料应真实有效，属于“必须提供”的文件应加盖投标人公章（扫描公章无效，自然人除外），否则投标无效。</w:t>
      </w:r>
    </w:p>
    <w:p>
      <w:pPr>
        <w:spacing w:line="40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w:t>
      </w:r>
      <w:r>
        <w:rPr>
          <w:rFonts w:hint="eastAsia" w:ascii="宋体" w:hAnsi="宋体" w:eastAsia="宋体" w:cs="宋体"/>
          <w:color w:val="000000" w:themeColor="text1"/>
          <w14:textFill>
            <w14:solidFill>
              <w14:schemeClr w14:val="tx1"/>
            </w14:solidFill>
          </w14:textFill>
        </w:rPr>
        <w:t>投标人应按招标文件第六章“投标文件（格式）”编制投标文件。</w:t>
      </w:r>
    </w:p>
    <w:p>
      <w:pPr>
        <w:spacing w:line="40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13.3投标文件应当对招标文件提出的要求和条件作出明确响应。</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81" w:name="_Toc11037"/>
      <w:bookmarkStart w:id="82" w:name="_Toc13164"/>
      <w:r>
        <w:rPr>
          <w:rFonts w:hint="eastAsia" w:ascii="宋体" w:hAnsi="宋体" w:eastAsia="宋体" w:cs="宋体"/>
          <w:b/>
          <w:color w:val="000000" w:themeColor="text1"/>
          <w:szCs w:val="21"/>
          <w14:textFill>
            <w14:solidFill>
              <w14:schemeClr w14:val="tx1"/>
            </w14:solidFill>
          </w14:textFill>
        </w:rPr>
        <w:t>14. 投标文件的语言及计量</w:t>
      </w:r>
      <w:bookmarkEnd w:id="81"/>
      <w:bookmarkEnd w:id="82"/>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14.2投标计量单位，招标文件已有明确规定的，使用招标文件规定的计量单位；招标文件没有规定的，应采用中华人民共和国法定计量单位（货币单位：元人民币），否则视同未响应。</w:t>
      </w:r>
    </w:p>
    <w:p>
      <w:pPr>
        <w:numPr>
          <w:ilvl w:val="0"/>
          <w:numId w:val="4"/>
        </w:num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83" w:name="_Toc8372"/>
      <w:bookmarkStart w:id="84" w:name="_Toc4831"/>
      <w:r>
        <w:rPr>
          <w:rFonts w:hint="eastAsia" w:ascii="宋体" w:hAnsi="宋体" w:eastAsia="宋体" w:cs="宋体"/>
          <w:b/>
          <w:color w:val="000000" w:themeColor="text1"/>
          <w:szCs w:val="21"/>
          <w14:textFill>
            <w14:solidFill>
              <w14:schemeClr w14:val="tx1"/>
            </w14:solidFill>
          </w14:textFill>
        </w:rPr>
        <w:t>投标报价</w:t>
      </w:r>
      <w:bookmarkEnd w:id="83"/>
      <w:bookmarkEnd w:id="84"/>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15.1投标报价应按招标文件中第六章“投标文件（格式）”填写，投标报价超过采购预算金额的，投标文件按无效处理。</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15.2投标人必须就“</w:t>
      </w:r>
      <w:r>
        <w:rPr>
          <w:rFonts w:hint="eastAsia" w:ascii="宋体" w:hAnsi="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采购需求”中所投分标内容作完整唯一报价，否则，其投标将被拒绝；投标文件只允许有一个报价，有选择的或有条件的报价将不予接受。</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投标报价应包括本次招标采购范围内</w:t>
      </w:r>
      <w:r>
        <w:rPr>
          <w:rFonts w:hint="eastAsia" w:ascii="宋体" w:hAnsi="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价款、</w:t>
      </w:r>
      <w:r>
        <w:rPr>
          <w:rFonts w:hint="eastAsia" w:ascii="宋体" w:hAnsi="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随配标准附件、包装、运输、装卸、保险、税金、</w:t>
      </w:r>
      <w:r>
        <w:rPr>
          <w:rFonts w:hint="eastAsia" w:ascii="宋体" w:hAnsi="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到位以及安装、安装所需辅材、调试、检验、售后服务、培训、保修及其他所有成本费用的总和</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lang w:val="en-US" w:eastAsia="zh-CN"/>
          <w14:textFill>
            <w14:solidFill>
              <w14:schemeClr w14:val="tx1"/>
            </w14:solidFill>
          </w14:textFill>
        </w:rPr>
        <w:t>应</w:t>
      </w:r>
      <w:r>
        <w:rPr>
          <w:rFonts w:hint="eastAsia" w:ascii="宋体" w:hAnsi="宋体" w:eastAsia="宋体" w:cs="宋体"/>
          <w:color w:val="000000" w:themeColor="text1"/>
          <w14:textFill>
            <w14:solidFill>
              <w14:schemeClr w14:val="tx1"/>
            </w14:solidFill>
          </w14:textFill>
        </w:rPr>
        <w:t>综合考虑在报价中。</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85" w:name="_Toc22333"/>
      <w:bookmarkStart w:id="86" w:name="_Toc22302"/>
      <w:r>
        <w:rPr>
          <w:rFonts w:hint="eastAsia" w:ascii="宋体" w:hAnsi="宋体" w:eastAsia="宋体" w:cs="宋体"/>
          <w:b/>
          <w:color w:val="000000" w:themeColor="text1"/>
          <w:szCs w:val="21"/>
          <w14:textFill>
            <w14:solidFill>
              <w14:schemeClr w14:val="tx1"/>
            </w14:solidFill>
          </w14:textFill>
        </w:rPr>
        <w:t>16. 投标有效期</w:t>
      </w:r>
      <w:bookmarkEnd w:id="85"/>
      <w:bookmarkEnd w:id="86"/>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16.1投标有效期：</w:t>
      </w:r>
      <w:r>
        <w:rPr>
          <w:rFonts w:hint="eastAsia" w:ascii="宋体" w:hAnsi="宋体" w:eastAsia="宋体" w:cs="宋体"/>
          <w:color w:val="000000" w:themeColor="text1"/>
          <w14:textFill>
            <w14:solidFill>
              <w14:schemeClr w14:val="tx1"/>
            </w14:solidFill>
          </w14:textFill>
        </w:rPr>
        <w:t>投标截止时间之日起90天</w:t>
      </w:r>
      <w:r>
        <w:rPr>
          <w:rFonts w:hint="eastAsia" w:ascii="宋体" w:hAnsi="宋体" w:eastAsia="宋体" w:cs="宋体"/>
          <w:color w:val="000000" w:themeColor="text1"/>
          <w:sz w:val="22"/>
          <w:szCs w:val="22"/>
          <w14:textFill>
            <w14:solidFill>
              <w14:schemeClr w14:val="tx1"/>
            </w14:solidFill>
          </w14:textFill>
        </w:rPr>
        <w:t>。</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16.2出现特殊情况下，需要延长投标有效期的，采购代理机构以书面形式通知投标人延长投标有效期。投标人同意延长的，原投标文件继续有效。投标人拒绝延长的，其投标无效。</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87" w:name="_Toc5668"/>
      <w:bookmarkStart w:id="88" w:name="_Toc27724"/>
      <w:r>
        <w:rPr>
          <w:rFonts w:hint="eastAsia" w:ascii="宋体" w:hAnsi="宋体" w:eastAsia="宋体" w:cs="宋体"/>
          <w:b/>
          <w:color w:val="000000" w:themeColor="text1"/>
          <w:szCs w:val="21"/>
          <w14:textFill>
            <w14:solidFill>
              <w14:schemeClr w14:val="tx1"/>
            </w14:solidFill>
          </w14:textFill>
        </w:rPr>
        <w:t>17. 投标保证金</w:t>
      </w:r>
      <w:bookmarkEnd w:id="87"/>
      <w:bookmarkEnd w:id="88"/>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本项目无需缴纳投标保证金。</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89" w:name="_Toc30873"/>
      <w:bookmarkStart w:id="90" w:name="_Toc10733"/>
      <w:r>
        <w:rPr>
          <w:rFonts w:hint="eastAsia" w:ascii="宋体" w:hAnsi="宋体" w:eastAsia="宋体" w:cs="宋体"/>
          <w:b/>
          <w:color w:val="000000" w:themeColor="text1"/>
          <w:szCs w:val="21"/>
          <w14:textFill>
            <w14:solidFill>
              <w14:schemeClr w14:val="tx1"/>
            </w14:solidFill>
          </w14:textFill>
        </w:rPr>
        <w:t>18. 投标文件的份数、装订、签署和包装、密封</w:t>
      </w:r>
      <w:bookmarkEnd w:id="89"/>
      <w:bookmarkEnd w:id="90"/>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18.1</w:t>
      </w:r>
      <w:r>
        <w:rPr>
          <w:rFonts w:hint="eastAsia" w:ascii="宋体" w:hAnsi="宋体" w:eastAsia="宋体" w:cs="宋体"/>
          <w:b/>
          <w:color w:val="000000" w:themeColor="text1"/>
          <w:szCs w:val="21"/>
          <w14:textFill>
            <w14:solidFill>
              <w14:schemeClr w14:val="tx1"/>
            </w14:solidFill>
          </w14:textFill>
        </w:rPr>
        <w:t>投标文件份数：</w:t>
      </w:r>
      <w:r>
        <w:rPr>
          <w:rFonts w:hint="eastAsia" w:ascii="宋体" w:hAnsi="宋体" w:eastAsia="宋体" w:cs="宋体"/>
          <w:color w:val="000000" w:themeColor="text1"/>
          <w:szCs w:val="21"/>
          <w14:textFill>
            <w14:solidFill>
              <w14:schemeClr w14:val="tx1"/>
            </w14:solidFill>
          </w14:textFill>
        </w:rPr>
        <w:t>正本壹册，副本</w:t>
      </w:r>
      <w:r>
        <w:rPr>
          <w:rFonts w:hint="eastAsia" w:ascii="宋体" w:hAnsi="宋体" w:cs="宋体"/>
          <w:color w:val="000000" w:themeColor="text1"/>
          <w:szCs w:val="21"/>
          <w:lang w:eastAsia="zh-CN"/>
          <w14:textFill>
            <w14:solidFill>
              <w14:schemeClr w14:val="tx1"/>
            </w14:solidFill>
          </w14:textFill>
        </w:rPr>
        <w:t>肆</w:t>
      </w:r>
      <w:r>
        <w:rPr>
          <w:rFonts w:hint="eastAsia" w:ascii="宋体" w:hAnsi="宋体" w:eastAsia="宋体" w:cs="宋体"/>
          <w:color w:val="000000" w:themeColor="text1"/>
          <w:szCs w:val="21"/>
          <w14:textFill>
            <w14:solidFill>
              <w14:schemeClr w14:val="tx1"/>
            </w14:solidFill>
          </w14:textFill>
        </w:rPr>
        <w:t>册，须完整提交。</w:t>
      </w:r>
    </w:p>
    <w:p>
      <w:pPr>
        <w:tabs>
          <w:tab w:val="left" w:pos="1305"/>
          <w:tab w:val="center" w:pos="5029"/>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w:t>
      </w:r>
      <w:r>
        <w:rPr>
          <w:rFonts w:hint="eastAsia" w:ascii="宋体" w:hAnsi="宋体" w:eastAsia="宋体" w:cs="宋体"/>
          <w:b/>
          <w:color w:val="000000" w:themeColor="text1"/>
          <w:szCs w:val="21"/>
          <w14:textFill>
            <w14:solidFill>
              <w14:schemeClr w14:val="tx1"/>
            </w14:solidFill>
          </w14:textFill>
        </w:rPr>
        <w:t>投标文件装订：</w:t>
      </w:r>
      <w:r>
        <w:rPr>
          <w:rFonts w:hint="eastAsia" w:ascii="宋体" w:hAnsi="宋体" w:eastAsia="宋体" w:cs="宋体"/>
          <w:color w:val="000000" w:themeColor="text1"/>
          <w:szCs w:val="21"/>
          <w14:textFill>
            <w14:solidFill>
              <w14:schemeClr w14:val="tx1"/>
            </w14:solidFill>
          </w14:textFill>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分标号、采购代理机构、投标单位名称。</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18.3投标文件的正本需打印或用不褪色的墨水填写，投标文件正本除本招标文件中规定的可提供复印件外均须</w:t>
      </w:r>
      <w:r>
        <w:rPr>
          <w:rFonts w:hint="eastAsia" w:ascii="宋体" w:hAnsi="宋体" w:eastAsia="宋体" w:cs="宋体"/>
          <w:color w:val="000000" w:themeColor="text1"/>
          <w:szCs w:val="21"/>
          <w:u w:val="none"/>
          <w14:textFill>
            <w14:solidFill>
              <w14:schemeClr w14:val="tx1"/>
            </w14:solidFill>
          </w14:textFill>
        </w:rPr>
        <w:t>提供原件</w:t>
      </w:r>
      <w:r>
        <w:rPr>
          <w:rFonts w:hint="eastAsia" w:ascii="宋体" w:hAnsi="宋体" w:eastAsia="宋体" w:cs="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18.4投标文件须由投标人在规定位置盖投标人公章</w:t>
      </w:r>
      <w:r>
        <w:rPr>
          <w:rFonts w:hint="eastAsia" w:ascii="宋体" w:hAnsi="宋体" w:eastAsia="宋体" w:cs="宋体"/>
          <w:bCs/>
          <w:color w:val="000000" w:themeColor="text1"/>
          <w:szCs w:val="21"/>
          <w14:textFill>
            <w14:solidFill>
              <w14:schemeClr w14:val="tx1"/>
            </w14:solidFill>
          </w14:textFill>
        </w:rPr>
        <w:t>（扫描公章无效）</w:t>
      </w:r>
      <w:r>
        <w:rPr>
          <w:rFonts w:hint="eastAsia" w:ascii="宋体" w:hAnsi="宋体" w:eastAsia="宋体" w:cs="宋体"/>
          <w:color w:val="000000" w:themeColor="text1"/>
          <w:szCs w:val="21"/>
          <w14:textFill>
            <w14:solidFill>
              <w14:schemeClr w14:val="tx1"/>
            </w14:solidFill>
          </w14:textFill>
        </w:rPr>
        <w:t>并由法定代表人、负责人或相应的授权委托代理人签字，投标人应写全称，投标文件副本可以是加盖公章的正本的复印件，当正本与副本不一致时，以正本为准。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18.5投标文件不得涂改，若有修改错漏处，须加盖投标人公章及法定代表人、负责人或相应的授权委托代理人签字。投标文件因字迹潦草或表达不清所引起的后果由投标人负责。</w:t>
      </w:r>
    </w:p>
    <w:p>
      <w:pPr>
        <w:tabs>
          <w:tab w:val="left" w:pos="1305"/>
        </w:tabs>
        <w:spacing w:line="40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18.6</w:t>
      </w:r>
      <w:r>
        <w:rPr>
          <w:rFonts w:hint="eastAsia" w:ascii="宋体" w:hAnsi="宋体" w:eastAsia="宋体" w:cs="宋体"/>
          <w:b/>
          <w:color w:val="000000" w:themeColor="text1"/>
          <w:szCs w:val="21"/>
          <w14:textFill>
            <w14:solidFill>
              <w14:schemeClr w14:val="tx1"/>
            </w14:solidFill>
          </w14:textFill>
        </w:rPr>
        <w:t>投标人公章：</w:t>
      </w:r>
      <w:r>
        <w:rPr>
          <w:rFonts w:hint="eastAsia" w:ascii="宋体" w:hAnsi="宋体" w:eastAsia="宋体" w:cs="宋体"/>
          <w:color w:val="000000" w:themeColor="text1"/>
          <w:szCs w:val="21"/>
          <w14:textFill>
            <w14:solidFill>
              <w14:schemeClr w14:val="tx1"/>
            </w14:solidFill>
          </w14:textFill>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18.7</w:t>
      </w:r>
      <w:r>
        <w:rPr>
          <w:rFonts w:hint="eastAsia" w:ascii="宋体" w:hAnsi="宋体" w:eastAsia="宋体" w:cs="宋体"/>
          <w:b/>
          <w:color w:val="000000" w:themeColor="text1"/>
          <w:szCs w:val="21"/>
          <w14:textFill>
            <w14:solidFill>
              <w14:schemeClr w14:val="tx1"/>
            </w14:solidFill>
          </w14:textFill>
        </w:rPr>
        <w:t>投标文件包装、密封：</w:t>
      </w:r>
      <w:r>
        <w:rPr>
          <w:rFonts w:hint="eastAsia" w:ascii="宋体" w:hAnsi="宋体" w:eastAsia="宋体" w:cs="宋体"/>
          <w:color w:val="000000" w:themeColor="text1"/>
          <w:szCs w:val="21"/>
          <w14:textFill>
            <w14:solidFill>
              <w14:schemeClr w14:val="tx1"/>
            </w14:solidFill>
          </w14:textFill>
        </w:rPr>
        <w:t>将投标文件“正本”、“副本”一并装入并密封在一个投标文件袋（盒、箱）中，并在密封处密封签章</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公章、密封章、法定代表人、负责人或相应的授权委托代理人签字均可</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p>
      <w:pPr>
        <w:spacing w:line="40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18.8</w:t>
      </w:r>
      <w:r>
        <w:rPr>
          <w:rFonts w:hint="eastAsia" w:ascii="宋体" w:hAnsi="宋体" w:eastAsia="宋体" w:cs="宋体"/>
          <w:b/>
          <w:color w:val="000000" w:themeColor="text1"/>
          <w:szCs w:val="21"/>
          <w14:textFill>
            <w14:solidFill>
              <w14:schemeClr w14:val="tx1"/>
            </w14:solidFill>
          </w14:textFill>
        </w:rPr>
        <w:t>投标文件袋（盒、箱）标记：</w:t>
      </w:r>
    </w:p>
    <w:p>
      <w:pPr>
        <w:spacing w:line="400" w:lineRule="exact"/>
        <w:ind w:firstLine="630" w:firstLineChars="300"/>
        <w:rPr>
          <w:rFonts w:hint="eastAsia" w:ascii="宋体" w:hAnsi="宋体" w:eastAsia="宋体" w:cs="宋体"/>
          <w:color w:val="FF0000"/>
          <w:szCs w:val="21"/>
          <w:lang w:eastAsia="zh-CN"/>
        </w:rPr>
      </w:pPr>
      <w:r>
        <w:rPr>
          <w:rFonts w:hint="eastAsia" w:ascii="宋体" w:hAnsi="宋体" w:eastAsia="宋体" w:cs="宋体"/>
          <w:color w:val="auto"/>
          <w:szCs w:val="21"/>
        </w:rPr>
        <w:t>项目名称：</w:t>
      </w:r>
      <w:r>
        <w:rPr>
          <w:rFonts w:hint="eastAsia"/>
          <w:u w:val="none"/>
          <w:lang w:val="en-US" w:eastAsia="zh-CN"/>
        </w:rPr>
        <w:t>桂林市住房公积金管理中心综合业务系统及综合服务平台政务云租赁费及三级等保评测</w:t>
      </w:r>
    </w:p>
    <w:p>
      <w:pPr>
        <w:spacing w:line="400" w:lineRule="exact"/>
        <w:ind w:firstLine="630" w:firstLineChars="300"/>
        <w:rPr>
          <w:rFonts w:hint="eastAsia"/>
          <w:u w:val="none"/>
          <w:lang w:val="en-US" w:eastAsia="zh-CN"/>
        </w:rPr>
      </w:pPr>
      <w:r>
        <w:rPr>
          <w:rFonts w:hint="eastAsia" w:ascii="宋体" w:hAnsi="宋体" w:eastAsia="宋体" w:cs="宋体"/>
          <w:color w:val="auto"/>
          <w:szCs w:val="21"/>
        </w:rPr>
        <w:t>项目编号：</w:t>
      </w:r>
      <w:r>
        <w:rPr>
          <w:rFonts w:hint="eastAsia"/>
          <w:u w:val="none"/>
          <w:lang w:val="en-US" w:eastAsia="zh-CN"/>
        </w:rPr>
        <w:t>GLZC2020-G3-990426-JCZX（重）</w:t>
      </w:r>
    </w:p>
    <w:p>
      <w:pPr>
        <w:pStyle w:val="2"/>
        <w:ind w:firstLine="630" w:firstLineChars="300"/>
        <w:rPr>
          <w:rFonts w:hint="default"/>
          <w:u w:val="single"/>
          <w:lang w:val="en-US" w:eastAsia="zh-CN"/>
        </w:rPr>
      </w:pPr>
      <w:r>
        <w:rPr>
          <w:rFonts w:hint="eastAsia" w:ascii="宋体" w:hAnsi="宋体" w:eastAsia="宋体" w:cs="宋体"/>
          <w:color w:val="auto"/>
          <w:kern w:val="2"/>
          <w:sz w:val="21"/>
          <w:szCs w:val="21"/>
          <w:lang w:val="en-US" w:eastAsia="zh-CN" w:bidi="ar-SA"/>
        </w:rPr>
        <w:t>项目分标：</w:t>
      </w:r>
      <w:r>
        <w:rPr>
          <w:rFonts w:hint="eastAsia" w:ascii="宋体" w:hAnsi="宋体" w:eastAsia="宋体" w:cs="宋体"/>
          <w:color w:val="auto"/>
          <w:kern w:val="2"/>
          <w:sz w:val="21"/>
          <w:szCs w:val="21"/>
          <w:u w:val="single"/>
          <w:lang w:val="en-US" w:eastAsia="zh-CN" w:bidi="ar-SA"/>
        </w:rPr>
        <w:t xml:space="preserve">                         </w:t>
      </w:r>
    </w:p>
    <w:p>
      <w:pPr>
        <w:spacing w:line="400" w:lineRule="exact"/>
        <w:ind w:firstLine="630" w:firstLineChars="300"/>
        <w:rPr>
          <w:rFonts w:hint="default" w:eastAsia="宋体"/>
          <w:lang w:val="en-US" w:eastAsia="zh-CN"/>
        </w:rPr>
      </w:pPr>
      <w:r>
        <w:rPr>
          <w:rFonts w:hint="eastAsia" w:ascii="宋体" w:hAnsi="宋体" w:eastAsia="宋体" w:cs="宋体"/>
          <w:color w:val="000000" w:themeColor="text1"/>
          <w:szCs w:val="21"/>
          <w14:textFill>
            <w14:solidFill>
              <w14:schemeClr w14:val="tx1"/>
            </w14:solidFill>
          </w14:textFill>
        </w:rPr>
        <w:t>采购代理机构：桂林市政府集中采购中心</w:t>
      </w:r>
    </w:p>
    <w:p>
      <w:pPr>
        <w:spacing w:line="400" w:lineRule="exact"/>
        <w:ind w:firstLine="630" w:firstLineChars="300"/>
        <w:rPr>
          <w:rFonts w:hint="default" w:eastAsia="宋体"/>
          <w:lang w:val="en-US" w:eastAsia="zh-CN"/>
        </w:rPr>
      </w:pPr>
      <w:r>
        <w:rPr>
          <w:rFonts w:hint="eastAsia" w:ascii="宋体" w:hAnsi="宋体" w:eastAsia="宋体" w:cs="宋体"/>
          <w:color w:val="000000" w:themeColor="text1"/>
          <w:szCs w:val="21"/>
          <w14:textFill>
            <w14:solidFill>
              <w14:schemeClr w14:val="tx1"/>
            </w14:solidFill>
          </w14:textFill>
        </w:rPr>
        <w:t>投标单位名称：</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eastAsia="宋体"/>
          <w:lang w:val="en-US" w:eastAsia="zh-CN"/>
        </w:rPr>
        <w:t xml:space="preserve"> </w:t>
      </w:r>
    </w:p>
    <w:p>
      <w:pPr>
        <w:spacing w:line="400" w:lineRule="exact"/>
        <w:ind w:firstLine="630" w:firstLineChars="3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w:t>
      </w:r>
      <w:r>
        <w:rPr>
          <w:rFonts w:hint="eastAsia" w:ascii="宋体" w:hAnsi="宋体" w:eastAsia="宋体" w:cs="宋体"/>
          <w:color w:val="auto"/>
          <w:szCs w:val="21"/>
        </w:rPr>
        <w:t>202</w:t>
      </w:r>
      <w:r>
        <w:rPr>
          <w:rFonts w:hint="eastAsia" w:ascii="宋体" w:hAnsi="宋体" w:cs="宋体"/>
          <w:color w:val="auto"/>
          <w:szCs w:val="21"/>
          <w:lang w:val="en-US" w:eastAsia="zh-CN"/>
        </w:rPr>
        <w:t>1</w:t>
      </w:r>
      <w:r>
        <w:rPr>
          <w:rFonts w:hint="eastAsia" w:ascii="宋体" w:hAnsi="宋体" w:eastAsia="宋体" w:cs="宋体"/>
          <w:color w:val="auto"/>
          <w:szCs w:val="21"/>
        </w:rPr>
        <w:t>年</w:t>
      </w:r>
      <w:r>
        <w:rPr>
          <w:rFonts w:hint="eastAsia" w:ascii="宋体" w:hAnsi="宋体" w:cs="宋体"/>
          <w:color w:val="auto"/>
          <w:szCs w:val="21"/>
          <w:lang w:val="en-US" w:eastAsia="zh-CN"/>
        </w:rPr>
        <w:t>1月20日</w:t>
      </w:r>
      <w:r>
        <w:rPr>
          <w:rFonts w:hint="eastAsia" w:ascii="宋体" w:hAnsi="宋体" w:eastAsia="宋体" w:cs="宋体"/>
          <w:color w:val="auto"/>
          <w:szCs w:val="21"/>
        </w:rPr>
        <w:t>上午</w:t>
      </w:r>
      <w:r>
        <w:rPr>
          <w:rFonts w:hint="eastAsia" w:ascii="宋体" w:hAnsi="宋体" w:cs="宋体"/>
          <w:color w:val="auto"/>
          <w:szCs w:val="21"/>
          <w:lang w:val="en-US" w:eastAsia="zh-CN"/>
        </w:rPr>
        <w:t>9</w:t>
      </w:r>
      <w:r>
        <w:rPr>
          <w:rFonts w:hint="eastAsia" w:ascii="宋体" w:hAnsi="宋体" w:eastAsia="宋体" w:cs="宋体"/>
          <w:color w:val="auto"/>
          <w:szCs w:val="21"/>
        </w:rPr>
        <w:t>时</w:t>
      </w:r>
      <w:r>
        <w:rPr>
          <w:rFonts w:hint="eastAsia" w:ascii="宋体" w:hAnsi="宋体" w:cs="宋体"/>
          <w:color w:val="auto"/>
          <w:szCs w:val="21"/>
          <w:lang w:val="en-US" w:eastAsia="zh-CN"/>
        </w:rPr>
        <w:t>30</w:t>
      </w:r>
      <w:r>
        <w:rPr>
          <w:rFonts w:hint="eastAsia" w:ascii="宋体" w:hAnsi="宋体" w:eastAsia="宋体" w:cs="宋体"/>
          <w:color w:val="auto"/>
          <w:szCs w:val="21"/>
        </w:rPr>
        <w:t>分</w:t>
      </w:r>
      <w:r>
        <w:rPr>
          <w:rFonts w:hint="eastAsia" w:ascii="宋体" w:hAnsi="宋体" w:eastAsia="宋体" w:cs="宋体"/>
          <w:color w:val="000000" w:themeColor="text1"/>
          <w:szCs w:val="21"/>
          <w14:textFill>
            <w14:solidFill>
              <w14:schemeClr w14:val="tx1"/>
            </w14:solidFill>
          </w14:textFill>
        </w:rPr>
        <w:t>前不得开启（此处填写截标时间）</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91" w:name="_Toc24490"/>
      <w:bookmarkStart w:id="92" w:name="_Toc20663"/>
      <w:r>
        <w:rPr>
          <w:rFonts w:hint="eastAsia" w:ascii="宋体" w:hAnsi="宋体" w:eastAsia="宋体" w:cs="宋体"/>
          <w:b/>
          <w:color w:val="000000" w:themeColor="text1"/>
          <w:szCs w:val="21"/>
          <w14:textFill>
            <w14:solidFill>
              <w14:schemeClr w14:val="tx1"/>
            </w14:solidFill>
          </w14:textFill>
        </w:rPr>
        <w:t>19. 投标文件的补充、修改和撤回</w:t>
      </w:r>
      <w:bookmarkEnd w:id="91"/>
      <w:bookmarkEnd w:id="92"/>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投标人在投标截止时间前，可以对所递交的投标文件进行补充、修改或者撤回，并书面通知采购代理机构。补充、修改的内容应当按照招标文件要求签署、盖章、密封后，作为投标文件的组成部分。</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93" w:name="_Toc31572"/>
      <w:bookmarkStart w:id="94" w:name="_Toc30663"/>
      <w:r>
        <w:rPr>
          <w:rFonts w:hint="eastAsia" w:ascii="宋体" w:hAnsi="宋体" w:eastAsia="宋体" w:cs="宋体"/>
          <w:b/>
          <w:color w:val="000000" w:themeColor="text1"/>
          <w:szCs w:val="21"/>
          <w14:textFill>
            <w14:solidFill>
              <w14:schemeClr w14:val="tx1"/>
            </w14:solidFill>
          </w14:textFill>
        </w:rPr>
        <w:t>20. 投标文件的递交</w:t>
      </w:r>
      <w:bookmarkEnd w:id="93"/>
      <w:bookmarkEnd w:id="94"/>
    </w:p>
    <w:p>
      <w:pPr>
        <w:tabs>
          <w:tab w:val="left" w:pos="7200"/>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20.1</w:t>
      </w:r>
      <w:r>
        <w:rPr>
          <w:rFonts w:hint="eastAsia" w:ascii="宋体" w:hAnsi="宋体" w:eastAsia="宋体" w:cs="宋体"/>
          <w:color w:val="000000" w:themeColor="text1"/>
          <w:szCs w:val="21"/>
          <w14:textFill>
            <w14:solidFill>
              <w14:schemeClr w14:val="tx1"/>
            </w14:solidFill>
          </w14:textFill>
        </w:rPr>
        <w:t>投标截止时间：</w:t>
      </w:r>
      <w:r>
        <w:rPr>
          <w:rFonts w:hint="eastAsia" w:ascii="宋体" w:hAnsi="宋体" w:eastAsia="宋体" w:cs="宋体"/>
          <w:color w:val="auto"/>
          <w:szCs w:val="21"/>
        </w:rPr>
        <w:t>20</w:t>
      </w:r>
      <w:r>
        <w:rPr>
          <w:rFonts w:hint="eastAsia" w:ascii="宋体" w:hAnsi="宋体" w:cs="宋体"/>
          <w:color w:val="auto"/>
          <w:szCs w:val="21"/>
          <w:lang w:val="en-US" w:eastAsia="zh-CN"/>
        </w:rPr>
        <w:t>21</w:t>
      </w:r>
      <w:r>
        <w:rPr>
          <w:rFonts w:hint="eastAsia" w:ascii="宋体" w:hAnsi="宋体" w:eastAsia="宋体" w:cs="宋体"/>
          <w:color w:val="auto"/>
          <w:szCs w:val="21"/>
        </w:rPr>
        <w:t>年</w:t>
      </w:r>
      <w:r>
        <w:rPr>
          <w:rFonts w:hint="eastAsia" w:ascii="宋体" w:hAnsi="宋体" w:cs="宋体"/>
          <w:color w:val="auto"/>
          <w:szCs w:val="21"/>
          <w:lang w:val="en-US" w:eastAsia="zh-CN"/>
        </w:rPr>
        <w:t>1月20日9</w:t>
      </w:r>
      <w:r>
        <w:rPr>
          <w:rFonts w:hint="eastAsia" w:ascii="宋体" w:hAnsi="宋体" w:eastAsia="宋体" w:cs="宋体"/>
          <w:color w:val="auto"/>
          <w:szCs w:val="21"/>
        </w:rPr>
        <w:t>时30分。</w:t>
      </w:r>
    </w:p>
    <w:p>
      <w:pPr>
        <w:tabs>
          <w:tab w:val="left" w:pos="7200"/>
        </w:tabs>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20.2</w:t>
      </w:r>
      <w:r>
        <w:rPr>
          <w:rFonts w:hint="eastAsia" w:ascii="宋体" w:hAnsi="宋体" w:eastAsia="宋体" w:cs="宋体"/>
          <w:color w:val="auto"/>
          <w:szCs w:val="21"/>
        </w:rPr>
        <w:t>投标文件递交：投标人应于</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1月20日</w:t>
      </w:r>
      <w:r>
        <w:rPr>
          <w:rFonts w:hint="eastAsia" w:ascii="宋体" w:hAnsi="宋体" w:cs="宋体"/>
          <w:color w:val="auto"/>
          <w:szCs w:val="21"/>
          <w:lang w:eastAsia="zh-CN"/>
        </w:rPr>
        <w:t>上午</w:t>
      </w:r>
      <w:r>
        <w:rPr>
          <w:rFonts w:hint="eastAsia" w:ascii="宋体" w:hAnsi="宋体" w:cs="宋体"/>
          <w:color w:val="auto"/>
          <w:szCs w:val="21"/>
          <w:lang w:val="en-US" w:eastAsia="zh-CN"/>
        </w:rPr>
        <w:t>9</w:t>
      </w:r>
      <w:r>
        <w:rPr>
          <w:rFonts w:hint="eastAsia" w:ascii="宋体" w:hAnsi="宋体" w:cs="宋体"/>
          <w:color w:val="auto"/>
          <w:szCs w:val="21"/>
          <w:lang w:eastAsia="zh-CN"/>
        </w:rPr>
        <w:t>时00分</w:t>
      </w:r>
      <w:r>
        <w:rPr>
          <w:rFonts w:hint="eastAsia" w:ascii="宋体" w:hAnsi="宋体" w:eastAsia="宋体" w:cs="宋体"/>
          <w:color w:val="auto"/>
          <w:szCs w:val="21"/>
        </w:rPr>
        <w:t>至</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1月20日</w:t>
      </w:r>
      <w:r>
        <w:rPr>
          <w:rFonts w:hint="eastAsia" w:ascii="宋体" w:hAnsi="宋体" w:cs="宋体"/>
          <w:color w:val="auto"/>
          <w:szCs w:val="21"/>
          <w:lang w:eastAsia="zh-CN"/>
        </w:rPr>
        <w:t>上午</w:t>
      </w:r>
      <w:r>
        <w:rPr>
          <w:rFonts w:hint="eastAsia" w:ascii="宋体" w:hAnsi="宋体" w:cs="宋体"/>
          <w:color w:val="auto"/>
          <w:szCs w:val="21"/>
          <w:lang w:val="en-US" w:eastAsia="zh-CN"/>
        </w:rPr>
        <w:t>9</w:t>
      </w:r>
      <w:r>
        <w:rPr>
          <w:rFonts w:hint="eastAsia" w:ascii="宋体" w:hAnsi="宋体" w:cs="宋体"/>
          <w:color w:val="auto"/>
          <w:szCs w:val="21"/>
          <w:lang w:eastAsia="zh-CN"/>
        </w:rPr>
        <w:t>时30分</w:t>
      </w:r>
      <w:r>
        <w:rPr>
          <w:rFonts w:hint="eastAsia" w:ascii="宋体" w:hAnsi="宋体" w:cs="宋体"/>
          <w:color w:val="auto"/>
          <w:szCs w:val="21"/>
          <w:lang w:val="en-US" w:eastAsia="zh-CN"/>
        </w:rPr>
        <w:t>止</w:t>
      </w:r>
      <w:r>
        <w:rPr>
          <w:rFonts w:hint="eastAsia" w:ascii="宋体" w:hAnsi="宋体" w:eastAsia="宋体" w:cs="宋体"/>
          <w:b/>
          <w:color w:val="auto"/>
        </w:rPr>
        <w:t>，</w:t>
      </w:r>
      <w:r>
        <w:rPr>
          <w:rFonts w:hint="eastAsia" w:ascii="宋体" w:hAnsi="宋体" w:eastAsia="宋体" w:cs="宋体"/>
          <w:color w:val="auto"/>
          <w:szCs w:val="21"/>
        </w:rPr>
        <w:t>将投标文件密封提交至</w:t>
      </w:r>
      <w:r>
        <w:rPr>
          <w:rFonts w:hint="eastAsia" w:ascii="宋体" w:hAnsi="宋体" w:eastAsia="宋体" w:cs="宋体"/>
          <w:color w:val="auto"/>
          <w:szCs w:val="21"/>
          <w:u w:val="none"/>
        </w:rPr>
        <w:t>桂林市公共资源交易中心（广西桂林市临桂区西城中路69号创业大厦西辅楼4楼）</w:t>
      </w:r>
      <w:r>
        <w:rPr>
          <w:rFonts w:hint="eastAsia" w:ascii="宋体" w:hAnsi="宋体" w:cs="宋体"/>
          <w:color w:val="auto"/>
          <w:szCs w:val="21"/>
          <w:u w:val="none"/>
          <w:lang w:val="en-US" w:eastAsia="zh-CN"/>
        </w:rPr>
        <w:t>12号开标室</w:t>
      </w:r>
      <w:r>
        <w:rPr>
          <w:rFonts w:hint="eastAsia" w:ascii="宋体" w:hAnsi="宋体" w:eastAsia="宋体" w:cs="宋体"/>
          <w:color w:val="auto"/>
        </w:rPr>
        <w:t>，逾期送达的或未送达指定地点的投标文件将予以拒收。</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除招标文件另有规定外，投标人所递交的投标文件</w:t>
      </w:r>
      <w:r>
        <w:rPr>
          <w:rFonts w:hint="eastAsia" w:ascii="宋体" w:hAnsi="宋体" w:eastAsia="宋体" w:cs="宋体"/>
          <w:color w:val="000000" w:themeColor="text1"/>
          <w:szCs w:val="21"/>
          <w:lang w:val="en-US" w:eastAsia="zh-CN"/>
          <w14:textFill>
            <w14:solidFill>
              <w14:schemeClr w14:val="tx1"/>
            </w14:solidFill>
          </w14:textFill>
        </w:rPr>
        <w:t>在投标截止时间后</w:t>
      </w:r>
      <w:r>
        <w:rPr>
          <w:rFonts w:hint="eastAsia" w:ascii="宋体" w:hAnsi="宋体" w:eastAsia="宋体" w:cs="宋体"/>
          <w:color w:val="000000" w:themeColor="text1"/>
          <w:szCs w:val="21"/>
          <w14:textFill>
            <w14:solidFill>
              <w14:schemeClr w14:val="tx1"/>
            </w14:solidFill>
          </w14:textFill>
        </w:rPr>
        <w:t>不予退还。</w:t>
      </w:r>
    </w:p>
    <w:p>
      <w:pPr>
        <w:spacing w:line="400" w:lineRule="exact"/>
        <w:ind w:firstLine="43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hint="eastAsia" w:ascii="宋体" w:hAnsi="宋体" w:eastAsia="宋体" w:cs="宋体"/>
          <w:color w:val="000000" w:themeColor="text1"/>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95" w:name="_Toc307"/>
      <w:bookmarkStart w:id="96" w:name="_Toc16640"/>
      <w:bookmarkStart w:id="97" w:name="_Toc495841757"/>
      <w:r>
        <w:rPr>
          <w:rFonts w:hint="eastAsia" w:ascii="宋体" w:hAnsi="宋体" w:eastAsia="宋体" w:cs="宋体"/>
          <w:b/>
          <w:color w:val="000000" w:themeColor="text1"/>
          <w:sz w:val="28"/>
          <w:szCs w:val="28"/>
          <w14:textFill>
            <w14:solidFill>
              <w14:schemeClr w14:val="tx1"/>
            </w14:solidFill>
          </w14:textFill>
        </w:rPr>
        <w:t>四、开标</w:t>
      </w:r>
      <w:bookmarkEnd w:id="95"/>
      <w:bookmarkEnd w:id="96"/>
      <w:bookmarkEnd w:id="97"/>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98" w:name="_Toc17073"/>
      <w:bookmarkStart w:id="99" w:name="_Toc14342"/>
      <w:r>
        <w:rPr>
          <w:rFonts w:hint="eastAsia" w:ascii="宋体" w:hAnsi="宋体" w:eastAsia="宋体" w:cs="宋体"/>
          <w:b/>
          <w:color w:val="000000" w:themeColor="text1"/>
          <w:szCs w:val="21"/>
          <w14:textFill>
            <w14:solidFill>
              <w14:schemeClr w14:val="tx1"/>
            </w14:solidFill>
          </w14:textFill>
        </w:rPr>
        <w:t>21. 开标时间及地点</w:t>
      </w:r>
      <w:bookmarkEnd w:id="98"/>
      <w:bookmarkEnd w:id="99"/>
    </w:p>
    <w:p>
      <w:pPr>
        <w:spacing w:line="40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21.1开标时间及地点：开标时间：</w:t>
      </w:r>
      <w:r>
        <w:rPr>
          <w:rFonts w:hint="eastAsia" w:ascii="宋体" w:hAnsi="宋体" w:eastAsia="宋体" w:cs="宋体"/>
          <w:color w:val="auto"/>
          <w:szCs w:val="21"/>
          <w:u w:val="none"/>
        </w:rPr>
        <w:t>202</w:t>
      </w:r>
      <w:r>
        <w:rPr>
          <w:rFonts w:hint="eastAsia" w:ascii="宋体" w:hAnsi="宋体" w:cs="宋体"/>
          <w:color w:val="auto"/>
          <w:szCs w:val="21"/>
          <w:u w:val="none"/>
          <w:lang w:val="en-US" w:eastAsia="zh-CN"/>
        </w:rPr>
        <w:t>1</w:t>
      </w:r>
      <w:r>
        <w:rPr>
          <w:rFonts w:hint="eastAsia" w:ascii="宋体" w:hAnsi="宋体" w:eastAsia="宋体" w:cs="宋体"/>
          <w:color w:val="auto"/>
          <w:szCs w:val="21"/>
          <w:u w:val="none"/>
        </w:rPr>
        <w:t>年</w:t>
      </w:r>
      <w:r>
        <w:rPr>
          <w:rFonts w:hint="eastAsia" w:ascii="宋体" w:hAnsi="宋体" w:cs="宋体"/>
          <w:color w:val="auto"/>
          <w:szCs w:val="21"/>
          <w:u w:val="none"/>
          <w:lang w:val="en-US" w:eastAsia="zh-CN"/>
        </w:rPr>
        <w:t>1月20日9</w:t>
      </w:r>
      <w:r>
        <w:rPr>
          <w:rFonts w:hint="eastAsia" w:ascii="宋体" w:hAnsi="宋体" w:eastAsia="宋体" w:cs="宋体"/>
          <w:color w:val="auto"/>
          <w:szCs w:val="21"/>
          <w:u w:val="none"/>
        </w:rPr>
        <w:t>时30分；</w:t>
      </w:r>
      <w:r>
        <w:rPr>
          <w:rFonts w:hint="eastAsia" w:ascii="宋体" w:hAnsi="宋体" w:eastAsia="宋体" w:cs="宋体"/>
          <w:color w:val="000000" w:themeColor="text1"/>
          <w:szCs w:val="21"/>
          <w:u w:val="none"/>
          <w14:textFill>
            <w14:solidFill>
              <w14:schemeClr w14:val="tx1"/>
            </w14:solidFill>
          </w14:textFill>
        </w:rPr>
        <w:t>开标地点：桂林市公共资源交易中心（广西桂林市临桂区西城中路69号创业大厦西辅楼4楼）</w:t>
      </w:r>
      <w:r>
        <w:rPr>
          <w:rFonts w:hint="eastAsia" w:ascii="宋体" w:hAnsi="宋体" w:cs="宋体"/>
          <w:color w:val="auto"/>
          <w:szCs w:val="21"/>
          <w:u w:val="none"/>
          <w:lang w:val="en-US" w:eastAsia="zh-CN"/>
        </w:rPr>
        <w:t>12号开标室</w:t>
      </w:r>
      <w:r>
        <w:rPr>
          <w:rFonts w:hint="eastAsia" w:ascii="宋体" w:hAnsi="宋体" w:eastAsia="宋体" w:cs="宋体"/>
          <w:color w:val="000000" w:themeColor="text1"/>
          <w:szCs w:val="21"/>
          <w14:textFill>
            <w14:solidFill>
              <w14:schemeClr w14:val="tx1"/>
            </w14:solidFill>
          </w14:textFill>
        </w:rPr>
        <w:t>开标。</w:t>
      </w:r>
      <w:r>
        <w:rPr>
          <w:rFonts w:hint="eastAsia" w:ascii="宋体" w:hAnsi="宋体" w:eastAsia="宋体" w:cs="宋体"/>
          <w:color w:val="000000" w:themeColor="text1"/>
          <w14:textFill>
            <w14:solidFill>
              <w14:schemeClr w14:val="tx1"/>
            </w14:solidFill>
          </w14:textFill>
        </w:rPr>
        <w:t>投标人可以由法定代表人、负责人、自然人或其委托代理人出席开标会议</w:t>
      </w:r>
      <w:r>
        <w:rPr>
          <w:rFonts w:hint="eastAsia" w:ascii="宋体" w:hAnsi="宋体" w:eastAsia="宋体" w:cs="宋体"/>
          <w:color w:val="000000" w:themeColor="text1"/>
          <w:szCs w:val="21"/>
          <w14:textFill>
            <w14:solidFill>
              <w14:schemeClr w14:val="tx1"/>
            </w14:solidFill>
          </w14:textFill>
        </w:rPr>
        <w:t>；投标人准时参加开标会并签字，如未按时签字的，视同放弃开标监督权利，认可开标结果。</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21.2投标人不足3家的，不得开标，采购人或者采购代理机构应当重新组织采购。</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00" w:name="_Toc28947"/>
      <w:bookmarkStart w:id="101" w:name="_Toc11217"/>
      <w:r>
        <w:rPr>
          <w:rFonts w:hint="eastAsia" w:ascii="宋体" w:hAnsi="宋体" w:eastAsia="宋体" w:cs="宋体"/>
          <w:b/>
          <w:color w:val="000000" w:themeColor="text1"/>
          <w:szCs w:val="21"/>
          <w14:textFill>
            <w14:solidFill>
              <w14:schemeClr w14:val="tx1"/>
            </w14:solidFill>
          </w14:textFill>
        </w:rPr>
        <w:t>22. 开标程序</w:t>
      </w:r>
      <w:bookmarkEnd w:id="100"/>
      <w:bookmarkEnd w:id="101"/>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（1）主持人宣布开标会正式开始，宣布开标程序、开标纪律，介绍项目情况和到会人员；</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（2）投标人对其投标文件的密封情况进行检查并确认签字；</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（3）按各投标人提交投标文件时间的先后顺序打开投标文件外包装；</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（4）唱标，宣读投标截止时间前接收的所有投标文件的投标人名称，投标报价表的投标报价、折扣；</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（5）采购代理机构做开标记录，投标人代表对开标记录进行当场校核及勘误并签字确认；同时由记录人、监督人（如有）当场签字确认；</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投标人代表对开标过程和开标记录有</w:t>
      </w:r>
      <w:r>
        <w:rPr>
          <w:rFonts w:hint="eastAsia" w:ascii="宋体" w:hAnsi="宋体" w:eastAsia="宋体" w:cs="宋体"/>
          <w:color w:val="000000" w:themeColor="text1"/>
          <w:szCs w:val="21"/>
          <w:lang w:val="en-US" w:eastAsia="zh-CN"/>
          <w14:textFill>
            <w14:solidFill>
              <w14:schemeClr w14:val="tx1"/>
            </w14:solidFill>
          </w14:textFill>
        </w:rPr>
        <w:t>疑义</w:t>
      </w:r>
      <w:r>
        <w:rPr>
          <w:rFonts w:hint="eastAsia" w:ascii="宋体" w:hAnsi="宋体" w:eastAsia="宋体" w:cs="宋体"/>
          <w:color w:val="000000" w:themeColor="text1"/>
          <w:szCs w:val="21"/>
          <w14:textFill>
            <w14:solidFill>
              <w14:schemeClr w14:val="tx1"/>
            </w14:solidFill>
          </w14:textFill>
        </w:rPr>
        <w:t>，以及认为采购人、采购代理机构相关工作人员有需要回避的情形的，应当场提出询问或者回避申请。采购人、采购代理机构对投标人代表提出的询问或者回避申请应当及时处理。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（7）宣布开标结束，采购人、投标人和有关方面代表退场，由工作人员将投标文件等材料移交评标室。</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102" w:name="_Toc13013"/>
      <w:bookmarkStart w:id="103" w:name="_Toc495841758"/>
      <w:bookmarkStart w:id="104" w:name="_Toc26874"/>
      <w:r>
        <w:rPr>
          <w:rFonts w:hint="eastAsia" w:ascii="宋体" w:hAnsi="宋体" w:eastAsia="宋体" w:cs="宋体"/>
          <w:b/>
          <w:color w:val="000000" w:themeColor="text1"/>
          <w:sz w:val="28"/>
          <w:szCs w:val="28"/>
          <w14:textFill>
            <w14:solidFill>
              <w14:schemeClr w14:val="tx1"/>
            </w14:solidFill>
          </w14:textFill>
        </w:rPr>
        <w:t>五、资格性审查</w:t>
      </w:r>
      <w:bookmarkEnd w:id="102"/>
      <w:bookmarkEnd w:id="103"/>
      <w:bookmarkEnd w:id="104"/>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05" w:name="_Toc13578"/>
      <w:bookmarkStart w:id="106" w:name="_Toc24524"/>
      <w:r>
        <w:rPr>
          <w:rFonts w:hint="eastAsia" w:ascii="宋体" w:hAnsi="宋体" w:eastAsia="宋体" w:cs="宋体"/>
          <w:b/>
          <w:color w:val="000000" w:themeColor="text1"/>
          <w:szCs w:val="21"/>
          <w14:textFill>
            <w14:solidFill>
              <w14:schemeClr w14:val="tx1"/>
            </w14:solidFill>
          </w14:textFill>
        </w:rPr>
        <w:t>23. 资格性审查</w:t>
      </w:r>
      <w:bookmarkEnd w:id="105"/>
      <w:bookmarkEnd w:id="106"/>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23.1公开招标采购项目开标结束后，</w:t>
      </w:r>
      <w:r>
        <w:rPr>
          <w:rFonts w:hint="eastAsia" w:ascii="宋体" w:hAnsi="宋体" w:eastAsia="宋体" w:cs="宋体"/>
          <w:color w:val="auto"/>
          <w:szCs w:val="21"/>
        </w:rPr>
        <w:t>采购人应当依法对投标人的资格进行审查</w:t>
      </w:r>
      <w:r>
        <w:rPr>
          <w:rFonts w:hint="eastAsia" w:ascii="宋体" w:hAnsi="宋体" w:eastAsia="宋体" w:cs="宋体"/>
          <w:color w:val="000000" w:themeColor="text1"/>
          <w:szCs w:val="21"/>
          <w14:textFill>
            <w14:solidFill>
              <w14:schemeClr w14:val="tx1"/>
            </w14:solidFill>
          </w14:textFill>
        </w:rPr>
        <w:t>。合格投标人不足3家的，不得评标。</w:t>
      </w:r>
    </w:p>
    <w:p>
      <w:pPr>
        <w:spacing w:line="40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23.2</w:t>
      </w:r>
      <w:r>
        <w:rPr>
          <w:rFonts w:hint="eastAsia" w:ascii="宋体" w:hAnsi="宋体" w:eastAsia="宋体" w:cs="宋体"/>
          <w:b/>
          <w:bCs/>
          <w:color w:val="000000" w:themeColor="text1"/>
          <w:szCs w:val="21"/>
          <w14:textFill>
            <w14:solidFill>
              <w14:schemeClr w14:val="tx1"/>
            </w14:solidFill>
          </w14:textFill>
        </w:rPr>
        <w:t>采购人或者采购代理机构</w:t>
      </w:r>
      <w:r>
        <w:rPr>
          <w:rFonts w:hint="eastAsia" w:ascii="宋体" w:hAnsi="宋体" w:eastAsia="宋体" w:cs="宋体"/>
          <w:b/>
          <w:color w:val="000000" w:themeColor="text1"/>
          <w:szCs w:val="21"/>
          <w14:textFill>
            <w14:solidFill>
              <w14:schemeClr w14:val="tx1"/>
            </w14:solidFill>
          </w14:textFill>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查询渠道：《国家企业信用信息公示系统》（网址：</w:t>
      </w:r>
      <w:r>
        <w:rPr>
          <w:rFonts w:hint="eastAsia" w:ascii="宋体" w:hAnsi="宋体" w:eastAsia="宋体" w:cs="宋体"/>
          <w:color w:val="000000" w:themeColor="text1"/>
          <w:szCs w:val="21"/>
          <w:u w:val="none"/>
          <w14:textFill>
            <w14:solidFill>
              <w14:schemeClr w14:val="tx1"/>
            </w14:solidFill>
          </w14:textFill>
        </w:rPr>
        <w:t>www.gsxt.gov.cn</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审查流程：</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（1）进入《国家企业信用信息公示系统》（网址：http:www.gsxt.gov.cn），输入企业名称，进入企业信息主页面；</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（2）查看主页“股东及出资信息”栏，或年报中的“股东及出资信息”栏信息；</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（3）将各投标人的股东及出资信息进行比对，得出审查结论；</w:t>
      </w:r>
    </w:p>
    <w:p>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（4）将相关资料作为评审资料打印存档。</w:t>
      </w:r>
      <w:bookmarkStart w:id="107" w:name="_Toc495841759"/>
      <w:bookmarkStart w:id="108" w:name="_Toc3415"/>
    </w:p>
    <w:p>
      <w:pPr>
        <w:pStyle w:val="14"/>
        <w:rPr>
          <w:rFonts w:hint="eastAsia"/>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109" w:name="_Toc18614"/>
      <w:r>
        <w:rPr>
          <w:rFonts w:hint="eastAsia" w:ascii="宋体" w:hAnsi="宋体" w:eastAsia="宋体" w:cs="宋体"/>
          <w:b/>
          <w:color w:val="000000" w:themeColor="text1"/>
          <w:sz w:val="28"/>
          <w:szCs w:val="28"/>
          <w14:textFill>
            <w14:solidFill>
              <w14:schemeClr w14:val="tx1"/>
            </w14:solidFill>
          </w14:textFill>
        </w:rPr>
        <w:t>六、评标</w:t>
      </w:r>
      <w:bookmarkEnd w:id="107"/>
      <w:bookmarkEnd w:id="108"/>
      <w:bookmarkEnd w:id="109"/>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10" w:name="_Toc14749"/>
      <w:bookmarkStart w:id="111" w:name="_Toc11017"/>
      <w:r>
        <w:rPr>
          <w:rFonts w:hint="eastAsia" w:ascii="宋体" w:hAnsi="宋体" w:eastAsia="宋体" w:cs="宋体"/>
          <w:b/>
          <w:color w:val="000000" w:themeColor="text1"/>
          <w:szCs w:val="21"/>
          <w14:textFill>
            <w14:solidFill>
              <w14:schemeClr w14:val="tx1"/>
            </w14:solidFill>
          </w14:textFill>
        </w:rPr>
        <w:t>24. 评标委员会组成</w:t>
      </w:r>
      <w:bookmarkEnd w:id="110"/>
      <w:bookmarkEnd w:id="111"/>
    </w:p>
    <w:p>
      <w:pPr>
        <w:spacing w:line="360" w:lineRule="exact"/>
        <w:ind w:firstLine="420" w:firstLineChars="200"/>
        <w:rPr>
          <w:rFonts w:hint="eastAsia" w:ascii="宋体" w:hAnsi="宋体" w:eastAsia="宋体" w:cs="宋体"/>
          <w:color w:val="auto"/>
          <w:szCs w:val="21"/>
        </w:rPr>
      </w:pPr>
      <w:r>
        <w:rPr>
          <w:color w:val="000000" w:themeColor="text1"/>
          <w:szCs w:val="21"/>
          <w14:textFill>
            <w14:solidFill>
              <w14:schemeClr w14:val="tx1"/>
            </w14:solidFill>
          </w14:textFill>
        </w:rPr>
        <w:t>评标委员会由有关技术、经济等方面的专家组成，</w:t>
      </w:r>
      <w:r>
        <w:rPr>
          <w:color w:val="auto"/>
          <w:szCs w:val="21"/>
        </w:rPr>
        <w:t>成员人</w:t>
      </w:r>
      <w:r>
        <w:rPr>
          <w:color w:val="auto"/>
          <w:szCs w:val="21"/>
          <w:u w:val="none"/>
        </w:rPr>
        <w:t>数共</w:t>
      </w:r>
      <w:r>
        <w:rPr>
          <w:rFonts w:hint="eastAsia"/>
          <w:color w:val="auto"/>
          <w:szCs w:val="21"/>
          <w:u w:val="none"/>
          <w:lang w:val="en-US" w:eastAsia="zh-CN"/>
        </w:rPr>
        <w:t>5</w:t>
      </w:r>
      <w:r>
        <w:rPr>
          <w:color w:val="auto"/>
          <w:szCs w:val="21"/>
          <w:u w:val="none"/>
        </w:rPr>
        <w:t>人，</w:t>
      </w:r>
      <w:r>
        <w:rPr>
          <w:rFonts w:hint="eastAsia"/>
          <w:color w:val="auto"/>
          <w:szCs w:val="21"/>
          <w:u w:val="none"/>
          <w:lang w:val="en-US" w:eastAsia="zh-CN"/>
        </w:rPr>
        <w:t>其中，</w:t>
      </w:r>
      <w:r>
        <w:rPr>
          <w:color w:val="auto"/>
          <w:szCs w:val="21"/>
          <w:u w:val="none"/>
        </w:rPr>
        <w:t>技术、经济等专家</w:t>
      </w:r>
      <w:r>
        <w:rPr>
          <w:rFonts w:hint="eastAsia"/>
          <w:color w:val="auto"/>
          <w:szCs w:val="21"/>
          <w:u w:val="none"/>
          <w:lang w:val="en-US" w:eastAsia="zh-CN"/>
        </w:rPr>
        <w:t>5</w:t>
      </w:r>
      <w:r>
        <w:rPr>
          <w:color w:val="auto"/>
          <w:szCs w:val="21"/>
          <w:u w:val="none"/>
        </w:rPr>
        <w:t>人</w:t>
      </w:r>
      <w:r>
        <w:rPr>
          <w:color w:val="auto"/>
          <w:szCs w:val="21"/>
        </w:rPr>
        <w:t>。</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12" w:name="_Toc23883"/>
      <w:bookmarkStart w:id="113" w:name="_Toc24437"/>
      <w:r>
        <w:rPr>
          <w:rFonts w:hint="eastAsia" w:ascii="宋体" w:hAnsi="宋体" w:eastAsia="宋体" w:cs="宋体"/>
          <w:b/>
          <w:color w:val="000000" w:themeColor="text1"/>
          <w:szCs w:val="21"/>
          <w14:textFill>
            <w14:solidFill>
              <w14:schemeClr w14:val="tx1"/>
            </w14:solidFill>
          </w14:textFill>
        </w:rPr>
        <w:t>25. 评标办法</w:t>
      </w:r>
      <w:bookmarkEnd w:id="112"/>
      <w:bookmarkEnd w:id="113"/>
    </w:p>
    <w:p>
      <w:pPr>
        <w:tabs>
          <w:tab w:val="left" w:pos="1140"/>
        </w:tabs>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25.1评标办法：综合评分法，具体评标内容及标准详见第四章。</w:t>
      </w:r>
    </w:p>
    <w:p>
      <w:pPr>
        <w:tabs>
          <w:tab w:val="left" w:pos="1140"/>
        </w:tabs>
        <w:spacing w:line="36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25.2评标委员会应按招标文件进行评标，不得擅自更改评标办法。</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14" w:name="_Toc27010"/>
      <w:bookmarkStart w:id="115" w:name="_Toc20321"/>
      <w:r>
        <w:rPr>
          <w:rFonts w:hint="eastAsia" w:ascii="宋体" w:hAnsi="宋体" w:eastAsia="宋体" w:cs="宋体"/>
          <w:b/>
          <w:color w:val="000000" w:themeColor="text1"/>
          <w:szCs w:val="21"/>
          <w14:textFill>
            <w14:solidFill>
              <w14:schemeClr w14:val="tx1"/>
            </w14:solidFill>
          </w14:textFill>
        </w:rPr>
        <w:t>26. 评标</w:t>
      </w:r>
      <w:bookmarkEnd w:id="114"/>
      <w:bookmarkEnd w:id="115"/>
    </w:p>
    <w:p>
      <w:pPr>
        <w:spacing w:line="36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26.1采购代理机构负责评标组织工作</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26.3在评标过程中，评标委员会任何人不得对某个投标人发表任何倾向性意见，不得向其他专家评委明示或者暗示自己的评审意见。</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26.4评标委员会应当对符合资格的投标人的投标文件进行符合性审查，以确定其是否满足招标文件的实质性要求。</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26.5对于投标文件中含义不明确、同类问题表述不一致</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有明显文字和计算错误</w:t>
      </w:r>
      <w:r>
        <w:rPr>
          <w:rFonts w:hint="eastAsia" w:ascii="宋体" w:hAnsi="宋体" w:cs="宋体"/>
          <w:color w:val="000000" w:themeColor="text1"/>
          <w:szCs w:val="21"/>
          <w:lang w:val="en-US" w:eastAsia="zh-CN"/>
          <w14:textFill>
            <w14:solidFill>
              <w14:schemeClr w14:val="tx1"/>
            </w14:solidFill>
          </w14:textFill>
        </w:rPr>
        <w:t>或属于投标人疏忽、笔误所造成差错</w:t>
      </w:r>
      <w:r>
        <w:rPr>
          <w:rFonts w:hint="eastAsia" w:ascii="宋体" w:hAnsi="宋体" w:eastAsia="宋体" w:cs="宋体"/>
          <w:color w:val="000000" w:themeColor="text1"/>
          <w:szCs w:val="21"/>
          <w14:textFill>
            <w14:solidFill>
              <w14:schemeClr w14:val="tx1"/>
            </w14:solidFill>
          </w14:textFill>
        </w:rPr>
        <w:t>的内容，评标委员会应当以书面形式要求投标人作出必要的澄清、说明或者补正。</w:t>
      </w:r>
    </w:p>
    <w:p>
      <w:pPr>
        <w:tabs>
          <w:tab w:val="left" w:pos="1140"/>
        </w:tabs>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26.6评标委员会应当按照招标文件中规定的评标方法和标准，对符合性审查合格的投标文件进行商务和技术评估，综合比较与评价。</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26.7投标文件报价出现前后不一致的，除招标文件另有规定外，按照下列规定修正：</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（1）投标文件中投标报价表内容与投标文件中相应内容不一致的，以投标报价表为准；</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（2）大写金额和小写金额不一致的，以大写金额为准；</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（3）单价金额小数点或者百分比有明显错位的，以报价表的总价为准，并修改单价；</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（4）总价金额与按单价汇总金额不一致的，以单价金额计算结果为准。</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26.10评标结果汇总完成后，除下列情形外，任何人不得修改评标结果：</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（一）分值汇总计算错误的；</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（二）分项评分超出评分标准范围的；</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（三）评标委员会成员对客观评审因素评分不一致的；</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（四）经评标委员会认定评分畸高、畸低的。</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26.11采购代理机构发现评标委员会有明显的违规倾向或歧视现象，或不按评标办法进行，或其他不正常行为的，应当及时制止。如制止无效，应及时向本级财政部门报告。</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16" w:name="_Toc4056"/>
      <w:bookmarkStart w:id="117" w:name="_Toc30450"/>
      <w:r>
        <w:rPr>
          <w:rFonts w:hint="eastAsia" w:ascii="宋体" w:hAnsi="宋体" w:eastAsia="宋体" w:cs="宋体"/>
          <w:b/>
          <w:color w:val="000000" w:themeColor="text1"/>
          <w:szCs w:val="21"/>
          <w14:textFill>
            <w14:solidFill>
              <w14:schemeClr w14:val="tx1"/>
            </w14:solidFill>
          </w14:textFill>
        </w:rPr>
        <w:t>27. 推荐及确定中标候选供应商原则</w:t>
      </w:r>
      <w:bookmarkEnd w:id="116"/>
      <w:bookmarkEnd w:id="117"/>
    </w:p>
    <w:p>
      <w:pPr>
        <w:tabs>
          <w:tab w:val="left" w:pos="4214"/>
        </w:tabs>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（1）评标委员会根据综合得分由高到低排列次序，若得分相同时，按评标价由低到高顺序排列；得分相同且评标价也相同的由评标委员会按照抽签的方式决定排次次序</w:t>
      </w:r>
      <w:r>
        <w:rPr>
          <w:rFonts w:hint="eastAsia" w:ascii="宋体" w:hAnsi="宋体" w:eastAsia="宋体" w:cs="宋体"/>
          <w:color w:val="000000" w:themeColor="text1"/>
          <w:sz w:val="22"/>
          <w:szCs w:val="22"/>
          <w14:textFill>
            <w14:solidFill>
              <w14:schemeClr w14:val="tx1"/>
            </w14:solidFill>
          </w14:textFill>
        </w:rPr>
        <w:t>。</w:t>
      </w:r>
    </w:p>
    <w:p>
      <w:pPr>
        <w:tabs>
          <w:tab w:val="left" w:pos="4214"/>
        </w:tabs>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（2）评标委员会可推荐前三名为中标候选供应商，采购人应当确定评标委员会推荐排名第一的中标候选供应商为中标供应商。</w:t>
      </w:r>
    </w:p>
    <w:p>
      <w:pPr>
        <w:spacing w:line="360" w:lineRule="exact"/>
        <w:ind w:firstLine="447" w:firstLineChars="213"/>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18" w:name="_Toc1836"/>
      <w:bookmarkStart w:id="119" w:name="_Toc24596"/>
      <w:r>
        <w:rPr>
          <w:rFonts w:hint="eastAsia" w:ascii="宋体" w:hAnsi="宋体" w:eastAsia="宋体" w:cs="宋体"/>
          <w:b/>
          <w:color w:val="000000" w:themeColor="text1"/>
          <w:szCs w:val="21"/>
          <w14:textFill>
            <w14:solidFill>
              <w14:schemeClr w14:val="tx1"/>
            </w14:solidFill>
          </w14:textFill>
        </w:rPr>
        <w:t>28. 属于下列情况之一者，投标无效：</w:t>
      </w:r>
      <w:bookmarkEnd w:id="118"/>
      <w:bookmarkEnd w:id="119"/>
    </w:p>
    <w:p>
      <w:pPr>
        <w:snapToGrid w:val="0"/>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（1）未按照招标文件规定要求签字、盖章的；</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（2）报价超过招标文件中规定的预算金额的；</w:t>
      </w:r>
    </w:p>
    <w:p>
      <w:pPr>
        <w:snapToGrid w:val="0"/>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（3）不具备招标文件中规定的资格要求的</w:t>
      </w:r>
      <w:r>
        <w:rPr>
          <w:rFonts w:hint="eastAsia" w:ascii="宋体" w:hAnsi="宋体" w:eastAsia="宋体" w:cs="宋体"/>
          <w:color w:val="000000" w:themeColor="text1"/>
          <w14:textFill>
            <w14:solidFill>
              <w14:schemeClr w14:val="tx1"/>
            </w14:solidFill>
          </w14:textFill>
        </w:rPr>
        <w:t>；</w:t>
      </w:r>
    </w:p>
    <w:p>
      <w:pPr>
        <w:snapToGrid w:val="0"/>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（4）投标文件含有采购人不能接受的附加条件的；</w:t>
      </w:r>
    </w:p>
    <w:p>
      <w:pPr>
        <w:snapToGrid w:val="0"/>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（5）投标文件未按招标文件的内容和要求编制，或提供虚假或无效材料的；</w:t>
      </w:r>
    </w:p>
    <w:p>
      <w:pPr>
        <w:snapToGrid w:val="0"/>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人未就“</w:t>
      </w:r>
      <w:r>
        <w:rPr>
          <w:rFonts w:hint="eastAsia" w:ascii="宋体" w:hAnsi="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采购需求”中的所有内容作完整唯一报价的</w:t>
      </w:r>
      <w:r>
        <w:rPr>
          <w:rFonts w:hint="eastAsia" w:ascii="宋体" w:hAnsi="宋体" w:eastAsia="宋体" w:cs="宋体"/>
          <w:color w:val="000000" w:themeColor="text1"/>
          <w14:textFill>
            <w14:solidFill>
              <w14:schemeClr w14:val="tx1"/>
            </w14:solidFill>
          </w14:textFill>
        </w:rPr>
        <w:t>；</w:t>
      </w:r>
    </w:p>
    <w:p>
      <w:pPr>
        <w:snapToGrid w:val="0"/>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（7）未完全响应招标文件实质性要求的；</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（8）法律、法规和招标文件规定的其他无效情形。</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20" w:name="_Toc30998"/>
      <w:bookmarkStart w:id="121" w:name="_Toc15081"/>
      <w:r>
        <w:rPr>
          <w:rFonts w:hint="eastAsia" w:ascii="宋体" w:hAnsi="宋体" w:eastAsia="宋体" w:cs="宋体"/>
          <w:b/>
          <w:color w:val="000000" w:themeColor="text1"/>
          <w:szCs w:val="21"/>
          <w14:textFill>
            <w14:solidFill>
              <w14:schemeClr w14:val="tx1"/>
            </w14:solidFill>
          </w14:textFill>
        </w:rPr>
        <w:t>29. 投标人有下列情形之一的，视为串通投标，投标文件将被视为无效：</w:t>
      </w:r>
      <w:bookmarkEnd w:id="120"/>
      <w:bookmarkEnd w:id="121"/>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（1）不同投标人的投标文件由同一单位或者个人编制；</w:t>
      </w:r>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（2）不同投标人委托同一单位或者个人办理投标事宜；</w:t>
      </w:r>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（3）不同的投标人的投标文件载明的项目管理员或者联系人员为同一个人；</w:t>
      </w:r>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（4）不同投标人的投标文件异常一致或投标报价呈规律性差异； </w:t>
      </w:r>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（5）不同投标人的投标文件相互混装；</w:t>
      </w:r>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（6）不同投标人的投标保证金从同一单位或者个人账户转出。</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22" w:name="_Toc22174"/>
      <w:bookmarkStart w:id="123" w:name="_Toc18148"/>
      <w:r>
        <w:rPr>
          <w:rFonts w:hint="eastAsia" w:ascii="宋体" w:hAnsi="宋体" w:eastAsia="宋体" w:cs="宋体"/>
          <w:b/>
          <w:color w:val="000000" w:themeColor="text1"/>
          <w:szCs w:val="21"/>
          <w14:textFill>
            <w14:solidFill>
              <w14:schemeClr w14:val="tx1"/>
            </w14:solidFill>
          </w14:textFill>
        </w:rPr>
        <w:t>30. 属于下列情形之一的，应予废标：</w:t>
      </w:r>
      <w:bookmarkEnd w:id="122"/>
      <w:bookmarkEnd w:id="123"/>
    </w:p>
    <w:p>
      <w:pPr>
        <w:tabs>
          <w:tab w:val="left" w:pos="840"/>
        </w:tabs>
        <w:snapToGrid w:val="0"/>
        <w:spacing w:line="360" w:lineRule="exact"/>
        <w:ind w:left="330" w:leftChars="157" w:firstLine="102" w:firstLineChars="4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（1）符合专业条件的供应商或者对招标文件作实质响应的供应商不足3家的；</w:t>
      </w:r>
    </w:p>
    <w:p>
      <w:pPr>
        <w:tabs>
          <w:tab w:val="left" w:pos="840"/>
        </w:tabs>
        <w:snapToGrid w:val="0"/>
        <w:spacing w:line="360" w:lineRule="exact"/>
        <w:ind w:left="330" w:leftChars="157" w:firstLine="105" w:firstLineChars="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（2）出现影响采购公正的违法、违规行为的；</w:t>
      </w:r>
    </w:p>
    <w:p>
      <w:pPr>
        <w:tabs>
          <w:tab w:val="left" w:pos="840"/>
        </w:tabs>
        <w:snapToGrid w:val="0"/>
        <w:spacing w:line="360" w:lineRule="exact"/>
        <w:ind w:left="330" w:leftChars="157" w:firstLine="105" w:firstLine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（3）采购文件内容违反国家有关强制性规定的；</w:t>
      </w:r>
    </w:p>
    <w:p>
      <w:pPr>
        <w:tabs>
          <w:tab w:val="left" w:pos="840"/>
        </w:tabs>
        <w:snapToGrid w:val="0"/>
        <w:spacing w:line="360" w:lineRule="exact"/>
        <w:ind w:left="330" w:leftChars="157" w:firstLine="105" w:firstLine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（4）因重大变故，采购任务取消的。</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24" w:name="_Toc13130"/>
      <w:bookmarkStart w:id="125" w:name="_Toc28686"/>
      <w:r>
        <w:rPr>
          <w:rFonts w:hint="eastAsia" w:ascii="宋体" w:hAnsi="宋体" w:eastAsia="宋体" w:cs="宋体"/>
          <w:b/>
          <w:color w:val="000000" w:themeColor="text1"/>
          <w:szCs w:val="21"/>
          <w14:textFill>
            <w14:solidFill>
              <w14:schemeClr w14:val="tx1"/>
            </w14:solidFill>
          </w14:textFill>
        </w:rPr>
        <w:t>31. 开标、评标过程的监控</w:t>
      </w:r>
      <w:bookmarkEnd w:id="124"/>
      <w:bookmarkEnd w:id="125"/>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本项目开标、评标过程实行全程录音、录像监控，投标人在评标过程中所进行的试图影响评标结果的不公正活动，可能导致其投标被拒绝。</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26" w:name="_Toc12460"/>
      <w:bookmarkStart w:id="127" w:name="_Toc1321"/>
      <w:r>
        <w:rPr>
          <w:rFonts w:hint="eastAsia" w:ascii="宋体" w:hAnsi="宋体" w:eastAsia="宋体" w:cs="宋体"/>
          <w:b/>
          <w:color w:val="000000" w:themeColor="text1"/>
          <w:szCs w:val="21"/>
          <w14:textFill>
            <w14:solidFill>
              <w14:schemeClr w14:val="tx1"/>
            </w14:solidFill>
          </w14:textFill>
        </w:rPr>
        <w:t>32. 信用查询</w:t>
      </w:r>
      <w:bookmarkEnd w:id="126"/>
      <w:bookmarkEnd w:id="127"/>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⑴查询渠道：“信用中国”网站(www.creditchina.gov.cn)、中国政府采购网(www.ccgp.gov.cn)等；</w:t>
      </w:r>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⑵查询截止时间：中标通知书发出前；</w:t>
      </w:r>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⑶信用信息查询记录和证据留存方式：在查询网站中直接打印查询记录，打印材料作为采购活动资料保存；</w:t>
      </w:r>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28" w:name="_Toc25796"/>
      <w:bookmarkStart w:id="129" w:name="_Toc27712"/>
      <w:r>
        <w:rPr>
          <w:rFonts w:hint="eastAsia" w:ascii="宋体" w:hAnsi="宋体" w:eastAsia="宋体" w:cs="宋体"/>
          <w:b/>
          <w:color w:val="000000" w:themeColor="text1"/>
          <w:szCs w:val="21"/>
          <w14:textFill>
            <w14:solidFill>
              <w14:schemeClr w14:val="tx1"/>
            </w14:solidFill>
          </w14:textFill>
        </w:rPr>
        <w:t>33. 中标公告及中标通知书</w:t>
      </w:r>
      <w:bookmarkEnd w:id="128"/>
      <w:bookmarkEnd w:id="129"/>
    </w:p>
    <w:p>
      <w:pPr>
        <w:tabs>
          <w:tab w:val="left" w:pos="455"/>
        </w:tabs>
        <w:spacing w:line="36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w:t>
      </w:r>
      <w:r>
        <w:rPr>
          <w:rFonts w:hint="eastAsia" w:ascii="宋体" w:hAnsi="宋体" w:eastAsia="宋体" w:cs="宋体"/>
          <w:color w:val="000000" w:themeColor="text1"/>
          <w:szCs w:val="21"/>
          <w:lang w:val="en-US" w:eastAsia="zh-CN"/>
          <w14:textFill>
            <w14:solidFill>
              <w14:schemeClr w14:val="tx1"/>
            </w14:solidFill>
          </w14:textFill>
        </w:rPr>
        <w:t>一</w:t>
      </w:r>
      <w:r>
        <w:rPr>
          <w:rFonts w:hint="eastAsia" w:ascii="宋体" w:hAnsi="宋体" w:eastAsia="宋体" w:cs="宋体"/>
          <w:color w:val="000000" w:themeColor="text1"/>
          <w:szCs w:val="21"/>
          <w14:textFill>
            <w14:solidFill>
              <w14:schemeClr w14:val="tx1"/>
            </w14:solidFill>
          </w14:textFill>
        </w:rPr>
        <w:t>个工作日。</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33.2中标公告</w:t>
      </w:r>
      <w:r>
        <w:rPr>
          <w:rFonts w:hint="eastAsia" w:ascii="宋体" w:hAnsi="宋体" w:eastAsia="宋体" w:cs="宋体"/>
          <w:color w:val="000000" w:themeColor="text1"/>
          <w:szCs w:val="21"/>
          <w:lang w:val="en-US" w:eastAsia="zh-CN"/>
          <w14:textFill>
            <w14:solidFill>
              <w14:schemeClr w14:val="tx1"/>
            </w14:solidFill>
          </w14:textFill>
        </w:rPr>
        <w:t>发布的</w:t>
      </w:r>
      <w:r>
        <w:rPr>
          <w:rFonts w:hint="eastAsia" w:ascii="宋体" w:hAnsi="宋体" w:eastAsia="宋体" w:cs="宋体"/>
          <w:color w:val="000000" w:themeColor="text1"/>
          <w:szCs w:val="21"/>
          <w14:textFill>
            <w14:solidFill>
              <w14:schemeClr w14:val="tx1"/>
            </w14:solidFill>
          </w14:textFill>
        </w:rPr>
        <w:t>同时</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采购代理机构向中标供应商发出中标通知书，中标供应商应自接到通知之日起七个工作日内，办理中标通知书领取手续。</w:t>
      </w:r>
      <w:bookmarkStart w:id="130" w:name="_Toc31543"/>
      <w:bookmarkStart w:id="131" w:name="_Toc495841760"/>
    </w:p>
    <w:p>
      <w:pPr>
        <w:pStyle w:val="14"/>
        <w:rPr>
          <w:rFonts w:hint="eastAsia"/>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132" w:name="_Toc20601"/>
      <w:r>
        <w:rPr>
          <w:rFonts w:hint="eastAsia" w:ascii="宋体" w:hAnsi="宋体" w:eastAsia="宋体" w:cs="宋体"/>
          <w:b/>
          <w:color w:val="000000" w:themeColor="text1"/>
          <w:sz w:val="28"/>
          <w:szCs w:val="28"/>
          <w14:textFill>
            <w14:solidFill>
              <w14:schemeClr w14:val="tx1"/>
            </w14:solidFill>
          </w14:textFill>
        </w:rPr>
        <w:t>七、履约保证金及签订合同</w:t>
      </w:r>
      <w:bookmarkEnd w:id="130"/>
      <w:bookmarkEnd w:id="131"/>
      <w:bookmarkEnd w:id="132"/>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33" w:name="_Toc3919"/>
      <w:bookmarkStart w:id="134" w:name="_Toc6994"/>
      <w:r>
        <w:rPr>
          <w:rFonts w:hint="eastAsia" w:ascii="宋体" w:hAnsi="宋体" w:eastAsia="宋体" w:cs="宋体"/>
          <w:b/>
          <w:color w:val="000000" w:themeColor="text1"/>
          <w:szCs w:val="21"/>
          <w14:textFill>
            <w14:solidFill>
              <w14:schemeClr w14:val="tx1"/>
            </w14:solidFill>
          </w14:textFill>
        </w:rPr>
        <w:t>34. 履约保证金</w:t>
      </w:r>
      <w:bookmarkEnd w:id="133"/>
      <w:bookmarkEnd w:id="134"/>
    </w:p>
    <w:p>
      <w:pPr>
        <w:spacing w:line="460" w:lineRule="exact"/>
        <w:ind w:firstLine="420" w:firstLineChars="200"/>
        <w:rPr>
          <w:rFonts w:hint="default" w:ascii="宋体" w:hAnsi="宋体" w:eastAsia="宋体" w:cs="宋体"/>
          <w:b/>
          <w:bCs/>
          <w:color w:val="000000" w:themeColor="text1"/>
          <w:lang w:val="en-US" w:eastAsia="zh-CN"/>
          <w14:textFill>
            <w14:solidFill>
              <w14:schemeClr w14:val="tx1"/>
            </w14:solidFill>
          </w14:textFill>
        </w:rPr>
      </w:pPr>
      <w:r>
        <w:rPr>
          <w:rFonts w:hint="eastAsia"/>
          <w:color w:val="000000" w:themeColor="text1"/>
          <w:szCs w:val="21"/>
          <w14:textFill>
            <w14:solidFill>
              <w14:schemeClr w14:val="tx1"/>
            </w14:solidFill>
          </w14:textFill>
        </w:rPr>
        <w:t>本项目免收履约保证金</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35" w:name="_Toc16153"/>
      <w:bookmarkStart w:id="136" w:name="_Toc18160"/>
      <w:r>
        <w:rPr>
          <w:rFonts w:hint="eastAsia" w:ascii="宋体" w:hAnsi="宋体" w:eastAsia="宋体" w:cs="宋体"/>
          <w:b/>
          <w:color w:val="000000" w:themeColor="text1"/>
          <w:szCs w:val="21"/>
          <w14:textFill>
            <w14:solidFill>
              <w14:schemeClr w14:val="tx1"/>
            </w14:solidFill>
          </w14:textFill>
        </w:rPr>
        <w:t>35. 签订合同</w:t>
      </w:r>
      <w:bookmarkEnd w:id="135"/>
      <w:bookmarkEnd w:id="136"/>
    </w:p>
    <w:p>
      <w:pPr>
        <w:spacing w:line="360" w:lineRule="exact"/>
        <w:ind w:left="2" w:leftChars="1"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35.1签订合同时间：</w:t>
      </w:r>
      <w:r>
        <w:rPr>
          <w:rFonts w:hint="eastAsia" w:ascii="宋体" w:hAnsi="宋体" w:eastAsia="宋体" w:cs="宋体"/>
          <w:color w:val="000000" w:themeColor="text1"/>
          <w:szCs w:val="21"/>
          <w:u w:val="none"/>
          <w:lang w:eastAsia="zh-CN"/>
          <w14:textFill>
            <w14:solidFill>
              <w14:schemeClr w14:val="tx1"/>
            </w14:solidFill>
          </w14:textFill>
        </w:rPr>
        <w:t>中标通知书发布</w:t>
      </w:r>
      <w:r>
        <w:rPr>
          <w:rFonts w:hint="eastAsia" w:ascii="宋体" w:hAnsi="宋体" w:eastAsia="宋体" w:cs="宋体"/>
          <w:color w:val="000000" w:themeColor="text1"/>
          <w:szCs w:val="21"/>
          <w:u w:val="none"/>
          <w14:textFill>
            <w14:solidFill>
              <w14:schemeClr w14:val="tx1"/>
            </w14:solidFill>
          </w14:textFill>
        </w:rPr>
        <w:t>之日起</w:t>
      </w:r>
      <w:r>
        <w:rPr>
          <w:rFonts w:hint="eastAsia" w:ascii="宋体" w:hAnsi="宋体" w:eastAsia="宋体" w:cs="宋体"/>
          <w:color w:val="000000" w:themeColor="text1"/>
          <w:szCs w:val="21"/>
          <w:u w:val="none"/>
          <w:lang w:val="en-US" w:eastAsia="zh-CN"/>
          <w14:textFill>
            <w14:solidFill>
              <w14:schemeClr w14:val="tx1"/>
            </w14:solidFill>
          </w14:textFill>
        </w:rPr>
        <w:t>5</w:t>
      </w:r>
      <w:r>
        <w:rPr>
          <w:rFonts w:hint="eastAsia" w:ascii="宋体" w:hAnsi="宋体" w:eastAsia="宋体" w:cs="宋体"/>
          <w:color w:val="000000" w:themeColor="text1"/>
          <w:szCs w:val="21"/>
          <w:u w:val="none"/>
          <w14:textFill>
            <w14:solidFill>
              <w14:schemeClr w14:val="tx1"/>
            </w14:solidFill>
          </w14:textFill>
        </w:rPr>
        <w:t>个日历</w:t>
      </w:r>
      <w:r>
        <w:rPr>
          <w:rFonts w:hint="eastAsia" w:ascii="宋体" w:hAnsi="宋体" w:eastAsia="宋体" w:cs="宋体"/>
          <w:color w:val="000000" w:themeColor="text1"/>
          <w:szCs w:val="21"/>
          <w:u w:val="none"/>
          <w:lang w:eastAsia="zh-CN"/>
          <w14:textFill>
            <w14:solidFill>
              <w14:schemeClr w14:val="tx1"/>
            </w14:solidFill>
          </w14:textFill>
        </w:rPr>
        <w:t>日</w:t>
      </w:r>
      <w:r>
        <w:rPr>
          <w:rFonts w:hint="eastAsia" w:ascii="宋体" w:hAnsi="宋体" w:eastAsia="宋体" w:cs="宋体"/>
          <w:color w:val="000000" w:themeColor="text1"/>
          <w:szCs w:val="21"/>
          <w:u w:val="none"/>
          <w14:textFill>
            <w14:solidFill>
              <w14:schemeClr w14:val="tx1"/>
            </w14:solidFill>
          </w14:textFill>
        </w:rPr>
        <w:t>内</w:t>
      </w:r>
      <w:r>
        <w:rPr>
          <w:rFonts w:hint="eastAsia" w:ascii="宋体" w:hAnsi="宋体" w:eastAsia="宋体" w:cs="宋体"/>
          <w:color w:val="000000" w:themeColor="text1"/>
          <w:szCs w:val="21"/>
          <w14:textFill>
            <w14:solidFill>
              <w14:schemeClr w14:val="tx1"/>
            </w14:solidFill>
          </w14:textFill>
        </w:rPr>
        <w:t>。中标供应商领取中标通知书后，应按规定与采购人签订合同。</w:t>
      </w:r>
    </w:p>
    <w:p>
      <w:pPr>
        <w:spacing w:line="360" w:lineRule="exact"/>
        <w:ind w:left="2" w:leftChars="1"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35.2中标供应商为联合体的，联合体各方均应与采购人签订合同，并承担连带责任。</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本项目不接受联合体投标</w:t>
      </w:r>
      <w:r>
        <w:rPr>
          <w:rFonts w:hint="eastAsia" w:ascii="宋体" w:hAnsi="宋体" w:eastAsia="宋体" w:cs="宋体"/>
          <w:color w:val="000000" w:themeColor="text1"/>
          <w:lang w:eastAsia="zh-CN"/>
          <w14:textFill>
            <w14:solidFill>
              <w14:schemeClr w14:val="tx1"/>
            </w14:solidFill>
          </w14:textFill>
        </w:rPr>
        <w:t>）</w:t>
      </w:r>
    </w:p>
    <w:p>
      <w:pPr>
        <w:spacing w:line="360" w:lineRule="exact"/>
        <w:ind w:left="2" w:leftChars="1"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360" w:lineRule="exact"/>
        <w:ind w:firstLine="315"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（1）中标后不与采购人签订合同的（不可抗力除外）；</w:t>
      </w:r>
    </w:p>
    <w:p>
      <w:pPr>
        <w:spacing w:line="360" w:lineRule="exact"/>
        <w:ind w:left="2" w:leftChars="1" w:firstLine="315"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（2）将中标项目转让给他人，或者在投标文件中未说明，且未经采购人同意，将中标项目分包给他人的；</w:t>
      </w:r>
    </w:p>
    <w:p>
      <w:pPr>
        <w:spacing w:line="360" w:lineRule="exact"/>
        <w:ind w:firstLine="315"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（3）拒绝履行合同义务的。</w:t>
      </w:r>
    </w:p>
    <w:p>
      <w:pPr>
        <w:spacing w:line="360" w:lineRule="exact"/>
        <w:ind w:left="2" w:leftChars="1" w:firstLine="42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35.4合同备案存档：</w:t>
      </w:r>
      <w:r>
        <w:rPr>
          <w:rFonts w:hint="eastAsia" w:ascii="宋体" w:hAnsi="宋体" w:eastAsia="宋体" w:cs="宋体"/>
          <w:color w:val="000000" w:themeColor="text1"/>
          <w:szCs w:val="21"/>
          <w:lang w:val="en-US" w:eastAsia="zh-CN"/>
          <w14:textFill>
            <w14:solidFill>
              <w14:schemeClr w14:val="tx1"/>
            </w14:solidFill>
          </w14:textFill>
        </w:rPr>
        <w:t>政府采购合同双方自签订之日起一个工作日内将合同原件一份交采购代理机构，并于合同签订之日起七个工作日内将一份合同原件送</w:t>
      </w:r>
      <w:r>
        <w:rPr>
          <w:rFonts w:hint="eastAsia" w:ascii="宋体" w:hAnsi="宋体" w:cs="宋体"/>
          <w:color w:val="000000" w:themeColor="text1"/>
          <w:szCs w:val="21"/>
          <w:lang w:val="en-US" w:eastAsia="zh-CN"/>
          <w14:textFill>
            <w14:solidFill>
              <w14:schemeClr w14:val="tx1"/>
            </w14:solidFill>
          </w14:textFill>
        </w:rPr>
        <w:t>本级财政部门</w:t>
      </w:r>
      <w:r>
        <w:rPr>
          <w:rFonts w:hint="eastAsia" w:ascii="宋体" w:hAnsi="宋体" w:eastAsia="宋体" w:cs="宋体"/>
          <w:color w:val="000000" w:themeColor="text1"/>
          <w:szCs w:val="21"/>
          <w:lang w:val="en-US" w:eastAsia="zh-CN"/>
          <w14:textFill>
            <w14:solidFill>
              <w14:schemeClr w14:val="tx1"/>
            </w14:solidFill>
          </w14:textFill>
        </w:rPr>
        <w:t>备案。</w:t>
      </w:r>
      <w:bookmarkStart w:id="137" w:name="_Toc1909"/>
      <w:bookmarkStart w:id="138" w:name="_Toc495841761"/>
    </w:p>
    <w:p>
      <w:pPr>
        <w:spacing w:line="360" w:lineRule="auto"/>
        <w:jc w:val="center"/>
        <w:outlineLvl w:val="1"/>
        <w:rPr>
          <w:rFonts w:hint="eastAsia" w:ascii="宋体" w:hAnsi="宋体" w:eastAsia="宋体" w:cs="宋体"/>
          <w:b/>
          <w:color w:val="000000" w:themeColor="text1"/>
          <w:sz w:val="21"/>
          <w:szCs w:val="21"/>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139" w:name="_Toc21577"/>
      <w:r>
        <w:rPr>
          <w:rFonts w:hint="eastAsia" w:ascii="宋体" w:hAnsi="宋体" w:eastAsia="宋体" w:cs="宋体"/>
          <w:b/>
          <w:color w:val="000000" w:themeColor="text1"/>
          <w:sz w:val="28"/>
          <w:szCs w:val="28"/>
          <w14:textFill>
            <w14:solidFill>
              <w14:schemeClr w14:val="tx1"/>
            </w14:solidFill>
          </w14:textFill>
        </w:rPr>
        <w:t>八、其他事项</w:t>
      </w:r>
      <w:bookmarkEnd w:id="137"/>
      <w:bookmarkEnd w:id="138"/>
      <w:bookmarkEnd w:id="139"/>
    </w:p>
    <w:p>
      <w:pPr>
        <w:spacing w:line="38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40" w:name="_Toc2437"/>
      <w:bookmarkStart w:id="141" w:name="_Toc19503"/>
      <w:bookmarkStart w:id="142" w:name="_Toc4309"/>
      <w:bookmarkStart w:id="143" w:name="_Toc10944"/>
      <w:bookmarkStart w:id="144" w:name="_Toc5655"/>
      <w:bookmarkStart w:id="145" w:name="_Toc32243"/>
      <w:r>
        <w:rPr>
          <w:rFonts w:hint="eastAsia" w:ascii="宋体" w:hAnsi="宋体" w:eastAsia="宋体" w:cs="宋体"/>
          <w:b/>
          <w:color w:val="000000" w:themeColor="text1"/>
          <w:szCs w:val="21"/>
          <w14:textFill>
            <w14:solidFill>
              <w14:schemeClr w14:val="tx1"/>
            </w14:solidFill>
          </w14:textFill>
        </w:rPr>
        <w:t>36. 招标代理服务费</w:t>
      </w:r>
      <w:bookmarkEnd w:id="140"/>
      <w:bookmarkEnd w:id="141"/>
      <w:bookmarkEnd w:id="142"/>
      <w:bookmarkEnd w:id="143"/>
      <w:bookmarkEnd w:id="144"/>
    </w:p>
    <w:p>
      <w:pPr>
        <w:spacing w:line="38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lang w:eastAsia="zh-CN"/>
          <w14:textFill>
            <w14:solidFill>
              <w14:schemeClr w14:val="tx1"/>
            </w14:solidFill>
          </w14:textFill>
        </w:rPr>
        <w:t>项目</w:t>
      </w:r>
      <w:r>
        <w:rPr>
          <w:rFonts w:hint="eastAsia" w:ascii="宋体" w:hAnsi="宋体" w:eastAsia="宋体" w:cs="宋体"/>
          <w:color w:val="000000" w:themeColor="text1"/>
          <w:szCs w:val="21"/>
          <w14:textFill>
            <w14:solidFill>
              <w14:schemeClr w14:val="tx1"/>
            </w14:solidFill>
          </w14:textFill>
        </w:rPr>
        <w:t>免收代理服务费。</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46" w:name="_Toc6706"/>
      <w:r>
        <w:rPr>
          <w:rFonts w:hint="eastAsia" w:ascii="宋体" w:hAnsi="宋体" w:eastAsia="宋体" w:cs="宋体"/>
          <w:b/>
          <w:color w:val="000000" w:themeColor="text1"/>
          <w:szCs w:val="21"/>
          <w14:textFill>
            <w14:solidFill>
              <w14:schemeClr w14:val="tx1"/>
            </w14:solidFill>
          </w14:textFill>
        </w:rPr>
        <w:t>3</w:t>
      </w:r>
      <w:r>
        <w:rPr>
          <w:rFonts w:hint="eastAsia" w:ascii="宋体" w:hAnsi="宋体" w:eastAsia="宋体" w:cs="宋体"/>
          <w:b/>
          <w:color w:val="000000" w:themeColor="text1"/>
          <w:szCs w:val="21"/>
          <w:lang w:val="en-US" w:eastAsia="zh-CN"/>
          <w14:textFill>
            <w14:solidFill>
              <w14:schemeClr w14:val="tx1"/>
            </w14:solidFill>
          </w14:textFill>
        </w:rPr>
        <w:t>7</w:t>
      </w:r>
      <w:r>
        <w:rPr>
          <w:rFonts w:hint="eastAsia" w:ascii="宋体" w:hAnsi="宋体" w:eastAsia="宋体" w:cs="宋体"/>
          <w:b/>
          <w:color w:val="000000" w:themeColor="text1"/>
          <w:szCs w:val="21"/>
          <w14:textFill>
            <w14:solidFill>
              <w14:schemeClr w14:val="tx1"/>
            </w14:solidFill>
          </w14:textFill>
        </w:rPr>
        <w:t>. 解释权</w:t>
      </w:r>
      <w:bookmarkEnd w:id="146"/>
    </w:p>
    <w:p>
      <w:pPr>
        <w:snapToGrid w:val="0"/>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招标文件是根据《中华人民共和国政府采购法》、《中华人民共和国政府采购法实施条例》及财政部令第87号《政府采购货物和服务招标投标管理办法》和政府采购管理有关规定编制，本招标文件的解释权属于桂林市政府集中采购中心。</w:t>
      </w:r>
      <w:bookmarkEnd w:id="145"/>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47" w:name="_Toc5256"/>
      <w:bookmarkStart w:id="148" w:name="_Toc11077"/>
      <w:r>
        <w:rPr>
          <w:rFonts w:hint="eastAsia" w:ascii="宋体" w:hAnsi="宋体" w:eastAsia="宋体" w:cs="宋体"/>
          <w:b/>
          <w:color w:val="000000" w:themeColor="text1"/>
          <w:szCs w:val="21"/>
          <w14:textFill>
            <w14:solidFill>
              <w14:schemeClr w14:val="tx1"/>
            </w14:solidFill>
          </w14:textFill>
        </w:rPr>
        <w:t>3</w:t>
      </w:r>
      <w:r>
        <w:rPr>
          <w:rFonts w:hint="eastAsia" w:ascii="宋体" w:hAnsi="宋体" w:eastAsia="宋体" w:cs="宋体"/>
          <w:b/>
          <w:color w:val="000000" w:themeColor="text1"/>
          <w:szCs w:val="21"/>
          <w:lang w:val="en-US" w:eastAsia="zh-CN"/>
          <w14:textFill>
            <w14:solidFill>
              <w14:schemeClr w14:val="tx1"/>
            </w14:solidFill>
          </w14:textFill>
        </w:rPr>
        <w:t>8</w:t>
      </w:r>
      <w:r>
        <w:rPr>
          <w:rFonts w:hint="eastAsia" w:ascii="宋体" w:hAnsi="宋体" w:eastAsia="宋体" w:cs="宋体"/>
          <w:b/>
          <w:color w:val="000000" w:themeColor="text1"/>
          <w:szCs w:val="21"/>
          <w14:textFill>
            <w14:solidFill>
              <w14:schemeClr w14:val="tx1"/>
            </w14:solidFill>
          </w14:textFill>
        </w:rPr>
        <w:t>. 监督管理机构</w:t>
      </w:r>
      <w:bookmarkEnd w:id="147"/>
    </w:p>
    <w:p>
      <w:pPr>
        <w:snapToGrid w:val="0"/>
        <w:spacing w:line="400" w:lineRule="exact"/>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桂林市政府采购管理办公室</w:t>
      </w:r>
      <w:r>
        <w:rPr>
          <w:rFonts w:hint="eastAsia" w:ascii="宋体" w:hAnsi="宋体" w:cs="宋体"/>
          <w:color w:val="000000" w:themeColor="text1"/>
          <w:szCs w:val="21"/>
          <w:lang w:val="en-US" w:eastAsia="zh-CN"/>
          <w14:textFill>
            <w14:solidFill>
              <w14:schemeClr w14:val="tx1"/>
            </w14:solidFill>
          </w14:textFill>
        </w:rPr>
        <w:t xml:space="preserve">                 电话：0773-2862142</w:t>
      </w:r>
    </w:p>
    <w:p>
      <w:pPr>
        <w:snapToGrid w:val="0"/>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p>
    <w:bookmarkEnd w:id="148"/>
    <w:p>
      <w:pPr>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bookmarkStart w:id="149" w:name="_Toc12929"/>
      <w:bookmarkStart w:id="150" w:name="_Toc10225"/>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 xml:space="preserve">第三章  </w:t>
      </w:r>
      <w:r>
        <w:rPr>
          <w:rFonts w:hint="eastAsia" w:ascii="宋体" w:hAnsi="宋体" w:cs="宋体"/>
          <w:b/>
          <w:bCs/>
          <w:color w:val="000000" w:themeColor="text1"/>
          <w:kern w:val="44"/>
          <w:sz w:val="32"/>
          <w:szCs w:val="32"/>
          <w:lang w:val="en-US" w:eastAsia="zh-CN" w:bidi="ar-SA"/>
          <w14:textFill>
            <w14:solidFill>
              <w14:schemeClr w14:val="tx1"/>
            </w14:solidFill>
          </w14:textFill>
        </w:rPr>
        <w:t>A分标服务</w:t>
      </w:r>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采购需求</w:t>
      </w:r>
      <w:bookmarkEnd w:id="149"/>
      <w:bookmarkEnd w:id="150"/>
    </w:p>
    <w:p>
      <w:pPr>
        <w:adjustRightInd w:val="0"/>
        <w:spacing w:line="400" w:lineRule="exact"/>
        <w:ind w:firstLine="43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投标人应注意下列内容：</w:t>
      </w:r>
    </w:p>
    <w:p>
      <w:pPr>
        <w:adjustRightInd w:val="0"/>
        <w:spacing w:line="400" w:lineRule="exact"/>
        <w:ind w:firstLine="43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lang w:val="en-US" w:eastAsia="zh-CN"/>
          <w14:textFill>
            <w14:solidFill>
              <w14:schemeClr w14:val="tx1"/>
            </w14:solidFill>
          </w14:textFill>
        </w:rPr>
        <w:t xml:space="preserve">1）本需求一览表中标注★号的内容为实质性要求和条件，投标人须满足或响应，若无法完全满足，将会被认定为无效投标。 </w:t>
      </w:r>
    </w:p>
    <w:p>
      <w:pPr>
        <w:adjustRightInd w:val="0"/>
        <w:spacing w:line="400" w:lineRule="exact"/>
        <w:ind w:firstLine="431"/>
        <w:rPr>
          <w:rFonts w:hint="eastAsia" w:ascii="宋体" w:hAnsi="宋体" w:eastAsia="宋体" w:cs="宋体"/>
          <w:b/>
          <w:color w:val="000000" w:themeColor="text1"/>
          <w:lang w:val="en-US" w:eastAsia="zh-CN"/>
          <w14:textFill>
            <w14:solidFill>
              <w14:schemeClr w14:val="tx1"/>
            </w14:solidFill>
          </w14:textFill>
        </w:rPr>
      </w:pPr>
      <w:r>
        <w:rPr>
          <w:rFonts w:hint="eastAsia" w:ascii="宋体" w:hAnsi="宋体" w:eastAsia="宋体" w:cs="宋体"/>
          <w:b/>
          <w:color w:val="000000" w:themeColor="text1"/>
          <w:lang w:val="en-US" w:eastAsia="zh-CN"/>
          <w14:textFill>
            <w14:solidFill>
              <w14:schemeClr w14:val="tx1"/>
            </w14:solidFill>
          </w14:textFill>
        </w:rPr>
        <w:t>2）投标人须在投标文件中填写/应答技术规格参数，当投标文件中技术参数与招标文件中技术参数有偏离时，须在“偏离”栏内如实注明是“正偏离”或“负偏离”，“正偏离”指投标设备的技术参数优于 招标文件中要求，“负偏离”指投标设备的技术参数低于招标文件中要求。投标文件中的技术参数、功能或其它内容有“正偏离”的，投标人须对“正偏离”的情况单独作出说明。</w:t>
      </w:r>
    </w:p>
    <w:p>
      <w:pPr>
        <w:jc w:val="center"/>
        <w:rPr>
          <w:rFonts w:hint="eastAsia"/>
          <w:b/>
          <w:bCs/>
          <w:color w:val="auto"/>
          <w:sz w:val="32"/>
          <w:szCs w:val="40"/>
        </w:rPr>
      </w:pPr>
      <w:r>
        <w:rPr>
          <w:rFonts w:hint="eastAsia"/>
          <w:b/>
          <w:bCs/>
          <w:color w:val="auto"/>
          <w:sz w:val="32"/>
          <w:szCs w:val="40"/>
          <w:lang w:val="en-US" w:eastAsia="zh-CN"/>
        </w:rPr>
        <w:t>A分标服务</w:t>
      </w:r>
      <w:r>
        <w:rPr>
          <w:rFonts w:hint="eastAsia"/>
          <w:b/>
          <w:bCs/>
          <w:color w:val="auto"/>
          <w:sz w:val="32"/>
          <w:szCs w:val="40"/>
        </w:rPr>
        <w:t>需求一览表</w:t>
      </w:r>
    </w:p>
    <w:tbl>
      <w:tblPr>
        <w:tblStyle w:val="28"/>
        <w:tblW w:w="10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91"/>
        <w:gridCol w:w="5949"/>
        <w:gridCol w:w="538"/>
        <w:gridCol w:w="545"/>
        <w:gridCol w:w="91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8" w:type="dxa"/>
            <w:gridSpan w:val="7"/>
            <w:shd w:val="clear" w:color="auto" w:fill="auto"/>
            <w:noWrap/>
            <w:vAlign w:val="center"/>
          </w:tcPr>
          <w:p>
            <w:pPr>
              <w:widowControl/>
              <w:jc w:val="left"/>
              <w:rPr>
                <w:rFonts w:ascii="宋体" w:hAnsi="宋体" w:eastAsia="宋体" w:cs="Arial"/>
                <w:b/>
                <w:bCs/>
                <w:kern w:val="0"/>
                <w:sz w:val="24"/>
                <w:szCs w:val="21"/>
              </w:rPr>
            </w:pPr>
            <w:r>
              <w:rPr>
                <w:rFonts w:hint="eastAsia" w:ascii="宋体" w:hAnsi="宋体" w:eastAsia="宋体" w:cs="Arial"/>
                <w:b/>
                <w:bCs/>
                <w:kern w:val="0"/>
                <w:sz w:val="24"/>
                <w:szCs w:val="24"/>
              </w:rPr>
              <w:t>一、云平台技术要求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gridSpan w:val="2"/>
            <w:shd w:val="clear" w:color="auto" w:fill="auto"/>
            <w:noWrap/>
            <w:vAlign w:val="center"/>
          </w:tcPr>
          <w:p>
            <w:pPr>
              <w:widowControl/>
              <w:jc w:val="center"/>
              <w:rPr>
                <w:rFonts w:ascii="宋体" w:hAnsi="宋体" w:eastAsia="宋体" w:cs="Arial"/>
                <w:b/>
                <w:bCs/>
                <w:kern w:val="0"/>
                <w:sz w:val="24"/>
                <w:szCs w:val="21"/>
              </w:rPr>
            </w:pPr>
            <w:r>
              <w:rPr>
                <w:rFonts w:hint="eastAsia" w:ascii="宋体" w:hAnsi="宋体" w:eastAsia="宋体" w:cs="Arial"/>
                <w:b/>
                <w:bCs/>
                <w:kern w:val="0"/>
                <w:sz w:val="24"/>
                <w:szCs w:val="21"/>
              </w:rPr>
              <w:t>指标项</w:t>
            </w:r>
          </w:p>
        </w:tc>
        <w:tc>
          <w:tcPr>
            <w:tcW w:w="8888" w:type="dxa"/>
            <w:gridSpan w:val="5"/>
            <w:shd w:val="clear" w:color="auto" w:fill="auto"/>
            <w:noWrap/>
            <w:vAlign w:val="center"/>
          </w:tcPr>
          <w:p>
            <w:pPr>
              <w:widowControl/>
              <w:jc w:val="center"/>
              <w:rPr>
                <w:rFonts w:ascii="宋体" w:hAnsi="宋体" w:eastAsia="宋体" w:cs="Arial"/>
                <w:b/>
                <w:bCs/>
                <w:kern w:val="0"/>
                <w:sz w:val="24"/>
                <w:szCs w:val="21"/>
              </w:rPr>
            </w:pPr>
            <w:r>
              <w:rPr>
                <w:rFonts w:hint="eastAsia" w:ascii="宋体" w:hAnsi="宋体" w:eastAsia="宋体" w:cs="Arial"/>
                <w:b/>
                <w:bCs/>
                <w:kern w:val="0"/>
                <w:sz w:val="24"/>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gridSpan w:val="2"/>
            <w:shd w:val="clear" w:color="auto" w:fill="auto"/>
            <w:noWrap/>
            <w:vAlign w:val="center"/>
          </w:tcPr>
          <w:p>
            <w:pPr>
              <w:widowControl/>
              <w:jc w:val="center"/>
              <w:rPr>
                <w:rFonts w:ascii="宋体" w:hAnsi="宋体" w:eastAsia="宋体" w:cs="Arial"/>
                <w:b/>
                <w:bCs/>
                <w:kern w:val="0"/>
                <w:sz w:val="24"/>
                <w:szCs w:val="21"/>
              </w:rPr>
            </w:pPr>
            <w:r>
              <w:rPr>
                <w:rFonts w:hint="eastAsia" w:ascii="宋体" w:hAnsi="宋体" w:eastAsia="宋体" w:cs="宋体"/>
                <w:kern w:val="0"/>
                <w:szCs w:val="21"/>
              </w:rPr>
              <w:t>安全可靠要求</w:t>
            </w:r>
          </w:p>
        </w:tc>
        <w:tc>
          <w:tcPr>
            <w:tcW w:w="8888" w:type="dxa"/>
            <w:gridSpan w:val="5"/>
            <w:shd w:val="clear" w:color="auto" w:fill="auto"/>
            <w:noWrap/>
            <w:vAlign w:val="center"/>
          </w:tcPr>
          <w:p>
            <w:pPr>
              <w:widowControl/>
              <w:jc w:val="left"/>
              <w:rPr>
                <w:rFonts w:ascii="宋体" w:hAnsi="宋体" w:eastAsia="宋体" w:cs="Arial"/>
                <w:b/>
                <w:bCs/>
                <w:kern w:val="0"/>
                <w:sz w:val="24"/>
                <w:szCs w:val="21"/>
              </w:rPr>
            </w:pPr>
            <w:r>
              <w:rPr>
                <w:rFonts w:hint="eastAsia" w:ascii="宋体" w:hAnsi="宋体" w:eastAsia="宋体" w:cs="宋体"/>
                <w:kern w:val="0"/>
                <w:szCs w:val="21"/>
              </w:rPr>
              <w:t>★国产自主研发品牌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gridSpan w:val="2"/>
            <w:shd w:val="clear" w:color="auto" w:fill="auto"/>
            <w:noWrap/>
            <w:vAlign w:val="center"/>
          </w:tcPr>
          <w:p>
            <w:pPr>
              <w:widowControl/>
              <w:jc w:val="center"/>
              <w:rPr>
                <w:rFonts w:ascii="宋体" w:hAnsi="宋体" w:eastAsia="宋体" w:cs="Arial"/>
                <w:b/>
                <w:bCs/>
                <w:kern w:val="0"/>
                <w:sz w:val="24"/>
                <w:szCs w:val="21"/>
              </w:rPr>
            </w:pPr>
            <w:r>
              <w:rPr>
                <w:rFonts w:hint="eastAsia" w:ascii="宋体" w:hAnsi="宋体" w:eastAsia="宋体" w:cs="宋体"/>
                <w:kern w:val="0"/>
                <w:szCs w:val="21"/>
              </w:rPr>
              <w:t>整体要求</w:t>
            </w:r>
          </w:p>
        </w:tc>
        <w:tc>
          <w:tcPr>
            <w:tcW w:w="8888" w:type="dxa"/>
            <w:gridSpan w:val="5"/>
            <w:shd w:val="clear" w:color="auto" w:fill="auto"/>
            <w:noWrap/>
            <w:vAlign w:val="center"/>
          </w:tcPr>
          <w:p>
            <w:pPr>
              <w:widowControl/>
              <w:jc w:val="left"/>
              <w:rPr>
                <w:rFonts w:ascii="宋体" w:hAnsi="宋体" w:eastAsia="宋体" w:cs="宋体"/>
                <w:kern w:val="0"/>
                <w:szCs w:val="21"/>
              </w:rPr>
            </w:pPr>
            <w:r>
              <w:rPr>
                <w:rFonts w:ascii="宋体" w:hAnsi="宋体" w:eastAsia="宋体" w:cs="宋体"/>
                <w:kern w:val="0"/>
                <w:szCs w:val="21"/>
              </w:rPr>
              <w:t>1、 ★IaaS云平台套件包含云运营平台、云运维平台、OpenStack云管理平台、KVM虚拟化软件。</w:t>
            </w:r>
          </w:p>
          <w:p>
            <w:pPr>
              <w:widowControl/>
              <w:jc w:val="left"/>
              <w:rPr>
                <w:rFonts w:ascii="宋体" w:hAnsi="宋体" w:eastAsia="宋体" w:cs="宋体"/>
                <w:kern w:val="0"/>
                <w:szCs w:val="21"/>
              </w:rPr>
            </w:pPr>
            <w:r>
              <w:rPr>
                <w:rFonts w:ascii="宋体" w:hAnsi="宋体" w:eastAsia="宋体" w:cs="宋体"/>
                <w:kern w:val="0"/>
                <w:szCs w:val="21"/>
              </w:rPr>
              <w:t>2、 IaaS云平台套件同时支持X86服务器资源池和国产CPU服务器的资源池。</w:t>
            </w:r>
          </w:p>
          <w:p>
            <w:pPr>
              <w:widowControl/>
              <w:jc w:val="left"/>
              <w:rPr>
                <w:rFonts w:ascii="宋体" w:hAnsi="宋体" w:eastAsia="宋体" w:cs="宋体"/>
                <w:kern w:val="0"/>
                <w:szCs w:val="21"/>
              </w:rPr>
            </w:pPr>
            <w:r>
              <w:rPr>
                <w:rFonts w:hint="eastAsia" w:ascii="宋体" w:hAnsi="宋体" w:cs="宋体"/>
                <w:kern w:val="0"/>
                <w:szCs w:val="21"/>
                <w:lang w:val="en-US" w:eastAsia="zh-CN"/>
              </w:rPr>
              <w:t>3</w:t>
            </w:r>
            <w:r>
              <w:rPr>
                <w:rFonts w:ascii="宋体" w:hAnsi="宋体" w:eastAsia="宋体" w:cs="宋体"/>
                <w:kern w:val="0"/>
                <w:szCs w:val="21"/>
              </w:rPr>
              <w:t>、云管理平台服务应该保证高可用性，所有云平台内的提供管理能力的服务或者组件都应该使用集群或者高可靠的方式进行部署，并且针对所有关键管理数据进行定期备份，防止重要数据丢失，并可以用这些数据快速恢复业务，同时可以对管理系统进行平滑的扩容。</w:t>
            </w:r>
          </w:p>
          <w:p>
            <w:pPr>
              <w:widowControl/>
              <w:jc w:val="left"/>
              <w:rPr>
                <w:rFonts w:ascii="宋体" w:hAnsi="宋体" w:eastAsia="宋体" w:cs="Arial"/>
                <w:b/>
                <w:bCs/>
                <w:kern w:val="0"/>
                <w:sz w:val="24"/>
                <w:szCs w:val="21"/>
              </w:rPr>
            </w:pPr>
            <w:r>
              <w:rPr>
                <w:rFonts w:hint="eastAsia" w:ascii="宋体" w:hAnsi="宋体" w:cs="宋体"/>
                <w:kern w:val="0"/>
                <w:szCs w:val="21"/>
                <w:lang w:val="en-US" w:eastAsia="zh-CN"/>
              </w:rPr>
              <w:t>4</w:t>
            </w:r>
            <w:r>
              <w:rPr>
                <w:rFonts w:ascii="宋体" w:hAnsi="宋体" w:eastAsia="宋体" w:cs="宋体"/>
                <w:kern w:val="0"/>
                <w:szCs w:val="21"/>
              </w:rPr>
              <w:t>、云管理面向租户提供自服务Portal，租户登录时支持双因素认证保证安全性。租户通过自服务Portal申请需要的各项云服务；面向管理员提供云运营管理和云运维能力。运营管理实现对云服务的管理功能；运维管理实现对云的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gridSpan w:val="2"/>
            <w:shd w:val="clear" w:color="auto" w:fill="auto"/>
            <w:noWrap/>
            <w:vAlign w:val="center"/>
          </w:tcPr>
          <w:p>
            <w:pPr>
              <w:widowControl/>
              <w:jc w:val="center"/>
              <w:rPr>
                <w:rFonts w:ascii="宋体" w:hAnsi="宋体" w:eastAsia="宋体" w:cs="Arial"/>
                <w:b/>
                <w:bCs/>
                <w:kern w:val="0"/>
                <w:sz w:val="24"/>
                <w:szCs w:val="21"/>
              </w:rPr>
            </w:pPr>
            <w:r>
              <w:rPr>
                <w:rFonts w:hint="eastAsia" w:ascii="宋体" w:hAnsi="宋体" w:eastAsia="宋体" w:cs="宋体"/>
                <w:kern w:val="0"/>
                <w:szCs w:val="21"/>
              </w:rPr>
              <w:t>计算服务</w:t>
            </w:r>
          </w:p>
        </w:tc>
        <w:tc>
          <w:tcPr>
            <w:tcW w:w="8888" w:type="dxa"/>
            <w:gridSpan w:val="5"/>
            <w:shd w:val="clear" w:color="auto" w:fill="auto"/>
            <w:noWrap/>
            <w:vAlign w:val="center"/>
          </w:tcPr>
          <w:p>
            <w:pPr>
              <w:widowControl/>
              <w:jc w:val="left"/>
              <w:rPr>
                <w:rFonts w:ascii="宋体" w:hAnsi="宋体" w:eastAsia="宋体" w:cs="宋体"/>
                <w:kern w:val="0"/>
                <w:szCs w:val="21"/>
              </w:rPr>
            </w:pPr>
            <w:r>
              <w:rPr>
                <w:rFonts w:ascii="宋体" w:hAnsi="宋体" w:eastAsia="宋体" w:cs="宋体"/>
                <w:kern w:val="0"/>
                <w:szCs w:val="21"/>
              </w:rPr>
              <w:t>1、用户可以通过管理平台来申请虚拟机资源，并且配置虚拟机规格，可以配置的规格包括但不限于CPU、内存、磁盘、网卡以及非root/administrator用户的用户名、密码）</w:t>
            </w:r>
            <w:r>
              <w:rPr>
                <w:rFonts w:hint="eastAsia" w:ascii="宋体" w:hAnsi="宋体" w:eastAsia="宋体" w:cs="宋体"/>
                <w:kern w:val="0"/>
                <w:szCs w:val="21"/>
              </w:rPr>
              <w:t>。</w:t>
            </w:r>
          </w:p>
          <w:p>
            <w:pPr>
              <w:widowControl/>
              <w:jc w:val="left"/>
              <w:rPr>
                <w:rFonts w:ascii="宋体" w:hAnsi="宋体" w:eastAsia="宋体" w:cs="宋体"/>
                <w:kern w:val="0"/>
                <w:szCs w:val="21"/>
              </w:rPr>
            </w:pPr>
            <w:r>
              <w:rPr>
                <w:rFonts w:ascii="宋体" w:hAnsi="宋体" w:eastAsia="宋体" w:cs="宋体"/>
                <w:kern w:val="0"/>
                <w:szCs w:val="21"/>
              </w:rPr>
              <w:t>2、申请到虚拟机后，用户可以通过管理平台对虚拟机执行开机、关机、重启、删除、远程登录、快照、克隆、重置密码、挂载光驱（ISO）等操作，也可以根据虚拟机名称、IP、ID、运行状态以及自定义标签等快速查找、过滤虚拟机。</w:t>
            </w:r>
          </w:p>
          <w:p>
            <w:pPr>
              <w:widowControl/>
              <w:jc w:val="left"/>
              <w:rPr>
                <w:rFonts w:ascii="宋体" w:hAnsi="宋体" w:eastAsia="宋体" w:cs="宋体"/>
                <w:kern w:val="0"/>
                <w:szCs w:val="21"/>
              </w:rPr>
            </w:pPr>
            <w:r>
              <w:rPr>
                <w:rFonts w:ascii="宋体" w:hAnsi="宋体" w:eastAsia="宋体" w:cs="宋体"/>
                <w:kern w:val="0"/>
                <w:szCs w:val="21"/>
              </w:rPr>
              <w:t>3、支持虚拟机设备直通，用户申请虚拟机时，可以申请将USB、GPU、SSD等设备映射给虚拟机使用。</w:t>
            </w:r>
          </w:p>
          <w:p>
            <w:pPr>
              <w:widowControl/>
              <w:jc w:val="left"/>
              <w:rPr>
                <w:rFonts w:ascii="宋体" w:hAnsi="宋体" w:eastAsia="宋体" w:cs="宋体"/>
                <w:kern w:val="0"/>
                <w:szCs w:val="21"/>
              </w:rPr>
            </w:pPr>
            <w:r>
              <w:rPr>
                <w:rFonts w:ascii="宋体" w:hAnsi="宋体" w:eastAsia="宋体" w:cs="宋体"/>
                <w:kern w:val="0"/>
                <w:szCs w:val="21"/>
              </w:rPr>
              <w:t>4、支持裸金属服务，用户可以通过管理平台申请裸金属服务，支持配置裸金属的OS、IP地址、登录OS的用户密码、同时可以在申请时为裸金属增加多块数据盘，并设置部分数据盘为共享盘。</w:t>
            </w:r>
          </w:p>
          <w:p>
            <w:pPr>
              <w:widowControl/>
              <w:jc w:val="left"/>
              <w:rPr>
                <w:rFonts w:ascii="宋体" w:hAnsi="宋体" w:eastAsia="宋体" w:cs="Arial"/>
                <w:b/>
                <w:bCs/>
                <w:kern w:val="0"/>
                <w:sz w:val="24"/>
                <w:szCs w:val="21"/>
              </w:rPr>
            </w:pPr>
            <w:r>
              <w:rPr>
                <w:rFonts w:ascii="宋体" w:hAnsi="宋体" w:eastAsia="宋体" w:cs="宋体"/>
                <w:kern w:val="0"/>
                <w:szCs w:val="21"/>
              </w:rPr>
              <w:t>5、支持镜像服务能力。支持公共镜像、私有镜像以及共享镜像等多种方式。同时，也支持用户通过管理平台自行通过已有虚拟机来转换为私有镜像或者通过平台自行上传镜像文件（支持常见的VMDK、QCOW2、VHD、ZVHD等格式），用户可以共享自己的私有镜像给其余用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gridSpan w:val="2"/>
            <w:shd w:val="clear" w:color="auto" w:fill="auto"/>
            <w:noWrap/>
            <w:vAlign w:val="center"/>
          </w:tcPr>
          <w:p>
            <w:pPr>
              <w:widowControl/>
              <w:jc w:val="center"/>
              <w:rPr>
                <w:rFonts w:ascii="宋体" w:hAnsi="宋体" w:eastAsia="宋体" w:cs="Arial"/>
                <w:b/>
                <w:bCs/>
                <w:kern w:val="0"/>
                <w:sz w:val="24"/>
                <w:szCs w:val="21"/>
              </w:rPr>
            </w:pPr>
            <w:r>
              <w:rPr>
                <w:rFonts w:hint="eastAsia" w:ascii="宋体" w:hAnsi="宋体" w:eastAsia="宋体" w:cs="宋体"/>
                <w:kern w:val="0"/>
                <w:szCs w:val="21"/>
              </w:rPr>
              <w:t>网络服务</w:t>
            </w:r>
          </w:p>
        </w:tc>
        <w:tc>
          <w:tcPr>
            <w:tcW w:w="8888" w:type="dxa"/>
            <w:gridSpan w:val="5"/>
            <w:shd w:val="clear" w:color="auto" w:fill="auto"/>
            <w:noWrap/>
            <w:vAlign w:val="center"/>
          </w:tcPr>
          <w:p>
            <w:pPr>
              <w:widowControl/>
              <w:jc w:val="left"/>
              <w:rPr>
                <w:rFonts w:ascii="宋体" w:hAnsi="宋体" w:eastAsia="宋体" w:cs="宋体"/>
                <w:kern w:val="0"/>
                <w:szCs w:val="21"/>
              </w:rPr>
            </w:pPr>
            <w:r>
              <w:rPr>
                <w:rFonts w:ascii="宋体" w:hAnsi="宋体" w:eastAsia="宋体" w:cs="宋体"/>
                <w:kern w:val="0"/>
                <w:szCs w:val="21"/>
              </w:rPr>
              <w:t>1、支持虚拟私有云（VPC）服务，用户可以通过虚拟私有云自由的创建自己的虚拟网络。用户可以自行创建自己要的多个网段，指定每个要创建的网络的网段、掩码、DNS等。</w:t>
            </w:r>
          </w:p>
          <w:p>
            <w:pPr>
              <w:widowControl/>
              <w:jc w:val="left"/>
              <w:rPr>
                <w:rFonts w:ascii="宋体" w:hAnsi="宋体" w:eastAsia="宋体" w:cs="Arial"/>
                <w:b/>
                <w:bCs/>
                <w:kern w:val="0"/>
                <w:sz w:val="24"/>
                <w:szCs w:val="21"/>
              </w:rPr>
            </w:pPr>
            <w:r>
              <w:rPr>
                <w:rFonts w:ascii="宋体" w:hAnsi="宋体" w:eastAsia="宋体" w:cs="宋体"/>
                <w:kern w:val="0"/>
                <w:szCs w:val="21"/>
              </w:rPr>
              <w:t>2、支持安全组服务，用户可以通过管理平台配置并管理针对虚拟机的安全规则，实现对组内和组间虚拟机的访问控制，安全组可以在出方向默认放行，并且组内虚拟机默认可相互访问。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gridSpan w:val="2"/>
            <w:shd w:val="clear" w:color="auto" w:fill="auto"/>
            <w:noWrap/>
            <w:vAlign w:val="center"/>
          </w:tcPr>
          <w:p>
            <w:pPr>
              <w:widowControl/>
              <w:jc w:val="center"/>
              <w:rPr>
                <w:rFonts w:ascii="宋体" w:hAnsi="宋体" w:eastAsia="宋体" w:cs="Arial"/>
                <w:b/>
                <w:bCs/>
                <w:kern w:val="0"/>
                <w:sz w:val="24"/>
                <w:szCs w:val="21"/>
              </w:rPr>
            </w:pPr>
            <w:r>
              <w:rPr>
                <w:rFonts w:hint="eastAsia" w:ascii="宋体" w:hAnsi="宋体" w:eastAsia="宋体" w:cs="宋体"/>
                <w:kern w:val="0"/>
                <w:szCs w:val="21"/>
              </w:rPr>
              <w:t>存储服务</w:t>
            </w:r>
          </w:p>
        </w:tc>
        <w:tc>
          <w:tcPr>
            <w:tcW w:w="8888" w:type="dxa"/>
            <w:gridSpan w:val="5"/>
            <w:shd w:val="clear" w:color="auto" w:fill="auto"/>
            <w:noWrap/>
            <w:vAlign w:val="center"/>
          </w:tcPr>
          <w:p>
            <w:pPr>
              <w:widowControl/>
              <w:jc w:val="left"/>
              <w:rPr>
                <w:rFonts w:ascii="宋体" w:hAnsi="宋体" w:eastAsia="宋体" w:cs="宋体"/>
                <w:kern w:val="0"/>
                <w:szCs w:val="21"/>
              </w:rPr>
            </w:pPr>
            <w:r>
              <w:rPr>
                <w:rFonts w:ascii="宋体" w:hAnsi="宋体" w:eastAsia="宋体" w:cs="宋体"/>
                <w:kern w:val="0"/>
                <w:szCs w:val="21"/>
              </w:rPr>
              <w:t>1、支持云硬盘服务。用户可以通过管理平台为虚拟机或者物理机申请磁盘，用户可以将申请到的磁盘空间分配给一台或者多台虚拟机/物理机使用</w:t>
            </w:r>
            <w:r>
              <w:rPr>
                <w:rFonts w:hint="eastAsia" w:ascii="宋体" w:hAnsi="宋体" w:eastAsia="宋体" w:cs="宋体"/>
                <w:kern w:val="0"/>
                <w:szCs w:val="21"/>
              </w:rPr>
              <w:t>。</w:t>
            </w:r>
          </w:p>
          <w:p>
            <w:pPr>
              <w:widowControl/>
              <w:jc w:val="left"/>
              <w:rPr>
                <w:rFonts w:ascii="宋体" w:hAnsi="宋体" w:eastAsia="宋体" w:cs="宋体"/>
                <w:kern w:val="0"/>
                <w:szCs w:val="21"/>
              </w:rPr>
            </w:pPr>
            <w:r>
              <w:rPr>
                <w:rFonts w:ascii="宋体" w:hAnsi="宋体" w:eastAsia="宋体" w:cs="宋体"/>
                <w:kern w:val="0"/>
                <w:szCs w:val="21"/>
              </w:rPr>
              <w:t>2、在操作系统支持的情况下，可以对已经在使用的云硬盘进行在线/离线扩容。</w:t>
            </w:r>
          </w:p>
          <w:p>
            <w:pPr>
              <w:widowControl/>
              <w:jc w:val="left"/>
              <w:rPr>
                <w:rFonts w:ascii="宋体" w:hAnsi="宋体" w:eastAsia="宋体" w:cs="Arial"/>
                <w:b/>
                <w:bCs/>
                <w:kern w:val="0"/>
                <w:sz w:val="24"/>
                <w:szCs w:val="21"/>
              </w:rPr>
            </w:pPr>
            <w:r>
              <w:rPr>
                <w:rFonts w:ascii="宋体" w:hAnsi="宋体" w:eastAsia="宋体" w:cs="宋体"/>
                <w:kern w:val="0"/>
                <w:szCs w:val="21"/>
              </w:rPr>
              <w:t>3、支持快照服务，用户可以通过管理平台为自己的虚拟机/虚拟机磁盘/物理机磁盘创建快照，并自助完成快照恢复</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gridSpan w:val="2"/>
            <w:shd w:val="clear" w:color="auto" w:fill="auto"/>
            <w:noWrap/>
            <w:vAlign w:val="center"/>
          </w:tcPr>
          <w:p>
            <w:pPr>
              <w:widowControl/>
              <w:jc w:val="center"/>
              <w:rPr>
                <w:rFonts w:ascii="宋体" w:hAnsi="宋体" w:eastAsia="宋体" w:cs="Arial"/>
                <w:b/>
                <w:bCs/>
                <w:kern w:val="0"/>
                <w:sz w:val="24"/>
                <w:szCs w:val="21"/>
              </w:rPr>
            </w:pPr>
            <w:r>
              <w:rPr>
                <w:rFonts w:hint="eastAsia" w:ascii="宋体" w:hAnsi="宋体" w:eastAsia="宋体" w:cs="宋体"/>
                <w:kern w:val="0"/>
                <w:szCs w:val="21"/>
              </w:rPr>
              <w:t>异构能力</w:t>
            </w:r>
          </w:p>
        </w:tc>
        <w:tc>
          <w:tcPr>
            <w:tcW w:w="8888" w:type="dxa"/>
            <w:gridSpan w:val="5"/>
            <w:shd w:val="clear" w:color="auto" w:fill="auto"/>
            <w:noWrap/>
            <w:vAlign w:val="center"/>
          </w:tcPr>
          <w:p>
            <w:pPr>
              <w:widowControl/>
              <w:jc w:val="left"/>
              <w:rPr>
                <w:rFonts w:ascii="宋体" w:hAnsi="宋体" w:eastAsia="宋体" w:cs="Arial"/>
                <w:b/>
                <w:bCs/>
                <w:kern w:val="0"/>
                <w:sz w:val="24"/>
                <w:szCs w:val="21"/>
              </w:rPr>
            </w:pPr>
            <w:r>
              <w:rPr>
                <w:rFonts w:hint="eastAsia" w:ascii="宋体" w:hAnsi="宋体" w:eastAsia="宋体" w:cs="宋体"/>
                <w:kern w:val="0"/>
                <w:szCs w:val="21"/>
              </w:rPr>
              <w:t>云平台支持统一管理现网的虚拟化资源池，支持统一接入管理</w:t>
            </w:r>
            <w:r>
              <w:rPr>
                <w:rFonts w:ascii="宋体" w:hAnsi="宋体" w:eastAsia="宋体" w:cs="宋体"/>
                <w:kern w:val="0"/>
                <w:szCs w:val="21"/>
              </w:rPr>
              <w:t>VMware等虚拟化环境，并通过统一的管理平台提供云服务</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gridSpan w:val="2"/>
            <w:shd w:val="clear" w:color="auto" w:fill="auto"/>
            <w:noWrap/>
            <w:vAlign w:val="center"/>
          </w:tcPr>
          <w:p>
            <w:pPr>
              <w:widowControl/>
              <w:jc w:val="center"/>
              <w:rPr>
                <w:rFonts w:ascii="宋体" w:hAnsi="宋体" w:eastAsia="宋体" w:cs="Arial"/>
                <w:b/>
                <w:bCs/>
                <w:kern w:val="0"/>
                <w:sz w:val="24"/>
                <w:szCs w:val="21"/>
              </w:rPr>
            </w:pPr>
            <w:r>
              <w:rPr>
                <w:rFonts w:hint="eastAsia" w:ascii="宋体" w:hAnsi="宋体" w:eastAsia="宋体" w:cs="宋体"/>
                <w:kern w:val="0"/>
                <w:szCs w:val="21"/>
              </w:rPr>
              <w:t>运营管理</w:t>
            </w:r>
          </w:p>
        </w:tc>
        <w:tc>
          <w:tcPr>
            <w:tcW w:w="8888" w:type="dxa"/>
            <w:gridSpan w:val="5"/>
            <w:shd w:val="clear" w:color="auto" w:fill="auto"/>
            <w:noWrap/>
            <w:vAlign w:val="center"/>
          </w:tcPr>
          <w:p>
            <w:pPr>
              <w:widowControl/>
              <w:jc w:val="left"/>
              <w:rPr>
                <w:rFonts w:ascii="宋体" w:hAnsi="宋体" w:eastAsia="宋体" w:cs="宋体"/>
                <w:kern w:val="0"/>
                <w:szCs w:val="21"/>
              </w:rPr>
            </w:pPr>
            <w:r>
              <w:rPr>
                <w:rFonts w:ascii="宋体" w:hAnsi="宋体" w:eastAsia="宋体" w:cs="宋体"/>
                <w:kern w:val="0"/>
                <w:szCs w:val="21"/>
              </w:rPr>
              <w:t>1、云平台可以针对对每个部门使用的资源进行计量，用户可以为不同的服务配置不同的费率，可以查看历史定价情况进行参考，并可以查看各个组织的费用情况，或者可以配置定期将费用报告发送到用户邮箱</w:t>
            </w:r>
            <w:r>
              <w:rPr>
                <w:rFonts w:hint="eastAsia" w:ascii="宋体" w:hAnsi="宋体" w:eastAsia="宋体" w:cs="宋体"/>
                <w:kern w:val="0"/>
                <w:szCs w:val="21"/>
              </w:rPr>
              <w:t>。</w:t>
            </w:r>
          </w:p>
          <w:p>
            <w:pPr>
              <w:widowControl/>
              <w:jc w:val="left"/>
              <w:rPr>
                <w:rFonts w:ascii="宋体" w:hAnsi="宋体" w:eastAsia="宋体" w:cs="宋体"/>
                <w:kern w:val="0"/>
                <w:szCs w:val="21"/>
              </w:rPr>
            </w:pPr>
            <w:r>
              <w:rPr>
                <w:rFonts w:ascii="宋体" w:hAnsi="宋体" w:eastAsia="宋体" w:cs="宋体"/>
                <w:kern w:val="0"/>
                <w:szCs w:val="21"/>
              </w:rPr>
              <w:t>2、支持用户自定义费用报表，用户可以指定针对哪些VDC，哪些区域的哪些对象进行生成表格或者图表方式的费用报表，并可以按指定周期性发送到用户指定邮箱。</w:t>
            </w:r>
          </w:p>
          <w:p>
            <w:pPr>
              <w:widowControl/>
              <w:jc w:val="left"/>
              <w:rPr>
                <w:rFonts w:ascii="宋体" w:hAnsi="宋体" w:eastAsia="宋体" w:cs="宋体"/>
                <w:kern w:val="0"/>
                <w:szCs w:val="21"/>
              </w:rPr>
            </w:pPr>
            <w:r>
              <w:rPr>
                <w:rFonts w:ascii="宋体" w:hAnsi="宋体" w:eastAsia="宋体" w:cs="宋体"/>
                <w:kern w:val="0"/>
                <w:szCs w:val="21"/>
              </w:rPr>
              <w:t>3、提供虚拟数据中心（VDC）管理能力，并支持在VDC下再划分多级子VDC，以匹配业主的组织/租户体系进行管理。每个VDC都可以分配多个数据中心/地域的资源。支持对VDC（组织）可以使用的资源做配额限制，包括但不限于对这些服务配额进行控制：虚拟机、裸金属、镜像、云硬盘、对象存储、VPC</w:t>
            </w:r>
            <w:r>
              <w:rPr>
                <w:rFonts w:hint="eastAsia" w:ascii="宋体" w:hAnsi="宋体" w:eastAsia="宋体" w:cs="宋体"/>
                <w:kern w:val="0"/>
                <w:szCs w:val="21"/>
              </w:rPr>
              <w:t>。</w:t>
            </w:r>
          </w:p>
          <w:p>
            <w:pPr>
              <w:widowControl/>
              <w:jc w:val="left"/>
              <w:rPr>
                <w:rFonts w:ascii="宋体" w:hAnsi="宋体" w:eastAsia="宋体" w:cs="Arial"/>
                <w:b/>
                <w:bCs/>
                <w:kern w:val="0"/>
                <w:sz w:val="24"/>
                <w:szCs w:val="21"/>
              </w:rPr>
            </w:pPr>
            <w:r>
              <w:rPr>
                <w:rFonts w:ascii="宋体" w:hAnsi="宋体" w:eastAsia="宋体" w:cs="宋体"/>
                <w:kern w:val="0"/>
                <w:szCs w:val="21"/>
              </w:rPr>
              <w:t>4、支持用户管理。可以支持用户的创建、删除、修改、查询、禁用、重置密码等操作，并且可以限定每个用户可以操作的资源范围；用户忘记密码后，可以通过管理平台通过用户的邮箱或者手机来找回密码。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gridSpan w:val="2"/>
            <w:shd w:val="clear" w:color="auto" w:fill="auto"/>
            <w:noWrap/>
            <w:vAlign w:val="center"/>
          </w:tcPr>
          <w:p>
            <w:pPr>
              <w:widowControl/>
              <w:jc w:val="center"/>
              <w:rPr>
                <w:rFonts w:ascii="宋体" w:hAnsi="宋体" w:eastAsia="宋体" w:cs="Arial"/>
                <w:b/>
                <w:bCs/>
                <w:kern w:val="0"/>
                <w:sz w:val="24"/>
                <w:szCs w:val="21"/>
              </w:rPr>
            </w:pPr>
            <w:r>
              <w:rPr>
                <w:rFonts w:hint="eastAsia" w:ascii="宋体" w:hAnsi="宋体" w:eastAsia="宋体" w:cs="宋体"/>
                <w:kern w:val="0"/>
                <w:szCs w:val="21"/>
              </w:rPr>
              <w:t>运维管理</w:t>
            </w:r>
          </w:p>
        </w:tc>
        <w:tc>
          <w:tcPr>
            <w:tcW w:w="8888" w:type="dxa"/>
            <w:gridSpan w:val="5"/>
            <w:shd w:val="clear" w:color="auto" w:fill="auto"/>
            <w:noWrap/>
            <w:vAlign w:val="center"/>
          </w:tcPr>
          <w:p>
            <w:pPr>
              <w:widowControl/>
              <w:jc w:val="left"/>
              <w:rPr>
                <w:rFonts w:ascii="宋体" w:hAnsi="宋体" w:eastAsia="宋体" w:cs="宋体"/>
                <w:kern w:val="0"/>
                <w:szCs w:val="21"/>
              </w:rPr>
            </w:pPr>
            <w:r>
              <w:rPr>
                <w:rFonts w:ascii="宋体" w:hAnsi="宋体" w:eastAsia="宋体" w:cs="宋体"/>
                <w:kern w:val="0"/>
                <w:szCs w:val="21"/>
              </w:rPr>
              <w:t>1、支持统一的告警管理，云平台可以统一管理系统中物理设备（服务器、存储、网络设备）和虚拟资源的告警，并支持告警的清除、指派、调整级别、设置告警提示音等；支持告警转发能力，系统可以按照管理员指定的规则，将不同类型的告警通过短信或者邮件发送给不同的用户或者用户组进行处理</w:t>
            </w:r>
            <w:r>
              <w:rPr>
                <w:rFonts w:hint="eastAsia" w:ascii="宋体" w:hAnsi="宋体" w:eastAsia="宋体" w:cs="宋体"/>
                <w:kern w:val="0"/>
                <w:szCs w:val="21"/>
              </w:rPr>
              <w:t>。</w:t>
            </w:r>
          </w:p>
          <w:p>
            <w:pPr>
              <w:widowControl/>
              <w:jc w:val="left"/>
              <w:rPr>
                <w:rFonts w:ascii="宋体" w:hAnsi="宋体" w:eastAsia="宋体" w:cs="宋体"/>
                <w:kern w:val="0"/>
                <w:szCs w:val="21"/>
              </w:rPr>
            </w:pPr>
            <w:r>
              <w:rPr>
                <w:rFonts w:ascii="宋体" w:hAnsi="宋体" w:eastAsia="宋体" w:cs="宋体"/>
                <w:kern w:val="0"/>
                <w:szCs w:val="21"/>
              </w:rPr>
              <w:t>2、支持云平台下物理资源和虚拟资源的统一监控管理：物理资源的管理包括可以监控服务器、网络设备（交换机、路由器、防火墙、负载均衡等）、存储设备（包括光交）的告警、拓扑信息等。虚拟资源的管理包括可以按VDC统计服务的使用情况，按资源池统计资源的总量、分配情况（例如当前数据中心下CPU、内存、存储的总量以及使用量等）。</w:t>
            </w:r>
          </w:p>
          <w:p>
            <w:pPr>
              <w:widowControl/>
              <w:jc w:val="left"/>
              <w:rPr>
                <w:rFonts w:ascii="宋体" w:hAnsi="宋体" w:eastAsia="宋体" w:cs="宋体"/>
                <w:kern w:val="0"/>
                <w:szCs w:val="21"/>
              </w:rPr>
            </w:pPr>
            <w:r>
              <w:rPr>
                <w:rFonts w:ascii="宋体" w:hAnsi="宋体" w:eastAsia="宋体" w:cs="宋体"/>
                <w:kern w:val="0"/>
                <w:szCs w:val="21"/>
              </w:rPr>
              <w:t>3、支持报表管理。系统支持基础的容量、资源使用、设备、告警统计报表，并支持报表的自定义呈现，管理员可以对已有的指标进行重新组合、过滤来进行自助式的业务分析，并生成最终报表，也可以配置定期生成指定报表并发送到指定用户/用户组。</w:t>
            </w:r>
          </w:p>
          <w:p>
            <w:pPr>
              <w:widowControl/>
              <w:jc w:val="left"/>
              <w:rPr>
                <w:rFonts w:ascii="宋体" w:hAnsi="宋体" w:eastAsia="宋体" w:cs="宋体"/>
                <w:kern w:val="0"/>
                <w:szCs w:val="21"/>
              </w:rPr>
            </w:pPr>
            <w:r>
              <w:rPr>
                <w:rFonts w:ascii="宋体" w:hAnsi="宋体" w:eastAsia="宋体" w:cs="宋体"/>
                <w:kern w:val="0"/>
                <w:szCs w:val="21"/>
              </w:rPr>
              <w:t>4、支持容量管理能力。管理员可以按照各种不同的维度（按数据中心/区域、不同资源池、不同的可用分区、不同主机组/集群）来查看计算、存储、网络资源的使用情况和分配情况，并提供容量趋势预测，评估已有资源消耗完的大致时间</w:t>
            </w:r>
          </w:p>
          <w:p>
            <w:pPr>
              <w:widowControl/>
              <w:jc w:val="left"/>
              <w:rPr>
                <w:rFonts w:ascii="宋体" w:hAnsi="宋体" w:eastAsia="宋体" w:cs="Arial"/>
                <w:b/>
                <w:bCs/>
                <w:kern w:val="0"/>
                <w:sz w:val="24"/>
                <w:szCs w:val="21"/>
              </w:rPr>
            </w:pPr>
            <w:r>
              <w:rPr>
                <w:rFonts w:ascii="宋体" w:hAnsi="宋体" w:eastAsia="宋体" w:cs="宋体"/>
                <w:kern w:val="0"/>
                <w:szCs w:val="21"/>
              </w:rPr>
              <w:t>5、提供大屏展示能力。支持用户定义多种不同的大屏展示内容。支持容量、性能、资源统计、告警等对象的自定义大屏展示，且可以定义每个内容的不同呈现形式（例如柱状图、饼图、仪表盘等等）。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noWrap/>
            <w:vAlign w:val="center"/>
          </w:tcPr>
          <w:p>
            <w:pPr>
              <w:widowControl/>
              <w:jc w:val="center"/>
              <w:rPr>
                <w:rFonts w:ascii="宋体" w:hAnsi="宋体" w:eastAsia="宋体" w:cs="Arial"/>
                <w:b/>
                <w:bCs/>
                <w:kern w:val="0"/>
                <w:sz w:val="24"/>
                <w:szCs w:val="21"/>
              </w:rPr>
            </w:pPr>
            <w:r>
              <w:rPr>
                <w:rFonts w:ascii="宋体" w:hAnsi="宋体" w:eastAsia="宋体" w:cs="Arial"/>
                <w:b/>
                <w:bCs/>
                <w:kern w:val="0"/>
                <w:sz w:val="24"/>
                <w:szCs w:val="21"/>
              </w:rPr>
              <w:t>项号</w:t>
            </w:r>
          </w:p>
        </w:tc>
        <w:tc>
          <w:tcPr>
            <w:tcW w:w="1291" w:type="dxa"/>
            <w:shd w:val="clear" w:color="auto" w:fill="auto"/>
            <w:noWrap/>
            <w:vAlign w:val="center"/>
          </w:tcPr>
          <w:p>
            <w:pPr>
              <w:widowControl/>
              <w:jc w:val="center"/>
              <w:rPr>
                <w:rFonts w:ascii="宋体" w:hAnsi="宋体" w:eastAsia="宋体" w:cs="Arial"/>
                <w:b/>
                <w:bCs/>
                <w:kern w:val="0"/>
                <w:sz w:val="24"/>
                <w:szCs w:val="21"/>
              </w:rPr>
            </w:pPr>
            <w:r>
              <w:rPr>
                <w:rFonts w:hint="eastAsia" w:ascii="宋体" w:hAnsi="宋体" w:eastAsia="宋体" w:cs="Arial"/>
                <w:b/>
                <w:bCs/>
                <w:kern w:val="0"/>
                <w:sz w:val="24"/>
                <w:szCs w:val="21"/>
              </w:rPr>
              <w:t>服务</w:t>
            </w:r>
            <w:r>
              <w:rPr>
                <w:rFonts w:ascii="宋体" w:hAnsi="宋体" w:eastAsia="宋体" w:cs="Arial"/>
                <w:b/>
                <w:bCs/>
                <w:kern w:val="0"/>
                <w:sz w:val="24"/>
                <w:szCs w:val="21"/>
              </w:rPr>
              <w:t>名称</w:t>
            </w:r>
          </w:p>
        </w:tc>
        <w:tc>
          <w:tcPr>
            <w:tcW w:w="5949" w:type="dxa"/>
            <w:shd w:val="clear" w:color="auto" w:fill="auto"/>
            <w:noWrap/>
            <w:vAlign w:val="center"/>
          </w:tcPr>
          <w:p>
            <w:pPr>
              <w:widowControl/>
              <w:jc w:val="center"/>
              <w:rPr>
                <w:rFonts w:ascii="宋体" w:hAnsi="宋体" w:eastAsia="宋体" w:cs="Arial"/>
                <w:b/>
                <w:bCs/>
                <w:kern w:val="0"/>
                <w:sz w:val="24"/>
                <w:szCs w:val="21"/>
              </w:rPr>
            </w:pPr>
            <w:r>
              <w:rPr>
                <w:rFonts w:ascii="宋体" w:hAnsi="宋体" w:eastAsia="宋体" w:cs="Arial"/>
                <w:b/>
                <w:bCs/>
                <w:kern w:val="0"/>
                <w:sz w:val="24"/>
                <w:szCs w:val="21"/>
              </w:rPr>
              <w:t>技术参数</w:t>
            </w:r>
          </w:p>
        </w:tc>
        <w:tc>
          <w:tcPr>
            <w:tcW w:w="538" w:type="dxa"/>
            <w:shd w:val="clear" w:color="auto" w:fill="auto"/>
            <w:noWrap/>
            <w:vAlign w:val="center"/>
          </w:tcPr>
          <w:p>
            <w:pPr>
              <w:widowControl/>
              <w:jc w:val="center"/>
              <w:rPr>
                <w:rFonts w:ascii="宋体" w:hAnsi="宋体" w:eastAsia="宋体" w:cs="Arial"/>
                <w:b/>
                <w:bCs/>
                <w:kern w:val="0"/>
                <w:sz w:val="24"/>
                <w:szCs w:val="21"/>
              </w:rPr>
            </w:pPr>
            <w:r>
              <w:rPr>
                <w:rFonts w:ascii="宋体" w:hAnsi="宋体" w:eastAsia="宋体" w:cs="Arial"/>
                <w:b/>
                <w:bCs/>
                <w:kern w:val="0"/>
                <w:sz w:val="24"/>
                <w:szCs w:val="21"/>
              </w:rPr>
              <w:t>数量</w:t>
            </w:r>
          </w:p>
        </w:tc>
        <w:tc>
          <w:tcPr>
            <w:tcW w:w="545" w:type="dxa"/>
            <w:shd w:val="clear" w:color="auto" w:fill="auto"/>
            <w:noWrap/>
            <w:vAlign w:val="center"/>
          </w:tcPr>
          <w:p>
            <w:pPr>
              <w:widowControl/>
              <w:jc w:val="center"/>
              <w:rPr>
                <w:rFonts w:ascii="宋体" w:hAnsi="宋体" w:eastAsia="宋体" w:cs="Arial"/>
                <w:b/>
                <w:bCs/>
                <w:kern w:val="0"/>
                <w:sz w:val="24"/>
                <w:szCs w:val="21"/>
              </w:rPr>
            </w:pPr>
            <w:r>
              <w:rPr>
                <w:rFonts w:hint="eastAsia" w:ascii="宋体" w:hAnsi="宋体" w:eastAsia="宋体" w:cs="Arial"/>
                <w:b/>
                <w:bCs/>
                <w:kern w:val="0"/>
                <w:sz w:val="24"/>
                <w:szCs w:val="21"/>
              </w:rPr>
              <w:t>单位</w:t>
            </w:r>
          </w:p>
        </w:tc>
        <w:tc>
          <w:tcPr>
            <w:tcW w:w="919" w:type="dxa"/>
            <w:vAlign w:val="center"/>
          </w:tcPr>
          <w:p>
            <w:pPr>
              <w:widowControl/>
              <w:jc w:val="center"/>
              <w:rPr>
                <w:rFonts w:ascii="宋体" w:hAnsi="宋体" w:eastAsia="宋体" w:cs="Arial"/>
                <w:b/>
                <w:bCs/>
                <w:kern w:val="0"/>
                <w:sz w:val="24"/>
                <w:szCs w:val="21"/>
              </w:rPr>
            </w:pPr>
            <w:r>
              <w:rPr>
                <w:rFonts w:hint="eastAsia" w:ascii="宋体" w:hAnsi="宋体" w:eastAsia="宋体" w:cs="Arial"/>
                <w:b/>
                <w:bCs/>
                <w:kern w:val="0"/>
                <w:sz w:val="24"/>
                <w:szCs w:val="21"/>
              </w:rPr>
              <w:t>预算单价</w:t>
            </w:r>
          </w:p>
        </w:tc>
        <w:tc>
          <w:tcPr>
            <w:tcW w:w="937" w:type="dxa"/>
            <w:vAlign w:val="center"/>
          </w:tcPr>
          <w:p>
            <w:pPr>
              <w:widowControl/>
              <w:jc w:val="center"/>
              <w:rPr>
                <w:rFonts w:ascii="宋体" w:hAnsi="宋体" w:eastAsia="宋体" w:cs="Arial"/>
                <w:b/>
                <w:bCs/>
                <w:kern w:val="0"/>
                <w:sz w:val="24"/>
                <w:szCs w:val="21"/>
              </w:rPr>
            </w:pPr>
            <w:r>
              <w:rPr>
                <w:rFonts w:hint="eastAsia" w:ascii="宋体" w:hAnsi="宋体" w:eastAsia="宋体" w:cs="Arial"/>
                <w:b/>
                <w:bCs/>
                <w:kern w:val="0"/>
                <w:sz w:val="24"/>
                <w:szCs w:val="21"/>
              </w:rPr>
              <w:t>预算合价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888" w:type="dxa"/>
            <w:gridSpan w:val="7"/>
            <w:shd w:val="clear" w:color="auto" w:fill="auto"/>
            <w:noWrap/>
            <w:vAlign w:val="center"/>
          </w:tcPr>
          <w:p>
            <w:pPr>
              <w:widowControl/>
              <w:rPr>
                <w:rFonts w:ascii="宋体" w:hAnsi="宋体" w:eastAsia="宋体" w:cs="Arial"/>
                <w:b/>
                <w:bCs/>
                <w:kern w:val="0"/>
                <w:sz w:val="24"/>
                <w:szCs w:val="24"/>
              </w:rPr>
            </w:pPr>
            <w:r>
              <w:rPr>
                <w:rFonts w:hint="eastAsia" w:ascii="宋体" w:hAnsi="宋体" w:eastAsia="宋体" w:cs="Arial"/>
                <w:b/>
                <w:bCs/>
                <w:kern w:val="0"/>
                <w:sz w:val="24"/>
                <w:szCs w:val="24"/>
              </w:rPr>
              <w:t>一、桂林市住房公积金管理中心政务云基础服务部分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1</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互联网专线I</w:t>
            </w:r>
            <w:r>
              <w:rPr>
                <w:rFonts w:ascii="宋体" w:hAnsi="宋体" w:eastAsia="宋体" w:cs="宋体"/>
                <w:kern w:val="0"/>
                <w:szCs w:val="21"/>
              </w:rPr>
              <w:t>P</w:t>
            </w:r>
            <w:r>
              <w:rPr>
                <w:rFonts w:hint="eastAsia" w:ascii="宋体" w:hAnsi="宋体" w:eastAsia="宋体" w:cs="宋体"/>
                <w:kern w:val="0"/>
                <w:szCs w:val="21"/>
              </w:rPr>
              <w:t>服务</w:t>
            </w:r>
          </w:p>
        </w:tc>
        <w:tc>
          <w:tcPr>
            <w:tcW w:w="5949" w:type="dxa"/>
            <w:shd w:val="clear" w:color="auto" w:fill="auto"/>
            <w:vAlign w:val="center"/>
          </w:tcPr>
          <w:p>
            <w:pPr>
              <w:suppressAutoHyphens/>
              <w:rPr>
                <w:rFonts w:ascii="宋体" w:hAnsi="宋体" w:eastAsia="宋体"/>
                <w:szCs w:val="21"/>
              </w:rPr>
            </w:pPr>
            <w:r>
              <w:rPr>
                <w:rFonts w:hint="eastAsia" w:ascii="宋体" w:hAnsi="宋体" w:eastAsia="宋体"/>
                <w:szCs w:val="21"/>
              </w:rPr>
              <w:t>1、提供2个互联网专线I</w:t>
            </w:r>
            <w:r>
              <w:rPr>
                <w:rFonts w:ascii="宋体" w:hAnsi="宋体" w:eastAsia="宋体"/>
                <w:szCs w:val="21"/>
              </w:rPr>
              <w:t>P</w:t>
            </w:r>
            <w:r>
              <w:rPr>
                <w:rFonts w:hint="eastAsia" w:ascii="宋体" w:hAnsi="宋体" w:eastAsia="宋体"/>
                <w:szCs w:val="21"/>
              </w:rPr>
              <w:t>服务，带宽共享；</w:t>
            </w:r>
          </w:p>
          <w:p>
            <w:pPr>
              <w:suppressAutoHyphens/>
              <w:rPr>
                <w:rFonts w:hint="eastAsia" w:ascii="宋体" w:hAnsi="宋体" w:eastAsia="宋体" w:cs="Arial"/>
                <w:kern w:val="0"/>
                <w:szCs w:val="21"/>
              </w:rPr>
            </w:pPr>
            <w:r>
              <w:rPr>
                <w:rFonts w:hint="eastAsia" w:ascii="宋体" w:hAnsi="宋体" w:eastAsia="宋体"/>
                <w:szCs w:val="21"/>
              </w:rPr>
              <w:t>2、I</w:t>
            </w:r>
            <w:r>
              <w:rPr>
                <w:rFonts w:ascii="宋体" w:hAnsi="宋体" w:eastAsia="宋体"/>
                <w:szCs w:val="21"/>
              </w:rPr>
              <w:t>P</w:t>
            </w:r>
            <w:r>
              <w:rPr>
                <w:rFonts w:hint="eastAsia" w:ascii="宋体" w:hAnsi="宋体" w:eastAsia="宋体"/>
                <w:szCs w:val="21"/>
              </w:rPr>
              <w:t>地址必须为公网I</w:t>
            </w:r>
            <w:r>
              <w:rPr>
                <w:rFonts w:ascii="宋体" w:hAnsi="宋体" w:eastAsia="宋体"/>
                <w:szCs w:val="21"/>
              </w:rPr>
              <w:t>P</w:t>
            </w:r>
            <w:r>
              <w:rPr>
                <w:rFonts w:hint="eastAsia" w:ascii="宋体" w:hAnsi="宋体" w:eastAsia="宋体"/>
                <w:szCs w:val="21"/>
              </w:rPr>
              <w:t>地址。</w:t>
            </w:r>
          </w:p>
          <w:p>
            <w:pPr>
              <w:suppressAutoHyphens/>
              <w:rPr>
                <w:rFonts w:ascii="宋体" w:hAnsi="宋体" w:eastAsia="宋体" w:cs="Arial"/>
                <w:kern w:val="0"/>
                <w:szCs w:val="21"/>
              </w:rPr>
            </w:pPr>
            <w:r>
              <w:rPr>
                <w:rFonts w:hint="eastAsia" w:ascii="宋体" w:hAnsi="宋体" w:cs="Arial"/>
                <w:kern w:val="0"/>
                <w:szCs w:val="21"/>
                <w:lang w:val="en-US" w:eastAsia="zh-CN"/>
              </w:rPr>
              <w:t>3</w:t>
            </w:r>
            <w:r>
              <w:rPr>
                <w:rFonts w:hint="eastAsia" w:ascii="宋体" w:hAnsi="宋体" w:eastAsia="宋体" w:cs="Arial"/>
                <w:kern w:val="0"/>
                <w:szCs w:val="21"/>
              </w:rPr>
              <w:t>、专线带宽是1</w:t>
            </w:r>
            <w:r>
              <w:rPr>
                <w:rFonts w:ascii="宋体" w:hAnsi="宋体" w:eastAsia="宋体" w:cs="Arial"/>
                <w:kern w:val="0"/>
                <w:szCs w:val="21"/>
              </w:rPr>
              <w:t>00M</w:t>
            </w:r>
            <w:r>
              <w:rPr>
                <w:rFonts w:hint="eastAsia" w:ascii="宋体" w:hAnsi="宋体" w:eastAsia="宋体" w:cs="Arial"/>
                <w:kern w:val="0"/>
                <w:szCs w:val="21"/>
              </w:rPr>
              <w:t>b/</w:t>
            </w:r>
            <w:r>
              <w:rPr>
                <w:rFonts w:ascii="宋体" w:hAnsi="宋体" w:eastAsia="宋体" w:cs="Arial"/>
                <w:kern w:val="0"/>
                <w:szCs w:val="21"/>
              </w:rPr>
              <w:t>s</w:t>
            </w:r>
            <w:r>
              <w:rPr>
                <w:rFonts w:hint="eastAsia" w:ascii="宋体" w:hAnsi="宋体" w:eastAsia="宋体" w:cs="Arial"/>
                <w:kern w:val="0"/>
                <w:szCs w:val="21"/>
              </w:rPr>
              <w:t>；</w:t>
            </w:r>
          </w:p>
          <w:p>
            <w:pPr>
              <w:suppressAutoHyphens/>
              <w:rPr>
                <w:rFonts w:ascii="宋体" w:hAnsi="宋体" w:eastAsia="宋体"/>
                <w:b/>
                <w:bCs/>
                <w:szCs w:val="21"/>
              </w:rPr>
            </w:pPr>
            <w:r>
              <w:rPr>
                <w:rFonts w:hint="eastAsia" w:ascii="宋体" w:hAnsi="宋体" w:cs="Arial"/>
                <w:kern w:val="0"/>
                <w:szCs w:val="21"/>
                <w:lang w:val="en-US" w:eastAsia="zh-CN"/>
              </w:rPr>
              <w:t>4</w:t>
            </w:r>
            <w:r>
              <w:rPr>
                <w:rFonts w:hint="eastAsia" w:ascii="宋体" w:hAnsi="宋体" w:eastAsia="宋体" w:cs="Arial"/>
                <w:kern w:val="0"/>
                <w:szCs w:val="21"/>
              </w:rPr>
              <w:t>、服务期限为1年。</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rPr>
              <w:t>2</w:t>
            </w:r>
            <w:r>
              <w:rPr>
                <w:rFonts w:ascii="宋体" w:hAnsi="宋体" w:eastAsia="宋体" w:cs="宋体"/>
                <w:kern w:val="0"/>
                <w:szCs w:val="21"/>
              </w:rPr>
              <w:t>4</w:t>
            </w:r>
            <w:r>
              <w:rPr>
                <w:rFonts w:hint="eastAsia" w:ascii="宋体" w:hAnsi="宋体" w:cs="宋体"/>
                <w:kern w:val="0"/>
                <w:szCs w:val="21"/>
                <w:lang w:val="en-US" w:eastAsia="zh-CN"/>
              </w:rPr>
              <w:t>600</w:t>
            </w:r>
          </w:p>
        </w:tc>
        <w:tc>
          <w:tcPr>
            <w:tcW w:w="937" w:type="dxa"/>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rPr>
              <w:t>2</w:t>
            </w:r>
            <w:r>
              <w:rPr>
                <w:rFonts w:ascii="宋体" w:hAnsi="宋体" w:eastAsia="宋体" w:cs="宋体"/>
                <w:kern w:val="0"/>
                <w:szCs w:val="21"/>
              </w:rPr>
              <w:t>4</w:t>
            </w:r>
            <w:r>
              <w:rPr>
                <w:rFonts w:hint="eastAsia" w:ascii="宋体" w:hAnsi="宋体" w:cs="宋体"/>
                <w:kern w:val="0"/>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负载均衡服务</w:t>
            </w:r>
          </w:p>
        </w:tc>
        <w:tc>
          <w:tcPr>
            <w:tcW w:w="5949" w:type="dxa"/>
            <w:shd w:val="clear" w:color="auto" w:fill="auto"/>
            <w:vAlign w:val="center"/>
          </w:tcPr>
          <w:p>
            <w:pPr>
              <w:rPr>
                <w:rFonts w:ascii="宋体" w:hAnsi="宋体" w:cs="Arial"/>
                <w:color w:val="auto"/>
                <w:kern w:val="0"/>
                <w:szCs w:val="21"/>
              </w:rPr>
            </w:pPr>
            <w:r>
              <w:rPr>
                <w:rFonts w:hint="eastAsia" w:ascii="宋体" w:hAnsi="宋体" w:cs="Arial"/>
                <w:color w:val="auto"/>
                <w:kern w:val="0"/>
                <w:szCs w:val="21"/>
              </w:rPr>
              <w:t>一、为采购人提供4个负载均衡服务实例1年，分别满足采购人</w:t>
            </w:r>
            <w:r>
              <w:rPr>
                <w:rFonts w:ascii="宋体" w:hAnsi="宋体" w:cs="Arial"/>
                <w:color w:val="auto"/>
                <w:kern w:val="0"/>
                <w:szCs w:val="21"/>
              </w:rPr>
              <w:t>综合服务平台</w:t>
            </w:r>
            <w:r>
              <w:rPr>
                <w:rFonts w:hint="eastAsia" w:ascii="宋体" w:hAnsi="宋体" w:cs="Arial"/>
                <w:color w:val="auto"/>
                <w:kern w:val="0"/>
                <w:szCs w:val="21"/>
              </w:rPr>
              <w:t>互联网用户提供访问服务；核心系统业务办理人员提供业务办理服务。提供服务实例的设备应满足以下参数需求：</w:t>
            </w:r>
          </w:p>
          <w:p>
            <w:pPr>
              <w:rPr>
                <w:rFonts w:ascii="宋体" w:hAnsi="宋体" w:eastAsia="宋体" w:cs="Arial"/>
                <w:kern w:val="0"/>
                <w:szCs w:val="21"/>
              </w:rPr>
            </w:pPr>
            <w:r>
              <w:rPr>
                <w:rFonts w:ascii="宋体" w:hAnsi="宋体" w:eastAsia="宋体" w:cs="Arial"/>
                <w:kern w:val="0"/>
                <w:szCs w:val="21"/>
              </w:rPr>
              <w:t xml:space="preserve">1、设备七层吞吐量≥10Gbps；并发会话数≥7,000,000；四层每秒新建连接数≥250,000；七层每秒新建连接数≥100,000；网络接口配置6个千兆电口，2个万兆光口，配置4个万兆多模模块。包含链路负载、服务器负载、全局负载、商业智能分析、缓存、压缩、SSL卸载、TCP连接复用等优化特性，单边加速模块, </w:t>
            </w:r>
          </w:p>
          <w:p>
            <w:pPr>
              <w:rPr>
                <w:rFonts w:ascii="宋体" w:hAnsi="宋体" w:eastAsia="宋体" w:cs="Arial"/>
                <w:kern w:val="0"/>
                <w:szCs w:val="21"/>
              </w:rPr>
            </w:pPr>
            <w:r>
              <w:rPr>
                <w:rFonts w:ascii="宋体" w:hAnsi="宋体" w:eastAsia="宋体" w:cs="Arial"/>
                <w:kern w:val="0"/>
                <w:szCs w:val="21"/>
              </w:rPr>
              <w:t>2、部署模式支持路由、旁路部署，以及三角传输模式；</w:t>
            </w:r>
          </w:p>
          <w:p>
            <w:pPr>
              <w:rPr>
                <w:rFonts w:ascii="宋体" w:hAnsi="宋体" w:eastAsia="宋体" w:cs="Arial"/>
                <w:kern w:val="0"/>
                <w:szCs w:val="21"/>
              </w:rPr>
            </w:pPr>
            <w:r>
              <w:rPr>
                <w:rFonts w:ascii="宋体" w:hAnsi="宋体" w:eastAsia="宋体" w:cs="Arial"/>
                <w:kern w:val="0"/>
                <w:szCs w:val="21"/>
              </w:rPr>
              <w:t>3、支持全中文管理界面和HTTPS方式登录、用户角色管理、多级授权管理；</w:t>
            </w:r>
          </w:p>
          <w:p>
            <w:pPr>
              <w:rPr>
                <w:rFonts w:ascii="宋体" w:hAnsi="宋体" w:eastAsia="宋体" w:cs="Arial"/>
                <w:kern w:val="0"/>
                <w:szCs w:val="21"/>
              </w:rPr>
            </w:pPr>
            <w:r>
              <w:rPr>
                <w:rFonts w:ascii="宋体" w:hAnsi="宋体" w:eastAsia="宋体" w:cs="Arial"/>
                <w:kern w:val="0"/>
                <w:szCs w:val="21"/>
              </w:rPr>
              <w:t>4、提供针对多条出口线路的链路负载均衡功能，实现inbound和outbound流量的均衡调度，以及链路之间的冗余互备；</w:t>
            </w:r>
          </w:p>
          <w:p>
            <w:pPr>
              <w:rPr>
                <w:rFonts w:ascii="宋体" w:hAnsi="宋体" w:eastAsia="宋体" w:cs="Arial"/>
                <w:kern w:val="0"/>
                <w:szCs w:val="21"/>
              </w:rPr>
            </w:pPr>
            <w:r>
              <w:rPr>
                <w:rFonts w:ascii="宋体" w:hAnsi="宋体" w:eastAsia="宋体" w:cs="Arial"/>
                <w:kern w:val="0"/>
                <w:szCs w:val="21"/>
              </w:rPr>
              <w:t>5、支持面向服务器健康度的弹性调控机制，可通过监控业务流中的TCP传输异常来衡量服务器节点的有效性，尝试对性能不足的服务器临时开启过载保护，动态调节服务器的负载</w:t>
            </w:r>
            <w:r>
              <w:rPr>
                <w:rFonts w:hint="eastAsia" w:ascii="宋体" w:hAnsi="宋体" w:eastAsia="宋体" w:cs="Arial"/>
                <w:kern w:val="0"/>
                <w:szCs w:val="21"/>
              </w:rPr>
              <w:t>，</w:t>
            </w:r>
            <w:r>
              <w:rPr>
                <w:rFonts w:ascii="宋体" w:hAnsi="宋体" w:eastAsia="宋体" w:cs="Arial"/>
                <w:kern w:val="0"/>
                <w:szCs w:val="21"/>
              </w:rPr>
              <w:t>投标时</w:t>
            </w:r>
            <w:r>
              <w:rPr>
                <w:rFonts w:hint="eastAsia" w:ascii="宋体" w:hAnsi="宋体" w:eastAsia="宋体" w:cs="Arial"/>
                <w:kern w:val="0"/>
                <w:szCs w:val="21"/>
              </w:rPr>
              <w:t>投标人必须</w:t>
            </w:r>
            <w:r>
              <w:rPr>
                <w:rFonts w:ascii="宋体" w:hAnsi="宋体" w:eastAsia="宋体" w:cs="Arial"/>
                <w:kern w:val="0"/>
                <w:szCs w:val="21"/>
              </w:rPr>
              <w:t>提供</w:t>
            </w:r>
            <w:r>
              <w:rPr>
                <w:rFonts w:ascii="宋体" w:hAnsi="宋体" w:cs="Arial"/>
                <w:kern w:val="0"/>
                <w:szCs w:val="21"/>
              </w:rPr>
              <w:t>服务所承载设备功能证明</w:t>
            </w:r>
            <w:r>
              <w:rPr>
                <w:rFonts w:hint="eastAsia" w:ascii="宋体" w:hAnsi="宋体" w:cs="Arial"/>
                <w:kern w:val="0"/>
                <w:szCs w:val="21"/>
              </w:rPr>
              <w:t>并加盖投标人公章</w:t>
            </w:r>
            <w:r>
              <w:rPr>
                <w:rFonts w:hint="eastAsia" w:ascii="宋体" w:hAnsi="宋体" w:eastAsia="宋体" w:cs="Arial"/>
                <w:kern w:val="0"/>
                <w:szCs w:val="21"/>
              </w:rPr>
              <w:t>；</w:t>
            </w:r>
          </w:p>
          <w:p>
            <w:pPr>
              <w:rPr>
                <w:rFonts w:ascii="宋体" w:hAnsi="宋体" w:eastAsia="宋体" w:cs="Arial"/>
                <w:kern w:val="0"/>
                <w:szCs w:val="21"/>
              </w:rPr>
            </w:pPr>
            <w:r>
              <w:rPr>
                <w:rFonts w:ascii="宋体" w:hAnsi="宋体" w:eastAsia="宋体" w:cs="Arial"/>
                <w:kern w:val="0"/>
                <w:szCs w:val="21"/>
              </w:rPr>
              <w:t>6、支持DNS透明代理功能，可基于负载均衡算法代理内网用户进行DNS请求转发，避免单运营商DNS解析出现单一链路流量过载，平衡多条运营商线路的带宽利用率；</w:t>
            </w:r>
          </w:p>
          <w:p>
            <w:pPr>
              <w:rPr>
                <w:rFonts w:ascii="宋体" w:hAnsi="宋体" w:eastAsia="宋体" w:cs="Arial"/>
                <w:kern w:val="0"/>
                <w:szCs w:val="21"/>
              </w:rPr>
            </w:pPr>
            <w:r>
              <w:rPr>
                <w:rFonts w:ascii="宋体" w:hAnsi="宋体" w:eastAsia="宋体" w:cs="Arial"/>
                <w:kern w:val="0"/>
                <w:szCs w:val="21"/>
              </w:rPr>
              <w:t>7、支持基于链路负荷情况的繁忙保护机制，能根据链路的上行/下行带宽占用率情况执行对出站/入站流量的高级调度策略；</w:t>
            </w:r>
          </w:p>
          <w:p>
            <w:pPr>
              <w:rPr>
                <w:rFonts w:ascii="宋体" w:hAnsi="宋体" w:eastAsia="宋体" w:cs="Arial"/>
                <w:kern w:val="0"/>
                <w:szCs w:val="21"/>
              </w:rPr>
            </w:pPr>
            <w:r>
              <w:rPr>
                <w:rFonts w:ascii="宋体" w:hAnsi="宋体" w:eastAsia="宋体" w:cs="Arial"/>
                <w:kern w:val="0"/>
                <w:szCs w:val="21"/>
              </w:rPr>
              <w:t>8、支持面向服务器健康度的弹性调控机制，可通过监控业务流中的TCP传输异常来衡量服务器节点的有效性，尝试对性能不足的服务器临时开启过载保护，动态调节服务器的负载；</w:t>
            </w:r>
          </w:p>
          <w:p>
            <w:pPr>
              <w:rPr>
                <w:rFonts w:ascii="宋体" w:hAnsi="宋体" w:eastAsia="宋体" w:cs="Arial"/>
                <w:kern w:val="0"/>
                <w:szCs w:val="21"/>
              </w:rPr>
            </w:pPr>
            <w:r>
              <w:rPr>
                <w:rFonts w:ascii="宋体" w:hAnsi="宋体" w:eastAsia="宋体" w:cs="Arial"/>
                <w:kern w:val="0"/>
                <w:szCs w:val="21"/>
              </w:rPr>
              <w:t>9、可扩展支持对Oracle数据库、Weblogic中间件的关键性能指标监控功能，并通过报表的形式多维度实时展现关键性能参数，提供历史健康状态分析。界面友好直观，无需在服务器上安装任何插件，不会对网络造成任何影响</w:t>
            </w:r>
            <w:r>
              <w:rPr>
                <w:rFonts w:hint="eastAsia" w:ascii="宋体" w:hAnsi="宋体" w:eastAsia="宋体" w:cs="Arial"/>
                <w:kern w:val="0"/>
                <w:szCs w:val="21"/>
              </w:rPr>
              <w:t>，</w:t>
            </w:r>
            <w:r>
              <w:rPr>
                <w:rFonts w:ascii="宋体" w:hAnsi="宋体" w:cs="Arial"/>
                <w:kern w:val="0"/>
                <w:szCs w:val="21"/>
              </w:rPr>
              <w:t>投标时</w:t>
            </w:r>
            <w:r>
              <w:rPr>
                <w:rFonts w:hint="eastAsia" w:ascii="宋体" w:hAnsi="宋体" w:cs="Arial"/>
                <w:kern w:val="0"/>
                <w:szCs w:val="21"/>
              </w:rPr>
              <w:t>投标人必须</w:t>
            </w:r>
            <w:r>
              <w:rPr>
                <w:rFonts w:ascii="宋体" w:hAnsi="宋体" w:cs="Arial"/>
                <w:kern w:val="0"/>
                <w:szCs w:val="21"/>
              </w:rPr>
              <w:t>提供服务所承载设备功能证明</w:t>
            </w:r>
            <w:r>
              <w:rPr>
                <w:rFonts w:hint="eastAsia" w:ascii="宋体" w:hAnsi="宋体" w:cs="Arial"/>
                <w:kern w:val="0"/>
                <w:szCs w:val="21"/>
              </w:rPr>
              <w:t>并加盖投标人公章</w:t>
            </w:r>
            <w:r>
              <w:rPr>
                <w:rFonts w:hint="eastAsia" w:ascii="宋体" w:hAnsi="宋体" w:eastAsia="宋体" w:cs="Arial"/>
                <w:kern w:val="0"/>
                <w:szCs w:val="21"/>
              </w:rPr>
              <w:t>；</w:t>
            </w:r>
          </w:p>
          <w:p>
            <w:pPr>
              <w:rPr>
                <w:rFonts w:hint="eastAsia" w:ascii="宋体" w:hAnsi="宋体" w:eastAsia="宋体" w:cs="Arial"/>
                <w:kern w:val="0"/>
                <w:szCs w:val="21"/>
                <w:lang w:eastAsia="zh-CN"/>
              </w:rPr>
            </w:pPr>
            <w:r>
              <w:rPr>
                <w:rFonts w:ascii="宋体" w:hAnsi="宋体" w:eastAsia="宋体" w:cs="Arial"/>
                <w:kern w:val="0"/>
                <w:szCs w:val="21"/>
              </w:rPr>
              <w:t>10、利用读写分离技术实现MYSQL数据库的七层负载且无需在服务器上安装任何插件或软件。通过对数据库操作请求做内容解析，将其中的写操作调度到指定服务器，读操作则调度到所有节点，减少服务器压力，提高数据库资源利用率，提升业务响应速度</w:t>
            </w:r>
            <w:r>
              <w:rPr>
                <w:rFonts w:hint="eastAsia" w:ascii="宋体" w:hAnsi="宋体" w:eastAsia="宋体" w:cs="Arial"/>
                <w:kern w:val="0"/>
                <w:szCs w:val="21"/>
              </w:rPr>
              <w:t>，</w:t>
            </w:r>
            <w:r>
              <w:rPr>
                <w:rFonts w:ascii="宋体" w:hAnsi="宋体" w:cs="Arial"/>
                <w:kern w:val="0"/>
                <w:szCs w:val="21"/>
              </w:rPr>
              <w:t>投标时</w:t>
            </w:r>
            <w:r>
              <w:rPr>
                <w:rFonts w:hint="eastAsia" w:ascii="宋体" w:hAnsi="宋体" w:cs="Arial"/>
                <w:kern w:val="0"/>
                <w:szCs w:val="21"/>
              </w:rPr>
              <w:t>投标人必须</w:t>
            </w:r>
            <w:r>
              <w:rPr>
                <w:rFonts w:ascii="宋体" w:hAnsi="宋体" w:cs="Arial"/>
                <w:kern w:val="0"/>
                <w:szCs w:val="21"/>
              </w:rPr>
              <w:t>提供服务所承载设备功能证明</w:t>
            </w:r>
            <w:r>
              <w:rPr>
                <w:rFonts w:hint="eastAsia" w:ascii="宋体" w:hAnsi="宋体" w:cs="Arial"/>
                <w:kern w:val="0"/>
                <w:szCs w:val="21"/>
              </w:rPr>
              <w:t>并加盖投标人公章</w:t>
            </w:r>
            <w:r>
              <w:rPr>
                <w:rFonts w:hint="eastAsia" w:ascii="宋体" w:hAnsi="宋体" w:cs="Arial"/>
                <w:kern w:val="0"/>
                <w:szCs w:val="21"/>
                <w:lang w:eastAsia="zh-CN"/>
              </w:rPr>
              <w:t>。</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2700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安全交换区</w:t>
            </w:r>
          </w:p>
        </w:tc>
        <w:tc>
          <w:tcPr>
            <w:tcW w:w="5949" w:type="dxa"/>
            <w:shd w:val="clear" w:color="auto" w:fill="auto"/>
            <w:vAlign w:val="center"/>
          </w:tcPr>
          <w:p>
            <w:pPr>
              <w:rPr>
                <w:rFonts w:ascii="宋体" w:hAnsi="宋体" w:eastAsia="宋体" w:cs="Arial"/>
                <w:kern w:val="0"/>
                <w:szCs w:val="21"/>
              </w:rPr>
            </w:pPr>
            <w:r>
              <w:rPr>
                <w:rFonts w:hint="eastAsia" w:ascii="宋体" w:hAnsi="宋体" w:eastAsia="宋体" w:cs="Arial"/>
                <w:kern w:val="0"/>
                <w:szCs w:val="21"/>
              </w:rPr>
              <w:t>一、为采购人提供</w:t>
            </w:r>
            <w:r>
              <w:rPr>
                <w:rFonts w:ascii="宋体" w:hAnsi="宋体" w:eastAsia="宋体" w:cs="Arial"/>
                <w:kern w:val="0"/>
                <w:szCs w:val="21"/>
              </w:rPr>
              <w:t>15</w:t>
            </w:r>
            <w:r>
              <w:rPr>
                <w:rFonts w:hint="eastAsia" w:ascii="宋体" w:hAnsi="宋体" w:eastAsia="宋体" w:cs="Arial"/>
                <w:kern w:val="0"/>
                <w:szCs w:val="21"/>
              </w:rPr>
              <w:t>个安全交换服务实例1年，提供服务实例的设备应满足以下参数需求：</w:t>
            </w:r>
          </w:p>
          <w:p>
            <w:pPr>
              <w:rPr>
                <w:rFonts w:ascii="宋体" w:hAnsi="宋体" w:eastAsia="宋体" w:cs="Arial"/>
                <w:szCs w:val="21"/>
              </w:rPr>
            </w:pPr>
            <w:r>
              <w:rPr>
                <w:rFonts w:ascii="宋体" w:hAnsi="宋体" w:eastAsia="宋体" w:cs="Arial"/>
                <w:szCs w:val="21"/>
              </w:rPr>
              <w:t>1</w:t>
            </w:r>
            <w:r>
              <w:rPr>
                <w:rFonts w:hint="eastAsia" w:ascii="宋体" w:hAnsi="宋体" w:eastAsia="宋体" w:cs="Arial"/>
                <w:szCs w:val="21"/>
              </w:rPr>
              <w:t>、</w:t>
            </w:r>
            <w:r>
              <w:rPr>
                <w:rFonts w:ascii="宋体" w:hAnsi="宋体" w:eastAsia="宋体" w:cs="Arial"/>
                <w:szCs w:val="21"/>
              </w:rPr>
              <w:t>系统内部采用“2+1”模块结构设计，即包括外网主机模块、内网主机模块和隔离交换模块；标配文件交换模块、数据库访问模块、FTP访问模块、邮件访问模块、安全浏览模块、TCP/UDP定制模块、SSL通道模块；</w:t>
            </w:r>
          </w:p>
          <w:p>
            <w:pPr>
              <w:rPr>
                <w:rFonts w:ascii="宋体" w:hAnsi="宋体" w:eastAsia="宋体" w:cs="Arial"/>
                <w:szCs w:val="21"/>
              </w:rPr>
            </w:pPr>
            <w:r>
              <w:rPr>
                <w:rFonts w:ascii="宋体" w:hAnsi="宋体" w:eastAsia="宋体" w:cs="Arial"/>
                <w:szCs w:val="21"/>
              </w:rPr>
              <w:t>2</w:t>
            </w:r>
            <w:r>
              <w:rPr>
                <w:rFonts w:hint="eastAsia" w:ascii="宋体" w:hAnsi="宋体" w:eastAsia="宋体" w:cs="Arial"/>
                <w:szCs w:val="21"/>
              </w:rPr>
              <w:t>、</w:t>
            </w:r>
            <w:r>
              <w:rPr>
                <w:rFonts w:ascii="宋体" w:hAnsi="宋体" w:eastAsia="宋体" w:cs="Arial"/>
                <w:szCs w:val="21"/>
              </w:rPr>
              <w:t xml:space="preserve">标准机架式设备，冗余电源；具有液晶面板；整机吞吐量≥4Gbps；内网：6个10/100/1000Base-T端口，4个SFP接口，2个10G SFP+接口，1个Console口，2个USB口；外网：6个10/100/1000Base-T端口，4个SFP接口，2个10G SFP+接口，1个Console口，2个USB口； </w:t>
            </w:r>
          </w:p>
          <w:p>
            <w:pPr>
              <w:rPr>
                <w:rFonts w:ascii="宋体" w:hAnsi="宋体" w:eastAsia="宋体" w:cs="Arial"/>
                <w:szCs w:val="21"/>
              </w:rPr>
            </w:pPr>
            <w:r>
              <w:rPr>
                <w:rFonts w:ascii="宋体" w:hAnsi="宋体" w:eastAsia="宋体" w:cs="Arial"/>
                <w:szCs w:val="21"/>
              </w:rPr>
              <w:t xml:space="preserve">3、内、外网分别具有液晶屏，能够显示产品品牌、型号、CPU/内存占用率、网络接口状态等信息。 </w:t>
            </w:r>
          </w:p>
          <w:p>
            <w:pPr>
              <w:rPr>
                <w:rFonts w:ascii="宋体" w:hAnsi="宋体" w:eastAsia="宋体" w:cs="Arial"/>
                <w:szCs w:val="21"/>
              </w:rPr>
            </w:pPr>
            <w:r>
              <w:rPr>
                <w:rFonts w:ascii="宋体" w:hAnsi="宋体" w:eastAsia="宋体" w:cs="Arial"/>
                <w:szCs w:val="21"/>
              </w:rPr>
              <w:t>4、内、外网分别具有独立的HA口和管理口，实现双机热备及负载均衡。</w:t>
            </w:r>
          </w:p>
          <w:p>
            <w:pPr>
              <w:rPr>
                <w:rFonts w:ascii="宋体" w:hAnsi="宋体" w:eastAsia="宋体" w:cs="Arial"/>
                <w:szCs w:val="21"/>
              </w:rPr>
            </w:pPr>
            <w:r>
              <w:rPr>
                <w:rFonts w:ascii="宋体" w:hAnsi="宋体" w:eastAsia="宋体" w:cs="Arial"/>
                <w:szCs w:val="21"/>
              </w:rPr>
              <w:t>5、支持双系统冗余架构，可通过WEB、console口进行主备系统切换，当主系统发生故障可切换至备系统进行工作。</w:t>
            </w:r>
          </w:p>
          <w:p>
            <w:pPr>
              <w:rPr>
                <w:rFonts w:ascii="宋体" w:hAnsi="宋体" w:eastAsia="宋体" w:cs="Arial"/>
                <w:szCs w:val="21"/>
              </w:rPr>
            </w:pPr>
            <w:r>
              <w:rPr>
                <w:rFonts w:ascii="宋体" w:hAnsi="宋体" w:eastAsia="宋体" w:cs="Arial"/>
                <w:szCs w:val="21"/>
              </w:rPr>
              <w:t xml:space="preserve">6、支持用户名/密码+U-KEY、用户名/密码+数字证书等多种双因子认证方式； </w:t>
            </w:r>
          </w:p>
          <w:p>
            <w:pPr>
              <w:rPr>
                <w:rFonts w:ascii="宋体" w:hAnsi="宋体" w:eastAsia="宋体" w:cs="Arial"/>
                <w:szCs w:val="21"/>
              </w:rPr>
            </w:pPr>
            <w:r>
              <w:rPr>
                <w:rFonts w:ascii="宋体" w:hAnsi="宋体" w:eastAsia="宋体" w:cs="Arial"/>
                <w:szCs w:val="21"/>
              </w:rPr>
              <w:t>7、支持文件传输方向控制：单向传输和双向同步；</w:t>
            </w:r>
          </w:p>
          <w:p>
            <w:pPr>
              <w:rPr>
                <w:rFonts w:ascii="宋体" w:hAnsi="宋体" w:eastAsia="宋体" w:cs="Arial"/>
                <w:szCs w:val="21"/>
              </w:rPr>
            </w:pPr>
            <w:r>
              <w:rPr>
                <w:rFonts w:ascii="宋体" w:hAnsi="宋体" w:eastAsia="宋体" w:cs="Arial"/>
                <w:szCs w:val="21"/>
              </w:rPr>
              <w:t>8、支持多种同步模式： 完全一致、完全复制、源端删除等多种模式；</w:t>
            </w:r>
          </w:p>
          <w:p>
            <w:pPr>
              <w:rPr>
                <w:rFonts w:ascii="宋体" w:hAnsi="宋体" w:eastAsia="宋体" w:cs="Arial"/>
                <w:szCs w:val="21"/>
              </w:rPr>
            </w:pPr>
            <w:r>
              <w:rPr>
                <w:rFonts w:ascii="宋体" w:hAnsi="宋体" w:eastAsia="宋体" w:cs="Arial"/>
                <w:szCs w:val="21"/>
              </w:rPr>
              <w:t>9、支持无客户端传输方式，不需要安装任何客户端软件；</w:t>
            </w:r>
          </w:p>
          <w:p>
            <w:pPr>
              <w:rPr>
                <w:rFonts w:ascii="宋体" w:hAnsi="宋体" w:eastAsia="宋体" w:cs="Arial"/>
                <w:szCs w:val="21"/>
              </w:rPr>
            </w:pPr>
            <w:r>
              <w:rPr>
                <w:rFonts w:ascii="宋体" w:hAnsi="宋体" w:eastAsia="宋体" w:cs="Arial"/>
                <w:szCs w:val="21"/>
              </w:rPr>
              <w:t xml:space="preserve">10、支持实时监控文件同步进度、同步状态、操作标识等同步信息，便于实时掌握文件传输过程； </w:t>
            </w:r>
          </w:p>
          <w:p>
            <w:pPr>
              <w:rPr>
                <w:rFonts w:ascii="宋体" w:hAnsi="宋体" w:eastAsia="宋体" w:cs="Arial"/>
                <w:szCs w:val="21"/>
              </w:rPr>
            </w:pPr>
            <w:r>
              <w:rPr>
                <w:rFonts w:ascii="宋体" w:hAnsi="宋体" w:eastAsia="宋体" w:cs="Arial"/>
                <w:szCs w:val="21"/>
              </w:rPr>
              <w:t>11、支持SQL、ORACLE等主流数据库的访问；</w:t>
            </w:r>
          </w:p>
          <w:p>
            <w:pPr>
              <w:rPr>
                <w:rFonts w:ascii="宋体" w:hAnsi="宋体" w:eastAsia="宋体" w:cs="Arial"/>
                <w:szCs w:val="21"/>
              </w:rPr>
            </w:pPr>
            <w:r>
              <w:rPr>
                <w:rFonts w:ascii="宋体" w:hAnsi="宋体" w:eastAsia="宋体" w:cs="Arial"/>
                <w:szCs w:val="21"/>
              </w:rPr>
              <w:t>12、支持达梦、人大金仓、神通等国产数据库访问；</w:t>
            </w:r>
          </w:p>
          <w:p>
            <w:pPr>
              <w:rPr>
                <w:rFonts w:ascii="宋体" w:hAnsi="宋体" w:eastAsia="宋体" w:cs="Arial"/>
                <w:szCs w:val="21"/>
              </w:rPr>
            </w:pPr>
            <w:r>
              <w:rPr>
                <w:rFonts w:ascii="宋体" w:hAnsi="宋体" w:eastAsia="宋体" w:cs="Arial"/>
                <w:szCs w:val="21"/>
              </w:rPr>
              <w:t xml:space="preserve">13、支持TCP定制服务；支持源地址绑定、网络接口地址绑定功能； </w:t>
            </w:r>
          </w:p>
          <w:p>
            <w:pPr>
              <w:rPr>
                <w:rFonts w:ascii="宋体" w:hAnsi="宋体" w:eastAsia="宋体" w:cs="Arial"/>
                <w:szCs w:val="21"/>
              </w:rPr>
            </w:pPr>
            <w:r>
              <w:rPr>
                <w:rFonts w:ascii="宋体" w:hAnsi="宋体" w:eastAsia="宋体" w:cs="Arial"/>
                <w:szCs w:val="21"/>
              </w:rPr>
              <w:t>14、支持入侵检测功能，可对网页攻击、缓冲区溢出攻击、后门/木马、P2P、病毒/蠕虫、拒绝服务攻击、扫描类攻击等多种攻击类型进行实时检测并记录日志</w:t>
            </w:r>
            <w:r>
              <w:rPr>
                <w:rFonts w:hint="eastAsia" w:ascii="宋体" w:hAnsi="宋体" w:eastAsia="宋体" w:cs="Arial"/>
                <w:kern w:val="0"/>
                <w:szCs w:val="21"/>
              </w:rPr>
              <w:t>，</w:t>
            </w:r>
            <w:r>
              <w:rPr>
                <w:rFonts w:ascii="宋体" w:hAnsi="宋体" w:cs="Arial"/>
                <w:kern w:val="0"/>
                <w:szCs w:val="21"/>
              </w:rPr>
              <w:t>投标时</w:t>
            </w:r>
            <w:r>
              <w:rPr>
                <w:rFonts w:hint="eastAsia" w:ascii="宋体" w:hAnsi="宋体" w:cs="Arial"/>
                <w:kern w:val="0"/>
                <w:szCs w:val="21"/>
              </w:rPr>
              <w:t>投标人必须</w:t>
            </w:r>
            <w:r>
              <w:rPr>
                <w:rFonts w:ascii="宋体" w:hAnsi="宋体" w:cs="Arial"/>
                <w:kern w:val="0"/>
                <w:szCs w:val="21"/>
              </w:rPr>
              <w:t>提供服务所承载设备功能证明</w:t>
            </w:r>
            <w:r>
              <w:rPr>
                <w:rFonts w:hint="eastAsia" w:ascii="宋体" w:hAnsi="宋体" w:cs="Arial"/>
                <w:kern w:val="0"/>
                <w:szCs w:val="21"/>
              </w:rPr>
              <w:t>并加盖投标人公章</w:t>
            </w:r>
            <w:r>
              <w:rPr>
                <w:rFonts w:hint="eastAsia" w:ascii="宋体" w:hAnsi="宋体" w:eastAsia="宋体" w:cs="Arial"/>
                <w:kern w:val="0"/>
                <w:szCs w:val="21"/>
              </w:rPr>
              <w:t>。</w:t>
            </w:r>
          </w:p>
        </w:tc>
        <w:tc>
          <w:tcPr>
            <w:tcW w:w="538" w:type="dxa"/>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0000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计算资源服务</w:t>
            </w:r>
          </w:p>
        </w:tc>
        <w:tc>
          <w:tcPr>
            <w:tcW w:w="5949" w:type="dxa"/>
            <w:shd w:val="clear" w:color="auto" w:fill="auto"/>
            <w:vAlign w:val="center"/>
          </w:tcPr>
          <w:p>
            <w:pPr>
              <w:rPr>
                <w:rFonts w:ascii="宋体" w:hAnsi="宋体" w:eastAsia="宋体" w:cs="Arial"/>
                <w:szCs w:val="21"/>
              </w:rPr>
            </w:pPr>
            <w:r>
              <w:rPr>
                <w:rFonts w:hint="eastAsia" w:ascii="宋体" w:hAnsi="宋体" w:eastAsia="宋体" w:cs="Arial"/>
                <w:szCs w:val="21"/>
              </w:rPr>
              <w:t>一、</w:t>
            </w:r>
            <w:r>
              <w:rPr>
                <w:rFonts w:ascii="宋体" w:hAnsi="宋体" w:eastAsia="宋体" w:cs="Arial"/>
                <w:szCs w:val="21"/>
              </w:rPr>
              <w:t>1</w:t>
            </w:r>
            <w:r>
              <w:rPr>
                <w:rFonts w:hint="eastAsia" w:ascii="宋体" w:hAnsi="宋体" w:eastAsia="宋体" w:cs="Arial"/>
                <w:szCs w:val="21"/>
              </w:rPr>
              <w:t>年计算资源服务采购需求如下：</w:t>
            </w:r>
          </w:p>
          <w:p>
            <w:pPr>
              <w:rPr>
                <w:rFonts w:ascii="宋体" w:hAnsi="宋体" w:eastAsia="宋体" w:cs="Arial"/>
                <w:szCs w:val="21"/>
              </w:rPr>
            </w:pPr>
            <w:r>
              <w:rPr>
                <w:rFonts w:hint="eastAsia" w:ascii="宋体" w:hAnsi="宋体" w:eastAsia="宋体" w:cs="Arial"/>
                <w:szCs w:val="21"/>
              </w:rPr>
              <w:t>1、v</w:t>
            </w:r>
            <w:r>
              <w:rPr>
                <w:rFonts w:ascii="宋体" w:hAnsi="宋体" w:eastAsia="宋体" w:cs="Arial"/>
                <w:szCs w:val="21"/>
              </w:rPr>
              <w:t>CPU</w:t>
            </w:r>
            <w:r>
              <w:rPr>
                <w:rFonts w:hint="eastAsia" w:ascii="宋体" w:hAnsi="宋体" w:eastAsia="宋体" w:cs="Arial"/>
                <w:szCs w:val="21"/>
              </w:rPr>
              <w:t>：</w:t>
            </w:r>
            <w:r>
              <w:rPr>
                <w:rFonts w:ascii="宋体" w:hAnsi="宋体" w:eastAsia="宋体" w:cs="Arial"/>
                <w:szCs w:val="21"/>
              </w:rPr>
              <w:t xml:space="preserve">4核 </w:t>
            </w:r>
            <w:r>
              <w:rPr>
                <w:rFonts w:hint="eastAsia" w:ascii="宋体" w:hAnsi="宋体" w:eastAsia="宋体" w:cs="Arial"/>
                <w:szCs w:val="21"/>
              </w:rPr>
              <w:t>内存：</w:t>
            </w:r>
            <w:r>
              <w:rPr>
                <w:rFonts w:ascii="宋体" w:hAnsi="宋体" w:eastAsia="宋体" w:cs="Arial"/>
                <w:szCs w:val="21"/>
              </w:rPr>
              <w:t>8GB 云主机</w:t>
            </w:r>
            <w:r>
              <w:rPr>
                <w:rFonts w:hint="eastAsia" w:ascii="宋体" w:hAnsi="宋体" w:eastAsia="宋体" w:cs="Arial"/>
                <w:szCs w:val="21"/>
              </w:rPr>
              <w:t>1台；</w:t>
            </w:r>
          </w:p>
          <w:p>
            <w:pPr>
              <w:rPr>
                <w:rFonts w:ascii="宋体" w:hAnsi="宋体" w:eastAsia="宋体" w:cs="Arial"/>
                <w:szCs w:val="21"/>
              </w:rPr>
            </w:pPr>
            <w:r>
              <w:rPr>
                <w:rFonts w:ascii="宋体" w:hAnsi="宋体" w:eastAsia="宋体" w:cs="Arial"/>
                <w:szCs w:val="21"/>
              </w:rPr>
              <w:t>2</w:t>
            </w:r>
            <w:r>
              <w:rPr>
                <w:rFonts w:hint="eastAsia" w:ascii="宋体" w:hAnsi="宋体" w:eastAsia="宋体" w:cs="Arial"/>
                <w:szCs w:val="21"/>
              </w:rPr>
              <w:t>、v</w:t>
            </w:r>
            <w:r>
              <w:rPr>
                <w:rFonts w:ascii="宋体" w:hAnsi="宋体" w:eastAsia="宋体" w:cs="Arial"/>
                <w:szCs w:val="21"/>
              </w:rPr>
              <w:t>CPU</w:t>
            </w:r>
            <w:r>
              <w:rPr>
                <w:rFonts w:hint="eastAsia" w:ascii="宋体" w:hAnsi="宋体" w:eastAsia="宋体" w:cs="Arial"/>
                <w:szCs w:val="21"/>
              </w:rPr>
              <w:t>：</w:t>
            </w:r>
            <w:r>
              <w:rPr>
                <w:rFonts w:ascii="宋体" w:hAnsi="宋体" w:eastAsia="宋体" w:cs="Arial"/>
                <w:szCs w:val="21"/>
              </w:rPr>
              <w:t xml:space="preserve">8核 </w:t>
            </w:r>
            <w:r>
              <w:rPr>
                <w:rFonts w:hint="eastAsia" w:ascii="宋体" w:hAnsi="宋体" w:eastAsia="宋体" w:cs="Arial"/>
                <w:szCs w:val="21"/>
              </w:rPr>
              <w:t>内存：</w:t>
            </w:r>
            <w:r>
              <w:rPr>
                <w:rFonts w:ascii="宋体" w:hAnsi="宋体" w:eastAsia="宋体" w:cs="Arial"/>
                <w:szCs w:val="21"/>
              </w:rPr>
              <w:t>16G</w:t>
            </w:r>
            <w:r>
              <w:rPr>
                <w:rFonts w:hint="eastAsia" w:ascii="宋体" w:hAnsi="宋体" w:eastAsia="宋体" w:cs="Arial"/>
                <w:szCs w:val="21"/>
              </w:rPr>
              <w:t>B</w:t>
            </w:r>
            <w:r>
              <w:rPr>
                <w:rFonts w:ascii="宋体" w:hAnsi="宋体" w:eastAsia="宋体" w:cs="Arial"/>
                <w:szCs w:val="21"/>
              </w:rPr>
              <w:t xml:space="preserve"> 云主机</w:t>
            </w:r>
            <w:r>
              <w:rPr>
                <w:rFonts w:hint="eastAsia" w:ascii="宋体" w:hAnsi="宋体" w:eastAsia="宋体" w:cs="Arial"/>
                <w:szCs w:val="21"/>
              </w:rPr>
              <w:t>7台；</w:t>
            </w:r>
          </w:p>
          <w:p>
            <w:pPr>
              <w:rPr>
                <w:rFonts w:ascii="宋体" w:hAnsi="宋体" w:eastAsia="宋体" w:cs="Arial"/>
                <w:szCs w:val="21"/>
              </w:rPr>
            </w:pPr>
            <w:r>
              <w:rPr>
                <w:rFonts w:hint="eastAsia" w:ascii="宋体" w:hAnsi="宋体" w:eastAsia="宋体" w:cs="Arial"/>
                <w:szCs w:val="21"/>
              </w:rPr>
              <w:t>3、v</w:t>
            </w:r>
            <w:r>
              <w:rPr>
                <w:rFonts w:ascii="宋体" w:hAnsi="宋体" w:eastAsia="宋体" w:cs="Arial"/>
                <w:szCs w:val="21"/>
              </w:rPr>
              <w:t>CPU</w:t>
            </w:r>
            <w:r>
              <w:rPr>
                <w:rFonts w:hint="eastAsia" w:ascii="宋体" w:hAnsi="宋体" w:eastAsia="宋体" w:cs="Arial"/>
                <w:szCs w:val="21"/>
              </w:rPr>
              <w:t>：</w:t>
            </w:r>
            <w:r>
              <w:rPr>
                <w:rFonts w:ascii="宋体" w:hAnsi="宋体" w:eastAsia="宋体" w:cs="Arial"/>
                <w:szCs w:val="21"/>
              </w:rPr>
              <w:t xml:space="preserve">8核 </w:t>
            </w:r>
            <w:r>
              <w:rPr>
                <w:rFonts w:hint="eastAsia" w:ascii="宋体" w:hAnsi="宋体" w:eastAsia="宋体" w:cs="Arial"/>
                <w:szCs w:val="21"/>
              </w:rPr>
              <w:t>内存：</w:t>
            </w:r>
            <w:r>
              <w:rPr>
                <w:rFonts w:ascii="宋体" w:hAnsi="宋体" w:eastAsia="宋体" w:cs="Arial"/>
                <w:szCs w:val="21"/>
              </w:rPr>
              <w:t>32G</w:t>
            </w:r>
            <w:r>
              <w:rPr>
                <w:rFonts w:hint="eastAsia" w:ascii="宋体" w:hAnsi="宋体" w:eastAsia="宋体" w:cs="Arial"/>
                <w:szCs w:val="21"/>
              </w:rPr>
              <w:t>B</w:t>
            </w:r>
            <w:r>
              <w:rPr>
                <w:rFonts w:ascii="宋体" w:hAnsi="宋体" w:eastAsia="宋体" w:cs="Arial"/>
                <w:szCs w:val="21"/>
              </w:rPr>
              <w:t xml:space="preserve"> 云主机</w:t>
            </w:r>
            <w:r>
              <w:rPr>
                <w:rFonts w:hint="eastAsia" w:ascii="宋体" w:hAnsi="宋体" w:eastAsia="宋体" w:cs="Arial"/>
                <w:szCs w:val="21"/>
              </w:rPr>
              <w:t>8台；</w:t>
            </w:r>
          </w:p>
          <w:p>
            <w:pPr>
              <w:rPr>
                <w:rFonts w:ascii="宋体" w:hAnsi="宋体" w:eastAsia="宋体" w:cs="Arial"/>
                <w:szCs w:val="21"/>
              </w:rPr>
            </w:pPr>
            <w:r>
              <w:rPr>
                <w:rFonts w:ascii="宋体" w:hAnsi="宋体" w:eastAsia="宋体" w:cs="Arial"/>
                <w:szCs w:val="21"/>
              </w:rPr>
              <w:t>4</w:t>
            </w:r>
            <w:r>
              <w:rPr>
                <w:rFonts w:hint="eastAsia" w:ascii="宋体" w:hAnsi="宋体" w:eastAsia="宋体" w:cs="Arial"/>
                <w:szCs w:val="21"/>
              </w:rPr>
              <w:t>、v</w:t>
            </w:r>
            <w:r>
              <w:rPr>
                <w:rFonts w:ascii="宋体" w:hAnsi="宋体" w:eastAsia="宋体" w:cs="Arial"/>
                <w:szCs w:val="21"/>
              </w:rPr>
              <w:t>CPU</w:t>
            </w:r>
            <w:r>
              <w:rPr>
                <w:rFonts w:hint="eastAsia" w:ascii="宋体" w:hAnsi="宋体" w:eastAsia="宋体" w:cs="Arial"/>
                <w:szCs w:val="21"/>
              </w:rPr>
              <w:t>：</w:t>
            </w:r>
            <w:r>
              <w:rPr>
                <w:rFonts w:ascii="宋体" w:hAnsi="宋体" w:eastAsia="宋体" w:cs="Arial"/>
                <w:szCs w:val="21"/>
              </w:rPr>
              <w:t xml:space="preserve">16核 </w:t>
            </w:r>
            <w:r>
              <w:rPr>
                <w:rFonts w:hint="eastAsia" w:ascii="宋体" w:hAnsi="宋体" w:eastAsia="宋体" w:cs="Arial"/>
                <w:szCs w:val="21"/>
              </w:rPr>
              <w:t>内存：</w:t>
            </w:r>
            <w:r>
              <w:rPr>
                <w:rFonts w:ascii="宋体" w:hAnsi="宋体" w:eastAsia="宋体" w:cs="Arial"/>
                <w:szCs w:val="21"/>
              </w:rPr>
              <w:t>32G</w:t>
            </w:r>
            <w:r>
              <w:rPr>
                <w:rFonts w:hint="eastAsia" w:ascii="宋体" w:hAnsi="宋体" w:eastAsia="宋体" w:cs="Arial"/>
                <w:szCs w:val="21"/>
              </w:rPr>
              <w:t>B</w:t>
            </w:r>
            <w:r>
              <w:rPr>
                <w:rFonts w:ascii="宋体" w:hAnsi="宋体" w:eastAsia="宋体" w:cs="Arial"/>
                <w:szCs w:val="21"/>
              </w:rPr>
              <w:t xml:space="preserve"> 云主机2</w:t>
            </w:r>
            <w:r>
              <w:rPr>
                <w:rFonts w:hint="eastAsia" w:ascii="宋体" w:hAnsi="宋体" w:eastAsia="宋体" w:cs="Arial"/>
                <w:szCs w:val="21"/>
              </w:rPr>
              <w:t>台；</w:t>
            </w:r>
          </w:p>
          <w:p>
            <w:pPr>
              <w:rPr>
                <w:rFonts w:ascii="宋体" w:hAnsi="宋体" w:eastAsia="宋体" w:cs="Arial"/>
                <w:szCs w:val="21"/>
              </w:rPr>
            </w:pPr>
            <w:r>
              <w:rPr>
                <w:rFonts w:ascii="宋体" w:hAnsi="宋体" w:eastAsia="宋体" w:cs="Arial"/>
                <w:szCs w:val="21"/>
              </w:rPr>
              <w:t>5</w:t>
            </w:r>
            <w:r>
              <w:rPr>
                <w:rFonts w:hint="eastAsia" w:ascii="宋体" w:hAnsi="宋体" w:eastAsia="宋体" w:cs="Arial"/>
                <w:szCs w:val="21"/>
              </w:rPr>
              <w:t>、v</w:t>
            </w:r>
            <w:r>
              <w:rPr>
                <w:rFonts w:ascii="宋体" w:hAnsi="宋体" w:eastAsia="宋体" w:cs="Arial"/>
                <w:szCs w:val="21"/>
              </w:rPr>
              <w:t>CPU</w:t>
            </w:r>
            <w:r>
              <w:rPr>
                <w:rFonts w:hint="eastAsia" w:ascii="宋体" w:hAnsi="宋体" w:eastAsia="宋体" w:cs="Arial"/>
                <w:szCs w:val="21"/>
              </w:rPr>
              <w:t>：</w:t>
            </w:r>
            <w:r>
              <w:rPr>
                <w:rFonts w:ascii="宋体" w:hAnsi="宋体" w:eastAsia="宋体" w:cs="Arial"/>
                <w:szCs w:val="21"/>
              </w:rPr>
              <w:t xml:space="preserve">32核 </w:t>
            </w:r>
            <w:r>
              <w:rPr>
                <w:rFonts w:hint="eastAsia" w:ascii="宋体" w:hAnsi="宋体" w:eastAsia="宋体" w:cs="Arial"/>
                <w:szCs w:val="21"/>
              </w:rPr>
              <w:t>内存：</w:t>
            </w:r>
            <w:r>
              <w:rPr>
                <w:rFonts w:ascii="宋体" w:hAnsi="宋体" w:eastAsia="宋体" w:cs="Arial"/>
                <w:szCs w:val="21"/>
              </w:rPr>
              <w:t>32G</w:t>
            </w:r>
            <w:r>
              <w:rPr>
                <w:rFonts w:hint="eastAsia" w:ascii="宋体" w:hAnsi="宋体" w:eastAsia="宋体" w:cs="Arial"/>
                <w:szCs w:val="21"/>
              </w:rPr>
              <w:t>B</w:t>
            </w:r>
            <w:r>
              <w:rPr>
                <w:rFonts w:ascii="宋体" w:hAnsi="宋体" w:eastAsia="宋体" w:cs="Arial"/>
                <w:szCs w:val="21"/>
              </w:rPr>
              <w:t xml:space="preserve"> 云主机3</w:t>
            </w:r>
            <w:r>
              <w:rPr>
                <w:rFonts w:hint="eastAsia" w:ascii="宋体" w:hAnsi="宋体" w:eastAsia="宋体" w:cs="Arial"/>
                <w:szCs w:val="21"/>
              </w:rPr>
              <w:t>台。</w:t>
            </w:r>
          </w:p>
          <w:p>
            <w:pPr>
              <w:rPr>
                <w:rFonts w:ascii="宋体" w:hAnsi="宋体" w:eastAsia="宋体" w:cs="Arial"/>
                <w:szCs w:val="21"/>
              </w:rPr>
            </w:pPr>
            <w:r>
              <w:rPr>
                <w:rFonts w:hint="eastAsia" w:ascii="宋体" w:hAnsi="宋体" w:eastAsia="宋体" w:cs="Arial"/>
                <w:szCs w:val="21"/>
              </w:rPr>
              <w:t>二、计算资源云主机需要满足以下特性：</w:t>
            </w:r>
          </w:p>
          <w:p>
            <w:pPr>
              <w:rPr>
                <w:rFonts w:ascii="宋体" w:hAnsi="宋体" w:eastAsia="宋体" w:cs="Arial"/>
                <w:szCs w:val="21"/>
              </w:rPr>
            </w:pPr>
            <w:r>
              <w:rPr>
                <w:rFonts w:ascii="宋体" w:hAnsi="宋体" w:eastAsia="宋体" w:cs="Arial"/>
                <w:szCs w:val="21"/>
              </w:rPr>
              <w:t>1</w:t>
            </w:r>
            <w:r>
              <w:rPr>
                <w:rFonts w:hint="eastAsia" w:ascii="宋体" w:hAnsi="宋体" w:eastAsia="宋体" w:cs="Arial"/>
                <w:szCs w:val="21"/>
              </w:rPr>
              <w:t>、</w:t>
            </w:r>
            <w:r>
              <w:rPr>
                <w:rFonts w:ascii="宋体" w:hAnsi="宋体" w:eastAsia="宋体" w:cs="Arial"/>
                <w:szCs w:val="21"/>
              </w:rPr>
              <w:t>支持云主机生命周期管理。</w:t>
            </w:r>
          </w:p>
          <w:p>
            <w:pPr>
              <w:rPr>
                <w:rFonts w:ascii="宋体" w:hAnsi="宋体" w:eastAsia="宋体" w:cs="Arial"/>
                <w:szCs w:val="21"/>
              </w:rPr>
            </w:pPr>
            <w:r>
              <w:rPr>
                <w:rFonts w:ascii="宋体" w:hAnsi="宋体" w:eastAsia="宋体" w:cs="Arial"/>
                <w:szCs w:val="21"/>
              </w:rPr>
              <w:t>2</w:t>
            </w:r>
            <w:r>
              <w:rPr>
                <w:rFonts w:hint="eastAsia" w:ascii="宋体" w:hAnsi="宋体" w:eastAsia="宋体" w:cs="Arial"/>
                <w:szCs w:val="21"/>
              </w:rPr>
              <w:t>、</w:t>
            </w:r>
            <w:r>
              <w:rPr>
                <w:rFonts w:ascii="宋体" w:hAnsi="宋体" w:eastAsia="宋体" w:cs="Arial"/>
                <w:szCs w:val="21"/>
              </w:rPr>
              <w:t>CPU核数可选范围1-32核，内存可选范围1-64GB。</w:t>
            </w:r>
          </w:p>
          <w:p>
            <w:pPr>
              <w:rPr>
                <w:rFonts w:ascii="宋体" w:hAnsi="宋体" w:eastAsia="宋体" w:cs="Arial"/>
                <w:szCs w:val="21"/>
              </w:rPr>
            </w:pPr>
            <w:r>
              <w:rPr>
                <w:rFonts w:ascii="宋体" w:hAnsi="宋体" w:eastAsia="宋体" w:cs="Arial"/>
                <w:szCs w:val="21"/>
              </w:rPr>
              <w:t>3</w:t>
            </w:r>
            <w:r>
              <w:rPr>
                <w:rFonts w:hint="eastAsia" w:ascii="宋体" w:hAnsi="宋体" w:eastAsia="宋体" w:cs="Arial"/>
                <w:szCs w:val="21"/>
              </w:rPr>
              <w:t>、</w:t>
            </w:r>
            <w:r>
              <w:rPr>
                <w:rFonts w:ascii="宋体" w:hAnsi="宋体" w:eastAsia="宋体" w:cs="Arial"/>
                <w:szCs w:val="21"/>
              </w:rPr>
              <w:t>支持多Region、多AZ架构。</w:t>
            </w:r>
          </w:p>
          <w:p>
            <w:pPr>
              <w:rPr>
                <w:rFonts w:ascii="宋体" w:hAnsi="宋体" w:eastAsia="宋体" w:cs="Arial"/>
                <w:szCs w:val="21"/>
              </w:rPr>
            </w:pPr>
            <w:r>
              <w:rPr>
                <w:rFonts w:ascii="宋体" w:hAnsi="宋体" w:eastAsia="宋体" w:cs="Arial"/>
                <w:szCs w:val="21"/>
              </w:rPr>
              <w:t>4</w:t>
            </w:r>
            <w:r>
              <w:rPr>
                <w:rFonts w:hint="eastAsia" w:ascii="宋体" w:hAnsi="宋体" w:eastAsia="宋体" w:cs="Arial"/>
                <w:szCs w:val="21"/>
              </w:rPr>
              <w:t>、</w:t>
            </w:r>
            <w:r>
              <w:rPr>
                <w:rFonts w:ascii="宋体" w:hAnsi="宋体" w:eastAsia="宋体" w:cs="Arial"/>
                <w:szCs w:val="21"/>
              </w:rPr>
              <w:t>云主机支持多磁盘挂载。</w:t>
            </w:r>
          </w:p>
          <w:p>
            <w:pPr>
              <w:rPr>
                <w:rFonts w:ascii="宋体" w:hAnsi="宋体" w:eastAsia="宋体" w:cs="Arial"/>
                <w:szCs w:val="21"/>
              </w:rPr>
            </w:pPr>
            <w:r>
              <w:rPr>
                <w:rFonts w:ascii="宋体" w:hAnsi="宋体" w:eastAsia="宋体" w:cs="Arial"/>
                <w:szCs w:val="21"/>
              </w:rPr>
              <w:t>5</w:t>
            </w:r>
            <w:r>
              <w:rPr>
                <w:rFonts w:hint="eastAsia" w:ascii="宋体" w:hAnsi="宋体" w:eastAsia="宋体" w:cs="Arial"/>
                <w:szCs w:val="21"/>
              </w:rPr>
              <w:t>、</w:t>
            </w:r>
            <w:r>
              <w:rPr>
                <w:rFonts w:ascii="宋体" w:hAnsi="宋体" w:eastAsia="宋体" w:cs="Arial"/>
                <w:szCs w:val="21"/>
              </w:rPr>
              <w:t>可通过可指的预置镜像创建云主机。</w:t>
            </w:r>
          </w:p>
          <w:p>
            <w:pPr>
              <w:rPr>
                <w:rFonts w:ascii="宋体" w:hAnsi="宋体" w:eastAsia="宋体" w:cs="Arial"/>
                <w:szCs w:val="21"/>
              </w:rPr>
            </w:pPr>
            <w:r>
              <w:rPr>
                <w:rFonts w:ascii="宋体" w:hAnsi="宋体" w:eastAsia="宋体" w:cs="Arial"/>
                <w:szCs w:val="21"/>
              </w:rPr>
              <w:t>6</w:t>
            </w:r>
            <w:r>
              <w:rPr>
                <w:rFonts w:hint="eastAsia" w:ascii="宋体" w:hAnsi="宋体" w:eastAsia="宋体" w:cs="Arial"/>
                <w:szCs w:val="21"/>
              </w:rPr>
              <w:t>、</w:t>
            </w:r>
            <w:r>
              <w:rPr>
                <w:rFonts w:ascii="宋体" w:hAnsi="宋体" w:eastAsia="宋体" w:cs="Arial"/>
                <w:szCs w:val="21"/>
              </w:rPr>
              <w:t>支持云主机快照，用户可配置定时策略实现自动化快照功能。</w:t>
            </w:r>
          </w:p>
          <w:p>
            <w:pPr>
              <w:rPr>
                <w:rFonts w:ascii="宋体" w:hAnsi="宋体" w:eastAsia="宋体" w:cs="Arial"/>
                <w:szCs w:val="21"/>
              </w:rPr>
            </w:pPr>
            <w:r>
              <w:rPr>
                <w:rFonts w:ascii="宋体" w:hAnsi="宋体" w:eastAsia="宋体" w:cs="Arial"/>
                <w:szCs w:val="21"/>
              </w:rPr>
              <w:t>7</w:t>
            </w:r>
            <w:r>
              <w:rPr>
                <w:rFonts w:hint="eastAsia" w:ascii="宋体" w:hAnsi="宋体" w:eastAsia="宋体" w:cs="Arial"/>
                <w:szCs w:val="21"/>
              </w:rPr>
              <w:t>、</w:t>
            </w:r>
            <w:r>
              <w:rPr>
                <w:rFonts w:ascii="宋体" w:hAnsi="宋体" w:eastAsia="宋体" w:cs="Arial"/>
                <w:szCs w:val="21"/>
              </w:rPr>
              <w:t>支持虚拟路由、虚拟交换机和弹性IP，用户可自定义虚拟主机的网络拓扑和IP地址。</w:t>
            </w:r>
          </w:p>
          <w:p>
            <w:pPr>
              <w:rPr>
                <w:rFonts w:ascii="宋体" w:hAnsi="宋体" w:eastAsia="宋体" w:cs="Arial"/>
                <w:szCs w:val="21"/>
              </w:rPr>
            </w:pPr>
            <w:r>
              <w:rPr>
                <w:rFonts w:ascii="宋体" w:hAnsi="宋体" w:eastAsia="宋体" w:cs="Arial"/>
                <w:szCs w:val="21"/>
              </w:rPr>
              <w:t>8</w:t>
            </w:r>
            <w:r>
              <w:rPr>
                <w:rFonts w:hint="eastAsia" w:ascii="宋体" w:hAnsi="宋体" w:eastAsia="宋体" w:cs="Arial"/>
                <w:szCs w:val="21"/>
              </w:rPr>
              <w:t>、</w:t>
            </w:r>
            <w:r>
              <w:rPr>
                <w:rFonts w:ascii="宋体" w:hAnsi="宋体" w:eastAsia="宋体" w:cs="Arial"/>
                <w:szCs w:val="21"/>
              </w:rPr>
              <w:t>提供精细化的网络管理，支持弹性多网卡。</w:t>
            </w:r>
          </w:p>
          <w:p>
            <w:pPr>
              <w:rPr>
                <w:rFonts w:ascii="宋体" w:hAnsi="宋体" w:eastAsia="宋体" w:cs="Arial"/>
                <w:szCs w:val="21"/>
              </w:rPr>
            </w:pPr>
            <w:r>
              <w:rPr>
                <w:rFonts w:ascii="宋体" w:hAnsi="宋体" w:eastAsia="宋体" w:cs="Arial"/>
                <w:szCs w:val="21"/>
              </w:rPr>
              <w:t>9</w:t>
            </w:r>
            <w:r>
              <w:rPr>
                <w:rFonts w:hint="eastAsia" w:ascii="宋体" w:hAnsi="宋体" w:eastAsia="宋体" w:cs="Arial"/>
                <w:szCs w:val="21"/>
              </w:rPr>
              <w:t>、</w:t>
            </w:r>
            <w:r>
              <w:rPr>
                <w:rFonts w:ascii="宋体" w:hAnsi="宋体" w:eastAsia="宋体" w:cs="Arial"/>
                <w:szCs w:val="21"/>
              </w:rPr>
              <w:t>支持已开通实例调整配置（垂直伸缩），包括对CPU、内存的升级与降级操作，以及增加、减少磁盘和带宽操作。</w:t>
            </w:r>
          </w:p>
          <w:p>
            <w:pPr>
              <w:rPr>
                <w:rFonts w:ascii="宋体" w:hAnsi="宋体" w:eastAsia="宋体" w:cs="Arial"/>
                <w:szCs w:val="21"/>
              </w:rPr>
            </w:pPr>
            <w:r>
              <w:rPr>
                <w:rFonts w:ascii="宋体" w:hAnsi="宋体" w:eastAsia="宋体" w:cs="Arial"/>
                <w:szCs w:val="21"/>
              </w:rPr>
              <w:t>10</w:t>
            </w:r>
            <w:r>
              <w:rPr>
                <w:rFonts w:hint="eastAsia" w:ascii="宋体" w:hAnsi="宋体" w:eastAsia="宋体" w:cs="Arial"/>
                <w:szCs w:val="21"/>
              </w:rPr>
              <w:t>、</w:t>
            </w:r>
            <w:r>
              <w:rPr>
                <w:rFonts w:ascii="宋体" w:hAnsi="宋体" w:eastAsia="宋体" w:cs="Arial"/>
                <w:szCs w:val="21"/>
              </w:rPr>
              <w:t>可以通负载均衡配合实现实例的水平伸缩。</w:t>
            </w:r>
          </w:p>
          <w:p>
            <w:pPr>
              <w:rPr>
                <w:rFonts w:ascii="宋体" w:hAnsi="宋体" w:eastAsia="宋体" w:cs="Arial"/>
                <w:szCs w:val="21"/>
              </w:rPr>
            </w:pPr>
            <w:r>
              <w:rPr>
                <w:rFonts w:ascii="宋体" w:hAnsi="宋体" w:eastAsia="宋体" w:cs="Arial"/>
                <w:szCs w:val="21"/>
              </w:rPr>
              <w:t>11</w:t>
            </w:r>
            <w:r>
              <w:rPr>
                <w:rFonts w:hint="eastAsia" w:ascii="宋体" w:hAnsi="宋体" w:eastAsia="宋体" w:cs="Arial"/>
                <w:szCs w:val="21"/>
              </w:rPr>
              <w:t>、</w:t>
            </w:r>
            <w:r>
              <w:rPr>
                <w:rFonts w:ascii="宋体" w:hAnsi="宋体" w:eastAsia="宋体" w:cs="Arial"/>
                <w:szCs w:val="21"/>
              </w:rPr>
              <w:t>支持主流操作系统：如Windows Server系列、Linux发行版等。</w:t>
            </w:r>
          </w:p>
          <w:p>
            <w:pPr>
              <w:rPr>
                <w:rFonts w:ascii="宋体" w:hAnsi="宋体" w:eastAsia="宋体" w:cs="Arial"/>
                <w:szCs w:val="21"/>
              </w:rPr>
            </w:pPr>
            <w:r>
              <w:rPr>
                <w:rFonts w:ascii="宋体" w:hAnsi="宋体" w:eastAsia="宋体" w:cs="Arial"/>
                <w:szCs w:val="21"/>
              </w:rPr>
              <w:t>12</w:t>
            </w:r>
            <w:r>
              <w:rPr>
                <w:rFonts w:hint="eastAsia" w:ascii="宋体" w:hAnsi="宋体" w:eastAsia="宋体" w:cs="Arial"/>
                <w:szCs w:val="21"/>
              </w:rPr>
              <w:t>、</w:t>
            </w:r>
            <w:r>
              <w:rPr>
                <w:rFonts w:ascii="宋体" w:hAnsi="宋体" w:eastAsia="宋体" w:cs="Arial"/>
                <w:szCs w:val="21"/>
              </w:rPr>
              <w:t>支持VNC控制台，用户可通过VNC控制台对云主机进行管理。</w:t>
            </w:r>
          </w:p>
          <w:p>
            <w:pPr>
              <w:suppressAutoHyphens/>
              <w:rPr>
                <w:rFonts w:ascii="宋体" w:hAnsi="宋体" w:eastAsia="宋体"/>
                <w:b/>
                <w:bCs/>
                <w:szCs w:val="21"/>
              </w:rPr>
            </w:pPr>
            <w:r>
              <w:rPr>
                <w:rFonts w:ascii="宋体" w:hAnsi="宋体" w:eastAsia="宋体" w:cs="Arial"/>
                <w:szCs w:val="21"/>
              </w:rPr>
              <w:t>13</w:t>
            </w:r>
            <w:r>
              <w:rPr>
                <w:rFonts w:hint="eastAsia" w:ascii="宋体" w:hAnsi="宋体" w:eastAsia="宋体" w:cs="Arial"/>
                <w:szCs w:val="21"/>
              </w:rPr>
              <w:t>、</w:t>
            </w:r>
            <w:r>
              <w:rPr>
                <w:rFonts w:ascii="宋体" w:hAnsi="宋体" w:eastAsia="宋体" w:cs="Arial"/>
                <w:szCs w:val="21"/>
              </w:rPr>
              <w:t>提供云主机监控。</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r>
              <w:rPr>
                <w:rFonts w:ascii="宋体" w:hAnsi="宋体" w:eastAsia="宋体" w:cs="宋体"/>
                <w:kern w:val="0"/>
                <w:szCs w:val="21"/>
              </w:rPr>
              <w:t>94000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r>
              <w:rPr>
                <w:rFonts w:ascii="宋体" w:hAnsi="宋体" w:eastAsia="宋体" w:cs="宋体"/>
                <w:kern w:val="0"/>
                <w:szCs w:val="21"/>
              </w:rPr>
              <w:t>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存储资源服务</w:t>
            </w:r>
          </w:p>
        </w:tc>
        <w:tc>
          <w:tcPr>
            <w:tcW w:w="5949" w:type="dxa"/>
            <w:shd w:val="clear" w:color="auto" w:fill="auto"/>
            <w:vAlign w:val="center"/>
          </w:tcPr>
          <w:p>
            <w:pPr>
              <w:rPr>
                <w:rFonts w:ascii="宋体" w:hAnsi="宋体" w:eastAsia="宋体" w:cs="Arial"/>
                <w:szCs w:val="21"/>
              </w:rPr>
            </w:pPr>
            <w:r>
              <w:rPr>
                <w:rFonts w:hint="eastAsia" w:ascii="宋体" w:hAnsi="宋体" w:eastAsia="宋体" w:cs="Arial"/>
                <w:szCs w:val="21"/>
              </w:rPr>
              <w:t>一、</w:t>
            </w:r>
            <w:r>
              <w:rPr>
                <w:rFonts w:ascii="宋体" w:hAnsi="宋体" w:eastAsia="宋体" w:cs="Arial"/>
                <w:szCs w:val="21"/>
              </w:rPr>
              <w:t>1</w:t>
            </w:r>
            <w:r>
              <w:rPr>
                <w:rFonts w:hint="eastAsia" w:ascii="宋体" w:hAnsi="宋体" w:eastAsia="宋体" w:cs="Arial"/>
                <w:szCs w:val="21"/>
              </w:rPr>
              <w:t>年存储资源服务采购需求如下：</w:t>
            </w:r>
          </w:p>
          <w:p>
            <w:pPr>
              <w:rPr>
                <w:rFonts w:ascii="宋体" w:hAnsi="宋体" w:eastAsia="宋体" w:cs="Arial"/>
                <w:szCs w:val="21"/>
              </w:rPr>
            </w:pPr>
            <w:r>
              <w:rPr>
                <w:rFonts w:hint="eastAsia" w:ascii="宋体" w:hAnsi="宋体" w:eastAsia="宋体" w:cs="Arial"/>
                <w:szCs w:val="21"/>
              </w:rPr>
              <w:t>1、实际可用机械硬盘容量为S</w:t>
            </w:r>
            <w:r>
              <w:rPr>
                <w:rFonts w:ascii="宋体" w:hAnsi="宋体" w:eastAsia="宋体" w:cs="Arial"/>
                <w:szCs w:val="21"/>
              </w:rPr>
              <w:t>AS</w:t>
            </w:r>
            <w:r>
              <w:rPr>
                <w:rFonts w:hint="eastAsia" w:ascii="宋体" w:hAnsi="宋体" w:eastAsia="宋体" w:cs="Arial"/>
                <w:szCs w:val="21"/>
              </w:rPr>
              <w:t>接口</w:t>
            </w:r>
            <w:r>
              <w:rPr>
                <w:rFonts w:ascii="宋体" w:hAnsi="宋体" w:eastAsia="宋体" w:cs="Arial"/>
                <w:szCs w:val="21"/>
              </w:rPr>
              <w:t>28540GB</w:t>
            </w:r>
            <w:r>
              <w:rPr>
                <w:rFonts w:hint="eastAsia" w:ascii="宋体" w:hAnsi="宋体" w:eastAsia="宋体" w:cs="Arial"/>
                <w:szCs w:val="21"/>
              </w:rPr>
              <w:t>；</w:t>
            </w:r>
          </w:p>
          <w:p>
            <w:pPr>
              <w:rPr>
                <w:rFonts w:ascii="宋体" w:hAnsi="宋体" w:eastAsia="宋体" w:cs="Arial"/>
                <w:szCs w:val="21"/>
              </w:rPr>
            </w:pPr>
            <w:r>
              <w:rPr>
                <w:rFonts w:hint="eastAsia" w:ascii="宋体" w:hAnsi="宋体" w:eastAsia="宋体" w:cs="Arial"/>
                <w:szCs w:val="21"/>
              </w:rPr>
              <w:t>2、实际可用固态硬盘容量为S</w:t>
            </w:r>
            <w:r>
              <w:rPr>
                <w:rFonts w:ascii="宋体" w:hAnsi="宋体" w:eastAsia="宋体" w:cs="Arial"/>
                <w:szCs w:val="21"/>
              </w:rPr>
              <w:t>SD</w:t>
            </w:r>
            <w:r>
              <w:rPr>
                <w:rFonts w:hint="eastAsia" w:ascii="宋体" w:hAnsi="宋体" w:eastAsia="宋体" w:cs="Arial"/>
                <w:szCs w:val="21"/>
              </w:rPr>
              <w:t>接口1</w:t>
            </w:r>
            <w:r>
              <w:rPr>
                <w:rFonts w:ascii="宋体" w:hAnsi="宋体" w:eastAsia="宋体" w:cs="Arial"/>
                <w:szCs w:val="21"/>
              </w:rPr>
              <w:t>040GB</w:t>
            </w:r>
            <w:r>
              <w:rPr>
                <w:rFonts w:hint="eastAsia" w:ascii="宋体" w:hAnsi="宋体" w:eastAsia="宋体" w:cs="Arial"/>
                <w:szCs w:val="21"/>
              </w:rPr>
              <w:t>；</w:t>
            </w:r>
          </w:p>
          <w:p>
            <w:pPr>
              <w:rPr>
                <w:rFonts w:ascii="宋体" w:hAnsi="宋体" w:eastAsia="宋体" w:cs="Arial"/>
                <w:szCs w:val="21"/>
              </w:rPr>
            </w:pPr>
            <w:r>
              <w:rPr>
                <w:rFonts w:hint="eastAsia" w:ascii="宋体" w:hAnsi="宋体" w:eastAsia="宋体" w:cs="Arial"/>
                <w:szCs w:val="21"/>
              </w:rPr>
              <w:t>二、存储资源云主机需要满足以下特性</w:t>
            </w:r>
          </w:p>
          <w:p>
            <w:pPr>
              <w:rPr>
                <w:rFonts w:ascii="宋体" w:hAnsi="宋体" w:eastAsia="宋体" w:cs="Arial"/>
                <w:szCs w:val="21"/>
              </w:rPr>
            </w:pPr>
            <w:r>
              <w:rPr>
                <w:rFonts w:hint="eastAsia" w:ascii="宋体" w:hAnsi="宋体" w:eastAsia="宋体" w:cs="Arial"/>
                <w:szCs w:val="21"/>
              </w:rPr>
              <w:t>1、为云主机提供块级存储设备，可以被挂载到任何云主机上，也可以从云主机卸载，然后挂接到其他云主机。可对云硬盘进行创建、删除、快照、备份、恢复、扩容等操作。</w:t>
            </w:r>
          </w:p>
          <w:p>
            <w:pPr>
              <w:rPr>
                <w:rFonts w:ascii="宋体" w:hAnsi="宋体" w:eastAsia="宋体" w:cs="Arial"/>
                <w:szCs w:val="21"/>
              </w:rPr>
            </w:pPr>
            <w:r>
              <w:rPr>
                <w:rFonts w:ascii="宋体" w:hAnsi="宋体" w:eastAsia="宋体" w:cs="Arial"/>
                <w:szCs w:val="21"/>
              </w:rPr>
              <w:t>2</w:t>
            </w:r>
            <w:r>
              <w:rPr>
                <w:rFonts w:hint="eastAsia" w:ascii="宋体" w:hAnsi="宋体" w:eastAsia="宋体" w:cs="Arial"/>
                <w:szCs w:val="21"/>
              </w:rPr>
              <w:t>、</w:t>
            </w:r>
            <w:r>
              <w:rPr>
                <w:rFonts w:ascii="宋体" w:hAnsi="宋体" w:eastAsia="宋体" w:cs="Arial"/>
                <w:szCs w:val="21"/>
              </w:rPr>
              <w:t>支持分布式存储架构，存储节点采用X86服务器，存储集群容量可线性扩展。</w:t>
            </w:r>
          </w:p>
          <w:p>
            <w:pPr>
              <w:rPr>
                <w:rFonts w:ascii="宋体" w:hAnsi="宋体" w:eastAsia="宋体" w:cs="Arial"/>
                <w:szCs w:val="21"/>
              </w:rPr>
            </w:pPr>
            <w:r>
              <w:rPr>
                <w:rFonts w:ascii="宋体" w:hAnsi="宋体" w:eastAsia="宋体" w:cs="Arial"/>
                <w:szCs w:val="21"/>
              </w:rPr>
              <w:t>3</w:t>
            </w:r>
            <w:r>
              <w:rPr>
                <w:rFonts w:hint="eastAsia" w:ascii="宋体" w:hAnsi="宋体" w:eastAsia="宋体" w:cs="Arial"/>
                <w:szCs w:val="21"/>
              </w:rPr>
              <w:t>、</w:t>
            </w:r>
            <w:r>
              <w:rPr>
                <w:rFonts w:ascii="宋体" w:hAnsi="宋体" w:eastAsia="宋体" w:cs="Arial"/>
                <w:szCs w:val="21"/>
              </w:rPr>
              <w:t>云硬盘数据保存为三副本。</w:t>
            </w:r>
          </w:p>
          <w:p>
            <w:pPr>
              <w:rPr>
                <w:rFonts w:ascii="宋体" w:hAnsi="宋体" w:eastAsia="宋体" w:cs="Arial"/>
                <w:szCs w:val="21"/>
              </w:rPr>
            </w:pPr>
            <w:r>
              <w:rPr>
                <w:rFonts w:ascii="宋体" w:hAnsi="宋体" w:eastAsia="宋体" w:cs="Arial"/>
                <w:szCs w:val="21"/>
              </w:rPr>
              <w:t>4</w:t>
            </w:r>
            <w:r>
              <w:rPr>
                <w:rFonts w:hint="eastAsia" w:ascii="宋体" w:hAnsi="宋体" w:eastAsia="宋体" w:cs="Arial"/>
                <w:szCs w:val="21"/>
              </w:rPr>
              <w:t>、</w:t>
            </w:r>
            <w:r>
              <w:rPr>
                <w:rFonts w:ascii="宋体" w:hAnsi="宋体" w:eastAsia="宋体" w:cs="Arial"/>
                <w:szCs w:val="21"/>
              </w:rPr>
              <w:t>云主机支持多磁盘挂载，挂载数据盘数量≥20，单数据盘容量≥20T。</w:t>
            </w:r>
          </w:p>
          <w:p>
            <w:pPr>
              <w:rPr>
                <w:rFonts w:ascii="宋体" w:hAnsi="宋体" w:eastAsia="宋体" w:cs="Arial"/>
                <w:szCs w:val="21"/>
              </w:rPr>
            </w:pPr>
            <w:r>
              <w:rPr>
                <w:rFonts w:ascii="宋体" w:hAnsi="宋体" w:eastAsia="宋体" w:cs="Arial"/>
                <w:szCs w:val="21"/>
              </w:rPr>
              <w:t>5</w:t>
            </w:r>
            <w:r>
              <w:rPr>
                <w:rFonts w:hint="eastAsia" w:ascii="宋体" w:hAnsi="宋体" w:eastAsia="宋体" w:cs="Arial"/>
                <w:szCs w:val="21"/>
              </w:rPr>
              <w:t>、</w:t>
            </w:r>
            <w:r>
              <w:rPr>
                <w:rFonts w:ascii="宋体" w:hAnsi="宋体" w:eastAsia="宋体" w:cs="Arial"/>
                <w:szCs w:val="21"/>
              </w:rPr>
              <w:t>支持云硬盘容量的动态扩展。</w:t>
            </w:r>
          </w:p>
          <w:p>
            <w:pPr>
              <w:rPr>
                <w:rFonts w:ascii="宋体" w:hAnsi="宋体" w:eastAsia="宋体" w:cs="Arial"/>
                <w:szCs w:val="21"/>
              </w:rPr>
            </w:pPr>
            <w:r>
              <w:rPr>
                <w:rFonts w:ascii="宋体" w:hAnsi="宋体" w:eastAsia="宋体" w:cs="Arial"/>
                <w:szCs w:val="21"/>
              </w:rPr>
              <w:t>6</w:t>
            </w:r>
            <w:r>
              <w:rPr>
                <w:rFonts w:hint="eastAsia" w:ascii="宋体" w:hAnsi="宋体" w:eastAsia="宋体" w:cs="Arial"/>
                <w:szCs w:val="21"/>
              </w:rPr>
              <w:t>、</w:t>
            </w:r>
            <w:r>
              <w:rPr>
                <w:rFonts w:ascii="宋体" w:hAnsi="宋体" w:eastAsia="宋体" w:cs="Arial"/>
                <w:szCs w:val="21"/>
              </w:rPr>
              <w:t>提供SATA云硬盘和SSD云硬盘。</w:t>
            </w:r>
          </w:p>
          <w:p>
            <w:pPr>
              <w:suppressAutoHyphens/>
              <w:rPr>
                <w:rFonts w:ascii="宋体" w:hAnsi="宋体" w:eastAsia="宋体"/>
                <w:b/>
                <w:bCs/>
                <w:szCs w:val="21"/>
              </w:rPr>
            </w:pPr>
            <w:r>
              <w:rPr>
                <w:rFonts w:hint="eastAsia" w:ascii="宋体" w:hAnsi="宋体" w:eastAsia="宋体" w:cs="Arial"/>
                <w:szCs w:val="21"/>
              </w:rPr>
              <w:t>7、支持云硬盘任意时刻的磁盘快照功能，含快照制作，快照回滚；提供基于快照的快速数据备份与恢复。</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30000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软件支撑服务</w:t>
            </w:r>
          </w:p>
        </w:tc>
        <w:tc>
          <w:tcPr>
            <w:tcW w:w="5949" w:type="dxa"/>
            <w:shd w:val="clear" w:color="auto" w:fill="auto"/>
            <w:vAlign w:val="center"/>
          </w:tcPr>
          <w:p>
            <w:pPr>
              <w:rPr>
                <w:rFonts w:ascii="宋体" w:hAnsi="宋体" w:eastAsia="宋体" w:cs="Arial"/>
                <w:szCs w:val="21"/>
              </w:rPr>
            </w:pPr>
            <w:r>
              <w:rPr>
                <w:rFonts w:hint="eastAsia" w:ascii="宋体" w:hAnsi="宋体" w:eastAsia="宋体" w:cs="Arial"/>
                <w:szCs w:val="21"/>
              </w:rPr>
              <w:t>1、W</w:t>
            </w:r>
            <w:r>
              <w:rPr>
                <w:rFonts w:ascii="宋体" w:hAnsi="宋体" w:eastAsia="宋体" w:cs="Arial"/>
                <w:szCs w:val="21"/>
              </w:rPr>
              <w:t>indows Server</w:t>
            </w:r>
            <w:r>
              <w:rPr>
                <w:rFonts w:hint="eastAsia" w:ascii="宋体" w:hAnsi="宋体" w:eastAsia="宋体" w:cs="Arial"/>
                <w:szCs w:val="21"/>
              </w:rPr>
              <w:t>（正版授权）：</w:t>
            </w:r>
            <w:r>
              <w:rPr>
                <w:rFonts w:ascii="宋体" w:hAnsi="宋体" w:eastAsia="宋体" w:cs="Arial"/>
                <w:szCs w:val="21"/>
              </w:rPr>
              <w:t>4</w:t>
            </w:r>
            <w:r>
              <w:rPr>
                <w:rFonts w:hint="eastAsia" w:ascii="宋体" w:hAnsi="宋体" w:eastAsia="宋体" w:cs="Arial"/>
                <w:szCs w:val="21"/>
              </w:rPr>
              <w:t>套；</w:t>
            </w:r>
          </w:p>
          <w:p>
            <w:pPr>
              <w:suppressAutoHyphens/>
              <w:rPr>
                <w:rFonts w:ascii="宋体" w:hAnsi="宋体" w:eastAsia="宋体"/>
                <w:b/>
                <w:bCs/>
                <w:szCs w:val="21"/>
              </w:rPr>
            </w:pPr>
            <w:r>
              <w:rPr>
                <w:rFonts w:hint="eastAsia" w:ascii="宋体" w:hAnsi="宋体" w:eastAsia="宋体" w:cs="Arial"/>
                <w:szCs w:val="21"/>
              </w:rPr>
              <w:t>2、W</w:t>
            </w:r>
            <w:r>
              <w:rPr>
                <w:rFonts w:ascii="宋体" w:hAnsi="宋体" w:eastAsia="宋体" w:cs="Arial"/>
                <w:szCs w:val="21"/>
              </w:rPr>
              <w:t>indows/Linux</w:t>
            </w:r>
            <w:r>
              <w:rPr>
                <w:rFonts w:hint="eastAsia" w:ascii="宋体" w:hAnsi="宋体" w:eastAsia="宋体" w:cs="Arial"/>
                <w:szCs w:val="21"/>
              </w:rPr>
              <w:t>系统部署服务：1</w:t>
            </w:r>
            <w:r>
              <w:rPr>
                <w:rFonts w:ascii="宋体" w:hAnsi="宋体" w:eastAsia="宋体" w:cs="Arial"/>
                <w:szCs w:val="21"/>
              </w:rPr>
              <w:t>5</w:t>
            </w:r>
            <w:r>
              <w:rPr>
                <w:rFonts w:hint="eastAsia" w:ascii="宋体" w:hAnsi="宋体" w:eastAsia="宋体" w:cs="Arial"/>
                <w:szCs w:val="21"/>
              </w:rPr>
              <w:t>套。</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r>
              <w:rPr>
                <w:rFonts w:ascii="宋体" w:hAnsi="宋体" w:eastAsia="宋体" w:cs="宋体"/>
                <w:kern w:val="0"/>
                <w:szCs w:val="21"/>
              </w:rPr>
              <w:t>900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r>
              <w:rPr>
                <w:rFonts w:ascii="宋体" w:hAnsi="宋体" w:eastAsia="宋体" w:cs="宋体"/>
                <w:kern w:val="0"/>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7</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V</w:t>
            </w:r>
            <w:r>
              <w:rPr>
                <w:rFonts w:ascii="宋体" w:hAnsi="宋体" w:eastAsia="宋体" w:cs="宋体"/>
                <w:kern w:val="0"/>
                <w:szCs w:val="21"/>
              </w:rPr>
              <w:t>PN</w:t>
            </w:r>
            <w:r>
              <w:rPr>
                <w:rFonts w:hint="eastAsia" w:ascii="宋体" w:hAnsi="宋体" w:eastAsia="宋体" w:cs="宋体"/>
                <w:kern w:val="0"/>
                <w:szCs w:val="21"/>
              </w:rPr>
              <w:t>接入服务</w:t>
            </w:r>
          </w:p>
        </w:tc>
        <w:tc>
          <w:tcPr>
            <w:tcW w:w="5949" w:type="dxa"/>
            <w:shd w:val="clear" w:color="auto" w:fill="auto"/>
            <w:vAlign w:val="center"/>
          </w:tcPr>
          <w:p>
            <w:pPr>
              <w:suppressAutoHyphens/>
              <w:rPr>
                <w:rFonts w:ascii="宋体" w:hAnsi="宋体" w:eastAsia="宋体"/>
                <w:b/>
                <w:bCs/>
                <w:szCs w:val="21"/>
              </w:rPr>
            </w:pPr>
            <w:r>
              <w:rPr>
                <w:rFonts w:hint="eastAsia" w:ascii="宋体" w:hAnsi="宋体" w:eastAsia="宋体" w:cs="Arial"/>
                <w:szCs w:val="21"/>
              </w:rPr>
              <w:t>提供5个用户的S</w:t>
            </w:r>
            <w:r>
              <w:rPr>
                <w:rFonts w:ascii="宋体" w:hAnsi="宋体" w:eastAsia="宋体" w:cs="Arial"/>
                <w:szCs w:val="21"/>
              </w:rPr>
              <w:t>SL VPN 1</w:t>
            </w:r>
            <w:r>
              <w:rPr>
                <w:rFonts w:hint="eastAsia" w:ascii="宋体" w:hAnsi="宋体" w:eastAsia="宋体" w:cs="Arial"/>
                <w:szCs w:val="21"/>
              </w:rPr>
              <w:t>年接入服务。</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400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8</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堡垒机接入服务</w:t>
            </w:r>
          </w:p>
        </w:tc>
        <w:tc>
          <w:tcPr>
            <w:tcW w:w="5949" w:type="dxa"/>
            <w:shd w:val="clear" w:color="auto" w:fill="auto"/>
            <w:vAlign w:val="center"/>
          </w:tcPr>
          <w:p>
            <w:pPr>
              <w:jc w:val="left"/>
              <w:rPr>
                <w:rFonts w:ascii="宋体" w:hAnsi="宋体" w:eastAsia="宋体" w:cs="Arial"/>
                <w:kern w:val="0"/>
                <w:szCs w:val="21"/>
              </w:rPr>
            </w:pPr>
            <w:r>
              <w:rPr>
                <w:rFonts w:hint="eastAsia" w:ascii="宋体" w:hAnsi="宋体" w:eastAsia="宋体" w:cs="Arial"/>
                <w:kern w:val="0"/>
                <w:szCs w:val="21"/>
              </w:rPr>
              <w:t>一、为采购人提供</w:t>
            </w:r>
            <w:r>
              <w:rPr>
                <w:rFonts w:ascii="宋体" w:hAnsi="宋体" w:eastAsia="宋体" w:cs="Arial"/>
                <w:kern w:val="0"/>
                <w:szCs w:val="21"/>
              </w:rPr>
              <w:t>5</w:t>
            </w:r>
            <w:r>
              <w:rPr>
                <w:rFonts w:hint="eastAsia" w:ascii="宋体" w:hAnsi="宋体" w:eastAsia="宋体" w:cs="Arial"/>
                <w:kern w:val="0"/>
                <w:szCs w:val="21"/>
              </w:rPr>
              <w:t>个堡垒机接入管理服务1年，提供服务实例的设备应满足以下参数需求：</w:t>
            </w:r>
          </w:p>
          <w:p>
            <w:pPr>
              <w:jc w:val="left"/>
              <w:rPr>
                <w:rFonts w:ascii="宋体" w:hAnsi="宋体" w:eastAsia="宋体" w:cs="Arial"/>
                <w:szCs w:val="21"/>
              </w:rPr>
            </w:pPr>
            <w:r>
              <w:rPr>
                <w:rFonts w:hint="eastAsia" w:ascii="宋体" w:hAnsi="宋体" w:cs="Arial"/>
                <w:szCs w:val="21"/>
                <w:lang w:val="en-US" w:eastAsia="zh-CN"/>
              </w:rPr>
              <w:t>1</w:t>
            </w:r>
            <w:r>
              <w:rPr>
                <w:rFonts w:hint="eastAsia" w:ascii="宋体" w:hAnsi="宋体" w:eastAsia="宋体" w:cs="Arial"/>
                <w:szCs w:val="21"/>
              </w:rPr>
              <w:t>、</w:t>
            </w:r>
            <w:r>
              <w:rPr>
                <w:rFonts w:ascii="宋体" w:hAnsi="宋体" w:eastAsia="宋体" w:cs="Arial"/>
                <w:szCs w:val="21"/>
              </w:rPr>
              <w:t>实现对运维操作（telnet/ssh/ftp/sftp/ RDP/ VNC/X11)的集中管理、访问控制、单点登录以及操作审计等功能。支持700路字符会话或200路图形会话并发</w:t>
            </w:r>
            <w:r>
              <w:rPr>
                <w:rFonts w:hint="eastAsia" w:ascii="宋体" w:hAnsi="宋体" w:eastAsia="宋体" w:cs="Arial"/>
                <w:szCs w:val="21"/>
              </w:rPr>
              <w:t>；</w:t>
            </w:r>
          </w:p>
          <w:p>
            <w:pPr>
              <w:jc w:val="left"/>
              <w:rPr>
                <w:rFonts w:ascii="宋体" w:hAnsi="宋体" w:eastAsia="宋体" w:cs="Arial"/>
                <w:szCs w:val="21"/>
              </w:rPr>
            </w:pPr>
            <w:r>
              <w:rPr>
                <w:rFonts w:hint="eastAsia" w:ascii="宋体" w:hAnsi="宋体" w:cs="Arial"/>
                <w:szCs w:val="21"/>
                <w:lang w:val="en-US" w:eastAsia="zh-CN"/>
              </w:rPr>
              <w:t>2</w:t>
            </w:r>
            <w:r>
              <w:rPr>
                <w:rFonts w:hint="eastAsia" w:ascii="宋体" w:hAnsi="宋体" w:eastAsia="宋体" w:cs="Arial"/>
                <w:szCs w:val="21"/>
              </w:rPr>
              <w:t>、</w:t>
            </w:r>
            <w:r>
              <w:rPr>
                <w:rFonts w:ascii="宋体" w:hAnsi="宋体" w:eastAsia="宋体" w:cs="Arial"/>
                <w:szCs w:val="21"/>
              </w:rPr>
              <w:t>字符协议：SSHv1、TELNET、RLOGIN等；图形协议：RDP、VNC、X11；文件传输协议：FTP、SFTP；</w:t>
            </w:r>
          </w:p>
          <w:p>
            <w:pPr>
              <w:jc w:val="left"/>
              <w:rPr>
                <w:rFonts w:ascii="宋体" w:hAnsi="宋体" w:eastAsia="宋体" w:cs="Arial"/>
                <w:szCs w:val="21"/>
              </w:rPr>
            </w:pPr>
            <w:r>
              <w:rPr>
                <w:rFonts w:hint="eastAsia" w:ascii="宋体" w:hAnsi="宋体" w:cs="Arial"/>
                <w:szCs w:val="21"/>
                <w:lang w:val="en-US" w:eastAsia="zh-CN"/>
              </w:rPr>
              <w:t>3</w:t>
            </w:r>
            <w:r>
              <w:rPr>
                <w:rFonts w:hint="eastAsia" w:ascii="宋体" w:hAnsi="宋体" w:eastAsia="宋体" w:cs="Arial"/>
                <w:szCs w:val="21"/>
              </w:rPr>
              <w:t>、</w:t>
            </w:r>
            <w:r>
              <w:rPr>
                <w:rFonts w:ascii="宋体" w:hAnsi="宋体" w:eastAsia="宋体" w:cs="Arial"/>
                <w:szCs w:val="21"/>
              </w:rPr>
              <w:t xml:space="preserve">支持web页面防跳转功能，进行http/https访问过程中，运维人员仅允许访问授权地址； </w:t>
            </w:r>
          </w:p>
          <w:p>
            <w:pPr>
              <w:jc w:val="left"/>
              <w:rPr>
                <w:rFonts w:ascii="宋体" w:hAnsi="宋体" w:eastAsia="宋体" w:cs="Arial"/>
                <w:szCs w:val="21"/>
              </w:rPr>
            </w:pPr>
            <w:r>
              <w:rPr>
                <w:rFonts w:hint="eastAsia" w:ascii="宋体" w:hAnsi="宋体" w:cs="Arial"/>
                <w:szCs w:val="21"/>
                <w:lang w:val="en-US" w:eastAsia="zh-CN"/>
              </w:rPr>
              <w:t>4</w:t>
            </w:r>
            <w:r>
              <w:rPr>
                <w:rFonts w:hint="eastAsia" w:ascii="宋体" w:hAnsi="宋体" w:eastAsia="宋体" w:cs="Arial"/>
                <w:szCs w:val="21"/>
              </w:rPr>
              <w:t>、</w:t>
            </w:r>
            <w:r>
              <w:rPr>
                <w:rFonts w:ascii="宋体" w:hAnsi="宋体" w:eastAsia="宋体" w:cs="Arial"/>
                <w:szCs w:val="21"/>
              </w:rPr>
              <w:t>支持通过堡垒机web页面内嵌SSH、FTP、TELNET运维工具访问目标资源；</w:t>
            </w:r>
          </w:p>
          <w:p>
            <w:pPr>
              <w:jc w:val="left"/>
              <w:rPr>
                <w:rFonts w:ascii="宋体" w:hAnsi="宋体" w:eastAsia="宋体" w:cs="Arial"/>
                <w:szCs w:val="21"/>
              </w:rPr>
            </w:pPr>
            <w:r>
              <w:rPr>
                <w:rFonts w:hint="eastAsia" w:ascii="宋体" w:hAnsi="宋体" w:cs="Arial"/>
                <w:szCs w:val="21"/>
                <w:lang w:val="en-US" w:eastAsia="zh-CN"/>
              </w:rPr>
              <w:t>5</w:t>
            </w:r>
            <w:r>
              <w:rPr>
                <w:rFonts w:hint="eastAsia" w:ascii="宋体" w:hAnsi="宋体" w:eastAsia="宋体" w:cs="Arial"/>
                <w:szCs w:val="21"/>
              </w:rPr>
              <w:t>、</w:t>
            </w:r>
            <w:r>
              <w:rPr>
                <w:rFonts w:ascii="宋体" w:hAnsi="宋体" w:eastAsia="宋体" w:cs="Arial"/>
                <w:szCs w:val="21"/>
              </w:rPr>
              <w:t>数据库下行行数解析和参数解析 （oracle,postgresql,sybase,mysql,sqlserver支持下行行数解析即执行某个命令后返回了多少行数据，oracle支持参数解析（如rowid）</w:t>
            </w:r>
            <w:r>
              <w:rPr>
                <w:rFonts w:hint="eastAsia" w:ascii="宋体" w:hAnsi="宋体" w:eastAsia="宋体" w:cs="Arial"/>
                <w:szCs w:val="21"/>
              </w:rPr>
              <w:t>）</w:t>
            </w:r>
            <w:r>
              <w:rPr>
                <w:rFonts w:hint="eastAsia" w:ascii="宋体" w:hAnsi="宋体" w:eastAsia="宋体" w:cs="Arial"/>
                <w:kern w:val="0"/>
                <w:szCs w:val="21"/>
              </w:rPr>
              <w:t>，</w:t>
            </w:r>
            <w:r>
              <w:rPr>
                <w:rFonts w:ascii="宋体" w:hAnsi="宋体" w:eastAsia="宋体" w:cs="Arial"/>
                <w:kern w:val="0"/>
                <w:szCs w:val="21"/>
              </w:rPr>
              <w:t>投标时</w:t>
            </w:r>
            <w:r>
              <w:rPr>
                <w:rFonts w:hint="eastAsia" w:ascii="宋体" w:hAnsi="宋体" w:eastAsia="宋体" w:cs="Arial"/>
                <w:kern w:val="0"/>
                <w:szCs w:val="21"/>
              </w:rPr>
              <w:t>投标人必须</w:t>
            </w:r>
            <w:r>
              <w:rPr>
                <w:rFonts w:ascii="宋体" w:hAnsi="宋体" w:eastAsia="宋体" w:cs="Arial"/>
                <w:kern w:val="0"/>
                <w:szCs w:val="21"/>
              </w:rPr>
              <w:t>提供产品功能截图</w:t>
            </w:r>
            <w:r>
              <w:rPr>
                <w:rFonts w:hint="eastAsia" w:ascii="宋体" w:hAnsi="宋体" w:eastAsia="宋体" w:cs="Arial"/>
                <w:kern w:val="0"/>
                <w:szCs w:val="21"/>
              </w:rPr>
              <w:t>并加盖投标人公章；</w:t>
            </w:r>
          </w:p>
          <w:p>
            <w:pPr>
              <w:jc w:val="left"/>
              <w:rPr>
                <w:rFonts w:ascii="宋体" w:hAnsi="宋体" w:eastAsia="宋体" w:cs="Arial"/>
                <w:szCs w:val="21"/>
              </w:rPr>
            </w:pPr>
            <w:r>
              <w:rPr>
                <w:rFonts w:hint="eastAsia" w:ascii="宋体" w:hAnsi="宋体" w:cs="Arial"/>
                <w:szCs w:val="21"/>
                <w:lang w:val="en-US" w:eastAsia="zh-CN"/>
              </w:rPr>
              <w:t>6</w:t>
            </w:r>
            <w:r>
              <w:rPr>
                <w:rFonts w:hint="eastAsia" w:ascii="宋体" w:hAnsi="宋体" w:eastAsia="宋体" w:cs="Arial"/>
                <w:szCs w:val="21"/>
              </w:rPr>
              <w:t>、</w:t>
            </w:r>
            <w:r>
              <w:rPr>
                <w:rFonts w:ascii="宋体" w:hAnsi="宋体" w:eastAsia="宋体" w:cs="Arial"/>
                <w:szCs w:val="21"/>
              </w:rPr>
              <w:t>支持客户端菜单模式访问：用户可通过字符菜单（TELNET、SSH协议）或图形菜单（RDP、VNC协议）方式选择目标服务器并进行访问；</w:t>
            </w:r>
          </w:p>
          <w:p>
            <w:pPr>
              <w:jc w:val="left"/>
              <w:rPr>
                <w:rFonts w:ascii="宋体" w:hAnsi="宋体" w:eastAsia="宋体" w:cs="Arial"/>
                <w:szCs w:val="21"/>
              </w:rPr>
            </w:pPr>
            <w:r>
              <w:rPr>
                <w:rFonts w:hint="eastAsia" w:ascii="宋体" w:hAnsi="宋体" w:cs="Arial"/>
                <w:szCs w:val="21"/>
                <w:lang w:val="en-US" w:eastAsia="zh-CN"/>
              </w:rPr>
              <w:t>7</w:t>
            </w:r>
            <w:r>
              <w:rPr>
                <w:rFonts w:hint="eastAsia" w:ascii="宋体" w:hAnsi="宋体" w:eastAsia="宋体" w:cs="Arial"/>
                <w:szCs w:val="21"/>
              </w:rPr>
              <w:t>、</w:t>
            </w:r>
            <w:r>
              <w:rPr>
                <w:rFonts w:ascii="宋体" w:hAnsi="宋体" w:eastAsia="宋体" w:cs="Arial"/>
                <w:szCs w:val="21"/>
              </w:rPr>
              <w:t>支持对针对数据库的XSS攻击行为、SQL注入攻击行为进行审计</w:t>
            </w:r>
            <w:r>
              <w:rPr>
                <w:rFonts w:hint="eastAsia" w:ascii="宋体" w:hAnsi="宋体" w:eastAsia="宋体" w:cs="Arial"/>
                <w:kern w:val="0"/>
                <w:szCs w:val="21"/>
              </w:rPr>
              <w:t>，</w:t>
            </w:r>
            <w:r>
              <w:rPr>
                <w:rFonts w:ascii="宋体" w:hAnsi="宋体" w:eastAsia="宋体" w:cs="Arial"/>
                <w:kern w:val="0"/>
                <w:szCs w:val="21"/>
              </w:rPr>
              <w:t>投标时</w:t>
            </w:r>
            <w:r>
              <w:rPr>
                <w:rFonts w:hint="eastAsia" w:ascii="宋体" w:hAnsi="宋体" w:eastAsia="宋体" w:cs="Arial"/>
                <w:kern w:val="0"/>
                <w:szCs w:val="21"/>
              </w:rPr>
              <w:t>投标人必须</w:t>
            </w:r>
            <w:r>
              <w:rPr>
                <w:rFonts w:ascii="宋体" w:hAnsi="宋体" w:eastAsia="宋体" w:cs="Arial"/>
                <w:kern w:val="0"/>
                <w:szCs w:val="21"/>
              </w:rPr>
              <w:t>提供产品功能截图</w:t>
            </w:r>
            <w:r>
              <w:rPr>
                <w:rFonts w:hint="eastAsia" w:ascii="宋体" w:hAnsi="宋体" w:eastAsia="宋体" w:cs="Arial"/>
                <w:kern w:val="0"/>
                <w:szCs w:val="21"/>
              </w:rPr>
              <w:t>并加盖投标人公章；</w:t>
            </w:r>
            <w:r>
              <w:rPr>
                <w:rFonts w:ascii="宋体" w:hAnsi="宋体" w:eastAsia="宋体" w:cs="Arial"/>
                <w:szCs w:val="21"/>
              </w:rPr>
              <w:t xml:space="preserve"> </w:t>
            </w:r>
          </w:p>
          <w:p>
            <w:pPr>
              <w:jc w:val="left"/>
              <w:rPr>
                <w:rFonts w:ascii="宋体" w:hAnsi="宋体" w:eastAsia="宋体" w:cs="Arial"/>
                <w:szCs w:val="21"/>
              </w:rPr>
            </w:pPr>
            <w:r>
              <w:rPr>
                <w:rFonts w:hint="eastAsia" w:ascii="宋体" w:hAnsi="宋体" w:cs="Arial"/>
                <w:szCs w:val="21"/>
                <w:lang w:val="en-US" w:eastAsia="zh-CN"/>
              </w:rPr>
              <w:t>8</w:t>
            </w:r>
            <w:r>
              <w:rPr>
                <w:rFonts w:hint="eastAsia" w:ascii="宋体" w:hAnsi="宋体" w:eastAsia="宋体" w:cs="Arial"/>
                <w:szCs w:val="21"/>
              </w:rPr>
              <w:t>、</w:t>
            </w:r>
            <w:r>
              <w:rPr>
                <w:rFonts w:ascii="宋体" w:hAnsi="宋体" w:eastAsia="宋体" w:cs="Arial"/>
                <w:szCs w:val="21"/>
              </w:rPr>
              <w:t>支持时间集管理，支持按时间集配置访问控制策略，支持IP集管理，支持按IP集配置访问控制策略；</w:t>
            </w:r>
          </w:p>
          <w:p>
            <w:pPr>
              <w:jc w:val="left"/>
              <w:rPr>
                <w:rFonts w:ascii="宋体" w:hAnsi="宋体" w:eastAsia="宋体" w:cs="Arial"/>
                <w:szCs w:val="21"/>
              </w:rPr>
            </w:pPr>
            <w:r>
              <w:rPr>
                <w:rFonts w:hint="eastAsia" w:ascii="宋体" w:hAnsi="宋体" w:cs="Arial"/>
                <w:szCs w:val="21"/>
                <w:lang w:val="en-US" w:eastAsia="zh-CN"/>
              </w:rPr>
              <w:t>9</w:t>
            </w:r>
            <w:r>
              <w:rPr>
                <w:rFonts w:hint="eastAsia" w:ascii="宋体" w:hAnsi="宋体" w:eastAsia="宋体" w:cs="Arial"/>
                <w:szCs w:val="21"/>
              </w:rPr>
              <w:t>、</w:t>
            </w:r>
            <w:r>
              <w:rPr>
                <w:rFonts w:ascii="宋体" w:hAnsi="宋体" w:eastAsia="宋体" w:cs="Arial"/>
                <w:szCs w:val="21"/>
              </w:rPr>
              <w:t>审计查询关键字和结果显示支持多种编码(UTF-8,Big5,EUC-JP,EUC-KR,GB2312,GB18030,ISO-8859-2,KOI9-R,Window-874)，由用户自主选择</w:t>
            </w:r>
            <w:r>
              <w:rPr>
                <w:rFonts w:hint="eastAsia" w:ascii="宋体" w:hAnsi="宋体" w:eastAsia="宋体" w:cs="Arial"/>
                <w:kern w:val="0"/>
                <w:szCs w:val="21"/>
              </w:rPr>
              <w:t>，</w:t>
            </w:r>
            <w:r>
              <w:rPr>
                <w:rFonts w:ascii="宋体" w:hAnsi="宋体" w:eastAsia="宋体" w:cs="Arial"/>
                <w:kern w:val="0"/>
                <w:szCs w:val="21"/>
              </w:rPr>
              <w:t>投标时</w:t>
            </w:r>
            <w:r>
              <w:rPr>
                <w:rFonts w:hint="eastAsia" w:ascii="宋体" w:hAnsi="宋体" w:eastAsia="宋体" w:cs="Arial"/>
                <w:kern w:val="0"/>
                <w:szCs w:val="21"/>
              </w:rPr>
              <w:t>投标人必须</w:t>
            </w:r>
            <w:r>
              <w:rPr>
                <w:rFonts w:ascii="宋体" w:hAnsi="宋体" w:eastAsia="宋体" w:cs="Arial"/>
                <w:kern w:val="0"/>
                <w:szCs w:val="21"/>
              </w:rPr>
              <w:t>提供产品功能截图</w:t>
            </w:r>
            <w:r>
              <w:rPr>
                <w:rFonts w:hint="eastAsia" w:ascii="宋体" w:hAnsi="宋体" w:eastAsia="宋体" w:cs="Arial"/>
                <w:kern w:val="0"/>
                <w:szCs w:val="21"/>
              </w:rPr>
              <w:t>并加盖投标人公章；</w:t>
            </w:r>
          </w:p>
          <w:p>
            <w:pPr>
              <w:jc w:val="left"/>
              <w:rPr>
                <w:rFonts w:ascii="宋体" w:hAnsi="宋体" w:eastAsia="宋体" w:cs="Arial"/>
                <w:szCs w:val="21"/>
              </w:rPr>
            </w:pPr>
            <w:r>
              <w:rPr>
                <w:rFonts w:ascii="宋体" w:hAnsi="宋体" w:eastAsia="宋体" w:cs="Arial"/>
                <w:szCs w:val="21"/>
              </w:rPr>
              <w:t>1</w:t>
            </w:r>
            <w:r>
              <w:rPr>
                <w:rFonts w:hint="eastAsia" w:ascii="宋体" w:hAnsi="宋体" w:cs="Arial"/>
                <w:szCs w:val="21"/>
                <w:lang w:val="en-US" w:eastAsia="zh-CN"/>
              </w:rPr>
              <w:t>0</w:t>
            </w:r>
            <w:r>
              <w:rPr>
                <w:rFonts w:hint="eastAsia" w:ascii="宋体" w:hAnsi="宋体" w:eastAsia="宋体" w:cs="Arial"/>
                <w:szCs w:val="21"/>
              </w:rPr>
              <w:t>、</w:t>
            </w:r>
            <w:r>
              <w:rPr>
                <w:rFonts w:ascii="宋体" w:hAnsi="宋体" w:eastAsia="宋体" w:cs="Arial"/>
                <w:szCs w:val="21"/>
              </w:rPr>
              <w:t>支持运维用户和用户组的管理，包括添加、修改、删除、启用/停用、移动资源和移除组成员功能；</w:t>
            </w:r>
          </w:p>
          <w:p>
            <w:pPr>
              <w:jc w:val="left"/>
              <w:rPr>
                <w:rFonts w:ascii="宋体" w:hAnsi="宋体" w:eastAsia="宋体" w:cs="Arial"/>
                <w:szCs w:val="21"/>
              </w:rPr>
            </w:pPr>
            <w:r>
              <w:rPr>
                <w:rFonts w:ascii="宋体" w:hAnsi="宋体" w:eastAsia="宋体" w:cs="Arial"/>
                <w:szCs w:val="21"/>
              </w:rPr>
              <w:t>1</w:t>
            </w:r>
            <w:r>
              <w:rPr>
                <w:rFonts w:hint="eastAsia" w:ascii="宋体" w:hAnsi="宋体" w:cs="Arial"/>
                <w:szCs w:val="21"/>
                <w:lang w:val="en-US" w:eastAsia="zh-CN"/>
              </w:rPr>
              <w:t>1</w:t>
            </w:r>
            <w:r>
              <w:rPr>
                <w:rFonts w:hint="eastAsia" w:ascii="宋体" w:hAnsi="宋体" w:eastAsia="宋体" w:cs="Arial"/>
                <w:szCs w:val="21"/>
              </w:rPr>
              <w:t>、</w:t>
            </w:r>
            <w:r>
              <w:rPr>
                <w:rFonts w:ascii="宋体" w:hAnsi="宋体" w:eastAsia="宋体" w:cs="Arial"/>
                <w:szCs w:val="21"/>
              </w:rPr>
              <w:t>支持管理员下发工单，授权运维人员有权限在指定时间内访问指定的资源</w:t>
            </w:r>
            <w:r>
              <w:rPr>
                <w:rFonts w:hint="eastAsia" w:ascii="宋体" w:hAnsi="宋体" w:eastAsia="宋体" w:cs="Arial"/>
                <w:szCs w:val="21"/>
              </w:rPr>
              <w:t>。</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400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9</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数据库审计服务</w:t>
            </w:r>
          </w:p>
        </w:tc>
        <w:tc>
          <w:tcPr>
            <w:tcW w:w="5949" w:type="dxa"/>
            <w:shd w:val="clear" w:color="auto" w:fill="auto"/>
            <w:vAlign w:val="center"/>
          </w:tcPr>
          <w:p>
            <w:pPr>
              <w:jc w:val="left"/>
              <w:rPr>
                <w:rFonts w:ascii="宋体" w:hAnsi="宋体" w:eastAsia="宋体" w:cs="Arial"/>
                <w:kern w:val="0"/>
                <w:szCs w:val="21"/>
              </w:rPr>
            </w:pPr>
            <w:r>
              <w:rPr>
                <w:rFonts w:hint="eastAsia" w:ascii="宋体" w:hAnsi="宋体" w:eastAsia="宋体" w:cs="Arial"/>
                <w:szCs w:val="21"/>
              </w:rPr>
              <w:t>一、</w:t>
            </w:r>
            <w:r>
              <w:rPr>
                <w:rFonts w:hint="eastAsia" w:ascii="宋体" w:hAnsi="宋体" w:eastAsia="宋体" w:cs="Arial"/>
                <w:kern w:val="0"/>
                <w:szCs w:val="21"/>
              </w:rPr>
              <w:t>为采购人提供</w:t>
            </w:r>
            <w:r>
              <w:rPr>
                <w:rFonts w:ascii="宋体" w:hAnsi="宋体" w:eastAsia="宋体" w:cs="Arial"/>
                <w:kern w:val="0"/>
                <w:szCs w:val="21"/>
              </w:rPr>
              <w:t>1</w:t>
            </w:r>
            <w:r>
              <w:rPr>
                <w:rFonts w:hint="eastAsia" w:ascii="宋体" w:hAnsi="宋体" w:eastAsia="宋体" w:cs="Arial"/>
                <w:kern w:val="0"/>
                <w:szCs w:val="21"/>
              </w:rPr>
              <w:t>个数据库审计服务实例1年，提供服务实例的设备应满足以下参数需求：</w:t>
            </w:r>
          </w:p>
          <w:p>
            <w:pPr>
              <w:rPr>
                <w:rFonts w:ascii="宋体" w:hAnsi="宋体" w:eastAsia="宋体" w:cs="Arial"/>
                <w:szCs w:val="21"/>
              </w:rPr>
            </w:pPr>
            <w:r>
              <w:rPr>
                <w:rFonts w:ascii="宋体" w:hAnsi="宋体" w:eastAsia="宋体" w:cs="Arial"/>
                <w:szCs w:val="21"/>
              </w:rPr>
              <w:t xml:space="preserve">1、标准2U机架设备；2*1T/SATA,SSD 150G，支持RAID 0、1、10；6*100/1000电口，支持3个扩展槽位，可扩展4千兆电口卡、2千兆光口卡和RAID卡，最大支持18个千兆电口；高效节能服务器单电源，可扩展为冗余电源；含一副导轨(600W)； </w:t>
            </w:r>
          </w:p>
          <w:p>
            <w:pPr>
              <w:rPr>
                <w:rFonts w:ascii="宋体" w:hAnsi="宋体" w:eastAsia="宋体" w:cs="Arial"/>
                <w:szCs w:val="21"/>
              </w:rPr>
            </w:pPr>
            <w:r>
              <w:rPr>
                <w:rFonts w:ascii="宋体" w:hAnsi="宋体" w:eastAsia="宋体" w:cs="Arial"/>
                <w:szCs w:val="21"/>
              </w:rPr>
              <w:t>2、20000条语句/秒峰值处理能力；16亿条日志存储能力。支持驱动过滤，在流量进入网卡之前对网络流量进行扫描，对无用的信息从网络层进行过滤；避免占用系统资源，使系统性能达到最佳</w:t>
            </w:r>
            <w:r>
              <w:rPr>
                <w:rFonts w:hint="eastAsia" w:ascii="宋体" w:hAnsi="宋体" w:eastAsia="宋体" w:cs="Arial"/>
                <w:szCs w:val="21"/>
              </w:rPr>
              <w:t>；</w:t>
            </w:r>
          </w:p>
          <w:p>
            <w:pPr>
              <w:rPr>
                <w:rFonts w:ascii="宋体" w:hAnsi="宋体" w:eastAsia="宋体" w:cs="Arial"/>
                <w:szCs w:val="21"/>
              </w:rPr>
            </w:pPr>
            <w:r>
              <w:rPr>
                <w:rFonts w:ascii="宋体" w:hAnsi="宋体" w:eastAsia="宋体" w:cs="Arial"/>
                <w:szCs w:val="21"/>
              </w:rPr>
              <w:t>3、性能有多级缓存机制，能够在突发流量超出性能设计指标的30%以内流量时，系统能够保证在2个小时内不漏审</w:t>
            </w:r>
            <w:r>
              <w:rPr>
                <w:rFonts w:hint="eastAsia" w:ascii="宋体" w:hAnsi="宋体" w:eastAsia="宋体" w:cs="Arial"/>
                <w:szCs w:val="21"/>
              </w:rPr>
              <w:t>；</w:t>
            </w:r>
          </w:p>
          <w:p>
            <w:pPr>
              <w:rPr>
                <w:rFonts w:ascii="宋体" w:hAnsi="宋体" w:eastAsia="宋体" w:cs="Arial"/>
                <w:szCs w:val="21"/>
              </w:rPr>
            </w:pPr>
            <w:r>
              <w:rPr>
                <w:rFonts w:ascii="宋体" w:hAnsi="宋体" w:eastAsia="宋体" w:cs="Arial"/>
                <w:szCs w:val="21"/>
              </w:rPr>
              <w:t>4、支持Agent引流，运行时CPU占用率低于3%，内存占用小于100M，程序文件小于2M</w:t>
            </w:r>
            <w:r>
              <w:rPr>
                <w:rFonts w:hint="eastAsia" w:ascii="宋体" w:hAnsi="宋体" w:eastAsia="宋体" w:cs="Arial"/>
                <w:szCs w:val="21"/>
              </w:rPr>
              <w:t>；</w:t>
            </w:r>
          </w:p>
          <w:p>
            <w:pPr>
              <w:rPr>
                <w:rFonts w:ascii="宋体" w:hAnsi="宋体" w:eastAsia="宋体" w:cs="Arial"/>
                <w:szCs w:val="21"/>
              </w:rPr>
            </w:pPr>
            <w:r>
              <w:rPr>
                <w:rFonts w:ascii="宋体" w:hAnsi="宋体" w:eastAsia="宋体" w:cs="Arial"/>
                <w:szCs w:val="21"/>
              </w:rPr>
              <w:t>5、支持的数据库：Oracle、SQL-Server、DB2、Informix、Sybase、MySQL、PostgreSQL、达梦、人大金仓、南大通用G base、神舟、Hbase、IP21、Caché、等</w:t>
            </w:r>
            <w:r>
              <w:rPr>
                <w:rFonts w:hint="eastAsia" w:ascii="宋体" w:hAnsi="宋体" w:eastAsia="宋体" w:cs="Arial"/>
                <w:szCs w:val="21"/>
              </w:rPr>
              <w:t>；</w:t>
            </w:r>
          </w:p>
          <w:p>
            <w:pPr>
              <w:rPr>
                <w:rFonts w:ascii="宋体" w:hAnsi="宋体" w:eastAsia="宋体" w:cs="Arial"/>
                <w:szCs w:val="21"/>
              </w:rPr>
            </w:pPr>
            <w:r>
              <w:rPr>
                <w:rFonts w:ascii="宋体" w:hAnsi="宋体" w:eastAsia="宋体" w:cs="Arial"/>
                <w:szCs w:val="21"/>
              </w:rPr>
              <w:t>6、对于新型数据库审计需求快速响应、快速适配，率先能够支持Hbase、IP21数据库的审计</w:t>
            </w:r>
            <w:r>
              <w:rPr>
                <w:rFonts w:hint="eastAsia" w:ascii="宋体" w:hAnsi="宋体" w:eastAsia="宋体" w:cs="Arial"/>
                <w:szCs w:val="21"/>
              </w:rPr>
              <w:t>；</w:t>
            </w:r>
          </w:p>
          <w:p>
            <w:pPr>
              <w:rPr>
                <w:rFonts w:ascii="宋体" w:hAnsi="宋体" w:eastAsia="宋体" w:cs="Arial"/>
                <w:szCs w:val="21"/>
              </w:rPr>
            </w:pPr>
            <w:r>
              <w:rPr>
                <w:rFonts w:ascii="宋体" w:hAnsi="宋体" w:eastAsia="宋体" w:cs="Arial"/>
                <w:szCs w:val="21"/>
              </w:rPr>
              <w:t>7、支持Hadoop架构下的大数据库Hbase审计；支持solr全文检索数据库审计；支持HIVE、phoenix等操作工具的审计</w:t>
            </w:r>
            <w:r>
              <w:rPr>
                <w:rFonts w:hint="eastAsia" w:ascii="宋体" w:hAnsi="宋体" w:eastAsia="宋体" w:cs="Arial"/>
                <w:kern w:val="0"/>
                <w:szCs w:val="21"/>
              </w:rPr>
              <w:t>，</w:t>
            </w:r>
            <w:r>
              <w:rPr>
                <w:rFonts w:ascii="宋体" w:hAnsi="宋体" w:eastAsia="宋体" w:cs="Arial"/>
                <w:kern w:val="0"/>
                <w:szCs w:val="21"/>
              </w:rPr>
              <w:t>投标时</w:t>
            </w:r>
            <w:r>
              <w:rPr>
                <w:rFonts w:hint="eastAsia" w:ascii="宋体" w:hAnsi="宋体" w:eastAsia="宋体" w:cs="Arial"/>
                <w:kern w:val="0"/>
                <w:szCs w:val="21"/>
              </w:rPr>
              <w:t>投标人必须</w:t>
            </w:r>
            <w:r>
              <w:rPr>
                <w:rFonts w:ascii="宋体" w:hAnsi="宋体" w:eastAsia="宋体" w:cs="Arial"/>
                <w:kern w:val="0"/>
                <w:szCs w:val="21"/>
              </w:rPr>
              <w:t>提供产品功能截图</w:t>
            </w:r>
            <w:r>
              <w:rPr>
                <w:rFonts w:hint="eastAsia" w:ascii="宋体" w:hAnsi="宋体" w:eastAsia="宋体" w:cs="Arial"/>
                <w:kern w:val="0"/>
                <w:szCs w:val="21"/>
              </w:rPr>
              <w:t>并加盖投标人公章；</w:t>
            </w:r>
          </w:p>
          <w:p>
            <w:pPr>
              <w:rPr>
                <w:rFonts w:ascii="宋体" w:hAnsi="宋体" w:eastAsia="宋体" w:cs="Arial"/>
                <w:szCs w:val="21"/>
              </w:rPr>
            </w:pPr>
            <w:r>
              <w:rPr>
                <w:rFonts w:ascii="宋体" w:hAnsi="宋体" w:eastAsia="宋体" w:cs="Arial"/>
                <w:szCs w:val="21"/>
              </w:rPr>
              <w:t>8、支持全文检索数据库solr的审计，能审计到solr的查询、插入行为的操作信息；支持Hbase的JDBC、Native Java API等接口的调用审计</w:t>
            </w:r>
            <w:r>
              <w:rPr>
                <w:rFonts w:hint="eastAsia" w:ascii="宋体" w:hAnsi="宋体" w:eastAsia="宋体" w:cs="Arial"/>
                <w:szCs w:val="21"/>
              </w:rPr>
              <w:t>；</w:t>
            </w:r>
          </w:p>
          <w:p>
            <w:pPr>
              <w:rPr>
                <w:rFonts w:ascii="宋体" w:hAnsi="宋体" w:eastAsia="宋体" w:cs="Arial"/>
                <w:szCs w:val="21"/>
              </w:rPr>
            </w:pPr>
            <w:r>
              <w:rPr>
                <w:rFonts w:ascii="宋体" w:hAnsi="宋体" w:eastAsia="宋体" w:cs="Arial"/>
                <w:szCs w:val="21"/>
              </w:rPr>
              <w:t>9、支持多个node节点的审计，并对结果进行统计</w:t>
            </w:r>
            <w:r>
              <w:rPr>
                <w:rFonts w:hint="eastAsia" w:ascii="宋体" w:hAnsi="宋体" w:eastAsia="宋体" w:cs="Arial"/>
                <w:szCs w:val="21"/>
              </w:rPr>
              <w:t>；</w:t>
            </w:r>
          </w:p>
          <w:p>
            <w:pPr>
              <w:rPr>
                <w:rFonts w:ascii="宋体" w:hAnsi="宋体" w:eastAsia="宋体" w:cs="Arial"/>
                <w:szCs w:val="21"/>
              </w:rPr>
            </w:pPr>
            <w:r>
              <w:rPr>
                <w:rFonts w:ascii="宋体" w:hAnsi="宋体" w:eastAsia="宋体" w:cs="Arial"/>
                <w:szCs w:val="21"/>
              </w:rPr>
              <w:t>10、支持数据库嵌套、函数审计(sum求和函数等）、返回结果、脚本等审。绑定变量：可以审计通过隐藏用户名的绑定变量，包含动态和静态变量的方式访问数据库行为，如：Var char、Nvar char、int、short int、tinyint、biint、float、guid、datetime、datetime2、image、Nvar char等</w:t>
            </w:r>
            <w:r>
              <w:rPr>
                <w:rFonts w:hint="eastAsia" w:ascii="宋体" w:hAnsi="宋体" w:eastAsia="宋体" w:cs="Arial"/>
                <w:kern w:val="0"/>
                <w:szCs w:val="21"/>
              </w:rPr>
              <w:t>，</w:t>
            </w:r>
            <w:r>
              <w:rPr>
                <w:rFonts w:ascii="宋体" w:hAnsi="宋体" w:cs="Arial"/>
                <w:kern w:val="0"/>
                <w:szCs w:val="21"/>
              </w:rPr>
              <w:t>投标时</w:t>
            </w:r>
            <w:r>
              <w:rPr>
                <w:rFonts w:hint="eastAsia" w:ascii="宋体" w:hAnsi="宋体" w:cs="Arial"/>
                <w:kern w:val="0"/>
                <w:szCs w:val="21"/>
              </w:rPr>
              <w:t>投标人必须</w:t>
            </w:r>
            <w:r>
              <w:rPr>
                <w:rFonts w:ascii="宋体" w:hAnsi="宋体" w:cs="Arial"/>
                <w:kern w:val="0"/>
                <w:szCs w:val="21"/>
              </w:rPr>
              <w:t>提供服务所承载设备功能证明</w:t>
            </w:r>
            <w:r>
              <w:rPr>
                <w:rFonts w:hint="eastAsia" w:ascii="宋体" w:hAnsi="宋体" w:cs="Arial"/>
                <w:kern w:val="0"/>
                <w:szCs w:val="21"/>
              </w:rPr>
              <w:t>并加盖投标人公章</w:t>
            </w:r>
            <w:r>
              <w:rPr>
                <w:rFonts w:hint="eastAsia" w:ascii="宋体" w:hAnsi="宋体" w:eastAsia="宋体" w:cs="Arial"/>
                <w:kern w:val="0"/>
                <w:szCs w:val="21"/>
              </w:rPr>
              <w:t>；</w:t>
            </w:r>
          </w:p>
          <w:p>
            <w:pPr>
              <w:rPr>
                <w:rFonts w:ascii="宋体" w:hAnsi="宋体" w:eastAsia="宋体" w:cs="Arial"/>
                <w:szCs w:val="21"/>
              </w:rPr>
            </w:pPr>
            <w:r>
              <w:rPr>
                <w:rFonts w:ascii="宋体" w:hAnsi="宋体" w:eastAsia="宋体" w:cs="Arial"/>
                <w:szCs w:val="21"/>
              </w:rPr>
              <w:t>11、对图形界面运维工具检索后再删除检索出的记录，能够审计到删除的具体记录内容</w:t>
            </w:r>
            <w:r>
              <w:rPr>
                <w:rFonts w:hint="eastAsia" w:ascii="宋体" w:hAnsi="宋体" w:eastAsia="宋体" w:cs="Arial"/>
                <w:kern w:val="0"/>
                <w:szCs w:val="21"/>
              </w:rPr>
              <w:t>，</w:t>
            </w:r>
            <w:r>
              <w:rPr>
                <w:rFonts w:ascii="宋体" w:hAnsi="宋体" w:cs="Arial"/>
                <w:kern w:val="0"/>
                <w:szCs w:val="21"/>
              </w:rPr>
              <w:t>投标时</w:t>
            </w:r>
            <w:r>
              <w:rPr>
                <w:rFonts w:hint="eastAsia" w:ascii="宋体" w:hAnsi="宋体" w:cs="Arial"/>
                <w:kern w:val="0"/>
                <w:szCs w:val="21"/>
              </w:rPr>
              <w:t>投标人必须</w:t>
            </w:r>
            <w:r>
              <w:rPr>
                <w:rFonts w:ascii="宋体" w:hAnsi="宋体" w:cs="Arial"/>
                <w:kern w:val="0"/>
                <w:szCs w:val="21"/>
              </w:rPr>
              <w:t>提供服务所承载设备功能证明</w:t>
            </w:r>
            <w:r>
              <w:rPr>
                <w:rFonts w:hint="eastAsia" w:ascii="宋体" w:hAnsi="宋体" w:cs="Arial"/>
                <w:kern w:val="0"/>
                <w:szCs w:val="21"/>
              </w:rPr>
              <w:t>并加盖投标人公章</w:t>
            </w:r>
            <w:r>
              <w:rPr>
                <w:rFonts w:hint="eastAsia" w:ascii="宋体" w:hAnsi="宋体" w:eastAsia="宋体" w:cs="Arial"/>
                <w:kern w:val="0"/>
                <w:szCs w:val="21"/>
              </w:rPr>
              <w:t>；</w:t>
            </w:r>
          </w:p>
          <w:p>
            <w:pPr>
              <w:rPr>
                <w:rFonts w:ascii="宋体" w:hAnsi="宋体" w:eastAsia="宋体" w:cs="Arial"/>
                <w:szCs w:val="21"/>
              </w:rPr>
            </w:pPr>
            <w:r>
              <w:rPr>
                <w:rFonts w:ascii="宋体" w:hAnsi="宋体" w:eastAsia="宋体" w:cs="Arial"/>
                <w:szCs w:val="21"/>
              </w:rPr>
              <w:t>12、支持对HTTP协议的审计，可审计到工号和进程，cookie、XML、JS可审计到返回结果，并可根据返回内容设置规则。支持对FTP协议的审计，支持对文件上传下载的审计，可审计到下载的文件名及内容和上传的文件名</w:t>
            </w:r>
            <w:r>
              <w:rPr>
                <w:rFonts w:hint="eastAsia" w:ascii="宋体" w:hAnsi="宋体" w:eastAsia="宋体" w:cs="Arial"/>
                <w:kern w:val="0"/>
                <w:szCs w:val="21"/>
              </w:rPr>
              <w:t>，</w:t>
            </w:r>
            <w:r>
              <w:rPr>
                <w:rFonts w:ascii="宋体" w:hAnsi="宋体" w:cs="Arial"/>
                <w:kern w:val="0"/>
                <w:szCs w:val="21"/>
              </w:rPr>
              <w:t>投标时</w:t>
            </w:r>
            <w:r>
              <w:rPr>
                <w:rFonts w:hint="eastAsia" w:ascii="宋体" w:hAnsi="宋体" w:cs="Arial"/>
                <w:kern w:val="0"/>
                <w:szCs w:val="21"/>
              </w:rPr>
              <w:t>投标人必须</w:t>
            </w:r>
            <w:r>
              <w:rPr>
                <w:rFonts w:ascii="宋体" w:hAnsi="宋体" w:cs="Arial"/>
                <w:kern w:val="0"/>
                <w:szCs w:val="21"/>
              </w:rPr>
              <w:t>提供服务所承载设备功能证明</w:t>
            </w:r>
            <w:r>
              <w:rPr>
                <w:rFonts w:hint="eastAsia" w:ascii="宋体" w:hAnsi="宋体" w:cs="Arial"/>
                <w:kern w:val="0"/>
                <w:szCs w:val="21"/>
              </w:rPr>
              <w:t>并加盖投标人公章</w:t>
            </w:r>
            <w:r>
              <w:rPr>
                <w:rFonts w:hint="eastAsia" w:ascii="宋体" w:hAnsi="宋体" w:eastAsia="宋体" w:cs="Arial"/>
                <w:kern w:val="0"/>
                <w:szCs w:val="21"/>
              </w:rPr>
              <w:t>。</w:t>
            </w:r>
          </w:p>
        </w:tc>
        <w:tc>
          <w:tcPr>
            <w:tcW w:w="538" w:type="dxa"/>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4000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ascii="宋体" w:hAnsi="宋体" w:eastAsia="宋体" w:cs="宋体"/>
                <w:kern w:val="0"/>
                <w:szCs w:val="21"/>
              </w:rPr>
              <w:t>1</w:t>
            </w:r>
            <w:r>
              <w:rPr>
                <w:rFonts w:hint="eastAsia" w:ascii="宋体" w:hAnsi="宋体" w:cs="宋体"/>
                <w:kern w:val="0"/>
                <w:szCs w:val="21"/>
                <w:lang w:val="en-US" w:eastAsia="zh-CN"/>
              </w:rPr>
              <w:t>0</w:t>
            </w:r>
          </w:p>
        </w:tc>
        <w:tc>
          <w:tcPr>
            <w:tcW w:w="1291" w:type="dxa"/>
            <w:shd w:val="clear" w:color="auto" w:fill="auto"/>
            <w:vAlign w:val="center"/>
          </w:tcPr>
          <w:p>
            <w:pPr>
              <w:widowControl/>
              <w:jc w:val="center"/>
              <w:rPr>
                <w:rFonts w:ascii="宋体" w:hAnsi="宋体" w:eastAsia="宋体"/>
                <w:szCs w:val="21"/>
              </w:rPr>
            </w:pPr>
            <w:r>
              <w:rPr>
                <w:rFonts w:ascii="宋体" w:hAnsi="宋体" w:eastAsia="宋体" w:cs="宋体"/>
                <w:kern w:val="0"/>
                <w:szCs w:val="21"/>
              </w:rPr>
              <w:t>WEB网站实时防护</w:t>
            </w:r>
          </w:p>
        </w:tc>
        <w:tc>
          <w:tcPr>
            <w:tcW w:w="5949" w:type="dxa"/>
            <w:shd w:val="clear" w:color="auto" w:fill="auto"/>
            <w:vAlign w:val="center"/>
          </w:tcPr>
          <w:p>
            <w:pPr>
              <w:jc w:val="left"/>
              <w:rPr>
                <w:rFonts w:ascii="宋体" w:hAnsi="宋体" w:eastAsia="宋体" w:cs="Arial"/>
                <w:kern w:val="0"/>
                <w:szCs w:val="21"/>
              </w:rPr>
            </w:pPr>
            <w:r>
              <w:rPr>
                <w:rFonts w:hint="eastAsia" w:ascii="宋体" w:hAnsi="宋体" w:eastAsia="宋体" w:cs="Arial"/>
                <w:szCs w:val="21"/>
              </w:rPr>
              <w:t>一、</w:t>
            </w:r>
            <w:r>
              <w:rPr>
                <w:rFonts w:hint="eastAsia" w:ascii="宋体" w:hAnsi="宋体" w:eastAsia="宋体" w:cs="Arial"/>
                <w:kern w:val="0"/>
                <w:szCs w:val="21"/>
              </w:rPr>
              <w:t>为采购人提供</w:t>
            </w:r>
            <w:r>
              <w:rPr>
                <w:rFonts w:ascii="宋体" w:hAnsi="宋体" w:eastAsia="宋体" w:cs="Arial"/>
                <w:kern w:val="0"/>
                <w:szCs w:val="21"/>
              </w:rPr>
              <w:t>1</w:t>
            </w:r>
            <w:r>
              <w:rPr>
                <w:rFonts w:hint="eastAsia" w:ascii="宋体" w:hAnsi="宋体" w:eastAsia="宋体" w:cs="Arial"/>
                <w:kern w:val="0"/>
                <w:szCs w:val="21"/>
              </w:rPr>
              <w:t>个域名的W</w:t>
            </w:r>
            <w:r>
              <w:rPr>
                <w:rFonts w:ascii="宋体" w:hAnsi="宋体" w:eastAsia="宋体" w:cs="Arial"/>
                <w:kern w:val="0"/>
                <w:szCs w:val="21"/>
              </w:rPr>
              <w:t>eb</w:t>
            </w:r>
            <w:r>
              <w:rPr>
                <w:rFonts w:hint="eastAsia" w:ascii="宋体" w:hAnsi="宋体" w:eastAsia="宋体" w:cs="Arial"/>
                <w:kern w:val="0"/>
                <w:szCs w:val="21"/>
              </w:rPr>
              <w:t>网站实时防护服务1年，提供服务实例的设备应满足以下参数需求：</w:t>
            </w:r>
          </w:p>
          <w:p>
            <w:pPr>
              <w:rPr>
                <w:rFonts w:ascii="宋体" w:hAnsi="宋体" w:eastAsia="宋体" w:cs="Arial"/>
                <w:szCs w:val="21"/>
              </w:rPr>
            </w:pPr>
            <w:r>
              <w:rPr>
                <w:rFonts w:hint="eastAsia" w:ascii="宋体" w:hAnsi="宋体" w:eastAsia="宋体" w:cs="Arial"/>
                <w:szCs w:val="21"/>
              </w:rPr>
              <w:t>1</w:t>
            </w:r>
            <w:r>
              <w:rPr>
                <w:rFonts w:ascii="宋体" w:hAnsi="宋体" w:eastAsia="宋体" w:cs="Arial"/>
                <w:szCs w:val="21"/>
              </w:rPr>
              <w:t>、产品应采用2U标准19"机架式硬件平台，至少有6个100/1000M以太网工作口；产品至少提供3路web应用防护能力；1个专用以太网管理口，1个专用管理串口，硬盘不少于1TB。</w:t>
            </w:r>
          </w:p>
          <w:p>
            <w:pPr>
              <w:rPr>
                <w:rFonts w:ascii="宋体" w:hAnsi="宋体" w:eastAsia="宋体" w:cs="Arial"/>
                <w:szCs w:val="21"/>
              </w:rPr>
            </w:pPr>
            <w:r>
              <w:rPr>
                <w:rFonts w:ascii="宋体" w:hAnsi="宋体" w:eastAsia="宋体" w:cs="Arial"/>
                <w:szCs w:val="21"/>
              </w:rPr>
              <w:t>2、产品最低RFC2544吞吐量（512字节）要求能达到6Gbps；最低应用层处理能力要求达到1Gbps，最大事务处理能力不少于30000。</w:t>
            </w:r>
          </w:p>
          <w:p>
            <w:pPr>
              <w:rPr>
                <w:rFonts w:ascii="宋体" w:hAnsi="宋体" w:eastAsia="宋体" w:cs="Arial"/>
                <w:szCs w:val="21"/>
              </w:rPr>
            </w:pPr>
            <w:r>
              <w:rPr>
                <w:rFonts w:hint="eastAsia" w:ascii="宋体" w:hAnsi="宋体" w:eastAsia="宋体" w:cs="Arial"/>
                <w:szCs w:val="21"/>
              </w:rPr>
              <w:t>3</w:t>
            </w:r>
            <w:r>
              <w:rPr>
                <w:rFonts w:ascii="宋体" w:hAnsi="宋体" w:eastAsia="宋体" w:cs="Arial"/>
                <w:szCs w:val="21"/>
              </w:rPr>
              <w:t>、产品具有WEB安全防护功能，可提供HTTP协议校验、Web服务器/插件防护、爬虫防护、Web通用防护、非法上传及非法下载防护。</w:t>
            </w:r>
          </w:p>
          <w:p>
            <w:pPr>
              <w:rPr>
                <w:rFonts w:ascii="宋体" w:hAnsi="宋体" w:eastAsia="宋体" w:cs="Arial"/>
                <w:szCs w:val="21"/>
              </w:rPr>
            </w:pPr>
            <w:r>
              <w:rPr>
                <w:rFonts w:ascii="宋体" w:hAnsi="宋体" w:eastAsia="宋体" w:cs="Arial"/>
                <w:szCs w:val="21"/>
              </w:rPr>
              <w:t>4、产品提供WEB应用安全防护功能，包括：防御SQL注入、XSS跨站脚本、LDAP注入、SSI指令、Xpath注入、命令行注入、路径穿越防护、远程文件包含防护及跨站请求伪造（CSRF）攻击。</w:t>
            </w:r>
          </w:p>
          <w:p>
            <w:pPr>
              <w:rPr>
                <w:rFonts w:ascii="宋体" w:hAnsi="宋体" w:eastAsia="宋体" w:cs="Arial"/>
                <w:szCs w:val="21"/>
              </w:rPr>
            </w:pPr>
            <w:r>
              <w:rPr>
                <w:rFonts w:ascii="宋体" w:hAnsi="宋体" w:eastAsia="宋体" w:cs="Arial"/>
                <w:szCs w:val="21"/>
              </w:rPr>
              <w:t>5、产品提供Cookie安全机制，防止Cookie中敏感信息泄露及Cookie篡改，要求防护算法支持Cookie加密和Cookie签名</w:t>
            </w:r>
            <w:r>
              <w:rPr>
                <w:rFonts w:hint="eastAsia" w:ascii="宋体" w:hAnsi="宋体" w:eastAsia="宋体" w:cs="Arial"/>
                <w:kern w:val="0"/>
                <w:szCs w:val="21"/>
              </w:rPr>
              <w:t>，</w:t>
            </w:r>
            <w:r>
              <w:rPr>
                <w:rFonts w:ascii="宋体" w:hAnsi="宋体" w:eastAsia="宋体" w:cs="Arial"/>
                <w:kern w:val="0"/>
                <w:szCs w:val="21"/>
              </w:rPr>
              <w:t>投标时</w:t>
            </w:r>
            <w:r>
              <w:rPr>
                <w:rFonts w:hint="eastAsia" w:ascii="宋体" w:hAnsi="宋体" w:eastAsia="宋体" w:cs="Arial"/>
                <w:kern w:val="0"/>
                <w:szCs w:val="21"/>
              </w:rPr>
              <w:t>投标人必须</w:t>
            </w:r>
            <w:r>
              <w:rPr>
                <w:rFonts w:ascii="宋体" w:hAnsi="宋体" w:eastAsia="宋体" w:cs="Arial"/>
                <w:kern w:val="0"/>
                <w:szCs w:val="21"/>
              </w:rPr>
              <w:t>提供产品功能截图</w:t>
            </w:r>
            <w:r>
              <w:rPr>
                <w:rFonts w:hint="eastAsia" w:ascii="宋体" w:hAnsi="宋体" w:eastAsia="宋体" w:cs="Arial"/>
                <w:kern w:val="0"/>
                <w:szCs w:val="21"/>
              </w:rPr>
              <w:t>并加盖投标人公章；</w:t>
            </w:r>
          </w:p>
          <w:p>
            <w:pPr>
              <w:rPr>
                <w:rFonts w:ascii="宋体" w:hAnsi="宋体" w:eastAsia="宋体" w:cs="Arial"/>
                <w:szCs w:val="21"/>
              </w:rPr>
            </w:pPr>
            <w:r>
              <w:rPr>
                <w:rFonts w:ascii="宋体" w:hAnsi="宋体" w:eastAsia="宋体" w:cs="Arial"/>
                <w:szCs w:val="21"/>
              </w:rPr>
              <w:t>6、支持信息泄露防护功能，提供服务器信息伪装/过滤，避免出错信息暴露网站敏感信息，为攻击者利用、提升攻击成功概率。</w:t>
            </w:r>
          </w:p>
          <w:p>
            <w:pPr>
              <w:rPr>
                <w:rFonts w:ascii="宋体" w:hAnsi="宋体" w:eastAsia="宋体" w:cs="Arial"/>
                <w:szCs w:val="21"/>
              </w:rPr>
            </w:pPr>
            <w:r>
              <w:rPr>
                <w:rFonts w:hint="eastAsia" w:ascii="宋体" w:hAnsi="宋体" w:cs="Arial"/>
                <w:szCs w:val="21"/>
                <w:lang w:val="en-US" w:eastAsia="zh-CN"/>
              </w:rPr>
              <w:t>7</w:t>
            </w:r>
            <w:r>
              <w:rPr>
                <w:rFonts w:ascii="宋体" w:hAnsi="宋体" w:eastAsia="宋体" w:cs="Arial"/>
                <w:szCs w:val="21"/>
              </w:rPr>
              <w:t>、产品支持爬虫防护，实现对100种以上的爬虫特征进行识别和阻断，防止页面因爬虫而引起信息泄露等问题。</w:t>
            </w:r>
          </w:p>
          <w:p>
            <w:pPr>
              <w:rPr>
                <w:rFonts w:ascii="宋体" w:hAnsi="宋体" w:eastAsia="宋体" w:cs="Arial"/>
                <w:szCs w:val="21"/>
              </w:rPr>
            </w:pPr>
            <w:r>
              <w:rPr>
                <w:rFonts w:hint="eastAsia" w:ascii="宋体" w:hAnsi="宋体" w:cs="Arial"/>
                <w:szCs w:val="21"/>
                <w:lang w:val="en-US" w:eastAsia="zh-CN"/>
              </w:rPr>
              <w:t>8</w:t>
            </w:r>
            <w:r>
              <w:rPr>
                <w:rFonts w:ascii="宋体" w:hAnsi="宋体" w:eastAsia="宋体" w:cs="Arial"/>
                <w:szCs w:val="21"/>
              </w:rPr>
              <w:t>、产品支持HTTPACL，对多种HTTP方法执行访问控制，包括：GET、POST、HEAD、PUT、DELETE、COPY、LOCK、UNLOCK、PROPPATCH、CONNECT、SEARCH等</w:t>
            </w:r>
            <w:r>
              <w:rPr>
                <w:rFonts w:hint="eastAsia" w:ascii="宋体" w:hAnsi="宋体" w:eastAsia="宋体" w:cs="Arial"/>
                <w:kern w:val="0"/>
                <w:szCs w:val="21"/>
              </w:rPr>
              <w:t>，</w:t>
            </w:r>
            <w:r>
              <w:rPr>
                <w:rFonts w:ascii="宋体" w:hAnsi="宋体" w:cs="Arial"/>
                <w:kern w:val="0"/>
                <w:szCs w:val="21"/>
              </w:rPr>
              <w:t>投标时</w:t>
            </w:r>
            <w:r>
              <w:rPr>
                <w:rFonts w:hint="eastAsia" w:ascii="宋体" w:hAnsi="宋体" w:cs="Arial"/>
                <w:kern w:val="0"/>
                <w:szCs w:val="21"/>
              </w:rPr>
              <w:t>投标人必须</w:t>
            </w:r>
            <w:r>
              <w:rPr>
                <w:rFonts w:ascii="宋体" w:hAnsi="宋体" w:cs="Arial"/>
                <w:kern w:val="0"/>
                <w:szCs w:val="21"/>
              </w:rPr>
              <w:t>提供服务所承载设备功能证明</w:t>
            </w:r>
            <w:r>
              <w:rPr>
                <w:rFonts w:hint="eastAsia" w:ascii="宋体" w:hAnsi="宋体" w:cs="Arial"/>
                <w:kern w:val="0"/>
                <w:szCs w:val="21"/>
              </w:rPr>
              <w:t>并加盖投标人公章</w:t>
            </w:r>
            <w:r>
              <w:rPr>
                <w:rFonts w:hint="eastAsia" w:ascii="宋体" w:hAnsi="宋体" w:eastAsia="宋体" w:cs="Arial"/>
                <w:kern w:val="0"/>
                <w:szCs w:val="21"/>
              </w:rPr>
              <w:t>；</w:t>
            </w:r>
          </w:p>
          <w:p>
            <w:pPr>
              <w:rPr>
                <w:rFonts w:ascii="宋体" w:hAnsi="宋体" w:eastAsia="宋体" w:cs="Arial"/>
                <w:szCs w:val="21"/>
              </w:rPr>
            </w:pPr>
            <w:r>
              <w:rPr>
                <w:rFonts w:hint="eastAsia" w:ascii="宋体" w:hAnsi="宋体" w:cs="Arial"/>
                <w:szCs w:val="21"/>
                <w:lang w:val="en-US" w:eastAsia="zh-CN"/>
              </w:rPr>
              <w:t>9</w:t>
            </w:r>
            <w:r>
              <w:rPr>
                <w:rFonts w:ascii="宋体" w:hAnsi="宋体" w:eastAsia="宋体" w:cs="Arial"/>
                <w:szCs w:val="21"/>
              </w:rPr>
              <w:t>、产品应支持基于应答分布统计及阀值告警的恶意扫描防护，防止攻击者使用工具对服务器进行端口扫描</w:t>
            </w:r>
            <w:r>
              <w:rPr>
                <w:rFonts w:hint="eastAsia" w:ascii="宋体" w:hAnsi="宋体" w:eastAsia="宋体" w:cs="Arial"/>
                <w:kern w:val="0"/>
                <w:szCs w:val="21"/>
              </w:rPr>
              <w:t>，</w:t>
            </w:r>
            <w:r>
              <w:rPr>
                <w:rFonts w:ascii="宋体" w:hAnsi="宋体" w:cs="Arial"/>
                <w:kern w:val="0"/>
                <w:szCs w:val="21"/>
              </w:rPr>
              <w:t>投标时</w:t>
            </w:r>
            <w:r>
              <w:rPr>
                <w:rFonts w:hint="eastAsia" w:ascii="宋体" w:hAnsi="宋体" w:cs="Arial"/>
                <w:kern w:val="0"/>
                <w:szCs w:val="21"/>
              </w:rPr>
              <w:t>投标人必须</w:t>
            </w:r>
            <w:r>
              <w:rPr>
                <w:rFonts w:ascii="宋体" w:hAnsi="宋体" w:cs="Arial"/>
                <w:kern w:val="0"/>
                <w:szCs w:val="21"/>
              </w:rPr>
              <w:t>提供服务所承载设备功能证明</w:t>
            </w:r>
            <w:r>
              <w:rPr>
                <w:rFonts w:hint="eastAsia" w:ascii="宋体" w:hAnsi="宋体" w:cs="Arial"/>
                <w:kern w:val="0"/>
                <w:szCs w:val="21"/>
              </w:rPr>
              <w:t>并加盖投标人公章</w:t>
            </w:r>
            <w:r>
              <w:rPr>
                <w:rFonts w:hint="eastAsia" w:ascii="宋体" w:hAnsi="宋体" w:eastAsia="宋体" w:cs="Arial"/>
                <w:kern w:val="0"/>
                <w:szCs w:val="21"/>
              </w:rPr>
              <w:t>；</w:t>
            </w:r>
          </w:p>
          <w:p>
            <w:pPr>
              <w:rPr>
                <w:rFonts w:ascii="宋体" w:hAnsi="宋体" w:eastAsia="宋体" w:cs="Arial"/>
                <w:szCs w:val="21"/>
              </w:rPr>
            </w:pPr>
            <w:r>
              <w:rPr>
                <w:rFonts w:hint="eastAsia" w:ascii="宋体" w:hAnsi="宋体" w:cs="Arial"/>
                <w:szCs w:val="21"/>
                <w:lang w:val="en-US" w:eastAsia="zh-CN"/>
              </w:rPr>
              <w:t>10</w:t>
            </w:r>
            <w:r>
              <w:rPr>
                <w:rFonts w:ascii="宋体" w:hAnsi="宋体" w:eastAsia="宋体" w:cs="Arial"/>
                <w:szCs w:val="21"/>
              </w:rPr>
              <w:t>、产品支持Webshell防护，保护服务器的敏感信息被恶意获取，保护服务器免遭恶意的上传、新建、编辑、删除及查询等。</w:t>
            </w:r>
          </w:p>
          <w:p>
            <w:pPr>
              <w:rPr>
                <w:rFonts w:hint="eastAsia" w:ascii="宋体" w:hAnsi="宋体" w:eastAsia="宋体" w:cs="Arial"/>
                <w:szCs w:val="21"/>
                <w:lang w:eastAsia="zh-CN"/>
              </w:rPr>
            </w:pPr>
            <w:r>
              <w:rPr>
                <w:rFonts w:ascii="宋体" w:hAnsi="宋体" w:eastAsia="宋体" w:cs="Arial"/>
                <w:szCs w:val="21"/>
              </w:rPr>
              <w:t>1</w:t>
            </w:r>
            <w:r>
              <w:rPr>
                <w:rFonts w:hint="eastAsia" w:ascii="宋体" w:hAnsi="宋体" w:cs="Arial"/>
                <w:szCs w:val="21"/>
                <w:lang w:val="en-US" w:eastAsia="zh-CN"/>
              </w:rPr>
              <w:t>1</w:t>
            </w:r>
            <w:r>
              <w:rPr>
                <w:rFonts w:ascii="宋体" w:hAnsi="宋体" w:eastAsia="宋体" w:cs="Arial"/>
                <w:szCs w:val="21"/>
              </w:rPr>
              <w:t>、产品支持暴力破解攻击防护，同时支持服务器存活检测功能</w:t>
            </w:r>
            <w:r>
              <w:rPr>
                <w:rFonts w:hint="eastAsia" w:ascii="宋体" w:hAnsi="宋体" w:cs="Arial"/>
                <w:szCs w:val="21"/>
                <w:lang w:eastAsia="zh-CN"/>
              </w:rPr>
              <w:t>。</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1000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ascii="宋体" w:hAnsi="宋体" w:eastAsia="宋体" w:cs="宋体"/>
                <w:kern w:val="0"/>
                <w:szCs w:val="21"/>
              </w:rPr>
              <w:t>1</w:t>
            </w:r>
            <w:r>
              <w:rPr>
                <w:rFonts w:hint="eastAsia" w:ascii="宋体" w:hAnsi="宋体" w:cs="宋体"/>
                <w:kern w:val="0"/>
                <w:szCs w:val="21"/>
                <w:lang w:val="en-US" w:eastAsia="zh-CN"/>
              </w:rPr>
              <w:t>1</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裸金属资源计算服务</w:t>
            </w:r>
          </w:p>
        </w:tc>
        <w:tc>
          <w:tcPr>
            <w:tcW w:w="5949" w:type="dxa"/>
            <w:shd w:val="clear" w:color="auto" w:fill="auto"/>
            <w:vAlign w:val="center"/>
          </w:tcPr>
          <w:p>
            <w:pPr>
              <w:suppressAutoHyphens/>
              <w:rPr>
                <w:rFonts w:hint="eastAsia" w:ascii="宋体" w:hAnsi="宋体" w:eastAsia="宋体" w:cs="Arial"/>
                <w:b/>
                <w:bCs/>
                <w:szCs w:val="21"/>
              </w:rPr>
            </w:pPr>
            <w:r>
              <w:rPr>
                <w:rFonts w:hint="eastAsia" w:ascii="宋体" w:hAnsi="宋体" w:eastAsia="宋体" w:cs="Arial"/>
                <w:b/>
                <w:bCs/>
                <w:szCs w:val="21"/>
              </w:rPr>
              <w:t>一、提供2台裸金属资源关键业务服务器1年，服务器需要满足以下性能参数需求：</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1、非OEM产品，具有自主知识主权，可放入42U标准机柜；</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 xml:space="preserve">2、设备采用外观≥8U机架式，采用一体化非级联架构； </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3、全模块化设计，支持单路CPU维护；支持硬分区，可支持一键式无需人工干预硬分区设置，可实现单网口管理整个8路；</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4、配置至少8颗18核Intel E7-8860 V4处理器，主频≥2.2G，缓存≥45MB；最高可支持8颗24核处理器，支持最高主频≥3.2G；</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5、配置至少16根32 GB DDR4内存条；设备支持≥192个内存插槽，最大支持≥12TB内存，设备支持内存模块热插拔；</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6、配置至少4块300GB 10K SAS硬盘；支持热插拔SAS/SATA/SSD硬盘，支持≥12块硬盘，可选最大支持≥24块硬盘架构</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7、配置独立的磁盘阵列卡，配置RAID 0/1/10/5/50/6/60功能，缓存≥2GB；</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8、配置1块双端口10GE网卡，满配万兆光模块；配置2块PCI-E HBA卡，提供4个16Gbps FC口，满配16Gbps FC多模光模块；板载网卡配置4端口GE，支持4端口GE或者2端口10GE，该网卡不占用PCIe插槽；</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 xml:space="preserve">9、配置≥4个2000W铂金交流电源模块，支持1+1或2+2冗余； </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10、配置8个热插拔免开箱维护风扇，支持N+1 冗余，支持单风扇失效，风扇支持免开箱热插拔；</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11、集成系统管理功能，能够自动服务器重启、风扇监视和控制、电源监控、温度监控、启动/关闭、按序重启、本地固件更新、错误日志，可通过可视化工具提供系统未来状况的可视显示；具有图形管理界面及其他高级管理功能。</w:t>
            </w:r>
          </w:p>
          <w:p>
            <w:pPr>
              <w:suppressAutoHyphens/>
              <w:rPr>
                <w:rFonts w:hint="eastAsia" w:ascii="宋体" w:hAnsi="宋体" w:eastAsia="宋体" w:cs="Arial"/>
                <w:b/>
                <w:bCs/>
                <w:szCs w:val="21"/>
              </w:rPr>
            </w:pPr>
            <w:r>
              <w:rPr>
                <w:rFonts w:hint="eastAsia" w:ascii="宋体" w:hAnsi="宋体" w:eastAsia="宋体" w:cs="Arial"/>
                <w:b/>
                <w:bCs/>
                <w:szCs w:val="21"/>
              </w:rPr>
              <w:t>二、提供1台裸金属资源普通服务器1年，服务器需要满足以下性能参数需求：</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1、设备采用外观≥2U的机架式服务器，可以放入42U标准机柜。</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2、配置至少2颗10核Intel  Xeon E5-2630 V4处理器，主频≥2.2G，三级缓存≥25M 。</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3、配置至少16根16GB 1333MHZ 1.35V低电压内存 ；内存插槽数量≥24个，最大内存可扩展至768GB；具备重构内存管理、降低内存功耗方法及功能。</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4、配置2块 300GB 10000 RPM 2.5寸SAS硬盘 ；支持热插拔SAS/SATA/SSD硬盘，兼容2.5英寸和3.5英寸硬盘，可选择配置最大支持≥27块2.5寸硬盘的机架和最大支持≥16块3.5寸硬盘的机架。</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5、配置磁盘阵列卡，缓存≥1G，提供RAID(0/1/5/10) ；磁盘阵列卡最大支持缓存≥2GB，可选电池保护或者超级电容保护；6、配置1块PCI-E HBA卡，提供双口8G FC口配置；配置1块板载4端口千兆网卡；板载网卡支持配置为2个GE端口、4个GE端口或者2个10GE端口，该网卡不占用PCIe插槽；</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7、设备支持≥9个PCIe扩展插槽 。</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8、配置2个≥460W交流电源模块 ，支持单电源失效；支持2个热插拔460W/750W/800W交流电源或800W 48V直流电源，支持1+1冗余；电源转换效率≥94%。</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9、满配冗余热插拔的对旋风扇，风扇数量≥8个 ，支持单风扇失效，支持N+1冗余；</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10、配置内置DVD光驱；提供6个USB端口，其中前端2个，后端2个，内置2个。</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11、管理软件支持在检测到系统宕机发生时会自动将宕机时刻前后各约一分钟的屏幕显示以压缩格式保存到外部存储器中，支持Host CAT Error、下电、重启场景的自动录像。</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12、管理软件支持在检测到宕机发生时将系统临终时刻的屏幕以指定的格式保存在存储空间内。当用户发现系统宕机后，可以通过网络登录管理软件查看宕机屏幕进行故障定位或者远程将宕机屏幕获取到本地进行查看。</w:t>
            </w:r>
          </w:p>
          <w:p>
            <w:pPr>
              <w:suppressAutoHyphens/>
              <w:rPr>
                <w:rFonts w:hint="eastAsia" w:ascii="宋体" w:hAnsi="宋体" w:eastAsia="宋体" w:cs="Arial"/>
                <w:b/>
                <w:bCs/>
                <w:szCs w:val="21"/>
              </w:rPr>
            </w:pPr>
            <w:r>
              <w:rPr>
                <w:rFonts w:hint="eastAsia" w:ascii="宋体" w:hAnsi="宋体" w:eastAsia="宋体" w:cs="Arial"/>
                <w:b/>
                <w:bCs/>
                <w:szCs w:val="21"/>
              </w:rPr>
              <w:t>三、提供1套服务器万兆接入网络服务1年，提供万兆网络接入服务的交换机需要满足以下性能参数需求：</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 xml:space="preserve">1、交换容量≥2.56Tbps；包转发率≥1080Mpps； </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2、40 光接口≥6个；10GE光端口数量≥48个 ；电源1+1备份，风扇3+1备份；支持前后、后前风道；</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3、支持跨框链路聚合，要求配对设备有独立的控制平面，不能用堆叠等多虚一技术实现；</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4、支持IP报文分片重组；支持Netstream；支持Vxlan，且支持BGP EVPN特性；支持QinQ Access VXLAN；支持Trill；支持微分段，支持NSH；支持MPLS；</w:t>
            </w:r>
          </w:p>
          <w:p>
            <w:pPr>
              <w:suppressAutoHyphens/>
              <w:rPr>
                <w:rFonts w:hint="eastAsia" w:ascii="宋体" w:hAnsi="宋体" w:eastAsia="宋体" w:cs="Arial"/>
                <w:b w:val="0"/>
                <w:bCs w:val="0"/>
                <w:szCs w:val="21"/>
              </w:rPr>
            </w:pPr>
            <w:r>
              <w:rPr>
                <w:rFonts w:hint="eastAsia" w:ascii="宋体" w:hAnsi="宋体" w:eastAsia="宋体" w:cs="Arial"/>
                <w:b w:val="0"/>
                <w:bCs w:val="0"/>
                <w:szCs w:val="21"/>
              </w:rPr>
              <w:t>5、支持硬件BFD 3.3ms检测间隔；</w:t>
            </w:r>
          </w:p>
          <w:p>
            <w:pPr>
              <w:suppressAutoHyphens/>
              <w:rPr>
                <w:rFonts w:ascii="宋体" w:hAnsi="宋体" w:eastAsia="宋体"/>
                <w:b/>
                <w:bCs/>
                <w:szCs w:val="21"/>
              </w:rPr>
            </w:pPr>
            <w:r>
              <w:rPr>
                <w:rFonts w:hint="eastAsia" w:ascii="宋体" w:hAnsi="宋体" w:eastAsia="宋体" w:cs="Arial"/>
                <w:b w:val="0"/>
                <w:bCs w:val="0"/>
                <w:szCs w:val="21"/>
              </w:rPr>
              <w:t>6、支持Telemetry；支持配置回滚；支持全网路径探测；支持缓存的微突发检测。</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r>
              <w:rPr>
                <w:rFonts w:ascii="宋体" w:hAnsi="宋体" w:eastAsia="宋体" w:cs="宋体"/>
                <w:kern w:val="0"/>
                <w:szCs w:val="21"/>
              </w:rPr>
              <w:t>60000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r>
              <w:rPr>
                <w:rFonts w:ascii="宋体" w:hAnsi="宋体" w:eastAsia="宋体" w:cs="宋体"/>
                <w:kern w:val="0"/>
                <w:szCs w:val="21"/>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ascii="宋体" w:hAnsi="宋体" w:eastAsia="宋体" w:cs="宋体"/>
                <w:kern w:val="0"/>
                <w:szCs w:val="21"/>
              </w:rPr>
              <w:t>1</w:t>
            </w:r>
            <w:r>
              <w:rPr>
                <w:rFonts w:hint="eastAsia" w:ascii="宋体" w:hAnsi="宋体" w:cs="宋体"/>
                <w:kern w:val="0"/>
                <w:szCs w:val="21"/>
                <w:lang w:val="en-US" w:eastAsia="zh-CN"/>
              </w:rPr>
              <w:t>2</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高性能存储服务</w:t>
            </w:r>
          </w:p>
        </w:tc>
        <w:tc>
          <w:tcPr>
            <w:tcW w:w="5949" w:type="dxa"/>
            <w:shd w:val="clear" w:color="auto" w:fill="auto"/>
            <w:vAlign w:val="center"/>
          </w:tcPr>
          <w:p>
            <w:pPr>
              <w:rPr>
                <w:rFonts w:ascii="宋体" w:hAnsi="宋体" w:eastAsia="宋体" w:cs="Arial"/>
                <w:szCs w:val="21"/>
              </w:rPr>
            </w:pPr>
            <w:r>
              <w:rPr>
                <w:rFonts w:hint="eastAsia" w:ascii="宋体" w:hAnsi="宋体" w:eastAsia="宋体" w:cs="Arial"/>
                <w:szCs w:val="21"/>
              </w:rPr>
              <w:t>一、</w:t>
            </w:r>
            <w:r>
              <w:rPr>
                <w:rFonts w:ascii="宋体" w:hAnsi="宋体" w:eastAsia="宋体" w:cs="Arial"/>
                <w:szCs w:val="21"/>
              </w:rPr>
              <w:t>2</w:t>
            </w:r>
            <w:r>
              <w:rPr>
                <w:rFonts w:hint="eastAsia" w:ascii="宋体" w:hAnsi="宋体" w:eastAsia="宋体" w:cs="Arial"/>
                <w:szCs w:val="21"/>
              </w:rPr>
              <w:t>个节点高性能存储，每个节点含3</w:t>
            </w:r>
            <w:r>
              <w:rPr>
                <w:rFonts w:ascii="宋体" w:hAnsi="宋体" w:eastAsia="宋体" w:cs="Arial"/>
                <w:szCs w:val="21"/>
              </w:rPr>
              <w:t>6</w:t>
            </w:r>
            <w:r>
              <w:rPr>
                <w:rFonts w:hint="eastAsia" w:ascii="宋体" w:hAnsi="宋体" w:eastAsia="宋体" w:cs="Arial"/>
                <w:szCs w:val="21"/>
              </w:rPr>
              <w:t>块3</w:t>
            </w:r>
            <w:r>
              <w:rPr>
                <w:rFonts w:ascii="宋体" w:hAnsi="宋体" w:eastAsia="宋体" w:cs="Arial"/>
                <w:szCs w:val="21"/>
              </w:rPr>
              <w:t>.82TB</w:t>
            </w:r>
            <w:r>
              <w:rPr>
                <w:rFonts w:hint="eastAsia" w:ascii="宋体" w:hAnsi="宋体" w:eastAsia="宋体" w:cs="Arial"/>
                <w:szCs w:val="21"/>
              </w:rPr>
              <w:t>的NV</w:t>
            </w:r>
            <w:r>
              <w:rPr>
                <w:rFonts w:ascii="宋体" w:hAnsi="宋体" w:eastAsia="宋体" w:cs="Arial"/>
                <w:szCs w:val="21"/>
              </w:rPr>
              <w:t>Me SSD</w:t>
            </w:r>
            <w:r>
              <w:rPr>
                <w:rFonts w:hint="eastAsia" w:ascii="宋体" w:hAnsi="宋体" w:eastAsia="宋体" w:cs="Arial"/>
                <w:szCs w:val="21"/>
              </w:rPr>
              <w:t>固态硬盘，</w:t>
            </w:r>
            <w:r>
              <w:rPr>
                <w:rFonts w:ascii="宋体" w:hAnsi="宋体" w:eastAsia="宋体" w:cs="Arial"/>
                <w:szCs w:val="21"/>
              </w:rPr>
              <w:t>2</w:t>
            </w:r>
            <w:r>
              <w:rPr>
                <w:rFonts w:hint="eastAsia" w:ascii="宋体" w:hAnsi="宋体" w:eastAsia="宋体" w:cs="Arial"/>
                <w:szCs w:val="21"/>
              </w:rPr>
              <w:t>个节点提供存储双活服务1年</w:t>
            </w:r>
            <w:r>
              <w:rPr>
                <w:rFonts w:ascii="宋体" w:hAnsi="宋体" w:eastAsia="宋体" w:cs="Arial"/>
                <w:szCs w:val="21"/>
              </w:rPr>
              <w:t>，</w:t>
            </w:r>
            <w:r>
              <w:rPr>
                <w:rFonts w:hint="eastAsia" w:ascii="宋体" w:hAnsi="宋体" w:eastAsia="宋体" w:cs="Arial"/>
                <w:szCs w:val="21"/>
              </w:rPr>
              <w:t>提供高性能存储双活服务的存储设备</w:t>
            </w:r>
            <w:r>
              <w:rPr>
                <w:rFonts w:ascii="宋体" w:hAnsi="宋体" w:eastAsia="宋体" w:cs="Arial"/>
                <w:szCs w:val="21"/>
              </w:rPr>
              <w:t>需要满足以下性能参数需求：</w:t>
            </w:r>
          </w:p>
          <w:p>
            <w:pPr>
              <w:rPr>
                <w:rFonts w:ascii="宋体" w:hAnsi="宋体" w:eastAsia="宋体" w:cs="Arial"/>
                <w:szCs w:val="21"/>
              </w:rPr>
            </w:pPr>
            <w:r>
              <w:rPr>
                <w:rFonts w:ascii="宋体" w:hAnsi="宋体" w:eastAsia="宋体" w:cs="Arial"/>
                <w:szCs w:val="21"/>
              </w:rPr>
              <w:t>1、配置双控制器，双控一级缓存容量配置≥256GB（不含任何性能加速模块、FlashCache、PAM卡，SSD Cache、NVRAM等），提供断电保护功能，在出现电源故障时，可将高速缓存内容转储至非易失性内部存储设备上（非通用服务器架构）。</w:t>
            </w:r>
          </w:p>
          <w:p>
            <w:pPr>
              <w:rPr>
                <w:rFonts w:ascii="宋体" w:hAnsi="宋体" w:eastAsia="宋体" w:cs="Arial"/>
                <w:szCs w:val="21"/>
              </w:rPr>
            </w:pPr>
            <w:r>
              <w:rPr>
                <w:rFonts w:ascii="宋体" w:hAnsi="宋体" w:eastAsia="宋体" w:cs="Arial"/>
                <w:szCs w:val="21"/>
              </w:rPr>
              <w:t>2、要求配置为全闪存阵列，仅支持</w:t>
            </w:r>
            <w:r>
              <w:rPr>
                <w:rFonts w:hint="eastAsia" w:ascii="宋体" w:hAnsi="宋体" w:eastAsia="宋体" w:cs="Arial"/>
                <w:szCs w:val="21"/>
              </w:rPr>
              <w:t>N</w:t>
            </w:r>
            <w:r>
              <w:rPr>
                <w:rFonts w:ascii="宋体" w:hAnsi="宋体" w:eastAsia="宋体" w:cs="Arial"/>
                <w:szCs w:val="21"/>
              </w:rPr>
              <w:t>Vme SSD盘，不支持HDD硬盘。多控架构，最大可扩展为16个控制器，控制器之间采用高速PCIe或者IB连接。</w:t>
            </w:r>
          </w:p>
          <w:p>
            <w:pPr>
              <w:rPr>
                <w:rFonts w:ascii="宋体" w:hAnsi="宋体" w:eastAsia="宋体" w:cs="Arial"/>
                <w:szCs w:val="21"/>
              </w:rPr>
            </w:pPr>
            <w:r>
              <w:rPr>
                <w:rFonts w:ascii="宋体" w:hAnsi="宋体" w:eastAsia="宋体" w:cs="Arial"/>
                <w:szCs w:val="21"/>
              </w:rPr>
              <w:t xml:space="preserve">3、双控配置：8*16Gbps FC＋8*1 GE；支持8Gbps FC、16Gbps FC、10Gbps iSCSI、10Gbps FCoE、56Gbps IB，以及智能IO卡(4口，支持8/16Gbps FC、10Gbps iSCSI和FCoE)。 </w:t>
            </w:r>
          </w:p>
          <w:p>
            <w:pPr>
              <w:rPr>
                <w:rFonts w:ascii="宋体" w:hAnsi="宋体" w:eastAsia="宋体" w:cs="Arial"/>
                <w:szCs w:val="21"/>
              </w:rPr>
            </w:pPr>
            <w:r>
              <w:rPr>
                <w:rFonts w:ascii="宋体" w:hAnsi="宋体" w:eastAsia="宋体" w:cs="Arial"/>
                <w:szCs w:val="21"/>
              </w:rPr>
              <w:t>4、本次双控配置</w:t>
            </w:r>
            <w:r>
              <w:rPr>
                <w:rFonts w:hint="eastAsia" w:ascii="宋体" w:hAnsi="宋体" w:eastAsia="宋体" w:cs="Arial"/>
                <w:szCs w:val="21"/>
              </w:rPr>
              <w:t>≥</w:t>
            </w:r>
            <w:r>
              <w:rPr>
                <w:rFonts w:ascii="宋体" w:hAnsi="宋体" w:eastAsia="宋体" w:cs="Arial"/>
                <w:szCs w:val="21"/>
              </w:rPr>
              <w:t>PCIe 3.0磁盘通道。。</w:t>
            </w:r>
          </w:p>
          <w:p>
            <w:pPr>
              <w:rPr>
                <w:rFonts w:ascii="宋体" w:hAnsi="宋体" w:eastAsia="宋体" w:cs="Arial"/>
                <w:szCs w:val="21"/>
              </w:rPr>
            </w:pPr>
            <w:r>
              <w:rPr>
                <w:rFonts w:ascii="宋体" w:hAnsi="宋体" w:eastAsia="宋体" w:cs="Arial"/>
                <w:szCs w:val="21"/>
              </w:rPr>
              <w:t xml:space="preserve">5、配置36块3.82TB </w:t>
            </w:r>
            <w:r>
              <w:rPr>
                <w:rFonts w:hint="eastAsia" w:ascii="宋体" w:hAnsi="宋体" w:eastAsia="宋体" w:cs="Arial"/>
                <w:szCs w:val="21"/>
              </w:rPr>
              <w:t>NV</w:t>
            </w:r>
            <w:r>
              <w:rPr>
                <w:rFonts w:ascii="宋体" w:hAnsi="宋体" w:eastAsia="宋体" w:cs="Arial"/>
                <w:szCs w:val="21"/>
              </w:rPr>
              <w:t>Me SSD SAS硬盘单元，未来磁盘阵列扩充容量不得另外收取license费用，最大支持磁盘个数≥1350。</w:t>
            </w:r>
          </w:p>
          <w:p>
            <w:pPr>
              <w:rPr>
                <w:rFonts w:ascii="宋体" w:hAnsi="宋体" w:eastAsia="宋体" w:cs="Arial"/>
                <w:szCs w:val="21"/>
              </w:rPr>
            </w:pPr>
            <w:r>
              <w:rPr>
                <w:rFonts w:ascii="宋体" w:hAnsi="宋体" w:eastAsia="宋体" w:cs="Arial"/>
                <w:szCs w:val="21"/>
              </w:rPr>
              <w:t>6、提供RAID5、RAID6和容忍三盘失效，在同一个RAID组内容忍任意3盘同时失效，数据不丢</w:t>
            </w:r>
            <w:r>
              <w:rPr>
                <w:rFonts w:hint="eastAsia" w:ascii="宋体" w:hAnsi="宋体" w:cs="Arial"/>
                <w:szCs w:val="21"/>
                <w:lang w:eastAsia="zh-CN"/>
              </w:rPr>
              <w:t>、</w:t>
            </w:r>
            <w:r>
              <w:rPr>
                <w:rFonts w:ascii="宋体" w:hAnsi="宋体" w:eastAsia="宋体" w:cs="Arial"/>
                <w:szCs w:val="21"/>
              </w:rPr>
              <w:t>不中断业务。</w:t>
            </w:r>
          </w:p>
          <w:p>
            <w:pPr>
              <w:rPr>
                <w:rFonts w:ascii="宋体" w:hAnsi="宋体" w:eastAsia="宋体" w:cs="Arial"/>
                <w:color w:val="auto"/>
                <w:szCs w:val="21"/>
              </w:rPr>
            </w:pPr>
            <w:r>
              <w:rPr>
                <w:rFonts w:ascii="宋体" w:hAnsi="宋体" w:eastAsia="宋体" w:cs="Arial"/>
                <w:color w:val="auto"/>
                <w:szCs w:val="21"/>
              </w:rPr>
              <w:t>7、配置全局在线重删和压缩技术，非后重删和压缩技术，</w:t>
            </w:r>
            <w:r>
              <w:rPr>
                <w:rFonts w:ascii="宋体" w:hAnsi="宋体" w:cs="Arial"/>
                <w:kern w:val="0"/>
                <w:szCs w:val="21"/>
              </w:rPr>
              <w:t>投标时</w:t>
            </w:r>
            <w:r>
              <w:rPr>
                <w:rFonts w:hint="eastAsia" w:ascii="宋体" w:hAnsi="宋体" w:cs="Arial"/>
                <w:kern w:val="0"/>
                <w:szCs w:val="21"/>
              </w:rPr>
              <w:t>投标人必须</w:t>
            </w:r>
            <w:r>
              <w:rPr>
                <w:rFonts w:ascii="宋体" w:hAnsi="宋体" w:cs="Arial"/>
                <w:kern w:val="0"/>
                <w:szCs w:val="21"/>
              </w:rPr>
              <w:t>提供服务所承载设备功能证明</w:t>
            </w:r>
            <w:r>
              <w:rPr>
                <w:rFonts w:hint="eastAsia" w:ascii="宋体" w:hAnsi="宋体" w:cs="Arial"/>
                <w:kern w:val="0"/>
                <w:szCs w:val="21"/>
              </w:rPr>
              <w:t>并加盖投标人公章</w:t>
            </w:r>
            <w:r>
              <w:rPr>
                <w:rFonts w:ascii="宋体" w:hAnsi="宋体" w:eastAsia="宋体" w:cs="Arial"/>
                <w:color w:val="auto"/>
                <w:szCs w:val="21"/>
              </w:rPr>
              <w:t>；在线重删和在线压缩支持均可单独开启或者关闭，非默认打开且不开关闭，</w:t>
            </w:r>
            <w:r>
              <w:rPr>
                <w:rFonts w:ascii="宋体" w:hAnsi="宋体" w:cs="Arial"/>
                <w:kern w:val="0"/>
                <w:szCs w:val="21"/>
              </w:rPr>
              <w:t>投标时</w:t>
            </w:r>
            <w:r>
              <w:rPr>
                <w:rFonts w:hint="eastAsia" w:ascii="宋体" w:hAnsi="宋体" w:cs="Arial"/>
                <w:kern w:val="0"/>
                <w:szCs w:val="21"/>
              </w:rPr>
              <w:t>投标人必须</w:t>
            </w:r>
            <w:r>
              <w:rPr>
                <w:rFonts w:ascii="宋体" w:hAnsi="宋体" w:cs="Arial"/>
                <w:kern w:val="0"/>
                <w:szCs w:val="21"/>
              </w:rPr>
              <w:t>提供服务所承载设备功能证明</w:t>
            </w:r>
            <w:r>
              <w:rPr>
                <w:rFonts w:hint="eastAsia" w:ascii="宋体" w:hAnsi="宋体" w:cs="Arial"/>
                <w:kern w:val="0"/>
                <w:szCs w:val="21"/>
              </w:rPr>
              <w:t>并加盖投标人公章</w:t>
            </w:r>
            <w:r>
              <w:rPr>
                <w:rFonts w:ascii="宋体" w:hAnsi="宋体" w:eastAsia="宋体" w:cs="Arial"/>
                <w:color w:val="auto"/>
                <w:szCs w:val="21"/>
              </w:rPr>
              <w:t>。</w:t>
            </w:r>
          </w:p>
          <w:p>
            <w:pPr>
              <w:rPr>
                <w:rFonts w:ascii="宋体" w:hAnsi="宋体" w:eastAsia="宋体" w:cs="Arial"/>
                <w:szCs w:val="21"/>
              </w:rPr>
            </w:pPr>
            <w:r>
              <w:rPr>
                <w:rFonts w:ascii="宋体" w:hAnsi="宋体" w:eastAsia="宋体" w:cs="Arial"/>
                <w:szCs w:val="21"/>
              </w:rPr>
              <w:t>8、配置高可靠双活功能。1）提供双活架构，实现两套核心存储数据双活（主机能够并发读写同一双活卷），任何一套设备宕机均不影响上层业务系统运行；2）双活引擎采用集群冗余架构；3）不需配置额外的网关，即可实现双活能力（提供产品官网链接与截图以及产品彩页证明并加盖投标人公章）；4）双活架构配置独立的第三方仲裁设备。仲裁设备故障时，不影响业务运行，同时双活卷仍能保持数据实时一致； 5）提供负载均衡和静态优先2种仲裁模式；6） 双活引擎数据传送必须采用FC协</w:t>
            </w:r>
            <w:r>
              <w:rPr>
                <w:rFonts w:hint="eastAsia" w:ascii="宋体" w:hAnsi="宋体" w:eastAsia="宋体" w:cs="Arial"/>
                <w:szCs w:val="21"/>
              </w:rPr>
              <w:t>议和链路双活（非</w:t>
            </w:r>
            <w:r>
              <w:rPr>
                <w:rFonts w:ascii="宋体" w:hAnsi="宋体" w:eastAsia="宋体" w:cs="Arial"/>
                <w:szCs w:val="21"/>
              </w:rPr>
              <w:t>IP协议或者IP链路）。</w:t>
            </w:r>
          </w:p>
          <w:p>
            <w:pPr>
              <w:rPr>
                <w:rFonts w:ascii="宋体" w:hAnsi="宋体" w:eastAsia="宋体" w:cs="Arial"/>
                <w:szCs w:val="21"/>
              </w:rPr>
            </w:pPr>
            <w:r>
              <w:rPr>
                <w:rFonts w:ascii="宋体" w:hAnsi="宋体" w:eastAsia="宋体" w:cs="Arial"/>
                <w:szCs w:val="21"/>
              </w:rPr>
              <w:t>9、配置QoS功能，支持设置&gt;8000个QoS策略模板，可快速映射给LUN或者快照；支持LUN/快照/优先级/流控QoS策略之间相互组合；支持QoS策略互相嵌套；支持为应用匹配不同的QoS策略，策略粒度8K~2Ｍ可调。</w:t>
            </w:r>
          </w:p>
          <w:p>
            <w:pPr>
              <w:rPr>
                <w:rFonts w:ascii="宋体" w:hAnsi="宋体" w:eastAsia="宋体" w:cs="Arial"/>
                <w:szCs w:val="21"/>
              </w:rPr>
            </w:pPr>
            <w:r>
              <w:rPr>
                <w:rFonts w:ascii="宋体" w:hAnsi="宋体" w:eastAsia="宋体" w:cs="Arial"/>
                <w:szCs w:val="21"/>
              </w:rPr>
              <w:t>10、开启增值功能的情况下，包括开启重删、压缩、复制、快照、双活等（全部）多个功能(不少于3个)，稳定时延≤500us。</w:t>
            </w:r>
          </w:p>
          <w:p>
            <w:pPr>
              <w:rPr>
                <w:rFonts w:ascii="宋体" w:hAnsi="宋体" w:eastAsia="宋体" w:cs="Arial"/>
                <w:szCs w:val="21"/>
              </w:rPr>
            </w:pPr>
            <w:r>
              <w:rPr>
                <w:rFonts w:ascii="宋体" w:hAnsi="宋体" w:eastAsia="宋体" w:cs="Arial"/>
                <w:szCs w:val="21"/>
              </w:rPr>
              <w:t>11、磁盘、电源、IO模块都可以不停机热插拔，故障快速恢复：提供快速恢复技术，能够保障硬盘失效后的故障时间最短，减少风险；冗余电源、风扇、控制器、缓存断电保护功能。</w:t>
            </w:r>
          </w:p>
          <w:p>
            <w:pPr>
              <w:rPr>
                <w:rFonts w:ascii="宋体" w:hAnsi="宋体" w:eastAsia="宋体" w:cs="Arial"/>
                <w:szCs w:val="21"/>
              </w:rPr>
            </w:pPr>
            <w:r>
              <w:rPr>
                <w:rFonts w:ascii="宋体" w:hAnsi="宋体" w:eastAsia="宋体" w:cs="Arial"/>
                <w:szCs w:val="21"/>
              </w:rPr>
              <w:t xml:space="preserve">12、支持异构虚拟化技术：1）支持异构虚拟化功能，能够提供异构存储虚拟化整合功能，能接管现网异构存储，无需破坏或者改变现有数据格式，构成异构资源池，进行统一的资源调配和管理。2）异构虚拟化兼容业界主流存储（如EMC、HP、HDS、IBM、Huawei、NetApp等多个厂家的阵列）。 </w:t>
            </w:r>
          </w:p>
          <w:p>
            <w:pPr>
              <w:rPr>
                <w:rFonts w:ascii="宋体" w:hAnsi="宋体" w:eastAsia="宋体" w:cs="Arial"/>
                <w:szCs w:val="21"/>
              </w:rPr>
            </w:pPr>
            <w:r>
              <w:rPr>
                <w:rFonts w:ascii="宋体" w:hAnsi="宋体" w:eastAsia="宋体" w:cs="Arial"/>
                <w:szCs w:val="21"/>
              </w:rPr>
              <w:t>13、配置自动精简配置，可实现存储资源的按需分配，实现零检测和已删除空间的回收，提高空间利用率；</w:t>
            </w:r>
          </w:p>
          <w:p>
            <w:pPr>
              <w:rPr>
                <w:rFonts w:ascii="宋体" w:hAnsi="宋体" w:eastAsia="宋体" w:cs="Arial"/>
                <w:szCs w:val="21"/>
              </w:rPr>
            </w:pPr>
            <w:r>
              <w:rPr>
                <w:rFonts w:ascii="宋体" w:hAnsi="宋体" w:eastAsia="宋体" w:cs="Arial"/>
                <w:szCs w:val="21"/>
              </w:rPr>
              <w:t>14、存储厂商提供专有多路径（非操作系统自带多路径）软件，提供故障切换和负载均衡功能。</w:t>
            </w:r>
          </w:p>
          <w:p>
            <w:pPr>
              <w:suppressAutoHyphens/>
              <w:rPr>
                <w:rFonts w:ascii="宋体" w:hAnsi="宋体" w:eastAsia="宋体"/>
                <w:b/>
                <w:bCs/>
                <w:szCs w:val="21"/>
              </w:rPr>
            </w:pPr>
            <w:r>
              <w:rPr>
                <w:rFonts w:ascii="宋体" w:hAnsi="宋体" w:eastAsia="宋体" w:cs="Arial"/>
                <w:szCs w:val="21"/>
              </w:rPr>
              <w:t>15、全闪存和双活均支持中标麒麟、银河麒麟、凝思磐石等主流国产操作系统。</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20000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val="en-US" w:eastAsia="zh-CN"/>
              </w:rPr>
            </w:pPr>
            <w:r>
              <w:rPr>
                <w:rFonts w:ascii="宋体" w:hAnsi="宋体" w:eastAsia="宋体" w:cs="宋体"/>
                <w:kern w:val="0"/>
                <w:szCs w:val="21"/>
              </w:rPr>
              <w:t>1</w:t>
            </w:r>
            <w:r>
              <w:rPr>
                <w:rFonts w:hint="eastAsia" w:ascii="宋体" w:hAnsi="宋体" w:cs="宋体"/>
                <w:kern w:val="0"/>
                <w:szCs w:val="21"/>
                <w:lang w:val="en-US" w:eastAsia="zh-CN"/>
              </w:rPr>
              <w:t>3</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独用的</w:t>
            </w:r>
            <w:r>
              <w:rPr>
                <w:rFonts w:hint="eastAsia" w:ascii="宋体" w:hAnsi="宋体" w:eastAsia="宋体" w:cs="Arial"/>
                <w:szCs w:val="21"/>
              </w:rPr>
              <w:t>高性能边界路由器服务</w:t>
            </w:r>
          </w:p>
        </w:tc>
        <w:tc>
          <w:tcPr>
            <w:tcW w:w="5949" w:type="dxa"/>
            <w:shd w:val="clear" w:color="auto" w:fill="auto"/>
            <w:vAlign w:val="center"/>
          </w:tcPr>
          <w:p>
            <w:pPr>
              <w:rPr>
                <w:rFonts w:ascii="宋体" w:hAnsi="宋体" w:eastAsia="宋体" w:cs="Arial"/>
                <w:szCs w:val="21"/>
              </w:rPr>
            </w:pPr>
            <w:r>
              <w:rPr>
                <w:rFonts w:hint="eastAsia" w:ascii="宋体" w:hAnsi="宋体" w:eastAsia="宋体" w:cs="Arial"/>
                <w:szCs w:val="21"/>
              </w:rPr>
              <w:t>一、提供2套高性能边界路由器服务1年</w:t>
            </w:r>
            <w:r>
              <w:rPr>
                <w:rFonts w:ascii="宋体" w:hAnsi="宋体" w:eastAsia="宋体" w:cs="Arial"/>
                <w:szCs w:val="21"/>
              </w:rPr>
              <w:t>，</w:t>
            </w:r>
            <w:r>
              <w:rPr>
                <w:rFonts w:hint="eastAsia" w:ascii="宋体" w:hAnsi="宋体" w:eastAsia="宋体" w:cs="Arial"/>
                <w:szCs w:val="21"/>
              </w:rPr>
              <w:t>提供高性能边界路由器服务的路由器设备</w:t>
            </w:r>
            <w:r>
              <w:rPr>
                <w:rFonts w:ascii="宋体" w:hAnsi="宋体" w:eastAsia="宋体" w:cs="Arial"/>
                <w:szCs w:val="21"/>
              </w:rPr>
              <w:t>需要满足以下性能参数需求：</w:t>
            </w:r>
          </w:p>
          <w:p>
            <w:pPr>
              <w:rPr>
                <w:rFonts w:ascii="宋体" w:hAnsi="宋体" w:eastAsia="宋体" w:cs="Arial"/>
                <w:szCs w:val="21"/>
              </w:rPr>
            </w:pPr>
            <w:r>
              <w:rPr>
                <w:rFonts w:ascii="宋体" w:hAnsi="宋体" w:eastAsia="宋体" w:cs="Arial"/>
                <w:szCs w:val="21"/>
              </w:rPr>
              <w:t>1、设备交换容量≥115Tbps；包转发率≥24000Mpps；</w:t>
            </w:r>
          </w:p>
          <w:p>
            <w:pPr>
              <w:rPr>
                <w:rFonts w:ascii="宋体" w:hAnsi="宋体" w:eastAsia="宋体" w:cs="Arial"/>
                <w:szCs w:val="21"/>
              </w:rPr>
            </w:pPr>
            <w:r>
              <w:rPr>
                <w:rFonts w:ascii="宋体" w:hAnsi="宋体" w:eastAsia="宋体" w:cs="Arial"/>
                <w:szCs w:val="21"/>
              </w:rPr>
              <w:t>2、设备基于 CLOS 分布式多级交换架构，采用分布式的硬件转发和无阻塞交换技术。支持双主控、独立交换网板,交换网板总数≥4并满配；</w:t>
            </w:r>
          </w:p>
          <w:p>
            <w:pPr>
              <w:rPr>
                <w:rFonts w:ascii="宋体" w:hAnsi="宋体" w:eastAsia="宋体" w:cs="Arial"/>
                <w:szCs w:val="21"/>
              </w:rPr>
            </w:pPr>
            <w:r>
              <w:rPr>
                <w:rFonts w:ascii="宋体" w:hAnsi="宋体" w:eastAsia="宋体" w:cs="Arial"/>
                <w:szCs w:val="21"/>
              </w:rPr>
              <w:t>3、整机支持业务载板插槽≥8个（全尺寸业务卡槽位，非子卡槽位）</w:t>
            </w:r>
          </w:p>
          <w:p>
            <w:pPr>
              <w:rPr>
                <w:rFonts w:ascii="宋体" w:hAnsi="宋体" w:eastAsia="宋体" w:cs="Arial"/>
                <w:szCs w:val="21"/>
              </w:rPr>
            </w:pPr>
            <w:r>
              <w:rPr>
                <w:rFonts w:ascii="宋体" w:hAnsi="宋体" w:eastAsia="宋体" w:cs="Arial"/>
                <w:szCs w:val="21"/>
              </w:rPr>
              <w:t>4、支持双风扇槽位冗余</w:t>
            </w:r>
          </w:p>
          <w:p>
            <w:pPr>
              <w:rPr>
                <w:rFonts w:ascii="宋体" w:hAnsi="宋体" w:eastAsia="宋体" w:cs="Arial"/>
                <w:szCs w:val="21"/>
              </w:rPr>
            </w:pPr>
            <w:r>
              <w:rPr>
                <w:rFonts w:ascii="宋体" w:hAnsi="宋体" w:eastAsia="宋体" w:cs="Arial"/>
                <w:szCs w:val="21"/>
              </w:rPr>
              <w:t>5、设备散热方式采用前后风道散热方式</w:t>
            </w:r>
          </w:p>
          <w:p>
            <w:pPr>
              <w:rPr>
                <w:rFonts w:ascii="宋体" w:hAnsi="宋体" w:eastAsia="宋体" w:cs="Arial"/>
                <w:szCs w:val="21"/>
              </w:rPr>
            </w:pPr>
            <w:r>
              <w:rPr>
                <w:rFonts w:ascii="宋体" w:hAnsi="宋体" w:eastAsia="宋体" w:cs="Arial"/>
                <w:szCs w:val="21"/>
              </w:rPr>
              <w:t>6、支持电源冗余并满配，支持高压直流供电方式</w:t>
            </w:r>
          </w:p>
          <w:p>
            <w:pPr>
              <w:rPr>
                <w:rFonts w:ascii="宋体" w:hAnsi="宋体" w:eastAsia="宋体" w:cs="Arial"/>
                <w:szCs w:val="21"/>
              </w:rPr>
            </w:pPr>
            <w:r>
              <w:rPr>
                <w:rFonts w:ascii="宋体" w:hAnsi="宋体" w:eastAsia="宋体" w:cs="Arial"/>
                <w:szCs w:val="21"/>
              </w:rPr>
              <w:t>7、设备实配主控内存≥16G</w:t>
            </w:r>
          </w:p>
          <w:p>
            <w:pPr>
              <w:rPr>
                <w:rFonts w:ascii="宋体" w:hAnsi="宋体" w:eastAsia="宋体" w:cs="Arial"/>
                <w:szCs w:val="21"/>
              </w:rPr>
            </w:pPr>
            <w:r>
              <w:rPr>
                <w:rFonts w:ascii="宋体" w:hAnsi="宋体" w:eastAsia="宋体" w:cs="Arial"/>
                <w:szCs w:val="21"/>
              </w:rPr>
              <w:t>8、设备单槽位端口容量≥1.2T</w:t>
            </w:r>
          </w:p>
          <w:p>
            <w:pPr>
              <w:rPr>
                <w:rFonts w:ascii="宋体" w:hAnsi="宋体" w:eastAsia="宋体" w:cs="Arial"/>
                <w:szCs w:val="21"/>
              </w:rPr>
            </w:pPr>
            <w:r>
              <w:rPr>
                <w:rFonts w:ascii="宋体" w:hAnsi="宋体" w:eastAsia="宋体" w:cs="Arial"/>
                <w:szCs w:val="21"/>
              </w:rPr>
              <w:t xml:space="preserve">9、IPv4路由表容量≥25M 、IPv6路由表容量≥10M </w:t>
            </w:r>
          </w:p>
          <w:p>
            <w:pPr>
              <w:rPr>
                <w:rFonts w:ascii="宋体" w:hAnsi="宋体" w:eastAsia="宋体" w:cs="Arial"/>
                <w:szCs w:val="21"/>
              </w:rPr>
            </w:pPr>
            <w:r>
              <w:rPr>
                <w:rFonts w:ascii="宋体" w:hAnsi="宋体" w:eastAsia="宋体" w:cs="Arial"/>
                <w:szCs w:val="21"/>
              </w:rPr>
              <w:t xml:space="preserve">10、IPv4转发表容量（FIB）≥4M、IPv6转发表容量（FIB）≥2M </w:t>
            </w:r>
          </w:p>
          <w:p>
            <w:pPr>
              <w:rPr>
                <w:rFonts w:ascii="宋体" w:hAnsi="宋体" w:eastAsia="宋体" w:cs="Arial"/>
                <w:szCs w:val="21"/>
              </w:rPr>
            </w:pPr>
            <w:r>
              <w:rPr>
                <w:rFonts w:ascii="宋体" w:hAnsi="宋体" w:eastAsia="宋体" w:cs="Arial"/>
                <w:szCs w:val="21"/>
              </w:rPr>
              <w:t>11、支持RIP、OSPF、IS-IS、BGP等路由协议</w:t>
            </w:r>
          </w:p>
          <w:p>
            <w:pPr>
              <w:rPr>
                <w:rFonts w:ascii="宋体" w:hAnsi="宋体" w:eastAsia="宋体" w:cs="Arial"/>
                <w:szCs w:val="21"/>
              </w:rPr>
            </w:pPr>
            <w:r>
              <w:rPr>
                <w:rFonts w:ascii="宋体" w:hAnsi="宋体" w:eastAsia="宋体" w:cs="Arial"/>
                <w:szCs w:val="21"/>
              </w:rPr>
              <w:t>12、支持L2VPN、L3VPN、EVPN等VPN技术</w:t>
            </w:r>
          </w:p>
          <w:p>
            <w:pPr>
              <w:rPr>
                <w:rFonts w:ascii="宋体" w:hAnsi="宋体" w:eastAsia="宋体" w:cs="Arial"/>
                <w:szCs w:val="21"/>
              </w:rPr>
            </w:pPr>
            <w:r>
              <w:rPr>
                <w:rFonts w:ascii="宋体" w:hAnsi="宋体" w:eastAsia="宋体" w:cs="Arial"/>
                <w:szCs w:val="21"/>
              </w:rPr>
              <w:t>13、支持LDP LSP、RSVP-TE、SR-TE等MPLS技术</w:t>
            </w:r>
          </w:p>
          <w:p>
            <w:pPr>
              <w:rPr>
                <w:rFonts w:ascii="宋体" w:hAnsi="宋体" w:eastAsia="宋体" w:cs="Arial"/>
                <w:szCs w:val="21"/>
              </w:rPr>
            </w:pPr>
            <w:r>
              <w:rPr>
                <w:rFonts w:ascii="宋体" w:hAnsi="宋体" w:eastAsia="宋体" w:cs="Arial"/>
                <w:szCs w:val="21"/>
              </w:rPr>
              <w:t>14、支持VXLAN、GRE等隧道技术</w:t>
            </w:r>
          </w:p>
          <w:p>
            <w:pPr>
              <w:rPr>
                <w:rFonts w:ascii="宋体" w:hAnsi="宋体" w:eastAsia="宋体" w:cs="Arial"/>
                <w:szCs w:val="21"/>
              </w:rPr>
            </w:pPr>
            <w:r>
              <w:rPr>
                <w:rFonts w:ascii="宋体" w:hAnsi="宋体" w:eastAsia="宋体" w:cs="Arial"/>
                <w:szCs w:val="21"/>
              </w:rPr>
              <w:t>15、支持智能隧道CBTS功能</w:t>
            </w:r>
          </w:p>
          <w:p>
            <w:pPr>
              <w:rPr>
                <w:rFonts w:ascii="宋体" w:hAnsi="宋体" w:eastAsia="宋体" w:cs="Arial"/>
                <w:szCs w:val="21"/>
              </w:rPr>
            </w:pPr>
            <w:r>
              <w:rPr>
                <w:rFonts w:ascii="宋体" w:hAnsi="宋体" w:eastAsia="宋体" w:cs="Arial"/>
                <w:szCs w:val="21"/>
              </w:rPr>
              <w:t>16、支持丰富的BGP ADD-Path(BGP Additional Paths)、BMP和BGP Best-external增强功能</w:t>
            </w:r>
          </w:p>
          <w:p>
            <w:pPr>
              <w:rPr>
                <w:rFonts w:ascii="宋体" w:hAnsi="宋体" w:eastAsia="宋体" w:cs="Arial"/>
                <w:szCs w:val="21"/>
              </w:rPr>
            </w:pPr>
            <w:r>
              <w:rPr>
                <w:rFonts w:ascii="宋体" w:hAnsi="宋体" w:eastAsia="宋体" w:cs="Arial"/>
                <w:szCs w:val="21"/>
              </w:rPr>
              <w:t>17、支持Restful、netconf、SNMP等接口协议</w:t>
            </w:r>
          </w:p>
          <w:p>
            <w:pPr>
              <w:rPr>
                <w:rFonts w:ascii="宋体" w:hAnsi="宋体" w:eastAsia="宋体" w:cs="Arial"/>
                <w:szCs w:val="21"/>
              </w:rPr>
            </w:pPr>
            <w:r>
              <w:rPr>
                <w:rFonts w:ascii="宋体" w:hAnsi="宋体" w:eastAsia="宋体" w:cs="Arial"/>
                <w:szCs w:val="21"/>
              </w:rPr>
              <w:t>18、支持BGP-LS、PCEP南向协议，支持通过PCEP协议主动托管SR TE tunnel,支持通过PCEP协议，查看设备LSP信息，通过PCEP修改LSP属性</w:t>
            </w:r>
          </w:p>
          <w:p>
            <w:pPr>
              <w:rPr>
                <w:rFonts w:ascii="宋体" w:hAnsi="宋体" w:eastAsia="宋体" w:cs="Arial"/>
                <w:szCs w:val="21"/>
              </w:rPr>
            </w:pPr>
            <w:r>
              <w:rPr>
                <w:rFonts w:ascii="宋体" w:hAnsi="宋体" w:eastAsia="宋体" w:cs="Arial"/>
                <w:szCs w:val="21"/>
              </w:rPr>
              <w:t>19、支持单域及跨域的VPN端到端自动发放</w:t>
            </w:r>
          </w:p>
          <w:p>
            <w:pPr>
              <w:rPr>
                <w:rFonts w:ascii="宋体" w:hAnsi="宋体" w:eastAsia="宋体" w:cs="Arial"/>
                <w:szCs w:val="21"/>
              </w:rPr>
            </w:pPr>
            <w:r>
              <w:rPr>
                <w:rFonts w:ascii="宋体" w:hAnsi="宋体" w:eastAsia="宋体" w:cs="Arial"/>
                <w:szCs w:val="21"/>
              </w:rPr>
              <w:t>20、支持网络资源、隧道路径、业务路径、及业务SLA的可视可管</w:t>
            </w:r>
          </w:p>
          <w:p>
            <w:pPr>
              <w:rPr>
                <w:rFonts w:ascii="宋体" w:hAnsi="宋体" w:eastAsia="宋体" w:cs="Arial"/>
                <w:szCs w:val="21"/>
              </w:rPr>
            </w:pPr>
            <w:r>
              <w:rPr>
                <w:rFonts w:ascii="宋体" w:hAnsi="宋体" w:eastAsia="宋体" w:cs="Arial"/>
                <w:szCs w:val="21"/>
              </w:rPr>
              <w:t>21、支持业务带宽的按需部署和在线调整</w:t>
            </w:r>
          </w:p>
          <w:p>
            <w:pPr>
              <w:rPr>
                <w:rFonts w:ascii="宋体" w:hAnsi="宋体" w:eastAsia="宋体" w:cs="Arial"/>
                <w:szCs w:val="21"/>
              </w:rPr>
            </w:pPr>
            <w:r>
              <w:rPr>
                <w:rFonts w:ascii="宋体" w:hAnsi="宋体" w:eastAsia="宋体" w:cs="Arial"/>
                <w:szCs w:val="21"/>
              </w:rPr>
              <w:t>22、支持在线仿真及全网流量的趋势预测</w:t>
            </w:r>
          </w:p>
          <w:p>
            <w:pPr>
              <w:rPr>
                <w:rFonts w:ascii="宋体" w:hAnsi="宋体" w:eastAsia="宋体" w:cs="Arial"/>
                <w:szCs w:val="21"/>
              </w:rPr>
            </w:pPr>
            <w:r>
              <w:rPr>
                <w:rFonts w:ascii="宋体" w:hAnsi="宋体" w:eastAsia="宋体" w:cs="Arial"/>
                <w:szCs w:val="21"/>
              </w:rPr>
              <w:t>23、支持基于telmetry的大数据分析，实现专线质量全景分析及呈现</w:t>
            </w:r>
          </w:p>
          <w:p>
            <w:pPr>
              <w:rPr>
                <w:rFonts w:ascii="宋体" w:hAnsi="宋体" w:eastAsia="宋体" w:cs="Arial"/>
                <w:szCs w:val="21"/>
              </w:rPr>
            </w:pPr>
            <w:r>
              <w:rPr>
                <w:rFonts w:ascii="宋体" w:hAnsi="宋体" w:eastAsia="宋体" w:cs="Arial"/>
                <w:szCs w:val="21"/>
              </w:rPr>
              <w:t>24、支持单域及跨BGP域的Segment Routing技术</w:t>
            </w:r>
          </w:p>
          <w:p>
            <w:pPr>
              <w:rPr>
                <w:rFonts w:ascii="宋体" w:hAnsi="宋体" w:eastAsia="宋体" w:cs="Arial"/>
                <w:szCs w:val="21"/>
              </w:rPr>
            </w:pPr>
            <w:r>
              <w:rPr>
                <w:rFonts w:ascii="宋体" w:hAnsi="宋体" w:eastAsia="宋体" w:cs="Arial"/>
                <w:szCs w:val="21"/>
              </w:rPr>
              <w:t>25、支持SR policy技术</w:t>
            </w:r>
          </w:p>
          <w:p>
            <w:pPr>
              <w:rPr>
                <w:rFonts w:ascii="宋体" w:hAnsi="宋体" w:eastAsia="宋体" w:cs="Arial"/>
                <w:szCs w:val="21"/>
              </w:rPr>
            </w:pPr>
            <w:r>
              <w:rPr>
                <w:rFonts w:hint="eastAsia" w:ascii="宋体" w:hAnsi="宋体" w:eastAsia="宋体" w:cs="Arial"/>
                <w:szCs w:val="21"/>
              </w:rPr>
              <w:t>支持</w:t>
            </w:r>
            <w:r>
              <w:rPr>
                <w:rFonts w:ascii="宋体" w:hAnsi="宋体" w:eastAsia="宋体" w:cs="Arial"/>
                <w:szCs w:val="21"/>
              </w:rPr>
              <w:t>10层SR标签栈深度</w:t>
            </w:r>
          </w:p>
          <w:p>
            <w:pPr>
              <w:rPr>
                <w:rFonts w:ascii="宋体" w:hAnsi="宋体" w:eastAsia="宋体" w:cs="Arial"/>
                <w:szCs w:val="21"/>
              </w:rPr>
            </w:pPr>
            <w:r>
              <w:rPr>
                <w:rFonts w:ascii="宋体" w:hAnsi="宋体" w:eastAsia="宋体" w:cs="Arial"/>
                <w:szCs w:val="21"/>
              </w:rPr>
              <w:t>26、支持SRv6，支持SRv6承载VPN业务</w:t>
            </w:r>
          </w:p>
          <w:p>
            <w:pPr>
              <w:suppressAutoHyphens/>
              <w:rPr>
                <w:rFonts w:ascii="宋体" w:hAnsi="宋体" w:eastAsia="宋体"/>
                <w:b/>
                <w:bCs/>
                <w:szCs w:val="21"/>
              </w:rPr>
            </w:pPr>
            <w:r>
              <w:rPr>
                <w:rFonts w:ascii="宋体" w:hAnsi="宋体" w:eastAsia="宋体" w:cs="Arial"/>
                <w:szCs w:val="21"/>
              </w:rPr>
              <w:t>27、本次配置：24个10GE光接口板、48个GE光接口板。光模块配置：（1）1310 nm,10 km,LC，10GE多模模块。（2）850nm,0.3km,MPO，40GE多模模块</w:t>
            </w:r>
            <w:r>
              <w:rPr>
                <w:rFonts w:hint="eastAsia" w:ascii="宋体" w:hAnsi="宋体" w:eastAsia="宋体" w:cs="Arial"/>
                <w:szCs w:val="21"/>
              </w:rPr>
              <w:t>。</w:t>
            </w:r>
          </w:p>
        </w:tc>
        <w:tc>
          <w:tcPr>
            <w:tcW w:w="538" w:type="dxa"/>
            <w:shd w:val="clear" w:color="auto" w:fill="auto"/>
            <w:noWrap/>
            <w:vAlign w:val="center"/>
          </w:tcPr>
          <w:p>
            <w:pPr>
              <w:widowControl/>
              <w:jc w:val="center"/>
              <w:rPr>
                <w:rFonts w:ascii="宋体" w:hAnsi="宋体" w:eastAsia="宋体" w:cs="Arial"/>
                <w:kern w:val="0"/>
                <w:szCs w:val="21"/>
              </w:rPr>
            </w:pPr>
            <w:r>
              <w:rPr>
                <w:rFonts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00000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ascii="宋体" w:hAnsi="宋体" w:eastAsia="宋体" w:cs="宋体"/>
                <w:kern w:val="0"/>
                <w:szCs w:val="21"/>
              </w:rPr>
              <w:t>1</w:t>
            </w:r>
            <w:r>
              <w:rPr>
                <w:rFonts w:hint="eastAsia" w:ascii="宋体" w:hAnsi="宋体" w:cs="宋体"/>
                <w:kern w:val="0"/>
                <w:szCs w:val="21"/>
                <w:lang w:val="en-US" w:eastAsia="zh-CN"/>
              </w:rPr>
              <w:t>4</w:t>
            </w:r>
          </w:p>
        </w:tc>
        <w:tc>
          <w:tcPr>
            <w:tcW w:w="1291" w:type="dxa"/>
            <w:shd w:val="clear" w:color="auto" w:fill="auto"/>
            <w:vAlign w:val="center"/>
          </w:tcPr>
          <w:p>
            <w:pPr>
              <w:widowControl/>
              <w:jc w:val="center"/>
              <w:rPr>
                <w:rFonts w:hint="eastAsia" w:ascii="宋体" w:hAnsi="宋体" w:eastAsia="宋体"/>
                <w:szCs w:val="21"/>
                <w:lang w:eastAsia="zh-CN"/>
              </w:rPr>
            </w:pPr>
            <w:r>
              <w:rPr>
                <w:rFonts w:hint="eastAsia" w:ascii="宋体" w:hAnsi="宋体" w:eastAsia="宋体" w:cs="宋体"/>
                <w:color w:val="auto"/>
                <w:kern w:val="0"/>
                <w:szCs w:val="21"/>
              </w:rPr>
              <w:t>独用的</w:t>
            </w:r>
            <w:r>
              <w:rPr>
                <w:rFonts w:hint="eastAsia" w:ascii="宋体" w:hAnsi="宋体" w:eastAsia="宋体" w:cs="Arial"/>
                <w:color w:val="auto"/>
                <w:szCs w:val="21"/>
              </w:rPr>
              <w:t>高性能核心交换机网络接入服务</w:t>
            </w:r>
          </w:p>
        </w:tc>
        <w:tc>
          <w:tcPr>
            <w:tcW w:w="5949" w:type="dxa"/>
            <w:shd w:val="clear" w:color="auto" w:fill="auto"/>
            <w:vAlign w:val="center"/>
          </w:tcPr>
          <w:p>
            <w:r>
              <w:rPr>
                <w:rFonts w:hint="eastAsia"/>
              </w:rPr>
              <w:t>一、提供2套高性能核心交换机网络接入服务1年</w:t>
            </w:r>
            <w:r>
              <w:t>，</w:t>
            </w:r>
            <w:r>
              <w:rPr>
                <w:rFonts w:hint="eastAsia"/>
              </w:rPr>
              <w:t>提供高性能核心交换机接入服务的核心交换机</w:t>
            </w:r>
            <w:r>
              <w:t>需要满足以下性能参数需求：</w:t>
            </w:r>
          </w:p>
          <w:p>
            <w:r>
              <w:t>1、交换容量≥275Tbps</w:t>
            </w:r>
            <w:r>
              <w:rPr>
                <w:rFonts w:hint="eastAsia"/>
              </w:rPr>
              <w:t>；</w:t>
            </w:r>
          </w:p>
          <w:p>
            <w:r>
              <w:t>2、包转发率≥230,400 Mpps</w:t>
            </w:r>
            <w:r>
              <w:rPr>
                <w:rFonts w:hint="eastAsia"/>
              </w:rPr>
              <w:t>；</w:t>
            </w:r>
          </w:p>
          <w:p>
            <w:r>
              <w:t>3、业务槽位数≥8</w:t>
            </w:r>
            <w:r>
              <w:rPr>
                <w:rFonts w:hint="eastAsia"/>
              </w:rPr>
              <w:t>；</w:t>
            </w:r>
          </w:p>
          <w:p>
            <w:r>
              <w:t>4、交换网板插槽数量≥6,且支持网板N+M 冗余</w:t>
            </w:r>
            <w:r>
              <w:rPr>
                <w:rFonts w:hint="eastAsia"/>
              </w:rPr>
              <w:t>；</w:t>
            </w:r>
          </w:p>
          <w:p>
            <w:r>
              <w:t>5、风扇框冗余设计</w:t>
            </w:r>
            <w:r>
              <w:rPr>
                <w:rFonts w:hint="eastAsia"/>
              </w:rPr>
              <w:t>，</w:t>
            </w:r>
            <w:r>
              <w:t>要求风扇框个数&gt;=3,任意风扇框故障或者不在位不能造成业务中断</w:t>
            </w:r>
            <w:r>
              <w:rPr>
                <w:rFonts w:hint="eastAsia"/>
              </w:rPr>
              <w:t>；</w:t>
            </w:r>
          </w:p>
          <w:p>
            <w:r>
              <w:t>6、基于正交CLOS架构设计，主控引擎与交换网板硬件分离,主控板故障或者更换不影响整机转发性能</w:t>
            </w:r>
            <w:r>
              <w:rPr>
                <w:rFonts w:hint="eastAsia"/>
              </w:rPr>
              <w:t>；</w:t>
            </w:r>
          </w:p>
          <w:p>
            <w:r>
              <w:t>7、交换网板与业务板散热相互独立，提升散热效率，提供第三方测试报告</w:t>
            </w:r>
            <w:r>
              <w:rPr>
                <w:rFonts w:hint="eastAsia"/>
              </w:rPr>
              <w:t>；</w:t>
            </w:r>
          </w:p>
          <w:p>
            <w:r>
              <w:t>8、支持VOQ虚拟输出队列控制，避免HOLB头阻塞</w:t>
            </w:r>
            <w:r>
              <w:rPr>
                <w:rFonts w:hint="eastAsia"/>
              </w:rPr>
              <w:t>；</w:t>
            </w:r>
          </w:p>
          <w:p>
            <w:r>
              <w:t>9、支持信元交换：要求单条流可以负载分担到多块交换网，提高交换网利用效率</w:t>
            </w:r>
            <w:r>
              <w:rPr>
                <w:rFonts w:hint="eastAsia"/>
              </w:rPr>
              <w:t>；</w:t>
            </w:r>
          </w:p>
          <w:p>
            <w:r>
              <w:t>10、严格前后风道</w:t>
            </w:r>
            <w:r>
              <w:rPr>
                <w:rFonts w:hint="eastAsia"/>
              </w:rPr>
              <w:t>；</w:t>
            </w:r>
          </w:p>
          <w:p>
            <w:r>
              <w:t>11、线卡前面板开孔进风，加快光模块散热，延长光模块寿命</w:t>
            </w:r>
            <w:r>
              <w:rPr>
                <w:rFonts w:hint="eastAsia"/>
              </w:rPr>
              <w:t>；</w:t>
            </w:r>
          </w:p>
          <w:p>
            <w:r>
              <w:t>12、支持独立的监控板，支持1+1热备，提供官网截图材料</w:t>
            </w:r>
            <w:r>
              <w:rPr>
                <w:rFonts w:hint="eastAsia"/>
              </w:rPr>
              <w:t>；</w:t>
            </w:r>
          </w:p>
          <w:p>
            <w:r>
              <w:t>13、配置一个48端口10GE、24端口40GE、以太网光接口板 。光模块配置：（1）850nm,0.3km,LC，10GE多模模块。（2）850nm,0.3km,MPO，40GE多模模块；</w:t>
            </w:r>
          </w:p>
          <w:p>
            <w:r>
              <w:t>14、 支持MAC地址≥750K</w:t>
            </w:r>
            <w:r>
              <w:rPr>
                <w:rFonts w:hint="eastAsia"/>
              </w:rPr>
              <w:t>；</w:t>
            </w:r>
          </w:p>
          <w:p>
            <w:r>
              <w:t>15、 支持ACL条目数≥120K</w:t>
            </w:r>
            <w:r>
              <w:rPr>
                <w:rFonts w:hint="eastAsia"/>
              </w:rPr>
              <w:t>；</w:t>
            </w:r>
          </w:p>
          <w:p>
            <w:r>
              <w:t>16 、支持ARP地址≥1M</w:t>
            </w:r>
            <w:r>
              <w:rPr>
                <w:rFonts w:hint="eastAsia"/>
              </w:rPr>
              <w:t>；</w:t>
            </w:r>
          </w:p>
          <w:p>
            <w:r>
              <w:t>17、支持VNI数量≥32K</w:t>
            </w:r>
            <w:r>
              <w:rPr>
                <w:rFonts w:hint="eastAsia"/>
              </w:rPr>
              <w:t>；</w:t>
            </w:r>
          </w:p>
          <w:p>
            <w:r>
              <w:t>18、支持VRF数量≥16K</w:t>
            </w:r>
            <w:r>
              <w:rPr>
                <w:rFonts w:hint="eastAsia"/>
              </w:rPr>
              <w:t>；</w:t>
            </w:r>
          </w:p>
          <w:p>
            <w:r>
              <w:t>19、线卡缓存最大支持24G，单线卡转发能力≥3.6Tbps</w:t>
            </w:r>
            <w:r>
              <w:rPr>
                <w:rFonts w:hint="eastAsia"/>
              </w:rPr>
              <w:t>；</w:t>
            </w:r>
          </w:p>
          <w:p>
            <w:r>
              <w:t>20、FIB表容量≥4M</w:t>
            </w:r>
            <w:r>
              <w:rPr>
                <w:rFonts w:hint="eastAsia"/>
              </w:rPr>
              <w:t>；</w:t>
            </w:r>
          </w:p>
          <w:p>
            <w:r>
              <w:t>21、支持集群或堆叠多虚一技术，实现单一界面管理多台设备</w:t>
            </w:r>
            <w:r>
              <w:rPr>
                <w:rFonts w:hint="eastAsia"/>
              </w:rPr>
              <w:t>；</w:t>
            </w:r>
          </w:p>
          <w:p>
            <w:pPr>
              <w:suppressAutoHyphens/>
              <w:rPr>
                <w:rFonts w:hint="eastAsia"/>
              </w:rPr>
            </w:pPr>
            <w:r>
              <w:t>22、集群或堆叠支持带外管理方式（主控板上提供专用GE端口用于集群或堆叠协议报文传送）</w:t>
            </w:r>
            <w:r>
              <w:rPr>
                <w:rFonts w:hint="eastAsia"/>
              </w:rPr>
              <w:t>。</w:t>
            </w:r>
          </w:p>
          <w:p>
            <w:pPr>
              <w:pStyle w:val="2"/>
            </w:pPr>
            <w:r>
              <w:rPr>
                <w:rFonts w:hint="eastAsia" w:ascii="Times New Roman" w:eastAsia="宋体" w:cs="Times New Roman"/>
                <w:color w:val="auto"/>
                <w:kern w:val="2"/>
                <w:sz w:val="21"/>
                <w:szCs w:val="24"/>
                <w:lang w:val="en-US" w:eastAsia="zh-CN" w:bidi="ar-SA"/>
              </w:rPr>
              <w:t>23、</w:t>
            </w:r>
            <w:r>
              <w:rPr>
                <w:rFonts w:hint="eastAsia" w:ascii="Times New Roman" w:hAnsi="Times New Roman" w:eastAsia="宋体" w:cs="Times New Roman"/>
                <w:color w:val="auto"/>
                <w:kern w:val="2"/>
                <w:sz w:val="21"/>
                <w:szCs w:val="24"/>
                <w:lang w:val="en-US" w:eastAsia="zh-CN" w:bidi="ar-SA"/>
              </w:rPr>
              <w:t>提供专享服务承诺函</w:t>
            </w:r>
            <w:r>
              <w:rPr>
                <w:rFonts w:hint="eastAsia" w:ascii="Times New Roman" w:eastAsia="宋体" w:cs="Times New Roman"/>
                <w:color w:val="auto"/>
                <w:kern w:val="2"/>
                <w:sz w:val="21"/>
                <w:szCs w:val="24"/>
                <w:lang w:val="en-US" w:eastAsia="zh-CN" w:bidi="ar-SA"/>
              </w:rPr>
              <w:t>。</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00000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ascii="宋体" w:hAnsi="宋体" w:eastAsia="宋体" w:cs="宋体"/>
                <w:kern w:val="0"/>
                <w:szCs w:val="21"/>
              </w:rPr>
              <w:t>1</w:t>
            </w:r>
            <w:r>
              <w:rPr>
                <w:rFonts w:hint="eastAsia" w:ascii="宋体" w:hAnsi="宋体" w:cs="宋体"/>
                <w:kern w:val="0"/>
                <w:szCs w:val="21"/>
                <w:lang w:val="en-US" w:eastAsia="zh-CN"/>
              </w:rPr>
              <w:t>5</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独用的</w:t>
            </w:r>
            <w:r>
              <w:rPr>
                <w:rFonts w:hint="eastAsia" w:ascii="宋体" w:hAnsi="宋体" w:eastAsia="宋体" w:cs="Arial"/>
                <w:szCs w:val="21"/>
              </w:rPr>
              <w:t>高性能防火墙服务</w:t>
            </w:r>
          </w:p>
        </w:tc>
        <w:tc>
          <w:tcPr>
            <w:tcW w:w="5949" w:type="dxa"/>
            <w:shd w:val="clear" w:color="auto" w:fill="auto"/>
            <w:vAlign w:val="center"/>
          </w:tcPr>
          <w:p>
            <w:pPr>
              <w:rPr>
                <w:rFonts w:ascii="宋体" w:hAnsi="宋体" w:eastAsia="宋体" w:cs="Arial"/>
                <w:szCs w:val="21"/>
              </w:rPr>
            </w:pPr>
            <w:r>
              <w:rPr>
                <w:rFonts w:hint="eastAsia" w:ascii="宋体" w:hAnsi="宋体" w:eastAsia="宋体" w:cs="Arial"/>
                <w:szCs w:val="21"/>
              </w:rPr>
              <w:t>一、提供2套高性能防火墙服务1年</w:t>
            </w:r>
            <w:r>
              <w:rPr>
                <w:rFonts w:ascii="宋体" w:hAnsi="宋体" w:eastAsia="宋体" w:cs="Arial"/>
                <w:szCs w:val="21"/>
              </w:rPr>
              <w:t>，</w:t>
            </w:r>
            <w:r>
              <w:rPr>
                <w:rFonts w:hint="eastAsia" w:ascii="宋体" w:hAnsi="宋体" w:eastAsia="宋体" w:cs="Arial"/>
                <w:szCs w:val="21"/>
              </w:rPr>
              <w:t>提供高性能防火墙服务的设备</w:t>
            </w:r>
            <w:r>
              <w:rPr>
                <w:rFonts w:ascii="宋体" w:hAnsi="宋体" w:eastAsia="宋体" w:cs="Arial"/>
                <w:szCs w:val="21"/>
              </w:rPr>
              <w:t>需要满足以下性能参数需求：</w:t>
            </w:r>
          </w:p>
          <w:p>
            <w:pPr>
              <w:rPr>
                <w:rFonts w:ascii="宋体" w:hAnsi="宋体" w:eastAsia="宋体" w:cs="Arial"/>
                <w:szCs w:val="21"/>
              </w:rPr>
            </w:pPr>
            <w:r>
              <w:rPr>
                <w:rFonts w:ascii="宋体" w:hAnsi="宋体" w:eastAsia="宋体" w:cs="Arial"/>
                <w:szCs w:val="21"/>
              </w:rPr>
              <w:t>1、风扇、电源1+1冗余备份；</w:t>
            </w:r>
          </w:p>
          <w:p>
            <w:pPr>
              <w:rPr>
                <w:rFonts w:ascii="宋体" w:hAnsi="宋体" w:eastAsia="宋体" w:cs="Arial"/>
                <w:szCs w:val="21"/>
              </w:rPr>
            </w:pPr>
            <w:r>
              <w:rPr>
                <w:rFonts w:ascii="宋体" w:hAnsi="宋体" w:eastAsia="宋体" w:cs="Arial"/>
                <w:szCs w:val="21"/>
              </w:rPr>
              <w:t>2、提供主控板槽位≥2，交换网板槽位≥1，业务板槽位≥8；</w:t>
            </w:r>
          </w:p>
          <w:p>
            <w:pPr>
              <w:rPr>
                <w:rFonts w:ascii="宋体" w:hAnsi="宋体" w:eastAsia="宋体" w:cs="Arial"/>
                <w:szCs w:val="21"/>
              </w:rPr>
            </w:pPr>
            <w:r>
              <w:rPr>
                <w:rFonts w:ascii="宋体" w:hAnsi="宋体" w:eastAsia="宋体" w:cs="Arial"/>
                <w:szCs w:val="21"/>
              </w:rPr>
              <w:t>3、配置：40G性能防火墙业务板*1，应用安全业务处理子卡*1，灵活插卡线路处理板*1，6端口10GBase LAN/WAN-SFP+*1，万兆0.3km多模模块*12；</w:t>
            </w:r>
          </w:p>
          <w:p>
            <w:pPr>
              <w:rPr>
                <w:rFonts w:ascii="宋体" w:hAnsi="宋体" w:eastAsia="宋体" w:cs="Arial"/>
                <w:szCs w:val="21"/>
              </w:rPr>
            </w:pPr>
            <w:r>
              <w:rPr>
                <w:rFonts w:ascii="宋体" w:hAnsi="宋体" w:eastAsia="宋体" w:cs="Arial"/>
                <w:szCs w:val="21"/>
              </w:rPr>
              <w:t>4、IPV6:支持IPv6协议栈、IPV6穿越技术、IPV6路由协议；</w:t>
            </w:r>
          </w:p>
          <w:p>
            <w:pPr>
              <w:rPr>
                <w:rFonts w:ascii="宋体" w:hAnsi="宋体" w:eastAsia="宋体" w:cs="Arial"/>
                <w:szCs w:val="21"/>
              </w:rPr>
            </w:pPr>
            <w:r>
              <w:rPr>
                <w:rFonts w:ascii="宋体" w:hAnsi="宋体" w:eastAsia="宋体" w:cs="Arial"/>
                <w:szCs w:val="21"/>
              </w:rPr>
              <w:t>5、产品高度≥14U；</w:t>
            </w:r>
          </w:p>
          <w:p>
            <w:pPr>
              <w:rPr>
                <w:rFonts w:ascii="宋体" w:hAnsi="宋体" w:eastAsia="宋体" w:cs="Arial"/>
                <w:szCs w:val="21"/>
              </w:rPr>
            </w:pPr>
            <w:r>
              <w:rPr>
                <w:rFonts w:ascii="宋体" w:hAnsi="宋体" w:eastAsia="宋体" w:cs="Arial"/>
                <w:szCs w:val="21"/>
              </w:rPr>
              <w:t>6、策略管控：能够基于时间、用户/用户组/安全组、应用层协议、地理位置、IP地址、端口、域名组、URL分类、接入类型、终端类型、设备组、内容安全统一界面进行安全策略配置；</w:t>
            </w:r>
          </w:p>
          <w:p>
            <w:pPr>
              <w:rPr>
                <w:rFonts w:ascii="宋体" w:hAnsi="宋体" w:eastAsia="宋体" w:cs="Arial"/>
                <w:szCs w:val="21"/>
              </w:rPr>
            </w:pPr>
            <w:r>
              <w:rPr>
                <w:rFonts w:ascii="宋体" w:hAnsi="宋体" w:eastAsia="宋体" w:cs="Arial"/>
                <w:szCs w:val="21"/>
              </w:rPr>
              <w:t>7、路由功能：支持静态路由、策略路由、RIP、OSPF、BGP、ISIS等路由协议，策略路由支持的匹配条件：源IP/目的IP，服务类型，应用类型，用户(组)，入接口，DSCP优先级；</w:t>
            </w:r>
          </w:p>
          <w:p>
            <w:pPr>
              <w:rPr>
                <w:rFonts w:ascii="宋体" w:hAnsi="宋体" w:eastAsia="宋体" w:cs="Arial"/>
                <w:szCs w:val="21"/>
              </w:rPr>
            </w:pPr>
            <w:r>
              <w:rPr>
                <w:rFonts w:ascii="宋体" w:hAnsi="宋体" w:eastAsia="宋体" w:cs="Arial"/>
                <w:szCs w:val="21"/>
              </w:rPr>
              <w:t>8、具有未知威胁的检测能力，支持与云沙箱联动，实现对APT攻击的防御功能；</w:t>
            </w:r>
          </w:p>
          <w:p>
            <w:pPr>
              <w:rPr>
                <w:rFonts w:ascii="宋体" w:hAnsi="宋体" w:eastAsia="宋体" w:cs="Arial"/>
                <w:szCs w:val="21"/>
              </w:rPr>
            </w:pPr>
            <w:r>
              <w:rPr>
                <w:rFonts w:ascii="宋体" w:hAnsi="宋体" w:eastAsia="宋体" w:cs="Arial"/>
                <w:szCs w:val="21"/>
              </w:rPr>
              <w:t>9、流量控制：支持每IP， 每用户的最大连接数限制，防护服务器；</w:t>
            </w:r>
          </w:p>
          <w:p>
            <w:pPr>
              <w:rPr>
                <w:rFonts w:ascii="宋体" w:hAnsi="宋体" w:eastAsia="宋体" w:cs="Arial"/>
                <w:szCs w:val="21"/>
              </w:rPr>
            </w:pPr>
            <w:r>
              <w:rPr>
                <w:rFonts w:ascii="宋体" w:hAnsi="宋体" w:eastAsia="宋体" w:cs="Arial"/>
                <w:szCs w:val="21"/>
              </w:rPr>
              <w:t>10、策略管理：支持将基于端口的安全策略转换为基于应用的安全策略，分析设备策略风险，及冗余策略，提供安全策略优化建议；</w:t>
            </w:r>
          </w:p>
          <w:p>
            <w:pPr>
              <w:rPr>
                <w:rFonts w:ascii="宋体" w:hAnsi="宋体" w:eastAsia="宋体" w:cs="Arial"/>
                <w:szCs w:val="21"/>
              </w:rPr>
            </w:pPr>
            <w:r>
              <w:rPr>
                <w:rFonts w:ascii="宋体" w:hAnsi="宋体" w:eastAsia="宋体" w:cs="Arial"/>
                <w:szCs w:val="21"/>
              </w:rPr>
              <w:t>11、DDOS防护：支持HTTP、HTTPS、DNS、SIP等应用层Flood攻击，支持流量自学习功能，可设置自学习时间，并自动生成DDoS防范策略；</w:t>
            </w:r>
          </w:p>
          <w:p>
            <w:pPr>
              <w:rPr>
                <w:rFonts w:ascii="宋体" w:hAnsi="宋体" w:eastAsia="宋体" w:cs="Arial"/>
                <w:szCs w:val="21"/>
              </w:rPr>
            </w:pPr>
            <w:r>
              <w:rPr>
                <w:rFonts w:ascii="宋体" w:hAnsi="宋体" w:eastAsia="宋体" w:cs="Arial"/>
                <w:szCs w:val="21"/>
              </w:rPr>
              <w:t>12、NAT:支持全面NAT功能，对多种应用层协议支持ALG功能，包括ILS、DNS、PPTP、SIP、FTP、ICQ、RTSP、QQ、MSN、MMS等；</w:t>
            </w:r>
          </w:p>
          <w:p>
            <w:pPr>
              <w:suppressAutoHyphens/>
              <w:rPr>
                <w:rFonts w:ascii="宋体" w:hAnsi="宋体" w:eastAsia="宋体" w:cs="Arial"/>
                <w:szCs w:val="21"/>
              </w:rPr>
            </w:pPr>
            <w:r>
              <w:rPr>
                <w:rFonts w:ascii="宋体" w:hAnsi="宋体" w:eastAsia="宋体" w:cs="Arial"/>
                <w:szCs w:val="21"/>
              </w:rPr>
              <w:t>13、入侵防御及病毒防护：基于特征检测，支持超过5000种特征的攻击检测和防御；</w:t>
            </w:r>
          </w:p>
          <w:p>
            <w:pPr>
              <w:suppressAutoHyphens/>
              <w:rPr>
                <w:rFonts w:ascii="宋体" w:hAnsi="宋体" w:eastAsia="宋体"/>
                <w:b/>
                <w:bCs/>
                <w:szCs w:val="21"/>
              </w:rPr>
            </w:pPr>
            <w:r>
              <w:rPr>
                <w:rFonts w:hint="eastAsia" w:cs="Times New Roman"/>
                <w:color w:val="auto"/>
                <w:kern w:val="2"/>
                <w:sz w:val="21"/>
                <w:szCs w:val="24"/>
                <w:lang w:val="en-US" w:eastAsia="zh-CN" w:bidi="ar-SA"/>
              </w:rPr>
              <w:t>14</w:t>
            </w:r>
            <w:r>
              <w:rPr>
                <w:rFonts w:hint="eastAsia" w:ascii="Times New Roman" w:eastAsia="宋体" w:cs="Times New Roman"/>
                <w:color w:val="auto"/>
                <w:kern w:val="2"/>
                <w:sz w:val="21"/>
                <w:szCs w:val="24"/>
                <w:lang w:val="en-US" w:eastAsia="zh-CN" w:bidi="ar-SA"/>
              </w:rPr>
              <w:t>、</w:t>
            </w:r>
            <w:r>
              <w:rPr>
                <w:rFonts w:hint="eastAsia" w:ascii="Times New Roman" w:hAnsi="Times New Roman" w:eastAsia="宋体" w:cs="Times New Roman"/>
                <w:color w:val="auto"/>
                <w:kern w:val="2"/>
                <w:sz w:val="21"/>
                <w:szCs w:val="24"/>
                <w:lang w:val="en-US" w:eastAsia="zh-CN" w:bidi="ar-SA"/>
              </w:rPr>
              <w:t>提供专享服务承诺函</w:t>
            </w:r>
            <w:r>
              <w:rPr>
                <w:rFonts w:hint="eastAsia" w:ascii="Times New Roman" w:eastAsia="宋体" w:cs="Times New Roman"/>
                <w:color w:val="auto"/>
                <w:kern w:val="2"/>
                <w:sz w:val="21"/>
                <w:szCs w:val="24"/>
                <w:lang w:val="en-US" w:eastAsia="zh-CN" w:bidi="ar-SA"/>
              </w:rPr>
              <w:t>。</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00000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ascii="宋体" w:hAnsi="宋体" w:eastAsia="宋体" w:cs="宋体"/>
                <w:kern w:val="0"/>
                <w:szCs w:val="21"/>
              </w:rPr>
              <w:t>1</w:t>
            </w:r>
            <w:r>
              <w:rPr>
                <w:rFonts w:hint="eastAsia" w:ascii="宋体" w:hAnsi="宋体" w:cs="宋体"/>
                <w:kern w:val="0"/>
                <w:szCs w:val="21"/>
                <w:lang w:val="en-US" w:eastAsia="zh-CN"/>
              </w:rPr>
              <w:t>6</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独用的</w:t>
            </w:r>
            <w:r>
              <w:rPr>
                <w:rFonts w:hint="eastAsia" w:ascii="宋体" w:hAnsi="宋体" w:eastAsia="宋体" w:cs="Arial"/>
                <w:szCs w:val="21"/>
              </w:rPr>
              <w:t>入侵防御系统服务</w:t>
            </w:r>
          </w:p>
        </w:tc>
        <w:tc>
          <w:tcPr>
            <w:tcW w:w="5949" w:type="dxa"/>
            <w:shd w:val="clear" w:color="auto" w:fill="auto"/>
            <w:vAlign w:val="center"/>
          </w:tcPr>
          <w:p>
            <w:r>
              <w:rPr>
                <w:rFonts w:hint="eastAsia"/>
              </w:rPr>
              <w:t>一、提供2套入侵防御系统服务1年</w:t>
            </w:r>
            <w:r>
              <w:t>，</w:t>
            </w:r>
            <w:r>
              <w:rPr>
                <w:rFonts w:hint="eastAsia"/>
              </w:rPr>
              <w:t>提供入侵防御系统服务的设备</w:t>
            </w:r>
            <w:r>
              <w:t>需要满足以下性能参数需求：</w:t>
            </w:r>
          </w:p>
          <w:p>
            <w:r>
              <w:t>1、产品必须为标准机架的专业IPS设备，不能提供防火墙或UTM的IPS功能；</w:t>
            </w:r>
          </w:p>
          <w:p>
            <w:r>
              <w:t xml:space="preserve">2、配置1个GE独立管理口，配置1个Console口，配置1个USB2.0口；业务口配置 ≥ 2*40GE接口+12*10GE(SFP+)+16GE电口；支持本地硬盘存储日志信息和查看报表，硬盘类型支持SSD，容量不少于240G（配置了硬盘时，修改为 配置本地硬盘，推荐配置）；支持双电源模块，电源支持热插拔（默认单电源，引导标配）； </w:t>
            </w:r>
          </w:p>
          <w:p>
            <w:r>
              <w:t>3、IPS检测吞吐量≥15Gbit/s；每秒新建连接数≥40万；最大并发连接数≥1200万；本次配置三年升级服务(根据实际配置升级年限修改)；</w:t>
            </w:r>
          </w:p>
          <w:p>
            <w:r>
              <w:t>4、配置入侵防护功能模块;能够防范各种应用层攻击，包括但不限于：后门程序，木马程序，间谍软件，蠕虫，僵尸主机，异常代码，协议异常，扫描，可疑行为审计类等；能够对跨站攻击、SQL注入等WEB攻击行为进行有效防护；系统预定义入侵防御签名库数量不得少于7500条，支持用户自定义签名规则，支持正则表达式；</w:t>
            </w:r>
          </w:p>
          <w:p>
            <w:r>
              <w:t>5、提供NGIPS能力，能够感知网络环境中的客户端类型和应用，并根据环境的变化，自动调整安全策略；配置应用识别控制功能模块；模块应包括对P2P，IM，网络游戏，炒股软件，语音聊天工具，流媒体，常用邮件以及远程控制软件等的识别和控制；支持不少于6000种的应用识别能力；</w:t>
            </w:r>
          </w:p>
          <w:p>
            <w:pPr>
              <w:suppressAutoHyphens/>
            </w:pPr>
            <w:r>
              <w:t>6、APT防护：支持与沙箱，云沙箱混合联动，对含有未知威胁的文件进行检测，并能阻断。</w:t>
            </w:r>
          </w:p>
          <w:p>
            <w:pPr>
              <w:pStyle w:val="2"/>
            </w:pPr>
            <w:r>
              <w:rPr>
                <w:rFonts w:hint="eastAsia" w:ascii="Times New Roman" w:eastAsia="宋体" w:cs="Times New Roman"/>
                <w:color w:val="auto"/>
                <w:kern w:val="2"/>
                <w:sz w:val="21"/>
                <w:szCs w:val="24"/>
                <w:lang w:val="en-US" w:eastAsia="zh-CN" w:bidi="ar-SA"/>
              </w:rPr>
              <w:t>7、</w:t>
            </w:r>
            <w:r>
              <w:rPr>
                <w:rFonts w:hint="eastAsia" w:ascii="Times New Roman" w:hAnsi="Times New Roman" w:eastAsia="宋体" w:cs="Times New Roman"/>
                <w:color w:val="auto"/>
                <w:kern w:val="2"/>
                <w:sz w:val="21"/>
                <w:szCs w:val="24"/>
                <w:lang w:val="en-US" w:eastAsia="zh-CN" w:bidi="ar-SA"/>
              </w:rPr>
              <w:t>提供专享服务承诺函</w:t>
            </w:r>
            <w:r>
              <w:rPr>
                <w:rFonts w:hint="eastAsia" w:ascii="Times New Roman" w:eastAsia="宋体" w:cs="Times New Roman"/>
                <w:color w:val="auto"/>
                <w:kern w:val="2"/>
                <w:sz w:val="21"/>
                <w:szCs w:val="24"/>
                <w:lang w:val="en-US" w:eastAsia="zh-CN" w:bidi="ar-SA"/>
              </w:rPr>
              <w:t>。</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r>
              <w:rPr>
                <w:rFonts w:ascii="宋体" w:hAnsi="宋体" w:eastAsia="宋体" w:cs="宋体"/>
                <w:kern w:val="0"/>
                <w:szCs w:val="21"/>
              </w:rPr>
              <w:t>0000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r>
              <w:rPr>
                <w:rFonts w:ascii="宋体" w:hAnsi="宋体" w:eastAsia="宋体" w:cs="宋体"/>
                <w:kern w:val="0"/>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ascii="宋体" w:hAnsi="宋体" w:eastAsia="宋体" w:cs="宋体"/>
                <w:kern w:val="0"/>
                <w:szCs w:val="21"/>
              </w:rPr>
              <w:t>1</w:t>
            </w:r>
            <w:r>
              <w:rPr>
                <w:rFonts w:hint="eastAsia" w:ascii="宋体" w:hAnsi="宋体" w:cs="宋体"/>
                <w:kern w:val="0"/>
                <w:szCs w:val="21"/>
                <w:lang w:val="en-US" w:eastAsia="zh-CN"/>
              </w:rPr>
              <w:t>7</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独用的</w:t>
            </w:r>
            <w:r>
              <w:rPr>
                <w:rFonts w:hint="eastAsia" w:ascii="宋体" w:hAnsi="宋体" w:eastAsia="宋体" w:cs="Arial"/>
                <w:szCs w:val="21"/>
              </w:rPr>
              <w:t>服务器核心业务接入网络服务</w:t>
            </w:r>
          </w:p>
        </w:tc>
        <w:tc>
          <w:tcPr>
            <w:tcW w:w="5949" w:type="dxa"/>
            <w:shd w:val="clear" w:color="auto" w:fill="auto"/>
            <w:vAlign w:val="center"/>
          </w:tcPr>
          <w:p>
            <w:r>
              <w:rPr>
                <w:rFonts w:hint="eastAsia"/>
              </w:rPr>
              <w:t>一、提供</w:t>
            </w:r>
            <w:r>
              <w:t>2套</w:t>
            </w:r>
            <w:r>
              <w:rPr>
                <w:rFonts w:hint="eastAsia"/>
              </w:rPr>
              <w:t>服务器核心业务接入网络服务</w:t>
            </w:r>
            <w:r>
              <w:t>1年，提供</w:t>
            </w:r>
            <w:r>
              <w:rPr>
                <w:rFonts w:hint="eastAsia"/>
              </w:rPr>
              <w:t>服务器核心业务接入网络服务</w:t>
            </w:r>
            <w:r>
              <w:t>的设备需要满足以下性能参数需求：</w:t>
            </w:r>
          </w:p>
          <w:p>
            <w:r>
              <w:t>1、交换容量≥6.4Tbps，包转发率≥2976Mpps</w:t>
            </w:r>
            <w:r>
              <w:rPr>
                <w:rFonts w:hint="eastAsia"/>
              </w:rPr>
              <w:t>；</w:t>
            </w:r>
          </w:p>
          <w:p>
            <w:r>
              <w:t>2、模块化设计，≥24端口25GE SFP28，≥2端口100GE QSFP28；模块化电源1+1备份</w:t>
            </w:r>
            <w:r>
              <w:rPr>
                <w:rFonts w:hint="eastAsia"/>
              </w:rPr>
              <w:t>；</w:t>
            </w:r>
            <w:r>
              <w:t>端口侧出风风道；</w:t>
            </w:r>
          </w:p>
          <w:p>
            <w:r>
              <w:t>3、支持跨框链路聚合，要求配对设备有独立的控制平面，不能用堆叠等多虚一技术实现</w:t>
            </w:r>
            <w:r>
              <w:rPr>
                <w:rFonts w:hint="eastAsia"/>
              </w:rPr>
              <w:t>；</w:t>
            </w:r>
          </w:p>
          <w:p>
            <w:r>
              <w:t>4、支持IP报文分片重组；支持Netstream；支持Vxlan，且支持BGP EVPN特性；支持QinQ Access VXLAN；支持Trill；支持微分段，支持NSH；支持MPLS；</w:t>
            </w:r>
          </w:p>
          <w:p>
            <w:r>
              <w:t>5、支持硬件BFD 3.3ms检测间隔</w:t>
            </w:r>
            <w:r>
              <w:rPr>
                <w:rFonts w:hint="eastAsia"/>
              </w:rPr>
              <w:t>；</w:t>
            </w:r>
          </w:p>
          <w:p>
            <w:pPr>
              <w:suppressAutoHyphens/>
              <w:rPr>
                <w:rFonts w:hint="eastAsia"/>
              </w:rPr>
            </w:pPr>
            <w:r>
              <w:t>6、支持Telemetry</w:t>
            </w:r>
            <w:r>
              <w:rPr>
                <w:rFonts w:hint="eastAsia"/>
              </w:rPr>
              <w:t>；</w:t>
            </w:r>
            <w:r>
              <w:t>支持配置回滚；支持全网路径探测</w:t>
            </w:r>
            <w:r>
              <w:rPr>
                <w:rFonts w:hint="eastAsia"/>
              </w:rPr>
              <w:t>；</w:t>
            </w:r>
            <w:r>
              <w:t>支持缓存的微突发检测</w:t>
            </w:r>
            <w:r>
              <w:rPr>
                <w:rFonts w:hint="eastAsia"/>
              </w:rPr>
              <w:t>。</w:t>
            </w:r>
          </w:p>
          <w:p>
            <w:pPr>
              <w:pStyle w:val="2"/>
            </w:pPr>
            <w:r>
              <w:rPr>
                <w:rFonts w:hint="eastAsia" w:ascii="Times New Roman" w:eastAsia="宋体" w:cs="Times New Roman"/>
                <w:color w:val="auto"/>
                <w:kern w:val="2"/>
                <w:sz w:val="21"/>
                <w:szCs w:val="24"/>
                <w:lang w:val="en-US" w:eastAsia="zh-CN" w:bidi="ar-SA"/>
              </w:rPr>
              <w:t>7、</w:t>
            </w:r>
            <w:r>
              <w:rPr>
                <w:rFonts w:hint="eastAsia" w:ascii="Times New Roman" w:hAnsi="Times New Roman" w:eastAsia="宋体" w:cs="Times New Roman"/>
                <w:color w:val="auto"/>
                <w:kern w:val="2"/>
                <w:sz w:val="21"/>
                <w:szCs w:val="24"/>
                <w:lang w:val="en-US" w:eastAsia="zh-CN" w:bidi="ar-SA"/>
              </w:rPr>
              <w:t>提供专享服务承诺函</w:t>
            </w:r>
            <w:r>
              <w:rPr>
                <w:rFonts w:hint="eastAsia" w:ascii="Times New Roman" w:eastAsia="宋体" w:cs="Times New Roman"/>
                <w:color w:val="auto"/>
                <w:kern w:val="2"/>
                <w:sz w:val="21"/>
                <w:szCs w:val="24"/>
                <w:lang w:val="en-US" w:eastAsia="zh-CN" w:bidi="ar-SA"/>
              </w:rPr>
              <w:t>。</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r>
              <w:rPr>
                <w:rFonts w:ascii="宋体" w:hAnsi="宋体" w:eastAsia="宋体" w:cs="宋体"/>
                <w:kern w:val="0"/>
                <w:szCs w:val="21"/>
              </w:rPr>
              <w:t>0000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r>
              <w:rPr>
                <w:rFonts w:ascii="宋体" w:hAnsi="宋体" w:eastAsia="宋体" w:cs="宋体"/>
                <w:kern w:val="0"/>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ascii="宋体" w:hAnsi="宋体" w:eastAsia="宋体" w:cs="宋体"/>
                <w:kern w:val="0"/>
                <w:szCs w:val="21"/>
              </w:rPr>
              <w:t>1</w:t>
            </w:r>
            <w:r>
              <w:rPr>
                <w:rFonts w:hint="eastAsia" w:ascii="宋体" w:hAnsi="宋体" w:cs="宋体"/>
                <w:kern w:val="0"/>
                <w:szCs w:val="21"/>
                <w:lang w:val="en-US" w:eastAsia="zh-CN"/>
              </w:rPr>
              <w:t>8</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独用的</w:t>
            </w:r>
            <w:r>
              <w:rPr>
                <w:rFonts w:hint="eastAsia" w:ascii="宋体" w:hAnsi="宋体" w:eastAsia="宋体" w:cs="Arial"/>
                <w:szCs w:val="21"/>
              </w:rPr>
              <w:t>核心区域管理平面万兆网络接入服务</w:t>
            </w:r>
          </w:p>
        </w:tc>
        <w:tc>
          <w:tcPr>
            <w:tcW w:w="5949" w:type="dxa"/>
            <w:shd w:val="clear" w:color="auto" w:fill="auto"/>
            <w:vAlign w:val="center"/>
          </w:tcPr>
          <w:p>
            <w:r>
              <w:rPr>
                <w:rFonts w:hint="eastAsia"/>
              </w:rPr>
              <w:t>一、提供</w:t>
            </w:r>
            <w:r>
              <w:t>2套</w:t>
            </w:r>
            <w:r>
              <w:rPr>
                <w:rFonts w:hint="eastAsia"/>
              </w:rPr>
              <w:t>核心区域管理平面万兆网络接入服务</w:t>
            </w:r>
            <w:r>
              <w:t>1年，提供</w:t>
            </w:r>
            <w:r>
              <w:rPr>
                <w:rFonts w:hint="eastAsia"/>
              </w:rPr>
              <w:t>核心区域管理平面万兆网络接入服务</w:t>
            </w:r>
            <w:r>
              <w:t>的设备需要满足以下性能参数需求：</w:t>
            </w:r>
          </w:p>
          <w:p>
            <w:r>
              <w:t>1、交换容量≥2.56Tbps，包转发率≥1080Mpps</w:t>
            </w:r>
            <w:r>
              <w:rPr>
                <w:rFonts w:hint="eastAsia"/>
              </w:rPr>
              <w:t>；</w:t>
            </w:r>
          </w:p>
          <w:p>
            <w:r>
              <w:t>2、40 光接口≥6个；10GE光端口数量≥48个；电源1+1备份，风扇3+1备份；支持前后、后前风道</w:t>
            </w:r>
            <w:r>
              <w:rPr>
                <w:rFonts w:hint="eastAsia"/>
              </w:rPr>
              <w:t>；</w:t>
            </w:r>
            <w:r>
              <w:t xml:space="preserve"> </w:t>
            </w:r>
          </w:p>
          <w:p>
            <w:r>
              <w:t>3、支持跨框链路聚合，要求配对设备有独立的控制平面，不能用堆叠等多虚一技术实现</w:t>
            </w:r>
            <w:r>
              <w:rPr>
                <w:rFonts w:hint="eastAsia"/>
              </w:rPr>
              <w:t>；</w:t>
            </w:r>
          </w:p>
          <w:p>
            <w:r>
              <w:t>4、支持IP报文分片重组；支持Netstream；支持Vxlan，且支持BGP EVPN特性；支持QinQ Access VXLAN；支持Trill；支持微分段，支持NSH；支持MPLS；</w:t>
            </w:r>
          </w:p>
          <w:p>
            <w:r>
              <w:t>5、支持硬件BFD 3.3ms检测间隔；</w:t>
            </w:r>
          </w:p>
          <w:p>
            <w:pPr>
              <w:suppressAutoHyphens/>
              <w:rPr>
                <w:rFonts w:hint="eastAsia"/>
              </w:rPr>
            </w:pPr>
            <w:r>
              <w:t>6、支持Telemetry；支持配置回滚；支持全网路径探测；支持缓存的微突发检测</w:t>
            </w:r>
            <w:r>
              <w:rPr>
                <w:rFonts w:hint="eastAsia"/>
              </w:rPr>
              <w:t>。</w:t>
            </w:r>
          </w:p>
          <w:p>
            <w:pPr>
              <w:pStyle w:val="2"/>
            </w:pPr>
            <w:r>
              <w:rPr>
                <w:rFonts w:hint="eastAsia" w:ascii="Times New Roman" w:eastAsia="宋体" w:cs="Times New Roman"/>
                <w:color w:val="auto"/>
                <w:kern w:val="2"/>
                <w:sz w:val="21"/>
                <w:szCs w:val="24"/>
                <w:lang w:val="en-US" w:eastAsia="zh-CN" w:bidi="ar-SA"/>
              </w:rPr>
              <w:t>7、</w:t>
            </w:r>
            <w:r>
              <w:rPr>
                <w:rFonts w:hint="eastAsia" w:ascii="Times New Roman" w:hAnsi="Times New Roman" w:eastAsia="宋体" w:cs="Times New Roman"/>
                <w:color w:val="auto"/>
                <w:kern w:val="2"/>
                <w:sz w:val="21"/>
                <w:szCs w:val="24"/>
                <w:lang w:val="en-US" w:eastAsia="zh-CN" w:bidi="ar-SA"/>
              </w:rPr>
              <w:t>提供专享服务承诺函</w:t>
            </w:r>
            <w:r>
              <w:rPr>
                <w:rFonts w:hint="eastAsia" w:ascii="Times New Roman" w:eastAsia="宋体" w:cs="Times New Roman"/>
                <w:color w:val="auto"/>
                <w:kern w:val="2"/>
                <w:sz w:val="21"/>
                <w:szCs w:val="24"/>
                <w:lang w:val="en-US" w:eastAsia="zh-CN" w:bidi="ar-SA"/>
              </w:rPr>
              <w:t>。</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r>
              <w:rPr>
                <w:rFonts w:ascii="宋体" w:hAnsi="宋体" w:eastAsia="宋体" w:cs="宋体"/>
                <w:kern w:val="0"/>
                <w:szCs w:val="21"/>
              </w:rPr>
              <w:t>0000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r>
              <w:rPr>
                <w:rFonts w:ascii="宋体" w:hAnsi="宋体" w:eastAsia="宋体" w:cs="宋体"/>
                <w:kern w:val="0"/>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19</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独用的</w:t>
            </w:r>
            <w:r>
              <w:rPr>
                <w:rFonts w:hint="eastAsia" w:ascii="宋体" w:hAnsi="宋体" w:eastAsia="宋体" w:cs="Arial"/>
                <w:szCs w:val="21"/>
              </w:rPr>
              <w:t>核心区域业务与存储平面万兆网络接入服务</w:t>
            </w:r>
          </w:p>
        </w:tc>
        <w:tc>
          <w:tcPr>
            <w:tcW w:w="5949" w:type="dxa"/>
            <w:shd w:val="clear" w:color="auto" w:fill="auto"/>
            <w:vAlign w:val="center"/>
          </w:tcPr>
          <w:p>
            <w:r>
              <w:rPr>
                <w:rFonts w:hint="eastAsia"/>
              </w:rPr>
              <w:t>一、提供</w:t>
            </w:r>
            <w:r>
              <w:t>5套</w:t>
            </w:r>
            <w:r>
              <w:rPr>
                <w:rFonts w:hint="eastAsia"/>
              </w:rPr>
              <w:t>核心区域业务与存储平面万兆网络接入服务</w:t>
            </w:r>
            <w:r>
              <w:t>1年，提供</w:t>
            </w:r>
            <w:r>
              <w:rPr>
                <w:rFonts w:hint="eastAsia"/>
              </w:rPr>
              <w:t>核心区域业务与存储平面万兆网络接入服务</w:t>
            </w:r>
            <w:r>
              <w:t>的设备需要满足以下性能参数需求：</w:t>
            </w:r>
          </w:p>
          <w:p>
            <w:r>
              <w:t>1、交换容量≥2.56Tbps，包转发率≥1080Mpps</w:t>
            </w:r>
            <w:r>
              <w:rPr>
                <w:rFonts w:hint="eastAsia"/>
              </w:rPr>
              <w:t>；</w:t>
            </w:r>
          </w:p>
          <w:p>
            <w:r>
              <w:t>2、40 光接口≥6个；10GE光端口数量≥48个；电源1+1备份，风扇3+1备份；支持前后、后前风道</w:t>
            </w:r>
            <w:r>
              <w:rPr>
                <w:rFonts w:hint="eastAsia"/>
              </w:rPr>
              <w:t>；</w:t>
            </w:r>
            <w:r>
              <w:t xml:space="preserve"> </w:t>
            </w:r>
          </w:p>
          <w:p>
            <w:r>
              <w:t>3、支持跨框链路聚合，要求配对设备有独立的控制平面，不能用堆叠等多虚一技术实现</w:t>
            </w:r>
            <w:r>
              <w:rPr>
                <w:rFonts w:hint="eastAsia"/>
              </w:rPr>
              <w:t>；</w:t>
            </w:r>
          </w:p>
          <w:p>
            <w:r>
              <w:t>4、支持IP报文分片重组；支持Netstream；支持Vxlan，且支持BGP EVPN特性；支持QinQ Access VXLAN；支持Trill；支持微分段，支持NSH；支持MPLS；</w:t>
            </w:r>
          </w:p>
          <w:p>
            <w:r>
              <w:t>5、支持硬件BFD 3.3ms检测间隔；</w:t>
            </w:r>
          </w:p>
          <w:p>
            <w:pPr>
              <w:suppressAutoHyphens/>
              <w:rPr>
                <w:rFonts w:hint="eastAsia"/>
              </w:rPr>
            </w:pPr>
            <w:r>
              <w:t>6、支持Telemetry；支持配置回滚；支持全网路径探测；支持缓存的微突发检测</w:t>
            </w:r>
            <w:r>
              <w:rPr>
                <w:rFonts w:hint="eastAsia"/>
              </w:rPr>
              <w:t>。</w:t>
            </w:r>
          </w:p>
          <w:p>
            <w:pPr>
              <w:pStyle w:val="2"/>
            </w:pPr>
            <w:r>
              <w:rPr>
                <w:rFonts w:hint="eastAsia" w:ascii="Times New Roman" w:eastAsia="宋体" w:cs="Times New Roman"/>
                <w:color w:val="auto"/>
                <w:kern w:val="2"/>
                <w:sz w:val="21"/>
                <w:szCs w:val="24"/>
                <w:lang w:val="en-US" w:eastAsia="zh-CN" w:bidi="ar-SA"/>
              </w:rPr>
              <w:t>7、</w:t>
            </w:r>
            <w:r>
              <w:rPr>
                <w:rFonts w:hint="eastAsia" w:ascii="Times New Roman" w:hAnsi="Times New Roman" w:eastAsia="宋体" w:cs="Times New Roman"/>
                <w:color w:val="auto"/>
                <w:kern w:val="2"/>
                <w:sz w:val="21"/>
                <w:szCs w:val="24"/>
                <w:lang w:val="en-US" w:eastAsia="zh-CN" w:bidi="ar-SA"/>
              </w:rPr>
              <w:t>提供专享服务承诺函</w:t>
            </w:r>
            <w:r>
              <w:rPr>
                <w:rFonts w:hint="eastAsia" w:ascii="Times New Roman" w:eastAsia="宋体" w:cs="Times New Roman"/>
                <w:color w:val="auto"/>
                <w:kern w:val="2"/>
                <w:sz w:val="21"/>
                <w:szCs w:val="24"/>
                <w:lang w:val="en-US" w:eastAsia="zh-CN" w:bidi="ar-SA"/>
              </w:rPr>
              <w:t>。</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r>
              <w:rPr>
                <w:rFonts w:ascii="宋体" w:hAnsi="宋体" w:eastAsia="宋体" w:cs="宋体"/>
                <w:kern w:val="0"/>
                <w:szCs w:val="21"/>
              </w:rPr>
              <w:t>0000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r>
              <w:rPr>
                <w:rFonts w:ascii="宋体" w:hAnsi="宋体" w:eastAsia="宋体" w:cs="宋体"/>
                <w:kern w:val="0"/>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ascii="宋体" w:hAnsi="宋体" w:eastAsia="宋体" w:cs="宋体"/>
                <w:kern w:val="0"/>
                <w:szCs w:val="21"/>
              </w:rPr>
              <w:t>2</w:t>
            </w:r>
            <w:r>
              <w:rPr>
                <w:rFonts w:hint="eastAsia" w:ascii="宋体" w:hAnsi="宋体" w:cs="宋体"/>
                <w:kern w:val="0"/>
                <w:szCs w:val="21"/>
                <w:lang w:val="en-US" w:eastAsia="zh-CN"/>
              </w:rPr>
              <w:t>0</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独用的运维区域管理网络接入服务</w:t>
            </w:r>
          </w:p>
        </w:tc>
        <w:tc>
          <w:tcPr>
            <w:tcW w:w="5949" w:type="dxa"/>
            <w:shd w:val="clear" w:color="auto" w:fill="auto"/>
            <w:vAlign w:val="center"/>
          </w:tcPr>
          <w:p>
            <w:r>
              <w:rPr>
                <w:rFonts w:hint="eastAsia"/>
              </w:rPr>
              <w:t>一、提供</w:t>
            </w:r>
            <w:r>
              <w:t>5套</w:t>
            </w:r>
            <w:r>
              <w:rPr>
                <w:rFonts w:hint="eastAsia"/>
              </w:rPr>
              <w:t>运维区域管理网络接入服务</w:t>
            </w:r>
            <w:r>
              <w:t>1年，提供</w:t>
            </w:r>
            <w:r>
              <w:rPr>
                <w:rFonts w:hint="eastAsia"/>
              </w:rPr>
              <w:t>运维区域管理网络接入服务</w:t>
            </w:r>
            <w:r>
              <w:t>的设备需要满足以下性能参数需求：</w:t>
            </w:r>
          </w:p>
          <w:p>
            <w:r>
              <w:t>1、交换容量≥598Gbps</w:t>
            </w:r>
            <w:r>
              <w:rPr>
                <w:rFonts w:hint="eastAsia"/>
              </w:rPr>
              <w:t>；</w:t>
            </w:r>
          </w:p>
          <w:p>
            <w:r>
              <w:t>2、包转发率≥168Mpps</w:t>
            </w:r>
            <w:r>
              <w:rPr>
                <w:rFonts w:hint="eastAsia"/>
              </w:rPr>
              <w:t>；</w:t>
            </w:r>
          </w:p>
          <w:p>
            <w:r>
              <w:t>3、≥24个10/100/1000BASE-T以太网电接口，≥4个千兆光口，4个Combo接口（10/100/1000BASE-T+100/1000BASE-X）；</w:t>
            </w:r>
          </w:p>
          <w:p>
            <w:r>
              <w:t>4、支持MAC地址≥8K</w:t>
            </w:r>
            <w:r>
              <w:rPr>
                <w:rFonts w:hint="eastAsia"/>
              </w:rPr>
              <w:t>；</w:t>
            </w:r>
          </w:p>
          <w:p>
            <w:r>
              <w:t>5、支持ARP表项≥4K</w:t>
            </w:r>
            <w:r>
              <w:rPr>
                <w:rFonts w:hint="eastAsia"/>
              </w:rPr>
              <w:t>；</w:t>
            </w:r>
          </w:p>
          <w:p>
            <w:r>
              <w:t>6、支持4K个VLAN，支持Voice VLAN，基于端口的VLAN，基于MAC的VLAN，基于协议的VLAN</w:t>
            </w:r>
            <w:r>
              <w:rPr>
                <w:rFonts w:hint="eastAsia"/>
              </w:rPr>
              <w:t>；</w:t>
            </w:r>
          </w:p>
          <w:p>
            <w:r>
              <w:t>7、支持跨设备链路聚合</w:t>
            </w:r>
            <w:r>
              <w:rPr>
                <w:rFonts w:hint="eastAsia"/>
              </w:rPr>
              <w:t>；</w:t>
            </w:r>
          </w:p>
          <w:p>
            <w:r>
              <w:t>8、支持RIP、RIPng、OSPF、OSPFv3路由协议</w:t>
            </w:r>
            <w:r>
              <w:rPr>
                <w:rFonts w:hint="eastAsia"/>
              </w:rPr>
              <w:t>；</w:t>
            </w:r>
          </w:p>
          <w:p>
            <w:r>
              <w:t>9、支持可插拔的风扇模块、电源模块，1+1冗余</w:t>
            </w:r>
            <w:r>
              <w:rPr>
                <w:rFonts w:hint="eastAsia"/>
              </w:rPr>
              <w:t>；</w:t>
            </w:r>
          </w:p>
          <w:p>
            <w:r>
              <w:t>10、支持VRRP</w:t>
            </w:r>
            <w:r>
              <w:rPr>
                <w:rFonts w:hint="eastAsia"/>
              </w:rPr>
              <w:t>；</w:t>
            </w:r>
          </w:p>
          <w:p>
            <w:r>
              <w:t>11、支持DHCP Snooping，动态ARP检测，源地址认证SAVI等安全特性</w:t>
            </w:r>
            <w:r>
              <w:rPr>
                <w:rFonts w:hint="eastAsia"/>
              </w:rPr>
              <w:t>；</w:t>
            </w:r>
          </w:p>
          <w:p>
            <w:r>
              <w:t>12、支持G.8032开放环网协议</w:t>
            </w:r>
            <w:r>
              <w:rPr>
                <w:rFonts w:hint="eastAsia"/>
              </w:rPr>
              <w:t>；</w:t>
            </w:r>
          </w:p>
          <w:p>
            <w:r>
              <w:t>13、支持纵向虚拟化，作为纵向子节点零配置即插即用，提供权威第三方测试报告证明</w:t>
            </w:r>
            <w:r>
              <w:rPr>
                <w:rFonts w:hint="eastAsia"/>
              </w:rPr>
              <w:t>；</w:t>
            </w:r>
          </w:p>
          <w:p>
            <w:r>
              <w:t>14、支持对端口接收报文速率和发送报文速率进行限制</w:t>
            </w:r>
            <w:r>
              <w:rPr>
                <w:rFonts w:hint="eastAsia"/>
              </w:rPr>
              <w:t>；</w:t>
            </w:r>
          </w:p>
          <w:p>
            <w:r>
              <w:t>15、支持SP、WRR、SP+WRR等队列调度算法</w:t>
            </w:r>
            <w:r>
              <w:rPr>
                <w:rFonts w:hint="eastAsia"/>
              </w:rPr>
              <w:t>；</w:t>
            </w:r>
          </w:p>
          <w:p>
            <w:r>
              <w:t>16、支持SNMP v1/v2/v3、Telnet、RMON</w:t>
            </w:r>
            <w:r>
              <w:rPr>
                <w:rFonts w:hint="eastAsia"/>
              </w:rPr>
              <w:t>；</w:t>
            </w:r>
          </w:p>
          <w:p>
            <w:pPr>
              <w:suppressAutoHyphens/>
              <w:rPr>
                <w:rFonts w:hint="eastAsia"/>
              </w:rPr>
            </w:pPr>
            <w:r>
              <w:t>17、支持通过命令行、Web、中文图形化配置软件等方式进行配置和管理</w:t>
            </w:r>
            <w:r>
              <w:rPr>
                <w:rFonts w:hint="eastAsia"/>
              </w:rPr>
              <w:t>。</w:t>
            </w:r>
          </w:p>
          <w:p>
            <w:pPr>
              <w:pStyle w:val="2"/>
              <w:rPr>
                <w:rFonts w:hint="eastAsia" w:ascii="宋体" w:hAnsi="宋体" w:eastAsia="宋体" w:cs="Arial"/>
                <w:szCs w:val="21"/>
              </w:rPr>
            </w:pPr>
            <w:r>
              <w:rPr>
                <w:rFonts w:hint="eastAsia" w:ascii="Times New Roman" w:hAnsi="Times New Roman" w:eastAsia="宋体" w:cs="Times New Roman"/>
                <w:color w:val="auto"/>
                <w:kern w:val="2"/>
                <w:sz w:val="21"/>
                <w:szCs w:val="24"/>
                <w:lang w:val="en-US" w:eastAsia="zh-CN" w:bidi="ar-SA"/>
              </w:rPr>
              <w:t>1</w:t>
            </w:r>
            <w:r>
              <w:rPr>
                <w:rFonts w:hint="eastAsia" w:ascii="Times New Roman" w:eastAsia="宋体" w:cs="Times New Roman"/>
                <w:color w:val="auto"/>
                <w:kern w:val="2"/>
                <w:sz w:val="21"/>
                <w:szCs w:val="24"/>
                <w:lang w:val="en-US" w:eastAsia="zh-CN" w:bidi="ar-SA"/>
              </w:rPr>
              <w:t>8、</w:t>
            </w:r>
            <w:r>
              <w:rPr>
                <w:rFonts w:hint="eastAsia" w:ascii="Times New Roman" w:hAnsi="Times New Roman" w:eastAsia="宋体" w:cs="Times New Roman"/>
                <w:color w:val="auto"/>
                <w:kern w:val="2"/>
                <w:sz w:val="21"/>
                <w:szCs w:val="24"/>
                <w:lang w:val="en-US" w:eastAsia="zh-CN" w:bidi="ar-SA"/>
              </w:rPr>
              <w:t>提供专享服务承诺函</w:t>
            </w:r>
            <w:r>
              <w:rPr>
                <w:rFonts w:hint="eastAsia" w:ascii="Times New Roman" w:eastAsia="宋体" w:cs="Times New Roman"/>
                <w:color w:val="auto"/>
                <w:kern w:val="2"/>
                <w:sz w:val="21"/>
                <w:szCs w:val="24"/>
                <w:lang w:val="en-US" w:eastAsia="zh-CN" w:bidi="ar-SA"/>
              </w:rPr>
              <w:t>。</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ascii="宋体" w:hAnsi="宋体" w:eastAsia="宋体" w:cs="宋体"/>
                <w:kern w:val="0"/>
                <w:szCs w:val="21"/>
              </w:rPr>
              <w:t>50000</w:t>
            </w:r>
          </w:p>
        </w:tc>
        <w:tc>
          <w:tcPr>
            <w:tcW w:w="937" w:type="dxa"/>
            <w:vAlign w:val="center"/>
          </w:tcPr>
          <w:p>
            <w:pPr>
              <w:widowControl/>
              <w:jc w:val="center"/>
              <w:rPr>
                <w:rFonts w:ascii="宋体" w:hAnsi="宋体" w:eastAsia="宋体" w:cs="宋体"/>
                <w:kern w:val="0"/>
                <w:szCs w:val="21"/>
              </w:rPr>
            </w:pPr>
            <w:r>
              <w:rPr>
                <w:rFonts w:ascii="宋体" w:hAnsi="宋体" w:eastAsia="宋体" w:cs="宋体"/>
                <w:kern w:val="0"/>
                <w:szCs w:val="21"/>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ascii="宋体" w:hAnsi="宋体" w:eastAsia="宋体" w:cs="宋体"/>
                <w:kern w:val="0"/>
                <w:szCs w:val="21"/>
              </w:rPr>
              <w:t>2</w:t>
            </w:r>
            <w:r>
              <w:rPr>
                <w:rFonts w:hint="eastAsia" w:ascii="宋体" w:hAnsi="宋体" w:cs="宋体"/>
                <w:kern w:val="0"/>
                <w:szCs w:val="21"/>
                <w:lang w:val="en-US" w:eastAsia="zh-CN"/>
              </w:rPr>
              <w:t>1</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独用的沙箱服务</w:t>
            </w:r>
          </w:p>
        </w:tc>
        <w:tc>
          <w:tcPr>
            <w:tcW w:w="5949" w:type="dxa"/>
            <w:shd w:val="clear" w:color="auto" w:fill="auto"/>
            <w:vAlign w:val="center"/>
          </w:tcPr>
          <w:p>
            <w:r>
              <w:rPr>
                <w:rFonts w:hint="eastAsia"/>
              </w:rPr>
              <w:t>一、提供</w:t>
            </w:r>
            <w:r>
              <w:t>1套</w:t>
            </w:r>
            <w:r>
              <w:rPr>
                <w:rFonts w:hint="eastAsia"/>
              </w:rPr>
              <w:t>沙箱</w:t>
            </w:r>
            <w:r>
              <w:t>服务1年，提供</w:t>
            </w:r>
            <w:r>
              <w:rPr>
                <w:rFonts w:hint="eastAsia"/>
              </w:rPr>
              <w:t>沙箱</w:t>
            </w:r>
            <w:r>
              <w:t>服务的设备需要满足以下性能参数需求：</w:t>
            </w:r>
          </w:p>
          <w:p>
            <w:r>
              <w:t>1、高度≥2U，专有硬件及软件，提供≥2个8核处理器；≥128G内存；数据盘：≥2T*2SATA硬盘，RAID1；系统盘：2T*2SATA硬盘，RAID1；双冗余电源；接口数量：≥8*10GE光口；配置3年安全沙箱检测能力授权；</w:t>
            </w:r>
          </w:p>
          <w:p>
            <w:r>
              <w:t>2、PE、PDF、Office、图像文件、脚本文件检测性能：5万文件/天；Web文件检测性能：5万文件/小时；检测平均时延：≤60s；</w:t>
            </w:r>
          </w:p>
          <w:p>
            <w:r>
              <w:t>3、支持WinXP/Win7/Win10；支持与防火墙联动部署</w:t>
            </w:r>
            <w:r>
              <w:rPr>
                <w:rFonts w:hint="eastAsia"/>
              </w:rPr>
              <w:t>；</w:t>
            </w:r>
          </w:p>
          <w:p>
            <w:r>
              <w:t>4、支持HTTP、FTP、SMTP、POP3、IMAP、NFS、SMB这几种协议的流量还原，通过解析主流的应用协议，对协议传输中承载的文件及关键字段信息进行分析还原</w:t>
            </w:r>
            <w:r>
              <w:rPr>
                <w:rFonts w:hint="eastAsia"/>
              </w:rPr>
              <w:t>；</w:t>
            </w:r>
          </w:p>
          <w:p>
            <w:r>
              <w:t>5、支持PE、PDF、Web、Office、图像、脚本、SWF、COM不少于50类型文件的检测</w:t>
            </w:r>
            <w:r>
              <w:rPr>
                <w:rFonts w:hint="eastAsia"/>
              </w:rPr>
              <w:t>；</w:t>
            </w:r>
          </w:p>
          <w:p>
            <w:pPr>
              <w:suppressAutoHyphens/>
              <w:rPr>
                <w:rFonts w:hint="eastAsia"/>
                <w:lang w:eastAsia="zh-CN"/>
              </w:rPr>
            </w:pPr>
            <w:r>
              <w:t>6、支持检测包括不限于恶意广告软件、后门程序、病毒、漏洞利用、灰色软件、蠕虫、间谍软件、木马/僵尸网络、勒索软件、黑客工具、Rookit、钓鱼等</w:t>
            </w:r>
            <w:r>
              <w:rPr>
                <w:rFonts w:hint="eastAsia"/>
                <w:lang w:eastAsia="zh-CN"/>
              </w:rPr>
              <w:t>；</w:t>
            </w:r>
          </w:p>
          <w:p>
            <w:pPr>
              <w:pStyle w:val="2"/>
              <w:rPr>
                <w:rFonts w:hint="eastAsia"/>
                <w:lang w:eastAsia="zh-CN"/>
              </w:rPr>
            </w:pPr>
            <w:r>
              <w:rPr>
                <w:rFonts w:hint="eastAsia" w:ascii="Times New Roman" w:eastAsia="宋体" w:cs="Times New Roman"/>
                <w:color w:val="auto"/>
                <w:kern w:val="2"/>
                <w:sz w:val="21"/>
                <w:szCs w:val="24"/>
                <w:lang w:val="en-US" w:eastAsia="zh-CN" w:bidi="ar-SA"/>
              </w:rPr>
              <w:t>7、</w:t>
            </w:r>
            <w:r>
              <w:rPr>
                <w:rFonts w:hint="eastAsia" w:ascii="Times New Roman" w:hAnsi="Times New Roman" w:eastAsia="宋体" w:cs="Times New Roman"/>
                <w:color w:val="auto"/>
                <w:kern w:val="2"/>
                <w:sz w:val="21"/>
                <w:szCs w:val="24"/>
                <w:lang w:val="en-US" w:eastAsia="zh-CN" w:bidi="ar-SA"/>
              </w:rPr>
              <w:t>提供专享服务承诺函</w:t>
            </w:r>
            <w:r>
              <w:rPr>
                <w:rFonts w:hint="eastAsia" w:ascii="Times New Roman" w:eastAsia="宋体" w:cs="Times New Roman"/>
                <w:color w:val="auto"/>
                <w:kern w:val="2"/>
                <w:sz w:val="21"/>
                <w:szCs w:val="24"/>
                <w:lang w:val="en-US" w:eastAsia="zh-CN" w:bidi="ar-SA"/>
              </w:rPr>
              <w:t>。</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ascii="宋体" w:hAnsi="宋体" w:eastAsia="宋体" w:cs="宋体"/>
                <w:kern w:val="0"/>
                <w:szCs w:val="21"/>
              </w:rPr>
              <w:t>50000</w:t>
            </w:r>
          </w:p>
        </w:tc>
        <w:tc>
          <w:tcPr>
            <w:tcW w:w="937" w:type="dxa"/>
            <w:vAlign w:val="center"/>
          </w:tcPr>
          <w:p>
            <w:pPr>
              <w:widowControl/>
              <w:jc w:val="center"/>
              <w:rPr>
                <w:rFonts w:ascii="宋体" w:hAnsi="宋体" w:eastAsia="宋体" w:cs="宋体"/>
                <w:kern w:val="0"/>
                <w:szCs w:val="21"/>
              </w:rPr>
            </w:pPr>
            <w:r>
              <w:rPr>
                <w:rFonts w:ascii="宋体" w:hAnsi="宋体" w:eastAsia="宋体" w:cs="宋体"/>
                <w:kern w:val="0"/>
                <w:szCs w:val="21"/>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ascii="宋体" w:hAnsi="宋体" w:eastAsia="宋体" w:cs="宋体"/>
                <w:kern w:val="0"/>
                <w:szCs w:val="21"/>
              </w:rPr>
              <w:t>2</w:t>
            </w:r>
            <w:r>
              <w:rPr>
                <w:rFonts w:hint="eastAsia" w:ascii="宋体" w:hAnsi="宋体" w:cs="宋体"/>
                <w:kern w:val="0"/>
                <w:szCs w:val="21"/>
                <w:lang w:val="en-US" w:eastAsia="zh-CN"/>
              </w:rPr>
              <w:t>2</w:t>
            </w:r>
          </w:p>
        </w:tc>
        <w:tc>
          <w:tcPr>
            <w:tcW w:w="1291" w:type="dxa"/>
            <w:shd w:val="clear" w:color="auto" w:fill="auto"/>
            <w:vAlign w:val="center"/>
          </w:tcPr>
          <w:p>
            <w:pPr>
              <w:widowControl/>
              <w:jc w:val="center"/>
              <w:rPr>
                <w:rFonts w:ascii="宋体" w:hAnsi="宋体" w:eastAsia="宋体"/>
                <w:szCs w:val="21"/>
              </w:rPr>
            </w:pPr>
            <w:r>
              <w:rPr>
                <w:rFonts w:hint="eastAsia" w:ascii="宋体" w:hAnsi="宋体" w:eastAsia="宋体" w:cs="宋体"/>
                <w:kern w:val="0"/>
                <w:szCs w:val="21"/>
              </w:rPr>
              <w:t>独用的运维审计服务</w:t>
            </w:r>
          </w:p>
        </w:tc>
        <w:tc>
          <w:tcPr>
            <w:tcW w:w="5949" w:type="dxa"/>
            <w:shd w:val="clear" w:color="auto" w:fill="auto"/>
            <w:vAlign w:val="center"/>
          </w:tcPr>
          <w:p>
            <w:r>
              <w:rPr>
                <w:rFonts w:hint="eastAsia"/>
              </w:rPr>
              <w:t>一、提供</w:t>
            </w:r>
            <w:r>
              <w:t>1套</w:t>
            </w:r>
            <w:r>
              <w:rPr>
                <w:rFonts w:hint="eastAsia"/>
              </w:rPr>
              <w:t>运维审计服务</w:t>
            </w:r>
            <w:r>
              <w:t>1年，提供</w:t>
            </w:r>
            <w:r>
              <w:rPr>
                <w:rFonts w:hint="eastAsia"/>
              </w:rPr>
              <w:t>运维审计服务</w:t>
            </w:r>
            <w:r>
              <w:t>的设备需要满足以下性能参数需求：</w:t>
            </w:r>
          </w:p>
          <w:p>
            <w:r>
              <w:t xml:space="preserve">1、硬件配置：2U机型；标配6个千兆电口，2000G硬盘*6，冗余交流电源； </w:t>
            </w:r>
          </w:p>
          <w:p>
            <w:r>
              <w:t>2、授权配置：配置数据库、Web漏洞、系统漏洞、配置核查共4个功能的授权；配置授权可扫描的IP地址或域名总数128个；</w:t>
            </w:r>
          </w:p>
          <w:p>
            <w:r>
              <w:t>3、扫描性能：设备支持15个并发任务；设备支持并发扫描80主机；设备最大支持添加无限个资产扫描；</w:t>
            </w:r>
          </w:p>
          <w:p>
            <w:r>
              <w:t>4、总体要求：设备支持系统扫描、Web扫描、数据库扫描、安全基线检测、弱口令扫描在内的五大扫描能力；</w:t>
            </w:r>
          </w:p>
          <w:p>
            <w:r>
              <w:t>5、漏洞库：支持60000条以上系统漏洞库，并按照漏洞类别及漏洞威胁程度进行分类。</w:t>
            </w:r>
          </w:p>
          <w:p>
            <w:r>
              <w:t>6、兼容标准：支持漏洞库涵盖标准包含CVE、CVSS、CNVID、CNNVD、CNCVE、Bugtraq 6种。</w:t>
            </w:r>
          </w:p>
          <w:p>
            <w:r>
              <w:t>7、移动设备：支持iOS、Android系统、黑莓、移动应用软件的扫描；</w:t>
            </w:r>
          </w:p>
          <w:p>
            <w:r>
              <w:t>8、虚拟化设备：支持对Vmware、KVM、Xen等虚拟机系统的漏洞扫描。</w:t>
            </w:r>
          </w:p>
          <w:p>
            <w:r>
              <w:t>9、网络设备：支持扫描华为、H3C、Cisco、Juniper、F5、Check point的网络设备。</w:t>
            </w:r>
          </w:p>
          <w:p>
            <w:r>
              <w:t>10、安全设备：支持扫描Checkpoint、赛门铁克、Cisco、Juniper、Palo Alto、华为在内的主流厂商的防火墙等安全设备。</w:t>
            </w:r>
          </w:p>
          <w:p>
            <w:r>
              <w:t>11、系统层的授权登陆扫描：支持SSH、SMB、TELNET、POP、POP3、IMAP、FTP、RSH、REXEC、WSUS、SNMP、RDP的登录扫描，并支持登陆验证。</w:t>
            </w:r>
          </w:p>
          <w:p>
            <w:r>
              <w:t>12、代理扫描：支持代理扫描。</w:t>
            </w:r>
          </w:p>
          <w:p>
            <w:r>
              <w:t>13、未知web资产识别：支持识别网段中的未知站点，并转为资产进行扫描。</w:t>
            </w:r>
          </w:p>
          <w:p>
            <w:r>
              <w:t>14、防护设备识别：支持识别防护设备。</w:t>
            </w:r>
          </w:p>
          <w:p>
            <w:r>
              <w:t>15、登陆扫描：支持Web登陆扫描，支持Cookie/Session认证、Form认证、Basic认证、NTLM认证、Digest认证和SSL证书认证。</w:t>
            </w:r>
          </w:p>
          <w:p>
            <w:r>
              <w:t>16、暗链、木马检测：支持网站暗链检测，并匹配敏感词。</w:t>
            </w:r>
          </w:p>
          <w:p>
            <w:r>
              <w:t>17、数据库授权扫描：支持数据库登陆扫描及在线登陆验证。</w:t>
            </w:r>
          </w:p>
          <w:p>
            <w:r>
              <w:t>18、漏洞验证工具：支持三种漏洞验证方式：浏览器验证、注入验证、通用验证。</w:t>
            </w:r>
          </w:p>
          <w:p>
            <w:r>
              <w:t>19、权限管理：支持用户权限定制、支持权限分离、支持访问权限控制。</w:t>
            </w:r>
          </w:p>
          <w:p>
            <w:pPr>
              <w:suppressAutoHyphens/>
            </w:pPr>
            <w:r>
              <w:t>20、会话录制：支持会话录制功能，针对已完成的Web扫描，记录之前的登录状态，以方便之后的扫描能够直接进行扫描，无需再进行登录认证。</w:t>
            </w:r>
          </w:p>
          <w:p>
            <w:pPr>
              <w:pStyle w:val="2"/>
            </w:pPr>
            <w:r>
              <w:rPr>
                <w:rFonts w:hint="eastAsia" w:ascii="Times New Roman" w:eastAsia="宋体" w:cs="Times New Roman"/>
                <w:color w:val="auto"/>
                <w:kern w:val="2"/>
                <w:sz w:val="21"/>
                <w:szCs w:val="24"/>
                <w:lang w:val="en-US" w:eastAsia="zh-CN" w:bidi="ar-SA"/>
              </w:rPr>
              <w:t>21、</w:t>
            </w:r>
            <w:r>
              <w:rPr>
                <w:rFonts w:hint="eastAsia" w:ascii="Times New Roman" w:hAnsi="Times New Roman" w:eastAsia="宋体" w:cs="Times New Roman"/>
                <w:color w:val="auto"/>
                <w:kern w:val="2"/>
                <w:sz w:val="21"/>
                <w:szCs w:val="24"/>
                <w:lang w:val="en-US" w:eastAsia="zh-CN" w:bidi="ar-SA"/>
              </w:rPr>
              <w:t>提供专享服务承诺函</w:t>
            </w:r>
            <w:r>
              <w:rPr>
                <w:rFonts w:hint="eastAsia" w:ascii="Times New Roman" w:eastAsia="宋体" w:cs="Times New Roman"/>
                <w:color w:val="auto"/>
                <w:kern w:val="2"/>
                <w:sz w:val="21"/>
                <w:szCs w:val="24"/>
                <w:lang w:val="en-US" w:eastAsia="zh-CN" w:bidi="ar-SA"/>
              </w:rPr>
              <w:t>。</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ascii="宋体" w:hAnsi="宋体" w:eastAsia="宋体" w:cs="宋体"/>
                <w:kern w:val="0"/>
                <w:szCs w:val="21"/>
              </w:rPr>
              <w:t>50000</w:t>
            </w:r>
          </w:p>
        </w:tc>
        <w:tc>
          <w:tcPr>
            <w:tcW w:w="937" w:type="dxa"/>
            <w:vAlign w:val="center"/>
          </w:tcPr>
          <w:p>
            <w:pPr>
              <w:widowControl/>
              <w:jc w:val="center"/>
              <w:rPr>
                <w:rFonts w:ascii="宋体" w:hAnsi="宋体" w:eastAsia="宋体" w:cs="宋体"/>
                <w:kern w:val="0"/>
                <w:szCs w:val="21"/>
              </w:rPr>
            </w:pPr>
            <w:r>
              <w:rPr>
                <w:rFonts w:ascii="宋体" w:hAnsi="宋体" w:eastAsia="宋体" w:cs="宋体"/>
                <w:kern w:val="0"/>
                <w:szCs w:val="21"/>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ascii="宋体" w:hAnsi="宋体" w:eastAsia="宋体" w:cs="宋体"/>
                <w:kern w:val="0"/>
                <w:szCs w:val="21"/>
              </w:rPr>
              <w:t>2</w:t>
            </w:r>
            <w:r>
              <w:rPr>
                <w:rFonts w:hint="eastAsia" w:ascii="宋体" w:hAnsi="宋体" w:cs="宋体"/>
                <w:kern w:val="0"/>
                <w:szCs w:val="21"/>
                <w:lang w:val="en-US" w:eastAsia="zh-CN"/>
              </w:rPr>
              <w:t>3</w:t>
            </w:r>
          </w:p>
        </w:tc>
        <w:tc>
          <w:tcPr>
            <w:tcW w:w="129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独用的核心业务平台威胁流量采集探针</w:t>
            </w:r>
            <w:r>
              <w:rPr>
                <w:rFonts w:ascii="宋体" w:hAnsi="宋体" w:eastAsia="宋体" w:cs="Arial"/>
                <w:szCs w:val="21"/>
              </w:rPr>
              <w:t>服务</w:t>
            </w:r>
          </w:p>
        </w:tc>
        <w:tc>
          <w:tcPr>
            <w:tcW w:w="5949" w:type="dxa"/>
            <w:shd w:val="clear" w:color="auto" w:fill="auto"/>
            <w:vAlign w:val="center"/>
          </w:tcPr>
          <w:p>
            <w:r>
              <w:rPr>
                <w:rFonts w:hint="eastAsia"/>
              </w:rPr>
              <w:t>一、提供</w:t>
            </w:r>
            <w:r>
              <w:t>1套</w:t>
            </w:r>
            <w:r>
              <w:rPr>
                <w:rFonts w:hint="eastAsia"/>
              </w:rPr>
              <w:t>威胁流量采集探针</w:t>
            </w:r>
            <w:r>
              <w:t>服务1年，提供</w:t>
            </w:r>
            <w:r>
              <w:rPr>
                <w:rFonts w:hint="eastAsia"/>
              </w:rPr>
              <w:t>威胁流量采集探针服务</w:t>
            </w:r>
            <w:r>
              <w:t>的设备需要满足以下性能参数需求：</w:t>
            </w:r>
          </w:p>
          <w:p>
            <w:r>
              <w:t>1、配置4个千兆电口，2个千兆光口，具备2G流量采集性能；</w:t>
            </w:r>
          </w:p>
          <w:p>
            <w:r>
              <w:t xml:space="preserve">2、具备报文检测引擎,可实现IP碎片重组、TCP流重组、应用层协议识别与解析等, </w:t>
            </w:r>
            <w:r>
              <w:rPr>
                <w:rFonts w:hint="eastAsia"/>
              </w:rPr>
              <w:t> </w:t>
            </w:r>
            <w:r>
              <w:t>具备多种的入侵攻击模式或恶意URL监测模式,可完成模式匹配并生成事件,可提取URL记录和 域名记录,在特征事件触发时可以基于五元组和二元组(IP对)进行原始报文的录制。</w:t>
            </w:r>
          </w:p>
          <w:p>
            <w:r>
              <w:t>3、能够识别应用类型超过1100种，应用识别规则总数超过3000条，具备亿万级别URL识别能力。漏洞利用规则特征库数量在4000条以上，漏洞利用特征具备中文相关介绍，包括但不限于漏洞描述，漏洞名称，危险等级，影响系统，对应CVE编号，参考信息和建议的解决方案</w:t>
            </w:r>
            <w:r>
              <w:rPr>
                <w:rFonts w:hint="eastAsia"/>
              </w:rPr>
              <w:t>；</w:t>
            </w:r>
          </w:p>
          <w:p>
            <w:r>
              <w:t>4、可实现对外联行为分析、间歇会话连接分析、加密通道分析、异常域名分析、上下行流量分析等在内 的多场景网络异常通信行为分析能力</w:t>
            </w:r>
            <w:r>
              <w:rPr>
                <w:rFonts w:hint="eastAsia"/>
              </w:rPr>
              <w:t>；</w:t>
            </w:r>
          </w:p>
          <w:p>
            <w:r>
              <w:t>5、可提供网络流量的会话级视图,根据网络流量的正常行为轮廓特征建立正常流量模型,判别流量是否出现异常,对原始流记录进行异常检测,可发现网络蠕虫、网络水平扫描、网络垂直扫描、IP地址扫描，端口扫描，ARP欺骗，IP协议异常报文检测和TCP协议异常报文等常见网络异常流量事件类型</w:t>
            </w:r>
            <w:r>
              <w:rPr>
                <w:rFonts w:hint="eastAsia"/>
              </w:rPr>
              <w:t>；</w:t>
            </w:r>
          </w:p>
          <w:p>
            <w:r>
              <w:t>6、支持对节点检测节点内部主机外发的异常流量进行检测</w:t>
            </w:r>
            <w:r>
              <w:rPr>
                <w:rFonts w:hint="eastAsia"/>
              </w:rPr>
              <w:t> </w:t>
            </w:r>
            <w:r>
              <w:t>支持对信任区域主机外发的异常流量进行检测，如ICMP，UPD，SYN，DNS Flood等DDoS攻击行为；</w:t>
            </w:r>
          </w:p>
          <w:p>
            <w:r>
              <w:t>7、支持对常见应用服务（HTTP、FTP、SSH、SMTP、IMAP）和数据库软件（MySQL、Oracle、MSSQL）的口令暴力破解检测功能；</w:t>
            </w:r>
          </w:p>
          <w:p>
            <w:r>
              <w:t>8、可提供最新的威胁情报信息，能够对新爆发的流行高危漏洞进行预警和自动检测</w:t>
            </w:r>
            <w:r>
              <w:rPr>
                <w:rFonts w:hint="eastAsia"/>
              </w:rPr>
              <w:t>；</w:t>
            </w:r>
          </w:p>
          <w:p>
            <w:r>
              <w:t>9、产品应具备独立的Web应用检测规则库，Web应用检测规则总数在3000条以上；</w:t>
            </w:r>
          </w:p>
          <w:p>
            <w:r>
              <w:t>10、支持针对B/S架构应用抵御SQL注入、XSS、系统命令等注入型攻击；支持跨站请求伪造CSRF攻击检测；支持对ASP,PHP,JSP等主流脚本语言编写的webshell后门脚本上传的检测；支持其他类型的Web攻击，如文件包含，目录遍历，信息泄露攻击等的检测；</w:t>
            </w:r>
          </w:p>
          <w:p>
            <w:pPr>
              <w:pStyle w:val="2"/>
            </w:pPr>
            <w:r>
              <w:rPr>
                <w:rFonts w:hint="eastAsia" w:ascii="Times New Roman" w:hAnsi="Times New Roman" w:eastAsia="宋体" w:cs="Times New Roman"/>
                <w:color w:val="auto"/>
                <w:kern w:val="2"/>
                <w:sz w:val="21"/>
                <w:szCs w:val="24"/>
                <w:lang w:val="en-US" w:eastAsia="zh-CN" w:bidi="ar-SA"/>
              </w:rPr>
              <w:t>1</w:t>
            </w:r>
            <w:r>
              <w:rPr>
                <w:rFonts w:hint="eastAsia" w:ascii="Times New Roman" w:eastAsia="宋体" w:cs="Times New Roman"/>
                <w:color w:val="auto"/>
                <w:kern w:val="2"/>
                <w:sz w:val="21"/>
                <w:szCs w:val="24"/>
                <w:lang w:val="en-US" w:eastAsia="zh-CN" w:bidi="ar-SA"/>
              </w:rPr>
              <w:t>1、</w:t>
            </w:r>
            <w:r>
              <w:rPr>
                <w:rFonts w:hint="eastAsia" w:ascii="Times New Roman" w:hAnsi="Times New Roman" w:eastAsia="宋体" w:cs="Times New Roman"/>
                <w:color w:val="auto"/>
                <w:kern w:val="2"/>
                <w:sz w:val="21"/>
                <w:szCs w:val="24"/>
                <w:lang w:val="en-US" w:eastAsia="zh-CN" w:bidi="ar-SA"/>
              </w:rPr>
              <w:t>提供专享服务承诺函</w:t>
            </w:r>
            <w:r>
              <w:rPr>
                <w:rFonts w:hint="eastAsia" w:ascii="Times New Roman" w:eastAsia="宋体" w:cs="Times New Roman"/>
                <w:color w:val="auto"/>
                <w:kern w:val="2"/>
                <w:sz w:val="21"/>
                <w:szCs w:val="24"/>
                <w:lang w:val="en-US" w:eastAsia="zh-CN" w:bidi="ar-SA"/>
              </w:rPr>
              <w:t>。</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ascii="宋体" w:hAnsi="宋体" w:eastAsia="宋体" w:cs="宋体"/>
                <w:kern w:val="0"/>
                <w:szCs w:val="21"/>
              </w:rPr>
              <w:t>40000</w:t>
            </w:r>
          </w:p>
        </w:tc>
        <w:tc>
          <w:tcPr>
            <w:tcW w:w="937" w:type="dxa"/>
            <w:vAlign w:val="center"/>
          </w:tcPr>
          <w:p>
            <w:pPr>
              <w:widowControl/>
              <w:jc w:val="center"/>
              <w:rPr>
                <w:rFonts w:ascii="宋体" w:hAnsi="宋体" w:eastAsia="宋体" w:cs="宋体"/>
                <w:kern w:val="0"/>
                <w:szCs w:val="21"/>
              </w:rPr>
            </w:pPr>
            <w:r>
              <w:rPr>
                <w:rFonts w:ascii="宋体" w:hAnsi="宋体" w:eastAsia="宋体" w:cs="宋体"/>
                <w:kern w:val="0"/>
                <w:szCs w:val="21"/>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ascii="宋体" w:hAnsi="宋体" w:eastAsia="宋体" w:cs="宋体"/>
                <w:kern w:val="0"/>
                <w:szCs w:val="21"/>
              </w:rPr>
              <w:t>2</w:t>
            </w:r>
            <w:r>
              <w:rPr>
                <w:rFonts w:hint="eastAsia" w:ascii="宋体" w:hAnsi="宋体" w:cs="宋体"/>
                <w:kern w:val="0"/>
                <w:szCs w:val="21"/>
                <w:lang w:val="en-US" w:eastAsia="zh-CN"/>
              </w:rPr>
              <w:t>4</w:t>
            </w:r>
          </w:p>
        </w:tc>
        <w:tc>
          <w:tcPr>
            <w:tcW w:w="129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独用的威胁感知分析</w:t>
            </w:r>
            <w:r>
              <w:rPr>
                <w:rFonts w:ascii="宋体" w:hAnsi="宋体" w:eastAsia="宋体" w:cs="Arial"/>
                <w:szCs w:val="21"/>
              </w:rPr>
              <w:t>服务</w:t>
            </w:r>
          </w:p>
        </w:tc>
        <w:tc>
          <w:tcPr>
            <w:tcW w:w="5949" w:type="dxa"/>
            <w:shd w:val="clear" w:color="auto" w:fill="auto"/>
            <w:vAlign w:val="center"/>
          </w:tcPr>
          <w:p>
            <w:r>
              <w:rPr>
                <w:rFonts w:hint="eastAsia"/>
              </w:rPr>
              <w:t>一、提供</w:t>
            </w:r>
            <w:r>
              <w:t>1套</w:t>
            </w:r>
            <w:r>
              <w:rPr>
                <w:rFonts w:hint="eastAsia"/>
              </w:rPr>
              <w:t>威胁感知分析</w:t>
            </w:r>
            <w:r>
              <w:t>服务1年，提供</w:t>
            </w:r>
            <w:r>
              <w:rPr>
                <w:rFonts w:hint="eastAsia"/>
              </w:rPr>
              <w:t>威胁感知分析服务</w:t>
            </w:r>
            <w:r>
              <w:t>的设备需要满足以下性能参数需求：</w:t>
            </w:r>
          </w:p>
          <w:p>
            <w:r>
              <w:t>1、CPU：英特尔至强4核处理器，配置≥32GB内存，具备≥4*SATA/SAS盘位，配置≥128GB系统盘， 配置≥1*240G SSD缓存盘，配置≥6个GE接口，配置≥4*4TB企业级SATA硬盘；</w:t>
            </w:r>
          </w:p>
          <w:p>
            <w:r>
              <w:t>2、主动发现内网未被定义的设备资产的IP地址，分钟级发现未配置资产。</w:t>
            </w:r>
          </w:p>
          <w:p>
            <w:r>
              <w:t>3、可以识别内网服务器资产的IP地址，操作系统，开放端口以及传输使用协议和应用。</w:t>
            </w:r>
          </w:p>
          <w:p>
            <w:r>
              <w:t>4、能够按资产IP地址/地址段，组合成为特定的业务组。</w:t>
            </w:r>
          </w:p>
          <w:p>
            <w:r>
              <w:t>5、通过访问关系学习展示用户、业务系统、互联网之间访问关系，能够识别访问关系的who,what,when,how。通过颜色区分不同危险等级用户、业务系统</w:t>
            </w:r>
            <w:r>
              <w:rPr>
                <w:rFonts w:hint="eastAsia"/>
              </w:rPr>
              <w:t>；</w:t>
            </w:r>
          </w:p>
          <w:p>
            <w:r>
              <w:t>6、支持全网业务可视化，可以呈现全网业务对象的访问关系与被入侵业务的图形化展示。支持用户自定义的业务资产管理的可视化；</w:t>
            </w:r>
          </w:p>
          <w:p>
            <w:r>
              <w:t>7、展示内网针对不同业务资产的正常访问，违规访问，攻击行为，异常流量，并用颜色区分</w:t>
            </w:r>
            <w:r>
              <w:rPr>
                <w:rFonts w:hint="eastAsia"/>
              </w:rPr>
              <w:t>；</w:t>
            </w:r>
          </w:p>
          <w:p>
            <w:r>
              <w:t>8、支持所有安全设备的安全日志汇总，并能够通过时间、类型、严重等级、动作、区域、ip、用户、特征/漏洞ID、回复状态码、域名/URL、设备名称等多个条件查询过滤日志。</w:t>
            </w:r>
          </w:p>
          <w:p>
            <w:r>
              <w:t>9、支持安全态势感知，对全网安全事件与攻击的地图展现与可视化展现。按攻击事件、攻击源、攻击目标、攻击类型、危害级别进行统计与展示。</w:t>
            </w:r>
          </w:p>
          <w:p>
            <w:r>
              <w:t>10、展示资产/业务被外网攻击的实时动态地图，图形化大屏展示。可以可视化展示业务系统的外连区域，外连应用以及对应关系。</w:t>
            </w:r>
          </w:p>
          <w:p>
            <w:pPr>
              <w:rPr>
                <w:rFonts w:hint="eastAsia"/>
              </w:rPr>
            </w:pPr>
            <w:r>
              <w:t>11、能够以地图拓扑的形式展示分支机构/被监管机构的安全状态，对风险状态进行排名并罗列分支机构/被监管机构的安全趋势</w:t>
            </w:r>
            <w:r>
              <w:rPr>
                <w:rFonts w:hint="eastAsia"/>
              </w:rPr>
              <w:t>。</w:t>
            </w:r>
          </w:p>
          <w:p>
            <w:pPr>
              <w:pStyle w:val="2"/>
              <w:rPr>
                <w:rFonts w:hint="default" w:ascii="宋体" w:hAnsi="宋体" w:eastAsia="宋体" w:cs="Arial"/>
                <w:kern w:val="0"/>
                <w:szCs w:val="21"/>
                <w:lang w:val="en-US" w:eastAsia="zh-CN"/>
              </w:rPr>
            </w:pPr>
            <w:r>
              <w:rPr>
                <w:rFonts w:hint="eastAsia" w:ascii="Times New Roman" w:hAnsi="Times New Roman" w:eastAsia="宋体" w:cs="Times New Roman"/>
                <w:color w:val="auto"/>
                <w:kern w:val="2"/>
                <w:sz w:val="21"/>
                <w:szCs w:val="24"/>
                <w:lang w:val="en-US" w:eastAsia="zh-CN" w:bidi="ar-SA"/>
              </w:rPr>
              <w:t>12、提供专享服务承诺函。</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r>
              <w:rPr>
                <w:rFonts w:ascii="宋体" w:hAnsi="宋体" w:eastAsia="宋体" w:cs="宋体"/>
                <w:kern w:val="0"/>
                <w:szCs w:val="21"/>
              </w:rPr>
              <w:t>0000</w:t>
            </w:r>
          </w:p>
        </w:tc>
        <w:tc>
          <w:tcPr>
            <w:tcW w:w="93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r>
              <w:rPr>
                <w:rFonts w:ascii="宋体" w:hAnsi="宋体" w:eastAsia="宋体" w:cs="宋体"/>
                <w:kern w:val="0"/>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51" w:type="dxa"/>
            <w:gridSpan w:val="6"/>
            <w:shd w:val="clear" w:color="auto" w:fill="auto"/>
            <w:vAlign w:val="center"/>
          </w:tcPr>
          <w:p>
            <w:pPr>
              <w:widowControl/>
              <w:rPr>
                <w:rFonts w:ascii="宋体" w:hAnsi="宋体" w:eastAsia="宋体" w:cs="宋体"/>
                <w:kern w:val="0"/>
                <w:szCs w:val="21"/>
              </w:rPr>
            </w:pPr>
            <w:r>
              <w:rPr>
                <w:rFonts w:hint="eastAsia" w:ascii="宋体" w:hAnsi="宋体" w:eastAsia="宋体" w:cs="Arial"/>
                <w:b/>
                <w:bCs/>
                <w:kern w:val="0"/>
                <w:sz w:val="24"/>
                <w:szCs w:val="24"/>
              </w:rPr>
              <w:t>二、桂林市住房公积金管理中心政务云专业主机、中间件与数据库运维服务</w:t>
            </w:r>
          </w:p>
        </w:tc>
        <w:tc>
          <w:tcPr>
            <w:tcW w:w="937" w:type="dxa"/>
            <w:vAlign w:val="center"/>
          </w:tcPr>
          <w:p>
            <w:pPr>
              <w:widowControl/>
              <w:rPr>
                <w:rFonts w:ascii="宋体" w:hAnsi="宋体" w:eastAsia="宋体" w:cs="Arial"/>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noWrap/>
            <w:vAlign w:val="center"/>
          </w:tcPr>
          <w:p>
            <w:pPr>
              <w:widowControl/>
              <w:jc w:val="center"/>
              <w:rPr>
                <w:rFonts w:hint="eastAsia" w:ascii="宋体" w:hAnsi="宋体" w:eastAsia="宋体" w:cs="Arial"/>
                <w:kern w:val="0"/>
                <w:szCs w:val="21"/>
                <w:lang w:eastAsia="zh-CN"/>
              </w:rPr>
            </w:pPr>
            <w:r>
              <w:rPr>
                <w:rFonts w:ascii="宋体" w:hAnsi="宋体" w:eastAsia="宋体" w:cs="Arial"/>
                <w:kern w:val="0"/>
                <w:szCs w:val="21"/>
              </w:rPr>
              <w:t>2</w:t>
            </w:r>
            <w:r>
              <w:rPr>
                <w:rFonts w:hint="eastAsia" w:ascii="宋体" w:hAnsi="宋体" w:cs="Arial"/>
                <w:kern w:val="0"/>
                <w:szCs w:val="21"/>
                <w:lang w:val="en-US" w:eastAsia="zh-CN"/>
              </w:rPr>
              <w:t>5</w:t>
            </w:r>
          </w:p>
        </w:tc>
        <w:tc>
          <w:tcPr>
            <w:tcW w:w="1291" w:type="dxa"/>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r>
              <w:rPr>
                <w:rFonts w:ascii="宋体" w:hAnsi="宋体" w:eastAsia="宋体" w:cs="宋体"/>
                <w:kern w:val="0"/>
                <w:szCs w:val="21"/>
              </w:rPr>
              <w:t>inux服务器</w:t>
            </w:r>
            <w:r>
              <w:rPr>
                <w:rFonts w:hint="eastAsia" w:ascii="宋体" w:hAnsi="宋体" w:eastAsia="宋体" w:cs="宋体"/>
                <w:kern w:val="0"/>
                <w:szCs w:val="21"/>
              </w:rPr>
              <w:t>运维服务</w:t>
            </w:r>
          </w:p>
        </w:tc>
        <w:tc>
          <w:tcPr>
            <w:tcW w:w="5949" w:type="dxa"/>
            <w:shd w:val="clear" w:color="auto" w:fill="auto"/>
            <w:noWrap/>
            <w:vAlign w:val="center"/>
          </w:tcPr>
          <w:p>
            <w:pPr>
              <w:widowControl/>
              <w:jc w:val="left"/>
              <w:rPr>
                <w:rFonts w:ascii="宋体" w:hAnsi="宋体" w:eastAsia="宋体" w:cs="Arial"/>
                <w:color w:val="FF0000"/>
                <w:kern w:val="0"/>
                <w:szCs w:val="21"/>
              </w:rPr>
            </w:pPr>
            <w:r>
              <w:rPr>
                <w:rFonts w:hint="eastAsia" w:ascii="宋体" w:hAnsi="宋体" w:eastAsia="宋体" w:cs="Arial"/>
                <w:kern w:val="0"/>
                <w:szCs w:val="21"/>
              </w:rPr>
              <w:t>1、运维对象：1</w:t>
            </w:r>
            <w:r>
              <w:rPr>
                <w:rFonts w:ascii="宋体" w:hAnsi="宋体" w:eastAsia="宋体" w:cs="Arial"/>
                <w:kern w:val="0"/>
                <w:szCs w:val="21"/>
              </w:rPr>
              <w:t>5</w:t>
            </w:r>
            <w:r>
              <w:rPr>
                <w:rFonts w:hint="eastAsia" w:ascii="宋体" w:hAnsi="宋体" w:eastAsia="宋体" w:cs="Arial"/>
                <w:kern w:val="0"/>
                <w:szCs w:val="21"/>
              </w:rPr>
              <w:t>套</w:t>
            </w:r>
            <w:r>
              <w:rPr>
                <w:rFonts w:ascii="宋体" w:hAnsi="宋体" w:eastAsia="宋体" w:cs="Arial"/>
                <w:kern w:val="0"/>
                <w:szCs w:val="21"/>
              </w:rPr>
              <w:t>RHEL7.3 x64服务器</w:t>
            </w:r>
            <w:r>
              <w:rPr>
                <w:rFonts w:hint="eastAsia" w:ascii="宋体" w:hAnsi="宋体" w:eastAsia="宋体" w:cs="Arial"/>
                <w:kern w:val="0"/>
                <w:szCs w:val="21"/>
              </w:rPr>
              <w:t>操作系统，运维周期：一年；</w:t>
            </w:r>
          </w:p>
          <w:p>
            <w:pPr>
              <w:widowControl/>
              <w:jc w:val="left"/>
              <w:rPr>
                <w:rFonts w:ascii="宋体" w:hAnsi="宋体" w:eastAsia="宋体" w:cs="Arial"/>
                <w:kern w:val="0"/>
                <w:szCs w:val="21"/>
              </w:rPr>
            </w:pPr>
            <w:r>
              <w:rPr>
                <w:rFonts w:ascii="宋体" w:hAnsi="宋体" w:eastAsia="宋体" w:cs="Arial"/>
                <w:kern w:val="0"/>
                <w:szCs w:val="21"/>
              </w:rPr>
              <w:t>2</w:t>
            </w:r>
            <w:r>
              <w:rPr>
                <w:rFonts w:hint="eastAsia" w:ascii="宋体" w:hAnsi="宋体" w:eastAsia="宋体" w:cs="Arial"/>
                <w:kern w:val="0"/>
                <w:szCs w:val="21"/>
              </w:rPr>
              <w:t>、在服务期限内提供</w:t>
            </w:r>
            <w:r>
              <w:rPr>
                <w:rFonts w:ascii="宋体" w:hAnsi="宋体" w:eastAsia="宋体" w:cs="Arial"/>
                <w:kern w:val="0"/>
                <w:szCs w:val="21"/>
              </w:rPr>
              <w:t>Linux系统的</w:t>
            </w:r>
            <w:r>
              <w:rPr>
                <w:rFonts w:hint="eastAsia" w:ascii="宋体" w:hAnsi="宋体" w:eastAsia="宋体" w:cs="Arial"/>
                <w:kern w:val="0"/>
                <w:szCs w:val="21"/>
              </w:rPr>
              <w:t>运维</w:t>
            </w:r>
            <w:r>
              <w:rPr>
                <w:rFonts w:ascii="宋体" w:hAnsi="宋体" w:eastAsia="宋体" w:cs="Arial"/>
                <w:kern w:val="0"/>
                <w:szCs w:val="21"/>
              </w:rPr>
              <w:t>服</w:t>
            </w:r>
            <w:r>
              <w:rPr>
                <w:rFonts w:hint="eastAsia" w:ascii="宋体" w:hAnsi="宋体" w:eastAsia="宋体" w:cs="Arial"/>
                <w:kern w:val="0"/>
                <w:szCs w:val="21"/>
              </w:rPr>
              <w:t>务，</w:t>
            </w:r>
            <w:r>
              <w:rPr>
                <w:rFonts w:ascii="宋体" w:hAnsi="宋体" w:eastAsia="宋体" w:cs="Arial"/>
                <w:kern w:val="0"/>
                <w:szCs w:val="21"/>
              </w:rPr>
              <w:t>并不作次数限制</w:t>
            </w:r>
            <w:r>
              <w:rPr>
                <w:rFonts w:hint="eastAsia" w:ascii="宋体" w:hAnsi="宋体" w:eastAsia="宋体" w:cs="Arial"/>
                <w:kern w:val="0"/>
                <w:szCs w:val="21"/>
              </w:rPr>
              <w:t>。</w:t>
            </w:r>
          </w:p>
          <w:p>
            <w:pPr>
              <w:widowControl/>
              <w:jc w:val="left"/>
              <w:rPr>
                <w:rFonts w:ascii="宋体" w:hAnsi="宋体" w:eastAsia="宋体" w:cs="Arial"/>
                <w:kern w:val="0"/>
                <w:szCs w:val="21"/>
              </w:rPr>
            </w:pPr>
            <w:r>
              <w:rPr>
                <w:rFonts w:ascii="宋体" w:hAnsi="宋体" w:eastAsia="宋体" w:cs="Arial"/>
                <w:kern w:val="0"/>
                <w:szCs w:val="21"/>
              </w:rPr>
              <w:t>3</w:t>
            </w:r>
            <w:r>
              <w:rPr>
                <w:rFonts w:hint="eastAsia" w:ascii="宋体" w:hAnsi="宋体" w:eastAsia="宋体" w:cs="Arial"/>
                <w:kern w:val="0"/>
                <w:szCs w:val="21"/>
              </w:rPr>
              <w:t>、要求定期检查</w:t>
            </w:r>
            <w:r>
              <w:rPr>
                <w:rFonts w:ascii="宋体" w:hAnsi="宋体" w:eastAsia="宋体" w:cs="Arial"/>
                <w:kern w:val="0"/>
                <w:szCs w:val="21"/>
              </w:rPr>
              <w:t xml:space="preserve"> Linux 系统的配置健康情况</w:t>
            </w:r>
            <w:r>
              <w:rPr>
                <w:rFonts w:hint="eastAsia" w:ascii="宋体" w:hAnsi="宋体" w:eastAsia="宋体" w:cs="Arial"/>
                <w:kern w:val="0"/>
                <w:szCs w:val="21"/>
              </w:rPr>
              <w:t>，发现并排除</w:t>
            </w:r>
            <w:r>
              <w:rPr>
                <w:rFonts w:ascii="宋体" w:hAnsi="宋体" w:eastAsia="宋体" w:cs="Arial"/>
                <w:kern w:val="0"/>
                <w:szCs w:val="21"/>
              </w:rPr>
              <w:t>Linux系统错误隐患，检查 Linux</w:t>
            </w:r>
            <w:r>
              <w:rPr>
                <w:rFonts w:hint="eastAsia" w:ascii="宋体" w:hAnsi="宋体" w:eastAsia="宋体" w:cs="Arial"/>
                <w:kern w:val="0"/>
                <w:szCs w:val="21"/>
              </w:rPr>
              <w:t>系统空间的使用情况，</w:t>
            </w:r>
            <w:r>
              <w:rPr>
                <w:rFonts w:ascii="宋体" w:hAnsi="宋体" w:eastAsia="宋体" w:cs="Arial"/>
                <w:kern w:val="0"/>
                <w:szCs w:val="21"/>
              </w:rPr>
              <w:t>并进行 Linux 系统空</w:t>
            </w:r>
            <w:r>
              <w:rPr>
                <w:rFonts w:hint="eastAsia" w:ascii="宋体" w:hAnsi="宋体" w:eastAsia="宋体" w:cs="Arial"/>
                <w:kern w:val="0"/>
                <w:szCs w:val="21"/>
              </w:rPr>
              <w:t>间的规划管理及配置变更。</w:t>
            </w:r>
          </w:p>
          <w:p>
            <w:pPr>
              <w:widowControl/>
              <w:jc w:val="left"/>
              <w:rPr>
                <w:rFonts w:ascii="宋体" w:hAnsi="宋体" w:eastAsia="宋体" w:cs="Arial"/>
                <w:kern w:val="0"/>
                <w:szCs w:val="21"/>
              </w:rPr>
            </w:pPr>
            <w:r>
              <w:rPr>
                <w:rFonts w:ascii="宋体" w:hAnsi="宋体" w:eastAsia="宋体" w:cs="Arial"/>
                <w:kern w:val="0"/>
                <w:szCs w:val="21"/>
              </w:rPr>
              <w:t>4</w:t>
            </w:r>
            <w:r>
              <w:rPr>
                <w:rFonts w:hint="eastAsia" w:ascii="宋体" w:hAnsi="宋体" w:eastAsia="宋体" w:cs="Arial"/>
                <w:kern w:val="0"/>
                <w:szCs w:val="21"/>
              </w:rPr>
              <w:t>、监控</w:t>
            </w:r>
            <w:r>
              <w:rPr>
                <w:rFonts w:ascii="宋体" w:hAnsi="宋体" w:eastAsia="宋体" w:cs="Arial"/>
                <w:kern w:val="0"/>
                <w:szCs w:val="21"/>
              </w:rPr>
              <w:t>Linux系统性能、运行状态、运行效率、</w:t>
            </w:r>
            <w:r>
              <w:rPr>
                <w:rFonts w:hint="eastAsia" w:ascii="宋体" w:hAnsi="宋体" w:eastAsia="宋体" w:cs="Arial"/>
                <w:kern w:val="0"/>
                <w:szCs w:val="21"/>
              </w:rPr>
              <w:t>并对</w:t>
            </w:r>
            <w:r>
              <w:rPr>
                <w:rFonts w:ascii="宋体" w:hAnsi="宋体" w:eastAsia="宋体" w:cs="Arial"/>
                <w:kern w:val="0"/>
                <w:szCs w:val="21"/>
              </w:rPr>
              <w:t xml:space="preserve"> Linux 系统性能调优，调整。</w:t>
            </w:r>
          </w:p>
          <w:p>
            <w:pPr>
              <w:widowControl/>
              <w:jc w:val="left"/>
              <w:rPr>
                <w:rFonts w:ascii="宋体" w:hAnsi="宋体" w:eastAsia="宋体" w:cs="Arial"/>
                <w:kern w:val="0"/>
                <w:szCs w:val="21"/>
              </w:rPr>
            </w:pPr>
            <w:r>
              <w:rPr>
                <w:rFonts w:ascii="宋体" w:hAnsi="宋体" w:eastAsia="宋体" w:cs="Arial"/>
                <w:kern w:val="0"/>
                <w:szCs w:val="21"/>
              </w:rPr>
              <w:t>5</w:t>
            </w:r>
            <w:r>
              <w:rPr>
                <w:rFonts w:hint="eastAsia" w:ascii="宋体" w:hAnsi="宋体" w:eastAsia="宋体" w:cs="Arial"/>
                <w:kern w:val="0"/>
                <w:szCs w:val="21"/>
              </w:rPr>
              <w:t>、如遇</w:t>
            </w:r>
            <w:r>
              <w:rPr>
                <w:rFonts w:ascii="宋体" w:hAnsi="宋体" w:eastAsia="宋体" w:cs="Arial"/>
                <w:kern w:val="0"/>
                <w:szCs w:val="21"/>
              </w:rPr>
              <w:t>Linux系统突发事件问题时</w:t>
            </w:r>
            <w:r>
              <w:rPr>
                <w:rFonts w:hint="eastAsia" w:ascii="宋体" w:hAnsi="宋体" w:eastAsia="宋体" w:cs="Arial"/>
                <w:kern w:val="0"/>
                <w:szCs w:val="21"/>
              </w:rPr>
              <w:t>，</w:t>
            </w:r>
            <w:r>
              <w:rPr>
                <w:rFonts w:ascii="宋体" w:hAnsi="宋体" w:eastAsia="宋体" w:cs="Arial"/>
                <w:kern w:val="0"/>
                <w:szCs w:val="21"/>
              </w:rPr>
              <w:t>能够提</w:t>
            </w:r>
            <w:r>
              <w:rPr>
                <w:rFonts w:hint="eastAsia" w:ascii="宋体" w:hAnsi="宋体" w:eastAsia="宋体" w:cs="Arial"/>
                <w:kern w:val="0"/>
                <w:szCs w:val="21"/>
              </w:rPr>
              <w:t>供</w:t>
            </w:r>
            <w:r>
              <w:rPr>
                <w:rFonts w:ascii="宋体" w:hAnsi="宋体" w:eastAsia="宋体" w:cs="Arial"/>
                <w:kern w:val="0"/>
                <w:szCs w:val="21"/>
              </w:rPr>
              <w:t>技术工程师</w:t>
            </w:r>
            <w:r>
              <w:rPr>
                <w:rFonts w:hint="eastAsia" w:ascii="宋体" w:hAnsi="宋体" w:eastAsia="宋体" w:cs="Arial"/>
                <w:kern w:val="0"/>
                <w:szCs w:val="21"/>
              </w:rPr>
              <w:t>2小时内达现场，</w:t>
            </w:r>
            <w:r>
              <w:rPr>
                <w:rFonts w:ascii="宋体" w:hAnsi="宋体" w:eastAsia="宋体" w:cs="Arial"/>
                <w:kern w:val="0"/>
                <w:szCs w:val="21"/>
              </w:rPr>
              <w:t>使Linux系统恢复正常。</w:t>
            </w:r>
          </w:p>
          <w:p>
            <w:pPr>
              <w:widowControl/>
              <w:rPr>
                <w:rFonts w:ascii="宋体" w:hAnsi="宋体" w:eastAsia="宋体" w:cs="Arial"/>
                <w:kern w:val="0"/>
                <w:szCs w:val="21"/>
              </w:rPr>
            </w:pPr>
            <w:r>
              <w:rPr>
                <w:rFonts w:ascii="宋体" w:hAnsi="宋体" w:eastAsia="宋体" w:cs="Arial"/>
                <w:kern w:val="0"/>
                <w:szCs w:val="21"/>
              </w:rPr>
              <w:t>6</w:t>
            </w:r>
            <w:r>
              <w:rPr>
                <w:rFonts w:hint="eastAsia" w:ascii="宋体" w:hAnsi="宋体" w:eastAsia="宋体" w:cs="Arial"/>
                <w:kern w:val="0"/>
                <w:szCs w:val="21"/>
              </w:rPr>
              <w:t>、要求每次处理</w:t>
            </w:r>
            <w:r>
              <w:rPr>
                <w:rFonts w:ascii="宋体" w:hAnsi="宋体" w:eastAsia="宋体" w:cs="Arial"/>
                <w:kern w:val="0"/>
                <w:szCs w:val="21"/>
              </w:rPr>
              <w:t>Linux系统故障后提交事件处</w:t>
            </w:r>
            <w:r>
              <w:rPr>
                <w:rFonts w:hint="eastAsia" w:ascii="宋体" w:hAnsi="宋体" w:eastAsia="宋体" w:cs="Arial"/>
                <w:kern w:val="0"/>
                <w:szCs w:val="21"/>
              </w:rPr>
              <w:t>理报告。</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项</w:t>
            </w:r>
          </w:p>
        </w:tc>
        <w:tc>
          <w:tcPr>
            <w:tcW w:w="919" w:type="dxa"/>
            <w:vAlign w:val="center"/>
          </w:tcPr>
          <w:p>
            <w:pPr>
              <w:widowControl/>
              <w:jc w:val="center"/>
              <w:rPr>
                <w:rFonts w:ascii="宋体" w:hAnsi="宋体" w:eastAsia="宋体" w:cs="Arial"/>
                <w:kern w:val="0"/>
                <w:szCs w:val="21"/>
              </w:rPr>
            </w:pPr>
            <w:r>
              <w:rPr>
                <w:rFonts w:ascii="宋体" w:hAnsi="宋体" w:eastAsia="宋体" w:cs="Arial"/>
                <w:kern w:val="0"/>
                <w:szCs w:val="21"/>
              </w:rPr>
              <w:t>80000</w:t>
            </w:r>
          </w:p>
        </w:tc>
        <w:tc>
          <w:tcPr>
            <w:tcW w:w="937" w:type="dxa"/>
            <w:vAlign w:val="center"/>
          </w:tcPr>
          <w:p>
            <w:pPr>
              <w:widowControl/>
              <w:jc w:val="center"/>
              <w:rPr>
                <w:rFonts w:ascii="宋体" w:hAnsi="宋体" w:eastAsia="宋体" w:cs="Arial"/>
                <w:kern w:val="0"/>
                <w:szCs w:val="21"/>
              </w:rPr>
            </w:pPr>
            <w:r>
              <w:rPr>
                <w:rFonts w:ascii="宋体" w:hAnsi="宋体" w:eastAsia="宋体" w:cs="Arial"/>
                <w:kern w:val="0"/>
                <w:szCs w:val="21"/>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eastAsia="zh-CN"/>
              </w:rPr>
            </w:pPr>
            <w:r>
              <w:rPr>
                <w:rFonts w:ascii="宋体" w:hAnsi="宋体" w:eastAsia="宋体" w:cs="宋体"/>
                <w:kern w:val="0"/>
                <w:szCs w:val="21"/>
              </w:rPr>
              <w:t>2</w:t>
            </w:r>
            <w:r>
              <w:rPr>
                <w:rFonts w:hint="eastAsia" w:ascii="宋体" w:hAnsi="宋体" w:cs="宋体"/>
                <w:kern w:val="0"/>
                <w:szCs w:val="21"/>
                <w:lang w:val="en-US" w:eastAsia="zh-CN"/>
              </w:rPr>
              <w:t>6</w:t>
            </w:r>
          </w:p>
        </w:tc>
        <w:tc>
          <w:tcPr>
            <w:tcW w:w="129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中间件运维服务</w:t>
            </w:r>
          </w:p>
        </w:tc>
        <w:tc>
          <w:tcPr>
            <w:tcW w:w="5949" w:type="dxa"/>
            <w:shd w:val="clear" w:color="auto" w:fill="auto"/>
            <w:vAlign w:val="center"/>
          </w:tcPr>
          <w:p>
            <w:pPr>
              <w:widowControl/>
              <w:rPr>
                <w:rFonts w:ascii="宋体" w:hAnsi="宋体" w:eastAsia="宋体" w:cs="Arial"/>
                <w:kern w:val="0"/>
                <w:szCs w:val="21"/>
              </w:rPr>
            </w:pPr>
            <w:r>
              <w:rPr>
                <w:rFonts w:hint="eastAsia" w:ascii="宋体" w:hAnsi="宋体" w:eastAsia="宋体" w:cs="Arial"/>
                <w:kern w:val="0"/>
                <w:szCs w:val="21"/>
              </w:rPr>
              <w:t>1、运维对象：1</w:t>
            </w:r>
            <w:r>
              <w:rPr>
                <w:rFonts w:ascii="宋体" w:hAnsi="宋体" w:eastAsia="宋体" w:cs="Arial"/>
                <w:kern w:val="0"/>
                <w:szCs w:val="21"/>
              </w:rPr>
              <w:t>1</w:t>
            </w:r>
            <w:r>
              <w:rPr>
                <w:rFonts w:hint="eastAsia" w:ascii="宋体" w:hAnsi="宋体" w:eastAsia="宋体" w:cs="Arial"/>
                <w:kern w:val="0"/>
                <w:szCs w:val="21"/>
              </w:rPr>
              <w:t>套W</w:t>
            </w:r>
            <w:r>
              <w:rPr>
                <w:rFonts w:ascii="宋体" w:hAnsi="宋体" w:eastAsia="宋体" w:cs="Arial"/>
                <w:kern w:val="0"/>
                <w:szCs w:val="21"/>
              </w:rPr>
              <w:t>eb</w:t>
            </w:r>
            <w:r>
              <w:rPr>
                <w:rFonts w:hint="eastAsia" w:ascii="宋体" w:hAnsi="宋体" w:eastAsia="宋体" w:cs="Arial"/>
                <w:kern w:val="0"/>
                <w:szCs w:val="21"/>
              </w:rPr>
              <w:t>L</w:t>
            </w:r>
            <w:r>
              <w:rPr>
                <w:rFonts w:ascii="宋体" w:hAnsi="宋体" w:eastAsia="宋体" w:cs="Arial"/>
                <w:kern w:val="0"/>
                <w:szCs w:val="21"/>
              </w:rPr>
              <w:t>ogic</w:t>
            </w:r>
            <w:r>
              <w:rPr>
                <w:rFonts w:hint="eastAsia" w:ascii="宋体" w:hAnsi="宋体" w:eastAsia="宋体" w:cs="Arial"/>
                <w:kern w:val="0"/>
                <w:szCs w:val="21"/>
              </w:rPr>
              <w:t>中间件系统，运维周期：一年；</w:t>
            </w:r>
          </w:p>
          <w:p>
            <w:pPr>
              <w:widowControl/>
              <w:rPr>
                <w:rFonts w:ascii="宋体" w:hAnsi="宋体" w:eastAsia="宋体" w:cs="Arial"/>
                <w:kern w:val="0"/>
                <w:szCs w:val="21"/>
              </w:rPr>
            </w:pPr>
            <w:r>
              <w:rPr>
                <w:rFonts w:ascii="宋体" w:hAnsi="宋体" w:eastAsia="宋体" w:cs="Arial"/>
                <w:kern w:val="0"/>
                <w:szCs w:val="21"/>
              </w:rPr>
              <w:t>2</w:t>
            </w:r>
            <w:r>
              <w:rPr>
                <w:rFonts w:hint="eastAsia" w:ascii="宋体" w:hAnsi="宋体" w:eastAsia="宋体" w:cs="Arial"/>
                <w:kern w:val="0"/>
                <w:szCs w:val="21"/>
              </w:rPr>
              <w:t>、</w:t>
            </w:r>
            <w:r>
              <w:rPr>
                <w:rFonts w:ascii="宋体" w:hAnsi="宋体" w:eastAsia="宋体" w:cs="Arial"/>
                <w:kern w:val="0"/>
                <w:szCs w:val="21"/>
              </w:rPr>
              <w:t>中间件运行监控</w:t>
            </w:r>
          </w:p>
          <w:p>
            <w:pPr>
              <w:widowControl/>
              <w:rPr>
                <w:rFonts w:ascii="宋体" w:hAnsi="宋体" w:eastAsia="宋体" w:cs="Arial"/>
                <w:kern w:val="0"/>
                <w:szCs w:val="21"/>
              </w:rPr>
            </w:pPr>
            <w:r>
              <w:rPr>
                <w:rFonts w:hint="eastAsia" w:ascii="宋体" w:hAnsi="宋体" w:eastAsia="宋体" w:cs="Arial"/>
                <w:kern w:val="0"/>
                <w:szCs w:val="21"/>
              </w:rPr>
              <w:t>第一类系统运行状态。登录中间件的管理控制台，通过图形界面，检查下面的内容：</w:t>
            </w:r>
          </w:p>
          <w:p>
            <w:pPr>
              <w:widowControl/>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1）监控各节点运行状态。</w:t>
            </w:r>
          </w:p>
          <w:p>
            <w:pPr>
              <w:widowControl/>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2）子节点的运行日志。</w:t>
            </w:r>
          </w:p>
          <w:p>
            <w:pPr>
              <w:widowControl/>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3）子节点的节点状态、节点可用内存、总内存、总队列数、占用队列数、队列详细列表等信息。</w:t>
            </w:r>
          </w:p>
          <w:p>
            <w:pPr>
              <w:widowControl/>
              <w:rPr>
                <w:rFonts w:ascii="宋体" w:hAnsi="宋体" w:eastAsia="宋体" w:cs="Arial"/>
                <w:kern w:val="0"/>
                <w:szCs w:val="21"/>
              </w:rPr>
            </w:pPr>
            <w:r>
              <w:rPr>
                <w:rFonts w:hint="eastAsia" w:ascii="宋体" w:hAnsi="宋体" w:eastAsia="宋体" w:cs="Arial"/>
                <w:kern w:val="0"/>
                <w:szCs w:val="21"/>
              </w:rPr>
              <w:t>第二类会话连接数</w:t>
            </w:r>
          </w:p>
          <w:p>
            <w:pPr>
              <w:widowControl/>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1）当前连接数和最大连接数。</w:t>
            </w:r>
          </w:p>
          <w:p>
            <w:pPr>
              <w:widowControl/>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2）是否有丢失连接现象。</w:t>
            </w:r>
          </w:p>
          <w:p>
            <w:pPr>
              <w:widowControl/>
              <w:rPr>
                <w:rFonts w:ascii="宋体" w:hAnsi="宋体" w:eastAsia="宋体" w:cs="Arial"/>
                <w:kern w:val="0"/>
                <w:szCs w:val="21"/>
              </w:rPr>
            </w:pPr>
            <w:r>
              <w:rPr>
                <w:rFonts w:hint="eastAsia" w:ascii="宋体" w:hAnsi="宋体" w:eastAsia="宋体" w:cs="Arial"/>
                <w:kern w:val="0"/>
                <w:szCs w:val="21"/>
              </w:rPr>
              <w:t>第三类监控</w:t>
            </w:r>
            <w:r>
              <w:rPr>
                <w:rFonts w:ascii="宋体" w:hAnsi="宋体" w:eastAsia="宋体" w:cs="Arial"/>
                <w:kern w:val="0"/>
                <w:szCs w:val="21"/>
              </w:rPr>
              <w:t>WebLogic Server性能</w:t>
            </w:r>
          </w:p>
          <w:p>
            <w:pPr>
              <w:widowControl/>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1）JVM Heap。</w:t>
            </w:r>
          </w:p>
          <w:p>
            <w:pPr>
              <w:widowControl/>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2）WebLogic线程池。</w:t>
            </w:r>
          </w:p>
          <w:p>
            <w:pPr>
              <w:widowControl/>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3）JDBC连接池。</w:t>
            </w:r>
          </w:p>
          <w:p>
            <w:pPr>
              <w:widowControl/>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4）JMS服务器连接/消息队列长度。</w:t>
            </w:r>
          </w:p>
          <w:p>
            <w:pPr>
              <w:widowControl/>
              <w:rPr>
                <w:rFonts w:ascii="宋体" w:hAnsi="宋体" w:eastAsia="宋体" w:cs="Arial"/>
                <w:kern w:val="0"/>
                <w:szCs w:val="21"/>
              </w:rPr>
            </w:pPr>
            <w:r>
              <w:rPr>
                <w:rFonts w:ascii="宋体" w:hAnsi="宋体" w:eastAsia="宋体" w:cs="Arial"/>
                <w:kern w:val="0"/>
                <w:szCs w:val="21"/>
              </w:rPr>
              <w:t>3</w:t>
            </w:r>
            <w:r>
              <w:rPr>
                <w:rFonts w:hint="eastAsia" w:ascii="宋体" w:hAnsi="宋体" w:eastAsia="宋体" w:cs="Arial"/>
                <w:kern w:val="0"/>
                <w:szCs w:val="21"/>
              </w:rPr>
              <w:t>、</w:t>
            </w:r>
            <w:r>
              <w:rPr>
                <w:rFonts w:ascii="宋体" w:hAnsi="宋体" w:eastAsia="宋体" w:cs="Arial"/>
                <w:kern w:val="0"/>
                <w:szCs w:val="21"/>
              </w:rPr>
              <w:t>优化完善中间件管理规范：根据应用系统、应用服务器的实际运行情况，量身定制出相应的日常管理规范，包括数据备份恢复方案、数据容灾及演练方案、系统性能监控、故障应急处理方案等。</w:t>
            </w:r>
          </w:p>
          <w:p>
            <w:pPr>
              <w:widowControl/>
              <w:rPr>
                <w:rFonts w:ascii="宋体" w:hAnsi="宋体" w:eastAsia="宋体" w:cs="Arial"/>
                <w:kern w:val="0"/>
                <w:szCs w:val="21"/>
              </w:rPr>
            </w:pPr>
            <w:r>
              <w:rPr>
                <w:rFonts w:ascii="宋体" w:hAnsi="宋体" w:eastAsia="宋体" w:cs="Arial"/>
                <w:kern w:val="0"/>
                <w:szCs w:val="21"/>
              </w:rPr>
              <w:t>4</w:t>
            </w:r>
            <w:r>
              <w:rPr>
                <w:rFonts w:hint="eastAsia" w:ascii="宋体" w:hAnsi="宋体" w:eastAsia="宋体" w:cs="Arial"/>
                <w:kern w:val="0"/>
                <w:szCs w:val="21"/>
              </w:rPr>
              <w:t>、</w:t>
            </w:r>
            <w:r>
              <w:rPr>
                <w:rFonts w:ascii="宋体" w:hAnsi="宋体" w:eastAsia="宋体" w:cs="Arial"/>
                <w:kern w:val="0"/>
                <w:szCs w:val="21"/>
              </w:rPr>
              <w:t>中间件安全服务：根据日常服务发现的潜在隐患及原厂产品动态，收集安全补丁信息，对风险进行评估，提出中间件升级建议及实施方案；设置数据安全参数，限制中间件管理端在合理的特定范围内开放，根据安全检测报告等对中间件进行优化。</w:t>
            </w:r>
          </w:p>
          <w:p>
            <w:pPr>
              <w:widowControl/>
              <w:rPr>
                <w:rFonts w:ascii="宋体" w:hAnsi="宋体" w:eastAsia="宋体" w:cs="Arial"/>
                <w:kern w:val="0"/>
                <w:szCs w:val="21"/>
              </w:rPr>
            </w:pPr>
            <w:r>
              <w:rPr>
                <w:rFonts w:ascii="宋体" w:hAnsi="宋体" w:eastAsia="宋体" w:cs="Arial"/>
                <w:kern w:val="0"/>
                <w:szCs w:val="21"/>
              </w:rPr>
              <w:t>5</w:t>
            </w:r>
            <w:r>
              <w:rPr>
                <w:rFonts w:hint="eastAsia" w:ascii="宋体" w:hAnsi="宋体" w:eastAsia="宋体" w:cs="Arial"/>
                <w:kern w:val="0"/>
                <w:szCs w:val="21"/>
              </w:rPr>
              <w:t>、</w:t>
            </w:r>
            <w:r>
              <w:rPr>
                <w:rFonts w:ascii="宋体" w:hAnsi="宋体" w:eastAsia="宋体" w:cs="Arial"/>
                <w:kern w:val="0"/>
                <w:szCs w:val="21"/>
              </w:rPr>
              <w:t>中间件安装配置、迁移。</w:t>
            </w:r>
          </w:p>
          <w:p>
            <w:pPr>
              <w:widowControl/>
              <w:rPr>
                <w:rFonts w:ascii="宋体" w:hAnsi="宋体" w:eastAsia="宋体" w:cs="Arial"/>
                <w:kern w:val="0"/>
                <w:szCs w:val="21"/>
              </w:rPr>
            </w:pPr>
            <w:r>
              <w:rPr>
                <w:rFonts w:ascii="宋体" w:hAnsi="宋体" w:eastAsia="宋体" w:cs="Arial"/>
                <w:kern w:val="0"/>
                <w:szCs w:val="21"/>
              </w:rPr>
              <w:t>6</w:t>
            </w:r>
            <w:r>
              <w:rPr>
                <w:rFonts w:hint="eastAsia" w:ascii="宋体" w:hAnsi="宋体" w:eastAsia="宋体" w:cs="Arial"/>
                <w:kern w:val="0"/>
                <w:szCs w:val="21"/>
              </w:rPr>
              <w:t>、</w:t>
            </w:r>
            <w:r>
              <w:rPr>
                <w:rFonts w:ascii="宋体" w:hAnsi="宋体" w:eastAsia="宋体" w:cs="Arial"/>
                <w:kern w:val="0"/>
                <w:szCs w:val="21"/>
              </w:rPr>
              <w:t>中间件故障紧急救援服务：当发生突发性故障时，按照相应处理流程在规定的响应时间内快速排查解决，最大程度恢复应用。</w:t>
            </w:r>
          </w:p>
          <w:p>
            <w:pPr>
              <w:widowControl/>
              <w:rPr>
                <w:rFonts w:ascii="宋体" w:hAnsi="宋体" w:eastAsia="宋体" w:cs="Arial"/>
                <w:kern w:val="0"/>
                <w:szCs w:val="21"/>
              </w:rPr>
            </w:pPr>
            <w:r>
              <w:rPr>
                <w:rFonts w:ascii="宋体" w:hAnsi="宋体" w:eastAsia="宋体" w:cs="Arial"/>
                <w:kern w:val="0"/>
                <w:szCs w:val="21"/>
              </w:rPr>
              <w:t>7</w:t>
            </w:r>
            <w:r>
              <w:rPr>
                <w:rFonts w:hint="eastAsia" w:ascii="宋体" w:hAnsi="宋体" w:eastAsia="宋体" w:cs="Arial"/>
                <w:kern w:val="0"/>
                <w:szCs w:val="21"/>
              </w:rPr>
              <w:t>、</w:t>
            </w:r>
            <w:r>
              <w:rPr>
                <w:rFonts w:ascii="宋体" w:hAnsi="宋体" w:eastAsia="宋体" w:cs="Arial"/>
                <w:kern w:val="0"/>
                <w:szCs w:val="21"/>
              </w:rPr>
              <w:t>中间件性能诊断及调优：提供系统详细的状态报告，包括详尽的中间件软件的性能瓶颈与运行风险分析报告、中间件性能调优报告、中间件现场巡检报告、新系统上线前的中间件平台兼容性测试报告。</w:t>
            </w:r>
          </w:p>
          <w:p>
            <w:pPr>
              <w:widowControl/>
              <w:rPr>
                <w:rFonts w:ascii="宋体" w:hAnsi="宋体" w:eastAsia="宋体" w:cs="Arial"/>
                <w:kern w:val="0"/>
                <w:szCs w:val="21"/>
              </w:rPr>
            </w:pPr>
            <w:r>
              <w:rPr>
                <w:rFonts w:ascii="宋体" w:hAnsi="宋体" w:eastAsia="宋体" w:cs="Arial"/>
                <w:kern w:val="0"/>
                <w:szCs w:val="21"/>
              </w:rPr>
              <w:t>8</w:t>
            </w:r>
            <w:r>
              <w:rPr>
                <w:rFonts w:hint="eastAsia" w:ascii="宋体" w:hAnsi="宋体" w:eastAsia="宋体" w:cs="Arial"/>
                <w:kern w:val="0"/>
                <w:szCs w:val="21"/>
              </w:rPr>
              <w:t>、</w:t>
            </w:r>
            <w:r>
              <w:rPr>
                <w:rFonts w:ascii="宋体" w:hAnsi="宋体" w:eastAsia="宋体" w:cs="Arial"/>
                <w:kern w:val="0"/>
                <w:szCs w:val="21"/>
              </w:rPr>
              <w:t>中间件安装、备份、及协助应用系统升级：中间件安装、备份、及协助应用系统升级。</w:t>
            </w:r>
          </w:p>
          <w:p>
            <w:pPr>
              <w:widowControl/>
              <w:rPr>
                <w:rFonts w:ascii="宋体" w:hAnsi="宋体" w:eastAsia="宋体" w:cs="Arial"/>
                <w:kern w:val="0"/>
                <w:szCs w:val="21"/>
              </w:rPr>
            </w:pPr>
            <w:r>
              <w:rPr>
                <w:rFonts w:ascii="宋体" w:hAnsi="宋体" w:eastAsia="宋体" w:cs="Arial"/>
                <w:kern w:val="0"/>
                <w:szCs w:val="21"/>
              </w:rPr>
              <w:t>9</w:t>
            </w:r>
            <w:r>
              <w:rPr>
                <w:rFonts w:hint="eastAsia" w:ascii="宋体" w:hAnsi="宋体" w:eastAsia="宋体" w:cs="Arial"/>
                <w:kern w:val="0"/>
                <w:szCs w:val="21"/>
              </w:rPr>
              <w:t>、</w:t>
            </w:r>
            <w:r>
              <w:rPr>
                <w:rFonts w:ascii="宋体" w:hAnsi="宋体" w:eastAsia="宋体" w:cs="Arial"/>
                <w:kern w:val="0"/>
                <w:szCs w:val="21"/>
              </w:rPr>
              <w:t>中间件DUMP文件、日志管理与分析。</w:t>
            </w:r>
          </w:p>
          <w:p>
            <w:pPr>
              <w:widowControl/>
              <w:rPr>
                <w:rFonts w:ascii="宋体" w:hAnsi="宋体" w:eastAsia="宋体" w:cs="Arial"/>
                <w:kern w:val="0"/>
                <w:szCs w:val="21"/>
              </w:rPr>
            </w:pPr>
            <w:r>
              <w:rPr>
                <w:rFonts w:ascii="宋体" w:hAnsi="宋体" w:eastAsia="宋体" w:cs="Arial"/>
                <w:kern w:val="0"/>
                <w:szCs w:val="21"/>
              </w:rPr>
              <w:t>10、巡检：</w:t>
            </w:r>
          </w:p>
          <w:p>
            <w:pPr>
              <w:widowControl/>
              <w:rPr>
                <w:rFonts w:ascii="宋体" w:hAnsi="宋体" w:eastAsia="宋体" w:cs="Arial"/>
                <w:kern w:val="0"/>
                <w:szCs w:val="21"/>
              </w:rPr>
            </w:pPr>
            <w:r>
              <w:rPr>
                <w:rFonts w:ascii="宋体" w:hAnsi="宋体" w:eastAsia="宋体" w:cs="Arial"/>
                <w:kern w:val="0"/>
                <w:szCs w:val="21"/>
              </w:rPr>
              <w:t>每月完成一次巡检，覆盖全系统Oracle、Weblogic软件。</w:t>
            </w:r>
          </w:p>
          <w:p>
            <w:pPr>
              <w:widowControl/>
              <w:rPr>
                <w:rFonts w:ascii="宋体" w:hAnsi="宋体" w:eastAsia="宋体" w:cs="Arial"/>
                <w:kern w:val="0"/>
                <w:szCs w:val="21"/>
              </w:rPr>
            </w:pPr>
            <w:r>
              <w:rPr>
                <w:rFonts w:ascii="宋体" w:hAnsi="宋体" w:eastAsia="宋体" w:cs="Arial"/>
                <w:kern w:val="0"/>
                <w:szCs w:val="21"/>
              </w:rPr>
              <w:t>11</w:t>
            </w:r>
            <w:r>
              <w:rPr>
                <w:rFonts w:hint="eastAsia" w:ascii="宋体" w:hAnsi="宋体" w:eastAsia="宋体" w:cs="Arial"/>
                <w:kern w:val="0"/>
                <w:szCs w:val="21"/>
              </w:rPr>
              <w:t>、</w:t>
            </w:r>
            <w:r>
              <w:rPr>
                <w:rFonts w:ascii="宋体" w:hAnsi="宋体" w:eastAsia="宋体" w:cs="Arial"/>
                <w:kern w:val="0"/>
                <w:szCs w:val="21"/>
              </w:rPr>
              <w:t>健康检查：</w:t>
            </w:r>
          </w:p>
          <w:p>
            <w:pPr>
              <w:widowControl/>
              <w:rPr>
                <w:rFonts w:ascii="宋体" w:hAnsi="宋体" w:eastAsia="宋体" w:cs="Arial"/>
                <w:kern w:val="0"/>
                <w:szCs w:val="21"/>
              </w:rPr>
            </w:pPr>
            <w:r>
              <w:rPr>
                <w:rFonts w:ascii="宋体" w:hAnsi="宋体" w:eastAsia="宋体" w:cs="Arial"/>
                <w:kern w:val="0"/>
                <w:szCs w:val="21"/>
              </w:rPr>
              <w:t>每季度提供一次深度健康检常，提供优化调优方案，并配合用户方做好相关系统环境的优化和安全加固。</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ascii="宋体" w:hAnsi="宋体" w:eastAsia="宋体" w:cs="宋体"/>
                <w:kern w:val="0"/>
                <w:szCs w:val="21"/>
              </w:rPr>
              <w:t>240000</w:t>
            </w:r>
          </w:p>
        </w:tc>
        <w:tc>
          <w:tcPr>
            <w:tcW w:w="937" w:type="dxa"/>
            <w:vAlign w:val="center"/>
          </w:tcPr>
          <w:p>
            <w:pPr>
              <w:widowControl/>
              <w:jc w:val="center"/>
              <w:rPr>
                <w:rFonts w:ascii="宋体" w:hAnsi="宋体" w:eastAsia="宋体" w:cs="宋体"/>
                <w:kern w:val="0"/>
                <w:szCs w:val="21"/>
              </w:rPr>
            </w:pPr>
            <w:r>
              <w:rPr>
                <w:rFonts w:ascii="宋体" w:hAnsi="宋体" w:eastAsia="宋体" w:cs="宋体"/>
                <w:kern w:val="0"/>
                <w:szCs w:val="21"/>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vAlign w:val="center"/>
          </w:tcPr>
          <w:p>
            <w:pPr>
              <w:widowControl/>
              <w:jc w:val="center"/>
              <w:rPr>
                <w:rFonts w:hint="eastAsia" w:ascii="宋体" w:hAnsi="宋体" w:eastAsia="宋体" w:cs="宋体"/>
                <w:kern w:val="0"/>
                <w:szCs w:val="21"/>
                <w:lang w:val="en-US" w:eastAsia="zh-CN"/>
              </w:rPr>
            </w:pPr>
            <w:r>
              <w:rPr>
                <w:rFonts w:ascii="宋体" w:hAnsi="宋体" w:eastAsia="宋体" w:cs="宋体"/>
                <w:kern w:val="0"/>
                <w:szCs w:val="21"/>
              </w:rPr>
              <w:t>2</w:t>
            </w:r>
            <w:r>
              <w:rPr>
                <w:rFonts w:hint="eastAsia" w:ascii="宋体" w:hAnsi="宋体" w:cs="宋体"/>
                <w:kern w:val="0"/>
                <w:szCs w:val="21"/>
                <w:lang w:val="en-US" w:eastAsia="zh-CN"/>
              </w:rPr>
              <w:t>7</w:t>
            </w:r>
          </w:p>
        </w:tc>
        <w:tc>
          <w:tcPr>
            <w:tcW w:w="129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数据库运维服务</w:t>
            </w:r>
          </w:p>
        </w:tc>
        <w:tc>
          <w:tcPr>
            <w:tcW w:w="5949" w:type="dxa"/>
            <w:shd w:val="clear" w:color="auto" w:fill="auto"/>
            <w:vAlign w:val="center"/>
          </w:tcPr>
          <w:p>
            <w:pPr>
              <w:rPr>
                <w:rFonts w:ascii="宋体" w:hAnsi="宋体" w:eastAsia="宋体" w:cs="Arial"/>
                <w:kern w:val="0"/>
                <w:szCs w:val="21"/>
              </w:rPr>
            </w:pPr>
            <w:r>
              <w:rPr>
                <w:rFonts w:hint="eastAsia" w:ascii="宋体" w:hAnsi="宋体" w:eastAsia="宋体" w:cs="Arial"/>
                <w:kern w:val="0"/>
                <w:szCs w:val="21"/>
              </w:rPr>
              <w:t>对平台系统的三套Oracle数据库（含一个Oracle RAC集群）进行运维，运维服务周期为一年，数据库运维主要包括日常运行监控、数据库故障排除及应急处理、数据库性能调优、健康检查、数据库软件的安装服务、数据库的变服务、数据库容灾规划调整和应急演练、例行维护等，具体如下：</w:t>
            </w:r>
          </w:p>
          <w:p>
            <w:pPr>
              <w:rPr>
                <w:rFonts w:ascii="宋体" w:hAnsi="宋体" w:eastAsia="宋体" w:cs="Arial"/>
                <w:kern w:val="0"/>
                <w:szCs w:val="21"/>
              </w:rPr>
            </w:pPr>
            <w:r>
              <w:rPr>
                <w:rFonts w:hint="eastAsia" w:ascii="宋体" w:hAnsi="宋体" w:eastAsia="宋体" w:cs="Arial"/>
                <w:b/>
                <w:bCs/>
                <w:kern w:val="0"/>
                <w:szCs w:val="21"/>
              </w:rPr>
              <w:t>一、</w:t>
            </w:r>
            <w:r>
              <w:rPr>
                <w:rFonts w:ascii="宋体" w:hAnsi="宋体" w:eastAsia="宋体" w:cs="Arial"/>
                <w:b/>
                <w:bCs/>
                <w:kern w:val="0"/>
                <w:szCs w:val="21"/>
              </w:rPr>
              <w:t>日常运行监控</w:t>
            </w:r>
          </w:p>
          <w:p>
            <w:pPr>
              <w:rPr>
                <w:rFonts w:ascii="宋体" w:hAnsi="宋体" w:eastAsia="宋体" w:cs="Arial"/>
                <w:kern w:val="0"/>
                <w:szCs w:val="21"/>
              </w:rPr>
            </w:pPr>
            <w:r>
              <w:rPr>
                <w:rFonts w:hint="eastAsia" w:ascii="宋体" w:hAnsi="宋体" w:eastAsia="宋体" w:cs="Arial"/>
                <w:kern w:val="0"/>
                <w:szCs w:val="21"/>
              </w:rPr>
              <w:t>主要工作目标及要求：是加强数据库及备份系统的日常运行监控工作，提升运行监控管理水平和工作效率，及时发现并解决数据库及备份系统运行过程中出现的各种问题，确保数据库及备份系统能够健康稳定运行。</w:t>
            </w:r>
          </w:p>
          <w:p>
            <w:pPr>
              <w:rPr>
                <w:rFonts w:ascii="宋体" w:hAnsi="宋体" w:eastAsia="宋体" w:cs="Arial"/>
                <w:b/>
                <w:bCs/>
                <w:kern w:val="0"/>
                <w:szCs w:val="21"/>
              </w:rPr>
            </w:pPr>
            <w:r>
              <w:rPr>
                <w:rFonts w:hint="eastAsia" w:ascii="宋体" w:hAnsi="宋体" w:eastAsia="宋体" w:cs="Arial"/>
                <w:b/>
                <w:bCs/>
                <w:kern w:val="0"/>
                <w:szCs w:val="21"/>
              </w:rPr>
              <w:t>第一类日监控指标</w:t>
            </w:r>
          </w:p>
          <w:p>
            <w:pPr>
              <w:rPr>
                <w:rFonts w:ascii="宋体" w:hAnsi="宋体" w:eastAsia="宋体" w:cs="Arial"/>
                <w:kern w:val="0"/>
                <w:szCs w:val="21"/>
              </w:rPr>
            </w:pPr>
            <w:r>
              <w:rPr>
                <w:rFonts w:hint="eastAsia" w:ascii="宋体" w:hAnsi="宋体" w:eastAsia="宋体" w:cs="Arial"/>
                <w:kern w:val="0"/>
                <w:szCs w:val="21"/>
              </w:rPr>
              <w:t>每日至少应该检查以下内容：</w:t>
            </w:r>
          </w:p>
          <w:p>
            <w:pPr>
              <w:rPr>
                <w:rFonts w:ascii="宋体" w:hAnsi="宋体" w:eastAsia="宋体" w:cs="Arial"/>
                <w:b/>
                <w:bCs/>
                <w:kern w:val="0"/>
                <w:szCs w:val="21"/>
              </w:rPr>
            </w:pPr>
            <w:r>
              <w:rPr>
                <w:rFonts w:ascii="宋体" w:hAnsi="宋体" w:eastAsia="宋体" w:cs="Arial"/>
                <w:b/>
                <w:bCs/>
                <w:kern w:val="0"/>
                <w:szCs w:val="21"/>
              </w:rPr>
              <w:t>1</w:t>
            </w:r>
            <w:r>
              <w:rPr>
                <w:rFonts w:hint="eastAsia" w:ascii="宋体" w:hAnsi="宋体" w:eastAsia="宋体" w:cs="Arial"/>
                <w:b/>
                <w:bCs/>
                <w:kern w:val="0"/>
                <w:szCs w:val="21"/>
              </w:rPr>
              <w:t>、</w:t>
            </w:r>
            <w:r>
              <w:rPr>
                <w:rFonts w:ascii="宋体" w:hAnsi="宋体" w:eastAsia="宋体" w:cs="Arial"/>
                <w:b/>
                <w:bCs/>
                <w:kern w:val="0"/>
                <w:szCs w:val="21"/>
              </w:rPr>
              <w:t>系统运行状态</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1）数据库状态，检查数据库当前处于open、mount还是close状态。</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2）客户端工具能否远程登录数据库：使用SQL Plus、PL/Sql Develop等客户端工具登录被检查数据库，测试能否正常登录。</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3）当前会话数：统计被检查数据库的当前连接会话数，与历史记录数据进行比较，判断当前会话数明显偏高、正常还是明显偏低。</w:t>
            </w:r>
          </w:p>
          <w:p>
            <w:pPr>
              <w:rPr>
                <w:rFonts w:ascii="宋体" w:hAnsi="宋体" w:eastAsia="宋体" w:cs="Arial"/>
                <w:b/>
                <w:bCs/>
                <w:kern w:val="0"/>
                <w:szCs w:val="21"/>
              </w:rPr>
            </w:pPr>
            <w:r>
              <w:rPr>
                <w:rFonts w:ascii="宋体" w:hAnsi="宋体" w:eastAsia="宋体" w:cs="Arial"/>
                <w:b/>
                <w:bCs/>
                <w:kern w:val="0"/>
                <w:szCs w:val="21"/>
              </w:rPr>
              <w:t>2</w:t>
            </w:r>
            <w:r>
              <w:rPr>
                <w:rFonts w:hint="eastAsia" w:ascii="宋体" w:hAnsi="宋体" w:eastAsia="宋体" w:cs="Arial"/>
                <w:b/>
                <w:bCs/>
                <w:kern w:val="0"/>
                <w:szCs w:val="21"/>
              </w:rPr>
              <w:t>、</w:t>
            </w:r>
            <w:r>
              <w:rPr>
                <w:rFonts w:ascii="宋体" w:hAnsi="宋体" w:eastAsia="宋体" w:cs="Arial"/>
                <w:b/>
                <w:bCs/>
                <w:kern w:val="0"/>
                <w:szCs w:val="21"/>
              </w:rPr>
              <w:t>数据库日志</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1）检查集群告警日志，查看在本监控周期内，是否产生错误信息。</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2）检查数据库实例的告警日志，查看在是否存在以”ora_”开头的错误信息。</w:t>
            </w:r>
          </w:p>
          <w:p>
            <w:pPr>
              <w:rPr>
                <w:rFonts w:ascii="宋体" w:hAnsi="宋体" w:eastAsia="宋体" w:cs="Arial"/>
                <w:b/>
                <w:bCs/>
                <w:kern w:val="0"/>
                <w:szCs w:val="21"/>
              </w:rPr>
            </w:pPr>
            <w:r>
              <w:rPr>
                <w:rFonts w:ascii="宋体" w:hAnsi="宋体" w:eastAsia="宋体" w:cs="Arial"/>
                <w:b/>
                <w:bCs/>
                <w:kern w:val="0"/>
                <w:szCs w:val="21"/>
              </w:rPr>
              <w:t>3</w:t>
            </w:r>
            <w:r>
              <w:rPr>
                <w:rFonts w:hint="eastAsia" w:ascii="宋体" w:hAnsi="宋体" w:eastAsia="宋体" w:cs="Arial"/>
                <w:b/>
                <w:bCs/>
                <w:kern w:val="0"/>
                <w:szCs w:val="21"/>
              </w:rPr>
              <w:t>、</w:t>
            </w:r>
            <w:r>
              <w:rPr>
                <w:rFonts w:ascii="宋体" w:hAnsi="宋体" w:eastAsia="宋体" w:cs="Arial"/>
                <w:b/>
                <w:bCs/>
                <w:kern w:val="0"/>
                <w:szCs w:val="21"/>
              </w:rPr>
              <w:t xml:space="preserve">数据备份情况 </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1）检查备份日志文件，查看备份结束时的返回信息，确认备份任务是否正常完成。</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2）记录当前备份作业的起止时间，与历史数据进行比较，判断备份任务耗时是否处于正常范围。</w:t>
            </w:r>
          </w:p>
          <w:p>
            <w:pPr>
              <w:rPr>
                <w:rFonts w:ascii="宋体" w:hAnsi="宋体" w:eastAsia="宋体" w:cs="Arial"/>
                <w:b/>
                <w:bCs/>
                <w:kern w:val="0"/>
                <w:szCs w:val="21"/>
              </w:rPr>
            </w:pPr>
            <w:r>
              <w:rPr>
                <w:rFonts w:ascii="宋体" w:hAnsi="宋体" w:eastAsia="宋体" w:cs="Arial"/>
                <w:b/>
                <w:bCs/>
                <w:kern w:val="0"/>
                <w:szCs w:val="21"/>
              </w:rPr>
              <w:t>4</w:t>
            </w:r>
            <w:r>
              <w:rPr>
                <w:rFonts w:hint="eastAsia" w:ascii="宋体" w:hAnsi="宋体" w:eastAsia="宋体" w:cs="Arial"/>
                <w:b/>
                <w:bCs/>
                <w:kern w:val="0"/>
                <w:szCs w:val="21"/>
              </w:rPr>
              <w:t>、</w:t>
            </w:r>
            <w:r>
              <w:rPr>
                <w:rFonts w:ascii="宋体" w:hAnsi="宋体" w:eastAsia="宋体" w:cs="Arial"/>
                <w:b/>
                <w:bCs/>
                <w:kern w:val="0"/>
                <w:szCs w:val="21"/>
              </w:rPr>
              <w:t xml:space="preserve">文件系统空间使用情况 </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1）查看数据库安装目录所在文件系统的空间使用情况，一般空间使用率在80%以下属于正常。</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2）查看归档日志所在文件系统的空间使用情况，应根据数据库承载业务不同合理配置归档空间大小。</w:t>
            </w:r>
          </w:p>
          <w:p>
            <w:pPr>
              <w:rPr>
                <w:rFonts w:ascii="宋体" w:hAnsi="宋体" w:eastAsia="宋体" w:cs="Arial"/>
                <w:b/>
                <w:bCs/>
                <w:kern w:val="0"/>
                <w:szCs w:val="21"/>
              </w:rPr>
            </w:pPr>
            <w:r>
              <w:rPr>
                <w:rFonts w:ascii="宋体" w:hAnsi="宋体" w:eastAsia="宋体" w:cs="Arial"/>
                <w:b/>
                <w:bCs/>
                <w:kern w:val="0"/>
                <w:szCs w:val="21"/>
              </w:rPr>
              <w:t>5</w:t>
            </w:r>
            <w:r>
              <w:rPr>
                <w:rFonts w:hint="eastAsia" w:ascii="宋体" w:hAnsi="宋体" w:eastAsia="宋体" w:cs="Arial"/>
                <w:b/>
                <w:bCs/>
                <w:kern w:val="0"/>
                <w:szCs w:val="21"/>
              </w:rPr>
              <w:t>、</w:t>
            </w:r>
            <w:r>
              <w:rPr>
                <w:rFonts w:ascii="宋体" w:hAnsi="宋体" w:eastAsia="宋体" w:cs="Arial"/>
                <w:b/>
                <w:bCs/>
                <w:kern w:val="0"/>
                <w:szCs w:val="21"/>
              </w:rPr>
              <w:t xml:space="preserve">集群运行情况 </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1）检查每个节点上的数据库实例运行状态，确认每一个实例是否都处于running状态。</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2）检查集群内每个节点上的ASM服务，确认vip、listener、ONS等关键服务是否正常。</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3）检查集群CRS状态，确认CRS各子服务是否处于online状态。</w:t>
            </w:r>
          </w:p>
          <w:p>
            <w:pPr>
              <w:rPr>
                <w:rFonts w:ascii="宋体" w:hAnsi="宋体" w:eastAsia="宋体" w:cs="Arial"/>
                <w:kern w:val="0"/>
                <w:szCs w:val="21"/>
              </w:rPr>
            </w:pPr>
            <w:r>
              <w:rPr>
                <w:rFonts w:hint="eastAsia" w:ascii="宋体" w:hAnsi="宋体" w:eastAsia="宋体" w:cs="Arial"/>
                <w:b/>
                <w:bCs/>
                <w:kern w:val="0"/>
                <w:szCs w:val="21"/>
              </w:rPr>
              <w:t>第二类月监控指标</w:t>
            </w:r>
          </w:p>
          <w:p>
            <w:pPr>
              <w:ind w:firstLine="420" w:firstLineChars="200"/>
              <w:rPr>
                <w:rFonts w:ascii="宋体" w:hAnsi="宋体" w:eastAsia="宋体" w:cs="Arial"/>
                <w:kern w:val="0"/>
                <w:szCs w:val="21"/>
              </w:rPr>
            </w:pPr>
            <w:r>
              <w:rPr>
                <w:rFonts w:hint="eastAsia" w:ascii="宋体" w:hAnsi="宋体" w:eastAsia="宋体" w:cs="Arial"/>
                <w:kern w:val="0"/>
                <w:szCs w:val="21"/>
              </w:rPr>
              <w:t>每月的第一个工作日，完成月监控指标的检查，并根据检查结果，月监控指标至少包含以下内容：</w:t>
            </w:r>
          </w:p>
          <w:p>
            <w:pPr>
              <w:rPr>
                <w:rFonts w:ascii="宋体" w:hAnsi="宋体" w:eastAsia="宋体" w:cs="Arial"/>
                <w:kern w:val="0"/>
                <w:szCs w:val="21"/>
              </w:rPr>
            </w:pPr>
            <w:r>
              <w:rPr>
                <w:rFonts w:ascii="宋体" w:hAnsi="宋体" w:eastAsia="宋体" w:cs="Arial"/>
                <w:b/>
                <w:bCs/>
                <w:kern w:val="0"/>
                <w:szCs w:val="21"/>
              </w:rPr>
              <w:t>1</w:t>
            </w:r>
            <w:r>
              <w:rPr>
                <w:rFonts w:hint="eastAsia" w:ascii="宋体" w:hAnsi="宋体" w:eastAsia="宋体" w:cs="Arial"/>
                <w:b/>
                <w:bCs/>
                <w:kern w:val="0"/>
                <w:szCs w:val="21"/>
              </w:rPr>
              <w:t>、</w:t>
            </w:r>
            <w:r>
              <w:rPr>
                <w:rFonts w:ascii="宋体" w:hAnsi="宋体" w:eastAsia="宋体" w:cs="Arial"/>
                <w:b/>
                <w:bCs/>
                <w:kern w:val="0"/>
                <w:szCs w:val="21"/>
              </w:rPr>
              <w:t>系统重要文件。</w:t>
            </w:r>
          </w:p>
          <w:p>
            <w:pPr>
              <w:rPr>
                <w:rFonts w:ascii="宋体" w:hAnsi="宋体" w:eastAsia="宋体" w:cs="Arial"/>
                <w:kern w:val="0"/>
                <w:szCs w:val="21"/>
              </w:rPr>
            </w:pPr>
            <w:r>
              <w:rPr>
                <w:rFonts w:ascii="宋体" w:hAnsi="宋体" w:eastAsia="宋体" w:cs="Arial"/>
                <w:kern w:val="0"/>
                <w:szCs w:val="21"/>
              </w:rPr>
              <w:t>检查下列文件是否存在，文件的属性是否正常，包括但不限于以下文件：</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1）spfile 参数文件。</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2）控制文件。</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3）网络配置文件（sqlnet.ora、tnsnames.ora等）。</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4）listener配置文件。</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5）orapwd口令文件。</w:t>
            </w:r>
          </w:p>
          <w:p>
            <w:pPr>
              <w:rPr>
                <w:rFonts w:ascii="宋体" w:hAnsi="宋体" w:eastAsia="宋体" w:cs="Arial"/>
                <w:b/>
                <w:bCs/>
                <w:kern w:val="0"/>
                <w:szCs w:val="21"/>
              </w:rPr>
            </w:pPr>
            <w:r>
              <w:rPr>
                <w:rFonts w:ascii="宋体" w:hAnsi="宋体" w:eastAsia="宋体" w:cs="Arial"/>
                <w:b/>
                <w:bCs/>
                <w:kern w:val="0"/>
                <w:szCs w:val="21"/>
              </w:rPr>
              <w:t>2</w:t>
            </w:r>
            <w:r>
              <w:rPr>
                <w:rFonts w:hint="eastAsia" w:ascii="宋体" w:hAnsi="宋体" w:eastAsia="宋体" w:cs="Arial"/>
                <w:b/>
                <w:bCs/>
                <w:kern w:val="0"/>
                <w:szCs w:val="21"/>
              </w:rPr>
              <w:t>、</w:t>
            </w:r>
            <w:r>
              <w:rPr>
                <w:rFonts w:ascii="宋体" w:hAnsi="宋体" w:eastAsia="宋体" w:cs="Arial"/>
                <w:b/>
                <w:bCs/>
                <w:kern w:val="0"/>
                <w:szCs w:val="21"/>
              </w:rPr>
              <w:t>数据库统计信息采集</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1）检查数据库统计信息采集作业的执行日志信息，确认该作业是否正常执行。</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2）检查表、索引的统计信息，确认其采集日期是否为最近一次的作业执行日期。</w:t>
            </w:r>
          </w:p>
          <w:p>
            <w:pPr>
              <w:rPr>
                <w:rFonts w:ascii="宋体" w:hAnsi="宋体" w:eastAsia="宋体" w:cs="Arial"/>
                <w:b/>
                <w:bCs/>
                <w:kern w:val="0"/>
                <w:szCs w:val="21"/>
              </w:rPr>
            </w:pPr>
            <w:r>
              <w:rPr>
                <w:rFonts w:ascii="宋体" w:hAnsi="宋体" w:eastAsia="宋体" w:cs="Arial"/>
                <w:b/>
                <w:bCs/>
                <w:kern w:val="0"/>
                <w:szCs w:val="21"/>
              </w:rPr>
              <w:t>3</w:t>
            </w:r>
            <w:r>
              <w:rPr>
                <w:rFonts w:hint="eastAsia" w:ascii="宋体" w:hAnsi="宋体" w:eastAsia="宋体" w:cs="Arial"/>
                <w:b/>
                <w:bCs/>
                <w:kern w:val="0"/>
                <w:szCs w:val="21"/>
              </w:rPr>
              <w:t>、</w:t>
            </w:r>
            <w:r>
              <w:rPr>
                <w:rFonts w:ascii="宋体" w:hAnsi="宋体" w:eastAsia="宋体" w:cs="Arial"/>
                <w:b/>
                <w:bCs/>
                <w:kern w:val="0"/>
                <w:szCs w:val="21"/>
              </w:rPr>
              <w:t>查看表空间使用情况</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1）检查表空间的使用率，对于用来存储业务数据、更新较为频繁的表空间，其使用率一般应控制在90%以内。</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2）对照历史记录数据，计算本监控周期内表空间的增长速度，与历史数据比较，判断其增长速度是否处于正常范围之内。</w:t>
            </w:r>
          </w:p>
          <w:p>
            <w:pPr>
              <w:rPr>
                <w:rFonts w:ascii="宋体" w:hAnsi="宋体" w:eastAsia="宋体" w:cs="Arial"/>
                <w:b/>
                <w:bCs/>
                <w:kern w:val="0"/>
                <w:szCs w:val="21"/>
              </w:rPr>
            </w:pPr>
            <w:r>
              <w:rPr>
                <w:rFonts w:ascii="宋体" w:hAnsi="宋体" w:eastAsia="宋体" w:cs="Arial"/>
                <w:b/>
                <w:bCs/>
                <w:kern w:val="0"/>
                <w:szCs w:val="21"/>
              </w:rPr>
              <w:t>4</w:t>
            </w:r>
            <w:r>
              <w:rPr>
                <w:rFonts w:hint="eastAsia" w:ascii="宋体" w:hAnsi="宋体" w:eastAsia="宋体" w:cs="Arial"/>
                <w:b/>
                <w:bCs/>
                <w:kern w:val="0"/>
                <w:szCs w:val="21"/>
              </w:rPr>
              <w:t>、</w:t>
            </w:r>
            <w:r>
              <w:rPr>
                <w:rFonts w:ascii="宋体" w:hAnsi="宋体" w:eastAsia="宋体" w:cs="Arial"/>
                <w:b/>
                <w:bCs/>
                <w:kern w:val="0"/>
                <w:szCs w:val="21"/>
              </w:rPr>
              <w:t>日志文件大小检查。</w:t>
            </w:r>
          </w:p>
          <w:p>
            <w:pPr>
              <w:rPr>
                <w:rFonts w:ascii="宋体" w:hAnsi="宋体" w:eastAsia="宋体" w:cs="Arial"/>
                <w:kern w:val="0"/>
                <w:szCs w:val="21"/>
              </w:rPr>
            </w:pPr>
            <w:r>
              <w:rPr>
                <w:rFonts w:ascii="宋体" w:hAnsi="宋体" w:eastAsia="宋体" w:cs="Arial"/>
                <w:kern w:val="0"/>
                <w:szCs w:val="21"/>
              </w:rPr>
              <w:t>检查各日志文件的大小，包括但不限于以下文件：</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1）监听日志</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2）告警日志</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3）各类跟踪日志</w:t>
            </w:r>
          </w:p>
          <w:p>
            <w:pPr>
              <w:rPr>
                <w:rFonts w:ascii="宋体" w:hAnsi="宋体" w:eastAsia="宋体" w:cs="Arial"/>
                <w:kern w:val="0"/>
                <w:szCs w:val="21"/>
              </w:rPr>
            </w:pPr>
            <w:r>
              <w:rPr>
                <w:rFonts w:hint="eastAsia" w:ascii="宋体" w:hAnsi="宋体" w:eastAsia="宋体" w:cs="Arial"/>
                <w:b/>
                <w:bCs/>
                <w:kern w:val="0"/>
                <w:szCs w:val="21"/>
              </w:rPr>
              <w:t>第三类年监控指标</w:t>
            </w:r>
          </w:p>
          <w:p>
            <w:pPr>
              <w:rPr>
                <w:rFonts w:ascii="宋体" w:hAnsi="宋体" w:eastAsia="宋体" w:cs="Arial"/>
                <w:kern w:val="0"/>
                <w:szCs w:val="21"/>
              </w:rPr>
            </w:pPr>
            <w:r>
              <w:rPr>
                <w:rFonts w:hint="eastAsia" w:ascii="宋体" w:hAnsi="宋体" w:eastAsia="宋体" w:cs="Arial"/>
                <w:kern w:val="0"/>
                <w:szCs w:val="21"/>
              </w:rPr>
              <w:t>每年</w:t>
            </w:r>
            <w:r>
              <w:rPr>
                <w:rFonts w:ascii="宋体" w:hAnsi="宋体" w:eastAsia="宋体" w:cs="Arial"/>
                <w:kern w:val="0"/>
                <w:szCs w:val="21"/>
              </w:rPr>
              <w:t>12月上旬，对于使用了分区表技术的数据库，应对照分区表分区条件的设置情况，检查分区表当前状况，确认是否缺失分区，是否需要新建下一年度的分区。</w:t>
            </w:r>
          </w:p>
          <w:p>
            <w:pPr>
              <w:rPr>
                <w:rFonts w:ascii="宋体" w:hAnsi="宋体" w:eastAsia="宋体" w:cs="Arial"/>
                <w:kern w:val="0"/>
                <w:szCs w:val="21"/>
              </w:rPr>
            </w:pPr>
            <w:r>
              <w:rPr>
                <w:rFonts w:hint="eastAsia" w:ascii="宋体" w:hAnsi="宋体" w:eastAsia="宋体" w:cs="Arial"/>
                <w:b/>
                <w:bCs/>
                <w:kern w:val="0"/>
                <w:szCs w:val="21"/>
              </w:rPr>
              <w:t>第四类备份系统运行监控</w:t>
            </w:r>
          </w:p>
          <w:p>
            <w:pPr>
              <w:rPr>
                <w:rFonts w:ascii="宋体" w:hAnsi="宋体" w:eastAsia="宋体" w:cs="Arial"/>
                <w:kern w:val="0"/>
                <w:szCs w:val="21"/>
              </w:rPr>
            </w:pPr>
            <w:r>
              <w:rPr>
                <w:rFonts w:hint="eastAsia" w:ascii="宋体" w:hAnsi="宋体" w:eastAsia="宋体" w:cs="Arial"/>
                <w:kern w:val="0"/>
                <w:szCs w:val="21"/>
              </w:rPr>
              <w:t>每日对备份系统进行一次全面的检查，检查项至少包括以下内容：</w:t>
            </w:r>
          </w:p>
          <w:p>
            <w:pPr>
              <w:rPr>
                <w:rFonts w:ascii="宋体" w:hAnsi="宋体" w:eastAsia="宋体" w:cs="Arial"/>
                <w:kern w:val="0"/>
                <w:szCs w:val="21"/>
              </w:rPr>
            </w:pPr>
            <w:r>
              <w:rPr>
                <w:rFonts w:ascii="宋体" w:hAnsi="宋体" w:eastAsia="宋体" w:cs="Arial"/>
                <w:kern w:val="0"/>
                <w:szCs w:val="21"/>
              </w:rPr>
              <w:t>1</w:t>
            </w:r>
            <w:r>
              <w:rPr>
                <w:rFonts w:hint="eastAsia" w:ascii="宋体" w:hAnsi="宋体" w:eastAsia="宋体" w:cs="Arial"/>
                <w:kern w:val="0"/>
                <w:szCs w:val="21"/>
              </w:rPr>
              <w:t>、</w:t>
            </w:r>
            <w:r>
              <w:rPr>
                <w:rFonts w:ascii="宋体" w:hAnsi="宋体" w:eastAsia="宋体" w:cs="Arial"/>
                <w:kern w:val="0"/>
                <w:szCs w:val="21"/>
              </w:rPr>
              <w:t>备份软件运行状态：通过查看备份软件的日志文件、管理界面等方式，检查上一监控周期内，备份软件是否发生故障或错误。</w:t>
            </w:r>
          </w:p>
          <w:p>
            <w:pPr>
              <w:rPr>
                <w:rFonts w:ascii="宋体" w:hAnsi="宋体" w:eastAsia="宋体" w:cs="Arial"/>
                <w:kern w:val="0"/>
                <w:szCs w:val="21"/>
              </w:rPr>
            </w:pPr>
            <w:r>
              <w:rPr>
                <w:rFonts w:ascii="宋体" w:hAnsi="宋体" w:eastAsia="宋体" w:cs="Arial"/>
                <w:kern w:val="0"/>
                <w:szCs w:val="21"/>
              </w:rPr>
              <w:t>2</w:t>
            </w:r>
            <w:r>
              <w:rPr>
                <w:rFonts w:hint="eastAsia" w:ascii="宋体" w:hAnsi="宋体" w:eastAsia="宋体" w:cs="Arial"/>
                <w:kern w:val="0"/>
                <w:szCs w:val="21"/>
              </w:rPr>
              <w:t>、</w:t>
            </w:r>
            <w:r>
              <w:rPr>
                <w:rFonts w:ascii="宋体" w:hAnsi="宋体" w:eastAsia="宋体" w:cs="Arial"/>
                <w:kern w:val="0"/>
                <w:szCs w:val="21"/>
              </w:rPr>
              <w:t>备份服务器状态：通过查看服务器状态指示灯、硬件运行日志、操作系统日志等手段，检查备份服务器是否存在硬件故障或操作系统级别的软件故障，确认备份服务器是否处于正常状态。</w:t>
            </w:r>
          </w:p>
          <w:p>
            <w:pPr>
              <w:rPr>
                <w:rFonts w:ascii="宋体" w:hAnsi="宋体" w:eastAsia="宋体" w:cs="Arial"/>
                <w:kern w:val="0"/>
                <w:szCs w:val="21"/>
              </w:rPr>
            </w:pPr>
            <w:r>
              <w:rPr>
                <w:rFonts w:ascii="宋体" w:hAnsi="宋体" w:eastAsia="宋体" w:cs="Arial"/>
                <w:kern w:val="0"/>
                <w:szCs w:val="21"/>
              </w:rPr>
              <w:t>3</w:t>
            </w:r>
            <w:r>
              <w:rPr>
                <w:rFonts w:hint="eastAsia" w:ascii="宋体" w:hAnsi="宋体" w:eastAsia="宋体" w:cs="Arial"/>
                <w:kern w:val="0"/>
                <w:szCs w:val="21"/>
              </w:rPr>
              <w:t>、</w:t>
            </w:r>
            <w:r>
              <w:rPr>
                <w:rFonts w:ascii="宋体" w:hAnsi="宋体" w:eastAsia="宋体" w:cs="Arial"/>
                <w:kern w:val="0"/>
                <w:szCs w:val="21"/>
              </w:rPr>
              <w:t>备份数据存储设备状态：通过查看备份数据存储设备的状态指示灯、硬件运行日志等手段，检查数据存储设备是否存在硬件故障，确认备份数据存储设备是否处于正常状态。</w:t>
            </w:r>
          </w:p>
          <w:p>
            <w:pPr>
              <w:rPr>
                <w:rFonts w:ascii="宋体" w:hAnsi="宋体" w:eastAsia="宋体" w:cs="Arial"/>
                <w:kern w:val="0"/>
                <w:szCs w:val="21"/>
              </w:rPr>
            </w:pPr>
            <w:r>
              <w:rPr>
                <w:rFonts w:ascii="宋体" w:hAnsi="宋体" w:eastAsia="宋体" w:cs="Arial"/>
                <w:kern w:val="0"/>
                <w:szCs w:val="21"/>
              </w:rPr>
              <w:t>4</w:t>
            </w:r>
            <w:r>
              <w:rPr>
                <w:rFonts w:hint="eastAsia" w:ascii="宋体" w:hAnsi="宋体" w:eastAsia="宋体" w:cs="Arial"/>
                <w:kern w:val="0"/>
                <w:szCs w:val="21"/>
              </w:rPr>
              <w:t>、</w:t>
            </w:r>
            <w:r>
              <w:rPr>
                <w:rFonts w:ascii="宋体" w:hAnsi="宋体" w:eastAsia="宋体" w:cs="Arial"/>
                <w:kern w:val="0"/>
                <w:szCs w:val="21"/>
              </w:rPr>
              <w:t>介质池使用情况：通过备份软件的管理控制台，查看介质池空间使用情况，以及上一监控周期内，介质池的使用增长情况。</w:t>
            </w:r>
          </w:p>
          <w:p>
            <w:pPr>
              <w:rPr>
                <w:rFonts w:ascii="宋体" w:hAnsi="宋体" w:eastAsia="宋体" w:cs="Arial"/>
                <w:kern w:val="0"/>
                <w:szCs w:val="21"/>
              </w:rPr>
            </w:pPr>
            <w:r>
              <w:rPr>
                <w:rFonts w:ascii="宋体" w:hAnsi="宋体" w:eastAsia="宋体" w:cs="Arial"/>
                <w:kern w:val="0"/>
                <w:szCs w:val="21"/>
              </w:rPr>
              <w:t>5</w:t>
            </w:r>
            <w:r>
              <w:rPr>
                <w:rFonts w:hint="eastAsia" w:ascii="宋体" w:hAnsi="宋体" w:eastAsia="宋体" w:cs="Arial"/>
                <w:kern w:val="0"/>
                <w:szCs w:val="21"/>
              </w:rPr>
              <w:t>、</w:t>
            </w:r>
            <w:r>
              <w:rPr>
                <w:rFonts w:ascii="宋体" w:hAnsi="宋体" w:eastAsia="宋体" w:cs="Arial"/>
                <w:kern w:val="0"/>
                <w:szCs w:val="21"/>
              </w:rPr>
              <w:t>备份软件catalog自身备份情况：检查备份软件自身的catalog数据库是否按照预定的周期进行了备份，备份状态是否正常。</w:t>
            </w:r>
          </w:p>
          <w:p>
            <w:pPr>
              <w:rPr>
                <w:rFonts w:ascii="宋体" w:hAnsi="宋体" w:eastAsia="宋体" w:cs="Arial"/>
                <w:kern w:val="0"/>
                <w:szCs w:val="21"/>
              </w:rPr>
            </w:pPr>
            <w:r>
              <w:rPr>
                <w:rFonts w:hint="eastAsia" w:ascii="宋体" w:hAnsi="宋体" w:eastAsia="宋体" w:cs="Arial"/>
                <w:b/>
                <w:bCs/>
                <w:kern w:val="0"/>
                <w:szCs w:val="21"/>
              </w:rPr>
              <w:t>二、</w:t>
            </w:r>
            <w:r>
              <w:rPr>
                <w:rFonts w:ascii="宋体" w:hAnsi="宋体" w:eastAsia="宋体" w:cs="Arial"/>
                <w:b/>
                <w:bCs/>
                <w:kern w:val="0"/>
                <w:szCs w:val="21"/>
              </w:rPr>
              <w:t>数据库故障排查及应急处理</w:t>
            </w:r>
          </w:p>
          <w:p>
            <w:pPr>
              <w:ind w:firstLine="422" w:firstLineChars="200"/>
              <w:rPr>
                <w:rFonts w:ascii="宋体" w:hAnsi="宋体" w:eastAsia="宋体" w:cs="Arial"/>
                <w:kern w:val="0"/>
                <w:szCs w:val="21"/>
              </w:rPr>
            </w:pPr>
            <w:r>
              <w:rPr>
                <w:rFonts w:hint="eastAsia" w:ascii="宋体" w:hAnsi="宋体" w:eastAsia="宋体" w:cs="Arial"/>
                <w:b/>
                <w:bCs/>
                <w:kern w:val="0"/>
                <w:szCs w:val="21"/>
              </w:rPr>
              <w:t>主要工作目标及要求</w:t>
            </w:r>
            <w:r>
              <w:rPr>
                <w:rFonts w:hint="eastAsia" w:ascii="宋体" w:hAnsi="宋体" w:eastAsia="宋体" w:cs="Arial"/>
                <w:kern w:val="0"/>
                <w:szCs w:val="21"/>
              </w:rPr>
              <w:t>：对信息系统各类数据库故障进行排查、分析、提供故障解决的应急处理。在数据库发生故障后，能够快速、准确定位故障原因，及时解决故障，尽快恢复支撑能力，将故障影响最小化，总结故障处置经验，为运维人员的日常故障解决提供参考和帮助。对故障产生的原因进行深入的分析和总结，排除其他系统可能存在的类似隐患，避免发生同类故障。</w:t>
            </w:r>
          </w:p>
          <w:p>
            <w:pPr>
              <w:ind w:firstLine="422" w:firstLineChars="200"/>
              <w:rPr>
                <w:rFonts w:ascii="宋体" w:hAnsi="宋体" w:eastAsia="宋体" w:cs="Arial"/>
                <w:kern w:val="0"/>
                <w:szCs w:val="21"/>
              </w:rPr>
            </w:pPr>
            <w:r>
              <w:rPr>
                <w:rFonts w:hint="eastAsia" w:ascii="宋体" w:hAnsi="宋体" w:eastAsia="宋体" w:cs="Arial"/>
                <w:b/>
                <w:bCs/>
                <w:kern w:val="0"/>
                <w:szCs w:val="21"/>
              </w:rPr>
              <w:t>主要工作内容</w:t>
            </w:r>
            <w:r>
              <w:rPr>
                <w:rFonts w:hint="eastAsia" w:ascii="宋体" w:hAnsi="宋体" w:eastAsia="宋体" w:cs="Arial"/>
                <w:kern w:val="0"/>
                <w:szCs w:val="21"/>
              </w:rPr>
              <w:t>：故障发生后，按照故障处理流程，收集故障信息，快速定位故障原因，提出解决方案，详细记录故障处理过程，总结故障处理过程，形成常见故障解决案例。</w:t>
            </w:r>
          </w:p>
          <w:p>
            <w:pPr>
              <w:ind w:firstLine="420" w:firstLineChars="200"/>
              <w:rPr>
                <w:rFonts w:ascii="宋体" w:hAnsi="宋体" w:eastAsia="宋体" w:cs="Arial"/>
                <w:kern w:val="0"/>
                <w:szCs w:val="21"/>
              </w:rPr>
            </w:pPr>
            <w:r>
              <w:rPr>
                <w:rFonts w:hint="eastAsia" w:ascii="宋体" w:hAnsi="宋体" w:eastAsia="宋体" w:cs="Arial"/>
                <w:kern w:val="0"/>
                <w:szCs w:val="21"/>
              </w:rPr>
              <w:t>应根据系统软件故障处理情况做好记录，至少包括以下内容：故障时间、故障现象、影响范围、解决过程描述、处理结果、经验总结等。</w:t>
            </w:r>
          </w:p>
          <w:p>
            <w:pPr>
              <w:rPr>
                <w:rFonts w:ascii="宋体" w:hAnsi="宋体" w:eastAsia="宋体" w:cs="Arial"/>
                <w:b/>
                <w:bCs/>
                <w:kern w:val="0"/>
                <w:szCs w:val="21"/>
              </w:rPr>
            </w:pPr>
            <w:r>
              <w:rPr>
                <w:rFonts w:ascii="宋体" w:hAnsi="宋体" w:eastAsia="宋体" w:cs="Arial"/>
                <w:b/>
                <w:bCs/>
                <w:kern w:val="0"/>
                <w:szCs w:val="21"/>
              </w:rPr>
              <w:t>1</w:t>
            </w:r>
            <w:r>
              <w:rPr>
                <w:rFonts w:hint="eastAsia" w:ascii="宋体" w:hAnsi="宋体" w:eastAsia="宋体" w:cs="Arial"/>
                <w:b/>
                <w:bCs/>
                <w:kern w:val="0"/>
                <w:szCs w:val="21"/>
              </w:rPr>
              <w:t>、</w:t>
            </w:r>
            <w:r>
              <w:rPr>
                <w:rFonts w:ascii="宋体" w:hAnsi="宋体" w:eastAsia="宋体" w:cs="Arial"/>
                <w:b/>
                <w:bCs/>
                <w:kern w:val="0"/>
                <w:szCs w:val="21"/>
              </w:rPr>
              <w:t>故障发现</w:t>
            </w:r>
          </w:p>
          <w:p>
            <w:pPr>
              <w:ind w:firstLine="420" w:firstLineChars="200"/>
              <w:rPr>
                <w:rFonts w:ascii="宋体" w:hAnsi="宋体" w:eastAsia="宋体" w:cs="Arial"/>
                <w:kern w:val="0"/>
                <w:szCs w:val="21"/>
              </w:rPr>
            </w:pPr>
            <w:r>
              <w:rPr>
                <w:rFonts w:ascii="宋体" w:hAnsi="宋体" w:eastAsia="宋体" w:cs="Arial"/>
                <w:kern w:val="0"/>
                <w:szCs w:val="21"/>
              </w:rPr>
              <w:t>根据运行监控、健康检查、应用上报等途径获取数据库故障信息。对故障发生时间、故障现象、影响范围等进行登记，并对故障做初步判断，采取有效措施对故障现场进行必要保护，向关联应用系统管理员发布故障信息。</w:t>
            </w:r>
          </w:p>
          <w:p>
            <w:pPr>
              <w:rPr>
                <w:rFonts w:ascii="宋体" w:hAnsi="宋体" w:eastAsia="宋体" w:cs="Arial"/>
                <w:b/>
                <w:bCs/>
                <w:kern w:val="0"/>
                <w:szCs w:val="21"/>
              </w:rPr>
            </w:pPr>
            <w:r>
              <w:rPr>
                <w:rFonts w:ascii="宋体" w:hAnsi="宋体" w:eastAsia="宋体" w:cs="Arial"/>
                <w:b/>
                <w:bCs/>
                <w:kern w:val="0"/>
                <w:szCs w:val="21"/>
              </w:rPr>
              <w:t>2</w:t>
            </w:r>
            <w:r>
              <w:rPr>
                <w:rFonts w:hint="eastAsia" w:ascii="宋体" w:hAnsi="宋体" w:eastAsia="宋体" w:cs="Arial"/>
                <w:b/>
                <w:bCs/>
                <w:kern w:val="0"/>
                <w:szCs w:val="21"/>
              </w:rPr>
              <w:t>、</w:t>
            </w:r>
            <w:r>
              <w:rPr>
                <w:rFonts w:ascii="宋体" w:hAnsi="宋体" w:eastAsia="宋体" w:cs="Arial"/>
                <w:b/>
                <w:bCs/>
                <w:kern w:val="0"/>
                <w:szCs w:val="21"/>
              </w:rPr>
              <w:t>故障排查</w:t>
            </w:r>
          </w:p>
          <w:p>
            <w:pPr>
              <w:ind w:firstLine="420" w:firstLineChars="200"/>
              <w:rPr>
                <w:rFonts w:ascii="宋体" w:hAnsi="宋体" w:eastAsia="宋体" w:cs="Arial"/>
                <w:kern w:val="0"/>
                <w:szCs w:val="21"/>
              </w:rPr>
            </w:pPr>
            <w:r>
              <w:rPr>
                <w:rFonts w:ascii="宋体" w:hAnsi="宋体" w:eastAsia="宋体" w:cs="Arial"/>
                <w:kern w:val="0"/>
                <w:szCs w:val="21"/>
              </w:rPr>
              <w:t>数据库故障发生后，可以按照下面常规步骤进行故障诊断、查找故障原因，帮助快速解决故障：</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1）数据库故障常规排查步骤</w:t>
            </w:r>
          </w:p>
          <w:p>
            <w:pPr>
              <w:rPr>
                <w:rFonts w:ascii="宋体" w:hAnsi="宋体" w:eastAsia="宋体" w:cs="Arial"/>
                <w:kern w:val="0"/>
                <w:szCs w:val="21"/>
              </w:rPr>
            </w:pPr>
            <w:r>
              <w:rPr>
                <w:rFonts w:hint="eastAsia" w:ascii="宋体" w:hAnsi="宋体" w:eastAsia="宋体" w:cs="Arial"/>
                <w:kern w:val="0"/>
                <w:szCs w:val="21"/>
              </w:rPr>
              <w:t>①检查数据库告警日志，重点关注故障发生时间点前后是否有数据库错误信息出现，根据错误代码，分析、定位故障产生的原因。</w:t>
            </w:r>
          </w:p>
          <w:p>
            <w:pPr>
              <w:rPr>
                <w:rFonts w:ascii="宋体" w:hAnsi="宋体" w:eastAsia="宋体" w:cs="Arial"/>
                <w:kern w:val="0"/>
                <w:szCs w:val="21"/>
              </w:rPr>
            </w:pPr>
            <w:r>
              <w:rPr>
                <w:rFonts w:hint="eastAsia" w:ascii="宋体" w:hAnsi="宋体" w:eastAsia="宋体" w:cs="Arial"/>
                <w:kern w:val="0"/>
                <w:szCs w:val="21"/>
              </w:rPr>
              <w:t>②检查数据库安装目录文件系统空间使用率是否达到</w:t>
            </w:r>
            <w:r>
              <w:rPr>
                <w:rFonts w:ascii="宋体" w:hAnsi="宋体" w:eastAsia="宋体" w:cs="Arial"/>
                <w:kern w:val="0"/>
                <w:szCs w:val="21"/>
              </w:rPr>
              <w:t>100%，如果空间耗尽，清理过期日志文件或扩充文件系统空间。</w:t>
            </w:r>
          </w:p>
          <w:p>
            <w:pPr>
              <w:rPr>
                <w:rFonts w:ascii="宋体" w:hAnsi="宋体" w:eastAsia="宋体" w:cs="Arial"/>
                <w:kern w:val="0"/>
                <w:szCs w:val="21"/>
              </w:rPr>
            </w:pPr>
            <w:r>
              <w:rPr>
                <w:rFonts w:hint="eastAsia" w:ascii="宋体" w:hAnsi="宋体" w:eastAsia="宋体" w:cs="Arial"/>
                <w:kern w:val="0"/>
                <w:szCs w:val="21"/>
              </w:rPr>
              <w:t>③检查数据库归档路径文件系统空间使用率是否达到</w:t>
            </w:r>
            <w:r>
              <w:rPr>
                <w:rFonts w:ascii="宋体" w:hAnsi="宋体" w:eastAsia="宋体" w:cs="Arial"/>
                <w:kern w:val="0"/>
                <w:szCs w:val="21"/>
              </w:rPr>
              <w:t>100%，如果空间耗尽，需尽快转储归档日志文件或扩充归档日志文件系统空间。</w:t>
            </w:r>
          </w:p>
          <w:p>
            <w:pPr>
              <w:rPr>
                <w:rFonts w:ascii="宋体" w:hAnsi="宋体" w:eastAsia="宋体" w:cs="Arial"/>
                <w:kern w:val="0"/>
                <w:szCs w:val="21"/>
              </w:rPr>
            </w:pPr>
            <w:r>
              <w:rPr>
                <w:rFonts w:hint="eastAsia" w:ascii="宋体" w:hAnsi="宋体" w:eastAsia="宋体" w:cs="Arial"/>
                <w:kern w:val="0"/>
                <w:szCs w:val="21"/>
              </w:rPr>
              <w:t>④检查数据库表空间使用率，如果剩余空间不足，需要及时添加数据文件。</w:t>
            </w:r>
          </w:p>
          <w:p>
            <w:pPr>
              <w:rPr>
                <w:rFonts w:ascii="宋体" w:hAnsi="宋体" w:eastAsia="宋体" w:cs="Arial"/>
                <w:kern w:val="0"/>
                <w:szCs w:val="21"/>
              </w:rPr>
            </w:pPr>
            <w:r>
              <w:rPr>
                <w:rFonts w:hint="eastAsia" w:ascii="宋体" w:hAnsi="宋体" w:eastAsia="宋体" w:cs="Arial"/>
                <w:kern w:val="0"/>
                <w:szCs w:val="21"/>
              </w:rPr>
              <w:t>⑤检查数据库是否存在死锁现象，如果存在死锁，检查造成死锁的会话，杀掉造成死锁的会话。</w:t>
            </w:r>
          </w:p>
          <w:p>
            <w:pPr>
              <w:rPr>
                <w:rFonts w:ascii="宋体" w:hAnsi="宋体" w:eastAsia="宋体" w:cs="Arial"/>
                <w:kern w:val="0"/>
                <w:szCs w:val="21"/>
              </w:rPr>
            </w:pPr>
            <w:r>
              <w:rPr>
                <w:rFonts w:hint="eastAsia" w:ascii="宋体" w:hAnsi="宋体" w:eastAsia="宋体" w:cs="Arial"/>
                <w:kern w:val="0"/>
                <w:szCs w:val="21"/>
              </w:rPr>
              <w:t>⑥检查数据库是否存在无效对象，如果存在无效对象，应重新编译失效对象。</w:t>
            </w:r>
          </w:p>
          <w:p>
            <w:pPr>
              <w:rPr>
                <w:rFonts w:ascii="宋体" w:hAnsi="宋体" w:eastAsia="宋体" w:cs="Arial"/>
                <w:b/>
                <w:bCs/>
                <w:kern w:val="0"/>
                <w:szCs w:val="21"/>
              </w:rPr>
            </w:pPr>
            <w:r>
              <w:rPr>
                <w:rFonts w:ascii="宋体" w:hAnsi="宋体" w:eastAsia="宋体" w:cs="Arial"/>
                <w:b/>
                <w:bCs/>
                <w:kern w:val="0"/>
                <w:szCs w:val="21"/>
              </w:rPr>
              <w:t>3</w:t>
            </w:r>
            <w:r>
              <w:rPr>
                <w:rFonts w:hint="eastAsia" w:ascii="宋体" w:hAnsi="宋体" w:eastAsia="宋体" w:cs="Arial"/>
                <w:b/>
                <w:bCs/>
                <w:kern w:val="0"/>
                <w:szCs w:val="21"/>
              </w:rPr>
              <w:t>、</w:t>
            </w:r>
            <w:r>
              <w:rPr>
                <w:rFonts w:ascii="宋体" w:hAnsi="宋体" w:eastAsia="宋体" w:cs="Arial"/>
                <w:b/>
                <w:bCs/>
                <w:kern w:val="0"/>
                <w:szCs w:val="21"/>
              </w:rPr>
              <w:t>故障处置</w:t>
            </w:r>
          </w:p>
          <w:p>
            <w:pPr>
              <w:ind w:firstLine="420" w:firstLineChars="200"/>
              <w:rPr>
                <w:rFonts w:ascii="宋体" w:hAnsi="宋体" w:eastAsia="宋体" w:cs="Arial"/>
                <w:kern w:val="0"/>
                <w:szCs w:val="21"/>
              </w:rPr>
            </w:pPr>
            <w:r>
              <w:rPr>
                <w:rFonts w:ascii="宋体" w:hAnsi="宋体" w:eastAsia="宋体" w:cs="Arial"/>
                <w:kern w:val="0"/>
                <w:szCs w:val="21"/>
              </w:rPr>
              <w:t>通过对故障信息的全面深入分析故障的原因和并提供解决方案。故障成功解决后，应协调相关人员进行验证工作，记录故障处理过程，完善故障处置文档，分析总结，形成文档。对于典型故障或者有普遍性的故障，要注意防范类似故障再次发生，做到防患于未然。</w:t>
            </w:r>
          </w:p>
          <w:p>
            <w:pPr>
              <w:rPr>
                <w:rFonts w:ascii="宋体" w:hAnsi="宋体" w:eastAsia="宋体" w:cs="Arial"/>
                <w:kern w:val="0"/>
                <w:szCs w:val="21"/>
              </w:rPr>
            </w:pPr>
            <w:r>
              <w:rPr>
                <w:rFonts w:hint="eastAsia" w:ascii="宋体" w:hAnsi="宋体" w:eastAsia="宋体" w:cs="Arial"/>
                <w:b/>
                <w:bCs/>
                <w:kern w:val="0"/>
                <w:szCs w:val="21"/>
              </w:rPr>
              <w:t>三、</w:t>
            </w:r>
            <w:r>
              <w:rPr>
                <w:rFonts w:ascii="宋体" w:hAnsi="宋体" w:eastAsia="宋体" w:cs="Arial"/>
                <w:b/>
                <w:bCs/>
                <w:kern w:val="0"/>
                <w:szCs w:val="21"/>
              </w:rPr>
              <w:t>数据库性能调优</w:t>
            </w:r>
          </w:p>
          <w:p>
            <w:pPr>
              <w:ind w:firstLine="422" w:firstLineChars="200"/>
              <w:rPr>
                <w:rFonts w:ascii="宋体" w:hAnsi="宋体" w:eastAsia="宋体" w:cs="Arial"/>
                <w:kern w:val="0"/>
                <w:szCs w:val="21"/>
              </w:rPr>
            </w:pPr>
            <w:r>
              <w:rPr>
                <w:rFonts w:hint="eastAsia" w:ascii="宋体" w:hAnsi="宋体" w:eastAsia="宋体" w:cs="Arial"/>
                <w:b/>
                <w:bCs/>
                <w:kern w:val="0"/>
                <w:szCs w:val="21"/>
              </w:rPr>
              <w:t>主要工作目标及要求</w:t>
            </w:r>
            <w:r>
              <w:rPr>
                <w:rFonts w:hint="eastAsia" w:ascii="宋体" w:hAnsi="宋体" w:eastAsia="宋体" w:cs="Arial"/>
                <w:kern w:val="0"/>
                <w:szCs w:val="21"/>
              </w:rPr>
              <w:t>：通过对数据库的性能状况、故障状况等方面进行分析，及时发现数据库存在的运行问题、性能瓶颈和故障隐患；总结故障处理经验，提高故障的响应时间和处理速度；有针对性的提出优化和调整方案，确保数据库的健康、高效、稳定运行。</w:t>
            </w:r>
          </w:p>
          <w:p>
            <w:pPr>
              <w:rPr>
                <w:rFonts w:ascii="宋体" w:hAnsi="宋体" w:eastAsia="宋体" w:cs="Arial"/>
                <w:b/>
                <w:bCs/>
                <w:kern w:val="0"/>
                <w:szCs w:val="21"/>
              </w:rPr>
            </w:pPr>
            <w:r>
              <w:rPr>
                <w:rFonts w:hint="eastAsia" w:ascii="宋体" w:hAnsi="宋体" w:eastAsia="宋体" w:cs="Arial"/>
                <w:b/>
                <w:bCs/>
                <w:kern w:val="0"/>
                <w:szCs w:val="21"/>
              </w:rPr>
              <w:t>（</w:t>
            </w:r>
            <w:r>
              <w:rPr>
                <w:rFonts w:ascii="宋体" w:hAnsi="宋体" w:eastAsia="宋体" w:cs="Arial"/>
                <w:b/>
                <w:bCs/>
                <w:kern w:val="0"/>
                <w:szCs w:val="21"/>
              </w:rPr>
              <w:t>1）性能分析</w:t>
            </w:r>
          </w:p>
          <w:p>
            <w:pPr>
              <w:ind w:firstLine="420" w:firstLineChars="200"/>
              <w:rPr>
                <w:rFonts w:ascii="宋体" w:hAnsi="宋体" w:eastAsia="宋体" w:cs="Arial"/>
                <w:kern w:val="0"/>
                <w:szCs w:val="21"/>
              </w:rPr>
            </w:pPr>
            <w:r>
              <w:rPr>
                <w:rFonts w:ascii="宋体" w:hAnsi="宋体" w:eastAsia="宋体" w:cs="Arial"/>
                <w:kern w:val="0"/>
                <w:szCs w:val="21"/>
              </w:rPr>
              <w:t>性能分析分为数据库性能分析和备份系统性能分析，通过性能分析定位系统软件的性能瓶颈。</w:t>
            </w:r>
          </w:p>
          <w:p>
            <w:pPr>
              <w:rPr>
                <w:rFonts w:ascii="宋体" w:hAnsi="宋体" w:eastAsia="宋体" w:cs="Arial"/>
                <w:kern w:val="0"/>
                <w:szCs w:val="21"/>
              </w:rPr>
            </w:pPr>
            <w:r>
              <w:rPr>
                <w:rFonts w:hint="eastAsia" w:ascii="宋体" w:hAnsi="宋体" w:eastAsia="宋体" w:cs="Arial"/>
                <w:kern w:val="0"/>
                <w:szCs w:val="21"/>
              </w:rPr>
              <w:t>数据库性能分析主要对数据库的共享池命中率和高速缓冲区命中率等关键性能指标进行分析，重点分析共享池命中率和高速缓冲区命中率低于</w:t>
            </w:r>
            <w:r>
              <w:rPr>
                <w:rFonts w:ascii="宋体" w:hAnsi="宋体" w:eastAsia="宋体" w:cs="Arial"/>
                <w:kern w:val="0"/>
                <w:szCs w:val="21"/>
              </w:rPr>
              <w:t>90%的原因。</w:t>
            </w:r>
          </w:p>
          <w:p>
            <w:pPr>
              <w:rPr>
                <w:rFonts w:ascii="宋体" w:hAnsi="宋体" w:eastAsia="宋体" w:cs="Arial"/>
                <w:kern w:val="0"/>
                <w:szCs w:val="21"/>
              </w:rPr>
            </w:pPr>
            <w:r>
              <w:rPr>
                <w:rFonts w:hint="eastAsia" w:ascii="宋体" w:hAnsi="宋体" w:eastAsia="宋体" w:cs="Arial"/>
                <w:kern w:val="0"/>
                <w:szCs w:val="21"/>
              </w:rPr>
              <w:t>备份系统性能分析主要对备份任务耗时进行监控，重点分析备份任务耗时过长的原因。</w:t>
            </w:r>
          </w:p>
          <w:p>
            <w:pPr>
              <w:rPr>
                <w:rFonts w:ascii="宋体" w:hAnsi="宋体" w:eastAsia="宋体" w:cs="Arial"/>
                <w:b/>
                <w:bCs/>
                <w:kern w:val="0"/>
                <w:szCs w:val="21"/>
              </w:rPr>
            </w:pPr>
            <w:r>
              <w:rPr>
                <w:rFonts w:hint="eastAsia" w:ascii="宋体" w:hAnsi="宋体" w:eastAsia="宋体" w:cs="Arial"/>
                <w:b/>
                <w:bCs/>
                <w:kern w:val="0"/>
                <w:szCs w:val="21"/>
              </w:rPr>
              <w:t>（</w:t>
            </w:r>
            <w:r>
              <w:rPr>
                <w:rFonts w:ascii="宋体" w:hAnsi="宋体" w:eastAsia="宋体" w:cs="Arial"/>
                <w:b/>
                <w:bCs/>
                <w:kern w:val="0"/>
                <w:szCs w:val="21"/>
              </w:rPr>
              <w:t>2）趋势分析</w:t>
            </w:r>
          </w:p>
          <w:p>
            <w:pPr>
              <w:ind w:firstLine="420" w:firstLineChars="200"/>
              <w:rPr>
                <w:rFonts w:ascii="宋体" w:hAnsi="宋体" w:eastAsia="宋体" w:cs="Arial"/>
                <w:kern w:val="0"/>
                <w:szCs w:val="21"/>
              </w:rPr>
            </w:pPr>
            <w:r>
              <w:rPr>
                <w:rFonts w:ascii="宋体" w:hAnsi="宋体" w:eastAsia="宋体" w:cs="Arial"/>
                <w:kern w:val="0"/>
                <w:szCs w:val="21"/>
              </w:rPr>
              <w:t>系统软件趋势分析分为数据库趋势分析和备份系统趋势分析，通过趋势分析可以掌握系统软件的使用情况，为系统软件的优化和调整提供依据。</w:t>
            </w:r>
          </w:p>
          <w:p>
            <w:pPr>
              <w:ind w:firstLine="420" w:firstLineChars="200"/>
              <w:rPr>
                <w:rFonts w:ascii="宋体" w:hAnsi="宋体" w:eastAsia="宋体" w:cs="Arial"/>
                <w:kern w:val="0"/>
                <w:szCs w:val="21"/>
              </w:rPr>
            </w:pPr>
            <w:r>
              <w:rPr>
                <w:rFonts w:hint="eastAsia" w:ascii="宋体" w:hAnsi="宋体" w:eastAsia="宋体" w:cs="Arial"/>
                <w:kern w:val="0"/>
                <w:szCs w:val="21"/>
              </w:rPr>
              <w:t>数据库趋势分析主要对数据库占用空间的变化情况进行分析，重点分析占用空间增长的趋势及原因，并对增长速度进行预测。</w:t>
            </w:r>
          </w:p>
          <w:p>
            <w:pPr>
              <w:ind w:firstLine="420" w:firstLineChars="200"/>
              <w:rPr>
                <w:rFonts w:ascii="宋体" w:hAnsi="宋体" w:eastAsia="宋体" w:cs="Arial"/>
                <w:kern w:val="0"/>
                <w:szCs w:val="21"/>
              </w:rPr>
            </w:pPr>
            <w:r>
              <w:rPr>
                <w:rFonts w:hint="eastAsia" w:ascii="宋体" w:hAnsi="宋体" w:eastAsia="宋体" w:cs="Arial"/>
                <w:kern w:val="0"/>
                <w:szCs w:val="21"/>
              </w:rPr>
              <w:t>备份系统趋势分析主要对备份任务耗时和占用空间的变化情况进行分析，重点分析备份任务耗时和占用空间增长趋势及原因，并对增长速度进行预测。</w:t>
            </w:r>
          </w:p>
          <w:p>
            <w:pPr>
              <w:rPr>
                <w:rFonts w:ascii="宋体" w:hAnsi="宋体" w:eastAsia="宋体" w:cs="Arial"/>
                <w:kern w:val="0"/>
                <w:szCs w:val="21"/>
              </w:rPr>
            </w:pPr>
            <w:r>
              <w:rPr>
                <w:rFonts w:hint="eastAsia" w:ascii="宋体" w:hAnsi="宋体" w:eastAsia="宋体" w:cs="Arial"/>
                <w:b/>
                <w:bCs/>
                <w:kern w:val="0"/>
                <w:szCs w:val="21"/>
              </w:rPr>
              <w:t>四、</w:t>
            </w:r>
            <w:r>
              <w:rPr>
                <w:rFonts w:ascii="宋体" w:hAnsi="宋体" w:eastAsia="宋体" w:cs="Arial"/>
                <w:b/>
                <w:bCs/>
                <w:kern w:val="0"/>
                <w:szCs w:val="21"/>
              </w:rPr>
              <w:t>健康检查服务</w:t>
            </w:r>
          </w:p>
          <w:p>
            <w:pPr>
              <w:ind w:firstLine="422" w:firstLineChars="200"/>
              <w:rPr>
                <w:rFonts w:ascii="宋体" w:hAnsi="宋体" w:eastAsia="宋体" w:cs="Arial"/>
                <w:kern w:val="0"/>
                <w:szCs w:val="21"/>
              </w:rPr>
            </w:pPr>
            <w:r>
              <w:rPr>
                <w:rFonts w:hint="eastAsia" w:ascii="宋体" w:hAnsi="宋体" w:eastAsia="宋体" w:cs="Arial"/>
                <w:b/>
                <w:bCs/>
                <w:kern w:val="0"/>
                <w:szCs w:val="21"/>
              </w:rPr>
              <w:t>主要工作目标及要求</w:t>
            </w:r>
            <w:r>
              <w:rPr>
                <w:rFonts w:hint="eastAsia" w:ascii="宋体" w:hAnsi="宋体" w:eastAsia="宋体" w:cs="Arial"/>
                <w:kern w:val="0"/>
                <w:szCs w:val="21"/>
              </w:rPr>
              <w:t>：通过定期对数据库、备份系统进行健康检查，发现数据库、备份系统可能存在的故障隐患和影响稳定运行的风险点，为主动采取技术措施对数据库及备份系统进行维护提供依据，避免问题拖延导致严重故障。</w:t>
            </w:r>
          </w:p>
          <w:p>
            <w:pPr>
              <w:rPr>
                <w:rFonts w:ascii="宋体" w:hAnsi="宋体" w:eastAsia="宋体" w:cs="Arial"/>
                <w:b/>
                <w:bCs/>
                <w:kern w:val="0"/>
                <w:szCs w:val="21"/>
              </w:rPr>
            </w:pPr>
            <w:r>
              <w:rPr>
                <w:rFonts w:hint="eastAsia" w:ascii="宋体" w:hAnsi="宋体" w:eastAsia="宋体" w:cs="Arial"/>
                <w:b/>
                <w:bCs/>
                <w:kern w:val="0"/>
                <w:szCs w:val="21"/>
              </w:rPr>
              <w:t>第一类数据库健康检查</w:t>
            </w:r>
          </w:p>
          <w:p>
            <w:pPr>
              <w:ind w:firstLine="420" w:firstLineChars="200"/>
              <w:rPr>
                <w:rFonts w:ascii="宋体" w:hAnsi="宋体" w:eastAsia="宋体" w:cs="Arial"/>
                <w:kern w:val="0"/>
                <w:szCs w:val="21"/>
              </w:rPr>
            </w:pPr>
            <w:r>
              <w:rPr>
                <w:rFonts w:hint="eastAsia" w:ascii="宋体" w:hAnsi="宋体" w:eastAsia="宋体" w:cs="Arial"/>
                <w:kern w:val="0"/>
                <w:szCs w:val="21"/>
              </w:rPr>
              <w:t>每周对所有数据库做一次健康检查，检查内容至少包括以下方面：</w:t>
            </w:r>
          </w:p>
          <w:p>
            <w:pPr>
              <w:rPr>
                <w:rFonts w:ascii="宋体" w:hAnsi="宋体" w:eastAsia="宋体" w:cs="Arial"/>
                <w:b/>
                <w:bCs/>
                <w:kern w:val="0"/>
                <w:szCs w:val="21"/>
              </w:rPr>
            </w:pPr>
            <w:r>
              <w:rPr>
                <w:rFonts w:ascii="宋体" w:hAnsi="宋体" w:eastAsia="宋体" w:cs="Arial"/>
                <w:b/>
                <w:bCs/>
                <w:kern w:val="0"/>
                <w:szCs w:val="21"/>
              </w:rPr>
              <w:t>1</w:t>
            </w:r>
            <w:r>
              <w:rPr>
                <w:rFonts w:hint="eastAsia" w:ascii="宋体" w:hAnsi="宋体" w:eastAsia="宋体" w:cs="Arial"/>
                <w:b/>
                <w:bCs/>
                <w:kern w:val="0"/>
                <w:szCs w:val="21"/>
              </w:rPr>
              <w:t>、</w:t>
            </w:r>
            <w:r>
              <w:rPr>
                <w:rFonts w:ascii="宋体" w:hAnsi="宋体" w:eastAsia="宋体" w:cs="Arial"/>
                <w:b/>
                <w:bCs/>
                <w:kern w:val="0"/>
                <w:szCs w:val="21"/>
              </w:rPr>
              <w:t>数据库基本状况</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1）实例状态：实例状态必需始终保持在open状态。</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2）服务进程：数据库服务器上一些关键的进程，如SMON、PMON、CKPT、DBWn、LGWR等进程必需存在。</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3）监听进程：数据库服务器上所有监听进程必需存在，且所有监听进程保持在Ready状态。</w:t>
            </w:r>
          </w:p>
          <w:p>
            <w:pPr>
              <w:rPr>
                <w:rFonts w:ascii="宋体" w:hAnsi="宋体" w:eastAsia="宋体" w:cs="Arial"/>
                <w:b/>
                <w:bCs/>
                <w:kern w:val="0"/>
                <w:szCs w:val="21"/>
              </w:rPr>
            </w:pPr>
            <w:r>
              <w:rPr>
                <w:rFonts w:ascii="宋体" w:hAnsi="宋体" w:eastAsia="宋体" w:cs="Arial"/>
                <w:b/>
                <w:bCs/>
                <w:kern w:val="0"/>
                <w:szCs w:val="21"/>
              </w:rPr>
              <w:t>2</w:t>
            </w:r>
            <w:r>
              <w:rPr>
                <w:rFonts w:hint="eastAsia" w:ascii="宋体" w:hAnsi="宋体" w:eastAsia="宋体" w:cs="Arial"/>
                <w:b/>
                <w:bCs/>
                <w:kern w:val="0"/>
                <w:szCs w:val="21"/>
              </w:rPr>
              <w:t>、</w:t>
            </w:r>
            <w:r>
              <w:rPr>
                <w:rFonts w:ascii="宋体" w:hAnsi="宋体" w:eastAsia="宋体" w:cs="Arial"/>
                <w:b/>
                <w:bCs/>
                <w:kern w:val="0"/>
                <w:szCs w:val="21"/>
              </w:rPr>
              <w:t>数据库日志文件</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1）告警日志文件：检查日志文件中当前时间段是否有较严重的告警和错误，特别是产生了跟踪文件或者核心转储文件的告警和错误。</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2）核心转储目录：关注核心转储产生频率较高的原因，避免核心转储文件过度消耗系统关键位置的空间。</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3）用户mail的数量：避免因配置问题造成root、oracle等系统用户mail数量过度增长，消耗系统关键位置的空间。</w:t>
            </w:r>
          </w:p>
          <w:p>
            <w:pPr>
              <w:rPr>
                <w:rFonts w:ascii="宋体" w:hAnsi="宋体" w:eastAsia="宋体" w:cs="Arial"/>
                <w:b/>
                <w:bCs/>
                <w:kern w:val="0"/>
                <w:szCs w:val="21"/>
              </w:rPr>
            </w:pPr>
            <w:r>
              <w:rPr>
                <w:rFonts w:ascii="宋体" w:hAnsi="宋体" w:eastAsia="宋体" w:cs="Arial"/>
                <w:b/>
                <w:bCs/>
                <w:kern w:val="0"/>
                <w:szCs w:val="21"/>
              </w:rPr>
              <w:t>3</w:t>
            </w:r>
            <w:r>
              <w:rPr>
                <w:rFonts w:hint="eastAsia" w:ascii="宋体" w:hAnsi="宋体" w:eastAsia="宋体" w:cs="Arial"/>
                <w:b/>
                <w:bCs/>
                <w:kern w:val="0"/>
                <w:szCs w:val="21"/>
              </w:rPr>
              <w:t>、</w:t>
            </w:r>
            <w:r>
              <w:rPr>
                <w:rFonts w:ascii="宋体" w:hAnsi="宋体" w:eastAsia="宋体" w:cs="Arial"/>
                <w:b/>
                <w:bCs/>
                <w:kern w:val="0"/>
                <w:szCs w:val="21"/>
              </w:rPr>
              <w:t>数据库对象状态</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1）控制文件状态：检查控制文件是否缺失。</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2）在线日志状态：检查在线日志文件的切换频率，避免出现因切换频率过高造成的检查点不能完成的情况。</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3）表空间状态：所有表空间状态是否正常。</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4）数据文件状态：所有数据文件必需保持在Online或System状态，重点关注处于Offline或者Recover的数据文件。</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5）表、索引、存储过程、触发器、包等对象的状态：检查数据库对象是否处于Invalid状态。</w:t>
            </w:r>
          </w:p>
          <w:p>
            <w:pPr>
              <w:rPr>
                <w:rFonts w:ascii="宋体" w:hAnsi="宋体" w:eastAsia="宋体" w:cs="Arial"/>
                <w:b/>
                <w:bCs/>
                <w:kern w:val="0"/>
                <w:szCs w:val="21"/>
              </w:rPr>
            </w:pPr>
            <w:r>
              <w:rPr>
                <w:rFonts w:ascii="宋体" w:hAnsi="宋体" w:eastAsia="宋体" w:cs="Arial"/>
                <w:b/>
                <w:bCs/>
                <w:kern w:val="0"/>
                <w:szCs w:val="21"/>
              </w:rPr>
              <w:t>4</w:t>
            </w:r>
            <w:r>
              <w:rPr>
                <w:rFonts w:hint="eastAsia" w:ascii="宋体" w:hAnsi="宋体" w:eastAsia="宋体" w:cs="Arial"/>
                <w:b/>
                <w:bCs/>
                <w:kern w:val="0"/>
                <w:szCs w:val="21"/>
              </w:rPr>
              <w:t>、</w:t>
            </w:r>
            <w:r>
              <w:rPr>
                <w:rFonts w:ascii="宋体" w:hAnsi="宋体" w:eastAsia="宋体" w:cs="Arial"/>
                <w:b/>
                <w:bCs/>
                <w:kern w:val="0"/>
                <w:szCs w:val="21"/>
              </w:rPr>
              <w:t>数据库相关资源使用情况检查</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1）初始化参数：当前参数值与初始化文件中的参数值应保持一致，不一致的参数值必需在合理范围内。</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2）数据库连接情况：远程能够正常连接数据库，当前总连接数在合理范围内。</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3）系统磁盘空间：系统关键位置磁盘空间和inode使用率应小于80%。</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4）表空间使用情况：检查表空间的每个数据文件的剩余空间，结合业务数据增长量，避免出现空间不足的情况。</w:t>
            </w:r>
          </w:p>
          <w:p>
            <w:pPr>
              <w:rPr>
                <w:rFonts w:ascii="宋体" w:hAnsi="宋体" w:eastAsia="宋体" w:cs="Arial"/>
                <w:b/>
                <w:bCs/>
                <w:kern w:val="0"/>
                <w:szCs w:val="21"/>
              </w:rPr>
            </w:pPr>
            <w:r>
              <w:rPr>
                <w:rFonts w:ascii="宋体" w:hAnsi="宋体" w:eastAsia="宋体" w:cs="Arial"/>
                <w:b/>
                <w:bCs/>
                <w:kern w:val="0"/>
                <w:szCs w:val="21"/>
              </w:rPr>
              <w:t>5</w:t>
            </w:r>
            <w:r>
              <w:rPr>
                <w:rFonts w:hint="eastAsia" w:ascii="宋体" w:hAnsi="宋体" w:eastAsia="宋体" w:cs="Arial"/>
                <w:b/>
                <w:bCs/>
                <w:kern w:val="0"/>
                <w:szCs w:val="21"/>
              </w:rPr>
              <w:t>、</w:t>
            </w:r>
            <w:r>
              <w:rPr>
                <w:rFonts w:ascii="宋体" w:hAnsi="宋体" w:eastAsia="宋体" w:cs="Arial"/>
                <w:b/>
                <w:bCs/>
                <w:kern w:val="0"/>
                <w:szCs w:val="21"/>
              </w:rPr>
              <w:t>备份任务执行情况检查</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1）备份数据增长情况：检查备份数据占用的空间，关注空间异常增长的备份任务。</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2）备份时间窗口变化情况：关注备份时间窗口的变化，避免出现备份时间窗口与正常业务时间窗口重合。</w:t>
            </w:r>
          </w:p>
          <w:p>
            <w:pPr>
              <w:rPr>
                <w:rFonts w:ascii="宋体" w:hAnsi="宋体" w:eastAsia="宋体" w:cs="Arial"/>
                <w:b/>
                <w:bCs/>
                <w:kern w:val="0"/>
                <w:szCs w:val="21"/>
              </w:rPr>
            </w:pPr>
            <w:r>
              <w:rPr>
                <w:rFonts w:ascii="宋体" w:hAnsi="宋体" w:eastAsia="宋体" w:cs="Arial"/>
                <w:b/>
                <w:bCs/>
                <w:kern w:val="0"/>
                <w:szCs w:val="21"/>
              </w:rPr>
              <w:t>6</w:t>
            </w:r>
            <w:r>
              <w:rPr>
                <w:rFonts w:hint="eastAsia" w:ascii="宋体" w:hAnsi="宋体" w:eastAsia="宋体" w:cs="Arial"/>
                <w:b/>
                <w:bCs/>
                <w:kern w:val="0"/>
                <w:szCs w:val="21"/>
              </w:rPr>
              <w:t>、</w:t>
            </w:r>
            <w:r>
              <w:rPr>
                <w:rFonts w:ascii="宋体" w:hAnsi="宋体" w:eastAsia="宋体" w:cs="Arial"/>
                <w:b/>
                <w:bCs/>
                <w:kern w:val="0"/>
                <w:szCs w:val="21"/>
              </w:rPr>
              <w:t>数据库性能检查</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1）数据库等待事件：重点关注处于TOP10等待事件。</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2）cpu使用率：cpu使用率保持在80%以下。</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3）高速缓冲区命中率：高速缓冲区的命中率保持在98%以上。</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4）共享池命中率：共享池的命中率保持在95%以上。</w:t>
            </w:r>
          </w:p>
          <w:p>
            <w:pPr>
              <w:rPr>
                <w:rFonts w:ascii="宋体" w:hAnsi="宋体" w:eastAsia="宋体" w:cs="Arial"/>
                <w:kern w:val="0"/>
                <w:szCs w:val="21"/>
              </w:rPr>
            </w:pPr>
            <w:r>
              <w:rPr>
                <w:rFonts w:hint="eastAsia" w:ascii="宋体" w:hAnsi="宋体" w:eastAsia="宋体" w:cs="Arial"/>
                <w:b/>
                <w:bCs/>
                <w:kern w:val="0"/>
                <w:szCs w:val="21"/>
              </w:rPr>
              <w:t>第二类备份系统健康检查</w:t>
            </w:r>
          </w:p>
          <w:p>
            <w:pPr>
              <w:ind w:firstLine="420" w:firstLineChars="200"/>
              <w:rPr>
                <w:rFonts w:ascii="宋体" w:hAnsi="宋体" w:eastAsia="宋体" w:cs="Arial"/>
                <w:kern w:val="0"/>
                <w:szCs w:val="21"/>
              </w:rPr>
            </w:pPr>
            <w:r>
              <w:rPr>
                <w:rFonts w:hint="eastAsia" w:ascii="宋体" w:hAnsi="宋体" w:eastAsia="宋体" w:cs="Arial"/>
                <w:kern w:val="0"/>
                <w:szCs w:val="21"/>
              </w:rPr>
              <w:t>每天对备份系统做一次健康检查，及时发现备份系统在运行中出现的各类问题。检查内容至少包括以下方面：</w:t>
            </w:r>
          </w:p>
          <w:p>
            <w:pPr>
              <w:rPr>
                <w:rFonts w:ascii="宋体" w:hAnsi="宋体" w:eastAsia="宋体" w:cs="Arial"/>
                <w:kern w:val="0"/>
                <w:szCs w:val="21"/>
              </w:rPr>
            </w:pPr>
            <w:r>
              <w:rPr>
                <w:rFonts w:ascii="宋体" w:hAnsi="宋体" w:eastAsia="宋体" w:cs="Arial"/>
                <w:b/>
                <w:bCs/>
                <w:kern w:val="0"/>
                <w:szCs w:val="21"/>
              </w:rPr>
              <w:t>1</w:t>
            </w:r>
            <w:r>
              <w:rPr>
                <w:rFonts w:hint="eastAsia" w:ascii="宋体" w:hAnsi="宋体" w:eastAsia="宋体" w:cs="Arial"/>
                <w:b/>
                <w:bCs/>
                <w:kern w:val="0"/>
                <w:szCs w:val="21"/>
              </w:rPr>
              <w:t>、</w:t>
            </w:r>
            <w:r>
              <w:rPr>
                <w:rFonts w:ascii="宋体" w:hAnsi="宋体" w:eastAsia="宋体" w:cs="Arial"/>
                <w:b/>
                <w:bCs/>
                <w:kern w:val="0"/>
                <w:szCs w:val="21"/>
              </w:rPr>
              <w:t>备份软件运行状态</w:t>
            </w:r>
            <w:r>
              <w:rPr>
                <w:rFonts w:ascii="宋体" w:hAnsi="宋体" w:eastAsia="宋体" w:cs="Arial"/>
                <w:kern w:val="0"/>
                <w:szCs w:val="21"/>
              </w:rPr>
              <w:t>：通过查看备份软件的日志文件、管理界面等方式，检查上一监控周期内，备份软件是否发生故障或错误。</w:t>
            </w:r>
          </w:p>
          <w:p>
            <w:pPr>
              <w:rPr>
                <w:rFonts w:ascii="宋体" w:hAnsi="宋体" w:eastAsia="宋体" w:cs="Arial"/>
                <w:kern w:val="0"/>
                <w:szCs w:val="21"/>
              </w:rPr>
            </w:pPr>
            <w:r>
              <w:rPr>
                <w:rFonts w:ascii="宋体" w:hAnsi="宋体" w:eastAsia="宋体" w:cs="Arial"/>
                <w:b/>
                <w:bCs/>
                <w:kern w:val="0"/>
                <w:szCs w:val="21"/>
              </w:rPr>
              <w:t>2</w:t>
            </w:r>
            <w:r>
              <w:rPr>
                <w:rFonts w:hint="eastAsia" w:ascii="宋体" w:hAnsi="宋体" w:eastAsia="宋体" w:cs="Arial"/>
                <w:b/>
                <w:bCs/>
                <w:kern w:val="0"/>
                <w:szCs w:val="21"/>
              </w:rPr>
              <w:t>、</w:t>
            </w:r>
            <w:r>
              <w:rPr>
                <w:rFonts w:ascii="宋体" w:hAnsi="宋体" w:eastAsia="宋体" w:cs="Arial"/>
                <w:b/>
                <w:bCs/>
                <w:kern w:val="0"/>
                <w:szCs w:val="21"/>
              </w:rPr>
              <w:t>备份服务器状态</w:t>
            </w:r>
            <w:r>
              <w:rPr>
                <w:rFonts w:ascii="宋体" w:hAnsi="宋体" w:eastAsia="宋体" w:cs="Arial"/>
                <w:kern w:val="0"/>
                <w:szCs w:val="21"/>
              </w:rPr>
              <w:t>：通过查看服务器状态指示灯、硬件运行日志、操作系统日志等手段，检查备份服务器是否存在硬件故障或操作系统级别的软件故障，确认备份服务器是否处于正常状态。</w:t>
            </w:r>
          </w:p>
          <w:p>
            <w:pPr>
              <w:rPr>
                <w:rFonts w:ascii="宋体" w:hAnsi="宋体" w:eastAsia="宋体" w:cs="Arial"/>
                <w:kern w:val="0"/>
                <w:szCs w:val="21"/>
              </w:rPr>
            </w:pPr>
            <w:r>
              <w:rPr>
                <w:rFonts w:ascii="宋体" w:hAnsi="宋体" w:eastAsia="宋体" w:cs="Arial"/>
                <w:b/>
                <w:bCs/>
                <w:kern w:val="0"/>
                <w:szCs w:val="21"/>
              </w:rPr>
              <w:t>3</w:t>
            </w:r>
            <w:r>
              <w:rPr>
                <w:rFonts w:hint="eastAsia" w:ascii="宋体" w:hAnsi="宋体" w:eastAsia="宋体" w:cs="Arial"/>
                <w:b/>
                <w:bCs/>
                <w:kern w:val="0"/>
                <w:szCs w:val="21"/>
              </w:rPr>
              <w:t>、</w:t>
            </w:r>
            <w:r>
              <w:rPr>
                <w:rFonts w:ascii="宋体" w:hAnsi="宋体" w:eastAsia="宋体" w:cs="Arial"/>
                <w:b/>
                <w:bCs/>
                <w:kern w:val="0"/>
                <w:szCs w:val="21"/>
              </w:rPr>
              <w:t>备份数据存储设备状态</w:t>
            </w:r>
            <w:r>
              <w:rPr>
                <w:rFonts w:ascii="宋体" w:hAnsi="宋体" w:eastAsia="宋体" w:cs="Arial"/>
                <w:kern w:val="0"/>
                <w:szCs w:val="21"/>
              </w:rPr>
              <w:t>：通过查看备份数据存储设备的状态指示灯、硬件运行日志等手段，检查数据存储设备是否存在硬件故障，确认备份数据存储设备是否处于正常状态。</w:t>
            </w:r>
          </w:p>
          <w:p>
            <w:pPr>
              <w:rPr>
                <w:rFonts w:ascii="宋体" w:hAnsi="宋体" w:eastAsia="宋体" w:cs="Arial"/>
                <w:kern w:val="0"/>
                <w:szCs w:val="21"/>
              </w:rPr>
            </w:pPr>
            <w:r>
              <w:rPr>
                <w:rFonts w:ascii="宋体" w:hAnsi="宋体" w:eastAsia="宋体" w:cs="Arial"/>
                <w:b/>
                <w:bCs/>
                <w:kern w:val="0"/>
                <w:szCs w:val="21"/>
              </w:rPr>
              <w:t>4</w:t>
            </w:r>
            <w:r>
              <w:rPr>
                <w:rFonts w:hint="eastAsia" w:ascii="宋体" w:hAnsi="宋体" w:eastAsia="宋体" w:cs="Arial"/>
                <w:b/>
                <w:bCs/>
                <w:kern w:val="0"/>
                <w:szCs w:val="21"/>
              </w:rPr>
              <w:t>、</w:t>
            </w:r>
            <w:r>
              <w:rPr>
                <w:rFonts w:ascii="宋体" w:hAnsi="宋体" w:eastAsia="宋体" w:cs="Arial"/>
                <w:b/>
                <w:bCs/>
                <w:kern w:val="0"/>
                <w:szCs w:val="21"/>
              </w:rPr>
              <w:t>介质池使用情况</w:t>
            </w:r>
            <w:r>
              <w:rPr>
                <w:rFonts w:ascii="宋体" w:hAnsi="宋体" w:eastAsia="宋体" w:cs="Arial"/>
                <w:kern w:val="0"/>
                <w:szCs w:val="21"/>
              </w:rPr>
              <w:t>：通过备份软件的管理控制台，查看介质池空间使用情况，以及上一监控周期内，介质池的使用增长情况。</w:t>
            </w:r>
          </w:p>
          <w:p>
            <w:pPr>
              <w:rPr>
                <w:rFonts w:ascii="宋体" w:hAnsi="宋体" w:eastAsia="宋体" w:cs="Arial"/>
                <w:kern w:val="0"/>
                <w:szCs w:val="21"/>
              </w:rPr>
            </w:pPr>
            <w:r>
              <w:rPr>
                <w:rFonts w:ascii="宋体" w:hAnsi="宋体" w:eastAsia="宋体" w:cs="Arial"/>
                <w:b/>
                <w:bCs/>
                <w:kern w:val="0"/>
                <w:szCs w:val="21"/>
              </w:rPr>
              <w:t>5</w:t>
            </w:r>
            <w:r>
              <w:rPr>
                <w:rFonts w:hint="eastAsia" w:ascii="宋体" w:hAnsi="宋体" w:eastAsia="宋体" w:cs="Arial"/>
                <w:b/>
                <w:bCs/>
                <w:kern w:val="0"/>
                <w:szCs w:val="21"/>
              </w:rPr>
              <w:t>、</w:t>
            </w:r>
            <w:r>
              <w:rPr>
                <w:rFonts w:ascii="宋体" w:hAnsi="宋体" w:eastAsia="宋体" w:cs="Arial"/>
                <w:b/>
                <w:bCs/>
                <w:kern w:val="0"/>
                <w:szCs w:val="21"/>
              </w:rPr>
              <w:t>备份软件catalog自身备份情况</w:t>
            </w:r>
            <w:r>
              <w:rPr>
                <w:rFonts w:ascii="宋体" w:hAnsi="宋体" w:eastAsia="宋体" w:cs="Arial"/>
                <w:kern w:val="0"/>
                <w:szCs w:val="21"/>
              </w:rPr>
              <w:t>：检查备份软件自身的catalog数据库是否按照预定的周期进行了备份，备份状态是否正常。</w:t>
            </w:r>
          </w:p>
          <w:p>
            <w:pPr>
              <w:rPr>
                <w:rFonts w:ascii="宋体" w:hAnsi="宋体" w:eastAsia="宋体" w:cs="Arial"/>
                <w:kern w:val="0"/>
                <w:szCs w:val="21"/>
              </w:rPr>
            </w:pPr>
            <w:r>
              <w:rPr>
                <w:rFonts w:hint="eastAsia" w:ascii="宋体" w:hAnsi="宋体" w:eastAsia="宋体" w:cs="Arial"/>
                <w:b/>
                <w:bCs/>
                <w:kern w:val="0"/>
                <w:szCs w:val="21"/>
              </w:rPr>
              <w:t>五、</w:t>
            </w:r>
            <w:r>
              <w:rPr>
                <w:rFonts w:ascii="宋体" w:hAnsi="宋体" w:eastAsia="宋体" w:cs="Arial"/>
                <w:b/>
                <w:bCs/>
                <w:kern w:val="0"/>
                <w:szCs w:val="21"/>
              </w:rPr>
              <w:t>数据库软件的安装服务</w:t>
            </w:r>
          </w:p>
          <w:p>
            <w:pPr>
              <w:ind w:firstLine="420" w:firstLineChars="200"/>
              <w:rPr>
                <w:rFonts w:ascii="宋体" w:hAnsi="宋体" w:eastAsia="宋体" w:cs="Arial"/>
                <w:kern w:val="0"/>
                <w:szCs w:val="21"/>
              </w:rPr>
            </w:pPr>
            <w:r>
              <w:rPr>
                <w:rFonts w:ascii="宋体" w:hAnsi="宋体" w:eastAsia="宋体" w:cs="Arial"/>
                <w:kern w:val="0"/>
                <w:szCs w:val="21"/>
              </w:rPr>
              <w:t>对于数据库软件提供软件变更安装服务。当用户的</w:t>
            </w:r>
            <w:r>
              <w:rPr>
                <w:rFonts w:hint="eastAsia" w:ascii="宋体" w:hAnsi="宋体" w:eastAsia="宋体" w:cs="Arial"/>
                <w:kern w:val="0"/>
                <w:szCs w:val="21"/>
              </w:rPr>
              <w:t>服务器</w:t>
            </w:r>
            <w:r>
              <w:rPr>
                <w:rFonts w:ascii="宋体" w:hAnsi="宋体" w:eastAsia="宋体" w:cs="Arial"/>
                <w:kern w:val="0"/>
                <w:szCs w:val="21"/>
              </w:rPr>
              <w:t>、存储和网络环境发生调整后，如需重新安装数据库软件或升级数据库版本补丁的，必须在确保数据不丢失的情况下完成数据库软件的安装、调试和升级服务。</w:t>
            </w:r>
          </w:p>
          <w:p>
            <w:pPr>
              <w:rPr>
                <w:rFonts w:ascii="宋体" w:hAnsi="宋体" w:eastAsia="宋体" w:cs="Arial"/>
                <w:kern w:val="0"/>
                <w:szCs w:val="21"/>
              </w:rPr>
            </w:pPr>
            <w:r>
              <w:rPr>
                <w:rFonts w:hint="eastAsia" w:ascii="宋体" w:hAnsi="宋体" w:eastAsia="宋体" w:cs="Arial"/>
                <w:b/>
                <w:bCs/>
                <w:kern w:val="0"/>
                <w:szCs w:val="21"/>
              </w:rPr>
              <w:t>六、</w:t>
            </w:r>
            <w:r>
              <w:rPr>
                <w:rFonts w:ascii="宋体" w:hAnsi="宋体" w:eastAsia="宋体" w:cs="Arial"/>
                <w:b/>
                <w:bCs/>
                <w:kern w:val="0"/>
                <w:szCs w:val="21"/>
              </w:rPr>
              <w:t>数据库的变更服务</w:t>
            </w:r>
          </w:p>
          <w:p>
            <w:pPr>
              <w:ind w:firstLine="420" w:firstLineChars="200"/>
              <w:rPr>
                <w:rFonts w:ascii="宋体" w:hAnsi="宋体" w:eastAsia="宋体" w:cs="Arial"/>
                <w:kern w:val="0"/>
                <w:szCs w:val="21"/>
              </w:rPr>
            </w:pPr>
            <w:r>
              <w:rPr>
                <w:rFonts w:ascii="宋体" w:hAnsi="宋体" w:eastAsia="宋体" w:cs="Arial"/>
                <w:kern w:val="0"/>
                <w:szCs w:val="21"/>
              </w:rPr>
              <w:t>当环境变更或生产数据库环境若发生变更，根据用户</w:t>
            </w:r>
            <w:r>
              <w:rPr>
                <w:rFonts w:hint="eastAsia" w:ascii="宋体" w:hAnsi="宋体" w:eastAsia="宋体" w:cs="Arial"/>
                <w:kern w:val="0"/>
                <w:szCs w:val="21"/>
              </w:rPr>
              <w:t>服务器</w:t>
            </w:r>
            <w:r>
              <w:rPr>
                <w:rFonts w:ascii="宋体" w:hAnsi="宋体" w:eastAsia="宋体" w:cs="Arial"/>
                <w:kern w:val="0"/>
                <w:szCs w:val="21"/>
              </w:rPr>
              <w:t>、存储及SAN网络，以及生产网络等环境进行相应调整。</w:t>
            </w:r>
          </w:p>
          <w:p>
            <w:pPr>
              <w:rPr>
                <w:rFonts w:ascii="宋体" w:hAnsi="宋体" w:eastAsia="宋体" w:cs="Arial"/>
                <w:kern w:val="0"/>
                <w:szCs w:val="21"/>
              </w:rPr>
            </w:pPr>
            <w:r>
              <w:rPr>
                <w:rFonts w:hint="eastAsia" w:ascii="宋体" w:hAnsi="宋体" w:eastAsia="宋体" w:cs="Arial"/>
                <w:b/>
                <w:bCs/>
                <w:kern w:val="0"/>
                <w:szCs w:val="21"/>
              </w:rPr>
              <w:t>七、</w:t>
            </w:r>
            <w:r>
              <w:rPr>
                <w:rFonts w:ascii="宋体" w:hAnsi="宋体" w:eastAsia="宋体" w:cs="Arial"/>
                <w:b/>
                <w:bCs/>
                <w:kern w:val="0"/>
                <w:szCs w:val="21"/>
              </w:rPr>
              <w:t>数据库容灾规划调整和应急演练</w:t>
            </w:r>
          </w:p>
          <w:p>
            <w:pPr>
              <w:ind w:firstLine="420" w:firstLineChars="200"/>
              <w:rPr>
                <w:rFonts w:ascii="宋体" w:hAnsi="宋体" w:eastAsia="宋体" w:cs="Arial"/>
                <w:kern w:val="0"/>
                <w:szCs w:val="21"/>
              </w:rPr>
            </w:pPr>
            <w:r>
              <w:rPr>
                <w:rFonts w:ascii="宋体" w:hAnsi="宋体" w:eastAsia="宋体" w:cs="Arial"/>
                <w:kern w:val="0"/>
                <w:szCs w:val="21"/>
              </w:rPr>
              <w:t>在系统发生故障或遭遇问题时，提供数据库应急服务，在最短的时间内解决问题和恢复系统的运行。根据生产环境制定出切实可行的数据远程容灾方案，并提供具体实施方案；协助完成每年的数据库应急演练工作。</w:t>
            </w:r>
          </w:p>
          <w:p>
            <w:pPr>
              <w:rPr>
                <w:rFonts w:ascii="宋体" w:hAnsi="宋体" w:eastAsia="宋体" w:cs="Arial"/>
                <w:kern w:val="0"/>
                <w:szCs w:val="21"/>
              </w:rPr>
            </w:pPr>
            <w:r>
              <w:rPr>
                <w:rFonts w:hint="eastAsia" w:ascii="宋体" w:hAnsi="宋体" w:eastAsia="宋体" w:cs="Arial"/>
                <w:b/>
                <w:bCs/>
                <w:kern w:val="0"/>
                <w:szCs w:val="21"/>
              </w:rPr>
              <w:t>八、</w:t>
            </w:r>
            <w:r>
              <w:rPr>
                <w:rFonts w:ascii="宋体" w:hAnsi="宋体" w:eastAsia="宋体" w:cs="Arial"/>
                <w:b/>
                <w:bCs/>
                <w:kern w:val="0"/>
                <w:szCs w:val="21"/>
              </w:rPr>
              <w:t>例行维护</w:t>
            </w:r>
          </w:p>
          <w:p>
            <w:pPr>
              <w:ind w:firstLine="420" w:firstLineChars="200"/>
              <w:rPr>
                <w:rFonts w:ascii="宋体" w:hAnsi="宋体" w:eastAsia="宋体" w:cs="Arial"/>
                <w:kern w:val="0"/>
                <w:szCs w:val="21"/>
              </w:rPr>
            </w:pPr>
            <w:r>
              <w:rPr>
                <w:rFonts w:ascii="宋体" w:hAnsi="宋体" w:eastAsia="宋体" w:cs="Arial"/>
                <w:kern w:val="0"/>
                <w:szCs w:val="21"/>
              </w:rPr>
              <w:t>主要是定期对数据库和备份系统实施例行维护，及时发现并处理数据库和备份系统在运行过程中存在的安全隐患，提升系统健壮性，保障数据库及备份系统稳定运行。</w:t>
            </w:r>
          </w:p>
          <w:p>
            <w:pPr>
              <w:rPr>
                <w:rFonts w:ascii="宋体" w:hAnsi="宋体" w:eastAsia="宋体" w:cs="Arial"/>
                <w:kern w:val="0"/>
                <w:szCs w:val="21"/>
              </w:rPr>
            </w:pPr>
            <w:r>
              <w:rPr>
                <w:rFonts w:hint="eastAsia" w:ascii="宋体" w:hAnsi="宋体" w:eastAsia="宋体" w:cs="Arial"/>
                <w:b/>
                <w:bCs/>
                <w:kern w:val="0"/>
                <w:szCs w:val="21"/>
              </w:rPr>
              <w:t>第一类数据库的例行维护</w:t>
            </w:r>
          </w:p>
          <w:p>
            <w:pPr>
              <w:ind w:firstLine="420" w:firstLineChars="200"/>
              <w:rPr>
                <w:rFonts w:ascii="宋体" w:hAnsi="宋体" w:eastAsia="宋体" w:cs="Arial"/>
                <w:kern w:val="0"/>
                <w:szCs w:val="21"/>
              </w:rPr>
            </w:pPr>
            <w:r>
              <w:rPr>
                <w:rFonts w:hint="eastAsia" w:ascii="宋体" w:hAnsi="宋体" w:eastAsia="宋体" w:cs="Arial"/>
                <w:kern w:val="0"/>
                <w:szCs w:val="21"/>
              </w:rPr>
              <w:t>执行数据库例行维护包括备份任务执行情况检查、日志清理、统计信息收集、恢复验证等：</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1）每天检查备份策略执行情况，及时发现失败备份任务，分析失败原因并妥善处理，确保备份任务成功执行。</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2）每天对运行中产生的告警日志、监听日志、dump日志等各类日志及statspack产生的过期性能数据文件进行清理和删除。</w:t>
            </w:r>
          </w:p>
          <w:p>
            <w:pPr>
              <w:rPr>
                <w:rFonts w:ascii="宋体" w:hAnsi="宋体" w:eastAsia="宋体" w:cs="Arial"/>
                <w:kern w:val="0"/>
                <w:szCs w:val="21"/>
              </w:rPr>
            </w:pPr>
            <w:r>
              <w:rPr>
                <w:rFonts w:hint="eastAsia" w:ascii="宋体" w:hAnsi="宋体" w:eastAsia="宋体" w:cs="Arial"/>
                <w:kern w:val="0"/>
                <w:szCs w:val="21"/>
              </w:rPr>
              <w:t>（</w:t>
            </w:r>
            <w:r>
              <w:rPr>
                <w:rFonts w:ascii="宋体" w:hAnsi="宋体" w:eastAsia="宋体" w:cs="Arial"/>
                <w:kern w:val="0"/>
                <w:szCs w:val="21"/>
              </w:rPr>
              <w:t>3）每月收集数据库统计信息，以便于优化数据库性能。</w:t>
            </w:r>
          </w:p>
          <w:p>
            <w:pPr>
              <w:rPr>
                <w:rFonts w:ascii="宋体" w:hAnsi="宋体" w:eastAsia="宋体" w:cs="Arial"/>
                <w:kern w:val="0"/>
                <w:szCs w:val="21"/>
              </w:rPr>
            </w:pPr>
            <w:r>
              <w:rPr>
                <w:rFonts w:hint="eastAsia" w:ascii="宋体" w:hAnsi="宋体" w:eastAsia="宋体" w:cs="Arial"/>
                <w:b/>
                <w:bCs/>
                <w:kern w:val="0"/>
                <w:szCs w:val="21"/>
              </w:rPr>
              <w:t>第二类备份系统例行维护</w:t>
            </w:r>
          </w:p>
          <w:p>
            <w:pPr>
              <w:ind w:firstLine="420" w:firstLineChars="200"/>
              <w:rPr>
                <w:rFonts w:ascii="宋体" w:hAnsi="宋体" w:eastAsia="宋体" w:cs="Arial"/>
                <w:kern w:val="0"/>
                <w:szCs w:val="21"/>
              </w:rPr>
            </w:pPr>
            <w:r>
              <w:rPr>
                <w:rFonts w:hint="eastAsia" w:ascii="宋体" w:hAnsi="宋体" w:eastAsia="宋体" w:cs="Arial"/>
                <w:kern w:val="0"/>
                <w:szCs w:val="21"/>
              </w:rPr>
              <w:t>根据备份设备类型不同确定备份系统维护项目、维护方法和周期，制定例行维护计划，对备份系统实施常态化清洁、更新、配置等操作。每月组织开展一次例行维护工作，管控维护过程、验证维护结果。</w:t>
            </w:r>
          </w:p>
        </w:tc>
        <w:tc>
          <w:tcPr>
            <w:tcW w:w="538" w:type="dxa"/>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p>
        </w:tc>
        <w:tc>
          <w:tcPr>
            <w:tcW w:w="54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w:t>
            </w:r>
          </w:p>
        </w:tc>
        <w:tc>
          <w:tcPr>
            <w:tcW w:w="919" w:type="dxa"/>
            <w:vAlign w:val="center"/>
          </w:tcPr>
          <w:p>
            <w:pPr>
              <w:widowControl/>
              <w:jc w:val="center"/>
              <w:rPr>
                <w:rFonts w:ascii="宋体" w:hAnsi="宋体" w:eastAsia="宋体" w:cs="宋体"/>
                <w:kern w:val="0"/>
                <w:szCs w:val="21"/>
              </w:rPr>
            </w:pPr>
            <w:r>
              <w:rPr>
                <w:rFonts w:ascii="宋体" w:hAnsi="宋体" w:eastAsia="宋体" w:cs="宋体"/>
                <w:kern w:val="0"/>
                <w:szCs w:val="21"/>
              </w:rPr>
              <w:t>360000</w:t>
            </w:r>
          </w:p>
        </w:tc>
        <w:tc>
          <w:tcPr>
            <w:tcW w:w="937" w:type="dxa"/>
            <w:vAlign w:val="center"/>
          </w:tcPr>
          <w:p>
            <w:pPr>
              <w:widowControl/>
              <w:jc w:val="center"/>
              <w:rPr>
                <w:rFonts w:ascii="宋体" w:hAnsi="宋体" w:eastAsia="宋体" w:cs="宋体"/>
                <w:kern w:val="0"/>
                <w:szCs w:val="21"/>
              </w:rPr>
            </w:pPr>
            <w:r>
              <w:rPr>
                <w:rFonts w:ascii="宋体" w:hAnsi="宋体" w:eastAsia="宋体" w:cs="宋体"/>
                <w:kern w:val="0"/>
                <w:szCs w:val="21"/>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gridSpan w:val="2"/>
            <w:shd w:val="clear" w:color="auto" w:fill="auto"/>
            <w:vAlign w:val="center"/>
          </w:tcPr>
          <w:p>
            <w:pPr>
              <w:jc w:val="center"/>
              <w:rPr>
                <w:rFonts w:ascii="宋体" w:hAnsi="宋体" w:eastAsia="宋体" w:cs="Arial"/>
                <w:kern w:val="0"/>
                <w:szCs w:val="21"/>
              </w:rPr>
            </w:pPr>
            <w:r>
              <w:rPr>
                <w:rFonts w:hint="eastAsia" w:ascii="宋体" w:hAnsi="宋体" w:eastAsia="宋体" w:cs="Arial"/>
                <w:kern w:val="0"/>
                <w:szCs w:val="21"/>
              </w:rPr>
              <w:t>★</w:t>
            </w:r>
            <w:r>
              <w:rPr>
                <w:rFonts w:hint="eastAsia" w:ascii="宋体" w:hAnsi="宋体" w:cs="宋体"/>
                <w:color w:val="auto"/>
                <w:kern w:val="0"/>
                <w:szCs w:val="21"/>
              </w:rPr>
              <w:t>服务期限</w:t>
            </w:r>
          </w:p>
        </w:tc>
        <w:tc>
          <w:tcPr>
            <w:tcW w:w="8888" w:type="dxa"/>
            <w:gridSpan w:val="5"/>
            <w:shd w:val="clear" w:color="auto" w:fill="auto"/>
            <w:vAlign w:val="center"/>
          </w:tcPr>
          <w:p>
            <w:pPr>
              <w:ind w:firstLine="420" w:firstLineChars="200"/>
              <w:rPr>
                <w:rFonts w:hint="eastAsia" w:ascii="宋体" w:hAnsi="宋体" w:eastAsia="宋体" w:cs="Arial"/>
                <w:kern w:val="0"/>
                <w:szCs w:val="21"/>
                <w:lang w:eastAsia="zh-CN"/>
              </w:rPr>
            </w:pPr>
            <w:r>
              <w:rPr>
                <w:rFonts w:hint="eastAsia" w:ascii="宋体" w:hAnsi="宋体" w:cs="宋体"/>
                <w:color w:val="auto"/>
                <w:kern w:val="0"/>
                <w:szCs w:val="21"/>
              </w:rPr>
              <w:t>自合同签订之日起1年</w:t>
            </w:r>
            <w:r>
              <w:rPr>
                <w:rFonts w:hint="eastAsia" w:ascii="宋体" w:hAnsi="宋体" w:cs="宋体"/>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gridSpan w:val="2"/>
            <w:shd w:val="clear" w:color="auto" w:fill="auto"/>
            <w:vAlign w:val="center"/>
          </w:tcPr>
          <w:p>
            <w:pPr>
              <w:rPr>
                <w:rFonts w:ascii="宋体" w:hAnsi="宋体" w:eastAsia="宋体" w:cs="Arial"/>
                <w:kern w:val="0"/>
                <w:szCs w:val="21"/>
              </w:rPr>
            </w:pPr>
            <w:r>
              <w:rPr>
                <w:rFonts w:hint="eastAsia" w:ascii="宋体" w:hAnsi="宋体" w:eastAsia="宋体" w:cs="Arial"/>
                <w:kern w:val="0"/>
                <w:szCs w:val="21"/>
              </w:rPr>
              <w:t>★交付使用时间及地点</w:t>
            </w:r>
          </w:p>
        </w:tc>
        <w:tc>
          <w:tcPr>
            <w:tcW w:w="8888" w:type="dxa"/>
            <w:gridSpan w:val="5"/>
            <w:shd w:val="clear" w:color="auto" w:fill="auto"/>
            <w:vAlign w:val="center"/>
          </w:tcPr>
          <w:p>
            <w:pPr>
              <w:ind w:firstLine="420" w:firstLineChars="200"/>
              <w:rPr>
                <w:rFonts w:ascii="宋体" w:hAnsi="宋体" w:eastAsia="宋体" w:cs="Arial"/>
                <w:kern w:val="0"/>
                <w:szCs w:val="21"/>
              </w:rPr>
            </w:pPr>
            <w:r>
              <w:rPr>
                <w:rFonts w:ascii="宋体" w:hAnsi="宋体" w:eastAsia="宋体" w:cs="Arial"/>
                <w:kern w:val="0"/>
                <w:szCs w:val="21"/>
              </w:rPr>
              <w:t>1、★交付时间：自签订合同之日起5个日历日内</w:t>
            </w:r>
            <w:r>
              <w:rPr>
                <w:rFonts w:hint="eastAsia" w:ascii="宋体" w:hAnsi="宋体" w:cs="Arial"/>
                <w:kern w:val="0"/>
                <w:szCs w:val="21"/>
                <w:lang w:val="en-US" w:eastAsia="zh-CN"/>
              </w:rPr>
              <w:t>开始提供以上所有服务</w:t>
            </w:r>
            <w:r>
              <w:rPr>
                <w:rFonts w:ascii="宋体" w:hAnsi="宋体" w:eastAsia="宋体" w:cs="Arial"/>
                <w:kern w:val="0"/>
                <w:szCs w:val="21"/>
              </w:rPr>
              <w:t>。</w:t>
            </w:r>
          </w:p>
          <w:p>
            <w:pPr>
              <w:ind w:firstLine="420" w:firstLineChars="200"/>
              <w:rPr>
                <w:rFonts w:ascii="宋体" w:hAnsi="宋体" w:eastAsia="宋体" w:cs="Arial"/>
                <w:kern w:val="0"/>
                <w:szCs w:val="21"/>
              </w:rPr>
            </w:pPr>
            <w:r>
              <w:rPr>
                <w:rFonts w:ascii="宋体" w:hAnsi="宋体" w:eastAsia="宋体" w:cs="Arial"/>
                <w:kern w:val="0"/>
                <w:szCs w:val="21"/>
              </w:rPr>
              <w:t>2、★桂林市公积金管理中心的业务系统里面含有的子系统如下:</w:t>
            </w:r>
          </w:p>
          <w:p>
            <w:pPr>
              <w:ind w:firstLine="420" w:firstLineChars="200"/>
              <w:rPr>
                <w:rFonts w:ascii="宋体" w:hAnsi="宋体" w:eastAsia="宋体" w:cs="Arial"/>
                <w:kern w:val="0"/>
                <w:szCs w:val="21"/>
              </w:rPr>
            </w:pPr>
            <w:r>
              <w:rPr>
                <w:rFonts w:ascii="宋体" w:hAnsi="宋体" w:eastAsia="宋体" w:cs="Arial"/>
                <w:kern w:val="0"/>
                <w:szCs w:val="21"/>
              </w:rPr>
              <w:t>(1)核心业务系统：</w:t>
            </w:r>
          </w:p>
          <w:p>
            <w:pPr>
              <w:ind w:firstLine="420" w:firstLineChars="200"/>
              <w:rPr>
                <w:rFonts w:ascii="宋体" w:hAnsi="宋体" w:eastAsia="宋体" w:cs="Arial"/>
                <w:kern w:val="0"/>
                <w:szCs w:val="21"/>
              </w:rPr>
            </w:pPr>
            <w:r>
              <w:rPr>
                <w:rFonts w:hint="eastAsia" w:ascii="宋体" w:hAnsi="宋体" w:eastAsia="宋体" w:cs="Arial"/>
                <w:kern w:val="0"/>
                <w:szCs w:val="21"/>
              </w:rPr>
              <w:t>归集提取管理系统</w:t>
            </w:r>
          </w:p>
          <w:p>
            <w:pPr>
              <w:ind w:firstLine="420" w:firstLineChars="200"/>
              <w:rPr>
                <w:rFonts w:ascii="宋体" w:hAnsi="宋体" w:eastAsia="宋体" w:cs="Arial"/>
                <w:kern w:val="0"/>
                <w:szCs w:val="21"/>
              </w:rPr>
            </w:pPr>
            <w:r>
              <w:rPr>
                <w:rFonts w:hint="eastAsia" w:ascii="宋体" w:hAnsi="宋体" w:eastAsia="宋体" w:cs="Arial"/>
                <w:kern w:val="0"/>
                <w:szCs w:val="21"/>
              </w:rPr>
              <w:t>个人贷款管理系统</w:t>
            </w:r>
          </w:p>
          <w:p>
            <w:pPr>
              <w:ind w:firstLine="420" w:firstLineChars="200"/>
              <w:rPr>
                <w:rFonts w:ascii="宋体" w:hAnsi="宋体" w:eastAsia="宋体" w:cs="Arial"/>
                <w:kern w:val="0"/>
                <w:szCs w:val="21"/>
              </w:rPr>
            </w:pPr>
            <w:r>
              <w:rPr>
                <w:rFonts w:hint="eastAsia" w:ascii="宋体" w:hAnsi="宋体" w:eastAsia="宋体" w:cs="Arial"/>
                <w:kern w:val="0"/>
                <w:szCs w:val="21"/>
              </w:rPr>
              <w:t>住房公积金财务管理系统</w:t>
            </w:r>
          </w:p>
          <w:p>
            <w:pPr>
              <w:ind w:firstLine="420" w:firstLineChars="200"/>
              <w:rPr>
                <w:rFonts w:ascii="宋体" w:hAnsi="宋体" w:eastAsia="宋体" w:cs="Arial"/>
                <w:kern w:val="0"/>
                <w:szCs w:val="21"/>
              </w:rPr>
            </w:pPr>
            <w:r>
              <w:rPr>
                <w:rFonts w:hint="eastAsia" w:ascii="宋体" w:hAnsi="宋体" w:eastAsia="宋体" w:cs="Arial"/>
                <w:kern w:val="0"/>
                <w:szCs w:val="21"/>
              </w:rPr>
              <w:t>住房公积金联网结算管理系统</w:t>
            </w:r>
          </w:p>
          <w:p>
            <w:pPr>
              <w:ind w:firstLine="420" w:firstLineChars="200"/>
              <w:rPr>
                <w:rFonts w:ascii="宋体" w:hAnsi="宋体" w:eastAsia="宋体" w:cs="Arial"/>
                <w:kern w:val="0"/>
                <w:szCs w:val="21"/>
              </w:rPr>
            </w:pPr>
            <w:r>
              <w:rPr>
                <w:rFonts w:hint="eastAsia" w:ascii="宋体" w:hAnsi="宋体" w:eastAsia="宋体" w:cs="Arial"/>
                <w:kern w:val="0"/>
                <w:szCs w:val="21"/>
              </w:rPr>
              <w:t>客户信息管理系统智能报表分析管理子系统</w:t>
            </w:r>
          </w:p>
          <w:p>
            <w:pPr>
              <w:ind w:firstLine="420" w:firstLineChars="200"/>
              <w:rPr>
                <w:rFonts w:ascii="宋体" w:hAnsi="宋体" w:eastAsia="宋体" w:cs="Arial"/>
                <w:kern w:val="0"/>
                <w:szCs w:val="21"/>
              </w:rPr>
            </w:pPr>
            <w:r>
              <w:rPr>
                <w:rFonts w:hint="eastAsia" w:ascii="宋体" w:hAnsi="宋体" w:eastAsia="宋体" w:cs="Arial"/>
                <w:kern w:val="0"/>
                <w:szCs w:val="21"/>
              </w:rPr>
              <w:t>以及其他相关的核心业务子系统</w:t>
            </w:r>
          </w:p>
          <w:p>
            <w:pPr>
              <w:ind w:firstLine="420" w:firstLineChars="200"/>
              <w:rPr>
                <w:rFonts w:ascii="宋体" w:hAnsi="宋体" w:eastAsia="宋体" w:cs="Arial"/>
                <w:kern w:val="0"/>
                <w:szCs w:val="21"/>
              </w:rPr>
            </w:pPr>
            <w:r>
              <w:rPr>
                <w:rFonts w:ascii="宋体" w:hAnsi="宋体" w:eastAsia="宋体" w:cs="Arial"/>
                <w:kern w:val="0"/>
                <w:szCs w:val="21"/>
              </w:rPr>
              <w:t>(2)综合服务平台：</w:t>
            </w:r>
          </w:p>
          <w:p>
            <w:pPr>
              <w:ind w:firstLine="420" w:firstLineChars="200"/>
              <w:rPr>
                <w:rFonts w:ascii="宋体" w:hAnsi="宋体" w:eastAsia="宋体" w:cs="Arial"/>
                <w:kern w:val="0"/>
                <w:szCs w:val="21"/>
              </w:rPr>
            </w:pPr>
            <w:r>
              <w:rPr>
                <w:rFonts w:hint="eastAsia" w:ascii="宋体" w:hAnsi="宋体" w:eastAsia="宋体" w:cs="Arial"/>
                <w:kern w:val="0"/>
                <w:szCs w:val="21"/>
              </w:rPr>
              <w:t>综合服务平台综合管理系统</w:t>
            </w:r>
          </w:p>
          <w:p>
            <w:pPr>
              <w:ind w:firstLine="420" w:firstLineChars="200"/>
              <w:rPr>
                <w:rFonts w:ascii="宋体" w:hAnsi="宋体" w:eastAsia="宋体" w:cs="Arial"/>
                <w:kern w:val="0"/>
                <w:szCs w:val="21"/>
              </w:rPr>
            </w:pPr>
            <w:r>
              <w:rPr>
                <w:rFonts w:hint="eastAsia" w:ascii="宋体" w:hAnsi="宋体" w:eastAsia="宋体" w:cs="Arial"/>
                <w:kern w:val="0"/>
                <w:szCs w:val="21"/>
              </w:rPr>
              <w:t>渠道</w:t>
            </w:r>
            <w:r>
              <w:rPr>
                <w:rFonts w:ascii="宋体" w:hAnsi="宋体" w:eastAsia="宋体" w:cs="Arial"/>
                <w:kern w:val="0"/>
                <w:szCs w:val="21"/>
              </w:rPr>
              <w:t>-公积金网厅</w:t>
            </w:r>
          </w:p>
          <w:p>
            <w:pPr>
              <w:ind w:firstLine="420" w:firstLineChars="200"/>
              <w:rPr>
                <w:rFonts w:ascii="宋体" w:hAnsi="宋体" w:eastAsia="宋体" w:cs="Arial"/>
                <w:kern w:val="0"/>
                <w:szCs w:val="21"/>
              </w:rPr>
            </w:pPr>
            <w:r>
              <w:rPr>
                <w:rFonts w:hint="eastAsia" w:ascii="宋体" w:hAnsi="宋体" w:eastAsia="宋体" w:cs="Arial"/>
                <w:kern w:val="0"/>
                <w:szCs w:val="21"/>
              </w:rPr>
              <w:t>渠道</w:t>
            </w:r>
            <w:r>
              <w:rPr>
                <w:rFonts w:ascii="宋体" w:hAnsi="宋体" w:eastAsia="宋体" w:cs="Arial"/>
                <w:kern w:val="0"/>
                <w:szCs w:val="21"/>
              </w:rPr>
              <w:t>-公积金微信平台</w:t>
            </w:r>
          </w:p>
          <w:p>
            <w:pPr>
              <w:ind w:firstLine="420" w:firstLineChars="200"/>
              <w:rPr>
                <w:rFonts w:ascii="宋体" w:hAnsi="宋体" w:eastAsia="宋体" w:cs="Arial"/>
                <w:kern w:val="0"/>
                <w:szCs w:val="21"/>
              </w:rPr>
            </w:pPr>
            <w:r>
              <w:rPr>
                <w:rFonts w:hint="eastAsia" w:ascii="宋体" w:hAnsi="宋体" w:eastAsia="宋体" w:cs="Arial"/>
                <w:kern w:val="0"/>
                <w:szCs w:val="21"/>
              </w:rPr>
              <w:t>渠道</w:t>
            </w:r>
            <w:r>
              <w:rPr>
                <w:rFonts w:ascii="宋体" w:hAnsi="宋体" w:eastAsia="宋体" w:cs="Arial"/>
                <w:kern w:val="0"/>
                <w:szCs w:val="21"/>
              </w:rPr>
              <w:t>-公积金app</w:t>
            </w:r>
          </w:p>
          <w:p>
            <w:pPr>
              <w:ind w:firstLine="420" w:firstLineChars="200"/>
              <w:rPr>
                <w:rFonts w:ascii="宋体" w:hAnsi="宋体" w:eastAsia="宋体" w:cs="Arial"/>
                <w:kern w:val="0"/>
                <w:szCs w:val="21"/>
              </w:rPr>
            </w:pPr>
            <w:r>
              <w:rPr>
                <w:rFonts w:hint="eastAsia" w:ascii="宋体" w:hAnsi="宋体" w:eastAsia="宋体" w:cs="Arial"/>
                <w:kern w:val="0"/>
                <w:szCs w:val="21"/>
              </w:rPr>
              <w:t>渠道</w:t>
            </w:r>
            <w:r>
              <w:rPr>
                <w:rFonts w:ascii="宋体" w:hAnsi="宋体" w:eastAsia="宋体" w:cs="Arial"/>
                <w:kern w:val="0"/>
                <w:szCs w:val="21"/>
              </w:rPr>
              <w:t>-12329短信平台接口运行</w:t>
            </w:r>
          </w:p>
          <w:p>
            <w:pPr>
              <w:ind w:firstLine="420" w:firstLineChars="200"/>
              <w:rPr>
                <w:rFonts w:ascii="宋体" w:hAnsi="宋体" w:eastAsia="宋体" w:cs="Arial"/>
                <w:kern w:val="0"/>
                <w:szCs w:val="21"/>
              </w:rPr>
            </w:pPr>
            <w:r>
              <w:rPr>
                <w:rFonts w:hint="eastAsia" w:ascii="宋体" w:hAnsi="宋体" w:eastAsia="宋体" w:cs="Arial"/>
                <w:kern w:val="0"/>
                <w:szCs w:val="21"/>
              </w:rPr>
              <w:t>绩效分析</w:t>
            </w:r>
          </w:p>
          <w:p>
            <w:pPr>
              <w:ind w:firstLine="420" w:firstLineChars="200"/>
              <w:rPr>
                <w:rFonts w:ascii="宋体" w:hAnsi="宋体" w:eastAsia="宋体" w:cs="Arial"/>
                <w:kern w:val="0"/>
                <w:szCs w:val="21"/>
              </w:rPr>
            </w:pPr>
            <w:r>
              <w:rPr>
                <w:rFonts w:hint="eastAsia" w:ascii="宋体" w:hAnsi="宋体" w:eastAsia="宋体" w:cs="Arial"/>
                <w:kern w:val="0"/>
                <w:szCs w:val="21"/>
              </w:rPr>
              <w:t>以及其他相关的综合服务平台子系统</w:t>
            </w:r>
          </w:p>
          <w:p>
            <w:pPr>
              <w:ind w:firstLine="420" w:firstLineChars="200"/>
              <w:rPr>
                <w:rFonts w:ascii="宋体" w:hAnsi="宋体" w:eastAsia="宋体" w:cs="Arial"/>
                <w:kern w:val="0"/>
                <w:szCs w:val="21"/>
              </w:rPr>
            </w:pPr>
            <w:r>
              <w:rPr>
                <w:rFonts w:hint="eastAsia" w:ascii="宋体" w:hAnsi="宋体" w:eastAsia="宋体" w:cs="Arial"/>
                <w:kern w:val="0"/>
                <w:szCs w:val="21"/>
              </w:rPr>
              <w:t>以上各子系统必须在自签订合同之日起</w:t>
            </w:r>
            <w:r>
              <w:rPr>
                <w:rFonts w:ascii="宋体" w:hAnsi="宋体" w:eastAsia="宋体" w:cs="Arial"/>
                <w:kern w:val="0"/>
                <w:szCs w:val="21"/>
              </w:rPr>
              <w:t>3个日历日内迁移到投标人所提供的政务云系统内，并在迁移过程或部署过程中业务不中断、数据不丢失。</w:t>
            </w:r>
          </w:p>
          <w:p>
            <w:pPr>
              <w:ind w:firstLine="420" w:firstLineChars="200"/>
              <w:rPr>
                <w:rFonts w:ascii="宋体" w:hAnsi="宋体" w:eastAsia="宋体" w:cs="Arial"/>
                <w:kern w:val="0"/>
                <w:szCs w:val="21"/>
              </w:rPr>
            </w:pPr>
            <w:r>
              <w:rPr>
                <w:rFonts w:ascii="宋体" w:hAnsi="宋体" w:eastAsia="宋体" w:cs="Arial"/>
                <w:kern w:val="0"/>
                <w:szCs w:val="21"/>
              </w:rPr>
              <w:t>3、</w:t>
            </w:r>
            <w:r>
              <w:rPr>
                <w:rFonts w:hint="eastAsia" w:ascii="宋体" w:hAnsi="宋体" w:cs="Arial"/>
                <w:kern w:val="0"/>
                <w:szCs w:val="21"/>
                <w:lang w:val="en-US" w:eastAsia="zh-CN"/>
              </w:rPr>
              <w:t>服务</w:t>
            </w:r>
            <w:r>
              <w:rPr>
                <w:rFonts w:ascii="宋体" w:hAnsi="宋体" w:eastAsia="宋体" w:cs="Arial"/>
                <w:kern w:val="0"/>
                <w:szCs w:val="21"/>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gridSpan w:val="2"/>
            <w:shd w:val="clear" w:color="auto" w:fill="auto"/>
            <w:vAlign w:val="center"/>
          </w:tcPr>
          <w:p>
            <w:pPr>
              <w:ind w:firstLine="420" w:firstLineChars="200"/>
              <w:rPr>
                <w:rFonts w:hint="eastAsia" w:ascii="宋体" w:hAnsi="宋体" w:eastAsia="宋体" w:cs="Arial"/>
                <w:kern w:val="0"/>
                <w:szCs w:val="21"/>
              </w:rPr>
            </w:pPr>
            <w:r>
              <w:rPr>
                <w:rFonts w:hint="eastAsia" w:ascii="宋体" w:hAnsi="宋体" w:eastAsia="宋体" w:cs="Arial"/>
                <w:kern w:val="0"/>
                <w:szCs w:val="21"/>
              </w:rPr>
              <w:t>★付款方式</w:t>
            </w:r>
          </w:p>
        </w:tc>
        <w:tc>
          <w:tcPr>
            <w:tcW w:w="8888" w:type="dxa"/>
            <w:gridSpan w:val="5"/>
            <w:shd w:val="clear" w:color="auto" w:fill="auto"/>
            <w:vAlign w:val="center"/>
          </w:tcPr>
          <w:p>
            <w:pPr>
              <w:ind w:firstLine="420" w:firstLineChars="200"/>
              <w:rPr>
                <w:rFonts w:hint="eastAsia" w:ascii="宋体" w:hAnsi="宋体" w:eastAsia="宋体" w:cs="Arial"/>
                <w:kern w:val="0"/>
                <w:szCs w:val="21"/>
                <w:lang w:eastAsia="zh-CN"/>
              </w:rPr>
            </w:pPr>
            <w:r>
              <w:rPr>
                <w:rFonts w:hint="eastAsia" w:ascii="宋体" w:hAnsi="宋体" w:eastAsia="宋体" w:cs="Arial"/>
                <w:kern w:val="0"/>
                <w:szCs w:val="21"/>
              </w:rPr>
              <w:t>签订合同后10个工作日内支付合同总金额的50%，剩余50%合同价款在项目交付验收合格后的180个自然日后支付（无息）。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2000" w:type="dxa"/>
            <w:gridSpan w:val="2"/>
            <w:shd w:val="clear" w:color="auto" w:fill="auto"/>
            <w:vAlign w:val="center"/>
          </w:tcPr>
          <w:p>
            <w:pPr>
              <w:ind w:firstLine="420" w:firstLineChars="200"/>
              <w:rPr>
                <w:rFonts w:hint="eastAsia" w:ascii="宋体" w:hAnsi="宋体" w:eastAsia="宋体" w:cs="Arial"/>
                <w:kern w:val="0"/>
                <w:szCs w:val="21"/>
              </w:rPr>
            </w:pPr>
            <w:r>
              <w:rPr>
                <w:rFonts w:hint="eastAsia" w:ascii="宋体" w:hAnsi="宋体" w:eastAsia="宋体" w:cs="Arial"/>
                <w:kern w:val="0"/>
                <w:szCs w:val="21"/>
              </w:rPr>
              <w:t>★其他要求</w:t>
            </w:r>
          </w:p>
        </w:tc>
        <w:tc>
          <w:tcPr>
            <w:tcW w:w="8888" w:type="dxa"/>
            <w:gridSpan w:val="5"/>
            <w:shd w:val="clear" w:color="auto" w:fill="auto"/>
            <w:vAlign w:val="center"/>
          </w:tcPr>
          <w:p>
            <w:pPr>
              <w:ind w:firstLine="420" w:firstLineChars="200"/>
              <w:rPr>
                <w:rFonts w:hint="eastAsia"/>
              </w:rPr>
            </w:pPr>
            <w:r>
              <w:rPr>
                <w:rFonts w:hint="eastAsia"/>
                <w:lang w:val="en-US" w:eastAsia="zh-CN"/>
              </w:rPr>
              <w:t>1</w:t>
            </w:r>
            <w:r>
              <w:rPr>
                <w:rFonts w:hint="eastAsia"/>
              </w:rPr>
              <w:t>、本项目为交钥匙工程，投标报价包含服务价款、</w:t>
            </w:r>
            <w:r>
              <w:rPr>
                <w:rFonts w:hint="eastAsia"/>
                <w:lang w:val="en-US" w:eastAsia="zh-CN"/>
              </w:rPr>
              <w:t>服务</w:t>
            </w:r>
            <w:r>
              <w:rPr>
                <w:rFonts w:hint="eastAsia"/>
              </w:rPr>
              <w:t>价款、随配附件、备品备件、专用工具、包装、运输、装卸、保险、运抵指定</w:t>
            </w:r>
            <w:r>
              <w:rPr>
                <w:rFonts w:hint="eastAsia"/>
                <w:lang w:val="en-US" w:eastAsia="zh-CN"/>
              </w:rPr>
              <w:t>服务</w:t>
            </w:r>
            <w:r>
              <w:rPr>
                <w:rFonts w:hint="eastAsia"/>
              </w:rPr>
              <w:t>地点、现场安装调试、验收、保修等各种费用和售后服务、培训、税金及其他所有成本费用的总和。</w:t>
            </w:r>
          </w:p>
          <w:p>
            <w:pPr>
              <w:ind w:firstLine="420" w:firstLineChars="200"/>
              <w:rPr>
                <w:rFonts w:hint="eastAsia"/>
              </w:rPr>
            </w:pPr>
            <w:r>
              <w:rPr>
                <w:rFonts w:hint="eastAsia"/>
                <w:lang w:val="en-US" w:eastAsia="zh-CN"/>
              </w:rPr>
              <w:t>2</w:t>
            </w:r>
            <w:r>
              <w:rPr>
                <w:rFonts w:hint="eastAsia"/>
              </w:rPr>
              <w:t>、保密要求：中标人在项目实施过程中，对所获得的有关的各类数据、资料负有保密义务，未经许可，不得向第三方泄露。</w:t>
            </w:r>
          </w:p>
          <w:p>
            <w:pPr>
              <w:ind w:firstLine="420" w:firstLineChars="200"/>
              <w:rPr>
                <w:rFonts w:ascii="宋体" w:hAnsi="宋体" w:eastAsia="宋体" w:cs="Arial"/>
                <w:kern w:val="0"/>
                <w:szCs w:val="21"/>
              </w:rPr>
            </w:pPr>
            <w:r>
              <w:rPr>
                <w:rFonts w:hint="eastAsia" w:ascii="宋体" w:hAnsi="宋体" w:cs="Arial"/>
                <w:kern w:val="0"/>
                <w:szCs w:val="21"/>
                <w:lang w:val="en-US" w:eastAsia="zh-CN"/>
              </w:rPr>
              <w:t>3</w:t>
            </w:r>
            <w:r>
              <w:rPr>
                <w:rFonts w:hint="eastAsia" w:ascii="宋体" w:hAnsi="宋体" w:eastAsia="宋体" w:cs="Arial"/>
                <w:kern w:val="0"/>
                <w:szCs w:val="21"/>
              </w:rPr>
              <w:t>、采购范围内免费送货上门、免费安装调试合格、免费培训使用。</w:t>
            </w:r>
          </w:p>
          <w:p>
            <w:pPr>
              <w:pStyle w:val="2"/>
              <w:ind w:firstLine="420" w:firstLineChars="200"/>
              <w:rPr>
                <w:rFonts w:hint="eastAsia"/>
              </w:rPr>
            </w:pPr>
            <w:r>
              <w:rPr>
                <w:rFonts w:hint="eastAsia" w:ascii="宋体" w:hAnsi="宋体" w:eastAsia="宋体" w:cs="Arial"/>
                <w:color w:val="auto"/>
                <w:kern w:val="0"/>
                <w:sz w:val="21"/>
                <w:szCs w:val="21"/>
                <w:lang w:val="en-US" w:eastAsia="zh-CN" w:bidi="ar-SA"/>
              </w:rPr>
              <w:t>4、应急维修时间：接到故障通知后2小时内作出有效回应，5小时内派工程师到达现场提供服务，并在24小时内完成采购人提出的维修要求（特殊配件更换除外）。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gridSpan w:val="2"/>
            <w:shd w:val="clear" w:color="auto" w:fill="auto"/>
            <w:vAlign w:val="center"/>
          </w:tcPr>
          <w:p>
            <w:pPr>
              <w:ind w:firstLine="420" w:firstLineChars="200"/>
              <w:rPr>
                <w:rFonts w:hint="eastAsia" w:ascii="宋体" w:hAnsi="宋体" w:eastAsia="宋体" w:cs="Arial"/>
                <w:kern w:val="0"/>
                <w:szCs w:val="21"/>
              </w:rPr>
            </w:pPr>
            <w:r>
              <w:rPr>
                <w:rFonts w:hint="eastAsia" w:ascii="宋体" w:hAnsi="宋体" w:eastAsia="宋体" w:cs="Arial"/>
                <w:kern w:val="0"/>
                <w:szCs w:val="21"/>
              </w:rPr>
              <w:t>★验收要求</w:t>
            </w:r>
          </w:p>
        </w:tc>
        <w:tc>
          <w:tcPr>
            <w:tcW w:w="8888" w:type="dxa"/>
            <w:gridSpan w:val="5"/>
            <w:shd w:val="clear" w:color="auto" w:fill="auto"/>
            <w:vAlign w:val="center"/>
          </w:tcPr>
          <w:p>
            <w:pPr>
              <w:widowControl/>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1、采购人对</w:t>
            </w:r>
            <w:r>
              <w:rPr>
                <w:rFonts w:hint="eastAsia" w:ascii="宋体" w:hAnsi="宋体" w:cs="宋体"/>
                <w:color w:val="auto"/>
                <w:kern w:val="0"/>
                <w:szCs w:val="21"/>
                <w:lang w:val="en-US" w:eastAsia="zh-CN"/>
              </w:rPr>
              <w:t>投标人</w:t>
            </w:r>
            <w:r>
              <w:rPr>
                <w:rFonts w:hint="eastAsia" w:ascii="宋体" w:hAnsi="宋体" w:cs="宋体"/>
                <w:color w:val="auto"/>
                <w:kern w:val="0"/>
                <w:szCs w:val="21"/>
              </w:rPr>
              <w:t>提供的服务有监督权、检查权和考核权，有权对</w:t>
            </w:r>
            <w:r>
              <w:rPr>
                <w:rFonts w:hint="eastAsia" w:ascii="宋体" w:hAnsi="宋体" w:cs="宋体"/>
                <w:color w:val="auto"/>
                <w:kern w:val="0"/>
                <w:szCs w:val="21"/>
                <w:lang w:val="en-US" w:eastAsia="zh-CN"/>
              </w:rPr>
              <w:t>投标人</w:t>
            </w:r>
            <w:r>
              <w:rPr>
                <w:rFonts w:hint="eastAsia" w:ascii="宋体" w:hAnsi="宋体" w:cs="宋体"/>
                <w:color w:val="auto"/>
                <w:kern w:val="0"/>
                <w:szCs w:val="21"/>
              </w:rPr>
              <w:t>服务提出意见和建议的权利。</w:t>
            </w:r>
          </w:p>
          <w:p>
            <w:pPr>
              <w:widowControl/>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2、采购人对</w:t>
            </w:r>
            <w:r>
              <w:rPr>
                <w:rFonts w:hint="eastAsia" w:ascii="宋体" w:hAnsi="宋体" w:cs="宋体"/>
                <w:color w:val="auto"/>
                <w:kern w:val="0"/>
                <w:szCs w:val="21"/>
                <w:lang w:val="en-US" w:eastAsia="zh-CN"/>
              </w:rPr>
              <w:t>投标人</w:t>
            </w:r>
            <w:r>
              <w:rPr>
                <w:rFonts w:hint="eastAsia" w:ascii="宋体" w:hAnsi="宋体" w:cs="宋体"/>
                <w:color w:val="auto"/>
                <w:kern w:val="0"/>
                <w:szCs w:val="21"/>
              </w:rPr>
              <w:t>的服务质量及服务水平不符合标准时，应当即时提出整改，</w:t>
            </w:r>
            <w:r>
              <w:rPr>
                <w:rFonts w:hint="eastAsia" w:ascii="宋体" w:hAnsi="宋体" w:cs="宋体"/>
                <w:color w:val="auto"/>
                <w:kern w:val="0"/>
                <w:szCs w:val="21"/>
                <w:lang w:val="en-US" w:eastAsia="zh-CN"/>
              </w:rPr>
              <w:t>投标人</w:t>
            </w:r>
            <w:r>
              <w:rPr>
                <w:rFonts w:hint="eastAsia" w:ascii="宋体" w:hAnsi="宋体" w:cs="宋体"/>
                <w:color w:val="auto"/>
                <w:kern w:val="0"/>
                <w:szCs w:val="21"/>
              </w:rPr>
              <w:t>不按要求整改的按考核办法予以扣分。对服务质量差且水平低的人员，可要求</w:t>
            </w:r>
            <w:r>
              <w:rPr>
                <w:rFonts w:hint="eastAsia" w:ascii="宋体" w:hAnsi="宋体" w:cs="宋体"/>
                <w:color w:val="auto"/>
                <w:kern w:val="0"/>
                <w:szCs w:val="21"/>
                <w:lang w:val="en-US" w:eastAsia="zh-CN"/>
              </w:rPr>
              <w:t>投标人</w:t>
            </w:r>
            <w:r>
              <w:rPr>
                <w:rFonts w:hint="eastAsia" w:ascii="宋体" w:hAnsi="宋体" w:cs="宋体"/>
                <w:color w:val="auto"/>
                <w:kern w:val="0"/>
                <w:szCs w:val="21"/>
              </w:rPr>
              <w:t>更换。</w:t>
            </w:r>
          </w:p>
          <w:p>
            <w:pPr>
              <w:widowControl/>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3、供应商应积极采纳采购人给出的合理化建议，协助采购人处理有关投诉。</w:t>
            </w:r>
          </w:p>
          <w:p>
            <w:pPr>
              <w:ind w:firstLine="420" w:firstLineChars="200"/>
              <w:rPr>
                <w:rFonts w:hint="eastAsia" w:ascii="宋体" w:hAnsi="宋体" w:eastAsia="宋体" w:cs="Arial"/>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gridSpan w:val="2"/>
            <w:shd w:val="clear" w:color="auto" w:fill="auto"/>
            <w:vAlign w:val="center"/>
          </w:tcPr>
          <w:p>
            <w:pPr>
              <w:ind w:firstLine="420" w:firstLineChars="200"/>
              <w:rPr>
                <w:rFonts w:hint="eastAsia" w:ascii="宋体" w:hAnsi="宋体" w:eastAsia="宋体" w:cs="Arial"/>
                <w:kern w:val="0"/>
                <w:szCs w:val="21"/>
              </w:rPr>
            </w:pPr>
            <w:r>
              <w:rPr>
                <w:rFonts w:hint="eastAsia" w:ascii="宋体" w:hAnsi="宋体" w:eastAsia="宋体" w:cs="Arial"/>
                <w:kern w:val="0"/>
                <w:szCs w:val="21"/>
              </w:rPr>
              <w:t>★注意事项</w:t>
            </w:r>
          </w:p>
        </w:tc>
        <w:tc>
          <w:tcPr>
            <w:tcW w:w="8888" w:type="dxa"/>
            <w:gridSpan w:val="5"/>
            <w:shd w:val="clear" w:color="auto" w:fill="auto"/>
            <w:vAlign w:val="center"/>
          </w:tcPr>
          <w:p>
            <w:pPr>
              <w:ind w:firstLine="420" w:firstLineChars="200"/>
              <w:rPr>
                <w:rFonts w:hint="eastAsia" w:ascii="宋体" w:hAnsi="宋体" w:eastAsia="宋体" w:cs="Arial"/>
                <w:kern w:val="0"/>
                <w:szCs w:val="21"/>
              </w:rPr>
            </w:pPr>
            <w:r>
              <w:rPr>
                <w:rFonts w:hint="eastAsia" w:ascii="宋体" w:hAnsi="宋体" w:eastAsia="宋体" w:cs="Arial"/>
                <w:kern w:val="0"/>
                <w:szCs w:val="21"/>
              </w:rPr>
              <w:t>本</w:t>
            </w:r>
            <w:r>
              <w:rPr>
                <w:rFonts w:hint="eastAsia" w:ascii="宋体" w:hAnsi="宋体" w:cs="Arial"/>
                <w:kern w:val="0"/>
                <w:szCs w:val="21"/>
                <w:lang w:val="en-US" w:eastAsia="zh-CN"/>
              </w:rPr>
              <w:t>分标</w:t>
            </w:r>
            <w:r>
              <w:rPr>
                <w:rFonts w:hint="eastAsia" w:ascii="宋体" w:hAnsi="宋体" w:eastAsia="宋体" w:cs="Arial"/>
                <w:kern w:val="0"/>
                <w:szCs w:val="21"/>
              </w:rPr>
              <w:t>政府采购预算金额（人民币叁佰柒拾万元整，</w:t>
            </w:r>
            <w:r>
              <w:rPr>
                <w:rFonts w:hint="eastAsia" w:ascii="宋体" w:hAnsi="宋体" w:cs="Arial"/>
                <w:kern w:val="0"/>
                <w:szCs w:val="21"/>
                <w:lang w:val="en-US" w:eastAsia="zh-CN"/>
              </w:rPr>
              <w:t>¥</w:t>
            </w:r>
            <w:r>
              <w:rPr>
                <w:rFonts w:hint="eastAsia" w:ascii="宋体" w:hAnsi="宋体" w:eastAsia="宋体" w:cs="Arial"/>
                <w:kern w:val="0"/>
                <w:szCs w:val="21"/>
              </w:rPr>
              <w:t>3700000.00），投标报价超出采购预算总金额的，将被视为无效投标。</w:t>
            </w:r>
          </w:p>
          <w:p>
            <w:pPr>
              <w:ind w:firstLine="420" w:firstLineChars="200"/>
              <w:rPr>
                <w:rFonts w:hint="eastAsia" w:ascii="宋体" w:hAnsi="宋体" w:eastAsia="宋体" w:cs="Arial"/>
                <w:kern w:val="0"/>
                <w:szCs w:val="21"/>
              </w:rPr>
            </w:pPr>
            <w:r>
              <w:rPr>
                <w:rFonts w:hint="eastAsia" w:ascii="宋体" w:hAnsi="宋体" w:eastAsia="宋体" w:cs="Arial"/>
                <w:kern w:val="0"/>
                <w:szCs w:val="21"/>
              </w:rPr>
              <w:t>注：带“★”号的条款为本项目实质性要求，必须满足或者优于该要求，否则投标文件作无效处理。</w:t>
            </w:r>
          </w:p>
        </w:tc>
      </w:tr>
    </w:tbl>
    <w:p>
      <w:pPr>
        <w:pStyle w:val="14"/>
        <w:rPr>
          <w:rFonts w:hint="eastAsia"/>
          <w:lang w:val="en-US" w:eastAsia="zh-CN"/>
        </w:rPr>
      </w:pPr>
    </w:p>
    <w:p>
      <w:pPr>
        <w:bidi w:val="0"/>
        <w:jc w:val="left"/>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 xml:space="preserve"> </w:t>
      </w:r>
    </w:p>
    <w:p>
      <w:pPr>
        <w:adjustRightInd w:val="0"/>
        <w:spacing w:line="400" w:lineRule="exact"/>
        <w:rPr>
          <w:rFonts w:hint="eastAsia"/>
          <w:color w:val="000000" w:themeColor="text1"/>
          <w14:textFill>
            <w14:solidFill>
              <w14:schemeClr w14:val="tx1"/>
            </w14:solidFill>
          </w14:textFill>
        </w:rPr>
      </w:pPr>
    </w:p>
    <w:p>
      <w:pPr>
        <w:widowControl/>
        <w:jc w:val="left"/>
        <w:rPr>
          <w:rFonts w:hint="default" w:eastAsia="宋体"/>
          <w:color w:val="000000" w:themeColor="text1"/>
          <w:lang w:val="en-US" w:eastAsia="zh-CN"/>
          <w14:textFill>
            <w14:solidFill>
              <w14:schemeClr w14:val="tx1"/>
            </w14:solidFill>
          </w14:textFill>
        </w:rPr>
      </w:pPr>
    </w:p>
    <w:p>
      <w:pPr>
        <w:pStyle w:val="14"/>
        <w:rPr>
          <w:rFonts w:hint="default" w:eastAsia="宋体"/>
          <w:color w:val="000000" w:themeColor="text1"/>
          <w:lang w:val="en-US" w:eastAsia="zh-CN"/>
          <w14:textFill>
            <w14:solidFill>
              <w14:schemeClr w14:val="tx1"/>
            </w14:solidFill>
          </w14:textFill>
        </w:rPr>
      </w:pPr>
    </w:p>
    <w:p>
      <w:pPr>
        <w:pStyle w:val="14"/>
        <w:rPr>
          <w:rFonts w:hint="default" w:eastAsia="宋体"/>
          <w:color w:val="000000" w:themeColor="text1"/>
          <w:lang w:val="en-US" w:eastAsia="zh-CN"/>
          <w14:textFill>
            <w14:solidFill>
              <w14:schemeClr w14:val="tx1"/>
            </w14:solidFill>
          </w14:textFill>
        </w:rPr>
      </w:pPr>
    </w:p>
    <w:p>
      <w:pPr>
        <w:pStyle w:val="14"/>
        <w:rPr>
          <w:rFonts w:hint="default" w:eastAsia="宋体"/>
          <w:color w:val="000000" w:themeColor="text1"/>
          <w:lang w:val="en-US" w:eastAsia="zh-CN"/>
          <w14:textFill>
            <w14:solidFill>
              <w14:schemeClr w14:val="tx1"/>
            </w14:solidFill>
          </w14:textFill>
        </w:rPr>
      </w:pPr>
    </w:p>
    <w:p>
      <w:pPr>
        <w:pStyle w:val="14"/>
        <w:rPr>
          <w:rFonts w:hint="default" w:eastAsia="宋体"/>
          <w:color w:val="000000" w:themeColor="text1"/>
          <w:lang w:val="en-US" w:eastAsia="zh-CN"/>
          <w14:textFill>
            <w14:solidFill>
              <w14:schemeClr w14:val="tx1"/>
            </w14:solidFill>
          </w14:textFill>
        </w:rPr>
      </w:pPr>
    </w:p>
    <w:p>
      <w:pPr>
        <w:pStyle w:val="14"/>
        <w:rPr>
          <w:rFonts w:hint="default" w:eastAsia="宋体"/>
          <w:color w:val="000000" w:themeColor="text1"/>
          <w:lang w:val="en-US" w:eastAsia="zh-CN"/>
          <w14:textFill>
            <w14:solidFill>
              <w14:schemeClr w14:val="tx1"/>
            </w14:solidFill>
          </w14:textFill>
        </w:rPr>
      </w:pPr>
    </w:p>
    <w:p>
      <w:pPr>
        <w:pStyle w:val="14"/>
        <w:rPr>
          <w:rFonts w:hint="default" w:eastAsia="宋体"/>
          <w:color w:val="000000" w:themeColor="text1"/>
          <w:lang w:val="en-US" w:eastAsia="zh-CN"/>
          <w14:textFill>
            <w14:solidFill>
              <w14:schemeClr w14:val="tx1"/>
            </w14:solidFill>
          </w14:textFill>
        </w:rPr>
      </w:pPr>
    </w:p>
    <w:p>
      <w:pPr>
        <w:pStyle w:val="14"/>
        <w:rPr>
          <w:rFonts w:hint="default" w:eastAsia="宋体"/>
          <w:color w:val="000000" w:themeColor="text1"/>
          <w:lang w:val="en-US" w:eastAsia="zh-CN"/>
          <w14:textFill>
            <w14:solidFill>
              <w14:schemeClr w14:val="tx1"/>
            </w14:solidFill>
          </w14:textFill>
        </w:rPr>
      </w:pPr>
    </w:p>
    <w:p>
      <w:pPr>
        <w:pStyle w:val="14"/>
        <w:rPr>
          <w:rFonts w:hint="default" w:eastAsia="宋体"/>
          <w:color w:val="000000" w:themeColor="text1"/>
          <w:lang w:val="en-US" w:eastAsia="zh-CN"/>
          <w14:textFill>
            <w14:solidFill>
              <w14:schemeClr w14:val="tx1"/>
            </w14:solidFill>
          </w14:textFill>
        </w:rPr>
      </w:pPr>
    </w:p>
    <w:p>
      <w:pPr>
        <w:pStyle w:val="14"/>
        <w:rPr>
          <w:rFonts w:hint="default" w:eastAsia="宋体"/>
          <w:color w:val="000000" w:themeColor="text1"/>
          <w:lang w:val="en-US" w:eastAsia="zh-CN"/>
          <w14:textFill>
            <w14:solidFill>
              <w14:schemeClr w14:val="tx1"/>
            </w14:solidFill>
          </w14:textFill>
        </w:rPr>
      </w:pPr>
    </w:p>
    <w:p>
      <w:pPr>
        <w:pStyle w:val="14"/>
        <w:rPr>
          <w:rFonts w:hint="default" w:eastAsia="宋体"/>
          <w:color w:val="000000" w:themeColor="text1"/>
          <w:lang w:val="en-US" w:eastAsia="zh-CN"/>
          <w14:textFill>
            <w14:solidFill>
              <w14:schemeClr w14:val="tx1"/>
            </w14:solidFill>
          </w14:textFill>
        </w:rPr>
      </w:pPr>
    </w:p>
    <w:p>
      <w:pPr>
        <w:pStyle w:val="14"/>
        <w:rPr>
          <w:rFonts w:hint="default" w:eastAsia="宋体"/>
          <w:color w:val="000000" w:themeColor="text1"/>
          <w:lang w:val="en-US" w:eastAsia="zh-CN"/>
          <w14:textFill>
            <w14:solidFill>
              <w14:schemeClr w14:val="tx1"/>
            </w14:solidFill>
          </w14:textFill>
        </w:rPr>
      </w:pPr>
    </w:p>
    <w:p>
      <w:pPr>
        <w:pStyle w:val="14"/>
        <w:rPr>
          <w:rFonts w:hint="eastAsia"/>
        </w:rPr>
      </w:pPr>
      <w:bookmarkStart w:id="151" w:name="_Toc23297"/>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bookmarkEnd w:id="151"/>
    <w:p>
      <w:pPr>
        <w:numPr>
          <w:ilvl w:val="0"/>
          <w:numId w:val="5"/>
        </w:numPr>
        <w:jc w:val="center"/>
        <w:outlineLvl w:val="0"/>
        <w:rPr>
          <w:rFonts w:hint="eastAsia" w:ascii="宋体" w:hAnsi="宋体" w:eastAsia="宋体" w:cs="宋体"/>
          <w:b/>
          <w:bCs/>
          <w:color w:val="000000" w:themeColor="text1"/>
          <w:kern w:val="44"/>
          <w:sz w:val="32"/>
          <w:szCs w:val="32"/>
          <w:lang w:val="en-US" w:eastAsia="zh-CN" w:bidi="ar-SA"/>
          <w14:textFill>
            <w14:solidFill>
              <w14:schemeClr w14:val="tx1"/>
            </w14:solidFill>
          </w14:textFill>
        </w:rPr>
      </w:pPr>
      <w:bookmarkStart w:id="152" w:name="_Toc18150"/>
      <w:bookmarkStart w:id="153" w:name="_Toc24269"/>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 xml:space="preserve"> </w:t>
      </w:r>
      <w:bookmarkStart w:id="154" w:name="_Toc4389"/>
      <w:bookmarkStart w:id="155" w:name="_Toc784"/>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评标办法</w:t>
      </w:r>
      <w:bookmarkEnd w:id="152"/>
      <w:bookmarkEnd w:id="154"/>
      <w:bookmarkEnd w:id="155"/>
    </w:p>
    <w:p>
      <w:pPr>
        <w:pStyle w:val="2"/>
        <w:numPr>
          <w:ilvl w:val="0"/>
          <w:numId w:val="0"/>
        </w:num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A分标评分办法</w:t>
      </w:r>
    </w:p>
    <w:p>
      <w:pPr>
        <w:spacing w:line="390" w:lineRule="exact"/>
        <w:ind w:firstLine="426" w:firstLineChars="202"/>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一、评标原则</w:t>
      </w:r>
    </w:p>
    <w:p>
      <w:pPr>
        <w:pStyle w:val="17"/>
        <w:adjustRightInd w:val="0"/>
        <w:spacing w:line="390" w:lineRule="exact"/>
        <w:ind w:firstLine="420"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（一）评委会组成：本招标采购项目的评标委员会由采购人代表、技术和经济等方面的专家组成。其中，专家评委不得少于成员总数的三分之二。</w:t>
      </w:r>
    </w:p>
    <w:p>
      <w:pPr>
        <w:pStyle w:val="17"/>
        <w:adjustRightInd w:val="0"/>
        <w:spacing w:line="390" w:lineRule="exact"/>
        <w:ind w:firstLine="420"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（二）评标依据：评委将以招投标文件为评标依据，对投标人的投标</w:t>
      </w:r>
      <w:r>
        <w:rPr>
          <w:rFonts w:hint="eastAsia" w:ascii="宋体" w:hAnsi="宋体" w:eastAsia="宋体" w:cs="宋体"/>
          <w:color w:val="000000" w:themeColor="text1"/>
          <w:szCs w:val="21"/>
          <w14:textFill>
            <w14:solidFill>
              <w14:schemeClr w14:val="tx1"/>
            </w14:solidFill>
          </w14:textFill>
        </w:rPr>
        <w:t>报价、技术</w:t>
      </w:r>
      <w:r>
        <w:rPr>
          <w:rFonts w:hint="eastAsia" w:hAnsi="宋体" w:cs="宋体"/>
          <w:color w:val="000000" w:themeColor="text1"/>
          <w:szCs w:val="21"/>
          <w:lang w:val="en-US" w:eastAsia="zh-CN"/>
          <w14:textFill>
            <w14:solidFill>
              <w14:schemeClr w14:val="tx1"/>
            </w14:solidFill>
          </w14:textFill>
        </w:rPr>
        <w:t>与服务方案</w:t>
      </w:r>
      <w:r>
        <w:rPr>
          <w:rFonts w:hint="eastAsia" w:ascii="宋体" w:hAnsi="宋体" w:eastAsia="宋体" w:cs="宋体"/>
          <w:color w:val="000000" w:themeColor="text1"/>
          <w:szCs w:val="21"/>
          <w14:textFill>
            <w14:solidFill>
              <w14:schemeClr w14:val="tx1"/>
            </w14:solidFill>
          </w14:textFill>
        </w:rPr>
        <w:t>、履约能力、售后服务等方面内容按百分制打分。</w:t>
      </w:r>
    </w:p>
    <w:p>
      <w:pPr>
        <w:pStyle w:val="17"/>
        <w:adjustRightInd w:val="0"/>
        <w:spacing w:line="390" w:lineRule="exact"/>
        <w:ind w:firstLine="420"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（三）评标方式：以封闭方式进行。</w:t>
      </w:r>
    </w:p>
    <w:p>
      <w:pPr>
        <w:ind w:firstLine="420" w:firstLineChars="200"/>
        <w:rPr>
          <w:rFonts w:hint="eastAsia" w:ascii="宋体" w:hAnsi="宋体" w:eastAsia="宋体" w:cs="宋体"/>
          <w:bCs/>
          <w:color w:val="000000" w:themeColor="text1"/>
          <w:szCs w:val="20"/>
          <w14:textFill>
            <w14:solidFill>
              <w14:schemeClr w14:val="tx1"/>
            </w14:solidFill>
          </w14:textFill>
        </w:rPr>
      </w:pPr>
      <w:r>
        <w:rPr>
          <w:rFonts w:hint="eastAsia" w:ascii="宋体" w:hAnsi="宋体" w:eastAsia="宋体" w:cs="宋体"/>
          <w:bCs/>
          <w:color w:val="000000" w:themeColor="text1"/>
          <w:szCs w:val="20"/>
          <w14:textFill>
            <w14:solidFill>
              <w14:schemeClr w14:val="tx1"/>
            </w14:solidFill>
          </w14:textFill>
        </w:rPr>
        <w:t>（四）采购人和采购代理机构、评标委员会成员要严格遵守政府采购相关法律制度，依法履行各自职责，公正、客观、审慎地组织和参与评审工作。</w:t>
      </w:r>
    </w:p>
    <w:p>
      <w:pPr>
        <w:spacing w:line="390" w:lineRule="exact"/>
        <w:ind w:firstLine="426" w:firstLineChars="202"/>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二、评定方法</w:t>
      </w:r>
    </w:p>
    <w:p>
      <w:pPr>
        <w:pStyle w:val="17"/>
        <w:adjustRightInd w:val="0"/>
        <w:spacing w:line="390" w:lineRule="exact"/>
        <w:ind w:firstLine="420"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（一）对进入详评的，采用百分制综合评分法。</w:t>
      </w:r>
    </w:p>
    <w:p>
      <w:pPr>
        <w:pStyle w:val="17"/>
        <w:adjustRightInd w:val="0"/>
        <w:spacing w:line="390" w:lineRule="exact"/>
        <w:ind w:firstLine="420"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（二）计分办法（按四舍五入取至百分位）：</w:t>
      </w:r>
    </w:p>
    <w:p>
      <w:pPr>
        <w:pStyle w:val="17"/>
        <w:spacing w:line="390" w:lineRule="exact"/>
        <w:ind w:firstLine="420"/>
        <w:rPr>
          <w:rFonts w:hint="eastAsia" w:ascii="宋体" w:hAnsi="宋体" w:eastAsia="宋体" w:cs="宋体"/>
          <w:b/>
          <w:bCs/>
          <w:color w:val="000000" w:themeColor="text1"/>
          <w:kern w:val="0"/>
          <w:szCs w:val="21"/>
          <w:lang w:val="en-US" w:eastAsia="zh-CN"/>
          <w14:textFill>
            <w14:solidFill>
              <w14:schemeClr w14:val="tx1"/>
            </w14:solidFill>
          </w14:textFill>
        </w:rPr>
      </w:pPr>
      <w:bookmarkStart w:id="156" w:name="_Toc7653"/>
      <w:r>
        <w:rPr>
          <w:rFonts w:hint="eastAsia" w:ascii="宋体" w:hAnsi="宋体" w:eastAsia="宋体" w:cs="宋体"/>
          <w:b/>
          <w:bCs/>
          <w:color w:val="000000" w:themeColor="text1"/>
          <w:kern w:val="0"/>
          <w:szCs w:val="21"/>
          <w:lang w:val="en-US" w:eastAsia="zh-CN"/>
          <w14:textFill>
            <w14:solidFill>
              <w14:schemeClr w14:val="tx1"/>
            </w14:solidFill>
          </w14:textFill>
        </w:rPr>
        <w:t>1、价格分…………………………………………………………………………………………………</w:t>
      </w:r>
      <w:r>
        <w:rPr>
          <w:rFonts w:hint="eastAsia" w:hAnsi="宋体" w:cs="宋体"/>
          <w:b/>
          <w:bCs/>
          <w:color w:val="000000" w:themeColor="text1"/>
          <w:kern w:val="0"/>
          <w:szCs w:val="21"/>
          <w:lang w:val="en-US" w:eastAsia="zh-CN"/>
          <w14:textFill>
            <w14:solidFill>
              <w14:schemeClr w14:val="tx1"/>
            </w14:solidFill>
          </w14:textFill>
        </w:rPr>
        <w:t>30</w:t>
      </w:r>
      <w:r>
        <w:rPr>
          <w:rFonts w:hint="eastAsia" w:ascii="宋体" w:hAnsi="宋体" w:eastAsia="宋体" w:cs="宋体"/>
          <w:b/>
          <w:bCs/>
          <w:color w:val="000000" w:themeColor="text1"/>
          <w:kern w:val="0"/>
          <w:szCs w:val="21"/>
          <w:lang w:val="en-US" w:eastAsia="zh-CN"/>
          <w14:textFill>
            <w14:solidFill>
              <w14:schemeClr w14:val="tx1"/>
            </w14:solidFill>
          </w14:textFill>
        </w:rPr>
        <w:t>分</w:t>
      </w:r>
      <w:bookmarkEnd w:id="156"/>
    </w:p>
    <w:p>
      <w:pPr>
        <w:pStyle w:val="17"/>
        <w:spacing w:line="390" w:lineRule="exact"/>
        <w:ind w:firstLine="42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按照《政府采购促进中小企业发展暂行办法》（财库[2011]181号）规定：</w:t>
      </w:r>
    </w:p>
    <w:p>
      <w:pPr>
        <w:pStyle w:val="17"/>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投标单位认定为小型和微型企业的（以投标文件提供的符合规定的有关证明材料为准)，并提供本企业制造的</w:t>
      </w:r>
      <w:r>
        <w:rPr>
          <w:rFonts w:hint="eastAsia" w:hAnsi="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，由本企业承担工程、提供服务，或者提供其他小型、微型企业制造的</w:t>
      </w:r>
      <w:r>
        <w:rPr>
          <w:rFonts w:hint="eastAsia" w:hAnsi="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的（不包括使用大型企业注册商标的</w:t>
      </w:r>
      <w:r>
        <w:rPr>
          <w:rFonts w:hint="eastAsia" w:hAnsi="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，投标价给予10%的扣除，扣除后的价格为评标报价，即评标报价=投标报价×（1-10%）；</w:t>
      </w:r>
    </w:p>
    <w:p>
      <w:pPr>
        <w:pStyle w:val="17"/>
        <w:spacing w:line="39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注：中小微型企业划分标准按照《国家统计局关于印发《统计上大中小微型企业划分办法（2017）》的通知》（国统字[2017]213号）执行，具体划分标准见附表《统计上大中小微型企业划分标准》。</w:t>
      </w:r>
    </w:p>
    <w:p>
      <w:pPr>
        <w:pStyle w:val="17"/>
        <w:numPr>
          <w:ilvl w:val="0"/>
          <w:numId w:val="6"/>
        </w:numPr>
        <w:spacing w:line="390" w:lineRule="exact"/>
        <w:ind w:firstLine="42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根据《关于政府采购支持监狱企业发展有关问题的通知》（财库[2014]68号）和</w:t>
      </w:r>
      <w:r>
        <w:rPr>
          <w:rFonts w:hint="eastAsia" w:ascii="宋体" w:hAnsi="宋体" w:eastAsia="宋体" w:cs="宋体"/>
          <w:color w:val="000000" w:themeColor="text1"/>
          <w:szCs w:val="21"/>
          <w14:textFill>
            <w14:solidFill>
              <w14:schemeClr w14:val="tx1"/>
            </w14:solidFill>
          </w14:textFill>
        </w:rPr>
        <w:t>《关于促进残疾人就业政府采购政策的通知》（财库[2017]141号）</w:t>
      </w:r>
      <w:r>
        <w:rPr>
          <w:rFonts w:hint="eastAsia" w:ascii="宋体" w:hAnsi="宋体" w:eastAsia="宋体" w:cs="宋体"/>
          <w:color w:val="000000" w:themeColor="text1"/>
          <w:kern w:val="0"/>
          <w:szCs w:val="21"/>
          <w14:textFill>
            <w14:solidFill>
              <w14:schemeClr w14:val="tx1"/>
            </w14:solidFill>
          </w14:textFill>
        </w:rPr>
        <w:t>，监狱企业和符合条件的残疾人企业视同小型、微型企业，享受小型、微型企业评审中价格扣除的政府采购政策。</w:t>
      </w:r>
    </w:p>
    <w:p>
      <w:pPr>
        <w:pStyle w:val="17"/>
        <w:numPr>
          <w:ilvl w:val="0"/>
          <w:numId w:val="6"/>
        </w:numPr>
        <w:spacing w:line="380" w:lineRule="exact"/>
        <w:ind w:left="0" w:leftChars="0" w:firstLine="42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7"/>
        <w:spacing w:line="3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对于不属于以上情形的投标人，其投标报价即为评标价。</w:t>
      </w:r>
    </w:p>
    <w:p>
      <w:pPr>
        <w:pStyle w:val="17"/>
        <w:spacing w:line="390" w:lineRule="exact"/>
        <w:ind w:firstLine="42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4</w:t>
      </w:r>
      <w:r>
        <w:rPr>
          <w:rFonts w:hint="eastAsia" w:ascii="宋体" w:hAnsi="宋体" w:eastAsia="宋体" w:cs="宋体"/>
          <w:color w:val="000000" w:themeColor="text1"/>
          <w:kern w:val="0"/>
          <w:szCs w:val="21"/>
          <w14:textFill>
            <w14:solidFill>
              <w14:schemeClr w14:val="tx1"/>
            </w14:solidFill>
          </w14:textFill>
        </w:rPr>
        <w:t>）价格分采用低价优先法计算，即满足招标文件要求且评标报价最低的评标报价为评标基准价，其价格分为</w:t>
      </w:r>
      <w:r>
        <w:rPr>
          <w:rFonts w:hint="eastAsia" w:hAnsi="宋体" w:cs="宋体"/>
          <w:color w:val="000000" w:themeColor="text1"/>
          <w:kern w:val="0"/>
          <w:szCs w:val="21"/>
          <w:lang w:val="en-US" w:eastAsia="zh-CN"/>
          <w14:textFill>
            <w14:solidFill>
              <w14:schemeClr w14:val="tx1"/>
            </w14:solidFill>
          </w14:textFill>
        </w:rPr>
        <w:t>30</w:t>
      </w:r>
      <w:r>
        <w:rPr>
          <w:rFonts w:hint="eastAsia" w:ascii="宋体" w:hAnsi="宋体" w:eastAsia="宋体" w:cs="宋体"/>
          <w:color w:val="000000" w:themeColor="text1"/>
          <w:kern w:val="0"/>
          <w:szCs w:val="21"/>
          <w14:textFill>
            <w14:solidFill>
              <w14:schemeClr w14:val="tx1"/>
            </w14:solidFill>
          </w14:textFill>
        </w:rPr>
        <w:t>分。</w:t>
      </w:r>
    </w:p>
    <w:p>
      <w:pPr>
        <w:pStyle w:val="17"/>
        <w:spacing w:line="390" w:lineRule="exact"/>
        <w:ind w:firstLine="420"/>
        <w:rPr>
          <w:rFonts w:hint="eastAsia" w:ascii="宋体" w:hAnsi="宋体" w:eastAsia="宋体" w:cs="宋体"/>
          <w:color w:val="000000" w:themeColor="text1"/>
          <w:kern w:val="0"/>
          <w:szCs w:val="21"/>
          <w14:textFill>
            <w14:solidFill>
              <w14:schemeClr w14:val="tx1"/>
            </w14:solidFill>
          </w14:textFill>
        </w:rPr>
      </w:pPr>
    </w:p>
    <w:p>
      <w:pPr>
        <w:pStyle w:val="17"/>
        <w:spacing w:line="390" w:lineRule="exact"/>
        <w:ind w:firstLine="420"/>
        <w:rPr>
          <w:rFonts w:hint="eastAsia" w:ascii="宋体" w:hAnsi="宋体" w:eastAsia="宋体" w:cs="宋体"/>
          <w:color w:val="000000" w:themeColor="text1"/>
          <w:kern w:val="0"/>
          <w:szCs w:val="21"/>
          <w14:textFill>
            <w14:solidFill>
              <w14:schemeClr w14:val="tx1"/>
            </w14:solidFill>
          </w14:textFill>
        </w:rPr>
      </w:pPr>
    </w:p>
    <w:p>
      <w:pPr>
        <w:pStyle w:val="17"/>
        <w:spacing w:line="390" w:lineRule="exact"/>
        <w:ind w:firstLine="420"/>
        <w:rPr>
          <w:rFonts w:hint="eastAsia" w:ascii="宋体" w:hAnsi="宋体" w:eastAsia="宋体" w:cs="宋体"/>
          <w:color w:val="000000" w:themeColor="text1"/>
          <w:kern w:val="0"/>
          <w:szCs w:val="21"/>
          <w14:textFill>
            <w14:solidFill>
              <w14:schemeClr w14:val="tx1"/>
            </w14:solidFill>
          </w14:textFill>
        </w:rPr>
      </w:pPr>
    </w:p>
    <w:p>
      <w:pPr>
        <w:pStyle w:val="17"/>
        <w:spacing w:line="390" w:lineRule="exact"/>
        <w:ind w:firstLine="42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）价格分计算公式：</w:t>
      </w:r>
    </w:p>
    <w:p>
      <w:pPr>
        <w:pStyle w:val="17"/>
        <w:spacing w:line="400" w:lineRule="exact"/>
        <w:ind w:firstLine="3087" w:firstLineChars="147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最低投标人</w:t>
      </w:r>
      <w:r>
        <w:rPr>
          <w:rFonts w:hint="eastAsia" w:ascii="宋体" w:hAnsi="宋体" w:eastAsia="宋体" w:cs="宋体"/>
          <w:color w:val="000000" w:themeColor="text1"/>
          <w14:textFill>
            <w14:solidFill>
              <w14:schemeClr w14:val="tx1"/>
            </w14:solidFill>
          </w14:textFill>
        </w:rPr>
        <w:t>评标报价</w:t>
      </w:r>
      <w:r>
        <w:rPr>
          <w:rFonts w:hint="eastAsia" w:ascii="宋体" w:hAnsi="宋体" w:eastAsia="宋体" w:cs="宋体"/>
          <w:bCs/>
          <w:color w:val="000000" w:themeColor="text1"/>
          <w14:textFill>
            <w14:solidFill>
              <w14:schemeClr w14:val="tx1"/>
            </w14:solidFill>
          </w14:textFill>
        </w:rPr>
        <w:t xml:space="preserve">金额          </w:t>
      </w:r>
    </w:p>
    <w:p>
      <w:pPr>
        <w:pStyle w:val="17"/>
        <w:spacing w:line="400" w:lineRule="exact"/>
        <w:ind w:firstLine="42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4" name="直线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44pt;margin-top:15.5pt;height:0pt;width:173.25pt;z-index:251660288;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UKpDrXAAAACQEAAA8AAAAAAAAAAQAgAAAAIgAAAGRy&#10;cy9kb3ducmV2LnhtbFBLAQIUABQAAAAIAIdO4kC9EFMYzQEAAI0DAAAOAAAAAAAAAAEAIAAAACYB&#10;AABkcnMvZTJvRG9jLnhtbFBLBQYAAAAABgAGAFkBAABlBQAAAAA=&#10;">
                <v:fill on="f" focussize="0,0"/>
                <v:stroke color="#000000" joinstyle="round"/>
                <v:imagedata o:title=""/>
                <o:lock v:ext="edit" aspectratio="f"/>
              </v:line>
            </w:pict>
          </mc:Fallback>
        </mc:AlternateContent>
      </w:r>
      <w:r>
        <w:rPr>
          <w:rFonts w:hint="eastAsia" w:ascii="宋体" w:hAnsi="宋体" w:eastAsia="宋体" w:cs="宋体"/>
          <w:bCs/>
          <w:color w:val="000000" w:themeColor="text1"/>
          <w14:textFill>
            <w14:solidFill>
              <w14:schemeClr w14:val="tx1"/>
            </w14:solidFill>
          </w14:textFill>
        </w:rPr>
        <w:t xml:space="preserve">某投标人价格分 =                                    　　× </w:t>
      </w:r>
      <w:r>
        <w:rPr>
          <w:rFonts w:hint="eastAsia" w:hAnsi="宋体" w:cs="宋体"/>
          <w:bCs/>
          <w:color w:val="000000" w:themeColor="text1"/>
          <w:lang w:val="en-US" w:eastAsia="zh-CN"/>
          <w14:textFill>
            <w14:solidFill>
              <w14:schemeClr w14:val="tx1"/>
            </w14:solidFill>
          </w14:textFill>
        </w:rPr>
        <w:t>30</w:t>
      </w:r>
      <w:r>
        <w:rPr>
          <w:rFonts w:hint="eastAsia" w:ascii="宋体" w:hAnsi="宋体" w:eastAsia="宋体" w:cs="宋体"/>
          <w:bCs/>
          <w:color w:val="000000" w:themeColor="text1"/>
          <w14:textFill>
            <w14:solidFill>
              <w14:schemeClr w14:val="tx1"/>
            </w14:solidFill>
          </w14:textFill>
        </w:rPr>
        <w:t xml:space="preserve">  分</w:t>
      </w:r>
    </w:p>
    <w:p>
      <w:pPr>
        <w:pStyle w:val="17"/>
        <w:spacing w:line="400" w:lineRule="exact"/>
        <w:ind w:firstLine="420" w:firstLineChars="200"/>
        <w:rPr>
          <w:rFonts w:hint="eastAsia" w:ascii="宋体" w:hAnsi="宋体" w:eastAsia="宋体" w:cs="宋体"/>
          <w:b/>
          <w:color w:val="auto"/>
          <w:szCs w:val="21"/>
        </w:rPr>
      </w:pPr>
      <w:r>
        <w:rPr>
          <w:rFonts w:hint="eastAsia" w:ascii="宋体" w:hAnsi="宋体" w:eastAsia="宋体" w:cs="宋体"/>
          <w:bCs/>
          <w:color w:val="000000" w:themeColor="text1"/>
          <w14:textFill>
            <w14:solidFill>
              <w14:schemeClr w14:val="tx1"/>
            </w14:solidFill>
          </w14:textFill>
        </w:rPr>
        <w:t xml:space="preserve">                           某投标人</w:t>
      </w:r>
      <w:r>
        <w:rPr>
          <w:rFonts w:hint="eastAsia" w:ascii="宋体" w:hAnsi="宋体" w:eastAsia="宋体" w:cs="宋体"/>
          <w:color w:val="000000" w:themeColor="text1"/>
          <w14:textFill>
            <w14:solidFill>
              <w14:schemeClr w14:val="tx1"/>
            </w14:solidFill>
          </w14:textFill>
        </w:rPr>
        <w:t>评标报价</w:t>
      </w:r>
      <w:r>
        <w:rPr>
          <w:rFonts w:hint="eastAsia" w:ascii="宋体" w:hAnsi="宋体" w:eastAsia="宋体" w:cs="宋体"/>
          <w:bCs/>
          <w:color w:val="000000" w:themeColor="text1"/>
          <w14:textFill>
            <w14:solidFill>
              <w14:schemeClr w14:val="tx1"/>
            </w14:solidFill>
          </w14:textFill>
        </w:rPr>
        <w:t xml:space="preserve">金额  </w:t>
      </w:r>
    </w:p>
    <w:p>
      <w:pPr>
        <w:pStyle w:val="17"/>
        <w:keepLines w:val="0"/>
        <w:pageBreakBefore w:val="0"/>
        <w:widowControl w:val="0"/>
        <w:kinsoku/>
        <w:wordWrap/>
        <w:overflowPunct/>
        <w:topLinePunct w:val="0"/>
        <w:autoSpaceDE/>
        <w:autoSpaceDN/>
        <w:bidi w:val="0"/>
        <w:snapToGrid/>
        <w:spacing w:line="400" w:lineRule="exact"/>
        <w:ind w:firstLine="420"/>
        <w:textAlignment w:val="auto"/>
        <w:rPr>
          <w:rFonts w:hint="eastAsia" w:ascii="宋体" w:hAnsi="宋体" w:eastAsia="宋体" w:cs="宋体"/>
          <w:b/>
          <w:bCs/>
          <w:color w:val="auto"/>
          <w:kern w:val="0"/>
          <w:szCs w:val="21"/>
        </w:rPr>
      </w:pPr>
      <w:bookmarkStart w:id="157" w:name="_Toc28109"/>
      <w:r>
        <w:rPr>
          <w:rFonts w:hint="eastAsia" w:ascii="宋体" w:hAnsi="宋体" w:eastAsia="宋体" w:cs="宋体"/>
          <w:b/>
          <w:bCs/>
          <w:color w:val="auto"/>
          <w:kern w:val="0"/>
          <w:szCs w:val="21"/>
        </w:rPr>
        <w:t>2、</w:t>
      </w:r>
      <w:r>
        <w:rPr>
          <w:rFonts w:hint="eastAsia" w:hAnsi="宋体" w:cs="宋体"/>
          <w:b/>
          <w:bCs/>
          <w:color w:val="auto"/>
          <w:kern w:val="0"/>
          <w:szCs w:val="21"/>
          <w:lang w:val="en-US" w:eastAsia="zh-CN"/>
        </w:rPr>
        <w:t>技术与服务方案</w:t>
      </w:r>
      <w:r>
        <w:rPr>
          <w:rFonts w:hint="eastAsia" w:ascii="宋体" w:hAnsi="宋体" w:eastAsia="宋体" w:cs="宋体"/>
          <w:b/>
          <w:bCs/>
          <w:color w:val="auto"/>
          <w:kern w:val="0"/>
          <w:szCs w:val="21"/>
        </w:rPr>
        <w:t>分………………………………………………………………………………满分</w:t>
      </w:r>
      <w:r>
        <w:rPr>
          <w:rFonts w:hint="eastAsia" w:hAnsi="宋体" w:cs="宋体"/>
          <w:b/>
          <w:bCs/>
          <w:color w:val="auto"/>
          <w:kern w:val="0"/>
          <w:szCs w:val="21"/>
          <w:lang w:val="en-US" w:eastAsia="zh-CN"/>
        </w:rPr>
        <w:t>30</w:t>
      </w:r>
      <w:r>
        <w:rPr>
          <w:rFonts w:hint="eastAsia" w:ascii="宋体" w:hAnsi="宋体" w:eastAsia="宋体" w:cs="宋体"/>
          <w:b/>
          <w:bCs/>
          <w:color w:val="auto"/>
          <w:kern w:val="0"/>
          <w:szCs w:val="21"/>
        </w:rPr>
        <w:t>分</w:t>
      </w:r>
      <w:bookmarkEnd w:id="157"/>
    </w:p>
    <w:p>
      <w:pPr>
        <w:pStyle w:val="17"/>
        <w:spacing w:line="480" w:lineRule="exact"/>
        <w:ind w:firstLine="420" w:firstLineChars="200"/>
        <w:outlineLvl w:val="0"/>
        <w:rPr>
          <w:rFonts w:hint="eastAsia" w:hAnsi="宋体"/>
          <w:b w:val="0"/>
          <w:bCs/>
          <w:color w:val="FF0000"/>
          <w:sz w:val="21"/>
        </w:rPr>
      </w:pPr>
      <w:bookmarkStart w:id="158" w:name="_Toc25945"/>
      <w:bookmarkStart w:id="159" w:name="_Toc11053"/>
      <w:bookmarkStart w:id="160" w:name="_Toc25089"/>
      <w:bookmarkStart w:id="161" w:name="_Toc9006"/>
      <w:r>
        <w:rPr>
          <w:rFonts w:hint="eastAsia" w:hAnsi="宋体"/>
          <w:b w:val="0"/>
          <w:bCs/>
          <w:sz w:val="21"/>
          <w:lang w:val="en-US" w:eastAsia="zh-CN"/>
        </w:rPr>
        <w:t>1、服务</w:t>
      </w:r>
      <w:r>
        <w:rPr>
          <w:rFonts w:hint="eastAsia" w:hAnsi="宋体"/>
          <w:b w:val="0"/>
          <w:bCs/>
          <w:sz w:val="21"/>
        </w:rPr>
        <w:t>方案分</w:t>
      </w:r>
      <w:r>
        <w:rPr>
          <w:rFonts w:hint="eastAsia" w:hAnsi="宋体"/>
          <w:b w:val="0"/>
          <w:bCs/>
          <w:color w:val="auto"/>
          <w:sz w:val="21"/>
        </w:rPr>
        <w:t>（满分</w:t>
      </w:r>
      <w:r>
        <w:rPr>
          <w:rFonts w:hint="eastAsia" w:hAnsi="宋体"/>
          <w:b w:val="0"/>
          <w:bCs/>
          <w:color w:val="auto"/>
          <w:sz w:val="21"/>
          <w:lang w:val="en-US" w:eastAsia="zh-CN"/>
        </w:rPr>
        <w:t>6</w:t>
      </w:r>
      <w:r>
        <w:rPr>
          <w:rFonts w:hint="eastAsia" w:hAnsi="宋体"/>
          <w:b w:val="0"/>
          <w:bCs/>
          <w:color w:val="auto"/>
          <w:sz w:val="21"/>
        </w:rPr>
        <w:t>分）</w:t>
      </w:r>
      <w:bookmarkEnd w:id="158"/>
      <w:bookmarkEnd w:id="159"/>
      <w:bookmarkEnd w:id="160"/>
      <w:bookmarkEnd w:id="161"/>
    </w:p>
    <w:p>
      <w:pPr>
        <w:pStyle w:val="17"/>
        <w:spacing w:line="480" w:lineRule="exact"/>
        <w:ind w:firstLine="420" w:firstLineChars="200"/>
        <w:outlineLvl w:val="0"/>
        <w:rPr>
          <w:sz w:val="21"/>
        </w:rPr>
      </w:pPr>
      <w:bookmarkStart w:id="162" w:name="_Toc23647"/>
      <w:bookmarkStart w:id="163" w:name="_Toc28494"/>
      <w:bookmarkStart w:id="164" w:name="_Toc20933"/>
      <w:bookmarkStart w:id="165" w:name="_Toc16545"/>
      <w:r>
        <w:rPr>
          <w:rFonts w:hint="eastAsia"/>
          <w:sz w:val="21"/>
          <w:lang w:val="en-US" w:eastAsia="zh-CN"/>
        </w:rPr>
        <w:t>评标委员会</w:t>
      </w:r>
      <w:r>
        <w:rPr>
          <w:rFonts w:hint="eastAsia"/>
          <w:sz w:val="21"/>
        </w:rPr>
        <w:t>对各投标人提供的服务方案，包含但不限于：政务云整体技术方案的详尽性、完善性、科学性、先进性</w:t>
      </w:r>
      <w:r>
        <w:rPr>
          <w:rFonts w:hint="eastAsia"/>
          <w:sz w:val="21"/>
          <w:lang w:val="en-US" w:eastAsia="zh-CN"/>
        </w:rPr>
        <w:t>确定其所属档次</w:t>
      </w:r>
      <w:r>
        <w:rPr>
          <w:rFonts w:hint="eastAsia"/>
          <w:sz w:val="21"/>
          <w:lang w:eastAsia="zh-CN"/>
        </w:rPr>
        <w:t>，</w:t>
      </w:r>
      <w:r>
        <w:rPr>
          <w:rFonts w:hint="eastAsia"/>
          <w:sz w:val="21"/>
          <w:lang w:val="en-US" w:eastAsia="zh-CN"/>
        </w:rPr>
        <w:t>未提供得0分</w:t>
      </w:r>
      <w:r>
        <w:rPr>
          <w:rFonts w:hint="eastAsia"/>
          <w:sz w:val="21"/>
        </w:rPr>
        <w:t>。</w:t>
      </w:r>
      <w:bookmarkEnd w:id="162"/>
      <w:bookmarkEnd w:id="163"/>
      <w:bookmarkEnd w:id="164"/>
      <w:bookmarkEnd w:id="165"/>
    </w:p>
    <w:p>
      <w:pPr>
        <w:pStyle w:val="17"/>
        <w:spacing w:line="480" w:lineRule="exact"/>
        <w:ind w:firstLine="420" w:firstLineChars="200"/>
        <w:outlineLvl w:val="0"/>
        <w:rPr>
          <w:rFonts w:hint="eastAsia" w:hAnsi="宋体" w:cs="宋体"/>
          <w:color w:val="000000"/>
          <w:sz w:val="21"/>
        </w:rPr>
      </w:pPr>
      <w:bookmarkStart w:id="166" w:name="_Toc2653"/>
      <w:bookmarkStart w:id="167" w:name="_Toc4520"/>
      <w:bookmarkStart w:id="168" w:name="_Toc32221"/>
      <w:bookmarkStart w:id="169" w:name="_Toc29218"/>
      <w:r>
        <w:rPr>
          <w:rFonts w:hint="eastAsia" w:hAnsi="宋体" w:cs="宋体"/>
          <w:color w:val="000000"/>
          <w:sz w:val="21"/>
        </w:rPr>
        <w:t>一档得</w:t>
      </w:r>
      <w:r>
        <w:rPr>
          <w:rFonts w:hint="eastAsia" w:hAnsi="宋体" w:cs="宋体"/>
          <w:color w:val="000000"/>
          <w:sz w:val="21"/>
          <w:lang w:val="en-US" w:eastAsia="zh-CN"/>
        </w:rPr>
        <w:t>2</w:t>
      </w:r>
      <w:r>
        <w:rPr>
          <w:rFonts w:hint="eastAsia" w:hAnsi="宋体" w:cs="宋体"/>
          <w:color w:val="000000"/>
          <w:sz w:val="21"/>
        </w:rPr>
        <w:t>分：完整性、针对性、合理性均评定为良好的</w:t>
      </w:r>
      <w:r>
        <w:rPr>
          <w:rFonts w:hint="eastAsia" w:hAnsi="宋体" w:cs="宋体"/>
          <w:color w:val="000000"/>
          <w:sz w:val="21"/>
          <w:lang w:val="en-US" w:eastAsia="zh-CN"/>
        </w:rPr>
        <w:t>或只有1项</w:t>
      </w:r>
      <w:r>
        <w:rPr>
          <w:rFonts w:hint="eastAsia" w:hAnsi="宋体" w:cs="宋体"/>
          <w:color w:val="000000"/>
          <w:sz w:val="21"/>
        </w:rPr>
        <w:t>评定为优秀的。</w:t>
      </w:r>
      <w:bookmarkEnd w:id="166"/>
      <w:bookmarkEnd w:id="167"/>
      <w:bookmarkEnd w:id="168"/>
      <w:bookmarkEnd w:id="169"/>
    </w:p>
    <w:p>
      <w:pPr>
        <w:pStyle w:val="17"/>
        <w:spacing w:line="480" w:lineRule="exact"/>
        <w:ind w:firstLine="420" w:firstLineChars="200"/>
        <w:outlineLvl w:val="0"/>
        <w:rPr>
          <w:rFonts w:hAnsi="宋体" w:cs="宋体"/>
          <w:color w:val="000000"/>
          <w:sz w:val="21"/>
        </w:rPr>
      </w:pPr>
      <w:bookmarkStart w:id="170" w:name="_Toc13692"/>
      <w:bookmarkStart w:id="171" w:name="_Toc25584"/>
      <w:bookmarkStart w:id="172" w:name="_Toc24652"/>
      <w:bookmarkStart w:id="173" w:name="_Toc15700"/>
      <w:r>
        <w:rPr>
          <w:rFonts w:hint="eastAsia" w:hAnsi="宋体" w:cs="宋体"/>
          <w:color w:val="000000"/>
          <w:sz w:val="21"/>
        </w:rPr>
        <w:t>二档得</w:t>
      </w:r>
      <w:r>
        <w:rPr>
          <w:rFonts w:hint="eastAsia" w:hAnsi="宋体" w:cs="宋体"/>
          <w:color w:val="000000"/>
          <w:sz w:val="21"/>
          <w:lang w:val="en-US" w:eastAsia="zh-CN"/>
        </w:rPr>
        <w:t>4</w:t>
      </w:r>
      <w:r>
        <w:rPr>
          <w:rFonts w:hint="eastAsia" w:hAnsi="宋体" w:cs="宋体"/>
          <w:color w:val="000000"/>
          <w:sz w:val="21"/>
        </w:rPr>
        <w:t>分:</w:t>
      </w:r>
      <w:r>
        <w:rPr>
          <w:rFonts w:hAnsi="宋体" w:cs="宋体"/>
          <w:color w:val="000000"/>
          <w:sz w:val="21"/>
        </w:rPr>
        <w:t xml:space="preserve"> </w:t>
      </w:r>
      <w:r>
        <w:rPr>
          <w:rFonts w:hint="eastAsia" w:hAnsi="宋体" w:cs="宋体"/>
          <w:color w:val="000000"/>
          <w:sz w:val="21"/>
        </w:rPr>
        <w:t>完整性、针对性、合理性有</w:t>
      </w:r>
      <w:r>
        <w:rPr>
          <w:rFonts w:hAnsi="宋体" w:cs="宋体"/>
          <w:color w:val="000000"/>
          <w:sz w:val="21"/>
        </w:rPr>
        <w:t>2</w:t>
      </w:r>
      <w:r>
        <w:rPr>
          <w:rFonts w:hint="eastAsia" w:hAnsi="宋体" w:cs="宋体"/>
          <w:color w:val="000000"/>
          <w:sz w:val="21"/>
        </w:rPr>
        <w:t>项评定为优秀的。</w:t>
      </w:r>
      <w:bookmarkEnd w:id="170"/>
      <w:bookmarkEnd w:id="171"/>
      <w:bookmarkEnd w:id="172"/>
      <w:bookmarkEnd w:id="173"/>
    </w:p>
    <w:p>
      <w:pPr>
        <w:pStyle w:val="17"/>
        <w:spacing w:line="480" w:lineRule="exact"/>
        <w:ind w:firstLine="420" w:firstLineChars="200"/>
        <w:outlineLvl w:val="0"/>
        <w:rPr>
          <w:rFonts w:hint="eastAsia" w:hAnsi="宋体" w:cs="宋体"/>
          <w:color w:val="000000"/>
          <w:sz w:val="21"/>
        </w:rPr>
      </w:pPr>
      <w:bookmarkStart w:id="174" w:name="_Toc31952"/>
      <w:bookmarkStart w:id="175" w:name="_Toc15895"/>
      <w:bookmarkStart w:id="176" w:name="_Toc10376"/>
      <w:bookmarkStart w:id="177" w:name="_Toc21987"/>
      <w:r>
        <w:rPr>
          <w:rFonts w:hint="eastAsia" w:hAnsi="宋体" w:cs="宋体"/>
          <w:color w:val="000000"/>
          <w:sz w:val="21"/>
        </w:rPr>
        <w:t>三档得</w:t>
      </w:r>
      <w:r>
        <w:rPr>
          <w:rFonts w:hint="eastAsia" w:hAnsi="宋体" w:cs="宋体"/>
          <w:color w:val="000000"/>
          <w:sz w:val="21"/>
          <w:lang w:val="en-US" w:eastAsia="zh-CN"/>
        </w:rPr>
        <w:t>6</w:t>
      </w:r>
      <w:r>
        <w:rPr>
          <w:rFonts w:hint="eastAsia" w:hAnsi="宋体" w:cs="宋体"/>
          <w:color w:val="000000"/>
          <w:sz w:val="21"/>
        </w:rPr>
        <w:t>分:</w:t>
      </w:r>
      <w:r>
        <w:rPr>
          <w:rFonts w:hAnsi="宋体" w:cs="宋体"/>
          <w:color w:val="000000"/>
          <w:sz w:val="21"/>
        </w:rPr>
        <w:t xml:space="preserve"> </w:t>
      </w:r>
      <w:r>
        <w:rPr>
          <w:rFonts w:hint="eastAsia" w:hAnsi="宋体" w:cs="宋体"/>
          <w:color w:val="000000"/>
          <w:sz w:val="21"/>
        </w:rPr>
        <w:t>完整性、针对性、合理性均评定为优秀的。</w:t>
      </w:r>
      <w:bookmarkEnd w:id="174"/>
      <w:bookmarkEnd w:id="175"/>
      <w:bookmarkEnd w:id="176"/>
      <w:bookmarkEnd w:id="177"/>
    </w:p>
    <w:p>
      <w:pPr>
        <w:pStyle w:val="17"/>
        <w:spacing w:line="480" w:lineRule="exact"/>
        <w:ind w:firstLine="420" w:firstLineChars="200"/>
        <w:outlineLvl w:val="0"/>
        <w:rPr>
          <w:rFonts w:hint="eastAsia" w:hAnsi="宋体" w:cs="宋体"/>
          <w:b w:val="0"/>
          <w:bCs/>
          <w:color w:val="000000"/>
          <w:sz w:val="21"/>
        </w:rPr>
      </w:pPr>
      <w:bookmarkStart w:id="178" w:name="_Toc18877"/>
      <w:bookmarkStart w:id="179" w:name="_Toc27086"/>
      <w:bookmarkStart w:id="180" w:name="_Toc7303"/>
      <w:bookmarkStart w:id="181" w:name="_Toc29269"/>
      <w:r>
        <w:rPr>
          <w:rFonts w:hint="eastAsia" w:hAnsi="宋体" w:cs="宋体"/>
          <w:b w:val="0"/>
          <w:bCs/>
          <w:color w:val="000000"/>
          <w:sz w:val="21"/>
          <w:lang w:val="en-US" w:eastAsia="zh-CN"/>
        </w:rPr>
        <w:t>2、</w:t>
      </w:r>
      <w:r>
        <w:rPr>
          <w:rFonts w:hint="eastAsia" w:hAnsi="宋体" w:cs="宋体"/>
          <w:b w:val="0"/>
          <w:bCs/>
          <w:color w:val="000000"/>
          <w:sz w:val="21"/>
        </w:rPr>
        <w:t>施工组织设计方案</w:t>
      </w:r>
      <w:r>
        <w:rPr>
          <w:rFonts w:hint="eastAsia" w:hAnsi="宋体" w:cs="宋体"/>
          <w:b w:val="0"/>
          <w:bCs/>
          <w:color w:val="auto"/>
          <w:sz w:val="21"/>
        </w:rPr>
        <w:t>（满分</w:t>
      </w:r>
      <w:r>
        <w:rPr>
          <w:rFonts w:hint="eastAsia" w:hAnsi="宋体" w:cs="宋体"/>
          <w:b w:val="0"/>
          <w:bCs/>
          <w:color w:val="auto"/>
          <w:sz w:val="21"/>
          <w:lang w:val="en-US" w:eastAsia="zh-CN"/>
        </w:rPr>
        <w:t>6</w:t>
      </w:r>
      <w:r>
        <w:rPr>
          <w:rFonts w:hint="eastAsia" w:hAnsi="宋体" w:cs="宋体"/>
          <w:b w:val="0"/>
          <w:bCs/>
          <w:color w:val="auto"/>
          <w:sz w:val="21"/>
        </w:rPr>
        <w:t>分）</w:t>
      </w:r>
      <w:bookmarkEnd w:id="178"/>
      <w:bookmarkEnd w:id="179"/>
      <w:bookmarkEnd w:id="180"/>
      <w:bookmarkEnd w:id="181"/>
    </w:p>
    <w:p>
      <w:pPr>
        <w:pStyle w:val="17"/>
        <w:spacing w:line="480" w:lineRule="exact"/>
        <w:ind w:firstLine="420" w:firstLineChars="200"/>
        <w:outlineLvl w:val="0"/>
        <w:rPr>
          <w:sz w:val="21"/>
        </w:rPr>
      </w:pPr>
      <w:bookmarkStart w:id="182" w:name="_Toc11533"/>
      <w:bookmarkStart w:id="183" w:name="_Toc7704"/>
      <w:bookmarkStart w:id="184" w:name="_Toc12232"/>
      <w:bookmarkStart w:id="185" w:name="_Toc11921"/>
      <w:r>
        <w:rPr>
          <w:rFonts w:hint="eastAsia"/>
          <w:sz w:val="21"/>
        </w:rPr>
        <w:t>评</w:t>
      </w:r>
      <w:r>
        <w:rPr>
          <w:rFonts w:hint="eastAsia"/>
          <w:sz w:val="21"/>
          <w:lang w:val="en-US" w:eastAsia="zh-CN"/>
        </w:rPr>
        <w:t>标</w:t>
      </w:r>
      <w:r>
        <w:rPr>
          <w:rFonts w:hint="eastAsia"/>
          <w:sz w:val="21"/>
        </w:rPr>
        <w:t>委</w:t>
      </w:r>
      <w:r>
        <w:rPr>
          <w:rFonts w:hint="eastAsia"/>
          <w:sz w:val="21"/>
          <w:lang w:val="en-US" w:eastAsia="zh-CN"/>
        </w:rPr>
        <w:t>员会</w:t>
      </w:r>
      <w:r>
        <w:rPr>
          <w:rFonts w:hint="eastAsia"/>
          <w:sz w:val="21"/>
        </w:rPr>
        <w:t>对各投标人提供的项目实施方案，包含但不限于：①项目实施总体规划设计方案；②系统的体系架构、功能模块、实现思路和关键技术方案；③项目实施管理、质量管理及安全管理方案；④网络拓扑图、设备部署图内容的完整性、针对性、合理性</w:t>
      </w:r>
      <w:r>
        <w:rPr>
          <w:rFonts w:hint="eastAsia"/>
          <w:sz w:val="21"/>
          <w:lang w:val="en-US" w:eastAsia="zh-CN"/>
        </w:rPr>
        <w:t>确定其所属档次</w:t>
      </w:r>
      <w:r>
        <w:rPr>
          <w:rFonts w:hint="eastAsia"/>
          <w:sz w:val="21"/>
          <w:lang w:eastAsia="zh-CN"/>
        </w:rPr>
        <w:t>，</w:t>
      </w:r>
      <w:r>
        <w:rPr>
          <w:rFonts w:hint="eastAsia"/>
          <w:sz w:val="21"/>
          <w:lang w:val="en-US" w:eastAsia="zh-CN"/>
        </w:rPr>
        <w:t>未提供得0分</w:t>
      </w:r>
      <w:r>
        <w:rPr>
          <w:sz w:val="21"/>
        </w:rPr>
        <w:t>。</w:t>
      </w:r>
      <w:bookmarkEnd w:id="182"/>
      <w:bookmarkEnd w:id="183"/>
      <w:bookmarkEnd w:id="184"/>
      <w:bookmarkEnd w:id="185"/>
    </w:p>
    <w:p>
      <w:pPr>
        <w:pStyle w:val="17"/>
        <w:spacing w:line="480" w:lineRule="exact"/>
        <w:ind w:firstLine="420" w:firstLineChars="200"/>
        <w:outlineLvl w:val="0"/>
        <w:rPr>
          <w:rFonts w:hint="eastAsia" w:hAnsi="宋体" w:cs="宋体"/>
          <w:color w:val="000000"/>
          <w:sz w:val="21"/>
        </w:rPr>
      </w:pPr>
      <w:bookmarkStart w:id="186" w:name="_Toc18729"/>
      <w:bookmarkStart w:id="187" w:name="_Toc29190"/>
      <w:bookmarkStart w:id="188" w:name="_Toc17422"/>
      <w:bookmarkStart w:id="189" w:name="_Toc22529"/>
      <w:r>
        <w:rPr>
          <w:rFonts w:hint="eastAsia" w:hAnsi="宋体" w:cs="宋体"/>
          <w:color w:val="000000"/>
          <w:sz w:val="21"/>
        </w:rPr>
        <w:t>一档得</w:t>
      </w:r>
      <w:r>
        <w:rPr>
          <w:rFonts w:hint="eastAsia" w:hAnsi="宋体" w:cs="宋体"/>
          <w:color w:val="000000"/>
          <w:sz w:val="21"/>
          <w:lang w:val="en-US" w:eastAsia="zh-CN"/>
        </w:rPr>
        <w:t>2</w:t>
      </w:r>
      <w:r>
        <w:rPr>
          <w:rFonts w:hint="eastAsia" w:hAnsi="宋体" w:cs="宋体"/>
          <w:color w:val="000000"/>
          <w:sz w:val="21"/>
        </w:rPr>
        <w:t>分：完整性、针对性、合理性均评定为良好的</w:t>
      </w:r>
      <w:bookmarkEnd w:id="186"/>
      <w:bookmarkEnd w:id="187"/>
      <w:bookmarkEnd w:id="188"/>
      <w:bookmarkEnd w:id="189"/>
      <w:r>
        <w:rPr>
          <w:rFonts w:hint="eastAsia" w:hAnsi="宋体" w:cs="宋体"/>
          <w:color w:val="000000"/>
          <w:sz w:val="21"/>
          <w:lang w:val="en-US" w:eastAsia="zh-CN"/>
        </w:rPr>
        <w:t>或只有1项</w:t>
      </w:r>
      <w:r>
        <w:rPr>
          <w:rFonts w:hint="eastAsia" w:hAnsi="宋体" w:cs="宋体"/>
          <w:color w:val="000000"/>
          <w:sz w:val="21"/>
        </w:rPr>
        <w:t>评定为优秀的</w:t>
      </w:r>
    </w:p>
    <w:p>
      <w:pPr>
        <w:pStyle w:val="17"/>
        <w:spacing w:line="480" w:lineRule="exact"/>
        <w:ind w:firstLine="420" w:firstLineChars="200"/>
        <w:outlineLvl w:val="0"/>
        <w:rPr>
          <w:rFonts w:hAnsi="宋体" w:cs="宋体"/>
          <w:color w:val="000000"/>
          <w:sz w:val="21"/>
        </w:rPr>
      </w:pPr>
      <w:bookmarkStart w:id="190" w:name="_Toc32511"/>
      <w:bookmarkStart w:id="191" w:name="_Toc3653"/>
      <w:bookmarkStart w:id="192" w:name="_Toc24837"/>
      <w:bookmarkStart w:id="193" w:name="_Toc30875"/>
      <w:r>
        <w:rPr>
          <w:rFonts w:hint="eastAsia" w:hAnsi="宋体" w:cs="宋体"/>
          <w:color w:val="000000"/>
          <w:sz w:val="21"/>
        </w:rPr>
        <w:t>二档得</w:t>
      </w:r>
      <w:r>
        <w:rPr>
          <w:rFonts w:hint="eastAsia" w:hAnsi="宋体" w:cs="宋体"/>
          <w:color w:val="000000"/>
          <w:sz w:val="21"/>
          <w:lang w:val="en-US" w:eastAsia="zh-CN"/>
        </w:rPr>
        <w:t>4</w:t>
      </w:r>
      <w:r>
        <w:rPr>
          <w:rFonts w:hint="eastAsia" w:hAnsi="宋体" w:cs="宋体"/>
          <w:color w:val="000000"/>
          <w:sz w:val="21"/>
        </w:rPr>
        <w:t>分:</w:t>
      </w:r>
      <w:r>
        <w:rPr>
          <w:rFonts w:hAnsi="宋体" w:cs="宋体"/>
          <w:color w:val="000000"/>
          <w:sz w:val="21"/>
        </w:rPr>
        <w:t xml:space="preserve"> </w:t>
      </w:r>
      <w:r>
        <w:rPr>
          <w:rFonts w:hint="eastAsia" w:hAnsi="宋体" w:cs="宋体"/>
          <w:color w:val="000000"/>
          <w:sz w:val="21"/>
        </w:rPr>
        <w:t>完整性、针对性、合理性有</w:t>
      </w:r>
      <w:r>
        <w:rPr>
          <w:rFonts w:hAnsi="宋体" w:cs="宋体"/>
          <w:color w:val="000000"/>
          <w:sz w:val="21"/>
        </w:rPr>
        <w:t>2</w:t>
      </w:r>
      <w:r>
        <w:rPr>
          <w:rFonts w:hint="eastAsia" w:hAnsi="宋体" w:cs="宋体"/>
          <w:color w:val="000000"/>
          <w:sz w:val="21"/>
        </w:rPr>
        <w:t>项评定为优秀的。</w:t>
      </w:r>
      <w:bookmarkEnd w:id="190"/>
      <w:bookmarkEnd w:id="191"/>
      <w:bookmarkEnd w:id="192"/>
      <w:bookmarkEnd w:id="193"/>
    </w:p>
    <w:p>
      <w:pPr>
        <w:pStyle w:val="17"/>
        <w:spacing w:line="480" w:lineRule="exact"/>
        <w:ind w:firstLine="420" w:firstLineChars="200"/>
        <w:outlineLvl w:val="0"/>
        <w:rPr>
          <w:rFonts w:hint="eastAsia" w:hAnsi="宋体" w:cs="宋体"/>
          <w:color w:val="000000"/>
          <w:sz w:val="21"/>
        </w:rPr>
      </w:pPr>
      <w:bookmarkStart w:id="194" w:name="_Toc19396"/>
      <w:bookmarkStart w:id="195" w:name="_Toc15270"/>
      <w:bookmarkStart w:id="196" w:name="_Toc30958"/>
      <w:bookmarkStart w:id="197" w:name="_Toc9958"/>
      <w:r>
        <w:rPr>
          <w:rFonts w:hint="eastAsia" w:hAnsi="宋体" w:cs="宋体"/>
          <w:color w:val="000000"/>
          <w:sz w:val="21"/>
        </w:rPr>
        <w:t>三档得</w:t>
      </w:r>
      <w:r>
        <w:rPr>
          <w:rFonts w:hint="eastAsia" w:hAnsi="宋体" w:cs="宋体"/>
          <w:color w:val="000000"/>
          <w:sz w:val="21"/>
          <w:lang w:val="en-US" w:eastAsia="zh-CN"/>
        </w:rPr>
        <w:t>6</w:t>
      </w:r>
      <w:r>
        <w:rPr>
          <w:rFonts w:hint="eastAsia" w:hAnsi="宋体" w:cs="宋体"/>
          <w:color w:val="000000"/>
          <w:sz w:val="21"/>
        </w:rPr>
        <w:t>分:</w:t>
      </w:r>
      <w:r>
        <w:rPr>
          <w:rFonts w:hAnsi="宋体" w:cs="宋体"/>
          <w:color w:val="000000"/>
          <w:sz w:val="21"/>
        </w:rPr>
        <w:t xml:space="preserve"> </w:t>
      </w:r>
      <w:r>
        <w:rPr>
          <w:rFonts w:hint="eastAsia" w:hAnsi="宋体" w:cs="宋体"/>
          <w:color w:val="000000"/>
          <w:sz w:val="21"/>
        </w:rPr>
        <w:t>完整性、针对性、合理性均评定为优秀的。</w:t>
      </w:r>
      <w:bookmarkEnd w:id="194"/>
      <w:bookmarkEnd w:id="195"/>
      <w:bookmarkEnd w:id="196"/>
      <w:bookmarkEnd w:id="197"/>
    </w:p>
    <w:p>
      <w:pPr>
        <w:pStyle w:val="17"/>
        <w:spacing w:line="480" w:lineRule="exact"/>
        <w:ind w:firstLine="420" w:firstLineChars="200"/>
        <w:outlineLvl w:val="0"/>
        <w:rPr>
          <w:rFonts w:hint="eastAsia" w:hAnsi="宋体" w:cs="宋体"/>
          <w:b w:val="0"/>
          <w:bCs/>
          <w:color w:val="000000"/>
          <w:sz w:val="21"/>
        </w:rPr>
      </w:pPr>
      <w:bookmarkStart w:id="198" w:name="_Toc26355"/>
      <w:bookmarkStart w:id="199" w:name="_Toc3468"/>
      <w:bookmarkStart w:id="200" w:name="_Toc23359"/>
      <w:bookmarkStart w:id="201" w:name="_Toc6800"/>
      <w:r>
        <w:rPr>
          <w:rFonts w:hint="eastAsia" w:hAnsi="宋体" w:cs="宋体"/>
          <w:b w:val="0"/>
          <w:bCs/>
          <w:color w:val="000000"/>
          <w:sz w:val="21"/>
          <w:lang w:val="en-US" w:eastAsia="zh-CN"/>
        </w:rPr>
        <w:t>3、</w:t>
      </w:r>
      <w:r>
        <w:rPr>
          <w:rFonts w:hint="eastAsia" w:hAnsi="宋体" w:cs="宋体"/>
          <w:b w:val="0"/>
          <w:bCs/>
          <w:color w:val="000000"/>
          <w:sz w:val="21"/>
        </w:rPr>
        <w:t>系统兼容方案</w:t>
      </w:r>
      <w:r>
        <w:rPr>
          <w:rFonts w:hint="eastAsia" w:hAnsi="宋体" w:cs="宋体"/>
          <w:b w:val="0"/>
          <w:bCs/>
          <w:color w:val="auto"/>
          <w:sz w:val="21"/>
        </w:rPr>
        <w:t>（</w:t>
      </w:r>
      <w:r>
        <w:rPr>
          <w:rFonts w:hint="eastAsia" w:hAnsi="宋体" w:cs="宋体"/>
          <w:b w:val="0"/>
          <w:bCs/>
          <w:color w:val="auto"/>
          <w:sz w:val="21"/>
          <w:lang w:val="en-US" w:eastAsia="zh-CN"/>
        </w:rPr>
        <w:t>满分6</w:t>
      </w:r>
      <w:r>
        <w:rPr>
          <w:rFonts w:hint="eastAsia" w:hAnsi="宋体" w:cs="宋体"/>
          <w:b w:val="0"/>
          <w:bCs/>
          <w:color w:val="auto"/>
          <w:sz w:val="21"/>
        </w:rPr>
        <w:t>分）</w:t>
      </w:r>
      <w:bookmarkEnd w:id="198"/>
      <w:bookmarkEnd w:id="199"/>
      <w:bookmarkEnd w:id="200"/>
      <w:bookmarkEnd w:id="201"/>
    </w:p>
    <w:p>
      <w:pPr>
        <w:pStyle w:val="17"/>
        <w:spacing w:line="480" w:lineRule="exact"/>
        <w:ind w:firstLine="420" w:firstLineChars="200"/>
        <w:outlineLvl w:val="0"/>
        <w:rPr>
          <w:rFonts w:hint="eastAsia" w:hAnsi="宋体" w:cs="宋体"/>
          <w:color w:val="000000"/>
          <w:sz w:val="21"/>
        </w:rPr>
      </w:pPr>
      <w:bookmarkStart w:id="202" w:name="_Toc29180"/>
      <w:bookmarkStart w:id="203" w:name="_Toc3676"/>
      <w:bookmarkStart w:id="204" w:name="_Toc28960"/>
      <w:bookmarkStart w:id="205" w:name="_Toc11609"/>
      <w:r>
        <w:rPr>
          <w:rFonts w:hint="eastAsia" w:hAnsi="宋体" w:cs="宋体"/>
          <w:color w:val="000000"/>
          <w:sz w:val="21"/>
        </w:rPr>
        <w:t>应在方案内体现出与现有政务数据中心之间的关联性，以及从网络接入、灾备备份、云平台等多方面实现统一管理，由评标</w:t>
      </w:r>
      <w:r>
        <w:rPr>
          <w:rFonts w:hint="eastAsia" w:hAnsi="宋体" w:cs="宋体"/>
          <w:color w:val="000000"/>
          <w:sz w:val="21"/>
          <w:lang w:val="en-US" w:eastAsia="zh-CN"/>
        </w:rPr>
        <w:t>委员会</w:t>
      </w:r>
      <w:bookmarkEnd w:id="202"/>
      <w:bookmarkEnd w:id="203"/>
      <w:bookmarkEnd w:id="204"/>
      <w:bookmarkEnd w:id="205"/>
      <w:r>
        <w:rPr>
          <w:rFonts w:hint="eastAsia"/>
          <w:sz w:val="21"/>
          <w:lang w:val="en-US" w:eastAsia="zh-CN"/>
        </w:rPr>
        <w:t>确定其所属档次</w:t>
      </w:r>
      <w:r>
        <w:rPr>
          <w:rFonts w:hint="eastAsia" w:hAnsi="宋体" w:cs="宋体"/>
          <w:color w:val="000000"/>
          <w:sz w:val="21"/>
          <w:lang w:eastAsia="zh-CN"/>
        </w:rPr>
        <w:t>，</w:t>
      </w:r>
      <w:r>
        <w:rPr>
          <w:rFonts w:hint="eastAsia"/>
          <w:sz w:val="21"/>
          <w:lang w:val="en-US" w:eastAsia="zh-CN"/>
        </w:rPr>
        <w:t>未提供得0分。</w:t>
      </w:r>
    </w:p>
    <w:p>
      <w:pPr>
        <w:pStyle w:val="17"/>
        <w:spacing w:line="480" w:lineRule="exact"/>
        <w:ind w:firstLine="420" w:firstLineChars="200"/>
        <w:outlineLvl w:val="0"/>
        <w:rPr>
          <w:rFonts w:hint="eastAsia" w:hAnsi="宋体" w:cs="宋体"/>
          <w:color w:val="000000"/>
          <w:sz w:val="21"/>
        </w:rPr>
      </w:pPr>
      <w:bookmarkStart w:id="206" w:name="_Toc25272"/>
      <w:bookmarkStart w:id="207" w:name="_Toc5244"/>
      <w:bookmarkStart w:id="208" w:name="_Toc10906"/>
      <w:bookmarkStart w:id="209" w:name="_Toc18532"/>
      <w:r>
        <w:rPr>
          <w:rFonts w:hint="eastAsia" w:hAnsi="宋体" w:cs="宋体"/>
          <w:color w:val="000000"/>
          <w:sz w:val="21"/>
        </w:rPr>
        <w:t>一档得</w:t>
      </w:r>
      <w:r>
        <w:rPr>
          <w:rFonts w:hint="eastAsia" w:hAnsi="宋体" w:cs="宋体"/>
          <w:color w:val="000000"/>
          <w:sz w:val="21"/>
          <w:lang w:val="en-US" w:eastAsia="zh-CN"/>
        </w:rPr>
        <w:t>2</w:t>
      </w:r>
      <w:r>
        <w:rPr>
          <w:rFonts w:hint="eastAsia" w:hAnsi="宋体" w:cs="宋体"/>
          <w:color w:val="000000"/>
          <w:sz w:val="21"/>
        </w:rPr>
        <w:t>分：完整性、针对性、合理性均评定为良好的</w:t>
      </w:r>
      <w:r>
        <w:rPr>
          <w:rFonts w:hint="eastAsia" w:hAnsi="宋体" w:cs="宋体"/>
          <w:color w:val="000000"/>
          <w:sz w:val="21"/>
          <w:lang w:val="en-US" w:eastAsia="zh-CN"/>
        </w:rPr>
        <w:t>或只有1项</w:t>
      </w:r>
      <w:r>
        <w:rPr>
          <w:rFonts w:hint="eastAsia" w:hAnsi="宋体" w:cs="宋体"/>
          <w:color w:val="000000"/>
          <w:sz w:val="21"/>
        </w:rPr>
        <w:t>评定为优秀的。</w:t>
      </w:r>
      <w:bookmarkEnd w:id="206"/>
      <w:bookmarkEnd w:id="207"/>
      <w:bookmarkEnd w:id="208"/>
      <w:bookmarkEnd w:id="209"/>
    </w:p>
    <w:p>
      <w:pPr>
        <w:pStyle w:val="17"/>
        <w:spacing w:line="480" w:lineRule="exact"/>
        <w:ind w:firstLine="420" w:firstLineChars="200"/>
        <w:outlineLvl w:val="0"/>
        <w:rPr>
          <w:rFonts w:hAnsi="宋体" w:cs="宋体"/>
          <w:color w:val="000000"/>
          <w:sz w:val="21"/>
        </w:rPr>
      </w:pPr>
      <w:bookmarkStart w:id="210" w:name="_Toc15218"/>
      <w:bookmarkStart w:id="211" w:name="_Toc427"/>
      <w:bookmarkStart w:id="212" w:name="_Toc29295"/>
      <w:bookmarkStart w:id="213" w:name="_Toc30648"/>
      <w:r>
        <w:rPr>
          <w:rFonts w:hint="eastAsia" w:hAnsi="宋体" w:cs="宋体"/>
          <w:color w:val="000000"/>
          <w:sz w:val="21"/>
        </w:rPr>
        <w:t>二档得</w:t>
      </w:r>
      <w:r>
        <w:rPr>
          <w:rFonts w:hint="eastAsia" w:hAnsi="宋体" w:cs="宋体"/>
          <w:color w:val="000000"/>
          <w:sz w:val="21"/>
          <w:lang w:val="en-US" w:eastAsia="zh-CN"/>
        </w:rPr>
        <w:t>4</w:t>
      </w:r>
      <w:r>
        <w:rPr>
          <w:rFonts w:hint="eastAsia" w:hAnsi="宋体" w:cs="宋体"/>
          <w:color w:val="000000"/>
          <w:sz w:val="21"/>
        </w:rPr>
        <w:t>分:</w:t>
      </w:r>
      <w:r>
        <w:rPr>
          <w:rFonts w:hAnsi="宋体" w:cs="宋体"/>
          <w:color w:val="000000"/>
          <w:sz w:val="21"/>
        </w:rPr>
        <w:t xml:space="preserve"> </w:t>
      </w:r>
      <w:r>
        <w:rPr>
          <w:rFonts w:hint="eastAsia" w:hAnsi="宋体" w:cs="宋体"/>
          <w:color w:val="000000"/>
          <w:sz w:val="21"/>
        </w:rPr>
        <w:t>完整性、针对性、合理性有</w:t>
      </w:r>
      <w:r>
        <w:rPr>
          <w:rFonts w:hAnsi="宋体" w:cs="宋体"/>
          <w:color w:val="000000"/>
          <w:sz w:val="21"/>
        </w:rPr>
        <w:t>2</w:t>
      </w:r>
      <w:r>
        <w:rPr>
          <w:rFonts w:hint="eastAsia" w:hAnsi="宋体" w:cs="宋体"/>
          <w:color w:val="000000"/>
          <w:sz w:val="21"/>
        </w:rPr>
        <w:t>项评定为优秀的。</w:t>
      </w:r>
      <w:bookmarkEnd w:id="210"/>
      <w:bookmarkEnd w:id="211"/>
      <w:bookmarkEnd w:id="212"/>
      <w:bookmarkEnd w:id="213"/>
    </w:p>
    <w:p>
      <w:pPr>
        <w:pStyle w:val="17"/>
        <w:spacing w:line="480" w:lineRule="exact"/>
        <w:ind w:firstLine="420" w:firstLineChars="200"/>
        <w:outlineLvl w:val="0"/>
        <w:rPr>
          <w:rFonts w:hint="eastAsia" w:hAnsi="宋体" w:cs="宋体"/>
          <w:color w:val="000000"/>
          <w:sz w:val="21"/>
        </w:rPr>
      </w:pPr>
      <w:bookmarkStart w:id="214" w:name="_Toc10505"/>
      <w:bookmarkStart w:id="215" w:name="_Toc32529"/>
      <w:bookmarkStart w:id="216" w:name="_Toc21353"/>
      <w:bookmarkStart w:id="217" w:name="_Toc2289"/>
      <w:r>
        <w:rPr>
          <w:rFonts w:hint="eastAsia" w:hAnsi="宋体" w:cs="宋体"/>
          <w:color w:val="000000"/>
          <w:sz w:val="21"/>
        </w:rPr>
        <w:t>三档得</w:t>
      </w:r>
      <w:r>
        <w:rPr>
          <w:rFonts w:hint="eastAsia" w:hAnsi="宋体" w:cs="宋体"/>
          <w:color w:val="000000"/>
          <w:sz w:val="21"/>
          <w:lang w:val="en-US" w:eastAsia="zh-CN"/>
        </w:rPr>
        <w:t>6</w:t>
      </w:r>
      <w:r>
        <w:rPr>
          <w:rFonts w:hint="eastAsia" w:hAnsi="宋体" w:cs="宋体"/>
          <w:color w:val="000000"/>
          <w:sz w:val="21"/>
        </w:rPr>
        <w:t>分:</w:t>
      </w:r>
      <w:r>
        <w:rPr>
          <w:rFonts w:hAnsi="宋体" w:cs="宋体"/>
          <w:color w:val="000000"/>
          <w:sz w:val="21"/>
        </w:rPr>
        <w:t xml:space="preserve"> </w:t>
      </w:r>
      <w:r>
        <w:rPr>
          <w:rFonts w:hint="eastAsia" w:hAnsi="宋体" w:cs="宋体"/>
          <w:color w:val="000000"/>
          <w:sz w:val="21"/>
        </w:rPr>
        <w:t>完整性、针对性、合理性均评定为优秀的。</w:t>
      </w:r>
      <w:bookmarkEnd w:id="214"/>
      <w:bookmarkEnd w:id="215"/>
      <w:bookmarkEnd w:id="216"/>
      <w:bookmarkEnd w:id="217"/>
    </w:p>
    <w:p>
      <w:pPr>
        <w:pStyle w:val="17"/>
        <w:spacing w:line="480" w:lineRule="exact"/>
        <w:ind w:firstLine="420" w:firstLineChars="200"/>
        <w:outlineLvl w:val="0"/>
        <w:rPr>
          <w:rFonts w:hAnsi="宋体" w:cs="宋体"/>
          <w:b w:val="0"/>
          <w:bCs/>
          <w:color w:val="000000"/>
          <w:sz w:val="21"/>
        </w:rPr>
      </w:pPr>
      <w:bookmarkStart w:id="218" w:name="_Toc19823"/>
      <w:bookmarkStart w:id="219" w:name="_Toc23309"/>
      <w:bookmarkStart w:id="220" w:name="_Toc3151"/>
      <w:bookmarkStart w:id="221" w:name="_Toc9456"/>
      <w:r>
        <w:rPr>
          <w:rFonts w:hint="eastAsia" w:hAnsi="宋体" w:cs="宋体"/>
          <w:b w:val="0"/>
          <w:bCs/>
          <w:color w:val="000000"/>
          <w:sz w:val="21"/>
          <w:lang w:val="en-US" w:eastAsia="zh-CN"/>
        </w:rPr>
        <w:t>4、</w:t>
      </w:r>
      <w:r>
        <w:rPr>
          <w:rFonts w:hint="eastAsia" w:hAnsi="宋体" w:cs="宋体"/>
          <w:b w:val="0"/>
          <w:bCs/>
          <w:color w:val="000000"/>
          <w:sz w:val="21"/>
        </w:rPr>
        <w:t>运维方案</w:t>
      </w:r>
      <w:r>
        <w:rPr>
          <w:rFonts w:hint="eastAsia" w:hAnsi="宋体" w:cs="宋体"/>
          <w:b w:val="0"/>
          <w:bCs/>
          <w:color w:val="auto"/>
          <w:sz w:val="21"/>
        </w:rPr>
        <w:t>（</w:t>
      </w:r>
      <w:r>
        <w:rPr>
          <w:rFonts w:hint="eastAsia" w:hAnsi="宋体" w:cs="宋体"/>
          <w:b w:val="0"/>
          <w:bCs/>
          <w:color w:val="auto"/>
          <w:sz w:val="21"/>
          <w:lang w:val="en-US" w:eastAsia="zh-CN"/>
        </w:rPr>
        <w:t>满分6</w:t>
      </w:r>
      <w:r>
        <w:rPr>
          <w:rFonts w:hint="eastAsia" w:hAnsi="宋体" w:cs="宋体"/>
          <w:b w:val="0"/>
          <w:bCs/>
          <w:color w:val="auto"/>
          <w:sz w:val="21"/>
        </w:rPr>
        <w:t>分）</w:t>
      </w:r>
      <w:bookmarkEnd w:id="218"/>
      <w:bookmarkEnd w:id="219"/>
      <w:bookmarkEnd w:id="220"/>
      <w:bookmarkEnd w:id="221"/>
    </w:p>
    <w:p>
      <w:pPr>
        <w:pStyle w:val="17"/>
        <w:spacing w:line="480" w:lineRule="exact"/>
        <w:ind w:firstLine="420" w:firstLineChars="200"/>
        <w:outlineLvl w:val="0"/>
        <w:rPr>
          <w:rFonts w:hint="eastAsia"/>
          <w:sz w:val="21"/>
          <w:lang w:val="en-US" w:eastAsia="zh-CN"/>
        </w:rPr>
      </w:pPr>
      <w:bookmarkStart w:id="222" w:name="_Toc4799"/>
      <w:bookmarkStart w:id="223" w:name="_Toc32365"/>
      <w:bookmarkStart w:id="224" w:name="_Toc28611"/>
      <w:bookmarkStart w:id="225" w:name="_Toc5228"/>
      <w:r>
        <w:rPr>
          <w:rFonts w:hint="eastAsia"/>
          <w:sz w:val="21"/>
        </w:rPr>
        <w:t>评</w:t>
      </w:r>
      <w:r>
        <w:rPr>
          <w:rFonts w:hint="eastAsia"/>
          <w:sz w:val="21"/>
          <w:lang w:val="en-US" w:eastAsia="zh-CN"/>
        </w:rPr>
        <w:t>标</w:t>
      </w:r>
      <w:r>
        <w:rPr>
          <w:rFonts w:hint="eastAsia"/>
          <w:sz w:val="21"/>
        </w:rPr>
        <w:t>委</w:t>
      </w:r>
      <w:r>
        <w:rPr>
          <w:rFonts w:hint="eastAsia"/>
          <w:sz w:val="21"/>
          <w:lang w:val="en-US" w:eastAsia="zh-CN"/>
        </w:rPr>
        <w:t>员会</w:t>
      </w:r>
      <w:r>
        <w:rPr>
          <w:rFonts w:hint="eastAsia"/>
          <w:sz w:val="21"/>
        </w:rPr>
        <w:t>对各投标人提供的服务方案，包含但不限于：①故障响应时间、到达故障现场时间、故障维护方案；②免费技术培训方案及回访方案；③系统整体维护方案和运行维护应急预案；④系统维护信息档案管理方案内容的完整性、针对性、合理性三个方面</w:t>
      </w:r>
      <w:r>
        <w:rPr>
          <w:rFonts w:hint="eastAsia"/>
          <w:sz w:val="21"/>
          <w:lang w:val="en-US" w:eastAsia="zh-CN"/>
        </w:rPr>
        <w:t>确定其所属档次</w:t>
      </w:r>
      <w:r>
        <w:rPr>
          <w:rFonts w:hint="eastAsia"/>
          <w:sz w:val="21"/>
        </w:rPr>
        <w:t>分</w:t>
      </w:r>
      <w:r>
        <w:rPr>
          <w:rFonts w:hint="eastAsia"/>
          <w:sz w:val="21"/>
          <w:lang w:eastAsia="zh-CN"/>
        </w:rPr>
        <w:t>，</w:t>
      </w:r>
      <w:r>
        <w:rPr>
          <w:rFonts w:hint="eastAsia"/>
          <w:sz w:val="21"/>
          <w:lang w:val="en-US" w:eastAsia="zh-CN"/>
        </w:rPr>
        <w:t>未提供得0分</w:t>
      </w:r>
      <w:bookmarkEnd w:id="222"/>
      <w:bookmarkEnd w:id="223"/>
      <w:bookmarkEnd w:id="224"/>
      <w:bookmarkEnd w:id="225"/>
      <w:bookmarkStart w:id="226" w:name="_Toc27829"/>
      <w:bookmarkStart w:id="227" w:name="_Toc12662"/>
      <w:bookmarkStart w:id="228" w:name="_Toc28634"/>
      <w:bookmarkStart w:id="229" w:name="_Toc7187"/>
      <w:r>
        <w:rPr>
          <w:rFonts w:hint="eastAsia"/>
          <w:sz w:val="21"/>
          <w:lang w:val="en-US" w:eastAsia="zh-CN"/>
        </w:rPr>
        <w:t>。</w:t>
      </w:r>
    </w:p>
    <w:p>
      <w:pPr>
        <w:pStyle w:val="17"/>
        <w:spacing w:line="480" w:lineRule="exact"/>
        <w:ind w:firstLine="420" w:firstLineChars="200"/>
        <w:outlineLvl w:val="0"/>
        <w:rPr>
          <w:rFonts w:hint="eastAsia" w:hAnsi="宋体" w:cs="宋体"/>
          <w:color w:val="000000"/>
          <w:sz w:val="21"/>
        </w:rPr>
      </w:pPr>
      <w:r>
        <w:rPr>
          <w:rFonts w:hint="eastAsia" w:hAnsi="宋体" w:cs="宋体"/>
          <w:color w:val="000000"/>
          <w:sz w:val="21"/>
        </w:rPr>
        <w:t>一档得</w:t>
      </w:r>
      <w:r>
        <w:rPr>
          <w:rFonts w:hint="eastAsia" w:hAnsi="宋体" w:cs="宋体"/>
          <w:color w:val="000000"/>
          <w:sz w:val="21"/>
          <w:lang w:val="en-US" w:eastAsia="zh-CN"/>
        </w:rPr>
        <w:t>2</w:t>
      </w:r>
      <w:r>
        <w:rPr>
          <w:rFonts w:hint="eastAsia" w:hAnsi="宋体" w:cs="宋体"/>
          <w:color w:val="000000"/>
          <w:sz w:val="21"/>
        </w:rPr>
        <w:t>分：完整性、针对性、合理性均评定为良好的</w:t>
      </w:r>
      <w:r>
        <w:rPr>
          <w:rFonts w:hint="eastAsia" w:hAnsi="宋体" w:cs="宋体"/>
          <w:color w:val="000000"/>
          <w:sz w:val="21"/>
          <w:lang w:val="en-US" w:eastAsia="zh-CN"/>
        </w:rPr>
        <w:t>或只有1项</w:t>
      </w:r>
      <w:r>
        <w:rPr>
          <w:rFonts w:hint="eastAsia" w:hAnsi="宋体" w:cs="宋体"/>
          <w:color w:val="000000"/>
          <w:sz w:val="21"/>
        </w:rPr>
        <w:t>评定为优秀的。</w:t>
      </w:r>
      <w:bookmarkEnd w:id="226"/>
      <w:bookmarkEnd w:id="227"/>
      <w:bookmarkEnd w:id="228"/>
      <w:bookmarkEnd w:id="229"/>
    </w:p>
    <w:p>
      <w:pPr>
        <w:pStyle w:val="17"/>
        <w:spacing w:line="480" w:lineRule="exact"/>
        <w:ind w:firstLine="420" w:firstLineChars="200"/>
        <w:outlineLvl w:val="0"/>
        <w:rPr>
          <w:rFonts w:hAnsi="宋体" w:cs="宋体"/>
          <w:color w:val="000000"/>
          <w:sz w:val="21"/>
        </w:rPr>
      </w:pPr>
      <w:bookmarkStart w:id="230" w:name="_Toc9618"/>
      <w:bookmarkStart w:id="231" w:name="_Toc18840"/>
      <w:bookmarkStart w:id="232" w:name="_Toc28691"/>
      <w:bookmarkStart w:id="233" w:name="_Toc18385"/>
      <w:r>
        <w:rPr>
          <w:rFonts w:hint="eastAsia" w:hAnsi="宋体" w:cs="宋体"/>
          <w:color w:val="000000"/>
          <w:sz w:val="21"/>
        </w:rPr>
        <w:t>二档得</w:t>
      </w:r>
      <w:r>
        <w:rPr>
          <w:rFonts w:hint="eastAsia" w:hAnsi="宋体" w:cs="宋体"/>
          <w:color w:val="000000"/>
          <w:sz w:val="21"/>
          <w:lang w:val="en-US" w:eastAsia="zh-CN"/>
        </w:rPr>
        <w:t>4</w:t>
      </w:r>
      <w:r>
        <w:rPr>
          <w:rFonts w:hint="eastAsia" w:hAnsi="宋体" w:cs="宋体"/>
          <w:color w:val="000000"/>
          <w:sz w:val="21"/>
        </w:rPr>
        <w:t>分:</w:t>
      </w:r>
      <w:r>
        <w:rPr>
          <w:rFonts w:hAnsi="宋体" w:cs="宋体"/>
          <w:color w:val="000000"/>
          <w:sz w:val="21"/>
        </w:rPr>
        <w:t xml:space="preserve"> </w:t>
      </w:r>
      <w:r>
        <w:rPr>
          <w:rFonts w:hint="eastAsia" w:hAnsi="宋体" w:cs="宋体"/>
          <w:color w:val="000000"/>
          <w:sz w:val="21"/>
        </w:rPr>
        <w:t>完整性、针对性、合理性有</w:t>
      </w:r>
      <w:r>
        <w:rPr>
          <w:rFonts w:hAnsi="宋体" w:cs="宋体"/>
          <w:color w:val="000000"/>
          <w:sz w:val="21"/>
        </w:rPr>
        <w:t>2</w:t>
      </w:r>
      <w:r>
        <w:rPr>
          <w:rFonts w:hint="eastAsia" w:hAnsi="宋体" w:cs="宋体"/>
          <w:color w:val="000000"/>
          <w:sz w:val="21"/>
        </w:rPr>
        <w:t>项评定为优秀的。</w:t>
      </w:r>
      <w:bookmarkEnd w:id="230"/>
      <w:bookmarkEnd w:id="231"/>
      <w:bookmarkEnd w:id="232"/>
      <w:bookmarkEnd w:id="233"/>
    </w:p>
    <w:p>
      <w:pPr>
        <w:pStyle w:val="17"/>
        <w:spacing w:line="480" w:lineRule="exact"/>
        <w:ind w:firstLine="420" w:firstLineChars="200"/>
        <w:outlineLvl w:val="0"/>
        <w:rPr>
          <w:rFonts w:hint="eastAsia" w:hAnsi="宋体" w:cs="宋体"/>
          <w:color w:val="000000"/>
          <w:sz w:val="21"/>
        </w:rPr>
      </w:pPr>
      <w:bookmarkStart w:id="234" w:name="_Toc24786"/>
      <w:bookmarkStart w:id="235" w:name="_Toc24144"/>
      <w:bookmarkStart w:id="236" w:name="_Toc21626"/>
      <w:bookmarkStart w:id="237" w:name="_Toc13581"/>
      <w:r>
        <w:rPr>
          <w:rFonts w:hint="eastAsia" w:hAnsi="宋体" w:cs="宋体"/>
          <w:color w:val="000000"/>
          <w:sz w:val="21"/>
        </w:rPr>
        <w:t>三档得</w:t>
      </w:r>
      <w:r>
        <w:rPr>
          <w:rFonts w:hint="eastAsia" w:hAnsi="宋体" w:cs="宋体"/>
          <w:color w:val="000000"/>
          <w:sz w:val="21"/>
          <w:lang w:val="en-US" w:eastAsia="zh-CN"/>
        </w:rPr>
        <w:t>6</w:t>
      </w:r>
      <w:r>
        <w:rPr>
          <w:rFonts w:hint="eastAsia" w:hAnsi="宋体" w:cs="宋体"/>
          <w:color w:val="000000"/>
          <w:sz w:val="21"/>
        </w:rPr>
        <w:t>分:</w:t>
      </w:r>
      <w:r>
        <w:rPr>
          <w:rFonts w:hAnsi="宋体" w:cs="宋体"/>
          <w:color w:val="000000"/>
          <w:sz w:val="21"/>
        </w:rPr>
        <w:t xml:space="preserve"> </w:t>
      </w:r>
      <w:r>
        <w:rPr>
          <w:rFonts w:hint="eastAsia" w:hAnsi="宋体" w:cs="宋体"/>
          <w:color w:val="000000"/>
          <w:sz w:val="21"/>
        </w:rPr>
        <w:t>完整性、针对性、合理性均评定为优秀的。</w:t>
      </w:r>
      <w:bookmarkEnd w:id="234"/>
      <w:bookmarkEnd w:id="235"/>
      <w:bookmarkEnd w:id="236"/>
      <w:bookmarkEnd w:id="237"/>
    </w:p>
    <w:p>
      <w:pPr>
        <w:pStyle w:val="17"/>
        <w:spacing w:line="480" w:lineRule="exact"/>
        <w:ind w:firstLine="420" w:firstLineChars="200"/>
        <w:outlineLvl w:val="0"/>
        <w:rPr>
          <w:rFonts w:hAnsi="宋体" w:cs="宋体"/>
          <w:b w:val="0"/>
          <w:bCs/>
          <w:color w:val="000000"/>
          <w:sz w:val="21"/>
        </w:rPr>
      </w:pPr>
      <w:bookmarkStart w:id="238" w:name="_Toc15495"/>
      <w:bookmarkStart w:id="239" w:name="_Toc32720"/>
      <w:bookmarkStart w:id="240" w:name="_Toc25859"/>
      <w:bookmarkStart w:id="241" w:name="_Toc6908"/>
      <w:r>
        <w:rPr>
          <w:rFonts w:hint="eastAsia" w:hAnsi="宋体" w:cs="宋体"/>
          <w:b w:val="0"/>
          <w:bCs/>
          <w:color w:val="000000"/>
          <w:sz w:val="21"/>
          <w:lang w:val="en-US" w:eastAsia="zh-CN"/>
        </w:rPr>
        <w:t>5、</w:t>
      </w:r>
      <w:r>
        <w:rPr>
          <w:rFonts w:hint="eastAsia" w:hAnsi="宋体" w:cs="宋体"/>
          <w:b w:val="0"/>
          <w:bCs/>
          <w:color w:val="000000"/>
          <w:sz w:val="21"/>
        </w:rPr>
        <w:t>培训方案</w:t>
      </w:r>
      <w:r>
        <w:rPr>
          <w:rFonts w:hint="eastAsia" w:hAnsi="宋体" w:cs="宋体"/>
          <w:b w:val="0"/>
          <w:bCs/>
          <w:color w:val="auto"/>
          <w:sz w:val="21"/>
        </w:rPr>
        <w:t>（</w:t>
      </w:r>
      <w:r>
        <w:rPr>
          <w:rFonts w:hint="eastAsia" w:hAnsi="宋体" w:cs="宋体"/>
          <w:b w:val="0"/>
          <w:bCs/>
          <w:color w:val="auto"/>
          <w:sz w:val="21"/>
          <w:lang w:val="en-US" w:eastAsia="zh-CN"/>
        </w:rPr>
        <w:t>满分6</w:t>
      </w:r>
      <w:r>
        <w:rPr>
          <w:rFonts w:hint="eastAsia" w:hAnsi="宋体" w:cs="宋体"/>
          <w:b w:val="0"/>
          <w:bCs/>
          <w:color w:val="auto"/>
          <w:sz w:val="21"/>
        </w:rPr>
        <w:t>分）</w:t>
      </w:r>
      <w:bookmarkEnd w:id="238"/>
      <w:bookmarkEnd w:id="239"/>
      <w:bookmarkEnd w:id="240"/>
      <w:bookmarkEnd w:id="241"/>
    </w:p>
    <w:p>
      <w:pPr>
        <w:pStyle w:val="17"/>
        <w:spacing w:line="480" w:lineRule="exact"/>
        <w:ind w:firstLine="420" w:firstLineChars="200"/>
        <w:outlineLvl w:val="0"/>
        <w:rPr>
          <w:rFonts w:hint="eastAsia" w:hAnsi="宋体" w:eastAsia="宋体" w:cs="宋体"/>
          <w:color w:val="000000"/>
          <w:sz w:val="21"/>
          <w:lang w:eastAsia="zh-CN"/>
        </w:rPr>
      </w:pPr>
      <w:bookmarkStart w:id="242" w:name="_Toc32238"/>
      <w:bookmarkStart w:id="243" w:name="_Toc32162"/>
      <w:bookmarkStart w:id="244" w:name="_Toc22776"/>
      <w:bookmarkStart w:id="245" w:name="_Toc7499"/>
      <w:r>
        <w:rPr>
          <w:rFonts w:hint="eastAsia" w:hAnsi="宋体" w:cs="宋体"/>
          <w:color w:val="000000"/>
          <w:sz w:val="21"/>
        </w:rPr>
        <w:t>由评</w:t>
      </w:r>
      <w:r>
        <w:rPr>
          <w:rFonts w:hint="eastAsia" w:hAnsi="宋体" w:cs="宋体"/>
          <w:color w:val="000000"/>
          <w:sz w:val="21"/>
          <w:lang w:val="en-US" w:eastAsia="zh-CN"/>
        </w:rPr>
        <w:t>标</w:t>
      </w:r>
      <w:r>
        <w:rPr>
          <w:rFonts w:hint="eastAsia" w:hAnsi="宋体" w:cs="宋体"/>
          <w:color w:val="000000"/>
          <w:sz w:val="21"/>
        </w:rPr>
        <w:t>委</w:t>
      </w:r>
      <w:r>
        <w:rPr>
          <w:rFonts w:hint="eastAsia" w:hAnsi="宋体" w:cs="宋体"/>
          <w:color w:val="000000"/>
          <w:sz w:val="21"/>
          <w:lang w:val="en-US" w:eastAsia="zh-CN"/>
        </w:rPr>
        <w:t>员会</w:t>
      </w:r>
      <w:r>
        <w:rPr>
          <w:rFonts w:hint="eastAsia" w:hAnsi="宋体" w:cs="宋体"/>
          <w:color w:val="000000"/>
          <w:sz w:val="21"/>
        </w:rPr>
        <w:t>在打分前根据各投标人提供的系统运维与培训服务方案包含投标人详细阐述现有政务数据中心与新建政务云数据中心一体化服务方案，运维与培训体系建设和服务内容，由评标</w:t>
      </w:r>
      <w:r>
        <w:rPr>
          <w:rFonts w:hint="eastAsia" w:hAnsi="宋体" w:cs="宋体"/>
          <w:color w:val="000000"/>
          <w:sz w:val="21"/>
          <w:lang w:val="en-US" w:eastAsia="zh-CN"/>
        </w:rPr>
        <w:t>委员会</w:t>
      </w:r>
      <w:bookmarkEnd w:id="242"/>
      <w:bookmarkEnd w:id="243"/>
      <w:bookmarkEnd w:id="244"/>
      <w:bookmarkEnd w:id="245"/>
      <w:r>
        <w:rPr>
          <w:rFonts w:hint="eastAsia"/>
          <w:sz w:val="21"/>
          <w:lang w:val="en-US" w:eastAsia="zh-CN"/>
        </w:rPr>
        <w:t>确定其所属档次</w:t>
      </w:r>
      <w:r>
        <w:rPr>
          <w:rFonts w:hint="eastAsia" w:hAnsi="宋体" w:cs="宋体"/>
          <w:color w:val="000000"/>
          <w:sz w:val="21"/>
          <w:lang w:eastAsia="zh-CN"/>
        </w:rPr>
        <w:t>，</w:t>
      </w:r>
      <w:r>
        <w:rPr>
          <w:rFonts w:hint="eastAsia"/>
          <w:sz w:val="21"/>
          <w:lang w:val="en-US" w:eastAsia="zh-CN"/>
        </w:rPr>
        <w:t>未提供得0分。</w:t>
      </w:r>
    </w:p>
    <w:p>
      <w:pPr>
        <w:pStyle w:val="17"/>
        <w:spacing w:line="480" w:lineRule="exact"/>
        <w:ind w:firstLine="420" w:firstLineChars="200"/>
        <w:outlineLvl w:val="0"/>
        <w:rPr>
          <w:rFonts w:hint="eastAsia" w:hAnsi="宋体" w:cs="宋体"/>
          <w:color w:val="000000"/>
          <w:sz w:val="21"/>
        </w:rPr>
      </w:pPr>
      <w:bookmarkStart w:id="246" w:name="_Toc11751"/>
      <w:bookmarkStart w:id="247" w:name="_Toc11557"/>
      <w:bookmarkStart w:id="248" w:name="_Toc20093"/>
      <w:bookmarkStart w:id="249" w:name="_Toc10311"/>
      <w:r>
        <w:rPr>
          <w:rFonts w:hint="eastAsia" w:hAnsi="宋体" w:cs="宋体"/>
          <w:color w:val="000000"/>
          <w:sz w:val="21"/>
        </w:rPr>
        <w:t>一档得</w:t>
      </w:r>
      <w:r>
        <w:rPr>
          <w:rFonts w:hint="eastAsia" w:hAnsi="宋体" w:cs="宋体"/>
          <w:color w:val="000000"/>
          <w:sz w:val="21"/>
          <w:lang w:val="en-US" w:eastAsia="zh-CN"/>
        </w:rPr>
        <w:t>2</w:t>
      </w:r>
      <w:r>
        <w:rPr>
          <w:rFonts w:hint="eastAsia" w:hAnsi="宋体" w:cs="宋体"/>
          <w:color w:val="000000"/>
          <w:sz w:val="21"/>
        </w:rPr>
        <w:t>分：完整性、针对性、合理性均评定为良好的</w:t>
      </w:r>
      <w:r>
        <w:rPr>
          <w:rFonts w:hint="eastAsia" w:hAnsi="宋体" w:cs="宋体"/>
          <w:color w:val="000000"/>
          <w:sz w:val="21"/>
          <w:lang w:val="en-US" w:eastAsia="zh-CN"/>
        </w:rPr>
        <w:t>或只有1项</w:t>
      </w:r>
      <w:r>
        <w:rPr>
          <w:rFonts w:hint="eastAsia" w:hAnsi="宋体" w:cs="宋体"/>
          <w:color w:val="000000"/>
          <w:sz w:val="21"/>
        </w:rPr>
        <w:t>评定为优秀的。</w:t>
      </w:r>
      <w:bookmarkEnd w:id="246"/>
      <w:bookmarkEnd w:id="247"/>
      <w:bookmarkEnd w:id="248"/>
      <w:bookmarkEnd w:id="249"/>
    </w:p>
    <w:p>
      <w:pPr>
        <w:pStyle w:val="17"/>
        <w:spacing w:line="480" w:lineRule="exact"/>
        <w:ind w:firstLine="420" w:firstLineChars="200"/>
        <w:outlineLvl w:val="0"/>
        <w:rPr>
          <w:rFonts w:hAnsi="宋体" w:cs="宋体"/>
          <w:color w:val="000000"/>
          <w:sz w:val="21"/>
        </w:rPr>
      </w:pPr>
      <w:bookmarkStart w:id="250" w:name="_Toc26748"/>
      <w:bookmarkStart w:id="251" w:name="_Toc19345"/>
      <w:bookmarkStart w:id="252" w:name="_Toc9657"/>
      <w:bookmarkStart w:id="253" w:name="_Toc16572"/>
      <w:r>
        <w:rPr>
          <w:rFonts w:hint="eastAsia" w:hAnsi="宋体" w:cs="宋体"/>
          <w:color w:val="000000"/>
          <w:sz w:val="21"/>
        </w:rPr>
        <w:t>二档得</w:t>
      </w:r>
      <w:r>
        <w:rPr>
          <w:rFonts w:hint="eastAsia" w:hAnsi="宋体" w:cs="宋体"/>
          <w:color w:val="000000"/>
          <w:sz w:val="21"/>
          <w:lang w:val="en-US" w:eastAsia="zh-CN"/>
        </w:rPr>
        <w:t>4</w:t>
      </w:r>
      <w:r>
        <w:rPr>
          <w:rFonts w:hint="eastAsia" w:hAnsi="宋体" w:cs="宋体"/>
          <w:color w:val="000000"/>
          <w:sz w:val="21"/>
        </w:rPr>
        <w:t>分:</w:t>
      </w:r>
      <w:r>
        <w:rPr>
          <w:rFonts w:hAnsi="宋体" w:cs="宋体"/>
          <w:color w:val="000000"/>
          <w:sz w:val="21"/>
        </w:rPr>
        <w:t xml:space="preserve"> </w:t>
      </w:r>
      <w:r>
        <w:rPr>
          <w:rFonts w:hint="eastAsia" w:hAnsi="宋体" w:cs="宋体"/>
          <w:color w:val="000000"/>
          <w:sz w:val="21"/>
        </w:rPr>
        <w:t>完整性、针对性、合理性有</w:t>
      </w:r>
      <w:r>
        <w:rPr>
          <w:rFonts w:hAnsi="宋体" w:cs="宋体"/>
          <w:color w:val="000000"/>
          <w:sz w:val="21"/>
        </w:rPr>
        <w:t>2</w:t>
      </w:r>
      <w:r>
        <w:rPr>
          <w:rFonts w:hint="eastAsia" w:hAnsi="宋体" w:cs="宋体"/>
          <w:color w:val="000000"/>
          <w:sz w:val="21"/>
        </w:rPr>
        <w:t>项评定为优秀的。</w:t>
      </w:r>
      <w:bookmarkEnd w:id="250"/>
      <w:bookmarkEnd w:id="251"/>
      <w:bookmarkEnd w:id="252"/>
      <w:bookmarkEnd w:id="253"/>
    </w:p>
    <w:p>
      <w:pPr>
        <w:pStyle w:val="17"/>
        <w:spacing w:line="480" w:lineRule="exact"/>
        <w:ind w:firstLine="420" w:firstLineChars="200"/>
        <w:outlineLvl w:val="0"/>
        <w:rPr>
          <w:rFonts w:hint="eastAsia" w:hAnsi="宋体" w:cs="宋体"/>
          <w:color w:val="000000"/>
          <w:sz w:val="21"/>
        </w:rPr>
      </w:pPr>
      <w:bookmarkStart w:id="254" w:name="_Toc24610"/>
      <w:bookmarkStart w:id="255" w:name="_Toc6770"/>
      <w:bookmarkStart w:id="256" w:name="_Toc6437"/>
      <w:bookmarkStart w:id="257" w:name="_Toc13499"/>
      <w:r>
        <w:rPr>
          <w:rFonts w:hint="eastAsia" w:hAnsi="宋体" w:cs="宋体"/>
          <w:color w:val="000000"/>
          <w:sz w:val="21"/>
        </w:rPr>
        <w:t>三档得</w:t>
      </w:r>
      <w:r>
        <w:rPr>
          <w:rFonts w:hint="eastAsia" w:hAnsi="宋体" w:cs="宋体"/>
          <w:color w:val="000000"/>
          <w:sz w:val="21"/>
          <w:lang w:val="en-US" w:eastAsia="zh-CN"/>
        </w:rPr>
        <w:t>6</w:t>
      </w:r>
      <w:r>
        <w:rPr>
          <w:rFonts w:hint="eastAsia" w:hAnsi="宋体" w:cs="宋体"/>
          <w:color w:val="000000"/>
          <w:sz w:val="21"/>
        </w:rPr>
        <w:t>分:</w:t>
      </w:r>
      <w:r>
        <w:rPr>
          <w:rFonts w:hAnsi="宋体" w:cs="宋体"/>
          <w:color w:val="000000"/>
          <w:sz w:val="21"/>
        </w:rPr>
        <w:t xml:space="preserve"> </w:t>
      </w:r>
      <w:r>
        <w:rPr>
          <w:rFonts w:hint="eastAsia" w:hAnsi="宋体" w:cs="宋体"/>
          <w:color w:val="000000"/>
          <w:sz w:val="21"/>
        </w:rPr>
        <w:t>完整性、针对性、合理性均评定为优秀的。</w:t>
      </w:r>
      <w:bookmarkEnd w:id="254"/>
      <w:bookmarkEnd w:id="255"/>
      <w:bookmarkEnd w:id="256"/>
      <w:bookmarkEnd w:id="257"/>
    </w:p>
    <w:p>
      <w:pPr>
        <w:pStyle w:val="8"/>
        <w:numPr>
          <w:ilvl w:val="0"/>
          <w:numId w:val="0"/>
        </w:numPr>
        <w:rPr>
          <w:rFonts w:hint="eastAsia"/>
          <w:lang w:val="en-US" w:eastAsia="zh-CN"/>
        </w:rPr>
      </w:pPr>
    </w:p>
    <w:p>
      <w:pPr>
        <w:pStyle w:val="17"/>
        <w:keepLines w:val="0"/>
        <w:pageBreakBefore w:val="0"/>
        <w:widowControl w:val="0"/>
        <w:kinsoku/>
        <w:wordWrap/>
        <w:overflowPunct/>
        <w:topLinePunct w:val="0"/>
        <w:autoSpaceDE/>
        <w:autoSpaceDN/>
        <w:bidi w:val="0"/>
        <w:snapToGrid/>
        <w:spacing w:line="400" w:lineRule="exact"/>
        <w:ind w:firstLine="422" w:firstLineChars="200"/>
        <w:textAlignment w:val="auto"/>
        <w:rPr>
          <w:rFonts w:hint="default" w:eastAsia="宋体"/>
          <w:b/>
          <w:bCs/>
          <w:sz w:val="21"/>
          <w:lang w:val="en-US" w:eastAsia="zh-CN"/>
        </w:rPr>
      </w:pPr>
      <w:r>
        <w:rPr>
          <w:rFonts w:hint="eastAsia" w:ascii="宋体" w:hAnsi="宋体" w:eastAsia="宋体" w:cs="宋体"/>
          <w:b/>
          <w:bCs/>
          <w:color w:val="auto"/>
          <w:szCs w:val="21"/>
        </w:rPr>
        <w:t>3、履约能力分……………………………………………………</w:t>
      </w:r>
      <w:r>
        <w:rPr>
          <w:rFonts w:hint="eastAsia" w:ascii="宋体" w:hAnsi="宋体" w:eastAsia="宋体" w:cs="宋体"/>
          <w:b/>
          <w:bCs/>
          <w:color w:val="auto"/>
          <w:kern w:val="0"/>
          <w:szCs w:val="21"/>
        </w:rPr>
        <w:t>…………………</w:t>
      </w:r>
      <w:r>
        <w:rPr>
          <w:rFonts w:hint="eastAsia" w:ascii="宋体" w:hAnsi="宋体" w:eastAsia="宋体" w:cs="宋体"/>
          <w:b/>
          <w:bCs/>
          <w:color w:val="auto"/>
          <w:szCs w:val="21"/>
        </w:rPr>
        <w:t>………………满分</w:t>
      </w:r>
      <w:r>
        <w:rPr>
          <w:rFonts w:hint="eastAsia" w:hAnsi="宋体" w:cs="宋体"/>
          <w:b/>
          <w:bCs/>
          <w:color w:val="auto"/>
          <w:szCs w:val="21"/>
          <w:lang w:val="en-US" w:eastAsia="zh-CN"/>
        </w:rPr>
        <w:t>40</w:t>
      </w:r>
      <w:r>
        <w:rPr>
          <w:rFonts w:hint="eastAsia" w:ascii="宋体" w:hAnsi="宋体" w:eastAsia="宋体" w:cs="宋体"/>
          <w:b/>
          <w:bCs/>
          <w:color w:val="auto"/>
          <w:szCs w:val="21"/>
        </w:rPr>
        <w:t>分</w:t>
      </w:r>
      <w:bookmarkStart w:id="258" w:name="_Toc21599"/>
    </w:p>
    <w:p>
      <w:pPr>
        <w:pStyle w:val="122"/>
        <w:numPr>
          <w:ilvl w:val="0"/>
          <w:numId w:val="7"/>
        </w:numPr>
        <w:ind w:firstLine="630" w:firstLineChars="300"/>
        <w:jc w:val="both"/>
        <w:rPr>
          <w:rFonts w:hint="eastAsia"/>
          <w:sz w:val="21"/>
        </w:rPr>
      </w:pPr>
      <w:r>
        <w:rPr>
          <w:rFonts w:hint="eastAsia"/>
          <w:sz w:val="21"/>
        </w:rPr>
        <w:t>投标人承诺在能提供单个机房数据机架数达到200个（含）的数据中心得</w:t>
      </w:r>
      <w:r>
        <w:rPr>
          <w:rFonts w:hint="eastAsia"/>
          <w:sz w:val="21"/>
          <w:lang w:val="en-US" w:eastAsia="zh-CN"/>
        </w:rPr>
        <w:t>3</w:t>
      </w:r>
      <w:r>
        <w:rPr>
          <w:rFonts w:hint="eastAsia"/>
          <w:sz w:val="21"/>
        </w:rPr>
        <w:t>分；单个机房数据机架数达到</w:t>
      </w:r>
      <w:r>
        <w:rPr>
          <w:sz w:val="21"/>
        </w:rPr>
        <w:t>5</w:t>
      </w:r>
      <w:r>
        <w:rPr>
          <w:rFonts w:hint="eastAsia"/>
          <w:sz w:val="21"/>
        </w:rPr>
        <w:t>00个（含）的数据中心得</w:t>
      </w:r>
      <w:r>
        <w:rPr>
          <w:rFonts w:hint="eastAsia"/>
          <w:sz w:val="21"/>
          <w:lang w:val="en-US" w:eastAsia="zh-CN"/>
        </w:rPr>
        <w:t>5</w:t>
      </w:r>
      <w:r>
        <w:rPr>
          <w:sz w:val="21"/>
        </w:rPr>
        <w:t>分</w:t>
      </w:r>
      <w:r>
        <w:rPr>
          <w:rFonts w:hint="eastAsia"/>
          <w:sz w:val="21"/>
        </w:rPr>
        <w:t>；单个机房数据机架数达到</w:t>
      </w:r>
      <w:r>
        <w:rPr>
          <w:sz w:val="21"/>
        </w:rPr>
        <w:t>8</w:t>
      </w:r>
      <w:r>
        <w:rPr>
          <w:rFonts w:hint="eastAsia"/>
          <w:sz w:val="21"/>
        </w:rPr>
        <w:t>00个（含）的数据中</w:t>
      </w:r>
      <w:r>
        <w:rPr>
          <w:rFonts w:hint="eastAsia"/>
          <w:sz w:val="21"/>
          <w:lang w:val="en-US" w:eastAsia="zh-CN"/>
        </w:rPr>
        <w:t>10</w:t>
      </w:r>
      <w:r>
        <w:rPr>
          <w:rFonts w:hint="eastAsia"/>
          <w:sz w:val="21"/>
        </w:rPr>
        <w:t xml:space="preserve">分。 </w:t>
      </w:r>
    </w:p>
    <w:p>
      <w:pPr>
        <w:pStyle w:val="122"/>
        <w:numPr>
          <w:ilvl w:val="0"/>
          <w:numId w:val="0"/>
        </w:numPr>
        <w:jc w:val="both"/>
        <w:rPr>
          <w:rFonts w:hint="eastAsia" w:eastAsia="宋体"/>
          <w:sz w:val="21"/>
          <w:lang w:eastAsia="zh-CN"/>
        </w:rPr>
      </w:pPr>
      <w:r>
        <w:rPr>
          <w:rFonts w:hint="eastAsia"/>
          <w:sz w:val="21"/>
          <w:lang w:val="en-US" w:eastAsia="zh-CN"/>
        </w:rPr>
        <w:t xml:space="preserve">                                                                                 </w:t>
      </w:r>
      <w:r>
        <w:rPr>
          <w:rFonts w:hint="eastAsia"/>
          <w:sz w:val="21"/>
          <w:lang w:eastAsia="zh-CN"/>
        </w:rPr>
        <w:t>（</w:t>
      </w:r>
      <w:r>
        <w:rPr>
          <w:rFonts w:hint="eastAsia"/>
          <w:sz w:val="21"/>
        </w:rPr>
        <w:t>满分</w:t>
      </w:r>
      <w:r>
        <w:rPr>
          <w:rFonts w:hint="eastAsia"/>
          <w:sz w:val="21"/>
          <w:lang w:val="en-US" w:eastAsia="zh-CN"/>
        </w:rPr>
        <w:t>10</w:t>
      </w:r>
      <w:r>
        <w:rPr>
          <w:rFonts w:hint="eastAsia"/>
          <w:sz w:val="21"/>
        </w:rPr>
        <w:t>分</w:t>
      </w:r>
      <w:r>
        <w:rPr>
          <w:rFonts w:hint="eastAsia"/>
          <w:sz w:val="21"/>
          <w:lang w:eastAsia="zh-CN"/>
        </w:rPr>
        <w:t>）</w:t>
      </w:r>
      <w:r>
        <w:rPr>
          <w:rFonts w:hint="eastAsia"/>
          <w:sz w:val="21"/>
        </w:rPr>
        <w:t xml:space="preserve"> </w:t>
      </w:r>
      <w:r>
        <w:rPr>
          <w:rFonts w:hint="eastAsia"/>
          <w:sz w:val="21"/>
          <w:lang w:val="en-US" w:eastAsia="zh-CN"/>
        </w:rPr>
        <w:t xml:space="preserve">              </w:t>
      </w:r>
      <w:r>
        <w:rPr>
          <w:rFonts w:hint="eastAsia"/>
          <w:sz w:val="21"/>
        </w:rPr>
        <w:t xml:space="preserve">                                                            </w:t>
      </w:r>
      <w:r>
        <w:rPr>
          <w:sz w:val="21"/>
        </w:rPr>
        <w:t xml:space="preserve">     </w:t>
      </w:r>
      <w:r>
        <w:rPr>
          <w:rFonts w:hint="eastAsia"/>
          <w:sz w:val="21"/>
          <w:lang w:val="en-US" w:eastAsia="zh-CN"/>
        </w:rPr>
        <w:t xml:space="preserve">                                         </w:t>
      </w:r>
      <w:r>
        <w:rPr>
          <w:rFonts w:hint="eastAsia"/>
          <w:sz w:val="21"/>
        </w:rPr>
        <w:t xml:space="preserve">                                           </w:t>
      </w:r>
      <w:r>
        <w:rPr>
          <w:sz w:val="21"/>
        </w:rPr>
        <w:t xml:space="preserve">    </w:t>
      </w:r>
      <w:r>
        <w:rPr>
          <w:rFonts w:hint="eastAsia"/>
          <w:sz w:val="21"/>
          <w:lang w:val="en-US" w:eastAsia="zh-CN"/>
        </w:rPr>
        <w:t xml:space="preserve">       </w:t>
      </w:r>
    </w:p>
    <w:p>
      <w:pPr>
        <w:pStyle w:val="122"/>
        <w:ind w:firstLine="422"/>
        <w:rPr>
          <w:rFonts w:hint="eastAsia"/>
          <w:sz w:val="21"/>
        </w:rPr>
      </w:pPr>
      <w:r>
        <w:rPr>
          <w:rFonts w:hint="eastAsia"/>
          <w:b/>
          <w:bCs/>
          <w:sz w:val="21"/>
        </w:rPr>
        <w:t>注：投标时提供承诺函、机房、机架照片，未提供不得分。中标后采购人按照承诺函逐一核实，单个机房数据机架数与承诺函不一致的，按虚假应标处理。</w:t>
      </w:r>
    </w:p>
    <w:p>
      <w:pPr>
        <w:pStyle w:val="122"/>
        <w:ind w:firstLine="630" w:firstLineChars="300"/>
        <w:jc w:val="left"/>
        <w:rPr>
          <w:rFonts w:hint="eastAsia" w:eastAsia="宋体"/>
          <w:sz w:val="21"/>
          <w:lang w:eastAsia="zh-CN"/>
        </w:rPr>
      </w:pPr>
      <w:r>
        <w:rPr>
          <w:rFonts w:hint="eastAsia"/>
          <w:sz w:val="21"/>
        </w:rPr>
        <w:t>（2）因</w:t>
      </w:r>
      <w:r>
        <w:rPr>
          <w:sz w:val="21"/>
        </w:rPr>
        <w:t>住房公积金业务涉及</w:t>
      </w:r>
      <w:r>
        <w:rPr>
          <w:rFonts w:hint="eastAsia"/>
          <w:sz w:val="21"/>
        </w:rPr>
        <w:t>资金</w:t>
      </w:r>
      <w:r>
        <w:rPr>
          <w:sz w:val="21"/>
        </w:rPr>
        <w:t>交易等业务，为便于采购人进行日常运维、</w:t>
      </w:r>
      <w:r>
        <w:rPr>
          <w:rFonts w:hint="eastAsia"/>
          <w:sz w:val="21"/>
        </w:rPr>
        <w:t>故障检查等工作</w:t>
      </w:r>
      <w:r>
        <w:rPr>
          <w:sz w:val="21"/>
        </w:rPr>
        <w:t>，</w:t>
      </w:r>
      <w:r>
        <w:rPr>
          <w:rFonts w:hint="eastAsia"/>
          <w:sz w:val="21"/>
        </w:rPr>
        <w:t>投标人提供服务的数据中心物理位置直线距离在采购人常驻</w:t>
      </w:r>
      <w:r>
        <w:rPr>
          <w:sz w:val="21"/>
        </w:rPr>
        <w:t>地点</w:t>
      </w:r>
      <w:r>
        <w:rPr>
          <w:rFonts w:hint="eastAsia"/>
          <w:sz w:val="21"/>
        </w:rPr>
        <w:t>5</w:t>
      </w:r>
      <w:r>
        <w:rPr>
          <w:sz w:val="21"/>
        </w:rPr>
        <w:t>KM</w:t>
      </w:r>
      <w:r>
        <w:rPr>
          <w:rFonts w:hint="eastAsia"/>
          <w:sz w:val="21"/>
        </w:rPr>
        <w:t>内</w:t>
      </w:r>
      <w:r>
        <w:rPr>
          <w:sz w:val="21"/>
        </w:rPr>
        <w:t>得10</w:t>
      </w:r>
      <w:r>
        <w:rPr>
          <w:rFonts w:hint="eastAsia"/>
          <w:sz w:val="21"/>
        </w:rPr>
        <w:t>分；物理位置直线距离在采购人常驻</w:t>
      </w:r>
      <w:r>
        <w:rPr>
          <w:sz w:val="21"/>
        </w:rPr>
        <w:t>地点30KM</w:t>
      </w:r>
      <w:r>
        <w:rPr>
          <w:rFonts w:hint="eastAsia"/>
          <w:sz w:val="21"/>
        </w:rPr>
        <w:t>内</w:t>
      </w:r>
      <w:r>
        <w:rPr>
          <w:sz w:val="21"/>
        </w:rPr>
        <w:t>得5</w:t>
      </w:r>
      <w:r>
        <w:rPr>
          <w:rFonts w:hint="eastAsia"/>
          <w:sz w:val="21"/>
        </w:rPr>
        <w:t>分；物理位置直线距离在采购人常驻</w:t>
      </w:r>
      <w:r>
        <w:rPr>
          <w:sz w:val="21"/>
        </w:rPr>
        <w:t>地点100KM</w:t>
      </w:r>
      <w:r>
        <w:rPr>
          <w:rFonts w:hint="eastAsia"/>
          <w:sz w:val="21"/>
        </w:rPr>
        <w:t>内</w:t>
      </w:r>
      <w:r>
        <w:rPr>
          <w:sz w:val="21"/>
        </w:rPr>
        <w:t>得1</w:t>
      </w:r>
      <w:r>
        <w:rPr>
          <w:rFonts w:hint="eastAsia"/>
          <w:sz w:val="21"/>
        </w:rPr>
        <w:t>分</w:t>
      </w:r>
      <w:r>
        <w:rPr>
          <w:rFonts w:hint="eastAsia"/>
          <w:sz w:val="21"/>
          <w:lang w:eastAsia="zh-CN"/>
        </w:rPr>
        <w:t>；</w:t>
      </w:r>
      <w:r>
        <w:rPr>
          <w:rFonts w:hint="eastAsia"/>
          <w:sz w:val="21"/>
        </w:rPr>
        <w:t>物理位置直线距离在采购人常驻</w:t>
      </w:r>
      <w:r>
        <w:rPr>
          <w:sz w:val="21"/>
        </w:rPr>
        <w:t>地点100KM</w:t>
      </w:r>
      <w:r>
        <w:rPr>
          <w:rFonts w:hint="eastAsia"/>
          <w:sz w:val="21"/>
          <w:lang w:val="en-US" w:eastAsia="zh-CN"/>
        </w:rPr>
        <w:t>外的得0</w:t>
      </w:r>
      <w:r>
        <w:rPr>
          <w:rFonts w:hint="eastAsia"/>
          <w:sz w:val="21"/>
        </w:rPr>
        <w:t xml:space="preserve">分。 </w:t>
      </w:r>
      <w:r>
        <w:rPr>
          <w:sz w:val="21"/>
        </w:rPr>
        <w:t xml:space="preserve">      </w:t>
      </w:r>
      <w:r>
        <w:rPr>
          <w:rFonts w:hint="eastAsia"/>
          <w:sz w:val="21"/>
          <w:lang w:val="en-US" w:eastAsia="zh-CN"/>
        </w:rPr>
        <w:t xml:space="preserve">                                          </w:t>
      </w:r>
      <w:r>
        <w:rPr>
          <w:rFonts w:hint="eastAsia"/>
          <w:sz w:val="21"/>
          <w:lang w:eastAsia="zh-CN"/>
        </w:rPr>
        <w:t>（</w:t>
      </w:r>
      <w:r>
        <w:rPr>
          <w:rFonts w:hint="eastAsia"/>
          <w:sz w:val="21"/>
        </w:rPr>
        <w:t>满分</w:t>
      </w:r>
      <w:r>
        <w:rPr>
          <w:sz w:val="21"/>
        </w:rPr>
        <w:t>10</w:t>
      </w:r>
      <w:r>
        <w:rPr>
          <w:rFonts w:hint="eastAsia"/>
          <w:sz w:val="21"/>
        </w:rPr>
        <w:t>分</w:t>
      </w:r>
      <w:r>
        <w:rPr>
          <w:rFonts w:hint="eastAsia"/>
          <w:sz w:val="21"/>
          <w:lang w:eastAsia="zh-CN"/>
        </w:rPr>
        <w:t>）</w:t>
      </w:r>
    </w:p>
    <w:p>
      <w:pPr>
        <w:pStyle w:val="122"/>
        <w:ind w:firstLine="422"/>
        <w:rPr>
          <w:rFonts w:hint="eastAsia"/>
          <w:b/>
          <w:bCs/>
          <w:sz w:val="21"/>
        </w:rPr>
      </w:pPr>
      <w:r>
        <w:rPr>
          <w:rFonts w:hint="eastAsia"/>
          <w:b/>
          <w:bCs/>
          <w:sz w:val="21"/>
        </w:rPr>
        <w:t>注：投标时提供数据中心的具体地址以及电子地图截图，未提供不得分。</w:t>
      </w:r>
    </w:p>
    <w:p>
      <w:pPr>
        <w:pStyle w:val="122"/>
        <w:ind w:firstLine="630" w:firstLineChars="300"/>
        <w:jc w:val="left"/>
        <w:rPr>
          <w:rFonts w:hint="eastAsia" w:eastAsia="宋体"/>
          <w:sz w:val="21"/>
          <w:lang w:eastAsia="zh-CN"/>
        </w:rPr>
      </w:pPr>
      <w:r>
        <w:rPr>
          <w:rFonts w:hint="eastAsia"/>
          <w:sz w:val="21"/>
        </w:rPr>
        <w:t>（3）投标人投建用于本项目的云系统具有信息安全等级保护评测（三级）达到8</w:t>
      </w:r>
      <w:r>
        <w:rPr>
          <w:sz w:val="21"/>
        </w:rPr>
        <w:t>5</w:t>
      </w:r>
      <w:r>
        <w:rPr>
          <w:rFonts w:hint="eastAsia"/>
          <w:sz w:val="21"/>
        </w:rPr>
        <w:t>分（含）以上得</w:t>
      </w:r>
      <w:r>
        <w:rPr>
          <w:sz w:val="21"/>
        </w:rPr>
        <w:t>10</w:t>
      </w:r>
      <w:r>
        <w:rPr>
          <w:rFonts w:hint="eastAsia"/>
          <w:sz w:val="21"/>
        </w:rPr>
        <w:t xml:space="preserve">分（于投标文件中提供相关证明材料并加盖投标人公章）。                     </w:t>
      </w:r>
      <w:r>
        <w:rPr>
          <w:rFonts w:hint="eastAsia"/>
          <w:sz w:val="21"/>
          <w:lang w:val="en-US" w:eastAsia="zh-CN"/>
        </w:rPr>
        <w:t xml:space="preserve">      </w:t>
      </w:r>
      <w:r>
        <w:rPr>
          <w:rFonts w:hint="eastAsia"/>
          <w:sz w:val="21"/>
          <w:lang w:eastAsia="zh-CN"/>
        </w:rPr>
        <w:t>（</w:t>
      </w:r>
      <w:r>
        <w:rPr>
          <w:rFonts w:hint="eastAsia"/>
          <w:sz w:val="21"/>
        </w:rPr>
        <w:t>满分</w:t>
      </w:r>
      <w:r>
        <w:rPr>
          <w:sz w:val="21"/>
        </w:rPr>
        <w:t>10</w:t>
      </w:r>
      <w:r>
        <w:rPr>
          <w:rFonts w:hint="eastAsia"/>
          <w:sz w:val="21"/>
        </w:rPr>
        <w:t>分</w:t>
      </w:r>
      <w:r>
        <w:rPr>
          <w:rFonts w:hint="eastAsia"/>
          <w:sz w:val="21"/>
          <w:lang w:eastAsia="zh-CN"/>
        </w:rPr>
        <w:t>）</w:t>
      </w:r>
    </w:p>
    <w:p>
      <w:pPr>
        <w:pStyle w:val="122"/>
        <w:ind w:left="0" w:leftChars="0" w:firstLine="630" w:firstLineChars="300"/>
        <w:rPr>
          <w:rFonts w:hint="eastAsia"/>
          <w:sz w:val="21"/>
        </w:rPr>
      </w:pPr>
      <w:r>
        <w:rPr>
          <w:rFonts w:hint="eastAsia"/>
          <w:sz w:val="21"/>
        </w:rPr>
        <w:t>（4）投标人具有知识产权管理体系认证得</w:t>
      </w:r>
      <w:r>
        <w:rPr>
          <w:rFonts w:hint="eastAsia"/>
          <w:sz w:val="21"/>
          <w:lang w:val="en-US" w:eastAsia="zh-CN"/>
        </w:rPr>
        <w:t>4</w:t>
      </w:r>
      <w:r>
        <w:rPr>
          <w:rFonts w:hint="eastAsia"/>
          <w:sz w:val="21"/>
        </w:rPr>
        <w:t xml:space="preserve">分（于投标文件中提供相关证明材料并加盖投标人公章）。 </w:t>
      </w:r>
    </w:p>
    <w:p>
      <w:pPr>
        <w:pStyle w:val="122"/>
        <w:ind w:left="0" w:leftChars="0" w:firstLine="8610" w:firstLineChars="4100"/>
        <w:rPr>
          <w:sz w:val="21"/>
        </w:rPr>
      </w:pPr>
      <w:r>
        <w:rPr>
          <w:rFonts w:hint="eastAsia"/>
          <w:sz w:val="21"/>
          <w:lang w:eastAsia="zh-CN"/>
        </w:rPr>
        <w:t>（</w:t>
      </w:r>
      <w:r>
        <w:rPr>
          <w:rFonts w:hint="eastAsia"/>
          <w:sz w:val="21"/>
          <w:lang w:val="en-US" w:eastAsia="zh-CN"/>
        </w:rPr>
        <w:t>满分4分</w:t>
      </w:r>
      <w:r>
        <w:rPr>
          <w:rFonts w:hint="eastAsia"/>
          <w:sz w:val="21"/>
          <w:lang w:eastAsia="zh-CN"/>
        </w:rPr>
        <w:t>）</w:t>
      </w:r>
      <w:r>
        <w:rPr>
          <w:rFonts w:hint="eastAsia"/>
          <w:sz w:val="21"/>
        </w:rPr>
        <w:t xml:space="preserve">                              </w:t>
      </w:r>
      <w:r>
        <w:rPr>
          <w:sz w:val="21"/>
        </w:rPr>
        <w:t xml:space="preserve">         </w:t>
      </w:r>
    </w:p>
    <w:p>
      <w:pPr>
        <w:pStyle w:val="17"/>
        <w:spacing w:line="480" w:lineRule="exact"/>
        <w:ind w:firstLine="630" w:firstLineChars="300"/>
        <w:outlineLvl w:val="0"/>
        <w:rPr>
          <w:rFonts w:hint="eastAsia" w:eastAsia="宋体"/>
          <w:sz w:val="21"/>
          <w:lang w:eastAsia="zh-CN"/>
        </w:rPr>
      </w:pPr>
      <w:bookmarkStart w:id="259" w:name="_Toc23523"/>
      <w:bookmarkStart w:id="260" w:name="_Toc29138"/>
      <w:bookmarkStart w:id="261" w:name="_Toc2257"/>
      <w:bookmarkStart w:id="262" w:name="_Toc2564"/>
      <w:r>
        <w:rPr>
          <w:rFonts w:hint="eastAsia"/>
          <w:sz w:val="21"/>
          <w:lang w:eastAsia="zh-CN"/>
        </w:rPr>
        <w:t>（</w:t>
      </w:r>
      <w:r>
        <w:rPr>
          <w:rFonts w:hint="eastAsia"/>
          <w:sz w:val="21"/>
          <w:lang w:val="en-US" w:eastAsia="zh-CN"/>
        </w:rPr>
        <w:t>5</w:t>
      </w:r>
      <w:r>
        <w:rPr>
          <w:rFonts w:hint="eastAsia"/>
          <w:sz w:val="21"/>
          <w:lang w:eastAsia="zh-CN"/>
        </w:rPr>
        <w:t>）</w:t>
      </w:r>
      <w:r>
        <w:rPr>
          <w:rFonts w:hint="eastAsia"/>
          <w:sz w:val="21"/>
        </w:rPr>
        <w:t>投标人针对本项目拟投入人员中具有系统集成项目管理工程师、通信工程师、计算机辅助设计工程师、项目管理专业人士资格认证（</w:t>
      </w:r>
      <w:r>
        <w:rPr>
          <w:sz w:val="21"/>
        </w:rPr>
        <w:t>PMP</w:t>
      </w:r>
      <w:r>
        <w:rPr>
          <w:rFonts w:hint="eastAsia"/>
          <w:sz w:val="21"/>
        </w:rPr>
        <w:t>）每提供1人得2分。</w:t>
      </w:r>
      <w:r>
        <w:rPr>
          <w:rFonts w:hint="eastAsia"/>
          <w:sz w:val="21"/>
          <w:lang w:val="en-US" w:eastAsia="zh-CN"/>
        </w:rPr>
        <w:t xml:space="preserve">                         </w:t>
      </w:r>
      <w:r>
        <w:rPr>
          <w:rFonts w:hint="eastAsia"/>
          <w:sz w:val="21"/>
          <w:lang w:eastAsia="zh-CN"/>
        </w:rPr>
        <w:t>（</w:t>
      </w:r>
      <w:r>
        <w:rPr>
          <w:rFonts w:hint="eastAsia"/>
          <w:sz w:val="21"/>
          <w:lang w:val="en-US" w:eastAsia="zh-CN"/>
        </w:rPr>
        <w:t>满</w:t>
      </w:r>
      <w:r>
        <w:rPr>
          <w:rFonts w:hint="eastAsia"/>
          <w:sz w:val="21"/>
        </w:rPr>
        <w:t>分</w:t>
      </w:r>
      <w:r>
        <w:rPr>
          <w:rFonts w:hint="eastAsia"/>
          <w:sz w:val="21"/>
          <w:lang w:val="en-US" w:eastAsia="zh-CN"/>
        </w:rPr>
        <w:t>6</w:t>
      </w:r>
      <w:r>
        <w:rPr>
          <w:rFonts w:hint="eastAsia"/>
          <w:sz w:val="21"/>
        </w:rPr>
        <w:t>分</w:t>
      </w:r>
      <w:r>
        <w:rPr>
          <w:rFonts w:hint="eastAsia"/>
          <w:sz w:val="21"/>
          <w:lang w:eastAsia="zh-CN"/>
        </w:rPr>
        <w:t>）</w:t>
      </w:r>
      <w:bookmarkEnd w:id="259"/>
      <w:bookmarkEnd w:id="260"/>
      <w:bookmarkEnd w:id="261"/>
      <w:bookmarkEnd w:id="262"/>
    </w:p>
    <w:bookmarkEnd w:id="258"/>
    <w:p>
      <w:pPr>
        <w:pStyle w:val="17"/>
        <w:keepLines w:val="0"/>
        <w:pageBreakBefore w:val="0"/>
        <w:widowControl w:val="0"/>
        <w:kinsoku/>
        <w:wordWrap/>
        <w:overflowPunct/>
        <w:topLinePunct w:val="0"/>
        <w:autoSpaceDE/>
        <w:autoSpaceDN/>
        <w:bidi w:val="0"/>
        <w:snapToGrid/>
        <w:spacing w:line="400" w:lineRule="exact"/>
        <w:ind w:firstLine="422" w:firstLineChars="200"/>
        <w:textAlignment w:val="auto"/>
        <w:rPr>
          <w:rFonts w:hint="eastAsia" w:ascii="宋体" w:hAnsi="宋体" w:eastAsia="宋体" w:cs="宋体"/>
          <w:b/>
          <w:bCs/>
          <w:color w:val="auto"/>
          <w:szCs w:val="21"/>
        </w:rPr>
      </w:pPr>
      <w:bookmarkStart w:id="263" w:name="_Toc7839"/>
      <w:r>
        <w:rPr>
          <w:rFonts w:hint="eastAsia" w:hAnsi="宋体" w:cs="宋体"/>
          <w:b/>
          <w:bCs/>
          <w:color w:val="auto"/>
          <w:szCs w:val="21"/>
          <w:lang w:val="en-US" w:eastAsia="zh-CN"/>
        </w:rPr>
        <w:t>4</w:t>
      </w:r>
      <w:r>
        <w:rPr>
          <w:rFonts w:hint="eastAsia" w:ascii="宋体" w:hAnsi="宋体" w:eastAsia="宋体" w:cs="宋体"/>
          <w:b/>
          <w:bCs/>
          <w:color w:val="auto"/>
          <w:szCs w:val="21"/>
        </w:rPr>
        <w:t>、综合得分＝1+2+3</w:t>
      </w:r>
      <w:bookmarkEnd w:id="263"/>
    </w:p>
    <w:p>
      <w:pPr>
        <w:pStyle w:val="17"/>
        <w:keepLines w:val="0"/>
        <w:pageBreakBefore w:val="0"/>
        <w:widowControl w:val="0"/>
        <w:tabs>
          <w:tab w:val="left" w:pos="4214"/>
        </w:tabs>
        <w:kinsoku/>
        <w:wordWrap/>
        <w:overflowPunct/>
        <w:topLinePunct w:val="0"/>
        <w:autoSpaceDE/>
        <w:autoSpaceDN/>
        <w:bidi w:val="0"/>
        <w:snapToGrid/>
        <w:spacing w:line="400" w:lineRule="exact"/>
        <w:ind w:firstLine="422" w:firstLineChars="200"/>
        <w:textAlignment w:val="auto"/>
        <w:rPr>
          <w:rFonts w:hint="eastAsia" w:ascii="宋体" w:hAnsi="宋体" w:eastAsia="宋体" w:cs="宋体"/>
          <w:b/>
          <w:color w:val="auto"/>
        </w:rPr>
      </w:pPr>
      <w:r>
        <w:rPr>
          <w:rFonts w:hint="eastAsia" w:ascii="宋体" w:hAnsi="宋体" w:eastAsia="宋体" w:cs="宋体"/>
          <w:b/>
          <w:color w:val="auto"/>
        </w:rPr>
        <w:t>三、推荐及确定中标候选供应商原则</w:t>
      </w:r>
    </w:p>
    <w:p>
      <w:pPr>
        <w:pStyle w:val="17"/>
        <w:keepLines w:val="0"/>
        <w:pageBreakBefore w:val="0"/>
        <w:widowControl w:val="0"/>
        <w:tabs>
          <w:tab w:val="left" w:pos="4214"/>
        </w:tabs>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ascii="宋体" w:hAnsi="宋体" w:eastAsia="宋体" w:cs="宋体"/>
          <w:color w:val="auto"/>
          <w:sz w:val="22"/>
          <w:szCs w:val="22"/>
        </w:rPr>
        <w:t>。</w:t>
      </w:r>
    </w:p>
    <w:p>
      <w:pPr>
        <w:pStyle w:val="17"/>
        <w:keepLines w:val="0"/>
        <w:pageBreakBefore w:val="0"/>
        <w:widowControl w:val="0"/>
        <w:tabs>
          <w:tab w:val="left" w:pos="4214"/>
        </w:tabs>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（2）评标委员会可推荐前三名为中标候选人，采购人应当确定评标委员会推荐排名第一的中标候选人为中标人。</w:t>
      </w:r>
    </w:p>
    <w:p>
      <w:pPr>
        <w:pStyle w:val="17"/>
        <w:keepLines w:val="0"/>
        <w:pageBreakBefore w:val="0"/>
        <w:widowControl w:val="0"/>
        <w:tabs>
          <w:tab w:val="left" w:pos="4214"/>
        </w:tabs>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keepLines w:val="0"/>
        <w:pageBreakBefore w:val="0"/>
        <w:widowControl w:val="0"/>
        <w:kinsoku/>
        <w:wordWrap/>
        <w:overflowPunct/>
        <w:topLinePunct w:val="0"/>
        <w:autoSpaceDE/>
        <w:autoSpaceDN/>
        <w:bidi w:val="0"/>
        <w:snapToGrid/>
        <w:spacing w:line="400" w:lineRule="exact"/>
        <w:ind w:firstLine="424" w:firstLineChars="202"/>
        <w:jc w:val="left"/>
        <w:textAlignment w:val="auto"/>
        <w:rPr>
          <w:rFonts w:hint="eastAsia" w:ascii="宋体" w:hAnsi="宋体" w:eastAsia="宋体" w:cs="宋体"/>
          <w:color w:val="auto"/>
          <w:szCs w:val="21"/>
        </w:rPr>
      </w:pPr>
    </w:p>
    <w:p>
      <w:pPr>
        <w:keepLines w:val="0"/>
        <w:pageBreakBefore w:val="0"/>
        <w:widowControl w:val="0"/>
        <w:kinsoku/>
        <w:wordWrap/>
        <w:overflowPunct/>
        <w:topLinePunct w:val="0"/>
        <w:autoSpaceDE/>
        <w:autoSpaceDN/>
        <w:bidi w:val="0"/>
        <w:snapToGrid/>
        <w:spacing w:line="400" w:lineRule="exact"/>
        <w:ind w:firstLine="426" w:firstLineChars="202"/>
        <w:jc w:val="left"/>
        <w:textAlignment w:val="auto"/>
        <w:rPr>
          <w:rFonts w:hint="eastAsia" w:ascii="宋体" w:hAnsi="宋体" w:eastAsia="宋体" w:cs="宋体"/>
          <w:b/>
          <w:color w:val="auto"/>
          <w:szCs w:val="21"/>
        </w:rPr>
      </w:pPr>
      <w:r>
        <w:rPr>
          <w:rFonts w:hint="eastAsia" w:ascii="宋体" w:hAnsi="宋体" w:eastAsia="宋体" w:cs="宋体"/>
          <w:b/>
          <w:color w:val="auto"/>
          <w:szCs w:val="21"/>
        </w:rPr>
        <w:t>四、特别说明</w:t>
      </w:r>
    </w:p>
    <w:p>
      <w:pPr>
        <w:pStyle w:val="17"/>
        <w:keepLines w:val="0"/>
        <w:pageBreakBefore w:val="0"/>
        <w:widowControl w:val="0"/>
        <w:kinsoku/>
        <w:wordWrap/>
        <w:overflowPunct/>
        <w:topLinePunct w:val="0"/>
        <w:autoSpaceDE/>
        <w:autoSpaceDN/>
        <w:bidi w:val="0"/>
        <w:adjustRightInd w:val="0"/>
        <w:snapToGrid/>
        <w:spacing w:line="400" w:lineRule="exact"/>
        <w:ind w:firstLine="422" w:firstLineChars="200"/>
        <w:contextualSpacing/>
        <w:textAlignment w:val="auto"/>
        <w:rPr>
          <w:rFonts w:hint="eastAsia" w:ascii="宋体" w:hAnsi="宋体" w:eastAsia="宋体" w:cs="宋体"/>
          <w:b/>
          <w:bCs/>
          <w:color w:val="auto"/>
          <w:szCs w:val="21"/>
          <w:u w:val="double"/>
        </w:rPr>
      </w:pPr>
      <w:r>
        <w:rPr>
          <w:rFonts w:hint="eastAsia" w:ascii="宋体" w:hAnsi="宋体" w:eastAsia="宋体" w:cs="宋体"/>
          <w:b/>
          <w:bCs/>
          <w:color w:val="auto"/>
          <w:szCs w:val="21"/>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adjustRightInd w:val="0"/>
        <w:spacing w:line="390" w:lineRule="exact"/>
        <w:contextualSpacing/>
        <w:rPr>
          <w:rFonts w:hint="eastAsia" w:ascii="宋体" w:hAnsi="宋体" w:eastAsia="宋体" w:cs="宋体"/>
          <w:b/>
          <w:bCs/>
          <w:color w:val="000000" w:themeColor="text1"/>
          <w:szCs w:val="20"/>
          <w:lang w:eastAsia="zh-CN"/>
          <w14:textFill>
            <w14:solidFill>
              <w14:schemeClr w14:val="tx1"/>
            </w14:solidFill>
          </w14:textFill>
        </w:rPr>
      </w:pPr>
      <w:r>
        <w:rPr>
          <w:rFonts w:hint="eastAsia"/>
          <w:b/>
          <w:bCs/>
          <w:color w:val="000000" w:themeColor="text1"/>
          <w:lang w:eastAsia="zh-CN"/>
          <w14:textFill>
            <w14:solidFill>
              <w14:schemeClr w14:val="tx1"/>
            </w14:solidFill>
          </w14:textFill>
        </w:rPr>
        <w:t>附表</w:t>
      </w:r>
    </w:p>
    <w:p>
      <w:pPr>
        <w:widowControl/>
        <w:spacing w:before="156" w:beforeLines="50" w:after="156" w:afterLines="50" w:line="400" w:lineRule="exact"/>
        <w:jc w:val="center"/>
        <w:rPr>
          <w:rFonts w:hint="eastAsia" w:ascii="宋体" w:hAnsi="宋体" w:eastAsia="宋体" w:cs="宋体"/>
          <w:b/>
          <w:bCs/>
          <w:color w:val="000000" w:themeColor="text1"/>
          <w:kern w:val="0"/>
          <w:sz w:val="30"/>
          <w:szCs w:val="30"/>
          <w14:textFill>
            <w14:solidFill>
              <w14:schemeClr w14:val="tx1"/>
            </w14:solidFill>
          </w14:textFill>
        </w:rPr>
      </w:pPr>
      <w:bookmarkStart w:id="264" w:name="_Toc28361_WPSOffice_Level2"/>
      <w:r>
        <w:rPr>
          <w:rFonts w:hint="eastAsia" w:ascii="宋体" w:hAnsi="宋体" w:eastAsia="宋体" w:cs="宋体"/>
          <w:b/>
          <w:bCs/>
          <w:color w:val="000000" w:themeColor="text1"/>
          <w:kern w:val="0"/>
          <w:sz w:val="30"/>
          <w:szCs w:val="30"/>
          <w14:textFill>
            <w14:solidFill>
              <w14:schemeClr w14:val="tx1"/>
            </w14:solidFill>
          </w14:textFill>
        </w:rPr>
        <w:t>统计上大中小微型企业划分标准</w:t>
      </w:r>
      <w:bookmarkEnd w:id="264"/>
    </w:p>
    <w:tbl>
      <w:tblPr>
        <w:tblStyle w:val="28"/>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113" w:type="dxa"/>
            <w:shd w:val="clear" w:color="auto" w:fill="8DB3E2"/>
            <w:vAlign w:val="center"/>
          </w:tcPr>
          <w:p>
            <w:pPr>
              <w:widowControl/>
              <w:spacing w:line="240" w:lineRule="exact"/>
              <w:jc w:val="center"/>
              <w:rPr>
                <w:rFonts w:hint="eastAsia" w:ascii="宋体" w:hAnsi="宋体" w:eastAsia="宋体" w:cs="宋体"/>
                <w:b/>
                <w:bCs/>
                <w:color w:val="000000" w:themeColor="text1"/>
                <w:kern w:val="0"/>
                <w:sz w:val="18"/>
                <w:szCs w:val="21"/>
                <w14:textFill>
                  <w14:solidFill>
                    <w14:schemeClr w14:val="tx1"/>
                  </w14:solidFill>
                </w14:textFill>
              </w:rPr>
            </w:pPr>
            <w:r>
              <w:rPr>
                <w:rFonts w:hint="eastAsia" w:ascii="宋体" w:hAnsi="宋体" w:eastAsia="宋体" w:cs="宋体"/>
                <w:b/>
                <w:bCs/>
                <w:color w:val="000000" w:themeColor="text1"/>
                <w:kern w:val="0"/>
                <w:sz w:val="18"/>
                <w:szCs w:val="21"/>
                <w14:textFill>
                  <w14:solidFill>
                    <w14:schemeClr w14:val="tx1"/>
                  </w14:solidFill>
                </w14:textFill>
              </w:rPr>
              <w:t>行业名称</w:t>
            </w:r>
          </w:p>
        </w:tc>
        <w:tc>
          <w:tcPr>
            <w:tcW w:w="1369" w:type="dxa"/>
            <w:shd w:val="clear" w:color="auto" w:fill="8DB3E2"/>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指标名称</w:t>
            </w:r>
          </w:p>
        </w:tc>
        <w:tc>
          <w:tcPr>
            <w:tcW w:w="709" w:type="dxa"/>
            <w:shd w:val="clear" w:color="auto" w:fill="8DB3E2"/>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计量</w:t>
            </w:r>
            <w:r>
              <w:rPr>
                <w:rFonts w:hint="eastAsia" w:ascii="宋体" w:hAnsi="宋体" w:eastAsia="宋体" w:cs="宋体"/>
                <w:b/>
                <w:bCs/>
                <w:color w:val="000000" w:themeColor="text1"/>
                <w:kern w:val="0"/>
                <w:sz w:val="18"/>
                <w:szCs w:val="18"/>
                <w14:textFill>
                  <w14:solidFill>
                    <w14:schemeClr w14:val="tx1"/>
                  </w14:solidFill>
                </w14:textFill>
              </w:rPr>
              <w:br w:type="textWrapping"/>
            </w:r>
            <w:r>
              <w:rPr>
                <w:rFonts w:hint="eastAsia" w:ascii="宋体" w:hAnsi="宋体" w:eastAsia="宋体" w:cs="宋体"/>
                <w:b/>
                <w:bCs/>
                <w:color w:val="000000" w:themeColor="text1"/>
                <w:kern w:val="0"/>
                <w:sz w:val="18"/>
                <w:szCs w:val="18"/>
                <w14:textFill>
                  <w14:solidFill>
                    <w14:schemeClr w14:val="tx1"/>
                  </w14:solidFill>
                </w14:textFill>
              </w:rPr>
              <w:t>单位</w:t>
            </w:r>
          </w:p>
        </w:tc>
        <w:tc>
          <w:tcPr>
            <w:tcW w:w="1125" w:type="dxa"/>
            <w:shd w:val="clear" w:color="auto" w:fill="8DB3E2"/>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大型</w:t>
            </w:r>
          </w:p>
        </w:tc>
        <w:tc>
          <w:tcPr>
            <w:tcW w:w="1701" w:type="dxa"/>
            <w:shd w:val="clear" w:color="auto" w:fill="8DB3E2"/>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中型</w:t>
            </w:r>
          </w:p>
        </w:tc>
        <w:tc>
          <w:tcPr>
            <w:tcW w:w="1426" w:type="dxa"/>
            <w:shd w:val="clear" w:color="auto" w:fill="8DB3E2"/>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小型</w:t>
            </w:r>
          </w:p>
        </w:tc>
        <w:tc>
          <w:tcPr>
            <w:tcW w:w="992" w:type="dxa"/>
            <w:shd w:val="clear" w:color="auto" w:fill="8DB3E2"/>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农、林、牧、渔业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Y≥20000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500≤Y＜20000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50≤Y＜500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工业 *</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300≤X＜1000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20≤X＜300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Y≥40000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2000≤Y＜40000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300≤Y＜2000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建筑业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Y≥80000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6000≤Y＜80000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300≤Y＜6000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资产总额(Z)</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Z≥80000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5000≤Z＜80000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300≤Z＜5000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批发业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20≤X＜200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5≤X＜20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Y≥40000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5000≤Y＜40000</w:t>
            </w:r>
          </w:p>
        </w:tc>
        <w:tc>
          <w:tcPr>
            <w:tcW w:w="1426" w:type="dxa"/>
            <w:vAlign w:val="center"/>
          </w:tcPr>
          <w:p>
            <w:pPr>
              <w:widowControl/>
              <w:ind w:left="-1" w:leftChars="-1" w:hanging="1"/>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1000≤Y＜5000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零售业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50≤X＜300</w:t>
            </w:r>
          </w:p>
        </w:tc>
        <w:tc>
          <w:tcPr>
            <w:tcW w:w="1426" w:type="dxa"/>
            <w:vAlign w:val="center"/>
          </w:tcPr>
          <w:p>
            <w:pPr>
              <w:widowControl/>
              <w:ind w:left="-1" w:leftChars="-1" w:hanging="1"/>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10≤X＜50 </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Y≥20000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500≤Y＜20000</w:t>
            </w:r>
          </w:p>
        </w:tc>
        <w:tc>
          <w:tcPr>
            <w:tcW w:w="1426" w:type="dxa"/>
            <w:vAlign w:val="center"/>
          </w:tcPr>
          <w:p>
            <w:pPr>
              <w:widowControl/>
              <w:ind w:left="-1" w:leftChars="-1" w:hanging="1"/>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100≤Y＜500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交通运输业 *</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300≤X＜1000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20≤X＜300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3000≤Y＜30000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200≤Y＜3000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仓储业*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X≥200</w:t>
            </w:r>
          </w:p>
        </w:tc>
        <w:tc>
          <w:tcPr>
            <w:tcW w:w="1701" w:type="dxa"/>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100≤X＜200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20≤X＜100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1000≤Y＜30000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100≤Y＜1000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邮政业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300≤X＜1000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20≤X＜300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2000≤Y＜30000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100≤Y＜2000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住宿业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100≤X＜300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2000≤Y＜10000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100≤Y＜2000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餐饮业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100≤X＜300 </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2000≤Y＜10000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100≤Y＜2000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信息传输业 *</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100≤X＜2000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1000≤Y＜100000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100≤Y＜1000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000000" w:themeColor="text1"/>
                <w:spacing w:val="-12"/>
                <w:kern w:val="0"/>
                <w:sz w:val="18"/>
                <w:szCs w:val="18"/>
                <w14:textFill>
                  <w14:solidFill>
                    <w14:schemeClr w14:val="tx1"/>
                  </w14:solidFill>
                </w14:textFill>
              </w:rPr>
            </w:pPr>
            <w:r>
              <w:rPr>
                <w:rFonts w:hint="eastAsia" w:ascii="宋体" w:hAnsi="宋体" w:eastAsia="宋体" w:cs="宋体"/>
                <w:color w:val="000000" w:themeColor="text1"/>
                <w:spacing w:val="-12"/>
                <w:kern w:val="0"/>
                <w:sz w:val="18"/>
                <w:szCs w:val="18"/>
                <w14:textFill>
                  <w14:solidFill>
                    <w14:schemeClr w14:val="tx1"/>
                  </w14:solidFill>
                </w14:textFill>
              </w:rPr>
              <w:t>软件和信息技术服</w:t>
            </w:r>
            <w:r>
              <w:rPr>
                <w:rFonts w:hint="eastAsia" w:ascii="宋体" w:hAnsi="宋体" w:eastAsia="宋体" w:cs="宋体"/>
                <w:color w:val="000000" w:themeColor="text1"/>
                <w:kern w:val="0"/>
                <w:sz w:val="18"/>
                <w:szCs w:val="18"/>
                <w14:textFill>
                  <w14:solidFill>
                    <w14:schemeClr w14:val="tx1"/>
                  </w14:solidFill>
                </w14:textFill>
              </w:rPr>
              <w:t>务业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100≤X＜300 </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000000" w:themeColor="text1"/>
                <w:spacing w:val="-12"/>
                <w:kern w:val="0"/>
                <w:sz w:val="18"/>
                <w:szCs w:val="18"/>
                <w14:textFill>
                  <w14:solidFill>
                    <w14:schemeClr w14:val="tx1"/>
                  </w14:solidFill>
                </w14:textFill>
              </w:rPr>
            </w:pP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1000≤Y＜10000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50≤Y＜1000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房地产开发经营</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Y≥200000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1000≤Y＜200000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100≤Y＜1000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资产总额(Z)</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Z≥10000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5000≤Z＜10000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2000≤Z＜5000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物业管理</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300≤X＜1000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100≤X＜300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Y≥5000</w:t>
            </w:r>
          </w:p>
        </w:tc>
        <w:tc>
          <w:tcPr>
            <w:tcW w:w="1701" w:type="dxa"/>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1000≤Y＜5000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500≤Y＜1000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租赁和商务服务业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100≤X＜300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资产总额(Z)</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Z≥120000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8000≤Z＜120000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100≤Z＜8000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其他未列明行业 *</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100≤X＜300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bl>
    <w:p>
      <w:pPr>
        <w:widowControl/>
        <w:spacing w:line="540" w:lineRule="exact"/>
        <w:rPr>
          <w:rFonts w:hint="eastAsia" w:ascii="宋体" w:hAnsi="宋体" w:eastAsia="宋体" w:cs="宋体"/>
          <w:color w:val="000000" w:themeColor="text1"/>
          <w:spacing w:val="8"/>
          <w:kern w:val="0"/>
          <w:sz w:val="24"/>
          <w14:textFill>
            <w14:solidFill>
              <w14:schemeClr w14:val="tx1"/>
            </w14:solidFill>
          </w14:textFill>
        </w:rPr>
      </w:pPr>
    </w:p>
    <w:p>
      <w:pPr>
        <w:widowControl/>
        <w:spacing w:line="540" w:lineRule="exact"/>
        <w:rPr>
          <w:rFonts w:hint="eastAsia" w:ascii="宋体" w:hAnsi="宋体" w:eastAsia="宋体" w:cs="宋体"/>
          <w:color w:val="000000" w:themeColor="text1"/>
          <w:spacing w:val="8"/>
          <w:kern w:val="0"/>
          <w:sz w:val="24"/>
          <w14:textFill>
            <w14:solidFill>
              <w14:schemeClr w14:val="tx1"/>
            </w14:solidFill>
          </w14:textFill>
        </w:rPr>
      </w:pPr>
      <w:r>
        <w:rPr>
          <w:rFonts w:hint="eastAsia" w:ascii="宋体" w:hAnsi="宋体" w:eastAsia="宋体" w:cs="宋体"/>
          <w:color w:val="000000" w:themeColor="text1"/>
          <w:spacing w:val="8"/>
          <w:kern w:val="0"/>
          <w:sz w:val="24"/>
          <w14:textFill>
            <w14:solidFill>
              <w14:schemeClr w14:val="tx1"/>
            </w14:solidFill>
          </w14:textFill>
        </w:rPr>
        <w:t>说明：</w:t>
      </w:r>
    </w:p>
    <w:p>
      <w:pPr>
        <w:pStyle w:val="17"/>
        <w:adjustRightInd w:val="0"/>
        <w:spacing w:line="380" w:lineRule="exact"/>
        <w:ind w:firstLine="512" w:firstLineChars="200"/>
        <w:contextualSpacing/>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1.大型、中型和小型企业须同时满足所列指标的下限，否则下划一档；微型企业只须满足所列指标中的一项即可。</w:t>
      </w:r>
    </w:p>
    <w:p>
      <w:pPr>
        <w:pStyle w:val="17"/>
        <w:adjustRightInd w:val="0"/>
        <w:spacing w:line="380" w:lineRule="exact"/>
        <w:ind w:firstLine="512" w:firstLineChars="200"/>
        <w:contextualSpacing/>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7"/>
        <w:adjustRightInd w:val="0"/>
        <w:spacing w:line="380" w:lineRule="exact"/>
        <w:ind w:firstLine="512"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hint="eastAsia" w:ascii="宋体" w:hAnsi="宋体" w:eastAsia="宋体" w:cs="宋体"/>
          <w:b/>
          <w:bCs/>
          <w:color w:val="000000" w:themeColor="text1"/>
          <w:kern w:val="44"/>
          <w:sz w:val="32"/>
          <w:szCs w:val="32"/>
          <w:lang w:val="en-US" w:eastAsia="zh-CN" w:bidi="ar-SA"/>
          <w14:textFill>
            <w14:solidFill>
              <w14:schemeClr w14:val="tx1"/>
            </w14:solidFill>
          </w14:textFill>
        </w:rPr>
      </w:pPr>
    </w:p>
    <w:p>
      <w:pPr>
        <w:jc w:val="center"/>
        <w:outlineLvl w:val="0"/>
        <w:rPr>
          <w:rFonts w:hint="eastAsia" w:ascii="宋体" w:hAnsi="宋体" w:eastAsia="宋体" w:cs="宋体"/>
          <w:b/>
          <w:bCs/>
          <w:color w:val="000000" w:themeColor="text1"/>
          <w:kern w:val="44"/>
          <w:sz w:val="32"/>
          <w:szCs w:val="32"/>
          <w:lang w:val="en-US" w:eastAsia="zh-CN" w:bidi="ar-SA"/>
          <w14:textFill>
            <w14:solidFill>
              <w14:schemeClr w14:val="tx1"/>
            </w14:solidFill>
          </w14:textFill>
        </w:rPr>
      </w:pPr>
    </w:p>
    <w:p>
      <w:pPr>
        <w:jc w:val="both"/>
        <w:outlineLvl w:val="0"/>
        <w:rPr>
          <w:rFonts w:hint="default" w:ascii="宋体" w:hAnsi="宋体" w:eastAsia="宋体" w:cs="宋体"/>
          <w:b/>
          <w:bCs/>
          <w:color w:val="000000" w:themeColor="text1"/>
          <w:kern w:val="44"/>
          <w:sz w:val="32"/>
          <w:szCs w:val="32"/>
          <w:lang w:val="en-US" w:eastAsia="zh-CN" w:bidi="ar-SA"/>
          <w14:textFill>
            <w14:solidFill>
              <w14:schemeClr w14:val="tx1"/>
            </w14:solidFill>
          </w14:textFill>
        </w:rPr>
      </w:pPr>
    </w:p>
    <w:p>
      <w:pPr>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pPr>
        <w:jc w:val="center"/>
        <w:outlineLvl w:val="0"/>
        <w:rPr>
          <w:rFonts w:hint="eastAsia" w:ascii="宋体" w:hAnsi="宋体" w:eastAsia="宋体" w:cs="宋体"/>
          <w:color w:val="000000" w:themeColor="text1"/>
          <w:sz w:val="32"/>
          <w:szCs w:val="32"/>
          <w14:textFill>
            <w14:solidFill>
              <w14:schemeClr w14:val="tx1"/>
            </w14:solidFill>
          </w14:textFill>
        </w:rPr>
      </w:pPr>
      <w:bookmarkStart w:id="265" w:name="_Toc30238"/>
      <w:bookmarkStart w:id="266" w:name="_Toc7848"/>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第五章  采购合同（合同主要条款及格式）</w:t>
      </w:r>
      <w:bookmarkEnd w:id="265"/>
      <w:bookmarkEnd w:id="266"/>
    </w:p>
    <w:p>
      <w:pPr>
        <w:rPr>
          <w:rFonts w:hint="eastAsia" w:ascii="宋体" w:hAnsi="宋体" w:cs="宋体"/>
          <w:color w:val="000000" w:themeColor="text1"/>
          <w:lang w:eastAsia="zh-CN"/>
          <w14:textFill>
            <w14:solidFill>
              <w14:schemeClr w14:val="tx1"/>
            </w14:solidFill>
          </w14:textFill>
        </w:rPr>
      </w:pPr>
    </w:p>
    <w:p>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合同编号：GLZC2020-</w:t>
      </w:r>
      <w:r>
        <w:rPr>
          <w:rFonts w:hint="eastAsia" w:ascii="宋体" w:hAnsi="宋体" w:cs="宋体"/>
          <w:color w:val="000000" w:themeColor="text1"/>
          <w:lang w:val="en-US" w:eastAsia="zh-CN"/>
          <w14:textFill>
            <w14:solidFill>
              <w14:schemeClr w14:val="tx1"/>
            </w14:solidFill>
          </w14:textFill>
        </w:rPr>
        <w:t>HT</w:t>
      </w:r>
      <w:r>
        <w:rPr>
          <w:rFonts w:hint="eastAsia" w:ascii="宋体" w:hAnsi="宋体" w:cs="宋体"/>
          <w:color w:val="000000" w:themeColor="text1"/>
          <w:lang w:eastAsia="zh-CN"/>
          <w14:textFill>
            <w14:solidFill>
              <w14:schemeClr w14:val="tx1"/>
            </w14:solidFill>
          </w14:textFill>
        </w:rPr>
        <w:t>G</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990426</w:t>
      </w:r>
      <w:r>
        <w:rPr>
          <w:rFonts w:hint="eastAsia" w:ascii="宋体" w:hAnsi="宋体" w:cs="宋体"/>
          <w:color w:val="000000" w:themeColor="text1"/>
          <w:lang w:eastAsia="zh-CN"/>
          <w14:textFill>
            <w14:solidFill>
              <w14:schemeClr w14:val="tx1"/>
            </w14:solidFill>
          </w14:textFill>
        </w:rPr>
        <w:t>-JCZX-A</w:t>
      </w:r>
    </w:p>
    <w:p>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r>
        <w:rPr>
          <w:rFonts w:hint="eastAsia"/>
          <w:u w:val="none"/>
          <w:lang w:val="en-US" w:eastAsia="zh-CN"/>
        </w:rPr>
        <w:t>桂林市住房公积金管理中心综合业务系统及综合服务平台政务云租赁费及三级等保评测</w:t>
      </w:r>
    </w:p>
    <w:p>
      <w:pPr>
        <w:spacing w:line="4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cs="宋体"/>
          <w:color w:val="000000" w:themeColor="text1"/>
          <w:lang w:eastAsia="zh-CN"/>
          <w14:textFill>
            <w14:solidFill>
              <w14:schemeClr w14:val="tx1"/>
            </w14:solidFill>
          </w14:textFill>
        </w:rPr>
        <w:t>GLZC2020-G</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990426</w:t>
      </w:r>
      <w:r>
        <w:rPr>
          <w:rFonts w:hint="eastAsia" w:ascii="宋体" w:hAnsi="宋体" w:cs="宋体"/>
          <w:color w:val="000000" w:themeColor="text1"/>
          <w:lang w:eastAsia="zh-CN"/>
          <w14:textFill>
            <w14:solidFill>
              <w14:schemeClr w14:val="tx1"/>
            </w14:solidFill>
          </w14:textFill>
        </w:rPr>
        <w:t>-JCZX（</w:t>
      </w:r>
      <w:r>
        <w:rPr>
          <w:rFonts w:hint="eastAsia" w:ascii="宋体" w:hAnsi="宋体" w:cs="宋体"/>
          <w:color w:val="000000" w:themeColor="text1"/>
          <w:lang w:val="en-US" w:eastAsia="zh-CN"/>
          <w14:textFill>
            <w14:solidFill>
              <w14:schemeClr w14:val="tx1"/>
            </w14:solidFill>
          </w14:textFill>
        </w:rPr>
        <w:t>重</w:t>
      </w:r>
      <w:r>
        <w:rPr>
          <w:rFonts w:hint="eastAsia" w:ascii="宋体" w:hAnsi="宋体" w:cs="宋体"/>
          <w:color w:val="000000" w:themeColor="text1"/>
          <w:lang w:eastAsia="zh-CN"/>
          <w14:textFill>
            <w14:solidFill>
              <w14:schemeClr w14:val="tx1"/>
            </w14:solidFill>
          </w14:textFill>
        </w:rPr>
        <w:t>）</w:t>
      </w:r>
    </w:p>
    <w:p>
      <w:pPr>
        <w:spacing w:line="400" w:lineRule="exac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桂林市住房公积金管理中心      </w:t>
      </w:r>
      <w:r>
        <w:rPr>
          <w:rFonts w:hint="eastAsia" w:ascii="宋体" w:hAnsi="宋体" w:eastAsia="宋体" w:cs="宋体"/>
          <w:color w:val="000000" w:themeColor="text1"/>
          <w14:textFill>
            <w14:solidFill>
              <w14:schemeClr w14:val="tx1"/>
            </w14:solidFill>
          </w14:textFill>
        </w:rPr>
        <w:t>（采购人）</w:t>
      </w:r>
    </w:p>
    <w:p>
      <w:pPr>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（中标供应商）</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根据《中华人民共和国政府采购法》、《中华人民共和国政府采购法实施条例》、《中华人民共和国合同法》等法律、法规规定，按照招、投标文件规定条款和中标供应商承诺、甲乙双方签订本采购合同。</w:t>
      </w:r>
    </w:p>
    <w:p>
      <w:pPr>
        <w:numPr>
          <w:ilvl w:val="0"/>
          <w:numId w:val="8"/>
        </w:num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267" w:name="_Toc495841768"/>
      <w:bookmarkStart w:id="268" w:name="_Toc7911"/>
      <w:r>
        <w:rPr>
          <w:rFonts w:hint="eastAsia" w:ascii="宋体" w:hAnsi="宋体" w:eastAsia="宋体" w:cs="宋体"/>
          <w:b/>
          <w:color w:val="000000" w:themeColor="text1"/>
          <w:szCs w:val="21"/>
          <w14:textFill>
            <w14:solidFill>
              <w14:schemeClr w14:val="tx1"/>
            </w14:solidFill>
          </w14:textFill>
        </w:rPr>
        <w:t xml:space="preserve"> </w:t>
      </w:r>
      <w:bookmarkStart w:id="269" w:name="_Toc10333"/>
      <w:bookmarkStart w:id="270" w:name="_Toc6636"/>
      <w:bookmarkStart w:id="271" w:name="_Toc16758"/>
      <w:r>
        <w:rPr>
          <w:rFonts w:hint="eastAsia" w:ascii="宋体" w:hAnsi="宋体" w:eastAsia="宋体" w:cs="宋体"/>
          <w:b/>
          <w:color w:val="000000" w:themeColor="text1"/>
          <w:szCs w:val="21"/>
          <w14:textFill>
            <w14:solidFill>
              <w14:schemeClr w14:val="tx1"/>
            </w14:solidFill>
          </w14:textFill>
        </w:rPr>
        <w:t>合同标的及合同金额</w:t>
      </w:r>
      <w:bookmarkEnd w:id="267"/>
      <w:bookmarkEnd w:id="268"/>
      <w:bookmarkEnd w:id="269"/>
      <w:bookmarkEnd w:id="270"/>
      <w:bookmarkEnd w:id="271"/>
    </w:p>
    <w:p>
      <w:pPr>
        <w:pStyle w:val="2"/>
        <w:numPr>
          <w:ilvl w:val="0"/>
          <w:numId w:val="0"/>
        </w:numPr>
        <w:rPr>
          <w:rFonts w:hint="default" w:eastAsia="黑体"/>
          <w:color w:val="000000" w:themeColor="text1"/>
          <w:u w:val="singl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标段：</w:t>
      </w:r>
      <w:r>
        <w:rPr>
          <w:rFonts w:hint="eastAsia"/>
          <w:color w:val="000000" w:themeColor="text1"/>
          <w:u w:val="single"/>
          <w:lang w:val="en-US" w:eastAsia="zh-CN"/>
          <w14:textFill>
            <w14:solidFill>
              <w14:schemeClr w14:val="tx1"/>
            </w14:solidFill>
          </w14:textFill>
        </w:rPr>
        <w:t xml:space="preserve">    </w:t>
      </w:r>
    </w:p>
    <w:tbl>
      <w:tblPr>
        <w:tblStyle w:val="2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709" w:type="dxa"/>
            <w:shd w:val="clear" w:color="auto" w:fill="8DB3E2"/>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项号</w:t>
            </w:r>
          </w:p>
        </w:tc>
        <w:tc>
          <w:tcPr>
            <w:tcW w:w="1232" w:type="dxa"/>
            <w:shd w:val="clear" w:color="auto" w:fill="8DB3E2"/>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服务</w:t>
            </w:r>
            <w:r>
              <w:rPr>
                <w:rFonts w:hint="eastAsia" w:ascii="宋体" w:hAnsi="宋体" w:eastAsia="宋体" w:cs="宋体"/>
                <w:b/>
                <w:color w:val="000000" w:themeColor="text1"/>
                <w:szCs w:val="21"/>
                <w14:textFill>
                  <w14:solidFill>
                    <w14:schemeClr w14:val="tx1"/>
                  </w14:solidFill>
                </w14:textFill>
              </w:rPr>
              <w:t>名称</w:t>
            </w:r>
          </w:p>
        </w:tc>
        <w:tc>
          <w:tcPr>
            <w:tcW w:w="1445" w:type="dxa"/>
            <w:shd w:val="clear" w:color="auto" w:fill="8DB3E2"/>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30"/>
                <w14:textFill>
                  <w14:solidFill>
                    <w14:schemeClr w14:val="tx1"/>
                  </w14:solidFill>
                </w14:textFill>
              </w:rPr>
              <w:t>生产厂家、品牌、规格型号</w:t>
            </w:r>
          </w:p>
        </w:tc>
        <w:tc>
          <w:tcPr>
            <w:tcW w:w="1483" w:type="dxa"/>
            <w:shd w:val="clear" w:color="auto" w:fill="8DB3E2"/>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技术参数</w:t>
            </w:r>
          </w:p>
        </w:tc>
        <w:tc>
          <w:tcPr>
            <w:tcW w:w="1073" w:type="dxa"/>
            <w:shd w:val="clear" w:color="auto" w:fill="8DB3E2"/>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①</w:t>
            </w:r>
          </w:p>
        </w:tc>
        <w:tc>
          <w:tcPr>
            <w:tcW w:w="714" w:type="dxa"/>
            <w:shd w:val="clear" w:color="auto" w:fill="8DB3E2"/>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单位</w:t>
            </w:r>
          </w:p>
        </w:tc>
        <w:tc>
          <w:tcPr>
            <w:tcW w:w="1545" w:type="dxa"/>
            <w:shd w:val="clear" w:color="auto" w:fill="8DB3E2"/>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单价（元）</w:t>
            </w:r>
          </w:p>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②</w:t>
            </w:r>
          </w:p>
        </w:tc>
        <w:tc>
          <w:tcPr>
            <w:tcW w:w="1575" w:type="dxa"/>
            <w:shd w:val="clear" w:color="auto" w:fill="8DB3E2"/>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单项合计金额（元）</w:t>
            </w:r>
          </w:p>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232"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4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83"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073"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714"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4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7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232"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4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83"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073"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714"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4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7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232"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4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83"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073"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714"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4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7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pPr>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合     计</w:t>
            </w:r>
          </w:p>
        </w:tc>
        <w:tc>
          <w:tcPr>
            <w:tcW w:w="1575" w:type="dxa"/>
            <w:vAlign w:val="center"/>
          </w:tcPr>
          <w:p>
            <w:pPr>
              <w:snapToGrid w:val="0"/>
              <w:spacing w:line="400" w:lineRule="exact"/>
              <w:rPr>
                <w:rFonts w:hint="eastAsia" w:ascii="宋体" w:hAnsi="宋体" w:eastAsia="宋体" w:cs="宋体"/>
                <w:color w:val="000000" w:themeColor="text1"/>
                <w:szCs w:val="21"/>
                <w14:textFill>
                  <w14:solidFill>
                    <w14:schemeClr w14:val="tx1"/>
                  </w14:solidFill>
                </w14:textFill>
              </w:rPr>
            </w:pPr>
          </w:p>
        </w:tc>
      </w:tr>
    </w:tbl>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根据《中标通知书》的中标内容，合同的总金额为：（大写）</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元）</w:t>
      </w:r>
    </w:p>
    <w:p>
      <w:pPr>
        <w:bidi w:val="0"/>
        <w:ind w:firstLine="422" w:firstLineChars="200"/>
        <w:rPr>
          <w:rFonts w:hint="eastAsia"/>
          <w:b/>
          <w:bCs/>
        </w:rPr>
      </w:pPr>
      <w:bookmarkStart w:id="272" w:name="_Toc25509"/>
      <w:r>
        <w:rPr>
          <w:rFonts w:hint="eastAsia"/>
          <w:b/>
          <w:bCs/>
        </w:rPr>
        <w:t>第</w:t>
      </w:r>
      <w:r>
        <w:rPr>
          <w:rFonts w:hint="eastAsia"/>
          <w:b/>
          <w:bCs/>
          <w:lang w:val="en-US" w:eastAsia="zh-CN"/>
        </w:rPr>
        <w:t>二</w:t>
      </w:r>
      <w:r>
        <w:rPr>
          <w:rFonts w:hint="eastAsia"/>
          <w:b/>
          <w:bCs/>
        </w:rPr>
        <w:t xml:space="preserve">条  </w:t>
      </w:r>
      <w:r>
        <w:rPr>
          <w:rFonts w:hint="eastAsia" w:ascii="宋体" w:hAnsi="宋体" w:eastAsia="宋体" w:cs="宋体"/>
          <w:b/>
          <w:color w:val="000000" w:themeColor="text1"/>
          <w:szCs w:val="21"/>
          <w14:textFill>
            <w14:solidFill>
              <w14:schemeClr w14:val="tx1"/>
            </w14:solidFill>
          </w14:textFill>
        </w:rPr>
        <w:t>服务保证</w:t>
      </w:r>
      <w:bookmarkEnd w:id="272"/>
    </w:p>
    <w:p>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中标人</w:t>
      </w:r>
      <w:r>
        <w:rPr>
          <w:rFonts w:hint="eastAsia" w:ascii="宋体" w:hAnsi="宋体" w:cs="宋体"/>
          <w:color w:val="auto"/>
          <w:szCs w:val="21"/>
        </w:rPr>
        <w:t>应按</w:t>
      </w:r>
      <w:r>
        <w:rPr>
          <w:rFonts w:hint="eastAsia" w:ascii="宋体" w:hAnsi="宋体" w:cs="宋体"/>
          <w:color w:val="auto"/>
          <w:szCs w:val="21"/>
          <w:lang w:val="en-US" w:eastAsia="zh-CN"/>
        </w:rPr>
        <w:t>招标</w:t>
      </w:r>
      <w:r>
        <w:rPr>
          <w:rFonts w:hint="eastAsia" w:ascii="宋体" w:hAnsi="宋体" w:cs="宋体"/>
          <w:color w:val="auto"/>
          <w:szCs w:val="21"/>
          <w:lang w:eastAsia="zh-CN"/>
        </w:rPr>
        <w:t>文件、</w:t>
      </w:r>
      <w:r>
        <w:rPr>
          <w:rFonts w:hint="eastAsia" w:ascii="宋体" w:hAnsi="宋体" w:cs="宋体"/>
          <w:color w:val="auto"/>
          <w:szCs w:val="21"/>
          <w:lang w:val="en-US" w:eastAsia="zh-CN"/>
        </w:rPr>
        <w:t>投标</w:t>
      </w:r>
      <w:r>
        <w:rPr>
          <w:rFonts w:hint="eastAsia" w:ascii="宋体" w:hAnsi="宋体" w:cs="宋体"/>
          <w:color w:val="auto"/>
          <w:szCs w:val="21"/>
        </w:rPr>
        <w:t>文件</w:t>
      </w:r>
      <w:r>
        <w:rPr>
          <w:rFonts w:hint="eastAsia" w:ascii="宋体" w:hAnsi="宋体" w:cs="宋体"/>
          <w:color w:val="auto"/>
          <w:szCs w:val="21"/>
          <w:lang w:eastAsia="zh-CN"/>
        </w:rPr>
        <w:t>和承诺</w:t>
      </w:r>
      <w:r>
        <w:rPr>
          <w:rFonts w:hint="eastAsia" w:ascii="宋体" w:hAnsi="宋体" w:cs="宋体"/>
          <w:color w:val="auto"/>
          <w:szCs w:val="21"/>
        </w:rPr>
        <w:t>规定的服务</w:t>
      </w:r>
      <w:r>
        <w:rPr>
          <w:rFonts w:hint="eastAsia" w:ascii="宋体" w:hAnsi="宋体" w:cs="宋体"/>
          <w:color w:val="auto"/>
          <w:szCs w:val="21"/>
          <w:lang w:eastAsia="zh-CN"/>
        </w:rPr>
        <w:t>内容</w:t>
      </w:r>
      <w:r>
        <w:rPr>
          <w:rFonts w:hint="eastAsia" w:ascii="宋体" w:hAnsi="宋体" w:cs="宋体"/>
          <w:color w:val="auto"/>
          <w:szCs w:val="21"/>
        </w:rPr>
        <w:t>向采购人提供相应服务。</w:t>
      </w:r>
    </w:p>
    <w:p>
      <w:pPr>
        <w:bidi w:val="0"/>
        <w:ind w:firstLine="422" w:firstLineChars="200"/>
        <w:rPr>
          <w:rFonts w:hint="eastAsia"/>
          <w:b/>
          <w:bCs/>
          <w:lang w:val="en-US" w:eastAsia="zh-CN"/>
        </w:rPr>
      </w:pPr>
      <w:bookmarkStart w:id="273" w:name="_Toc23736"/>
      <w:bookmarkStart w:id="274" w:name="_Toc495841772"/>
      <w:bookmarkStart w:id="275" w:name="_Toc6786"/>
      <w:r>
        <w:rPr>
          <w:rFonts w:hint="eastAsia"/>
          <w:b/>
          <w:bCs/>
          <w:lang w:val="en-US" w:eastAsia="zh-CN"/>
        </w:rPr>
        <w:t xml:space="preserve">第三条  </w:t>
      </w:r>
      <w:r>
        <w:rPr>
          <w:rFonts w:hint="eastAsia" w:ascii="宋体" w:hAnsi="宋体" w:eastAsia="宋体" w:cs="宋体"/>
          <w:b/>
          <w:color w:val="000000" w:themeColor="text1"/>
          <w:szCs w:val="21"/>
          <w:lang w:val="en-US" w:eastAsia="zh-CN"/>
          <w14:textFill>
            <w14:solidFill>
              <w14:schemeClr w14:val="tx1"/>
            </w14:solidFill>
          </w14:textFill>
        </w:rPr>
        <w:t>服务期限</w:t>
      </w:r>
      <w:bookmarkEnd w:id="273"/>
    </w:p>
    <w:p>
      <w:pPr>
        <w:spacing w:line="360" w:lineRule="auto"/>
        <w:ind w:firstLine="411" w:firstLineChars="196"/>
        <w:rPr>
          <w:rFonts w:hint="eastAsia" w:ascii="宋体" w:hAnsi="宋体" w:cs="宋体"/>
          <w:color w:val="auto"/>
          <w:szCs w:val="21"/>
          <w:u w:val="single"/>
        </w:rPr>
      </w:pPr>
      <w:r>
        <w:rPr>
          <w:rFonts w:hint="eastAsia" w:ascii="宋体" w:hAnsi="宋体" w:cs="宋体"/>
          <w:color w:val="auto"/>
          <w:szCs w:val="21"/>
        </w:rPr>
        <w:t xml:space="preserve">服务期限: </w:t>
      </w:r>
      <w:r>
        <w:rPr>
          <w:rFonts w:hint="eastAsia" w:ascii="宋体" w:hAnsi="宋体" w:cs="宋体"/>
          <w:color w:val="auto"/>
          <w:szCs w:val="21"/>
          <w:lang w:val="en-US" w:eastAsia="zh-CN"/>
        </w:rPr>
        <w:t>A分标：</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rPr>
        <w:t xml:space="preserve">  </w:t>
      </w:r>
      <w:r>
        <w:rPr>
          <w:rFonts w:hint="eastAsia" w:ascii="宋体" w:hAnsi="宋体" w:cs="宋体"/>
          <w:i w:val="0"/>
          <w:iCs w:val="0"/>
          <w:color w:val="auto"/>
          <w:szCs w:val="21"/>
          <w:u w:val="none"/>
          <w:lang w:val="en-US" w:eastAsia="zh-CN"/>
        </w:rPr>
        <w:t xml:space="preserve"> </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276" w:name="_Toc637"/>
      <w:bookmarkStart w:id="277" w:name="_Toc6659"/>
      <w:bookmarkStart w:id="278" w:name="_Toc22114"/>
      <w:r>
        <w:rPr>
          <w:rFonts w:hint="eastAsia" w:ascii="宋体" w:hAnsi="宋体" w:eastAsia="宋体" w:cs="宋体"/>
          <w:b/>
          <w:color w:val="000000" w:themeColor="text1"/>
          <w:szCs w:val="21"/>
          <w14:textFill>
            <w14:solidFill>
              <w14:schemeClr w14:val="tx1"/>
            </w14:solidFill>
          </w14:textFill>
        </w:rPr>
        <w:t>第</w:t>
      </w:r>
      <w:r>
        <w:rPr>
          <w:rFonts w:hint="eastAsia" w:ascii="宋体" w:hAnsi="宋体" w:cs="宋体"/>
          <w:b/>
          <w:color w:val="000000" w:themeColor="text1"/>
          <w:szCs w:val="21"/>
          <w:lang w:val="en-US" w:eastAsia="zh-CN"/>
          <w14:textFill>
            <w14:solidFill>
              <w14:schemeClr w14:val="tx1"/>
            </w14:solidFill>
          </w14:textFill>
        </w:rPr>
        <w:t>四</w:t>
      </w:r>
      <w:r>
        <w:rPr>
          <w:rFonts w:hint="eastAsia" w:ascii="宋体" w:hAnsi="宋体" w:eastAsia="宋体" w:cs="宋体"/>
          <w:b/>
          <w:color w:val="000000" w:themeColor="text1"/>
          <w:szCs w:val="21"/>
          <w14:textFill>
            <w14:solidFill>
              <w14:schemeClr w14:val="tx1"/>
            </w14:solidFill>
          </w14:textFill>
        </w:rPr>
        <w:t xml:space="preserve">条 </w:t>
      </w:r>
      <w:r>
        <w:rPr>
          <w:rFonts w:hint="eastAsia" w:ascii="宋体" w:hAnsi="宋体" w:eastAsia="宋体" w:cs="宋体"/>
          <w:b/>
          <w:color w:val="000000" w:themeColor="text1"/>
          <w:szCs w:val="21"/>
          <w:lang w:val="en-US" w:eastAsia="zh-CN"/>
          <w14:textFill>
            <w14:solidFill>
              <w14:schemeClr w14:val="tx1"/>
            </w14:solidFill>
          </w14:textFill>
        </w:rPr>
        <w:t xml:space="preserve"> 交付</w:t>
      </w:r>
      <w:bookmarkEnd w:id="274"/>
      <w:bookmarkEnd w:id="275"/>
      <w:bookmarkEnd w:id="276"/>
      <w:bookmarkEnd w:id="277"/>
      <w:bookmarkEnd w:id="278"/>
    </w:p>
    <w:p>
      <w:pPr>
        <w:spacing w:line="400" w:lineRule="exact"/>
        <w:ind w:firstLine="420" w:firstLineChars="200"/>
        <w:rPr>
          <w:rFonts w:hint="eastAsia" w:ascii="宋体" w:hAnsi="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1.交付使用期：</w:t>
      </w:r>
      <w:r>
        <w:rPr>
          <w:rFonts w:hint="eastAsia" w:ascii="宋体" w:hAnsi="宋体" w:cs="宋体"/>
          <w:color w:val="000000" w:themeColor="text1"/>
          <w:szCs w:val="21"/>
          <w:lang w:val="en-US" w:eastAsia="zh-CN"/>
          <w14:textFill>
            <w14:solidFill>
              <w14:schemeClr w14:val="tx1"/>
            </w14:solidFill>
          </w14:textFill>
        </w:rPr>
        <w:t>A分标：</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交付</w:t>
      </w:r>
      <w:r>
        <w:rPr>
          <w:rFonts w:hint="eastAsia" w:ascii="宋体" w:hAnsi="宋体" w:eastAsia="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lang w:val="en-US" w:eastAsia="zh-CN"/>
          <w14:textFill>
            <w14:solidFill>
              <w14:schemeClr w14:val="tx1"/>
            </w14:solidFill>
          </w14:textFill>
        </w:rPr>
        <w:t xml:space="preserve">                           。</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2.乙方提供不符合招投标文件和本合同规定的</w:t>
      </w:r>
      <w:r>
        <w:rPr>
          <w:rFonts w:hint="eastAsia" w:ascii="宋体" w:hAnsi="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，甲方有权拒绝接受。</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279" w:name="_Toc495841776"/>
      <w:bookmarkStart w:id="280" w:name="_Toc8027"/>
      <w:bookmarkStart w:id="281" w:name="_Toc12595"/>
      <w:bookmarkStart w:id="282" w:name="_Toc4426"/>
      <w:bookmarkStart w:id="283" w:name="_Toc30204"/>
      <w:r>
        <w:rPr>
          <w:rFonts w:hint="eastAsia" w:ascii="宋体" w:hAnsi="宋体" w:eastAsia="宋体" w:cs="宋体"/>
          <w:b/>
          <w:color w:val="000000" w:themeColor="text1"/>
          <w:szCs w:val="21"/>
          <w14:textFill>
            <w14:solidFill>
              <w14:schemeClr w14:val="tx1"/>
            </w14:solidFill>
          </w14:textFill>
        </w:rPr>
        <w:t>第</w:t>
      </w:r>
      <w:r>
        <w:rPr>
          <w:rFonts w:hint="eastAsia" w:ascii="宋体" w:hAnsi="宋体" w:cs="宋体"/>
          <w:b/>
          <w:color w:val="000000" w:themeColor="text1"/>
          <w:szCs w:val="21"/>
          <w:lang w:val="en-US" w:eastAsia="zh-CN"/>
          <w14:textFill>
            <w14:solidFill>
              <w14:schemeClr w14:val="tx1"/>
            </w14:solidFill>
          </w14:textFill>
        </w:rPr>
        <w:t>五</w:t>
      </w:r>
      <w:r>
        <w:rPr>
          <w:rFonts w:hint="eastAsia" w:ascii="宋体" w:hAnsi="宋体" w:eastAsia="宋体" w:cs="宋体"/>
          <w:b/>
          <w:color w:val="000000" w:themeColor="text1"/>
          <w:szCs w:val="21"/>
          <w14:textFill>
            <w14:solidFill>
              <w14:schemeClr w14:val="tx1"/>
            </w14:solidFill>
          </w14:textFill>
        </w:rPr>
        <w:t>条  税费</w:t>
      </w:r>
      <w:bookmarkEnd w:id="279"/>
      <w:bookmarkEnd w:id="280"/>
      <w:bookmarkEnd w:id="281"/>
      <w:bookmarkEnd w:id="282"/>
      <w:bookmarkEnd w:id="283"/>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本合同执行中相关的一切税费均由乙方负担。</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284" w:name="_Toc495841777"/>
      <w:bookmarkStart w:id="285" w:name="_Toc30852"/>
      <w:bookmarkStart w:id="286" w:name="_Toc18828"/>
      <w:bookmarkStart w:id="287" w:name="_Toc7785"/>
      <w:bookmarkStart w:id="288" w:name="_Toc28166"/>
      <w:r>
        <w:rPr>
          <w:rFonts w:hint="eastAsia" w:ascii="宋体" w:hAnsi="宋体" w:eastAsia="宋体" w:cs="宋体"/>
          <w:b/>
          <w:color w:val="000000" w:themeColor="text1"/>
          <w:szCs w:val="21"/>
          <w14:textFill>
            <w14:solidFill>
              <w14:schemeClr w14:val="tx1"/>
            </w14:solidFill>
          </w14:textFill>
        </w:rPr>
        <w:t>第</w:t>
      </w:r>
      <w:r>
        <w:rPr>
          <w:rFonts w:hint="eastAsia" w:ascii="宋体" w:hAnsi="宋体" w:cs="宋体"/>
          <w:b/>
          <w:color w:val="000000" w:themeColor="text1"/>
          <w:szCs w:val="21"/>
          <w:lang w:val="en-US" w:eastAsia="zh-CN"/>
          <w14:textFill>
            <w14:solidFill>
              <w14:schemeClr w14:val="tx1"/>
            </w14:solidFill>
          </w14:textFill>
        </w:rPr>
        <w:t>六</w:t>
      </w:r>
      <w:r>
        <w:rPr>
          <w:rFonts w:hint="eastAsia" w:ascii="宋体" w:hAnsi="宋体" w:eastAsia="宋体" w:cs="宋体"/>
          <w:b/>
          <w:color w:val="000000" w:themeColor="text1"/>
          <w:szCs w:val="21"/>
          <w14:textFill>
            <w14:solidFill>
              <w14:schemeClr w14:val="tx1"/>
            </w14:solidFill>
          </w14:textFill>
        </w:rPr>
        <w:t>条  付款方式</w:t>
      </w:r>
      <w:bookmarkEnd w:id="284"/>
      <w:bookmarkEnd w:id="285"/>
      <w:bookmarkEnd w:id="286"/>
      <w:bookmarkEnd w:id="287"/>
      <w:bookmarkEnd w:id="288"/>
    </w:p>
    <w:p>
      <w:pPr>
        <w:spacing w:line="400" w:lineRule="exact"/>
        <w:ind w:firstLine="411" w:firstLineChars="196"/>
        <w:outlineLvl w:val="1"/>
        <w:rPr>
          <w:rFonts w:hint="eastAsia" w:ascii="宋体" w:hAnsi="宋体" w:eastAsia="宋体" w:cs="Arial"/>
          <w:kern w:val="0"/>
          <w:szCs w:val="21"/>
        </w:rPr>
      </w:pPr>
      <w:bookmarkStart w:id="289" w:name="_Toc23860"/>
      <w:bookmarkStart w:id="290" w:name="_Toc23685"/>
      <w:bookmarkStart w:id="291" w:name="_Toc28010"/>
      <w:bookmarkStart w:id="292" w:name="_Toc12257"/>
      <w:bookmarkStart w:id="293" w:name="_Toc19042"/>
      <w:bookmarkStart w:id="294" w:name="_Toc495841778"/>
      <w:r>
        <w:rPr>
          <w:rFonts w:hint="eastAsia" w:ascii="宋体" w:hAnsi="宋体" w:cs="宋体"/>
          <w:color w:val="000000" w:themeColor="text1"/>
          <w:szCs w:val="21"/>
          <w:lang w:val="en-US" w:eastAsia="zh-CN"/>
          <w14:textFill>
            <w14:solidFill>
              <w14:schemeClr w14:val="tx1"/>
            </w14:solidFill>
          </w14:textFill>
        </w:rPr>
        <w:t>A分标：</w:t>
      </w:r>
      <w:r>
        <w:rPr>
          <w:rFonts w:hint="eastAsia" w:ascii="宋体" w:hAnsi="宋体" w:eastAsia="宋体" w:cs="Arial"/>
          <w:kern w:val="0"/>
          <w:szCs w:val="21"/>
        </w:rPr>
        <w:t>签订合同后10个工作日内支付合同总金额的50%，剩余50%合同价款在项目交付验收合格后的180个自然日后支付（无息）。</w:t>
      </w:r>
      <w:bookmarkEnd w:id="289"/>
      <w:bookmarkEnd w:id="290"/>
      <w:bookmarkEnd w:id="291"/>
      <w:bookmarkEnd w:id="292"/>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295" w:name="_Toc20654"/>
      <w:bookmarkStart w:id="296" w:name="_Toc13898"/>
      <w:bookmarkStart w:id="297" w:name="_Toc23778"/>
      <w:r>
        <w:rPr>
          <w:rFonts w:hint="eastAsia" w:ascii="宋体" w:hAnsi="宋体" w:eastAsia="宋体" w:cs="宋体"/>
          <w:b/>
          <w:color w:val="000000" w:themeColor="text1"/>
          <w:szCs w:val="21"/>
          <w14:textFill>
            <w14:solidFill>
              <w14:schemeClr w14:val="tx1"/>
            </w14:solidFill>
          </w14:textFill>
        </w:rPr>
        <w:t>第</w:t>
      </w:r>
      <w:r>
        <w:rPr>
          <w:rFonts w:hint="eastAsia" w:ascii="宋体" w:hAnsi="宋体" w:cs="宋体"/>
          <w:b/>
          <w:color w:val="000000" w:themeColor="text1"/>
          <w:szCs w:val="21"/>
          <w:lang w:val="en-US" w:eastAsia="zh-CN"/>
          <w14:textFill>
            <w14:solidFill>
              <w14:schemeClr w14:val="tx1"/>
            </w14:solidFill>
          </w14:textFill>
        </w:rPr>
        <w:t>七</w:t>
      </w:r>
      <w:r>
        <w:rPr>
          <w:rFonts w:hint="eastAsia" w:ascii="宋体" w:hAnsi="宋体" w:eastAsia="宋体" w:cs="宋体"/>
          <w:b/>
          <w:color w:val="000000" w:themeColor="text1"/>
          <w:szCs w:val="21"/>
          <w14:textFill>
            <w14:solidFill>
              <w14:schemeClr w14:val="tx1"/>
            </w14:solidFill>
          </w14:textFill>
        </w:rPr>
        <w:t>条  违约责任</w:t>
      </w:r>
      <w:bookmarkEnd w:id="293"/>
      <w:bookmarkEnd w:id="294"/>
      <w:bookmarkEnd w:id="295"/>
      <w:bookmarkEnd w:id="296"/>
      <w:bookmarkEnd w:id="297"/>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 乙方所提供的</w:t>
      </w:r>
      <w:r>
        <w:rPr>
          <w:rFonts w:hint="eastAsia" w:ascii="宋体" w:hAnsi="宋体" w:cs="宋体"/>
          <w:color w:val="auto"/>
          <w:szCs w:val="21"/>
          <w:lang w:val="en-US" w:eastAsia="zh-CN"/>
        </w:rPr>
        <w:t>服务</w:t>
      </w:r>
      <w:r>
        <w:rPr>
          <w:rFonts w:hint="eastAsia" w:ascii="宋体" w:hAnsi="宋体" w:eastAsia="宋体" w:cs="宋体"/>
          <w:color w:val="auto"/>
          <w:szCs w:val="21"/>
        </w:rPr>
        <w:t>质量不合格的，应及时更换，更换不及时的按逾期处罚，乙方应向甲方支付合同金额</w:t>
      </w:r>
      <w:r>
        <w:rPr>
          <w:rFonts w:hint="eastAsia" w:ascii="宋体" w:hAnsi="宋体" w:eastAsia="宋体" w:cs="宋体"/>
          <w:color w:val="auto"/>
          <w:szCs w:val="21"/>
          <w:u w:val="single"/>
        </w:rPr>
        <w:t xml:space="preserve"> 5 %</w:t>
      </w:r>
      <w:r>
        <w:rPr>
          <w:rFonts w:hint="eastAsia" w:ascii="宋体" w:hAnsi="宋体" w:eastAsia="宋体" w:cs="宋体"/>
          <w:color w:val="auto"/>
          <w:szCs w:val="21"/>
        </w:rPr>
        <w:t>违约金并赔偿甲方经济损失。</w:t>
      </w:r>
    </w:p>
    <w:p>
      <w:pPr>
        <w:spacing w:line="400" w:lineRule="exact"/>
        <w:ind w:firstLine="411" w:firstLineChars="196"/>
        <w:rPr>
          <w:rFonts w:hint="eastAsia" w:ascii="宋体" w:hAnsi="宋体" w:eastAsia="宋体" w:cs="宋体"/>
          <w:color w:val="auto"/>
          <w:szCs w:val="21"/>
        </w:rPr>
      </w:pPr>
      <w:r>
        <w:rPr>
          <w:rFonts w:hint="eastAsia" w:ascii="宋体" w:hAnsi="宋体" w:eastAsia="宋体" w:cs="宋体"/>
          <w:color w:val="auto"/>
          <w:szCs w:val="21"/>
        </w:rPr>
        <w:t>2. 乙方提供的</w:t>
      </w:r>
      <w:r>
        <w:rPr>
          <w:rFonts w:hint="eastAsia" w:ascii="宋体" w:hAnsi="宋体" w:cs="宋体"/>
          <w:color w:val="auto"/>
          <w:szCs w:val="21"/>
          <w:lang w:val="en-US" w:eastAsia="zh-CN"/>
        </w:rPr>
        <w:t>服务</w:t>
      </w:r>
      <w:r>
        <w:rPr>
          <w:rFonts w:hint="eastAsia" w:ascii="宋体" w:hAnsi="宋体" w:eastAsia="宋体" w:cs="宋体"/>
          <w:color w:val="auto"/>
          <w:szCs w:val="21"/>
        </w:rPr>
        <w:t>如果侵犯了第三方合法权益而引发的任何纠纷或诉讼，均由乙方负责交涉并承担全部责任。</w:t>
      </w:r>
    </w:p>
    <w:p>
      <w:pPr>
        <w:spacing w:line="400" w:lineRule="exact"/>
        <w:ind w:firstLine="411" w:firstLineChars="196"/>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 甲方无故延期</w:t>
      </w:r>
      <w:r>
        <w:rPr>
          <w:rFonts w:hint="eastAsia" w:ascii="宋体" w:hAnsi="宋体" w:cs="宋体"/>
          <w:color w:val="auto"/>
          <w:szCs w:val="21"/>
          <w:lang w:val="en-US" w:eastAsia="zh-CN"/>
        </w:rPr>
        <w:t>服务交付</w:t>
      </w:r>
      <w:r>
        <w:rPr>
          <w:rFonts w:hint="eastAsia" w:ascii="宋体" w:hAnsi="宋体" w:eastAsia="宋体" w:cs="宋体"/>
          <w:color w:val="auto"/>
          <w:szCs w:val="21"/>
        </w:rPr>
        <w:t>的，每天向对方偿付违约</w:t>
      </w:r>
      <w:r>
        <w:rPr>
          <w:rFonts w:hint="eastAsia" w:ascii="宋体" w:hAnsi="宋体" w:cs="宋体"/>
          <w:color w:val="auto"/>
          <w:szCs w:val="21"/>
          <w:lang w:val="en-US" w:eastAsia="zh-CN"/>
        </w:rPr>
        <w:t>合同金</w:t>
      </w:r>
      <w:r>
        <w:rPr>
          <w:rFonts w:hint="eastAsia" w:ascii="宋体" w:hAnsi="宋体" w:eastAsia="宋体" w:cs="宋体"/>
          <w:color w:val="auto"/>
          <w:szCs w:val="21"/>
        </w:rPr>
        <w:t>额</w:t>
      </w:r>
      <w:r>
        <w:rPr>
          <w:rFonts w:hint="eastAsia" w:ascii="宋体" w:hAnsi="宋体" w:cs="宋体"/>
          <w:color w:val="auto"/>
          <w:szCs w:val="21"/>
          <w:u w:val="single"/>
          <w:lang w:val="en-US" w:eastAsia="zh-CN"/>
        </w:rPr>
        <w:t>2</w:t>
      </w:r>
      <w:r>
        <w:rPr>
          <w:rFonts w:hint="default" w:ascii="Arial" w:hAnsi="Arial" w:cs="Arial"/>
          <w:color w:val="auto"/>
          <w:szCs w:val="21"/>
          <w:u w:val="single"/>
          <w:lang w:val="en-US" w:eastAsia="zh-CN"/>
        </w:rPr>
        <w:t>‰</w:t>
      </w:r>
      <w:r>
        <w:rPr>
          <w:rFonts w:hint="eastAsia" w:ascii="宋体" w:hAnsi="宋体" w:eastAsia="宋体" w:cs="宋体"/>
          <w:color w:val="auto"/>
          <w:szCs w:val="21"/>
        </w:rPr>
        <w:t>违约金，但违约金累计不得超过</w:t>
      </w:r>
      <w:r>
        <w:rPr>
          <w:rFonts w:hint="eastAsia" w:ascii="宋体" w:hAnsi="宋体" w:cs="宋体"/>
          <w:color w:val="auto"/>
          <w:szCs w:val="21"/>
          <w:lang w:val="en-US" w:eastAsia="zh-CN"/>
        </w:rPr>
        <w:t>合同金额</w:t>
      </w:r>
      <w:r>
        <w:rPr>
          <w:rFonts w:hint="eastAsia" w:ascii="宋体" w:hAnsi="宋体" w:eastAsia="宋体" w:cs="宋体"/>
          <w:color w:val="auto"/>
          <w:szCs w:val="21"/>
          <w:u w:val="single"/>
        </w:rPr>
        <w:t>5%</w:t>
      </w:r>
      <w:r>
        <w:rPr>
          <w:rFonts w:hint="eastAsia" w:ascii="宋体" w:hAnsi="宋体" w:eastAsia="宋体" w:cs="宋体"/>
          <w:color w:val="auto"/>
          <w:szCs w:val="21"/>
        </w:rPr>
        <w:t>，超过</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20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天对方有权解除合同，违约方承担因此给对方造成经济损失；甲方</w:t>
      </w:r>
      <w:r>
        <w:rPr>
          <w:rFonts w:hint="eastAsia" w:ascii="宋体" w:hAnsi="宋体" w:cs="宋体"/>
          <w:color w:val="auto"/>
          <w:szCs w:val="21"/>
          <w:lang w:val="en-US" w:eastAsia="zh-CN"/>
        </w:rPr>
        <w:t>不能按期付款</w:t>
      </w:r>
      <w:r>
        <w:rPr>
          <w:rFonts w:hint="eastAsia" w:ascii="宋体" w:hAnsi="宋体" w:eastAsia="宋体" w:cs="宋体"/>
          <w:color w:val="auto"/>
          <w:szCs w:val="21"/>
        </w:rPr>
        <w:t>的，每天向乙方偿付延</w:t>
      </w:r>
      <w:r>
        <w:rPr>
          <w:rFonts w:hint="eastAsia" w:ascii="宋体" w:hAnsi="宋体" w:cs="宋体"/>
          <w:color w:val="auto"/>
          <w:szCs w:val="21"/>
          <w:lang w:val="en-US" w:eastAsia="zh-CN"/>
        </w:rPr>
        <w:t>合同金</w:t>
      </w:r>
      <w:r>
        <w:rPr>
          <w:rFonts w:hint="eastAsia" w:ascii="宋体" w:hAnsi="宋体" w:eastAsia="宋体" w:cs="宋体"/>
          <w:color w:val="auto"/>
          <w:szCs w:val="21"/>
        </w:rPr>
        <w:t>额</w:t>
      </w:r>
      <w:r>
        <w:rPr>
          <w:rFonts w:hint="eastAsia" w:ascii="宋体" w:hAnsi="宋体" w:eastAsia="宋体" w:cs="宋体"/>
          <w:color w:val="auto"/>
          <w:szCs w:val="21"/>
          <w:u w:val="single"/>
        </w:rPr>
        <w:t>3‰</w:t>
      </w:r>
      <w:r>
        <w:rPr>
          <w:rFonts w:hint="eastAsia" w:ascii="宋体" w:hAnsi="宋体" w:eastAsia="宋体" w:cs="宋体"/>
          <w:color w:val="auto"/>
          <w:szCs w:val="21"/>
        </w:rPr>
        <w:t>滞纳金，但滞纳金累计不得超过</w:t>
      </w:r>
      <w:r>
        <w:rPr>
          <w:rFonts w:hint="eastAsia" w:ascii="宋体" w:hAnsi="宋体" w:cs="宋体"/>
          <w:color w:val="auto"/>
          <w:szCs w:val="21"/>
          <w:lang w:val="en-US" w:eastAsia="zh-CN"/>
        </w:rPr>
        <w:t>合同金</w:t>
      </w:r>
      <w:r>
        <w:rPr>
          <w:rFonts w:hint="eastAsia" w:ascii="宋体" w:hAnsi="宋体" w:eastAsia="宋体" w:cs="宋体"/>
          <w:color w:val="auto"/>
          <w:szCs w:val="21"/>
        </w:rPr>
        <w:t>额</w:t>
      </w:r>
      <w:r>
        <w:rPr>
          <w:rFonts w:hint="eastAsia" w:ascii="宋体" w:hAnsi="宋体" w:eastAsia="宋体" w:cs="宋体"/>
          <w:color w:val="auto"/>
          <w:szCs w:val="21"/>
          <w:u w:val="single"/>
        </w:rPr>
        <w:t>5%</w:t>
      </w:r>
      <w:r>
        <w:rPr>
          <w:rFonts w:hint="eastAsia" w:ascii="宋体" w:hAnsi="宋体" w:eastAsia="宋体" w:cs="宋体"/>
          <w:color w:val="auto"/>
          <w:szCs w:val="21"/>
        </w:rPr>
        <w:t>。</w:t>
      </w:r>
    </w:p>
    <w:p>
      <w:pPr>
        <w:spacing w:line="400" w:lineRule="exact"/>
        <w:ind w:firstLine="411" w:firstLineChars="196"/>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 乙方未按本合同和投标文件中规定的服务承诺提供售后服务的，乙方应按本合同合同金额</w:t>
      </w:r>
      <w:r>
        <w:rPr>
          <w:rFonts w:hint="eastAsia" w:ascii="宋体" w:hAnsi="宋体" w:eastAsia="宋体" w:cs="宋体"/>
          <w:color w:val="auto"/>
          <w:szCs w:val="21"/>
          <w:u w:val="single"/>
        </w:rPr>
        <w:t xml:space="preserve"> 5 %</w:t>
      </w:r>
      <w:r>
        <w:rPr>
          <w:rFonts w:hint="eastAsia" w:ascii="宋体" w:hAnsi="宋体" w:eastAsia="宋体" w:cs="宋体"/>
          <w:color w:val="auto"/>
          <w:szCs w:val="21"/>
        </w:rPr>
        <w:t>向甲方支付违约金。</w:t>
      </w:r>
    </w:p>
    <w:p>
      <w:pPr>
        <w:spacing w:line="400" w:lineRule="exact"/>
        <w:ind w:firstLine="411" w:firstLineChars="196"/>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 其他违约行为</w:t>
      </w:r>
      <w:r>
        <w:rPr>
          <w:rFonts w:hint="eastAsia" w:ascii="宋体" w:hAnsi="宋体" w:cs="宋体"/>
          <w:color w:val="auto"/>
          <w:szCs w:val="21"/>
          <w:lang w:val="en-US" w:eastAsia="zh-CN"/>
        </w:rPr>
        <w:t>按照合同金额</w:t>
      </w:r>
      <w:r>
        <w:rPr>
          <w:rFonts w:hint="eastAsia" w:ascii="宋体" w:hAnsi="宋体" w:eastAsia="宋体" w:cs="宋体"/>
          <w:color w:val="auto"/>
          <w:szCs w:val="21"/>
        </w:rPr>
        <w:t>额</w:t>
      </w:r>
      <w:r>
        <w:rPr>
          <w:rFonts w:hint="eastAsia" w:ascii="宋体" w:hAnsi="宋体" w:eastAsia="宋体" w:cs="宋体"/>
          <w:color w:val="auto"/>
          <w:szCs w:val="21"/>
          <w:u w:val="single"/>
        </w:rPr>
        <w:t xml:space="preserve"> 5 %</w:t>
      </w:r>
      <w:r>
        <w:rPr>
          <w:rFonts w:hint="eastAsia" w:ascii="宋体" w:hAnsi="宋体" w:eastAsia="宋体" w:cs="宋体"/>
          <w:color w:val="auto"/>
          <w:szCs w:val="21"/>
        </w:rPr>
        <w:t>收取违约金并赔偿经济损失。</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298" w:name="_Toc10840"/>
      <w:bookmarkStart w:id="299" w:name="_Toc495841779"/>
      <w:bookmarkStart w:id="300" w:name="_Toc20057"/>
      <w:bookmarkStart w:id="301" w:name="_Toc5808"/>
      <w:bookmarkStart w:id="302" w:name="_Toc20121"/>
      <w:r>
        <w:rPr>
          <w:rFonts w:hint="eastAsia" w:ascii="宋体" w:hAnsi="宋体" w:eastAsia="宋体" w:cs="宋体"/>
          <w:b/>
          <w:color w:val="000000" w:themeColor="text1"/>
          <w:szCs w:val="21"/>
          <w14:textFill>
            <w14:solidFill>
              <w14:schemeClr w14:val="tx1"/>
            </w14:solidFill>
          </w14:textFill>
        </w:rPr>
        <w:t>第</w:t>
      </w:r>
      <w:r>
        <w:rPr>
          <w:rFonts w:hint="eastAsia" w:ascii="宋体" w:hAnsi="宋体" w:cs="宋体"/>
          <w:b/>
          <w:color w:val="000000" w:themeColor="text1"/>
          <w:szCs w:val="21"/>
          <w:lang w:val="en-US" w:eastAsia="zh-CN"/>
          <w14:textFill>
            <w14:solidFill>
              <w14:schemeClr w14:val="tx1"/>
            </w14:solidFill>
          </w14:textFill>
        </w:rPr>
        <w:t>八</w:t>
      </w:r>
      <w:r>
        <w:rPr>
          <w:rFonts w:hint="eastAsia" w:ascii="宋体" w:hAnsi="宋体" w:eastAsia="宋体" w:cs="宋体"/>
          <w:b/>
          <w:color w:val="000000" w:themeColor="text1"/>
          <w:szCs w:val="21"/>
          <w14:textFill>
            <w14:solidFill>
              <w14:schemeClr w14:val="tx1"/>
            </w14:solidFill>
          </w14:textFill>
        </w:rPr>
        <w:t>条  不可抗力事件处理</w:t>
      </w:r>
      <w:bookmarkEnd w:id="298"/>
      <w:bookmarkEnd w:id="299"/>
      <w:bookmarkEnd w:id="300"/>
      <w:bookmarkEnd w:id="301"/>
      <w:bookmarkEnd w:id="302"/>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1.在合同有效期内，乙方因不可抗力事件导致不能履行合同，则合同履行期可延长，其延长期与不可抗力影响期相同。</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2.不可抗力事件发生后，应立即通知对方，并寄送有关权威机构出具的证明。</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3.不可抗力事件延续一百二十天以上，双方应通过友好协商，确定是否继续履行合同。</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303" w:name="_Toc495841780"/>
      <w:bookmarkStart w:id="304" w:name="_Toc22031"/>
      <w:bookmarkStart w:id="305" w:name="_Toc9"/>
      <w:bookmarkStart w:id="306" w:name="_Toc6977"/>
      <w:bookmarkStart w:id="307" w:name="_Toc5284"/>
      <w:r>
        <w:rPr>
          <w:rFonts w:hint="eastAsia" w:ascii="宋体" w:hAnsi="宋体" w:eastAsia="宋体" w:cs="宋体"/>
          <w:b/>
          <w:color w:val="000000" w:themeColor="text1"/>
          <w:szCs w:val="21"/>
          <w14:textFill>
            <w14:solidFill>
              <w14:schemeClr w14:val="tx1"/>
            </w14:solidFill>
          </w14:textFill>
        </w:rPr>
        <w:t>第</w:t>
      </w:r>
      <w:r>
        <w:rPr>
          <w:rFonts w:hint="eastAsia" w:ascii="宋体" w:hAnsi="宋体" w:cs="宋体"/>
          <w:b/>
          <w:color w:val="000000" w:themeColor="text1"/>
          <w:szCs w:val="21"/>
          <w:lang w:val="en-US" w:eastAsia="zh-CN"/>
          <w14:textFill>
            <w14:solidFill>
              <w14:schemeClr w14:val="tx1"/>
            </w14:solidFill>
          </w14:textFill>
        </w:rPr>
        <w:t>九</w:t>
      </w:r>
      <w:r>
        <w:rPr>
          <w:rFonts w:hint="eastAsia" w:ascii="宋体" w:hAnsi="宋体" w:eastAsia="宋体" w:cs="宋体"/>
          <w:b/>
          <w:color w:val="000000" w:themeColor="text1"/>
          <w:szCs w:val="21"/>
          <w14:textFill>
            <w14:solidFill>
              <w14:schemeClr w14:val="tx1"/>
            </w14:solidFill>
          </w14:textFill>
        </w:rPr>
        <w:t>条  合同争议解决</w:t>
      </w:r>
      <w:bookmarkEnd w:id="303"/>
      <w:bookmarkEnd w:id="304"/>
      <w:bookmarkEnd w:id="305"/>
      <w:bookmarkEnd w:id="306"/>
      <w:bookmarkEnd w:id="307"/>
    </w:p>
    <w:p>
      <w:pPr>
        <w:spacing w:line="360" w:lineRule="auto"/>
        <w:ind w:firstLine="420" w:firstLineChars="200"/>
        <w:rPr>
          <w:rFonts w:hint="eastAsia" w:ascii="宋体" w:hAnsi="宋体" w:cs="宋体"/>
          <w:color w:val="auto"/>
          <w:szCs w:val="21"/>
        </w:rPr>
      </w:pPr>
      <w:bookmarkStart w:id="308" w:name="_Toc26915"/>
      <w:bookmarkStart w:id="309" w:name="_Toc495841781"/>
      <w:r>
        <w:rPr>
          <w:rFonts w:hint="eastAsia" w:ascii="宋体" w:hAnsi="宋体" w:cs="宋体"/>
          <w:color w:val="auto"/>
          <w:szCs w:val="21"/>
        </w:rPr>
        <w:t>1、因服务问题发生争议的，应邀请国家认可的相关机构进行鉴定。服务符合要求的，鉴定费由采购人承担；服务不符合要求的，鉴定费由</w:t>
      </w:r>
      <w:r>
        <w:rPr>
          <w:rFonts w:hint="eastAsia" w:ascii="宋体" w:hAnsi="宋体" w:cs="宋体"/>
          <w:color w:val="auto"/>
          <w:szCs w:val="21"/>
          <w:lang w:val="en-US" w:eastAsia="zh-CN"/>
        </w:rPr>
        <w:t>中标人</w:t>
      </w:r>
      <w:r>
        <w:rPr>
          <w:rFonts w:hint="eastAsia" w:ascii="宋体" w:hAnsi="宋体" w:cs="宋体"/>
          <w:color w:val="auto"/>
          <w:szCs w:val="21"/>
        </w:rPr>
        <w:t>承担。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2、因履行本合同引起的或与本合同有关的争议，甲乙双方应首先通过友好协商解决，如果协商不能解决，可向向</w:t>
      </w:r>
      <w:r>
        <w:rPr>
          <w:rFonts w:hint="eastAsia" w:ascii="宋体" w:hAnsi="宋体" w:cs="宋体"/>
          <w:color w:val="auto"/>
        </w:rPr>
        <w:t>桂林市</w:t>
      </w:r>
      <w:r>
        <w:rPr>
          <w:rFonts w:hint="eastAsia" w:ascii="宋体" w:hAnsi="宋体" w:cs="宋体"/>
          <w:color w:val="auto"/>
          <w:szCs w:val="21"/>
        </w:rPr>
        <w:t>人民法院提起诉讼。</w:t>
      </w:r>
    </w:p>
    <w:p>
      <w:pPr>
        <w:spacing w:line="360" w:lineRule="auto"/>
        <w:ind w:left="435"/>
        <w:rPr>
          <w:rFonts w:hint="eastAsia" w:ascii="宋体" w:hAnsi="宋体" w:cs="宋体"/>
          <w:color w:val="auto"/>
          <w:szCs w:val="21"/>
        </w:rPr>
      </w:pPr>
      <w:r>
        <w:rPr>
          <w:rFonts w:hint="eastAsia" w:ascii="宋体" w:hAnsi="宋体" w:cs="宋体"/>
          <w:color w:val="auto"/>
          <w:szCs w:val="21"/>
        </w:rPr>
        <w:t>3、诉讼期间，本合同继续履行。</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310" w:name="_Toc6654"/>
      <w:bookmarkStart w:id="311" w:name="_Toc26763"/>
      <w:bookmarkStart w:id="312" w:name="_Toc11735"/>
      <w:r>
        <w:rPr>
          <w:rFonts w:hint="eastAsia" w:ascii="宋体" w:hAnsi="宋体" w:eastAsia="宋体" w:cs="宋体"/>
          <w:b/>
          <w:color w:val="000000" w:themeColor="text1"/>
          <w:szCs w:val="21"/>
          <w14:textFill>
            <w14:solidFill>
              <w14:schemeClr w14:val="tx1"/>
            </w14:solidFill>
          </w14:textFill>
        </w:rPr>
        <w:t>第十条  合同生效及其它</w:t>
      </w:r>
      <w:bookmarkEnd w:id="308"/>
      <w:bookmarkEnd w:id="309"/>
      <w:bookmarkEnd w:id="310"/>
      <w:bookmarkEnd w:id="311"/>
      <w:bookmarkEnd w:id="312"/>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1.合同经甲乙双方法定代表人、负责人、自然人或相应的授权代表签字并加盖投标人公章后生效。</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2.合同执行中涉及采购资金和采购内容修改或补充的，需经</w:t>
      </w:r>
      <w:r>
        <w:rPr>
          <w:rFonts w:hint="eastAsia" w:ascii="宋体" w:hAnsi="宋体" w:eastAsia="宋体" w:cs="宋体"/>
          <w:color w:val="auto"/>
          <w:szCs w:val="21"/>
        </w:rPr>
        <w:t>本级</w:t>
      </w:r>
      <w:r>
        <w:rPr>
          <w:rFonts w:hint="eastAsia" w:ascii="宋体" w:hAnsi="宋体" w:eastAsia="宋体" w:cs="宋体"/>
          <w:color w:val="000000" w:themeColor="text1"/>
          <w:szCs w:val="21"/>
          <w14:textFill>
            <w14:solidFill>
              <w14:schemeClr w14:val="tx1"/>
            </w14:solidFill>
          </w14:textFill>
        </w:rPr>
        <w:t>政部门审批，并签订书面补充协议报</w:t>
      </w:r>
      <w:r>
        <w:rPr>
          <w:rFonts w:hint="eastAsia" w:ascii="宋体" w:hAnsi="宋体" w:cs="宋体"/>
          <w:color w:val="auto"/>
          <w:szCs w:val="21"/>
        </w:rPr>
        <w:t>本级财政部门</w:t>
      </w:r>
      <w:r>
        <w:rPr>
          <w:rFonts w:hint="eastAsia" w:ascii="宋体" w:hAnsi="宋体" w:eastAsia="宋体" w:cs="宋体"/>
          <w:color w:val="000000" w:themeColor="text1"/>
          <w:szCs w:val="21"/>
          <w14:textFill>
            <w14:solidFill>
              <w14:schemeClr w14:val="tx1"/>
            </w14:solidFill>
          </w14:textFill>
        </w:rPr>
        <w:t>备案，方可作为主合同不可分割的一部分。</w:t>
      </w:r>
    </w:p>
    <w:p>
      <w:pPr>
        <w:spacing w:line="400" w:lineRule="exact"/>
        <w:ind w:left="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3.本合同未尽事宜，遵照《合同法》有关条文执行。</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313" w:name="_Toc12949"/>
      <w:bookmarkStart w:id="314" w:name="_Toc495841782"/>
      <w:bookmarkStart w:id="315" w:name="_Toc16877"/>
      <w:bookmarkStart w:id="316" w:name="_Toc25970"/>
      <w:bookmarkStart w:id="317" w:name="_Toc20115"/>
      <w:r>
        <w:rPr>
          <w:rFonts w:hint="eastAsia" w:ascii="宋体" w:hAnsi="宋体" w:eastAsia="宋体" w:cs="宋体"/>
          <w:b/>
          <w:color w:val="000000" w:themeColor="text1"/>
          <w:szCs w:val="21"/>
          <w14:textFill>
            <w14:solidFill>
              <w14:schemeClr w14:val="tx1"/>
            </w14:solidFill>
          </w14:textFill>
        </w:rPr>
        <w:t>第十</w:t>
      </w:r>
      <w:r>
        <w:rPr>
          <w:rFonts w:hint="eastAsia" w:ascii="宋体" w:hAnsi="宋体" w:cs="宋体"/>
          <w:b/>
          <w:color w:val="000000" w:themeColor="text1"/>
          <w:szCs w:val="21"/>
          <w:lang w:val="en-US" w:eastAsia="zh-CN"/>
          <w14:textFill>
            <w14:solidFill>
              <w14:schemeClr w14:val="tx1"/>
            </w14:solidFill>
          </w14:textFill>
        </w:rPr>
        <w:t>一</w:t>
      </w:r>
      <w:r>
        <w:rPr>
          <w:rFonts w:hint="eastAsia" w:ascii="宋体" w:hAnsi="宋体" w:eastAsia="宋体" w:cs="宋体"/>
          <w:b/>
          <w:color w:val="000000" w:themeColor="text1"/>
          <w:szCs w:val="21"/>
          <w14:textFill>
            <w14:solidFill>
              <w14:schemeClr w14:val="tx1"/>
            </w14:solidFill>
          </w14:textFill>
        </w:rPr>
        <w:t>条  合同的变更、终止与转让</w:t>
      </w:r>
      <w:bookmarkEnd w:id="313"/>
      <w:bookmarkEnd w:id="314"/>
      <w:bookmarkEnd w:id="315"/>
      <w:bookmarkEnd w:id="316"/>
      <w:bookmarkEnd w:id="317"/>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1.除《中华人民共和国政府采购法》第五十条规定的情形外，本合同一经签订，甲乙双方不得擅自变更，中止或终止。</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2.乙方不得擅自转让(无进口资格的供应商委托进口货物除外)其应履行的合同义务。</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318" w:name="_Toc19322"/>
      <w:bookmarkStart w:id="319" w:name="_Toc1023"/>
      <w:bookmarkStart w:id="320" w:name="_Toc8432"/>
      <w:bookmarkStart w:id="321" w:name="_Toc495841783"/>
      <w:bookmarkStart w:id="322" w:name="_Toc27020"/>
      <w:r>
        <w:rPr>
          <w:rFonts w:hint="eastAsia" w:ascii="宋体" w:hAnsi="宋体" w:eastAsia="宋体" w:cs="宋体"/>
          <w:b/>
          <w:color w:val="000000" w:themeColor="text1"/>
          <w:szCs w:val="21"/>
          <w14:textFill>
            <w14:solidFill>
              <w14:schemeClr w14:val="tx1"/>
            </w14:solidFill>
          </w14:textFill>
        </w:rPr>
        <w:t>第十</w:t>
      </w:r>
      <w:r>
        <w:rPr>
          <w:rFonts w:hint="eastAsia" w:ascii="宋体" w:hAnsi="宋体" w:cs="宋体"/>
          <w:b/>
          <w:color w:val="000000" w:themeColor="text1"/>
          <w:szCs w:val="21"/>
          <w:lang w:val="en-US" w:eastAsia="zh-CN"/>
          <w14:textFill>
            <w14:solidFill>
              <w14:schemeClr w14:val="tx1"/>
            </w14:solidFill>
          </w14:textFill>
        </w:rPr>
        <w:t>二</w:t>
      </w:r>
      <w:r>
        <w:rPr>
          <w:rFonts w:hint="eastAsia" w:ascii="宋体" w:hAnsi="宋体" w:eastAsia="宋体" w:cs="宋体"/>
          <w:b/>
          <w:color w:val="000000" w:themeColor="text1"/>
          <w:szCs w:val="21"/>
          <w14:textFill>
            <w14:solidFill>
              <w14:schemeClr w14:val="tx1"/>
            </w14:solidFill>
          </w14:textFill>
        </w:rPr>
        <w:t>条  签订本合同依据</w:t>
      </w:r>
      <w:bookmarkEnd w:id="318"/>
      <w:bookmarkEnd w:id="319"/>
      <w:bookmarkEnd w:id="320"/>
      <w:bookmarkEnd w:id="321"/>
      <w:bookmarkEnd w:id="322"/>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1.招标文件；</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2.乙方提供的投标（或应答）文件；</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3.售后服务承诺书；</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4.中标通知书。</w:t>
      </w:r>
    </w:p>
    <w:p>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本合同甲乙双方签字盖章后生效，一式</w:t>
      </w:r>
      <w:r>
        <w:rPr>
          <w:rFonts w:hint="eastAsia" w:ascii="宋体" w:hAnsi="宋体" w:cs="宋体"/>
          <w:color w:val="000000" w:themeColor="text1"/>
          <w:szCs w:val="21"/>
          <w:lang w:eastAsia="zh-CN"/>
          <w14:textFill>
            <w14:solidFill>
              <w14:schemeClr w14:val="tx1"/>
            </w14:solidFill>
          </w14:textFill>
        </w:rPr>
        <w:t>肆</w:t>
      </w:r>
      <w:r>
        <w:rPr>
          <w:rFonts w:hint="eastAsia" w:ascii="宋体" w:hAnsi="宋体" w:eastAsia="宋体" w:cs="宋体"/>
          <w:color w:val="000000" w:themeColor="text1"/>
          <w:szCs w:val="21"/>
          <w14:textFill>
            <w14:solidFill>
              <w14:schemeClr w14:val="tx1"/>
            </w14:solidFill>
          </w14:textFill>
        </w:rPr>
        <w:t>份，具有同等法律效力，甲方持</w:t>
      </w:r>
      <w:r>
        <w:rPr>
          <w:rFonts w:hint="eastAsia" w:ascii="宋体" w:hAnsi="宋体" w:eastAsia="宋体" w:cs="宋体"/>
          <w:color w:val="000000" w:themeColor="text1"/>
          <w:szCs w:val="21"/>
          <w:lang w:val="en-US" w:eastAsia="zh-CN"/>
          <w14:textFill>
            <w14:solidFill>
              <w14:schemeClr w14:val="tx1"/>
            </w14:solidFill>
          </w14:textFill>
        </w:rPr>
        <w:t>叁</w:t>
      </w:r>
      <w:r>
        <w:rPr>
          <w:rFonts w:hint="eastAsia" w:ascii="宋体" w:hAnsi="宋体" w:eastAsia="宋体" w:cs="宋体"/>
          <w:color w:val="000000" w:themeColor="text1"/>
          <w:szCs w:val="21"/>
          <w14:textFill>
            <w14:solidFill>
              <w14:schemeClr w14:val="tx1"/>
            </w14:solidFill>
          </w14:textFill>
        </w:rPr>
        <w:t>份、乙方持</w:t>
      </w:r>
      <w:r>
        <w:rPr>
          <w:rFonts w:hint="eastAsia" w:ascii="宋体" w:hAnsi="宋体" w:cs="宋体"/>
          <w:color w:val="000000" w:themeColor="text1"/>
          <w:szCs w:val="21"/>
          <w:lang w:eastAsia="zh-CN"/>
          <w14:textFill>
            <w14:solidFill>
              <w14:schemeClr w14:val="tx1"/>
            </w14:solidFill>
          </w14:textFill>
        </w:rPr>
        <w:t>壹</w:t>
      </w:r>
      <w:r>
        <w:rPr>
          <w:rFonts w:hint="eastAsia" w:ascii="宋体" w:hAnsi="宋体" w:eastAsia="宋体" w:cs="宋体"/>
          <w:color w:val="000000" w:themeColor="text1"/>
          <w:szCs w:val="21"/>
          <w14:textFill>
            <w14:solidFill>
              <w14:schemeClr w14:val="tx1"/>
            </w14:solidFill>
          </w14:textFill>
        </w:rPr>
        <w:t>份。</w:t>
      </w:r>
      <w:r>
        <w:rPr>
          <w:rFonts w:hint="eastAsia" w:ascii="宋体" w:hAnsi="宋体" w:eastAsia="宋体" w:cs="宋体"/>
          <w:color w:val="000000" w:themeColor="text1"/>
          <w14:textFill>
            <w14:solidFill>
              <w14:schemeClr w14:val="tx1"/>
            </w14:solidFill>
          </w14:textFill>
        </w:rPr>
        <w:t>政府采购合同双方自签订之日起</w:t>
      </w:r>
      <w:r>
        <w:rPr>
          <w:rFonts w:hint="eastAsia" w:ascii="宋体" w:hAnsi="宋体" w:eastAsia="宋体" w:cs="宋体"/>
          <w:color w:val="000000" w:themeColor="text1"/>
          <w:lang w:val="en-US" w:eastAsia="zh-CN"/>
          <w14:textFill>
            <w14:solidFill>
              <w14:schemeClr w14:val="tx1"/>
            </w14:solidFill>
          </w14:textFill>
        </w:rPr>
        <w:t>壹</w:t>
      </w:r>
      <w:r>
        <w:rPr>
          <w:rFonts w:hint="eastAsia" w:ascii="宋体" w:hAnsi="宋体" w:eastAsia="宋体" w:cs="宋体"/>
          <w:color w:val="000000" w:themeColor="text1"/>
          <w14:textFill>
            <w14:solidFill>
              <w14:schemeClr w14:val="tx1"/>
            </w14:solidFill>
          </w14:textFill>
        </w:rPr>
        <w:t>个工作日内，</w:t>
      </w:r>
      <w:r>
        <w:rPr>
          <w:rFonts w:hint="eastAsia" w:ascii="宋体" w:hAnsi="宋体" w:cs="宋体"/>
          <w:color w:val="000000" w:themeColor="text1"/>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将合同原件</w:t>
      </w:r>
      <w:r>
        <w:rPr>
          <w:rFonts w:hint="eastAsia" w:ascii="宋体" w:hAnsi="宋体" w:cs="宋体"/>
          <w:color w:val="000000" w:themeColor="text1"/>
          <w:szCs w:val="21"/>
          <w:highlight w:val="none"/>
          <w:lang w:val="en-US" w:eastAsia="zh-CN"/>
          <w14:textFill>
            <w14:solidFill>
              <w14:schemeClr w14:val="tx1"/>
            </w14:solidFill>
          </w14:textFill>
        </w:rPr>
        <w:t>壹</w:t>
      </w:r>
      <w:r>
        <w:rPr>
          <w:rFonts w:hint="eastAsia" w:ascii="宋体" w:hAnsi="宋体" w:eastAsia="宋体" w:cs="宋体"/>
          <w:color w:val="000000" w:themeColor="text1"/>
          <w:szCs w:val="21"/>
          <w:highlight w:val="none"/>
          <w14:textFill>
            <w14:solidFill>
              <w14:schemeClr w14:val="tx1"/>
            </w14:solidFill>
          </w14:textFill>
        </w:rPr>
        <w:t>份交采购代理机构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并于合同签订之日起</w:t>
      </w:r>
      <w:r>
        <w:rPr>
          <w:rFonts w:hint="eastAsia" w:ascii="宋体" w:hAnsi="宋体" w:cs="宋体"/>
          <w:color w:val="000000" w:themeColor="text1"/>
          <w:szCs w:val="21"/>
          <w:highlight w:val="none"/>
          <w:lang w:val="en-US" w:eastAsia="zh-CN"/>
          <w14:textFill>
            <w14:solidFill>
              <w14:schemeClr w14:val="tx1"/>
            </w14:solidFill>
          </w14:textFill>
        </w:rPr>
        <w:t>柒</w:t>
      </w:r>
      <w:r>
        <w:rPr>
          <w:rFonts w:hint="eastAsia" w:ascii="宋体" w:hAnsi="宋体" w:eastAsia="宋体" w:cs="宋体"/>
          <w:color w:val="000000" w:themeColor="text1"/>
          <w:szCs w:val="21"/>
          <w:highlight w:val="none"/>
          <w14:textFill>
            <w14:solidFill>
              <w14:schemeClr w14:val="tx1"/>
            </w14:solidFill>
          </w14:textFill>
        </w:rPr>
        <w:t>个工作日内将一份合同原件</w:t>
      </w:r>
      <w:r>
        <w:rPr>
          <w:rFonts w:hint="eastAsia" w:ascii="宋体" w:hAnsi="宋体" w:eastAsia="宋体" w:cs="宋体"/>
          <w:color w:val="000000" w:themeColor="text1"/>
          <w:szCs w:val="21"/>
          <w:highlight w:val="none"/>
          <w:lang w:val="en-US" w:eastAsia="zh-CN"/>
          <w14:textFill>
            <w14:solidFill>
              <w14:schemeClr w14:val="tx1"/>
            </w14:solidFill>
          </w14:textFill>
        </w:rPr>
        <w:t>送</w:t>
      </w:r>
      <w:r>
        <w:rPr>
          <w:rFonts w:hint="eastAsia" w:ascii="宋体" w:hAnsi="宋体" w:cs="宋体"/>
          <w:color w:val="auto"/>
          <w:szCs w:val="21"/>
        </w:rPr>
        <w:t>本级财政部门</w:t>
      </w:r>
      <w:r>
        <w:rPr>
          <w:rFonts w:hint="eastAsia" w:ascii="宋体" w:hAnsi="宋体" w:eastAsia="宋体" w:cs="宋体"/>
          <w:color w:val="000000" w:themeColor="text1"/>
          <w:szCs w:val="21"/>
          <w:highlight w:val="none"/>
          <w:lang w:val="en-US" w:eastAsia="zh-CN"/>
          <w14:textFill>
            <w14:solidFill>
              <w14:schemeClr w14:val="tx1"/>
            </w14:solidFill>
          </w14:textFill>
        </w:rPr>
        <w:t>备</w:t>
      </w:r>
      <w:r>
        <w:rPr>
          <w:rFonts w:hint="eastAsia" w:ascii="宋体" w:hAnsi="宋体" w:eastAsia="宋体" w:cs="宋体"/>
          <w:color w:val="000000" w:themeColor="text1"/>
          <w:szCs w:val="21"/>
          <w:highlight w:val="none"/>
          <w14:textFill>
            <w14:solidFill>
              <w14:schemeClr w14:val="tx1"/>
            </w14:solidFill>
          </w14:textFill>
        </w:rPr>
        <w:t>案。</w:t>
      </w:r>
    </w:p>
    <w:p>
      <w:pPr>
        <w:pStyle w:val="14"/>
        <w:rPr>
          <w:rFonts w:hint="eastAsia"/>
          <w:color w:val="000000" w:themeColor="text1"/>
          <w14:textFill>
            <w14:solidFill>
              <w14:schemeClr w14:val="tx1"/>
            </w14:solidFill>
          </w14:textFill>
        </w:rPr>
      </w:pPr>
    </w:p>
    <w:p>
      <w:pPr>
        <w:spacing w:line="40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甲方（公章）：</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乙方（公章，自然人除外）：</w:t>
      </w:r>
      <w:r>
        <w:rPr>
          <w:rFonts w:hint="eastAsia" w:ascii="宋体" w:hAnsi="宋体" w:eastAsia="宋体" w:cs="宋体"/>
          <w:color w:val="000000" w:themeColor="text1"/>
          <w:szCs w:val="21"/>
          <w:u w:val="single"/>
          <w14:textFill>
            <w14:solidFill>
              <w14:schemeClr w14:val="tx1"/>
            </w14:solidFill>
          </w14:textFill>
        </w:rPr>
        <w:t xml:space="preserve">                        </w:t>
      </w:r>
    </w:p>
    <w:p>
      <w:pPr>
        <w:spacing w:line="400" w:lineRule="exact"/>
        <w:ind w:left="4620" w:hanging="4620" w:hangingChars="2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法定代表人签字：</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法定代表人（负责人、自然人）签字（属自然人的应在签名处加盖大拇指指印）</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4680"/>
        </w:tabs>
        <w:spacing w:line="40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委托代理人：</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  话：</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电   话： </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开户名称：</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开户名称：</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开户银行：</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银行账号：</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银行账号：</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    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日    期：</w:t>
      </w:r>
      <w:r>
        <w:rPr>
          <w:rFonts w:hint="eastAsia" w:ascii="宋体" w:hAnsi="宋体" w:eastAsia="宋体" w:cs="宋体"/>
          <w:color w:val="000000" w:themeColor="text1"/>
          <w:szCs w:val="21"/>
          <w:u w:val="single"/>
          <w14:textFill>
            <w14:solidFill>
              <w14:schemeClr w14:val="tx1"/>
            </w14:solidFill>
          </w14:textFill>
        </w:rPr>
        <w:t xml:space="preserve">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bookmarkStart w:id="323" w:name="_Toc17183"/>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第六章  投标文件（格式）</w:t>
      </w:r>
      <w:bookmarkEnd w:id="153"/>
      <w:bookmarkEnd w:id="323"/>
    </w:p>
    <w:p>
      <w:pPr>
        <w:rPr>
          <w:rFonts w:hint="eastAsia"/>
          <w:b/>
          <w:bCs/>
          <w:color w:val="000000" w:themeColor="text1"/>
          <w:sz w:val="30"/>
          <w:szCs w:val="30"/>
          <w14:textFill>
            <w14:solidFill>
              <w14:schemeClr w14:val="tx1"/>
            </w14:solidFill>
          </w14:textFill>
        </w:rPr>
      </w:pPr>
      <w:bookmarkStart w:id="324" w:name="_Toc486695806"/>
      <w:bookmarkStart w:id="325" w:name="_Toc498627082"/>
      <w:bookmarkStart w:id="326" w:name="_Toc498698226"/>
      <w:bookmarkStart w:id="327" w:name="_Toc478137727"/>
      <w:bookmarkStart w:id="328" w:name="_Toc486867150"/>
      <w:bookmarkStart w:id="329" w:name="_Toc31410"/>
      <w:bookmarkStart w:id="330" w:name="_Toc1762"/>
      <w:r>
        <w:rPr>
          <w:rFonts w:hint="eastAsia"/>
          <w:b/>
          <w:bCs/>
          <w:color w:val="000000" w:themeColor="text1"/>
          <w:sz w:val="30"/>
          <w:szCs w:val="30"/>
          <w14:textFill>
            <w14:solidFill>
              <w14:schemeClr w14:val="tx1"/>
            </w14:solidFill>
          </w14:textFill>
        </w:rPr>
        <w:t>投标文件封面格式</w:t>
      </w:r>
      <w:bookmarkEnd w:id="324"/>
      <w:bookmarkEnd w:id="325"/>
      <w:bookmarkEnd w:id="326"/>
      <w:bookmarkEnd w:id="327"/>
      <w:bookmarkEnd w:id="328"/>
      <w:r>
        <w:rPr>
          <w:rFonts w:hint="eastAsia"/>
          <w:b/>
          <w:bCs/>
          <w:color w:val="000000" w:themeColor="text1"/>
          <w:sz w:val="30"/>
          <w:szCs w:val="30"/>
          <w14:textFill>
            <w14:solidFill>
              <w14:schemeClr w14:val="tx1"/>
            </w14:solidFill>
          </w14:textFill>
        </w:rPr>
        <w:t>：</w:t>
      </w:r>
      <w:bookmarkEnd w:id="329"/>
      <w:bookmarkEnd w:id="330"/>
    </w:p>
    <w:p>
      <w:pPr>
        <w:adjustRightInd w:val="0"/>
        <w:snapToGrid w:val="0"/>
        <w:jc w:val="right"/>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正本/副本</w:t>
      </w:r>
    </w:p>
    <w:p>
      <w:pPr>
        <w:adjustRightInd w:val="0"/>
        <w:snapToGrid w:val="0"/>
        <w:rPr>
          <w:rFonts w:hint="eastAsia" w:ascii="宋体" w:hAnsi="宋体" w:eastAsia="宋体" w:cs="宋体"/>
          <w:b/>
          <w:color w:val="000000" w:themeColor="text1"/>
          <w:sz w:val="44"/>
          <w:szCs w:val="44"/>
          <w14:textFill>
            <w14:solidFill>
              <w14:schemeClr w14:val="tx1"/>
            </w14:solidFill>
          </w14:textFill>
        </w:rPr>
      </w:pPr>
    </w:p>
    <w:p>
      <w:pPr>
        <w:adjustRightInd w:val="0"/>
        <w:snapToGrid w:val="0"/>
        <w:jc w:val="center"/>
        <w:rPr>
          <w:rFonts w:hint="eastAsia" w:ascii="宋体" w:hAnsi="宋体" w:eastAsia="宋体" w:cs="宋体"/>
          <w:b/>
          <w:color w:val="000000" w:themeColor="text1"/>
          <w:sz w:val="44"/>
          <w:szCs w:val="44"/>
          <w14:textFill>
            <w14:solidFill>
              <w14:schemeClr w14:val="tx1"/>
            </w14:solidFill>
          </w14:textFill>
        </w:rPr>
      </w:pPr>
      <w:bookmarkStart w:id="331" w:name="_Toc13659_WPSOffice_Level1"/>
      <w:bookmarkStart w:id="332" w:name="_Toc3441_WPSOffice_Level1"/>
      <w:r>
        <w:rPr>
          <w:rFonts w:hint="eastAsia" w:ascii="宋体" w:hAnsi="宋体" w:eastAsia="宋体" w:cs="宋体"/>
          <w:bCs/>
          <w:color w:val="000000" w:themeColor="text1"/>
          <w:sz w:val="72"/>
          <w:szCs w:val="72"/>
          <w14:textFill>
            <w14:solidFill>
              <w14:schemeClr w14:val="tx1"/>
            </w14:solidFill>
          </w14:textFill>
        </w:rPr>
        <w:t>投标文件</w:t>
      </w:r>
      <w:bookmarkEnd w:id="331"/>
      <w:bookmarkEnd w:id="332"/>
    </w:p>
    <w:p>
      <w:pPr>
        <w:adjustRightInd w:val="0"/>
        <w:snapToGrid w:val="0"/>
        <w:rPr>
          <w:rFonts w:hint="eastAsia" w:ascii="宋体" w:hAnsi="宋体" w:eastAsia="宋体" w:cs="宋体"/>
          <w:b/>
          <w:color w:val="000000" w:themeColor="text1"/>
          <w:sz w:val="44"/>
          <w:szCs w:val="44"/>
          <w14:textFill>
            <w14:solidFill>
              <w14:schemeClr w14:val="tx1"/>
            </w14:solidFill>
          </w14:textFill>
        </w:rPr>
      </w:pPr>
    </w:p>
    <w:p>
      <w:pPr>
        <w:adjustRightInd w:val="0"/>
        <w:snapToGrid w:val="0"/>
        <w:rPr>
          <w:rFonts w:hint="eastAsia" w:ascii="宋体" w:hAnsi="宋体" w:eastAsia="宋体" w:cs="宋体"/>
          <w:b/>
          <w:color w:val="000000" w:themeColor="text1"/>
          <w:sz w:val="44"/>
          <w:szCs w:val="44"/>
          <w14:textFill>
            <w14:solidFill>
              <w14:schemeClr w14:val="tx1"/>
            </w14:solidFill>
          </w14:textFill>
        </w:rPr>
      </w:pPr>
    </w:p>
    <w:p>
      <w:pPr>
        <w:ind w:left="2543" w:leftChars="568" w:hanging="1350" w:hangingChars="450"/>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bCs/>
          <w:color w:val="000000" w:themeColor="text1"/>
          <w:sz w:val="30"/>
          <w:szCs w:val="30"/>
          <w14:textFill>
            <w14:solidFill>
              <w14:schemeClr w14:val="tx1"/>
            </w14:solidFill>
          </w14:textFill>
        </w:rPr>
        <w:t>项目名称：</w:t>
      </w:r>
      <w:r>
        <w:rPr>
          <w:rFonts w:hint="eastAsia" w:ascii="宋体" w:hAnsi="宋体" w:eastAsia="宋体" w:cs="宋体"/>
          <w:bCs/>
          <w:color w:val="000000" w:themeColor="text1"/>
          <w:sz w:val="30"/>
          <w:szCs w:val="30"/>
          <w:lang w:val="en-US" w:eastAsia="zh-CN"/>
          <w14:textFill>
            <w14:solidFill>
              <w14:schemeClr w14:val="tx1"/>
            </w14:solidFill>
          </w14:textFill>
        </w:rPr>
        <w:t>桂林市住房公积金管理中心综合业务系统及综合服务平台政务云租赁费及三级等保评测</w:t>
      </w:r>
    </w:p>
    <w:p>
      <w:pPr>
        <w:ind w:left="0" w:leftChars="0" w:firstLine="1257" w:firstLineChars="419"/>
        <w:rPr>
          <w:rFonts w:hint="eastAsia" w:ascii="宋体" w:hAnsi="宋体" w:cs="宋体"/>
          <w:bCs/>
          <w:color w:val="000000" w:themeColor="text1"/>
          <w:sz w:val="30"/>
          <w:szCs w:val="30"/>
          <w:u w:val="none"/>
          <w:lang w:eastAsia="zh-CN"/>
          <w14:textFill>
            <w14:solidFill>
              <w14:schemeClr w14:val="tx1"/>
            </w14:solidFill>
          </w14:textFill>
        </w:rPr>
      </w:pPr>
      <w:r>
        <w:rPr>
          <w:rFonts w:hint="eastAsia" w:ascii="宋体" w:hAnsi="宋体" w:eastAsia="宋体" w:cs="宋体"/>
          <w:bCs/>
          <w:color w:val="000000" w:themeColor="text1"/>
          <w:sz w:val="30"/>
          <w:szCs w:val="30"/>
          <w14:textFill>
            <w14:solidFill>
              <w14:schemeClr w14:val="tx1"/>
            </w14:solidFill>
          </w14:textFill>
        </w:rPr>
        <w:t>项目编号：</w:t>
      </w:r>
      <w:r>
        <w:rPr>
          <w:rFonts w:hint="eastAsia" w:ascii="宋体" w:hAnsi="宋体" w:cs="宋体"/>
          <w:bCs/>
          <w:color w:val="000000" w:themeColor="text1"/>
          <w:sz w:val="30"/>
          <w:szCs w:val="30"/>
          <w:u w:val="none"/>
          <w:lang w:eastAsia="zh-CN"/>
          <w14:textFill>
            <w14:solidFill>
              <w14:schemeClr w14:val="tx1"/>
            </w14:solidFill>
          </w14:textFill>
        </w:rPr>
        <w:t>GLZC2020-G</w:t>
      </w:r>
      <w:r>
        <w:rPr>
          <w:rFonts w:hint="eastAsia" w:ascii="宋体" w:hAnsi="宋体" w:cs="宋体"/>
          <w:bCs/>
          <w:color w:val="000000" w:themeColor="text1"/>
          <w:sz w:val="30"/>
          <w:szCs w:val="30"/>
          <w:u w:val="none"/>
          <w:lang w:val="en-US" w:eastAsia="zh-CN"/>
          <w14:textFill>
            <w14:solidFill>
              <w14:schemeClr w14:val="tx1"/>
            </w14:solidFill>
          </w14:textFill>
        </w:rPr>
        <w:t>3</w:t>
      </w:r>
      <w:r>
        <w:rPr>
          <w:rFonts w:hint="eastAsia" w:ascii="宋体" w:hAnsi="宋体" w:cs="宋体"/>
          <w:bCs/>
          <w:color w:val="000000" w:themeColor="text1"/>
          <w:sz w:val="30"/>
          <w:szCs w:val="30"/>
          <w:u w:val="none"/>
          <w:lang w:eastAsia="zh-CN"/>
          <w14:textFill>
            <w14:solidFill>
              <w14:schemeClr w14:val="tx1"/>
            </w14:solidFill>
          </w14:textFill>
        </w:rPr>
        <w:t>-990</w:t>
      </w:r>
      <w:r>
        <w:rPr>
          <w:rFonts w:hint="eastAsia" w:ascii="宋体" w:hAnsi="宋体" w:cs="宋体"/>
          <w:bCs/>
          <w:color w:val="000000" w:themeColor="text1"/>
          <w:sz w:val="30"/>
          <w:szCs w:val="30"/>
          <w:u w:val="none"/>
          <w:lang w:val="en-US" w:eastAsia="zh-CN"/>
          <w14:textFill>
            <w14:solidFill>
              <w14:schemeClr w14:val="tx1"/>
            </w14:solidFill>
          </w14:textFill>
        </w:rPr>
        <w:t>426</w:t>
      </w:r>
      <w:r>
        <w:rPr>
          <w:rFonts w:hint="eastAsia" w:ascii="宋体" w:hAnsi="宋体" w:cs="宋体"/>
          <w:bCs/>
          <w:color w:val="000000" w:themeColor="text1"/>
          <w:sz w:val="30"/>
          <w:szCs w:val="30"/>
          <w:u w:val="none"/>
          <w:lang w:eastAsia="zh-CN"/>
          <w14:textFill>
            <w14:solidFill>
              <w14:schemeClr w14:val="tx1"/>
            </w14:solidFill>
          </w14:textFill>
        </w:rPr>
        <w:t>-JCZX（</w:t>
      </w:r>
      <w:r>
        <w:rPr>
          <w:rFonts w:hint="eastAsia" w:ascii="宋体" w:hAnsi="宋体" w:cs="宋体"/>
          <w:bCs/>
          <w:color w:val="000000" w:themeColor="text1"/>
          <w:sz w:val="30"/>
          <w:szCs w:val="30"/>
          <w:u w:val="none"/>
          <w:lang w:val="en-US" w:eastAsia="zh-CN"/>
          <w14:textFill>
            <w14:solidFill>
              <w14:schemeClr w14:val="tx1"/>
            </w14:solidFill>
          </w14:textFill>
        </w:rPr>
        <w:t>重</w:t>
      </w:r>
      <w:r>
        <w:rPr>
          <w:rFonts w:hint="eastAsia" w:ascii="宋体" w:hAnsi="宋体" w:cs="宋体"/>
          <w:bCs/>
          <w:color w:val="000000" w:themeColor="text1"/>
          <w:sz w:val="30"/>
          <w:szCs w:val="30"/>
          <w:u w:val="none"/>
          <w:lang w:eastAsia="zh-CN"/>
          <w14:textFill>
            <w14:solidFill>
              <w14:schemeClr w14:val="tx1"/>
            </w14:solidFill>
          </w14:textFill>
        </w:rPr>
        <w:t>）</w:t>
      </w:r>
    </w:p>
    <w:p>
      <w:pPr>
        <w:pStyle w:val="2"/>
        <w:ind w:firstLine="1200" w:firstLineChars="400"/>
        <w:rPr>
          <w:rFonts w:hint="default" w:ascii="宋体" w:hAnsi="宋体" w:eastAsia="宋体" w:cs="宋体"/>
          <w:bCs/>
          <w:color w:val="000000" w:themeColor="text1"/>
          <w:kern w:val="2"/>
          <w:sz w:val="30"/>
          <w:szCs w:val="30"/>
          <w:u w:val="single"/>
          <w:lang w:val="en-US" w:eastAsia="zh-CN" w:bidi="ar-SA"/>
          <w14:textFill>
            <w14:solidFill>
              <w14:schemeClr w14:val="tx1"/>
            </w14:solidFill>
          </w14:textFill>
        </w:rPr>
      </w:pPr>
      <w:r>
        <w:rPr>
          <w:rFonts w:hint="eastAsia" w:ascii="宋体" w:hAnsi="宋体" w:eastAsia="宋体" w:cs="宋体"/>
          <w:bCs/>
          <w:color w:val="000000" w:themeColor="text1"/>
          <w:kern w:val="2"/>
          <w:sz w:val="30"/>
          <w:szCs w:val="30"/>
          <w:lang w:val="en-US" w:eastAsia="zh-CN" w:bidi="ar-SA"/>
          <w14:textFill>
            <w14:solidFill>
              <w14:schemeClr w14:val="tx1"/>
            </w14:solidFill>
          </w14:textFill>
        </w:rPr>
        <w:t>项目分标：</w:t>
      </w:r>
      <w:r>
        <w:rPr>
          <w:rFonts w:hint="eastAsia" w:ascii="宋体" w:hAnsi="宋体" w:eastAsia="宋体" w:cs="宋体"/>
          <w:bCs/>
          <w:color w:val="000000" w:themeColor="text1"/>
          <w:kern w:val="2"/>
          <w:sz w:val="30"/>
          <w:szCs w:val="30"/>
          <w:u w:val="single"/>
          <w:lang w:val="en-US" w:eastAsia="zh-CN" w:bidi="ar-SA"/>
          <w14:textFill>
            <w14:solidFill>
              <w14:schemeClr w14:val="tx1"/>
            </w14:solidFill>
          </w14:textFill>
        </w:rPr>
        <w:t xml:space="preserve">                               </w:t>
      </w:r>
    </w:p>
    <w:p>
      <w:pPr>
        <w:ind w:firstLine="741" w:firstLineChars="353"/>
        <w:rPr>
          <w:rFonts w:hint="eastAsia" w:ascii="宋体" w:hAnsi="宋体" w:eastAsia="宋体" w:cs="宋体"/>
          <w:color w:val="000000" w:themeColor="text1"/>
          <w14:textFill>
            <w14:solidFill>
              <w14:schemeClr w14:val="tx1"/>
            </w14:solidFill>
          </w14:textFill>
        </w:rPr>
      </w:pPr>
    </w:p>
    <w:p>
      <w:pPr>
        <w:snapToGrid w:val="0"/>
        <w:spacing w:before="156" w:beforeLines="50" w:after="50"/>
        <w:ind w:firstLine="1260" w:firstLineChars="450"/>
        <w:rPr>
          <w:rFonts w:hint="eastAsia" w:ascii="宋体" w:hAnsi="宋体" w:eastAsia="宋体" w:cs="宋体"/>
          <w:bCs/>
          <w:color w:val="000000" w:themeColor="text1"/>
          <w:sz w:val="28"/>
          <w:szCs w:val="28"/>
          <w14:textFill>
            <w14:solidFill>
              <w14:schemeClr w14:val="tx1"/>
            </w14:solidFill>
          </w14:textFill>
        </w:rPr>
      </w:pPr>
    </w:p>
    <w:p>
      <w:pPr>
        <w:pStyle w:val="2"/>
        <w:rPr>
          <w:rFonts w:hint="eastAsia"/>
          <w:color w:val="000000" w:themeColor="text1"/>
          <w14:textFill>
            <w14:solidFill>
              <w14:schemeClr w14:val="tx1"/>
            </w14:solidFill>
          </w14:textFill>
        </w:rPr>
      </w:pPr>
    </w:p>
    <w:p>
      <w:pPr>
        <w:snapToGrid w:val="0"/>
        <w:spacing w:before="156" w:beforeLines="50" w:after="50"/>
        <w:ind w:firstLine="1260" w:firstLineChars="450"/>
        <w:rPr>
          <w:rFonts w:hint="eastAsia" w:ascii="宋体" w:hAnsi="宋体" w:eastAsia="宋体" w:cs="宋体"/>
          <w:bCs/>
          <w:color w:val="000000" w:themeColor="text1"/>
          <w:sz w:val="28"/>
          <w:szCs w:val="28"/>
          <w14:textFill>
            <w14:solidFill>
              <w14:schemeClr w14:val="tx1"/>
            </w14:solidFill>
          </w14:textFill>
        </w:rPr>
      </w:pPr>
    </w:p>
    <w:p>
      <w:pPr>
        <w:snapToGrid w:val="0"/>
        <w:spacing w:before="156" w:beforeLines="50" w:after="50"/>
        <w:ind w:firstLine="1260" w:firstLineChars="450"/>
        <w:rPr>
          <w:rFonts w:hint="eastAsia" w:ascii="宋体" w:hAnsi="宋体" w:eastAsia="宋体" w:cs="宋体"/>
          <w:bCs/>
          <w:color w:val="000000" w:themeColor="text1"/>
          <w:sz w:val="28"/>
          <w:szCs w:val="28"/>
          <w14:textFill>
            <w14:solidFill>
              <w14:schemeClr w14:val="tx1"/>
            </w14:solidFill>
          </w14:textFill>
        </w:rPr>
      </w:pPr>
    </w:p>
    <w:p>
      <w:pPr>
        <w:ind w:firstLine="964" w:firstLineChars="300"/>
        <w:jc w:val="left"/>
        <w:rPr>
          <w:rFonts w:hint="eastAsia" w:ascii="宋体" w:hAnsi="宋体" w:eastAsia="宋体" w:cs="宋体"/>
          <w:b/>
          <w:color w:val="000000" w:themeColor="text1"/>
          <w:sz w:val="32"/>
          <w:szCs w:val="32"/>
          <w14:textFill>
            <w14:solidFill>
              <w14:schemeClr w14:val="tx1"/>
            </w14:solidFill>
          </w14:textFill>
        </w:rPr>
      </w:pPr>
    </w:p>
    <w:p>
      <w:pPr>
        <w:pStyle w:val="15"/>
        <w:ind w:left="980" w:hanging="560" w:hangingChars="200"/>
        <w:rPr>
          <w:rFonts w:hint="eastAsia" w:ascii="宋体" w:hAnsi="宋体" w:eastAsia="宋体" w:cs="宋体"/>
          <w:bCs/>
          <w:color w:val="000000" w:themeColor="text1"/>
          <w:sz w:val="28"/>
          <w:szCs w:val="28"/>
          <w:u w:val="single"/>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采购代理机构：</w:t>
      </w:r>
      <w:r>
        <w:rPr>
          <w:rFonts w:hint="eastAsia" w:ascii="宋体" w:hAnsi="宋体" w:eastAsia="宋体" w:cs="宋体"/>
          <w:bCs/>
          <w:color w:val="000000" w:themeColor="text1"/>
          <w:sz w:val="28"/>
          <w:szCs w:val="28"/>
          <w:u w:val="single"/>
          <w14:textFill>
            <w14:solidFill>
              <w14:schemeClr w14:val="tx1"/>
            </w14:solidFill>
          </w14:textFill>
        </w:rPr>
        <w:t>桂林市政府集中采购中心</w:t>
      </w:r>
    </w:p>
    <w:p>
      <w:pPr>
        <w:pStyle w:val="15"/>
        <w:ind w:left="980" w:hanging="560" w:hangingChars="200"/>
        <w:rPr>
          <w:rFonts w:hint="eastAsia" w:ascii="宋体" w:hAnsi="宋体" w:eastAsia="宋体" w:cs="宋体"/>
          <w:bCs/>
          <w:color w:val="000000" w:themeColor="text1"/>
          <w:sz w:val="28"/>
          <w:szCs w:val="28"/>
          <w14:textFill>
            <w14:solidFill>
              <w14:schemeClr w14:val="tx1"/>
            </w14:solidFill>
          </w14:textFill>
        </w:rPr>
      </w:pPr>
      <w:bookmarkStart w:id="333" w:name="_Toc4932_WPSOffice_Level2"/>
      <w:bookmarkStart w:id="334" w:name="_Toc20319_WPSOffice_Level2"/>
      <w:r>
        <w:rPr>
          <w:rFonts w:hint="eastAsia" w:ascii="宋体" w:hAnsi="宋体" w:eastAsia="宋体" w:cs="宋体"/>
          <w:bCs/>
          <w:color w:val="000000" w:themeColor="text1"/>
          <w:sz w:val="28"/>
          <w:szCs w:val="28"/>
          <w14:textFill>
            <w14:solidFill>
              <w14:schemeClr w14:val="tx1"/>
            </w14:solidFill>
          </w14:textFill>
        </w:rPr>
        <w:t>投标人（公章、自然人除外）：</w:t>
      </w:r>
      <w:r>
        <w:rPr>
          <w:rFonts w:hint="eastAsia" w:ascii="宋体" w:hAnsi="宋体" w:eastAsia="宋体" w:cs="宋体"/>
          <w:bCs/>
          <w:color w:val="000000" w:themeColor="text1"/>
          <w:sz w:val="28"/>
          <w:szCs w:val="28"/>
          <w:u w:val="single"/>
          <w14:textFill>
            <w14:solidFill>
              <w14:schemeClr w14:val="tx1"/>
            </w14:solidFill>
          </w14:textFill>
        </w:rPr>
        <w:t xml:space="preserve">                       </w:t>
      </w:r>
      <w:bookmarkEnd w:id="333"/>
      <w:bookmarkEnd w:id="334"/>
      <w:r>
        <w:rPr>
          <w:rFonts w:hint="eastAsia" w:ascii="宋体" w:hAnsi="宋体" w:eastAsia="宋体" w:cs="宋体"/>
          <w:bCs/>
          <w:color w:val="000000" w:themeColor="text1"/>
          <w:sz w:val="28"/>
          <w:szCs w:val="28"/>
          <w:u w:val="single"/>
          <w14:textFill>
            <w14:solidFill>
              <w14:schemeClr w14:val="tx1"/>
            </w14:solidFill>
          </w14:textFill>
        </w:rPr>
        <w:t xml:space="preserve">       </w:t>
      </w:r>
    </w:p>
    <w:p>
      <w:pPr>
        <w:pStyle w:val="17"/>
        <w:spacing w:line="320" w:lineRule="exact"/>
        <w:ind w:firstLine="420"/>
        <w:rPr>
          <w:rFonts w:hint="eastAsia" w:ascii="宋体" w:hAnsi="宋体" w:eastAsia="宋体" w:cs="宋体"/>
          <w:color w:val="000000" w:themeColor="text1"/>
          <w:sz w:val="28"/>
          <w:szCs w:val="28"/>
          <w14:textFill>
            <w14:solidFill>
              <w14:schemeClr w14:val="tx1"/>
            </w14:solidFill>
          </w14:textFill>
        </w:rPr>
      </w:pPr>
      <w:bookmarkStart w:id="335" w:name="_Toc4767_WPSOffice_Level2"/>
      <w:bookmarkStart w:id="336" w:name="_Toc11679_WPSOffice_Level2"/>
      <w:r>
        <w:rPr>
          <w:rFonts w:hint="eastAsia" w:ascii="宋体" w:hAnsi="宋体" w:eastAsia="宋体" w:cs="宋体"/>
          <w:color w:val="000000" w:themeColor="text1"/>
          <w:sz w:val="28"/>
          <w:szCs w:val="28"/>
          <w14:textFill>
            <w14:solidFill>
              <w14:schemeClr w14:val="tx1"/>
            </w14:solidFill>
          </w14:textFill>
        </w:rPr>
        <w:t>法定代表人、负责人、自然人或相应的委托代理人签字（或盖章）</w:t>
      </w:r>
    </w:p>
    <w:p>
      <w:pPr>
        <w:pStyle w:val="15"/>
        <w:ind w:left="980" w:hanging="560" w:hanging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（属自然人的应在签名处加盖大拇指指印）：</w:t>
      </w:r>
      <w:r>
        <w:rPr>
          <w:rFonts w:hint="eastAsia" w:ascii="宋体" w:hAnsi="宋体" w:eastAsia="宋体" w:cs="宋体"/>
          <w:color w:val="000000" w:themeColor="text1"/>
          <w:sz w:val="28"/>
          <w:szCs w:val="28"/>
          <w:u w:val="single"/>
          <w14:textFill>
            <w14:solidFill>
              <w14:schemeClr w14:val="tx1"/>
            </w14:solidFill>
          </w14:textFill>
        </w:rPr>
        <w:t xml:space="preserve">                  </w:t>
      </w:r>
      <w:bookmarkEnd w:id="335"/>
      <w:bookmarkEnd w:id="336"/>
      <w:bookmarkStart w:id="337" w:name="_Toc32056_WPSOffice_Level2"/>
      <w:bookmarkStart w:id="338" w:name="_Toc9622_WPSOffice_Level2"/>
    </w:p>
    <w:p>
      <w:pPr>
        <w:pStyle w:val="15"/>
        <w:ind w:left="980" w:hanging="560" w:hangingChars="200"/>
        <w:rPr>
          <w:rFonts w:hint="eastAsia" w:ascii="宋体" w:hAnsi="宋体" w:eastAsia="宋体" w:cs="宋体"/>
          <w:bCs/>
          <w:color w:val="000000" w:themeColor="text1"/>
          <w:sz w:val="28"/>
          <w:szCs w:val="28"/>
          <w:u w:val="single"/>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联系电话：</w:t>
      </w:r>
      <w:bookmarkEnd w:id="337"/>
      <w:bookmarkEnd w:id="338"/>
      <w:r>
        <w:rPr>
          <w:rFonts w:hint="eastAsia" w:ascii="宋体" w:hAnsi="宋体" w:eastAsia="宋体" w:cs="宋体"/>
          <w:bCs/>
          <w:color w:val="000000" w:themeColor="text1"/>
          <w:sz w:val="28"/>
          <w:szCs w:val="28"/>
          <w:u w:val="single"/>
          <w14:textFill>
            <w14:solidFill>
              <w14:schemeClr w14:val="tx1"/>
            </w14:solidFill>
          </w14:textFill>
        </w:rPr>
        <w:t xml:space="preserve">                                                </w:t>
      </w:r>
    </w:p>
    <w:p>
      <w:pPr>
        <w:pStyle w:val="15"/>
        <w:ind w:left="980" w:hanging="560" w:hangingChars="200"/>
        <w:rPr>
          <w:rFonts w:hint="eastAsia" w:ascii="宋体" w:hAnsi="宋体" w:eastAsia="宋体" w:cs="宋体"/>
          <w:b/>
          <w:color w:val="000000" w:themeColor="text1"/>
          <w:sz w:val="32"/>
          <w:szCs w:val="32"/>
          <w14:textFill>
            <w14:solidFill>
              <w14:schemeClr w14:val="tx1"/>
            </w14:solidFill>
          </w14:textFill>
        </w:rPr>
      </w:pPr>
      <w:bookmarkStart w:id="339" w:name="_Toc26465_WPSOffice_Level2"/>
      <w:bookmarkStart w:id="340" w:name="_Toc15933_WPSOffice_Level2"/>
      <w:r>
        <w:rPr>
          <w:rFonts w:hint="eastAsia" w:ascii="宋体" w:hAnsi="宋体" w:eastAsia="宋体" w:cs="宋体"/>
          <w:bCs/>
          <w:color w:val="000000" w:themeColor="text1"/>
          <w:sz w:val="28"/>
          <w:szCs w:val="28"/>
          <w14:textFill>
            <w14:solidFill>
              <w14:schemeClr w14:val="tx1"/>
            </w14:solidFill>
          </w14:textFill>
        </w:rPr>
        <w:t>日期：</w:t>
      </w:r>
      <w:r>
        <w:rPr>
          <w:rFonts w:hint="eastAsia" w:ascii="宋体" w:hAnsi="宋体" w:eastAsia="宋体" w:cs="宋体"/>
          <w:bCs/>
          <w:color w:val="000000" w:themeColor="text1"/>
          <w:sz w:val="28"/>
          <w:szCs w:val="28"/>
          <w:u w:val="single"/>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年</w:t>
      </w:r>
      <w:r>
        <w:rPr>
          <w:rFonts w:hint="eastAsia" w:ascii="宋体" w:hAnsi="宋体" w:eastAsia="宋体" w:cs="宋体"/>
          <w:bCs/>
          <w:color w:val="000000" w:themeColor="text1"/>
          <w:sz w:val="28"/>
          <w:szCs w:val="28"/>
          <w:u w:val="single"/>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月</w:t>
      </w:r>
      <w:r>
        <w:rPr>
          <w:rFonts w:hint="eastAsia" w:ascii="宋体" w:hAnsi="宋体" w:eastAsia="宋体" w:cs="宋体"/>
          <w:bCs/>
          <w:color w:val="000000" w:themeColor="text1"/>
          <w:sz w:val="28"/>
          <w:szCs w:val="28"/>
          <w:u w:val="single"/>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日</w:t>
      </w:r>
      <w:bookmarkEnd w:id="339"/>
      <w:bookmarkEnd w:id="340"/>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p>
    <w:p>
      <w:pPr>
        <w:jc w:val="center"/>
        <w:rPr>
          <w:rFonts w:hint="eastAsia"/>
          <w:b/>
          <w:bCs/>
          <w:color w:val="000000" w:themeColor="text1"/>
          <w:sz w:val="32"/>
          <w:szCs w:val="32"/>
          <w:lang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投标文件目录</w:t>
      </w:r>
    </w:p>
    <w:p>
      <w:pPr>
        <w:tabs>
          <w:tab w:val="left" w:pos="1305"/>
        </w:tabs>
        <w:spacing w:line="380" w:lineRule="exact"/>
        <w:ind w:firstLine="422" w:firstLineChars="15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一、投标报价表</w:t>
      </w:r>
    </w:p>
    <w:p>
      <w:pPr>
        <w:tabs>
          <w:tab w:val="left" w:pos="1305"/>
        </w:tabs>
        <w:spacing w:line="380" w:lineRule="exact"/>
        <w:ind w:firstLine="422" w:firstLineChars="15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二、资格性响应证明材料</w:t>
      </w:r>
    </w:p>
    <w:p>
      <w:pPr>
        <w:tabs>
          <w:tab w:val="left" w:pos="1305"/>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1.投标人相应的法定代表人、负责人、自然人身份证正反面复印件</w:t>
      </w:r>
      <w:r>
        <w:rPr>
          <w:rFonts w:hint="eastAsia" w:ascii="宋体" w:hAnsi="宋体" w:eastAsia="宋体" w:cs="宋体"/>
          <w:b/>
          <w:bCs/>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u w:val="single"/>
          <w14:textFill>
            <w14:solidFill>
              <w14:schemeClr w14:val="tx1"/>
            </w14:solidFill>
          </w14:textFill>
        </w:rPr>
        <w:t>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eastAsia="宋体" w:cs="宋体"/>
          <w:b/>
          <w:color w:val="000000" w:themeColor="text1"/>
          <w:szCs w:val="21"/>
          <w:u w:val="single"/>
          <w14:textFill>
            <w14:solidFill>
              <w14:schemeClr w14:val="tx1"/>
            </w14:solidFill>
          </w14:textFill>
        </w:rPr>
        <w:t>（委托代理时必须提供）；</w:t>
      </w:r>
    </w:p>
    <w:p>
      <w:pPr>
        <w:tabs>
          <w:tab w:val="left" w:pos="1305"/>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3.投标人的法人或者其他组织营业执照等证明文件复印件</w:t>
      </w:r>
      <w:r>
        <w:rPr>
          <w:rFonts w:hint="eastAsia" w:ascii="宋体" w:hAnsi="宋体" w:eastAsia="宋体" w:cs="宋体"/>
          <w:b/>
          <w:bCs/>
          <w:color w:val="000000" w:themeColor="text1"/>
          <w:szCs w:val="21"/>
          <w14:textFill>
            <w14:solidFill>
              <w14:schemeClr w14:val="tx1"/>
            </w14:solidFill>
          </w14:textFill>
        </w:rPr>
        <w:t>（必须提供，自然人除外）</w:t>
      </w:r>
      <w:r>
        <w:rPr>
          <w:rFonts w:hint="eastAsia" w:ascii="宋体" w:hAnsi="宋体" w:eastAsia="宋体" w:cs="宋体"/>
          <w:color w:val="000000" w:themeColor="text1"/>
          <w:szCs w:val="21"/>
          <w14:textFill>
            <w14:solidFill>
              <w14:schemeClr w14:val="tx1"/>
            </w14:solidFill>
          </w14:textFill>
        </w:rPr>
        <w:t>；</w:t>
      </w:r>
    </w:p>
    <w:p>
      <w:pPr>
        <w:tabs>
          <w:tab w:val="left" w:pos="1305"/>
        </w:tabs>
        <w:spacing w:line="38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tabs>
          <w:tab w:val="left" w:pos="1305"/>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lang w:val="en-US" w:eastAsia="zh-CN"/>
          <w14:textFill>
            <w14:solidFill>
              <w14:schemeClr w14:val="tx1"/>
            </w14:solidFill>
          </w14:textFill>
        </w:rPr>
        <w:t>供应商近三年中任一年度经第三方审计的财务状况报告复印件或银行出具的资信证明或财政部门认可的政府采购专业担保机构出具的投标担保函</w:t>
      </w:r>
      <w:r>
        <w:rPr>
          <w:rFonts w:hint="eastAsia" w:ascii="宋体" w:hAnsi="宋体" w:eastAsia="宋体" w:cs="宋体"/>
          <w:b/>
          <w:bCs/>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投标人参加政府采购活动前3年内在经营活动中没有重大违法记录及有关信用信息的书面声明</w:t>
      </w:r>
      <w:r>
        <w:rPr>
          <w:rFonts w:hint="eastAsia" w:ascii="宋体" w:hAnsi="宋体" w:eastAsia="宋体" w:cs="宋体"/>
          <w:b/>
          <w:bCs/>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6.供应商近半年内任意一个月或任一季度依法缴纳税收的证明材料（增值税发票或企业所得税完税证明或税务部门出具的免税证明）复印件</w:t>
      </w:r>
      <w:r>
        <w:rPr>
          <w:rFonts w:hint="eastAsia" w:ascii="宋体" w:hAnsi="宋体" w:eastAsia="宋体" w:cs="宋体"/>
          <w:b/>
          <w:bCs/>
          <w:i w:val="0"/>
          <w:iCs w:val="0"/>
          <w:color w:val="000000" w:themeColor="text1"/>
          <w:kern w:val="2"/>
          <w:sz w:val="21"/>
          <w:szCs w:val="21"/>
          <w:lang w:val="en-US" w:eastAsia="zh-CN" w:bidi="ar-SA"/>
          <w14:textFill>
            <w14:solidFill>
              <w14:schemeClr w14:val="tx1"/>
            </w14:solidFill>
          </w14:textFill>
        </w:rPr>
        <w:t>（必须提供）</w:t>
      </w: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p>
      <w:pPr>
        <w:tabs>
          <w:tab w:val="left" w:pos="1305"/>
        </w:tabs>
        <w:spacing w:line="380" w:lineRule="exact"/>
        <w:ind w:firstLine="422" w:firstLineChars="15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三、商务、技术性响应及其他证明材料：</w:t>
      </w:r>
    </w:p>
    <w:p>
      <w:pPr>
        <w:numPr>
          <w:ilvl w:val="0"/>
          <w:numId w:val="0"/>
        </w:numPr>
        <w:tabs>
          <w:tab w:val="left" w:pos="1305"/>
        </w:tabs>
        <w:spacing w:line="400" w:lineRule="exact"/>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技术规格偏离表</w:t>
      </w:r>
      <w:r>
        <w:rPr>
          <w:rFonts w:hint="eastAsia" w:ascii="宋体" w:hAnsi="宋体" w:eastAsia="宋体" w:cs="宋体"/>
          <w:b/>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numPr>
          <w:ilvl w:val="0"/>
          <w:numId w:val="0"/>
        </w:numPr>
        <w:tabs>
          <w:tab w:val="left" w:pos="1305"/>
        </w:tabs>
        <w:spacing w:line="400" w:lineRule="exact"/>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商务响应表</w:t>
      </w:r>
      <w:r>
        <w:rPr>
          <w:rFonts w:hint="eastAsia" w:ascii="宋体" w:hAnsi="宋体" w:eastAsia="宋体" w:cs="宋体"/>
          <w:b/>
          <w:color w:val="000000" w:themeColor="text1"/>
          <w:szCs w:val="21"/>
          <w14:textFill>
            <w14:solidFill>
              <w14:schemeClr w14:val="tx1"/>
            </w14:solidFill>
          </w14:textFill>
        </w:rPr>
        <w:t>（必须提供）；</w:t>
      </w:r>
    </w:p>
    <w:p>
      <w:pPr>
        <w:numPr>
          <w:ilvl w:val="0"/>
          <w:numId w:val="0"/>
        </w:numPr>
        <w:spacing w:line="360" w:lineRule="auto"/>
        <w:ind w:firstLine="210" w:firstLineChars="100"/>
        <w:rPr>
          <w:rFonts w:hint="eastAsia" w:ascii="宋体" w:hAnsi="宋体" w:cs="宋体"/>
          <w:b/>
          <w:bCs/>
          <w:color w:val="auto"/>
          <w:szCs w:val="21"/>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服务承诺书（由供应商根据本项目服务采购需求、特点及供应商自身的处理能力自行编写，承诺书内容至少应包括“采购需求”中的所有服务条款）</w:t>
      </w:r>
      <w:r>
        <w:rPr>
          <w:rFonts w:hint="eastAsia" w:ascii="宋体" w:hAnsi="宋体" w:eastAsia="宋体" w:cs="宋体"/>
          <w:color w:val="000000" w:themeColor="text1"/>
          <w:szCs w:val="21"/>
          <w:lang w:eastAsia="zh-CN"/>
          <w14:textFill>
            <w14:solidFill>
              <w14:schemeClr w14:val="tx1"/>
            </w14:solidFill>
          </w14:textFill>
        </w:rPr>
        <w:t>（格式见附件）</w:t>
      </w:r>
      <w:r>
        <w:rPr>
          <w:rFonts w:hint="eastAsia" w:ascii="宋体" w:hAnsi="宋体" w:cs="宋体"/>
          <w:b/>
          <w:bCs/>
          <w:color w:val="auto"/>
          <w:szCs w:val="21"/>
        </w:rPr>
        <w:t>（必须提供）；</w:t>
      </w:r>
    </w:p>
    <w:p>
      <w:pPr>
        <w:pStyle w:val="2"/>
        <w:numPr>
          <w:ilvl w:val="0"/>
          <w:numId w:val="0"/>
        </w:numPr>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4.针对本项目的技术与</w:t>
      </w:r>
      <w:r>
        <w:rPr>
          <w:rFonts w:hint="eastAsia" w:asciiTheme="minorEastAsia" w:hAnsiTheme="minorEastAsia" w:eastAsiaTheme="minorEastAsia" w:cstheme="minorEastAsia"/>
          <w:sz w:val="21"/>
          <w:szCs w:val="21"/>
          <w:lang w:eastAsia="zh-CN"/>
        </w:rPr>
        <w:t>服务方案（</w:t>
      </w:r>
      <w:r>
        <w:rPr>
          <w:rFonts w:hint="eastAsia" w:asciiTheme="minorEastAsia" w:hAnsiTheme="minorEastAsia" w:eastAsiaTheme="minorEastAsia" w:cstheme="minorEastAsia"/>
          <w:sz w:val="21"/>
          <w:szCs w:val="21"/>
          <w:lang w:val="en-US" w:eastAsia="zh-CN"/>
        </w:rPr>
        <w:t>包括服务方案、施工组织设计方案、系统兼容方案、运维方案、培训方案。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如有请</w:t>
      </w:r>
      <w:r>
        <w:rPr>
          <w:rFonts w:hint="eastAsia" w:asciiTheme="minorEastAsia" w:hAnsiTheme="minorEastAsia" w:eastAsiaTheme="minorEastAsia" w:cstheme="minorEastAsia"/>
          <w:b/>
          <w:bCs/>
          <w:sz w:val="21"/>
          <w:szCs w:val="21"/>
          <w:lang w:eastAsia="zh-CN"/>
        </w:rPr>
        <w:t>提供）</w:t>
      </w:r>
      <w:r>
        <w:rPr>
          <w:rFonts w:hint="eastAsia" w:asciiTheme="minorEastAsia" w:hAnsiTheme="minorEastAsia" w:eastAsiaTheme="minorEastAsia" w:cstheme="minorEastAsia"/>
          <w:sz w:val="21"/>
          <w:szCs w:val="21"/>
          <w:lang w:eastAsia="zh-CN"/>
        </w:rPr>
        <w:t>。</w:t>
      </w:r>
    </w:p>
    <w:p>
      <w:pPr>
        <w:numPr>
          <w:ilvl w:val="0"/>
          <w:numId w:val="0"/>
        </w:numPr>
        <w:tabs>
          <w:tab w:val="left" w:pos="1305"/>
        </w:tabs>
        <w:spacing w:line="400" w:lineRule="exact"/>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服务</w:t>
      </w:r>
      <w:r>
        <w:rPr>
          <w:rFonts w:hint="eastAsia" w:ascii="宋体" w:hAnsi="宋体" w:eastAsia="宋体" w:cs="宋体"/>
          <w:color w:val="000000" w:themeColor="text1"/>
          <w:szCs w:val="21"/>
          <w14:textFill>
            <w14:solidFill>
              <w14:schemeClr w14:val="tx1"/>
            </w14:solidFill>
          </w14:textFill>
        </w:rPr>
        <w:t>采购需求”需提供的有效证明文件</w:t>
      </w:r>
      <w:r>
        <w:rPr>
          <w:rFonts w:hint="eastAsia" w:ascii="宋体" w:hAnsi="宋体" w:eastAsia="宋体" w:cs="宋体"/>
          <w:b/>
          <w:color w:val="000000" w:themeColor="text1"/>
          <w:szCs w:val="21"/>
          <w14:textFill>
            <w14:solidFill>
              <w14:schemeClr w14:val="tx1"/>
            </w14:solidFill>
          </w14:textFill>
        </w:rPr>
        <w:t>（按其要求提供）</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210"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项目实施人员一览表</w:t>
      </w:r>
      <w:r>
        <w:rPr>
          <w:rFonts w:hint="eastAsia" w:ascii="宋体" w:hAnsi="宋体" w:eastAsia="宋体" w:cs="宋体"/>
          <w:b/>
          <w:bCs/>
          <w:color w:val="000000" w:themeColor="text1"/>
          <w:szCs w:val="21"/>
          <w14:textFill>
            <w14:solidFill>
              <w14:schemeClr w14:val="tx1"/>
            </w14:solidFill>
          </w14:textFill>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eastAsia="宋体" w:cs="宋体"/>
          <w:color w:val="000000" w:themeColor="text1"/>
          <w:szCs w:val="20"/>
          <w14:textFill>
            <w14:solidFill>
              <w14:schemeClr w14:val="tx1"/>
            </w14:solidFill>
          </w14:textFill>
        </w:rPr>
        <w:t>投标人相关获奖证书、认证证书等复印件</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szCs w:val="20"/>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color w:val="000000" w:themeColor="text1"/>
          <w14:textFill>
            <w14:solidFill>
              <w14:schemeClr w14:val="tx1"/>
            </w14:solidFill>
          </w14:textFill>
        </w:rPr>
        <w:t>（如有，请提供）</w:t>
      </w:r>
      <w:r>
        <w:rPr>
          <w:rFonts w:hint="eastAsia" w:ascii="宋体" w:hAnsi="宋体" w:eastAsia="宋体" w:cs="宋体"/>
          <w:color w:val="000000" w:themeColor="text1"/>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如产品属于监狱企业的，以提供由省级以上监狱管理局、戒毒管理局（含新疆生产建设兵团）出具的属于监狱企业的证明文件为准</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kern w:val="0"/>
          <w:sz w:val="24"/>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符合条件的残疾人福利性单位在参加政府采购活动时，应当提供《残疾人福利性单位声明函》（见附件），并对声明的真实性负责。</w:t>
      </w:r>
      <w:r>
        <w:rPr>
          <w:rFonts w:hint="eastAsia" w:ascii="宋体" w:hAnsi="宋体" w:cs="宋体"/>
          <w:b/>
          <w:bCs/>
          <w:color w:val="000000" w:themeColor="text1"/>
          <w:lang w:eastAsia="zh-CN"/>
          <w14:textFill>
            <w14:solidFill>
              <w14:schemeClr w14:val="tx1"/>
            </w14:solidFill>
          </w14:textFill>
        </w:rPr>
        <w:t>（</w:t>
      </w:r>
      <w:r>
        <w:rPr>
          <w:rFonts w:hint="eastAsia" w:ascii="宋体" w:hAnsi="宋体" w:cs="宋体"/>
          <w:b/>
          <w:bCs/>
          <w:color w:val="000000" w:themeColor="text1"/>
          <w:lang w:val="en-US" w:eastAsia="zh-CN"/>
          <w14:textFill>
            <w14:solidFill>
              <w14:schemeClr w14:val="tx1"/>
            </w14:solidFill>
          </w14:textFill>
        </w:rPr>
        <w:t>如有，请提供</w:t>
      </w:r>
      <w:r>
        <w:rPr>
          <w:rFonts w:hint="eastAsia" w:ascii="宋体" w:hAnsi="宋体" w:cs="宋体"/>
          <w:b/>
          <w:bCs/>
          <w:color w:val="000000" w:themeColor="text1"/>
          <w:lang w:eastAsia="zh-CN"/>
          <w14:textFill>
            <w14:solidFill>
              <w14:schemeClr w14:val="tx1"/>
            </w14:solidFill>
          </w14:textFill>
        </w:rPr>
        <w:t>）</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szCs w:val="21"/>
          <w14:textFill>
            <w14:solidFill>
              <w14:schemeClr w14:val="tx1"/>
            </w14:solidFill>
          </w14:textFill>
        </w:rPr>
        <w:t>投标人可结合本项目的评标办法视自身情况自行提交相关证明材料</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投标人提供的以上相关证明材料应真实有效，属于“必须提供”的文件应加盖投标人公章（扫描公章无效，自然人除外），否则投标无效。</w:t>
      </w:r>
    </w:p>
    <w:p>
      <w:pPr>
        <w:spacing w:line="400" w:lineRule="exact"/>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b/>
          <w:bCs/>
          <w:color w:val="000000" w:themeColor="text1"/>
          <w:sz w:val="32"/>
          <w:szCs w:val="32"/>
          <w:lang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一、投标报价表</w:t>
      </w:r>
    </w:p>
    <w:p>
      <w:pPr>
        <w:pStyle w:val="17"/>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000000" w:themeColor="text1"/>
          <w:kern w:val="2"/>
          <w:sz w:val="32"/>
          <w:szCs w:val="24"/>
          <w:lang w:val="en-US" w:eastAsia="zh-CN" w:bidi="ar-SA"/>
          <w14:textFill>
            <w14:solidFill>
              <w14:schemeClr w14:val="tx1"/>
            </w14:solidFill>
          </w14:textFill>
        </w:rPr>
      </w:pPr>
      <w:r>
        <w:rPr>
          <w:rFonts w:hint="eastAsia" w:ascii="宋体" w:hAnsi="宋体" w:eastAsia="宋体" w:cs="宋体"/>
          <w:b/>
          <w:color w:val="000000" w:themeColor="text1"/>
          <w:kern w:val="2"/>
          <w:sz w:val="32"/>
          <w:szCs w:val="24"/>
          <w:lang w:val="en-US" w:eastAsia="zh-CN" w:bidi="ar-SA"/>
          <w14:textFill>
            <w14:solidFill>
              <w14:schemeClr w14:val="tx1"/>
            </w14:solidFill>
          </w14:textFill>
        </w:rPr>
        <w:t>投标报价表（格式）（可根据项目类别进行调整）</w:t>
      </w:r>
    </w:p>
    <w:p>
      <w:pPr>
        <w:rPr>
          <w:rFonts w:hint="eastAsia"/>
          <w:color w:val="000000" w:themeColor="text1"/>
          <w14:textFill>
            <w14:solidFill>
              <w14:schemeClr w14:val="tx1"/>
            </w14:solidFill>
          </w14:textFill>
        </w:rPr>
      </w:pPr>
    </w:p>
    <w:p>
      <w:pPr>
        <w:pStyle w:val="17"/>
        <w:spacing w:line="300" w:lineRule="exact"/>
        <w:rPr>
          <w:rFonts w:hint="eastAsia" w:hAnsi="宋体"/>
          <w:b/>
          <w:color w:val="000000" w:themeColor="text1"/>
          <w:sz w:val="28"/>
          <w:szCs w:val="28"/>
          <w14:textFill>
            <w14:solidFill>
              <w14:schemeClr w14:val="tx1"/>
            </w14:solidFill>
          </w14:textFill>
        </w:rPr>
      </w:pPr>
      <w:r>
        <w:rPr>
          <w:rFonts w:hint="eastAsia" w:hAnsi="宋体"/>
          <w:b/>
          <w:color w:val="000000" w:themeColor="text1"/>
          <w:sz w:val="28"/>
          <w:szCs w:val="28"/>
          <w:u w:val="double"/>
          <w:lang w:val="en-US" w:eastAsia="zh-CN"/>
          <w14:textFill>
            <w14:solidFill>
              <w14:schemeClr w14:val="tx1"/>
            </w14:solidFill>
          </w14:textFill>
        </w:rPr>
        <w:t>XX</w:t>
      </w:r>
      <w:r>
        <w:rPr>
          <w:rFonts w:hint="eastAsia" w:hAnsi="宋体"/>
          <w:b/>
          <w:color w:val="000000" w:themeColor="text1"/>
          <w:sz w:val="28"/>
          <w:szCs w:val="28"/>
          <w14:textFill>
            <w14:solidFill>
              <w14:schemeClr w14:val="tx1"/>
            </w14:solidFill>
          </w14:textFill>
        </w:rPr>
        <w:t>分标</w:t>
      </w:r>
    </w:p>
    <w:tbl>
      <w:tblPr>
        <w:tblStyle w:val="28"/>
        <w:tblW w:w="99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2"/>
        <w:gridCol w:w="1774"/>
        <w:gridCol w:w="1411"/>
        <w:gridCol w:w="954"/>
        <w:gridCol w:w="1398"/>
        <w:gridCol w:w="1228"/>
        <w:gridCol w:w="804"/>
        <w:gridCol w:w="1376"/>
        <w:gridCol w:w="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项号</w:t>
            </w: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服务</w:t>
            </w:r>
            <w:r>
              <w:rPr>
                <w:rFonts w:hint="eastAsia" w:ascii="宋体" w:hAnsi="宋体"/>
                <w:color w:val="000000" w:themeColor="text1"/>
                <w14:textFill>
                  <w14:solidFill>
                    <w14:schemeClr w14:val="tx1"/>
                  </w14:solidFill>
                </w14:textFill>
              </w:rPr>
              <w:t>名称</w:t>
            </w:r>
          </w:p>
        </w:tc>
        <w:tc>
          <w:tcPr>
            <w:tcW w:w="14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生产厂家</w:t>
            </w: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品牌、规格型号</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w:t>
            </w:r>
          </w:p>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①</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单价</w:t>
            </w:r>
          </w:p>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②</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单项合计=数量×单价</w:t>
            </w:r>
          </w:p>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③＝①×②</w:t>
            </w:r>
          </w:p>
        </w:tc>
        <w:tc>
          <w:tcPr>
            <w:tcW w:w="567" w:type="dxa"/>
            <w:tcBorders>
              <w:bottom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N</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hint="eastAsia" w:ascii="宋体" w:hAnsi="宋体" w:cs="宋体"/>
                <w:color w:val="000000" w:themeColor="text1"/>
                <w:szCs w:val="21"/>
                <w14:textFill>
                  <w14:solidFill>
                    <w14:schemeClr w14:val="tx1"/>
                  </w14:solidFill>
                </w14:textFill>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54" w:type="dxa"/>
            <w:gridSpan w:val="9"/>
            <w:tcBorders>
              <w:top w:val="single" w:color="auto" w:sz="4" w:space="0"/>
              <w:left w:val="single" w:color="auto" w:sz="4" w:space="0"/>
              <w:bottom w:val="single" w:color="auto" w:sz="4" w:space="0"/>
            </w:tcBorders>
            <w:vAlign w:val="center"/>
          </w:tcPr>
          <w:p>
            <w:pPr>
              <w:spacing w:line="300" w:lineRule="exact"/>
              <w:rPr>
                <w:rFonts w:hint="eastAsia" w:ascii="宋体" w:hAnsi="宋体"/>
                <w:b/>
                <w:bCs/>
                <w:color w:val="000000" w:themeColor="text1"/>
                <w14:textFill>
                  <w14:solidFill>
                    <w14:schemeClr w14:val="tx1"/>
                  </w14:solidFill>
                </w14:textFill>
              </w:rPr>
            </w:pPr>
            <w:r>
              <w:rPr>
                <w:rFonts w:hint="eastAsia" w:ascii="宋体" w:hAnsi="宋体"/>
                <w:color w:val="000000" w:themeColor="text1"/>
                <w:spacing w:val="-6"/>
                <w14:textFill>
                  <w14:solidFill>
                    <w14:schemeClr w14:val="tx1"/>
                  </w14:solidFill>
                </w14:textFill>
              </w:rPr>
              <w:t>投标总</w:t>
            </w:r>
            <w:r>
              <w:rPr>
                <w:rFonts w:ascii="宋体" w:hAnsi="宋体"/>
                <w:color w:val="000000" w:themeColor="text1"/>
                <w:spacing w:val="-6"/>
                <w14:textFill>
                  <w14:solidFill>
                    <w14:schemeClr w14:val="tx1"/>
                  </w14:solidFill>
                </w14:textFill>
              </w:rPr>
              <w:t xml:space="preserve">报价（大写）：               </w:t>
            </w:r>
            <w:r>
              <w:rPr>
                <w:rFonts w:hint="eastAsia" w:ascii="宋体" w:hAnsi="宋体"/>
                <w:color w:val="000000" w:themeColor="text1"/>
                <w:spacing w:val="-6"/>
                <w:lang w:val="en-US" w:eastAsia="zh-CN"/>
                <w14:textFill>
                  <w14:solidFill>
                    <w14:schemeClr w14:val="tx1"/>
                  </w14:solidFill>
                </w14:textFill>
              </w:rPr>
              <w:t xml:space="preserve">               </w:t>
            </w:r>
            <w:r>
              <w:rPr>
                <w:rFonts w:hint="eastAsia" w:ascii="宋体" w:hAnsi="宋体"/>
                <w:color w:val="000000" w:themeColor="text1"/>
                <w:spacing w:val="-6"/>
                <w14:textFill>
                  <w14:solidFill>
                    <w14:schemeClr w14:val="tx1"/>
                  </w14:solidFill>
                </w14:textFill>
              </w:rPr>
              <w:t xml:space="preserve">                  </w:t>
            </w:r>
            <w:r>
              <w:rPr>
                <w:rFonts w:ascii="宋体" w:hAnsi="宋体"/>
                <w:color w:val="000000" w:themeColor="text1"/>
                <w:spacing w:val="-6"/>
                <w14:textFill>
                  <w14:solidFill>
                    <w14:schemeClr w14:val="tx1"/>
                  </w14:solidFill>
                </w14:textFill>
              </w:rPr>
              <w:t xml:space="preserve">  </w:t>
            </w:r>
            <w:r>
              <w:rPr>
                <w:rFonts w:hint="eastAsia" w:ascii="宋体" w:hAnsi="宋体"/>
                <w:color w:val="000000" w:themeColor="text1"/>
                <w:spacing w:val="-6"/>
                <w14:textFill>
                  <w14:solidFill>
                    <w14:schemeClr w14:val="tx1"/>
                  </w14:solidFill>
                </w14:textFill>
              </w:rPr>
              <w:t>元</w:t>
            </w:r>
            <w:r>
              <w:rPr>
                <w:rFonts w:ascii="宋体" w:hAnsi="宋体"/>
                <w:color w:val="000000" w:themeColor="text1"/>
                <w:spacing w:val="-6"/>
                <w14:textFill>
                  <w14:solidFill>
                    <w14:schemeClr w14:val="tx1"/>
                  </w14:solidFill>
                </w14:textFill>
              </w:rPr>
              <w:t>人民币（</w:t>
            </w:r>
            <w:r>
              <w:rPr>
                <w:rFonts w:hint="eastAsia" w:ascii="宋体" w:hAnsi="宋体"/>
                <w:color w:val="000000" w:themeColor="text1"/>
                <w:spacing w:val="-6"/>
                <w:lang w:val="en-US" w:eastAsia="zh-CN"/>
                <w14:textFill>
                  <w14:solidFill>
                    <w14:schemeClr w14:val="tx1"/>
                  </w14:solidFill>
                </w14:textFill>
              </w:rPr>
              <w:t>¥</w:t>
            </w:r>
            <w:r>
              <w:rPr>
                <w:rFonts w:ascii="宋体" w:hAnsi="宋体"/>
                <w:color w:val="000000" w:themeColor="text1"/>
                <w:spacing w:val="-6"/>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54" w:type="dxa"/>
            <w:gridSpan w:val="9"/>
            <w:tcBorders>
              <w:top w:val="single" w:color="auto" w:sz="4" w:space="0"/>
              <w:left w:val="single" w:color="auto" w:sz="4" w:space="0"/>
              <w:bottom w:val="single" w:color="auto" w:sz="4" w:space="0"/>
            </w:tcBorders>
            <w:vAlign w:val="center"/>
          </w:tcPr>
          <w:p>
            <w:pPr>
              <w:spacing w:line="300" w:lineRule="exact"/>
              <w:rPr>
                <w:rFonts w:hint="eastAsia" w:ascii="宋体" w:hAnsi="宋体"/>
                <w:color w:val="000000" w:themeColor="text1"/>
                <w:spacing w:val="-6"/>
                <w14:textFill>
                  <w14:solidFill>
                    <w14:schemeClr w14:val="tx1"/>
                  </w14:solidFill>
                </w14:textFill>
              </w:rPr>
            </w:pPr>
            <w:r>
              <w:rPr>
                <w:rFonts w:hint="eastAsia" w:ascii="宋体" w:hAnsi="宋体"/>
                <w:color w:val="000000" w:themeColor="text1"/>
                <w:spacing w:val="-6"/>
                <w14:textFill>
                  <w14:solidFill>
                    <w14:schemeClr w14:val="tx1"/>
                  </w14:solidFill>
                </w14:textFill>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54" w:type="dxa"/>
            <w:gridSpan w:val="9"/>
            <w:tcBorders>
              <w:top w:val="single" w:color="auto" w:sz="4" w:space="0"/>
              <w:left w:val="single" w:color="auto" w:sz="4" w:space="0"/>
              <w:bottom w:val="single" w:color="auto" w:sz="4" w:space="0"/>
            </w:tcBorders>
            <w:vAlign w:val="center"/>
          </w:tcPr>
          <w:p>
            <w:pPr>
              <w:spacing w:line="300" w:lineRule="exact"/>
              <w:rPr>
                <w:rFonts w:hint="eastAsia" w:ascii="宋体" w:hAnsi="宋体"/>
                <w:color w:val="000000" w:themeColor="text1"/>
                <w:spacing w:val="-6"/>
                <w14:textFill>
                  <w14:solidFill>
                    <w14:schemeClr w14:val="tx1"/>
                  </w14:solidFill>
                </w14:textFill>
              </w:rPr>
            </w:pPr>
            <w:r>
              <w:rPr>
                <w:rFonts w:hint="eastAsia" w:ascii="宋体" w:hAnsi="宋体"/>
                <w:color w:val="000000" w:themeColor="text1"/>
                <w:spacing w:val="-6"/>
                <w14:textFill>
                  <w14:solidFill>
                    <w14:schemeClr w14:val="tx1"/>
                  </w14:solidFill>
                </w14:textFill>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54" w:type="dxa"/>
            <w:gridSpan w:val="9"/>
            <w:tcBorders>
              <w:top w:val="single" w:color="auto" w:sz="4" w:space="0"/>
              <w:left w:val="single" w:color="auto" w:sz="4" w:space="0"/>
              <w:bottom w:val="single" w:color="auto" w:sz="4" w:space="0"/>
            </w:tcBorders>
            <w:vAlign w:val="center"/>
          </w:tcPr>
          <w:p>
            <w:pPr>
              <w:spacing w:line="340" w:lineRule="exact"/>
              <w:rPr>
                <w:rFonts w:hint="eastAsia"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说明：投标报价指</w:t>
            </w:r>
            <w:r>
              <w:rPr>
                <w:rFonts w:hint="eastAsia" w:ascii="宋体" w:hAnsi="宋体"/>
                <w:color w:val="000000" w:themeColor="text1"/>
                <w:szCs w:val="21"/>
                <w14:textFill>
                  <w14:solidFill>
                    <w14:schemeClr w14:val="tx1"/>
                  </w14:solidFill>
                </w14:textFill>
              </w:rPr>
              <w:t>本次招标采购范围内</w:t>
            </w:r>
            <w:r>
              <w:rPr>
                <w:rFonts w:hint="eastAsia" w:ascii="宋体" w:hAnsi="宋体"/>
                <w:color w:val="000000" w:themeColor="text1"/>
                <w:szCs w:val="21"/>
                <w:lang w:val="en-US" w:eastAsia="zh-CN"/>
                <w14:textFill>
                  <w14:solidFill>
                    <w14:schemeClr w14:val="tx1"/>
                  </w14:solidFill>
                </w14:textFill>
              </w:rPr>
              <w:t>服务</w:t>
            </w:r>
            <w:r>
              <w:rPr>
                <w:rFonts w:hint="eastAsia" w:ascii="宋体" w:hAnsi="宋体"/>
                <w:color w:val="000000" w:themeColor="text1"/>
                <w:szCs w:val="21"/>
                <w14:textFill>
                  <w14:solidFill>
                    <w14:schemeClr w14:val="tx1"/>
                  </w14:solidFill>
                </w14:textFill>
              </w:rPr>
              <w:t>价款、</w:t>
            </w:r>
            <w:r>
              <w:rPr>
                <w:rFonts w:hint="eastAsia" w:ascii="宋体" w:hAnsi="宋体" w:cs="Courier New"/>
                <w:color w:val="000000" w:themeColor="text1"/>
                <w:szCs w:val="21"/>
                <w:lang w:val="en-US" w:eastAsia="zh-CN"/>
                <w14:textFill>
                  <w14:solidFill>
                    <w14:schemeClr w14:val="tx1"/>
                  </w14:solidFill>
                </w14:textFill>
              </w:rPr>
              <w:t>服务</w:t>
            </w:r>
            <w:r>
              <w:rPr>
                <w:rFonts w:hint="eastAsia" w:ascii="宋体" w:hAnsi="宋体" w:cs="Courier New"/>
                <w:color w:val="000000" w:themeColor="text1"/>
                <w:szCs w:val="21"/>
                <w14:textFill>
                  <w14:solidFill>
                    <w14:schemeClr w14:val="tx1"/>
                  </w14:solidFill>
                </w14:textFill>
              </w:rPr>
              <w:t>随配标准附件、</w:t>
            </w:r>
            <w:r>
              <w:rPr>
                <w:rFonts w:hint="eastAsia" w:ascii="宋体" w:hAnsi="宋体"/>
                <w:color w:val="000000" w:themeColor="text1"/>
                <w:szCs w:val="21"/>
                <w14:textFill>
                  <w14:solidFill>
                    <w14:schemeClr w14:val="tx1"/>
                  </w14:solidFill>
                </w14:textFill>
              </w:rPr>
              <w:t>包装、运输、装卸、保险、税金、</w:t>
            </w:r>
            <w:r>
              <w:rPr>
                <w:rFonts w:hint="eastAsia" w:ascii="宋体" w:hAnsi="宋体"/>
                <w:color w:val="000000" w:themeColor="text1"/>
                <w:szCs w:val="21"/>
                <w:lang w:val="en-US" w:eastAsia="zh-CN"/>
                <w14:textFill>
                  <w14:solidFill>
                    <w14:schemeClr w14:val="tx1"/>
                  </w14:solidFill>
                </w14:textFill>
              </w:rPr>
              <w:t>服务</w:t>
            </w:r>
            <w:r>
              <w:rPr>
                <w:rFonts w:hint="eastAsia" w:ascii="宋体" w:hAnsi="宋体"/>
                <w:color w:val="000000" w:themeColor="text1"/>
                <w:szCs w:val="21"/>
                <w14:textFill>
                  <w14:solidFill>
                    <w14:schemeClr w14:val="tx1"/>
                  </w14:solidFill>
                </w14:textFill>
              </w:rPr>
              <w:t>到位以及安装、安装所需辅材、调试、检验、售后服务、培训、保修</w:t>
            </w:r>
            <w:r>
              <w:rPr>
                <w:rFonts w:hint="eastAsia" w:ascii="宋体" w:hAnsi="宋体" w:cs="Courier New"/>
                <w:color w:val="000000" w:themeColor="text1"/>
                <w:szCs w:val="21"/>
                <w14:textFill>
                  <w14:solidFill>
                    <w14:schemeClr w14:val="tx1"/>
                  </w14:solidFill>
                </w14:textFill>
              </w:rPr>
              <w:t>及其他所有成本费用的总和</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投标人综合考虑在报价中。</w:t>
            </w:r>
          </w:p>
        </w:tc>
      </w:tr>
    </w:tbl>
    <w:p>
      <w:pPr>
        <w:spacing w:line="340" w:lineRule="exact"/>
        <w:rPr>
          <w:rFonts w:hint="eastAsia" w:ascii="宋体" w:hAnsi="宋体"/>
          <w:color w:val="000000" w:themeColor="text1"/>
          <w:szCs w:val="21"/>
          <w14:textFill>
            <w14:solidFill>
              <w14:schemeClr w14:val="tx1"/>
            </w14:solidFill>
          </w14:textFill>
        </w:rPr>
      </w:pPr>
    </w:p>
    <w:p>
      <w:pPr>
        <w:spacing w:line="34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投标人（公章，自然人除外）：</w:t>
      </w:r>
      <w:r>
        <w:rPr>
          <w:rFonts w:hint="eastAsia" w:ascii="宋体" w:hAnsi="宋体"/>
          <w:color w:val="000000" w:themeColor="text1"/>
          <w:szCs w:val="21"/>
          <w:u w:val="single"/>
          <w14:textFill>
            <w14:solidFill>
              <w14:schemeClr w14:val="tx1"/>
            </w14:solidFill>
          </w14:textFill>
        </w:rPr>
        <w:t xml:space="preserve">                                        </w:t>
      </w:r>
    </w:p>
    <w:p>
      <w:pPr>
        <w:tabs>
          <w:tab w:val="left" w:pos="1305"/>
        </w:tabs>
        <w:spacing w:line="340" w:lineRule="exact"/>
        <w:ind w:firstLine="205" w:firstLineChars="98"/>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法定代表人、负责人、自然人或相应的委托代理人签字或盖章（属自然人的应在签名处加盖食指指印）：</w:t>
      </w:r>
      <w:r>
        <w:rPr>
          <w:rFonts w:hint="eastAsia" w:ascii="宋体" w:hAnsi="宋体"/>
          <w:color w:val="000000" w:themeColor="text1"/>
          <w:szCs w:val="21"/>
          <w:u w:val="single"/>
          <w14:textFill>
            <w14:solidFill>
              <w14:schemeClr w14:val="tx1"/>
            </w14:solidFill>
          </w14:textFill>
        </w:rPr>
        <w:t xml:space="preserve"> </w:t>
      </w:r>
    </w:p>
    <w:p>
      <w:pPr>
        <w:tabs>
          <w:tab w:val="left" w:pos="1305"/>
        </w:tabs>
        <w:spacing w:line="340" w:lineRule="exact"/>
        <w:ind w:firstLine="205" w:firstLineChars="98"/>
        <w:rPr>
          <w:rFonts w:hint="default" w:ascii="宋体" w:hAnsi="宋体" w:eastAsia="宋体"/>
          <w:color w:val="000000" w:themeColor="text1"/>
          <w:szCs w:val="21"/>
          <w:u w:val="single"/>
          <w:lang w:val="en-US" w:eastAsia="zh-CN"/>
          <w14:textFill>
            <w14:solidFill>
              <w14:schemeClr w14:val="tx1"/>
            </w14:solidFill>
          </w14:textFill>
        </w:rPr>
      </w:pPr>
      <w:r>
        <w:rPr>
          <w:rFonts w:hint="eastAsia" w:ascii="宋体" w:hAnsi="宋体"/>
          <w:color w:val="000000" w:themeColor="text1"/>
          <w:szCs w:val="21"/>
          <w:u w:val="single"/>
          <w:lang w:val="en-US" w:eastAsia="zh-CN"/>
          <w14:textFill>
            <w14:solidFill>
              <w14:schemeClr w14:val="tx1"/>
            </w14:solidFill>
          </w14:textFill>
        </w:rPr>
        <w:t xml:space="preserve">                  </w:t>
      </w:r>
    </w:p>
    <w:p>
      <w:pPr>
        <w:tabs>
          <w:tab w:val="left" w:pos="1305"/>
        </w:tabs>
        <w:spacing w:line="340" w:lineRule="exact"/>
        <w:ind w:firstLine="205" w:firstLineChars="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w:t>
      </w:r>
      <w:r>
        <w:rPr>
          <w:rFonts w:hint="eastAsia" w:ascii="宋体" w:hAnsi="宋体"/>
          <w:b/>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1.各投标人</w:t>
      </w:r>
      <w:r>
        <w:rPr>
          <w:rFonts w:hint="eastAsia" w:ascii="宋体" w:hAnsi="宋体"/>
          <w:color w:val="000000" w:themeColor="text1"/>
          <w:szCs w:val="21"/>
          <w14:textFill>
            <w14:solidFill>
              <w14:schemeClr w14:val="tx1"/>
            </w14:solidFill>
          </w14:textFill>
        </w:rPr>
        <w:t>必须就“</w:t>
      </w:r>
      <w:r>
        <w:rPr>
          <w:rFonts w:hint="eastAsia" w:ascii="宋体" w:hAnsi="宋体"/>
          <w:color w:val="000000" w:themeColor="text1"/>
          <w:szCs w:val="21"/>
          <w:lang w:val="en-US" w:eastAsia="zh-CN"/>
          <w14:textFill>
            <w14:solidFill>
              <w14:schemeClr w14:val="tx1"/>
            </w14:solidFill>
          </w14:textFill>
        </w:rPr>
        <w:t>服务</w:t>
      </w:r>
      <w:r>
        <w:rPr>
          <w:rFonts w:hint="eastAsia" w:ascii="宋体" w:hAnsi="宋体"/>
          <w:color w:val="000000" w:themeColor="text1"/>
          <w:szCs w:val="21"/>
          <w14:textFill>
            <w14:solidFill>
              <w14:schemeClr w14:val="tx1"/>
            </w14:solidFill>
          </w14:textFill>
        </w:rPr>
        <w:t>采购需求”中所投分标的所有内容作完整唯一报价，否则，其投标将被拒绝。投标文件只允许有一个报价。</w:t>
      </w:r>
    </w:p>
    <w:p>
      <w:pPr>
        <w:pStyle w:val="17"/>
        <w:spacing w:line="360" w:lineRule="exact"/>
        <w:ind w:firstLine="630" w:firstLineChars="3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2.投标人应根据所投</w:t>
      </w:r>
      <w:r>
        <w:rPr>
          <w:rFonts w:hint="eastAsia" w:hAnsi="宋体"/>
          <w:color w:val="000000" w:themeColor="text1"/>
          <w:lang w:val="en-US" w:eastAsia="zh-CN"/>
          <w14:textFill>
            <w14:solidFill>
              <w14:schemeClr w14:val="tx1"/>
            </w14:solidFill>
          </w14:textFill>
        </w:rPr>
        <w:t>项目</w:t>
      </w:r>
      <w:r>
        <w:rPr>
          <w:rFonts w:hint="eastAsia" w:hAnsi="宋体"/>
          <w:color w:val="000000" w:themeColor="text1"/>
          <w14:textFill>
            <w14:solidFill>
              <w14:schemeClr w14:val="tx1"/>
            </w14:solidFill>
          </w14:textFill>
        </w:rPr>
        <w:t>如实填写投标报价表</w:t>
      </w:r>
      <w:r>
        <w:rPr>
          <w:rFonts w:hint="eastAsia" w:hAnsi="宋体"/>
          <w:bCs/>
          <w:color w:val="000000" w:themeColor="text1"/>
          <w:szCs w:val="21"/>
          <w14:textFill>
            <w14:solidFill>
              <w14:schemeClr w14:val="tx1"/>
            </w14:solidFill>
          </w14:textFill>
        </w:rPr>
        <w:t>的各项内容。</w:t>
      </w:r>
    </w:p>
    <w:p>
      <w:pPr>
        <w:pStyle w:val="17"/>
        <w:spacing w:line="400" w:lineRule="exact"/>
        <w:ind w:left="630" w:leftChars="300"/>
        <w:rPr>
          <w:rFonts w:hint="eastAsia" w:hAnsi="宋体"/>
          <w:b/>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3.投标报价表须由法定代表人负责人、自然人或相应的委托代理人签字</w:t>
      </w:r>
      <w:r>
        <w:rPr>
          <w:rFonts w:hint="eastAsia" w:hAnsi="宋体"/>
          <w:color w:val="000000" w:themeColor="text1"/>
          <w14:textFill>
            <w14:solidFill>
              <w14:schemeClr w14:val="tx1"/>
            </w14:solidFill>
          </w14:textFill>
        </w:rPr>
        <w:t>或盖章（属自然人的应在签名处加盖食指指印）</w:t>
      </w:r>
      <w:r>
        <w:rPr>
          <w:rFonts w:hint="eastAsia"/>
          <w:color w:val="000000" w:themeColor="text1"/>
          <w14:textFill>
            <w14:solidFill>
              <w14:schemeClr w14:val="tx1"/>
            </w14:solidFill>
          </w14:textFill>
        </w:rPr>
        <w:t>并加盖投标人公章（自然人除外）。</w:t>
      </w:r>
      <w:r>
        <w:rPr>
          <w:rFonts w:hint="eastAsia"/>
          <w:b/>
          <w:color w:val="000000" w:themeColor="text1"/>
          <w14:textFill>
            <w14:solidFill>
              <w14:schemeClr w14:val="tx1"/>
            </w14:solidFill>
          </w14:textFill>
        </w:rPr>
        <w:t>当本表由多页构成时，需逐页加盖投标人公章（属自然人的须逐页签字）。</w:t>
      </w: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bCs/>
          <w:color w:val="000000" w:themeColor="text1"/>
          <w:szCs w:val="21"/>
          <w14:textFill>
            <w14:solidFill>
              <w14:schemeClr w14:val="tx1"/>
            </w14:solidFill>
          </w14:textFill>
        </w:rPr>
        <w:t>4.如投标的全部或部分产品属于《</w:t>
      </w:r>
      <w:r>
        <w:rPr>
          <w:rFonts w:ascii="宋体" w:hAnsi="宋体"/>
          <w:bCs/>
          <w:color w:val="000000" w:themeColor="text1"/>
          <w:szCs w:val="21"/>
          <w14:textFill>
            <w14:solidFill>
              <w14:schemeClr w14:val="tx1"/>
            </w14:solidFill>
          </w14:textFill>
        </w:rPr>
        <w:t>节能</w:t>
      </w:r>
      <w:r>
        <w:rPr>
          <w:rFonts w:hint="eastAsia" w:ascii="宋体" w:hAnsi="宋体"/>
          <w:bCs/>
          <w:color w:val="000000" w:themeColor="text1"/>
          <w:szCs w:val="21"/>
          <w14:textFill>
            <w14:solidFill>
              <w14:schemeClr w14:val="tx1"/>
            </w14:solidFill>
          </w14:textFill>
        </w:rPr>
        <w:t>产品政府采购</w:t>
      </w:r>
      <w:r>
        <w:rPr>
          <w:rFonts w:ascii="宋体" w:hAnsi="宋体"/>
          <w:bCs/>
          <w:color w:val="000000" w:themeColor="text1"/>
          <w:szCs w:val="21"/>
          <w14:textFill>
            <w14:solidFill>
              <w14:schemeClr w14:val="tx1"/>
            </w14:solidFill>
          </w14:textFill>
        </w:rPr>
        <w:t>清单</w:t>
      </w:r>
      <w:r>
        <w:rPr>
          <w:rFonts w:hint="eastAsia" w:ascii="宋体" w:hAnsi="宋体"/>
          <w:bCs/>
          <w:color w:val="000000" w:themeColor="text1"/>
          <w:szCs w:val="21"/>
          <w14:textFill>
            <w14:solidFill>
              <w14:schemeClr w14:val="tx1"/>
            </w14:solidFill>
          </w14:textFill>
        </w:rPr>
        <w:t>》或《环境标志产品政府采购清单》目录范围</w:t>
      </w:r>
      <w:r>
        <w:rPr>
          <w:rFonts w:ascii="宋体" w:hAnsi="宋体"/>
          <w:bCs/>
          <w:color w:val="000000" w:themeColor="text1"/>
          <w:szCs w:val="21"/>
          <w14:textFill>
            <w14:solidFill>
              <w14:schemeClr w14:val="tx1"/>
            </w14:solidFill>
          </w14:textFill>
        </w:rPr>
        <w:t>的</w:t>
      </w:r>
      <w:r>
        <w:rPr>
          <w:rFonts w:hint="eastAsia" w:ascii="宋体" w:hAnsi="宋体"/>
          <w:bCs/>
          <w:color w:val="000000" w:themeColor="text1"/>
          <w:szCs w:val="21"/>
          <w14:textFill>
            <w14:solidFill>
              <w14:schemeClr w14:val="tx1"/>
            </w14:solidFill>
          </w14:textFill>
        </w:rPr>
        <w:t>，投标人应在本表备注栏内写明各分项货物属于节能（或环境标志）产品政府采购清单第几类第几项序号的产品，</w:t>
      </w:r>
      <w:r>
        <w:rPr>
          <w:rFonts w:hint="eastAsia" w:ascii="宋体" w:hAnsi="宋体"/>
          <w:bCs/>
          <w:color w:val="000000" w:themeColor="text1"/>
          <w:szCs w:val="21"/>
          <w:lang w:val="en-US" w:eastAsia="zh-CN"/>
          <w14:textFill>
            <w14:solidFill>
              <w14:schemeClr w14:val="tx1"/>
            </w14:solidFill>
          </w14:textFill>
        </w:rPr>
        <w:t>属于节能产品或环境标志产品，但不在上述最新目录范围内的，请在本表备注栏内写明“详见证明材料”，并提供相关证明材料复印件（加盖供应商公章），以便评审小组作为优先采购或评审的依据。</w:t>
      </w:r>
      <w:r>
        <w:rPr>
          <w:rFonts w:hint="eastAsia" w:ascii="宋体" w:hAnsi="宋体" w:eastAsia="宋体" w:cs="宋体"/>
          <w:b/>
          <w:color w:val="000000" w:themeColor="text1"/>
          <w:sz w:val="32"/>
          <w:szCs w:val="32"/>
          <w14:textFill>
            <w14:solidFill>
              <w14:schemeClr w14:val="tx1"/>
            </w14:solidFill>
          </w14:textFill>
        </w:rPr>
        <w:br w:type="page"/>
      </w:r>
      <w:bookmarkStart w:id="341" w:name="_Toc27290"/>
      <w:bookmarkStart w:id="342" w:name="_Toc495841787"/>
      <w:r>
        <w:rPr>
          <w:rFonts w:hint="eastAsia" w:ascii="宋体" w:hAnsi="宋体" w:eastAsia="宋体" w:cs="宋体"/>
          <w:b/>
          <w:bCs/>
          <w:color w:val="000000" w:themeColor="text1"/>
          <w:sz w:val="32"/>
          <w:szCs w:val="32"/>
          <w:lang w:eastAsia="zh-CN"/>
          <w14:textFill>
            <w14:solidFill>
              <w14:schemeClr w14:val="tx1"/>
            </w14:solidFill>
          </w14:textFill>
        </w:rPr>
        <w:t>二、资格性响应证明材料（格式）</w:t>
      </w:r>
      <w:bookmarkEnd w:id="341"/>
      <w:bookmarkEnd w:id="342"/>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343" w:name="_Toc495841788"/>
      <w:bookmarkStart w:id="344" w:name="_Toc11828"/>
      <w:r>
        <w:rPr>
          <w:rFonts w:hint="eastAsia" w:ascii="宋体" w:hAnsi="宋体" w:eastAsia="宋体" w:cs="宋体"/>
          <w:b/>
          <w:bCs/>
          <w:color w:val="000000" w:themeColor="text1"/>
          <w:sz w:val="32"/>
          <w:szCs w:val="32"/>
          <w14:textFill>
            <w14:solidFill>
              <w14:schemeClr w14:val="tx1"/>
            </w14:solidFill>
          </w14:textFill>
        </w:rPr>
        <w:t>1.投标人相应的法定代表人、负责人、自然人身份证正反面复印件（必须提供）</w:t>
      </w:r>
      <w:bookmarkEnd w:id="343"/>
      <w:bookmarkEnd w:id="344"/>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345" w:name="_Toc11623"/>
      <w:bookmarkStart w:id="346" w:name="_Toc495841789"/>
      <w:r>
        <w:rPr>
          <w:rFonts w:hint="eastAsia" w:ascii="宋体" w:hAnsi="宋体" w:eastAsia="宋体" w:cs="宋体"/>
          <w:b/>
          <w:bCs/>
          <w:color w:val="000000" w:themeColor="text1"/>
          <w:sz w:val="32"/>
          <w:szCs w:val="32"/>
          <w:lang w:val="en-US" w:eastAsia="zh-CN"/>
          <w14:textFill>
            <w14:solidFill>
              <w14:schemeClr w14:val="tx1"/>
            </w14:solidFill>
          </w14:textFill>
        </w:rPr>
        <w:t>2.</w:t>
      </w:r>
      <w:r>
        <w:rPr>
          <w:rFonts w:hint="eastAsia" w:ascii="宋体" w:hAnsi="宋体" w:eastAsia="宋体" w:cs="宋体"/>
          <w:b/>
          <w:bCs/>
          <w:color w:val="000000" w:themeColor="text1"/>
          <w:sz w:val="32"/>
          <w:szCs w:val="32"/>
          <w14:textFill>
            <w14:solidFill>
              <w14:schemeClr w14:val="tx1"/>
            </w14:solidFill>
          </w14:textFill>
        </w:rPr>
        <w:t>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委托代理时必须提供；）</w:t>
      </w:r>
      <w:bookmarkEnd w:id="345"/>
      <w:bookmarkEnd w:id="346"/>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jc w:val="both"/>
        <w:rPr>
          <w:rFonts w:hint="eastAsia" w:ascii="宋体" w:hAnsi="宋体" w:eastAsia="宋体" w:cs="宋体"/>
          <w:b/>
          <w:color w:val="000000" w:themeColor="text1"/>
          <w:sz w:val="32"/>
          <w14:textFill>
            <w14:solidFill>
              <w14:schemeClr w14:val="tx1"/>
            </w14:solidFill>
          </w14:textFill>
        </w:rPr>
      </w:pPr>
    </w:p>
    <w:p>
      <w:pPr>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授权委托书（格式一）</w:t>
      </w:r>
    </w:p>
    <w:p>
      <w:pPr>
        <w:snapToGrid w:val="0"/>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桂林市政府集中采购中心</w:t>
      </w:r>
    </w:p>
    <w:p>
      <w:pPr>
        <w:spacing w:line="400" w:lineRule="exact"/>
        <w:ind w:firstLine="525"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我</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（姓名）系</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（投标人名称）的法定代表人（负责人），现授权委托本单位在职职工</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（姓名）</w:t>
      </w:r>
      <w:r>
        <w:rPr>
          <w:rFonts w:hint="eastAsia" w:ascii="宋体" w:hAnsi="宋体" w:eastAsia="宋体" w:cs="宋体"/>
          <w:color w:val="000000" w:themeColor="text1"/>
          <w:kern w:val="0"/>
          <w:lang w:eastAsia="zh-CN"/>
          <w14:textFill>
            <w14:solidFill>
              <w14:schemeClr w14:val="tx1"/>
            </w14:solidFill>
          </w14:textFill>
        </w:rPr>
        <w:t>，</w:t>
      </w:r>
      <w:r>
        <w:rPr>
          <w:rFonts w:hint="eastAsia" w:ascii="宋体" w:hAnsi="宋体" w:eastAsia="宋体" w:cs="宋体"/>
          <w:color w:val="000000" w:themeColor="text1"/>
          <w:kern w:val="0"/>
          <w:lang w:val="en-US" w:eastAsia="zh-CN"/>
          <w14:textFill>
            <w14:solidFill>
              <w14:schemeClr w14:val="tx1"/>
            </w14:solidFill>
          </w14:textFill>
        </w:rPr>
        <w:t>身份证号码：</w:t>
      </w:r>
      <w:r>
        <w:rPr>
          <w:rFonts w:hint="eastAsia" w:ascii="宋体" w:hAnsi="宋体" w:eastAsia="宋体" w:cs="宋体"/>
          <w:color w:val="000000" w:themeColor="text1"/>
          <w:kern w:val="0"/>
          <w:u w:val="single"/>
          <w:lang w:val="en-US" w:eastAsia="zh-CN"/>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以我公司名义参加</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（项目名称及项目编号）    </w:t>
      </w:r>
      <w:r>
        <w:rPr>
          <w:rFonts w:hint="eastAsia" w:ascii="宋体" w:hAnsi="宋体" w:eastAsia="宋体" w:cs="宋体"/>
          <w:color w:val="000000" w:themeColor="text1"/>
          <w14:textFill>
            <w14:solidFill>
              <w14:schemeClr w14:val="tx1"/>
            </w14:solidFill>
          </w14:textFill>
        </w:rPr>
        <w:t>项目的投标活动，并代表我方全权办理针对上述项目的投标、开标、评标、签约等具体事务和签署相关文件。</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我方对被授权人的签字事项负全部责任。</w:t>
      </w:r>
    </w:p>
    <w:p>
      <w:pPr>
        <w:spacing w:line="400" w:lineRule="exact"/>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授权委托代理期限：自即日起至该项目政府采购活动结束。</w:t>
      </w:r>
    </w:p>
    <w:p>
      <w:pPr>
        <w:spacing w:line="400" w:lineRule="exac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pacing w:line="400" w:lineRule="exact"/>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代理人无转委托权,特此委托。 </w:t>
      </w:r>
    </w:p>
    <w:p>
      <w:pPr>
        <w:snapToGrid w:val="0"/>
        <w:spacing w:line="400" w:lineRule="exact"/>
        <w:ind w:firstLine="525"/>
        <w:rPr>
          <w:rFonts w:hint="eastAsia" w:ascii="宋体" w:hAnsi="宋体" w:eastAsia="宋体" w:cs="宋体"/>
          <w:color w:val="000000" w:themeColor="text1"/>
          <w:szCs w:val="21"/>
          <w14:textFill>
            <w14:solidFill>
              <w14:schemeClr w14:val="tx1"/>
            </w14:solidFill>
          </w14:textFill>
        </w:rPr>
      </w:pPr>
    </w:p>
    <w:p>
      <w:pPr>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我已在下面签字，以资证明。</w:t>
      </w:r>
    </w:p>
    <w:p>
      <w:pPr>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p>
    <w:p>
      <w:pPr>
        <w:snapToGrid w:val="0"/>
        <w:spacing w:line="400" w:lineRule="exact"/>
        <w:ind w:firstLine="42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w:t>
      </w:r>
      <w:r>
        <w:rPr>
          <w:rFonts w:hint="eastAsia" w:ascii="宋体" w:hAnsi="宋体" w:eastAsia="宋体" w:cs="宋体"/>
          <w:color w:val="000000" w:themeColor="text1"/>
          <w:szCs w:val="21"/>
          <w:u w:val="single"/>
          <w14:textFill>
            <w14:solidFill>
              <w14:schemeClr w14:val="tx1"/>
            </w14:solidFill>
          </w14:textFill>
        </w:rPr>
        <w:t xml:space="preserve">                                   </w:t>
      </w:r>
    </w:p>
    <w:p>
      <w:pPr>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p>
    <w:p>
      <w:pPr>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法定代表人（负责人）签字（或盖章）：</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pPr>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p>
    <w:p>
      <w:pPr>
        <w:spacing w:line="400" w:lineRule="exact"/>
        <w:ind w:firstLine="602" w:firstLineChars="25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投标人的授权委托书原件、委托代理人身份证正反面复印件以及由县级以上（含县级）社会养老保险经办机构出具的投标人为委托代理人交纳的开标截止时间前半年内任意连续三个月社保证明复印件（如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委托代理时必须提供）。</w:t>
      </w:r>
    </w:p>
    <w:p>
      <w:pPr>
        <w:pStyle w:val="17"/>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br w:type="page"/>
      </w:r>
    </w:p>
    <w:p>
      <w:pPr>
        <w:pStyle w:val="17"/>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授权委托书（格式二）</w:t>
      </w:r>
    </w:p>
    <w:p>
      <w:pPr>
        <w:snapToGrid w:val="0"/>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桂林市政府集中采购中心</w:t>
      </w:r>
    </w:p>
    <w:p>
      <w:pPr>
        <w:snapToGrid w:val="0"/>
        <w:spacing w:line="400" w:lineRule="exact"/>
        <w:rPr>
          <w:rFonts w:hint="eastAsia" w:ascii="宋体" w:hAnsi="宋体" w:eastAsia="宋体" w:cs="宋体"/>
          <w:color w:val="000000" w:themeColor="text1"/>
          <w:szCs w:val="21"/>
          <w:u w:val="single"/>
          <w14:textFill>
            <w14:solidFill>
              <w14:schemeClr w14:val="tx1"/>
            </w14:solidFill>
          </w14:textFill>
        </w:rPr>
      </w:pPr>
    </w:p>
    <w:p>
      <w:pPr>
        <w:pStyle w:val="17"/>
        <w:spacing w:line="3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我</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（姓名）系自然人，现授权委托</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（姓 名）</w:t>
      </w:r>
      <w:r>
        <w:rPr>
          <w:rFonts w:hint="eastAsia" w:ascii="宋体" w:hAnsi="宋体" w:eastAsia="宋体" w:cs="宋体"/>
          <w:color w:val="000000" w:themeColor="text1"/>
          <w:kern w:val="0"/>
          <w:lang w:eastAsia="zh-CN"/>
          <w14:textFill>
            <w14:solidFill>
              <w14:schemeClr w14:val="tx1"/>
            </w14:solidFill>
          </w14:textFill>
        </w:rPr>
        <w:t>，</w:t>
      </w:r>
      <w:r>
        <w:rPr>
          <w:rFonts w:hint="eastAsia" w:ascii="宋体" w:hAnsi="宋体" w:eastAsia="宋体" w:cs="宋体"/>
          <w:color w:val="000000" w:themeColor="text1"/>
          <w:kern w:val="0"/>
          <w:lang w:val="en-US" w:eastAsia="zh-CN"/>
          <w14:textFill>
            <w14:solidFill>
              <w14:schemeClr w14:val="tx1"/>
            </w14:solidFill>
          </w14:textFill>
        </w:rPr>
        <w:t>身份证号码：</w:t>
      </w:r>
      <w:r>
        <w:rPr>
          <w:rFonts w:hint="eastAsia" w:ascii="宋体" w:hAnsi="宋体" w:eastAsia="宋体" w:cs="宋体"/>
          <w:color w:val="000000" w:themeColor="text1"/>
          <w:kern w:val="0"/>
          <w:u w:val="single"/>
          <w:lang w:val="en-US" w:eastAsia="zh-CN"/>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以本人名义参加</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（项目名称及项目编号）        </w:t>
      </w:r>
      <w:r>
        <w:rPr>
          <w:rFonts w:hint="eastAsia" w:ascii="宋体" w:hAnsi="宋体" w:eastAsia="宋体" w:cs="宋体"/>
          <w:color w:val="000000" w:themeColor="text1"/>
          <w14:textFill>
            <w14:solidFill>
              <w14:schemeClr w14:val="tx1"/>
            </w14:solidFill>
          </w14:textFill>
        </w:rPr>
        <w:t>项目的投标活动，并代表本人全权办理针对上述项目的投标、开标、评标、签约等具体事务和签署相关文件。</w:t>
      </w:r>
    </w:p>
    <w:p>
      <w:pPr>
        <w:pStyle w:val="17"/>
        <w:spacing w:line="3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本人对被授权人的签字事项负全部责任。</w:t>
      </w:r>
    </w:p>
    <w:p>
      <w:pPr>
        <w:pStyle w:val="17"/>
        <w:spacing w:line="400" w:lineRule="exact"/>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授权委托代理期限：自即日起至该项目政府采购活动结束。</w:t>
      </w:r>
    </w:p>
    <w:p>
      <w:pPr>
        <w:pStyle w:val="17"/>
        <w:spacing w:line="340" w:lineRule="exact"/>
        <w:ind w:firstLine="420" w:firstLineChars="200"/>
        <w:rPr>
          <w:rFonts w:hint="eastAsia" w:ascii="宋体" w:hAnsi="宋体" w:eastAsia="宋体" w:cs="宋体"/>
          <w:color w:val="000000" w:themeColor="text1"/>
          <w:u w:val="single"/>
          <w14:textFill>
            <w14:solidFill>
              <w14:schemeClr w14:val="tx1"/>
            </w14:solidFill>
          </w14:textFill>
        </w:rPr>
      </w:pPr>
    </w:p>
    <w:p>
      <w:pPr>
        <w:pStyle w:val="17"/>
        <w:spacing w:line="340" w:lineRule="exac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pacing w:line="340" w:lineRule="exact"/>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代理人无转委托权,特此委托。 </w:t>
      </w:r>
    </w:p>
    <w:p>
      <w:pPr>
        <w:snapToGrid w:val="0"/>
        <w:spacing w:line="340" w:lineRule="exact"/>
        <w:ind w:firstLine="525"/>
        <w:rPr>
          <w:rFonts w:hint="eastAsia" w:ascii="宋体" w:hAnsi="宋体" w:eastAsia="宋体" w:cs="宋体"/>
          <w:color w:val="000000" w:themeColor="text1"/>
          <w:szCs w:val="21"/>
          <w14:textFill>
            <w14:solidFill>
              <w14:schemeClr w14:val="tx1"/>
            </w14:solidFill>
          </w14:textFill>
        </w:rPr>
      </w:pPr>
    </w:p>
    <w:p>
      <w:pPr>
        <w:snapToGrid w:val="0"/>
        <w:spacing w:line="34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我已在下面签字，以资证明。</w:t>
      </w:r>
    </w:p>
    <w:p>
      <w:pPr>
        <w:snapToGrid w:val="0"/>
        <w:spacing w:line="340" w:lineRule="exact"/>
        <w:ind w:firstLine="420"/>
        <w:rPr>
          <w:rFonts w:hint="eastAsia" w:ascii="宋体" w:hAnsi="宋体" w:eastAsia="宋体" w:cs="宋体"/>
          <w:color w:val="000000" w:themeColor="text1"/>
          <w:szCs w:val="21"/>
          <w14:textFill>
            <w14:solidFill>
              <w14:schemeClr w14:val="tx1"/>
            </w14:solidFill>
          </w14:textFill>
        </w:rPr>
      </w:pPr>
    </w:p>
    <w:p>
      <w:pPr>
        <w:snapToGrid w:val="0"/>
        <w:spacing w:line="34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自然人签字并在签名处加盖大拇指指印：</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pPr>
        <w:snapToGrid w:val="0"/>
        <w:spacing w:line="340" w:lineRule="exact"/>
        <w:ind w:firstLine="420"/>
        <w:rPr>
          <w:rFonts w:hint="eastAsia" w:ascii="宋体" w:hAnsi="宋体" w:eastAsia="宋体" w:cs="宋体"/>
          <w:color w:val="000000" w:themeColor="text1"/>
          <w:szCs w:val="21"/>
          <w14:textFill>
            <w14:solidFill>
              <w14:schemeClr w14:val="tx1"/>
            </w14:solidFill>
          </w14:textFill>
        </w:rPr>
      </w:pPr>
    </w:p>
    <w:p>
      <w:pPr>
        <w:spacing w:line="400" w:lineRule="exact"/>
        <w:ind w:firstLine="602" w:firstLineChars="250"/>
        <w:rPr>
          <w:rFonts w:hint="eastAsia" w:ascii="宋体" w:hAnsi="宋体" w:eastAsia="宋体" w:cs="宋体"/>
          <w:b/>
          <w:color w:val="000000" w:themeColor="text1"/>
          <w:sz w:val="24"/>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347" w:name="_Toc495841790"/>
      <w:bookmarkStart w:id="348" w:name="_Toc12280"/>
      <w:r>
        <w:rPr>
          <w:rFonts w:hint="eastAsia" w:ascii="宋体" w:hAnsi="宋体" w:eastAsia="宋体" w:cs="宋体"/>
          <w:b/>
          <w:bCs/>
          <w:color w:val="000000" w:themeColor="text1"/>
          <w:sz w:val="32"/>
          <w:szCs w:val="32"/>
          <w14:textFill>
            <w14:solidFill>
              <w14:schemeClr w14:val="tx1"/>
            </w14:solidFill>
          </w14:textFill>
        </w:rPr>
        <w:t>3.投标人的法人或者其他组织营业执照等证明文件复印件（必须提供，自然人除外）</w:t>
      </w:r>
      <w:bookmarkEnd w:id="347"/>
      <w:bookmarkEnd w:id="348"/>
    </w:p>
    <w:p>
      <w:pPr>
        <w:tabs>
          <w:tab w:val="left" w:pos="1305"/>
        </w:tabs>
        <w:spacing w:line="40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left="420" w:leftChars="200" w:firstLine="157" w:firstLineChars="49"/>
        <w:rPr>
          <w:rFonts w:hint="eastAsia" w:ascii="宋体" w:hAnsi="宋体" w:eastAsia="宋体" w:cs="宋体"/>
          <w:b/>
          <w:color w:val="000000" w:themeColor="text1"/>
          <w:sz w:val="32"/>
          <w:szCs w:val="32"/>
          <w14:textFill>
            <w14:solidFill>
              <w14:schemeClr w14:val="tx1"/>
            </w14:solidFill>
          </w14:textFill>
        </w:rPr>
      </w:pPr>
    </w:p>
    <w:p>
      <w:pPr>
        <w:spacing w:line="400" w:lineRule="exact"/>
        <w:ind w:left="420" w:leftChars="200" w:firstLine="157" w:firstLineChars="49"/>
        <w:rPr>
          <w:rFonts w:hint="eastAsia" w:ascii="宋体" w:hAnsi="宋体" w:eastAsia="宋体" w:cs="宋体"/>
          <w:b/>
          <w:color w:val="000000" w:themeColor="text1"/>
          <w:sz w:val="32"/>
          <w:szCs w:val="32"/>
          <w14:textFill>
            <w14:solidFill>
              <w14:schemeClr w14:val="tx1"/>
            </w14:solidFill>
          </w14:textFill>
        </w:rPr>
      </w:pPr>
    </w:p>
    <w:p>
      <w:pPr>
        <w:pStyle w:val="72"/>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4.</w:t>
      </w:r>
      <w:r>
        <w:rPr>
          <w:rFonts w:hint="eastAsia" w:ascii="宋体" w:hAnsi="宋体" w:eastAsia="宋体" w:cs="宋体"/>
          <w:b/>
          <w:bCs/>
          <w:color w:val="000000" w:themeColor="text1"/>
          <w:sz w:val="32"/>
          <w:szCs w:val="32"/>
          <w:lang w:val="en-US" w:eastAsia="zh-CN"/>
          <w14:textFill>
            <w14:solidFill>
              <w14:schemeClr w14:val="tx1"/>
            </w14:solidFill>
          </w14:textFill>
        </w:rPr>
        <w:t>投标人近三年中任一年度经第三方审计的财务状况报告复印件或银行出具的资信证明或财政部门认可的政府采购专业担保机构出具的投标担保函（必须提供）</w:t>
      </w:r>
      <w:r>
        <w:rPr>
          <w:rFonts w:hint="eastAsia" w:ascii="宋体" w:hAnsi="宋体" w:eastAsia="宋体" w:cs="宋体"/>
          <w:b/>
          <w:bCs/>
          <w:color w:val="000000" w:themeColor="text1"/>
          <w:sz w:val="32"/>
          <w:szCs w:val="32"/>
          <w14:textFill>
            <w14:solidFill>
              <w14:schemeClr w14:val="tx1"/>
            </w14:solidFill>
          </w14:textFill>
        </w:rPr>
        <w:t>；</w:t>
      </w:r>
      <w:bookmarkStart w:id="349" w:name="_Toc26950"/>
      <w:bookmarkStart w:id="350" w:name="_Toc495841793"/>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5</w:t>
      </w:r>
      <w:r>
        <w:rPr>
          <w:rFonts w:hint="eastAsia" w:ascii="宋体" w:hAnsi="宋体" w:eastAsia="宋体" w:cs="宋体"/>
          <w:b/>
          <w:bCs/>
          <w:color w:val="000000" w:themeColor="text1"/>
          <w:sz w:val="32"/>
          <w:szCs w:val="32"/>
          <w14:textFill>
            <w14:solidFill>
              <w14:schemeClr w14:val="tx1"/>
            </w14:solidFill>
          </w14:textFill>
        </w:rPr>
        <w:t>.投标人参加政府采购活动前3年内在经营活动中没有重大违法记录及有关信用信息的书面声明（必须提供）</w:t>
      </w:r>
      <w:bookmarkEnd w:id="349"/>
      <w:bookmarkEnd w:id="350"/>
    </w:p>
    <w:p>
      <w:pPr>
        <w:spacing w:line="40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声   明</w:t>
      </w:r>
    </w:p>
    <w:p>
      <w:pPr>
        <w:snapToGrid w:val="0"/>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桂林市政府集中采购中心</w:t>
      </w:r>
    </w:p>
    <w:p>
      <w:pPr>
        <w:snapToGrid w:val="0"/>
        <w:spacing w:line="400" w:lineRule="exact"/>
        <w:rPr>
          <w:rFonts w:hint="eastAsia" w:ascii="宋体" w:hAnsi="宋体" w:eastAsia="宋体" w:cs="宋体"/>
          <w:color w:val="000000" w:themeColor="text1"/>
          <w:szCs w:val="21"/>
          <w:u w:val="single"/>
          <w14:textFill>
            <w14:solidFill>
              <w14:schemeClr w14:val="tx1"/>
            </w14:solidFill>
          </w14:textFill>
        </w:rPr>
      </w:pPr>
    </w:p>
    <w:p>
      <w:pPr>
        <w:pStyle w:val="17"/>
        <w:spacing w:line="3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hint="eastAsia" w:ascii="宋体" w:hAnsi="宋体" w:eastAsia="宋体" w:cs="宋体"/>
          <w:color w:val="000000" w:themeColor="text1"/>
          <w:szCs w:val="21"/>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投标人（公章，自然人除外）：</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（属自然人的应在签名处加盖大拇指指印）：</w:t>
      </w:r>
      <w:r>
        <w:rPr>
          <w:rFonts w:hint="eastAsia" w:ascii="宋体" w:hAnsi="宋体" w:eastAsia="宋体" w:cs="宋体"/>
          <w:color w:val="000000" w:themeColor="text1"/>
          <w:szCs w:val="21"/>
          <w:u w:val="single"/>
          <w14:textFill>
            <w14:solidFill>
              <w14:schemeClr w14:val="tx1"/>
            </w14:solidFill>
          </w14:textFill>
        </w:rPr>
        <w:t xml:space="preserve">                              </w:t>
      </w:r>
    </w:p>
    <w:p>
      <w:pPr>
        <w:snapToGrid w:val="0"/>
        <w:spacing w:line="400" w:lineRule="exact"/>
        <w:ind w:firstLine="1890" w:firstLineChars="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napToGrid w:val="0"/>
        <w:spacing w:line="400" w:lineRule="exact"/>
        <w:ind w:firstLine="1890" w:firstLineChars="9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w:t>
      </w:r>
      <w:r>
        <w:rPr>
          <w:rFonts w:hint="eastAsia" w:ascii="宋体" w:hAnsi="宋体" w:eastAsia="宋体" w:cs="宋体"/>
          <w:color w:val="000000" w:themeColor="text1"/>
          <w:u w:val="single"/>
          <w14:textFill>
            <w14:solidFill>
              <w14:schemeClr w14:val="tx1"/>
            </w14:solidFill>
          </w14:textFill>
        </w:rPr>
        <w:t xml:space="preserve">                                                   </w:t>
      </w:r>
    </w:p>
    <w:p>
      <w:pPr>
        <w:spacing w:line="400" w:lineRule="exact"/>
        <w:rPr>
          <w:rFonts w:hint="eastAsia" w:ascii="宋体" w:hAnsi="宋体" w:eastAsia="宋体" w:cs="宋体"/>
          <w:b/>
          <w:color w:val="000000" w:themeColor="text1"/>
          <w:sz w:val="32"/>
          <w:szCs w:val="32"/>
          <w14:textFill>
            <w14:solidFill>
              <w14:schemeClr w14:val="tx1"/>
            </w14:solidFill>
          </w14:textFill>
        </w:rPr>
      </w:pPr>
    </w:p>
    <w:p>
      <w:pPr>
        <w:spacing w:line="400" w:lineRule="exact"/>
        <w:rPr>
          <w:rFonts w:hint="eastAsia" w:ascii="宋体" w:hAnsi="宋体" w:eastAsia="宋体" w:cs="宋体"/>
          <w:b/>
          <w:color w:val="000000" w:themeColor="text1"/>
          <w:sz w:val="32"/>
          <w:szCs w:val="32"/>
          <w14:textFill>
            <w14:solidFill>
              <w14:schemeClr w14:val="tx1"/>
            </w14:solidFill>
          </w14:textFill>
        </w:rPr>
      </w:pPr>
    </w:p>
    <w:p>
      <w:pPr>
        <w:spacing w:line="400" w:lineRule="exact"/>
        <w:rPr>
          <w:rFonts w:hint="eastAsia" w:ascii="宋体" w:hAnsi="宋体" w:eastAsia="宋体" w:cs="宋体"/>
          <w:b/>
          <w:color w:val="000000" w:themeColor="text1"/>
          <w:sz w:val="32"/>
          <w:szCs w:val="32"/>
          <w14:textFill>
            <w14:solidFill>
              <w14:schemeClr w14:val="tx1"/>
            </w14:solidFill>
          </w14:textFill>
        </w:rPr>
      </w:pPr>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bookmarkStart w:id="351" w:name="_Toc495841794"/>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6.投标人近半年内任意一个月或任一季度依法缴纳税收的证明材料（增值税发票或企业所得税完税证明或税务部门出具的免税证明）复印件（必须提供）</w:t>
      </w: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pStyle w:val="2"/>
        <w:rPr>
          <w:rFonts w:hint="eastAsia"/>
        </w:rPr>
      </w:pP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bookmarkStart w:id="352" w:name="_Toc26652"/>
      <w:r>
        <w:rPr>
          <w:rFonts w:hint="eastAsia" w:ascii="宋体" w:hAnsi="宋体" w:eastAsia="宋体" w:cs="宋体"/>
          <w:b/>
          <w:bCs/>
          <w:color w:val="000000" w:themeColor="text1"/>
          <w:sz w:val="32"/>
          <w:szCs w:val="32"/>
          <w14:textFill>
            <w14:solidFill>
              <w14:schemeClr w14:val="tx1"/>
            </w14:solidFill>
          </w14:textFill>
        </w:rPr>
        <w:t>三、商务、技术性响应及其他有效证明材料（格式）</w:t>
      </w:r>
      <w:bookmarkEnd w:id="351"/>
      <w:bookmarkEnd w:id="352"/>
    </w:p>
    <w:p>
      <w:pPr>
        <w:rPr>
          <w:rFonts w:hint="eastAsia" w:ascii="宋体" w:hAnsi="宋体" w:eastAsia="宋体" w:cs="宋体"/>
          <w:b/>
          <w:bCs/>
          <w:color w:val="000000" w:themeColor="text1"/>
          <w:sz w:val="32"/>
          <w:szCs w:val="32"/>
          <w14:textFill>
            <w14:solidFill>
              <w14:schemeClr w14:val="tx1"/>
            </w14:solidFill>
          </w14:textFill>
        </w:rPr>
      </w:pPr>
      <w:bookmarkStart w:id="353" w:name="_Toc495841795"/>
      <w:bookmarkStart w:id="354" w:name="_Toc2409"/>
      <w:r>
        <w:rPr>
          <w:rFonts w:hint="eastAsia" w:ascii="宋体" w:hAnsi="宋体" w:eastAsia="宋体" w:cs="宋体"/>
          <w:b/>
          <w:bCs/>
          <w:color w:val="000000" w:themeColor="text1"/>
          <w:sz w:val="32"/>
          <w:szCs w:val="32"/>
          <w14:textFill>
            <w14:solidFill>
              <w14:schemeClr w14:val="tx1"/>
            </w14:solidFill>
          </w14:textFill>
        </w:rPr>
        <w:t>1.技术规格偏离表（必须提供）</w:t>
      </w:r>
      <w:bookmarkEnd w:id="353"/>
      <w:bookmarkEnd w:id="354"/>
    </w:p>
    <w:p>
      <w:pPr>
        <w:rPr>
          <w:rFonts w:hint="eastAsia" w:ascii="宋体" w:hAnsi="宋体" w:eastAsia="宋体" w:cs="宋体"/>
          <w:b/>
          <w:color w:val="000000" w:themeColor="text1"/>
          <w:sz w:val="24"/>
          <w14:textFill>
            <w14:solidFill>
              <w14:schemeClr w14:val="tx1"/>
            </w14:solidFill>
          </w14:textFill>
        </w:rPr>
      </w:pPr>
    </w:p>
    <w:p>
      <w:pPr>
        <w:jc w:val="center"/>
        <w:rPr>
          <w:rFonts w:hint="eastAsia" w:ascii="宋体" w:hAnsi="宋体" w:eastAsia="宋体" w:cs="宋体"/>
          <w:b/>
          <w:bCs/>
          <w:color w:val="000000" w:themeColor="text1"/>
          <w:sz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技术规格偏离表</w:t>
      </w:r>
      <w:r>
        <w:rPr>
          <w:rFonts w:hint="eastAsia" w:ascii="宋体" w:hAnsi="宋体" w:eastAsia="宋体" w:cs="宋体"/>
          <w:b/>
          <w:bCs/>
          <w:color w:val="000000" w:themeColor="text1"/>
          <w:sz w:val="32"/>
          <w14:textFill>
            <w14:solidFill>
              <w14:schemeClr w14:val="tx1"/>
            </w14:solidFill>
          </w14:textFill>
        </w:rPr>
        <w:t>（格式）</w:t>
      </w:r>
    </w:p>
    <w:p>
      <w:pPr>
        <w:snapToGrid w:val="0"/>
        <w:spacing w:line="400" w:lineRule="exact"/>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分标：</w:t>
      </w:r>
      <w:r>
        <w:rPr>
          <w:rFonts w:hint="eastAsia"/>
          <w:b/>
          <w:bCs/>
          <w:color w:val="000000" w:themeColor="text1"/>
          <w:u w:val="single"/>
          <w14:textFill>
            <w14:solidFill>
              <w14:schemeClr w14:val="tx1"/>
            </w14:solidFill>
          </w14:textFill>
        </w:rPr>
        <w:t xml:space="preserve">     </w:t>
      </w:r>
    </w:p>
    <w:tbl>
      <w:tblPr>
        <w:tblStyle w:val="28"/>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CellMar>
            <w:top w:w="0" w:type="dxa"/>
            <w:left w:w="108" w:type="dxa"/>
            <w:bottom w:w="0" w:type="dxa"/>
            <w:right w:w="108" w:type="dxa"/>
          </w:tblCellMar>
        </w:tblPrEx>
        <w:trPr>
          <w:trHeight w:val="643" w:hRule="atLeast"/>
        </w:trPr>
        <w:tc>
          <w:tcPr>
            <w:tcW w:w="709" w:type="dxa"/>
            <w:shd w:val="clear" w:color="auto" w:fill="8DB3E2"/>
            <w:vAlign w:val="center"/>
          </w:tcPr>
          <w:p>
            <w:pPr>
              <w:spacing w:line="400" w:lineRule="exac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2126" w:type="dxa"/>
            <w:shd w:val="clear" w:color="auto" w:fill="8DB3E2"/>
            <w:vAlign w:val="center"/>
          </w:tcPr>
          <w:p>
            <w:pPr>
              <w:spacing w:line="400" w:lineRule="exact"/>
              <w:jc w:val="center"/>
              <w:rPr>
                <w:rFonts w:hint="eastAsia" w:ascii="宋体" w:hAnsi="宋体" w:eastAsia="宋体" w:cs="宋体"/>
                <w:b/>
                <w:color w:val="000000" w:themeColor="text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服务</w:t>
            </w:r>
            <w:r>
              <w:rPr>
                <w:rFonts w:hint="eastAsia" w:ascii="宋体" w:hAnsi="宋体" w:eastAsia="宋体" w:cs="宋体"/>
                <w:b/>
                <w:color w:val="000000" w:themeColor="text1"/>
                <w14:textFill>
                  <w14:solidFill>
                    <w14:schemeClr w14:val="tx1"/>
                  </w14:solidFill>
                </w14:textFill>
              </w:rPr>
              <w:t>名称</w:t>
            </w:r>
          </w:p>
        </w:tc>
        <w:tc>
          <w:tcPr>
            <w:tcW w:w="2313" w:type="dxa"/>
            <w:shd w:val="clear" w:color="auto" w:fill="8DB3E2"/>
            <w:vAlign w:val="center"/>
          </w:tcPr>
          <w:p>
            <w:pPr>
              <w:spacing w:line="400" w:lineRule="exac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项目要求及技术需求</w:t>
            </w:r>
          </w:p>
        </w:tc>
        <w:tc>
          <w:tcPr>
            <w:tcW w:w="2520" w:type="dxa"/>
            <w:shd w:val="clear" w:color="auto" w:fill="8DB3E2"/>
            <w:vAlign w:val="center"/>
          </w:tcPr>
          <w:p>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投标文件的响应情况</w:t>
            </w:r>
          </w:p>
        </w:tc>
        <w:tc>
          <w:tcPr>
            <w:tcW w:w="2113" w:type="dxa"/>
            <w:shd w:val="clear" w:color="auto" w:fill="8DB3E2"/>
            <w:vAlign w:val="center"/>
          </w:tcPr>
          <w:p>
            <w:pPr>
              <w:spacing w:line="400" w:lineRule="exact"/>
              <w:jc w:val="center"/>
              <w:rPr>
                <w:rFonts w:hint="eastAsia" w:ascii="宋体" w:hAnsi="宋体" w:eastAsia="宋体" w:cs="宋体"/>
                <w:b/>
                <w:color w:val="000000" w:themeColor="text1"/>
                <w14:textFill>
                  <w14:solidFill>
                    <w14:schemeClr w14:val="tx1"/>
                  </w14:solidFill>
                </w14:textFill>
              </w:rPr>
            </w:pPr>
            <w:bookmarkStart w:id="355" w:name="_Toc254970560"/>
            <w:bookmarkStart w:id="356" w:name="_Toc254970701"/>
            <w:r>
              <w:rPr>
                <w:rFonts w:hint="eastAsia" w:ascii="宋体" w:hAnsi="宋体" w:eastAsia="宋体" w:cs="宋体"/>
                <w:b/>
                <w:color w:val="000000" w:themeColor="text1"/>
                <w14:textFill>
                  <w14:solidFill>
                    <w14:schemeClr w14:val="tx1"/>
                  </w14:solidFill>
                </w14:textFill>
              </w:rPr>
              <w:t>偏离情况</w:t>
            </w:r>
            <w:bookmarkEnd w:id="355"/>
            <w:bookmarkEnd w:id="356"/>
            <w:r>
              <w:rPr>
                <w:rFonts w:hint="eastAsia" w:ascii="宋体" w:hAnsi="宋体" w:eastAsia="宋体" w:cs="宋体"/>
                <w:b/>
                <w:color w:val="000000" w:themeColor="text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2126" w:type="dxa"/>
            <w:vAlign w:val="center"/>
          </w:tcPr>
          <w:p>
            <w:pPr>
              <w:spacing w:line="400" w:lineRule="exact"/>
              <w:rPr>
                <w:rFonts w:hint="eastAsia" w:ascii="宋体" w:hAnsi="宋体" w:eastAsia="宋体" w:cs="宋体"/>
                <w:color w:val="000000" w:themeColor="text1"/>
                <w:kern w:val="0"/>
                <w:szCs w:val="21"/>
                <w14:textFill>
                  <w14:solidFill>
                    <w14:schemeClr w14:val="tx1"/>
                  </w14:solidFill>
                </w14:textFill>
              </w:rPr>
            </w:pPr>
          </w:p>
        </w:tc>
        <w:tc>
          <w:tcPr>
            <w:tcW w:w="2313" w:type="dxa"/>
            <w:vAlign w:val="center"/>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vAlign w:val="center"/>
          </w:tcPr>
          <w:p>
            <w:pPr>
              <w:spacing w:line="40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2126" w:type="dxa"/>
            <w:vAlign w:val="center"/>
          </w:tcPr>
          <w:p>
            <w:pPr>
              <w:spacing w:line="400" w:lineRule="exact"/>
              <w:rPr>
                <w:rFonts w:hint="eastAsia" w:ascii="宋体" w:hAnsi="宋体" w:eastAsia="宋体" w:cs="宋体"/>
                <w:color w:val="000000" w:themeColor="text1"/>
                <w:kern w:val="0"/>
                <w:szCs w:val="21"/>
                <w14:textFill>
                  <w14:solidFill>
                    <w14:schemeClr w14:val="tx1"/>
                  </w14:solidFill>
                </w14:textFill>
              </w:rPr>
            </w:pPr>
          </w:p>
        </w:tc>
        <w:tc>
          <w:tcPr>
            <w:tcW w:w="2313" w:type="dxa"/>
            <w:vAlign w:val="center"/>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vAlign w:val="center"/>
          </w:tcPr>
          <w:p>
            <w:pPr>
              <w:spacing w:line="40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2126" w:type="dxa"/>
            <w:vAlign w:val="center"/>
          </w:tcPr>
          <w:p>
            <w:pPr>
              <w:spacing w:line="400" w:lineRule="exact"/>
              <w:rPr>
                <w:rFonts w:hint="eastAsia" w:ascii="宋体" w:hAnsi="宋体" w:eastAsia="宋体" w:cs="宋体"/>
                <w:color w:val="000000" w:themeColor="text1"/>
                <w:kern w:val="0"/>
                <w:szCs w:val="21"/>
                <w14:textFill>
                  <w14:solidFill>
                    <w14:schemeClr w14:val="tx1"/>
                  </w14:solidFill>
                </w14:textFill>
              </w:rPr>
            </w:pPr>
          </w:p>
        </w:tc>
        <w:tc>
          <w:tcPr>
            <w:tcW w:w="2313"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2126" w:type="dxa"/>
            <w:vAlign w:val="center"/>
          </w:tcPr>
          <w:p>
            <w:pPr>
              <w:spacing w:line="400" w:lineRule="exact"/>
              <w:rPr>
                <w:rFonts w:hint="eastAsia" w:ascii="宋体" w:hAnsi="宋体" w:eastAsia="宋体" w:cs="宋体"/>
                <w:color w:val="000000" w:themeColor="text1"/>
                <w:kern w:val="0"/>
                <w:szCs w:val="21"/>
                <w14:textFill>
                  <w14:solidFill>
                    <w14:schemeClr w14:val="tx1"/>
                  </w14:solidFill>
                </w14:textFill>
              </w:rPr>
            </w:pPr>
          </w:p>
        </w:tc>
        <w:tc>
          <w:tcPr>
            <w:tcW w:w="2313"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2126" w:type="dxa"/>
            <w:vAlign w:val="center"/>
          </w:tcPr>
          <w:p>
            <w:pPr>
              <w:spacing w:line="400" w:lineRule="exact"/>
              <w:rPr>
                <w:rFonts w:hint="eastAsia" w:ascii="宋体" w:hAnsi="宋体" w:eastAsia="宋体" w:cs="宋体"/>
                <w:color w:val="000000" w:themeColor="text1"/>
                <w:kern w:val="0"/>
                <w:szCs w:val="21"/>
                <w14:textFill>
                  <w14:solidFill>
                    <w14:schemeClr w14:val="tx1"/>
                  </w14:solidFill>
                </w14:textFill>
              </w:rPr>
            </w:pPr>
          </w:p>
        </w:tc>
        <w:tc>
          <w:tcPr>
            <w:tcW w:w="2313"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N</w:t>
            </w:r>
          </w:p>
        </w:tc>
        <w:tc>
          <w:tcPr>
            <w:tcW w:w="2126" w:type="dxa"/>
            <w:vAlign w:val="center"/>
          </w:tcPr>
          <w:p>
            <w:pPr>
              <w:spacing w:line="400" w:lineRule="exact"/>
              <w:rPr>
                <w:rFonts w:hint="eastAsia" w:ascii="宋体" w:hAnsi="宋体" w:eastAsia="宋体" w:cs="宋体"/>
                <w:b/>
                <w:bCs/>
                <w:color w:val="000000" w:themeColor="text1"/>
                <w:kern w:val="0"/>
                <w:szCs w:val="21"/>
                <w14:textFill>
                  <w14:solidFill>
                    <w14:schemeClr w14:val="tx1"/>
                  </w14:solidFill>
                </w14:textFill>
              </w:rPr>
            </w:pPr>
          </w:p>
        </w:tc>
        <w:tc>
          <w:tcPr>
            <w:tcW w:w="2313"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r>
    </w:tbl>
    <w:p>
      <w:pPr>
        <w:snapToGrid w:val="0"/>
        <w:spacing w:line="400" w:lineRule="exact"/>
        <w:rPr>
          <w:rFonts w:hint="eastAsia" w:ascii="宋体" w:hAnsi="宋体" w:eastAsia="宋体" w:cs="宋体"/>
          <w:color w:val="000000" w:themeColor="text1"/>
          <w:szCs w:val="20"/>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注：供应商应对照招标文件中项目要求及技术需求的内容逐条响应，并在“偏离情况说明”栏注明“正偏离”、“负偏离”或“无偏离”。</w:t>
      </w:r>
    </w:p>
    <w:p>
      <w:pPr>
        <w:snapToGrid w:val="0"/>
        <w:spacing w:line="400" w:lineRule="exact"/>
        <w:ind w:firstLine="3780" w:firstLineChars="1800"/>
        <w:rPr>
          <w:rFonts w:hint="eastAsia" w:ascii="宋体" w:hAnsi="宋体" w:eastAsia="宋体" w:cs="宋体"/>
          <w:color w:val="000000" w:themeColor="text1"/>
          <w:szCs w:val="20"/>
          <w:u w:val="single"/>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投标人（公章，自然人除外）：</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（属自然人的应在签名处加盖大拇指指印）：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p>
    <w:p>
      <w:pPr>
        <w:ind w:firstLine="1890" w:firstLineChars="9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          期：</w:t>
      </w:r>
      <w:r>
        <w:rPr>
          <w:rFonts w:hint="eastAsia" w:ascii="宋体" w:hAnsi="宋体" w:eastAsia="宋体" w:cs="宋体"/>
          <w:color w:val="000000" w:themeColor="text1"/>
          <w:u w:val="single"/>
          <w14:textFill>
            <w14:solidFill>
              <w14:schemeClr w14:val="tx1"/>
            </w14:solidFill>
          </w14:textFill>
        </w:rPr>
        <w:t xml:space="preserve">                                                   </w:t>
      </w:r>
    </w:p>
    <w:p>
      <w:pPr>
        <w:spacing w:line="360" w:lineRule="exact"/>
        <w:rPr>
          <w:rFonts w:hint="eastAsia" w:ascii="宋体" w:hAnsi="宋体" w:eastAsia="宋体" w:cs="宋体"/>
          <w:color w:val="000000" w:themeColor="text1"/>
          <w14:textFill>
            <w14:solidFill>
              <w14:schemeClr w14:val="tx1"/>
            </w14:solidFill>
          </w14:textFill>
        </w:rPr>
      </w:pPr>
    </w:p>
    <w:p>
      <w:pPr>
        <w:spacing w:line="400" w:lineRule="exact"/>
        <w:ind w:left="982" w:leftChars="200" w:hanging="562" w:hanging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w:t>
      </w:r>
      <w:r>
        <w:rPr>
          <w:rFonts w:hint="eastAsia" w:ascii="宋体" w:hAnsi="宋体" w:eastAsia="宋体" w:cs="宋体"/>
          <w:b/>
          <w:color w:val="000000" w:themeColor="text1"/>
          <w:sz w:val="24"/>
          <w14:textFill>
            <w14:solidFill>
              <w14:schemeClr w14:val="tx1"/>
            </w14:solidFill>
          </w14:textFill>
        </w:rPr>
        <w:t>1.“技术规格偏离表”各项内容必须如实填写。</w:t>
      </w:r>
    </w:p>
    <w:p>
      <w:pPr>
        <w:spacing w:line="400" w:lineRule="exact"/>
        <w:ind w:left="840" w:leftChars="400" w:firstLine="181" w:firstLineChars="75"/>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2.当本表由多页构成时，需逐页加盖投标人公章（属自然人的须逐页签字）。</w:t>
      </w:r>
    </w:p>
    <w:p>
      <w:pPr>
        <w:spacing w:line="400" w:lineRule="exact"/>
        <w:ind w:left="982" w:leftChars="200" w:hanging="562" w:hangingChars="200"/>
        <w:rPr>
          <w:rFonts w:hint="eastAsia" w:ascii="宋体" w:hAnsi="宋体" w:eastAsia="宋体" w:cs="宋体"/>
          <w:b/>
          <w:bCs/>
          <w:color w:val="000000" w:themeColor="text1"/>
          <w:sz w:val="28"/>
          <w:szCs w:val="28"/>
          <w14:textFill>
            <w14:solidFill>
              <w14:schemeClr w14:val="tx1"/>
            </w14:solidFill>
          </w14:textFill>
        </w:rPr>
      </w:pPr>
    </w:p>
    <w:p>
      <w:pPr>
        <w:spacing w:line="360" w:lineRule="exact"/>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357" w:name="_Toc15632"/>
      <w:r>
        <w:rPr>
          <w:rFonts w:hint="eastAsia" w:ascii="宋体" w:hAnsi="宋体" w:eastAsia="宋体" w:cs="宋体"/>
          <w:b/>
          <w:bCs/>
          <w:color w:val="000000" w:themeColor="text1"/>
          <w:sz w:val="32"/>
          <w:szCs w:val="32"/>
          <w14:textFill>
            <w14:solidFill>
              <w14:schemeClr w14:val="tx1"/>
            </w14:solidFill>
          </w14:textFill>
        </w:rPr>
        <w:t>2.商务响应表（必须提供）</w:t>
      </w:r>
      <w:bookmarkEnd w:id="357"/>
    </w:p>
    <w:p>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商务响应表（格式）</w:t>
      </w:r>
    </w:p>
    <w:p>
      <w:pPr>
        <w:snapToGrid w:val="0"/>
        <w:spacing w:line="400" w:lineRule="exact"/>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分标：</w:t>
      </w:r>
      <w:r>
        <w:rPr>
          <w:rFonts w:hint="eastAsia"/>
          <w:b/>
          <w:bCs/>
          <w:color w:val="000000" w:themeColor="text1"/>
          <w:u w:val="single"/>
          <w14:textFill>
            <w14:solidFill>
              <w14:schemeClr w14:val="tx1"/>
            </w14:solidFill>
          </w14:textFill>
        </w:rPr>
        <w:t xml:space="preserve">     </w:t>
      </w:r>
    </w:p>
    <w:tbl>
      <w:tblPr>
        <w:tblStyle w:val="28"/>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pStyle w:val="17"/>
              <w:spacing w:line="360" w:lineRule="exact"/>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7"/>
              <w:spacing w:line="360" w:lineRule="exact"/>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7"/>
              <w:spacing w:line="360" w:lineRule="exact"/>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r>
    </w:tbl>
    <w:p>
      <w:pPr>
        <w:snapToGrid w:val="0"/>
        <w:spacing w:before="50" w:after="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注：供应商应对照招标文件中商务要求的内容逐条响应，并在“偏离情况说明”栏注明“正偏离”、“负偏离”或“无偏离”。</w:t>
      </w:r>
    </w:p>
    <w:p>
      <w:pPr>
        <w:snapToGrid w:val="0"/>
        <w:spacing w:before="50" w:after="50"/>
        <w:rPr>
          <w:rFonts w:hint="eastAsia" w:ascii="宋体" w:hAnsi="宋体" w:eastAsia="宋体" w:cs="宋体"/>
          <w:color w:val="000000" w:themeColor="text1"/>
          <w:spacing w:val="20"/>
          <w:sz w:val="24"/>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投标人（公章，自然人除外）：</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（属自然人的应在签名处加盖大拇指指印）：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p>
    <w:p>
      <w:pPr>
        <w:ind w:firstLine="1890" w:firstLineChars="9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          期：</w:t>
      </w:r>
      <w:r>
        <w:rPr>
          <w:rFonts w:hint="eastAsia" w:ascii="宋体" w:hAnsi="宋体" w:eastAsia="宋体" w:cs="宋体"/>
          <w:color w:val="000000" w:themeColor="text1"/>
          <w:u w:val="single"/>
          <w14:textFill>
            <w14:solidFill>
              <w14:schemeClr w14:val="tx1"/>
            </w14:solidFill>
          </w14:textFill>
        </w:rPr>
        <w:t xml:space="preserve">                                                   </w:t>
      </w:r>
    </w:p>
    <w:p>
      <w:pPr>
        <w:ind w:firstLine="1890" w:firstLineChars="900"/>
        <w:rPr>
          <w:rFonts w:hint="eastAsia" w:ascii="宋体" w:hAnsi="宋体" w:eastAsia="宋体" w:cs="宋体"/>
          <w:color w:val="000000" w:themeColor="text1"/>
          <w:u w:val="single"/>
          <w14:textFill>
            <w14:solidFill>
              <w14:schemeClr w14:val="tx1"/>
            </w14:solidFill>
          </w14:textFill>
        </w:rPr>
      </w:pPr>
    </w:p>
    <w:p>
      <w:pPr>
        <w:ind w:firstLine="1890" w:firstLineChars="900"/>
        <w:rPr>
          <w:rFonts w:hint="eastAsia" w:ascii="宋体" w:hAnsi="宋体" w:eastAsia="宋体" w:cs="宋体"/>
          <w:color w:val="000000" w:themeColor="text1"/>
          <w:u w:val="single"/>
          <w14:textFill>
            <w14:solidFill>
              <w14:schemeClr w14:val="tx1"/>
            </w14:solidFill>
          </w14:textFill>
        </w:rPr>
      </w:pPr>
    </w:p>
    <w:p>
      <w:pPr>
        <w:spacing w:line="400" w:lineRule="exact"/>
        <w:ind w:left="982" w:leftChars="200" w:hanging="562" w:hanging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w:t>
      </w:r>
      <w:r>
        <w:rPr>
          <w:rFonts w:hint="eastAsia" w:ascii="宋体" w:hAnsi="宋体" w:eastAsia="宋体" w:cs="宋体"/>
          <w:b/>
          <w:color w:val="000000" w:themeColor="text1"/>
          <w:sz w:val="24"/>
          <w14:textFill>
            <w14:solidFill>
              <w14:schemeClr w14:val="tx1"/>
            </w14:solidFill>
          </w14:textFill>
        </w:rPr>
        <w:t>1.“商务响应表”各项内容必须如实填写。</w:t>
      </w:r>
    </w:p>
    <w:p>
      <w:pPr>
        <w:spacing w:line="400" w:lineRule="exact"/>
        <w:ind w:firstLine="964" w:firstLineChars="4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2.当本表由多页构成时，需逐页加盖投标人公章（属自然人的须逐页签字）。</w:t>
      </w:r>
    </w:p>
    <w:p>
      <w:pPr>
        <w:ind w:firstLine="1890" w:firstLineChars="900"/>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3.</w:t>
      </w:r>
      <w:r>
        <w:rPr>
          <w:rFonts w:hint="eastAsia" w:ascii="宋体" w:hAnsi="宋体" w:eastAsia="宋体" w:cs="宋体"/>
          <w:b/>
          <w:bCs/>
          <w:color w:val="000000" w:themeColor="text1"/>
          <w:sz w:val="32"/>
          <w:szCs w:val="32"/>
          <w14:textFill>
            <w14:solidFill>
              <w14:schemeClr w14:val="tx1"/>
            </w14:solidFill>
          </w14:textFill>
        </w:rPr>
        <w:t>服务承诺书（由供应商根据本项目服务采购需求、特点及供应商自身的处理能力自行编写，承诺书内容至少应包括“采购需求”中的所有服务条款）</w:t>
      </w:r>
      <w:r>
        <w:rPr>
          <w:rFonts w:hint="eastAsia" w:ascii="宋体" w:hAnsi="宋体" w:eastAsia="宋体" w:cs="宋体"/>
          <w:b/>
          <w:bCs/>
          <w:color w:val="000000" w:themeColor="text1"/>
          <w:sz w:val="32"/>
          <w:szCs w:val="32"/>
          <w:lang w:eastAsia="zh-CN"/>
          <w14:textFill>
            <w14:solidFill>
              <w14:schemeClr w14:val="tx1"/>
            </w14:solidFill>
          </w14:textFill>
        </w:rPr>
        <w:t>（格式见附件）</w:t>
      </w:r>
      <w:r>
        <w:rPr>
          <w:rFonts w:hint="eastAsia" w:ascii="宋体" w:hAnsi="宋体" w:eastAsia="宋体" w:cs="宋体"/>
          <w:b/>
          <w:bCs/>
          <w:color w:val="000000" w:themeColor="text1"/>
          <w:sz w:val="32"/>
          <w:szCs w:val="32"/>
          <w14:textFill>
            <w14:solidFill>
              <w14:schemeClr w14:val="tx1"/>
            </w14:solidFill>
          </w14:textFill>
        </w:rPr>
        <w:t>（必须提供）；</w:t>
      </w:r>
    </w:p>
    <w:p>
      <w:pPr>
        <w:rPr>
          <w:rFonts w:hint="eastAsia" w:ascii="宋体" w:hAnsi="宋体" w:eastAsia="宋体" w:cs="宋体"/>
          <w:color w:val="000000" w:themeColor="text1"/>
          <w14:textFill>
            <w14:solidFill>
              <w14:schemeClr w14:val="tx1"/>
            </w14:solidFill>
          </w14:textFill>
        </w:rPr>
      </w:pPr>
      <w:bookmarkStart w:id="358" w:name="_Toc18341"/>
      <w:bookmarkStart w:id="359" w:name="_Toc495841796"/>
    </w:p>
    <w:p>
      <w:pPr>
        <w:rPr>
          <w:rFonts w:hint="eastAsia" w:ascii="宋体" w:hAnsi="宋体" w:eastAsia="宋体" w:cs="宋体"/>
          <w:color w:val="000000" w:themeColor="text1"/>
          <w14:textFill>
            <w14:solidFill>
              <w14:schemeClr w14:val="tx1"/>
            </w14:solidFill>
          </w14:textFill>
        </w:rPr>
      </w:pPr>
    </w:p>
    <w:p>
      <w:pPr>
        <w:pStyle w:val="2"/>
        <w:rPr>
          <w:rFonts w:hint="eastAsia"/>
        </w:rPr>
      </w:pPr>
    </w:p>
    <w:p>
      <w:pPr>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cs="宋体"/>
          <w:b/>
          <w:bCs/>
          <w:color w:val="000000" w:themeColor="text1"/>
          <w:kern w:val="2"/>
          <w:sz w:val="32"/>
          <w:szCs w:val="32"/>
          <w:lang w:val="en-US" w:eastAsia="zh-CN" w:bidi="ar-SA"/>
          <w14:textFill>
            <w14:solidFill>
              <w14:schemeClr w14:val="tx1"/>
            </w14:solidFill>
          </w14:textFill>
        </w:rPr>
        <w:t>4.</w:t>
      </w: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针对本项目的技术与服务方案（包括服务方案、施工组织设计方案、系统兼容方案、运维方案、培训方案）。</w:t>
      </w:r>
    </w:p>
    <w:p>
      <w:pPr>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numPr>
          <w:ilvl w:val="0"/>
          <w:numId w:val="9"/>
        </w:numP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w:t>
      </w:r>
      <w:r>
        <w:rPr>
          <w:rFonts w:hint="eastAsia" w:ascii="宋体" w:hAnsi="宋体" w:cs="宋体"/>
          <w:b/>
          <w:bCs/>
          <w:color w:val="000000" w:themeColor="text1"/>
          <w:sz w:val="32"/>
          <w:szCs w:val="32"/>
          <w:lang w:val="en-US" w:eastAsia="zh-CN"/>
          <w14:textFill>
            <w14:solidFill>
              <w14:schemeClr w14:val="tx1"/>
            </w14:solidFill>
          </w14:textFill>
        </w:rPr>
        <w:t>服务</w:t>
      </w:r>
      <w:r>
        <w:rPr>
          <w:rFonts w:hint="eastAsia" w:ascii="宋体" w:hAnsi="宋体" w:eastAsia="宋体" w:cs="宋体"/>
          <w:b/>
          <w:bCs/>
          <w:color w:val="000000" w:themeColor="text1"/>
          <w:sz w:val="32"/>
          <w:szCs w:val="32"/>
          <w14:textFill>
            <w14:solidFill>
              <w14:schemeClr w14:val="tx1"/>
            </w14:solidFill>
          </w14:textFill>
        </w:rPr>
        <w:t>采购需求”需提供的有明文件（按其要求提供）</w:t>
      </w:r>
      <w:bookmarkEnd w:id="358"/>
      <w:bookmarkEnd w:id="359"/>
      <w:bookmarkStart w:id="360" w:name="_Toc495841798"/>
      <w:bookmarkStart w:id="361" w:name="_Toc7840"/>
    </w:p>
    <w:p>
      <w:pPr>
        <w:pStyle w:val="2"/>
        <w:rPr>
          <w:rFonts w:hint="eastAsia" w:ascii="宋体" w:hAnsi="宋体" w:eastAsia="宋体" w:cs="宋体"/>
          <w:b/>
          <w:bCs/>
          <w:color w:val="000000" w:themeColor="text1"/>
          <w:sz w:val="32"/>
          <w:szCs w:val="32"/>
          <w14:textFill>
            <w14:solidFill>
              <w14:schemeClr w14:val="tx1"/>
            </w14:solidFill>
          </w14:textFill>
        </w:rPr>
      </w:pPr>
    </w:p>
    <w:p>
      <w:pPr>
        <w:pStyle w:val="2"/>
        <w:rPr>
          <w:rFonts w:hint="eastAsia" w:ascii="宋体" w:hAnsi="宋体" w:eastAsia="宋体" w:cs="宋体"/>
          <w:b/>
          <w:bCs/>
          <w:color w:val="000000" w:themeColor="text1"/>
          <w:sz w:val="32"/>
          <w:szCs w:val="32"/>
          <w:lang w:eastAsia="zh-CN"/>
          <w14:textFill>
            <w14:solidFill>
              <w14:schemeClr w14:val="tx1"/>
            </w14:solidFill>
          </w14:textFill>
        </w:rPr>
      </w:pPr>
    </w:p>
    <w:bookmarkEnd w:id="360"/>
    <w:p>
      <w:pPr>
        <w:numPr>
          <w:ilvl w:val="0"/>
          <w:numId w:val="9"/>
        </w:num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实施人员一览表【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如投标人为事业单位，可以提供事业单位机构编制管理证复印件或事业单位机构为其发放工资的工资条复印件代替社保证明复印件；如项目实施人员为免缴纳社保人员，提供免缴纳社保的证明材料复印件及投标人与项目实施人员签订的劳动合同复印件代替社保证明复印件】</w:t>
      </w:r>
      <w:bookmarkEnd w:id="361"/>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                    </w:t>
      </w:r>
    </w:p>
    <w:p>
      <w:pP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项目实施人员一览表（格式）</w:t>
      </w:r>
    </w:p>
    <w:p>
      <w:pPr>
        <w:snapToGrid w:val="0"/>
        <w:spacing w:line="400" w:lineRule="exact"/>
        <w:rPr>
          <w:rFonts w:hint="eastAsia" w:ascii="宋体" w:hAnsi="宋体" w:eastAsia="宋体" w:cs="宋体"/>
          <w:b/>
          <w:bCs/>
          <w:color w:val="000000" w:themeColor="text1"/>
          <w:sz w:val="32"/>
          <w:szCs w:val="32"/>
          <w14:textFill>
            <w14:solidFill>
              <w14:schemeClr w14:val="tx1"/>
            </w14:solidFill>
          </w14:textFill>
        </w:rPr>
      </w:pPr>
      <w:r>
        <w:rPr>
          <w:rFonts w:hint="eastAsia"/>
          <w:b/>
          <w:bCs/>
          <w:color w:val="000000" w:themeColor="text1"/>
          <w14:textFill>
            <w14:solidFill>
              <w14:schemeClr w14:val="tx1"/>
            </w14:solidFill>
          </w14:textFill>
        </w:rPr>
        <w:t>分标：</w:t>
      </w:r>
      <w:r>
        <w:rPr>
          <w:rFonts w:hint="eastAsia"/>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 xml:space="preserve">     </w:t>
      </w:r>
    </w:p>
    <w:tbl>
      <w:tblPr>
        <w:tblStyle w:val="28"/>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姓 名</w:t>
            </w:r>
          </w:p>
        </w:tc>
        <w:tc>
          <w:tcPr>
            <w:tcW w:w="993" w:type="dxa"/>
            <w:shd w:val="clear" w:color="auto" w:fill="8DB3E2"/>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职务</w:t>
            </w:r>
          </w:p>
        </w:tc>
        <w:tc>
          <w:tcPr>
            <w:tcW w:w="1888" w:type="dxa"/>
            <w:shd w:val="clear" w:color="auto" w:fill="8DB3E2"/>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专业技术资格</w:t>
            </w:r>
          </w:p>
        </w:tc>
        <w:tc>
          <w:tcPr>
            <w:tcW w:w="1559" w:type="dxa"/>
            <w:shd w:val="clear" w:color="auto" w:fill="8DB3E2"/>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证书编号</w:t>
            </w:r>
          </w:p>
        </w:tc>
        <w:tc>
          <w:tcPr>
            <w:tcW w:w="2163" w:type="dxa"/>
            <w:shd w:val="clear" w:color="auto" w:fill="8DB3E2"/>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参加工作时间</w:t>
            </w:r>
          </w:p>
        </w:tc>
        <w:tc>
          <w:tcPr>
            <w:tcW w:w="1477" w:type="dxa"/>
            <w:shd w:val="clear" w:color="auto" w:fill="8DB3E2"/>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bl>
    <w:p>
      <w:pPr>
        <w:spacing w:line="400" w:lineRule="exact"/>
        <w:rPr>
          <w:rFonts w:hint="eastAsia" w:ascii="宋体" w:hAnsi="宋体" w:eastAsia="宋体" w:cs="宋体"/>
          <w:color w:val="000000" w:themeColor="text1"/>
          <w:szCs w:val="21"/>
          <w14:textFill>
            <w14:solidFill>
              <w14:schemeClr w14:val="tx1"/>
            </w14:solidFill>
          </w14:textFill>
        </w:rPr>
      </w:pPr>
    </w:p>
    <w:p>
      <w:pPr>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注：1.在填写时，如本表格不适合投标单位的实际情况，可根据本表格式自行制表填写。</w:t>
      </w:r>
    </w:p>
    <w:p>
      <w:pPr>
        <w:spacing w:line="400" w:lineRule="exact"/>
        <w:ind w:firstLine="3255" w:firstLineChars="15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pacing w:line="400" w:lineRule="exact"/>
        <w:ind w:firstLine="3255" w:firstLineChars="1550"/>
        <w:rPr>
          <w:rFonts w:hint="eastAsia" w:ascii="宋体" w:hAnsi="宋体" w:eastAsia="宋体" w:cs="宋体"/>
          <w:color w:val="000000" w:themeColor="text1"/>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投标人（公章，自然人除外）：</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（属自然人的应在签名处加盖大拇指指印）：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p>
    <w:p>
      <w:pPr>
        <w:spacing w:line="340" w:lineRule="exact"/>
        <w:ind w:firstLine="1890" w:firstLineChars="9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w:t>
      </w:r>
      <w:r>
        <w:rPr>
          <w:rFonts w:hint="eastAsia" w:ascii="宋体" w:hAnsi="宋体" w:eastAsia="宋体" w:cs="宋体"/>
          <w:color w:val="000000" w:themeColor="text1"/>
          <w:u w:val="single"/>
          <w14:textFill>
            <w14:solidFill>
              <w14:schemeClr w14:val="tx1"/>
            </w14:solidFill>
          </w14:textFill>
        </w:rPr>
        <w:t xml:space="preserve">                                                   </w:t>
      </w:r>
    </w:p>
    <w:p>
      <w:pPr>
        <w:numPr>
          <w:ilvl w:val="0"/>
          <w:numId w:val="0"/>
        </w:numPr>
        <w:spacing w:line="460" w:lineRule="exact"/>
        <w:rPr>
          <w:rFonts w:hint="eastAsia" w:ascii="宋体" w:hAnsi="宋体" w:eastAsia="宋体" w:cs="宋体"/>
          <w:b/>
          <w:bCs/>
          <w:color w:val="000000" w:themeColor="text1"/>
          <w:sz w:val="32"/>
          <w:szCs w:val="32"/>
          <w14:textFill>
            <w14:solidFill>
              <w14:schemeClr w14:val="tx1"/>
            </w14:solidFill>
          </w14:textFill>
        </w:rPr>
      </w:pPr>
      <w:bookmarkStart w:id="362" w:name="_Toc495841804"/>
      <w:bookmarkStart w:id="363" w:name="_Toc5317"/>
      <w:r>
        <w:rPr>
          <w:rFonts w:hint="eastAsia" w:ascii="宋体" w:hAnsi="宋体" w:cs="宋体"/>
          <w:b/>
          <w:bCs/>
          <w:color w:val="000000" w:themeColor="text1"/>
          <w:sz w:val="32"/>
          <w:szCs w:val="32"/>
          <w:lang w:val="en-US" w:eastAsia="zh-CN"/>
          <w14:textFill>
            <w14:solidFill>
              <w14:schemeClr w14:val="tx1"/>
            </w14:solidFill>
          </w14:textFill>
        </w:rPr>
        <w:t>7.</w:t>
      </w:r>
      <w:r>
        <w:rPr>
          <w:rFonts w:hint="eastAsia" w:ascii="宋体" w:hAnsi="宋体" w:eastAsia="宋体" w:cs="宋体"/>
          <w:b/>
          <w:bCs/>
          <w:color w:val="000000" w:themeColor="text1"/>
          <w:sz w:val="32"/>
          <w:szCs w:val="32"/>
          <w14:textFill>
            <w14:solidFill>
              <w14:schemeClr w14:val="tx1"/>
            </w14:solidFill>
          </w14:textFill>
        </w:rPr>
        <w:t>投标人相关获奖证书、认证证书等复印件（如有，请提供）</w:t>
      </w:r>
      <w:bookmarkEnd w:id="362"/>
      <w:bookmarkEnd w:id="363"/>
      <w:bookmarkStart w:id="364" w:name="_Toc12562"/>
    </w:p>
    <w:p>
      <w:pPr>
        <w:numPr>
          <w:ilvl w:val="0"/>
          <w:numId w:val="0"/>
        </w:numPr>
        <w:spacing w:line="460" w:lineRule="exact"/>
        <w:rPr>
          <w:rFonts w:hint="eastAsia" w:ascii="宋体" w:hAnsi="宋体" w:cs="宋体"/>
          <w:b/>
          <w:bCs/>
          <w:color w:val="000000" w:themeColor="text1"/>
          <w:sz w:val="32"/>
          <w:szCs w:val="32"/>
          <w:lang w:val="en-US" w:eastAsia="zh-CN"/>
          <w14:textFill>
            <w14:solidFill>
              <w14:schemeClr w14:val="tx1"/>
            </w14:solidFill>
          </w14:textFill>
        </w:rPr>
      </w:pPr>
    </w:p>
    <w:p>
      <w:pPr>
        <w:numPr>
          <w:ilvl w:val="0"/>
          <w:numId w:val="0"/>
        </w:numPr>
        <w:spacing w:line="460" w:lineRule="exact"/>
        <w:rPr>
          <w:rFonts w:hint="eastAsia" w:ascii="宋体" w:hAnsi="宋体" w:cs="宋体"/>
          <w:b/>
          <w:bCs/>
          <w:color w:val="000000" w:themeColor="text1"/>
          <w:sz w:val="32"/>
          <w:szCs w:val="32"/>
          <w:lang w:val="en-US" w:eastAsia="zh-CN"/>
          <w14:textFill>
            <w14:solidFill>
              <w14:schemeClr w14:val="tx1"/>
            </w14:solidFill>
          </w14:textFill>
        </w:rPr>
      </w:pPr>
    </w:p>
    <w:p>
      <w:pPr>
        <w:pStyle w:val="2"/>
        <w:rPr>
          <w:rFonts w:hint="eastAsia" w:ascii="宋体" w:hAnsi="宋体" w:cs="宋体"/>
          <w:b/>
          <w:bCs/>
          <w:color w:val="000000" w:themeColor="text1"/>
          <w:sz w:val="32"/>
          <w:szCs w:val="32"/>
          <w:lang w:val="en-US" w:eastAsia="zh-CN"/>
          <w14:textFill>
            <w14:solidFill>
              <w14:schemeClr w14:val="tx1"/>
            </w14:solidFill>
          </w14:textFill>
        </w:rPr>
      </w:pPr>
    </w:p>
    <w:p>
      <w:pPr>
        <w:pStyle w:val="2"/>
        <w:rPr>
          <w:rFonts w:hint="eastAsia" w:ascii="宋体" w:hAnsi="宋体" w:cs="宋体"/>
          <w:b/>
          <w:bCs/>
          <w:color w:val="000000" w:themeColor="text1"/>
          <w:sz w:val="32"/>
          <w:szCs w:val="32"/>
          <w:lang w:val="en-US" w:eastAsia="zh-CN"/>
          <w14:textFill>
            <w14:solidFill>
              <w14:schemeClr w14:val="tx1"/>
            </w14:solidFill>
          </w14:textFill>
        </w:rPr>
      </w:pPr>
    </w:p>
    <w:p>
      <w:pPr>
        <w:pStyle w:val="2"/>
        <w:rPr>
          <w:rFonts w:hint="eastAsia" w:ascii="宋体" w:hAnsi="宋体" w:cs="宋体"/>
          <w:b/>
          <w:bCs/>
          <w:color w:val="000000" w:themeColor="text1"/>
          <w:sz w:val="32"/>
          <w:szCs w:val="32"/>
          <w:lang w:val="en-US" w:eastAsia="zh-CN"/>
          <w14:textFill>
            <w14:solidFill>
              <w14:schemeClr w14:val="tx1"/>
            </w14:solidFill>
          </w14:textFill>
        </w:rPr>
      </w:pPr>
    </w:p>
    <w:p>
      <w:pPr>
        <w:pStyle w:val="2"/>
        <w:rPr>
          <w:rFonts w:hint="eastAsia" w:ascii="宋体" w:hAnsi="宋体" w:cs="宋体"/>
          <w:b/>
          <w:bCs/>
          <w:color w:val="000000" w:themeColor="text1"/>
          <w:sz w:val="32"/>
          <w:szCs w:val="32"/>
          <w:lang w:val="en-US" w:eastAsia="zh-CN"/>
          <w14:textFill>
            <w14:solidFill>
              <w14:schemeClr w14:val="tx1"/>
            </w14:solidFill>
          </w14:textFill>
        </w:rPr>
      </w:pPr>
    </w:p>
    <w:p>
      <w:pPr>
        <w:pStyle w:val="2"/>
        <w:rPr>
          <w:rFonts w:hint="eastAsia" w:ascii="宋体" w:hAnsi="宋体" w:cs="宋体"/>
          <w:b/>
          <w:bCs/>
          <w:color w:val="000000" w:themeColor="text1"/>
          <w:sz w:val="32"/>
          <w:szCs w:val="32"/>
          <w:lang w:val="en-US" w:eastAsia="zh-CN"/>
          <w14:textFill>
            <w14:solidFill>
              <w14:schemeClr w14:val="tx1"/>
            </w14:solidFill>
          </w14:textFill>
        </w:rPr>
      </w:pPr>
    </w:p>
    <w:p>
      <w:pPr>
        <w:pStyle w:val="2"/>
        <w:rPr>
          <w:rFonts w:hint="eastAsia" w:ascii="宋体" w:hAnsi="宋体" w:cs="宋体"/>
          <w:b/>
          <w:bCs/>
          <w:color w:val="000000" w:themeColor="text1"/>
          <w:sz w:val="32"/>
          <w:szCs w:val="32"/>
          <w:lang w:val="en-US" w:eastAsia="zh-CN"/>
          <w14:textFill>
            <w14:solidFill>
              <w14:schemeClr w14:val="tx1"/>
            </w14:solidFill>
          </w14:textFill>
        </w:rPr>
      </w:pPr>
    </w:p>
    <w:p>
      <w:pPr>
        <w:pStyle w:val="2"/>
        <w:rPr>
          <w:rFonts w:hint="eastAsia" w:ascii="宋体" w:hAnsi="宋体" w:cs="宋体"/>
          <w:b/>
          <w:bCs/>
          <w:color w:val="000000" w:themeColor="text1"/>
          <w:sz w:val="32"/>
          <w:szCs w:val="32"/>
          <w:lang w:val="en-US" w:eastAsia="zh-CN"/>
          <w14:textFill>
            <w14:solidFill>
              <w14:schemeClr w14:val="tx1"/>
            </w14:solidFill>
          </w14:textFill>
        </w:rPr>
      </w:pPr>
    </w:p>
    <w:p>
      <w:pPr>
        <w:pStyle w:val="2"/>
        <w:rPr>
          <w:rFonts w:hint="eastAsia" w:ascii="宋体" w:hAnsi="宋体" w:cs="宋体"/>
          <w:b/>
          <w:bCs/>
          <w:color w:val="000000" w:themeColor="text1"/>
          <w:sz w:val="32"/>
          <w:szCs w:val="32"/>
          <w:lang w:val="en-US" w:eastAsia="zh-CN"/>
          <w14:textFill>
            <w14:solidFill>
              <w14:schemeClr w14:val="tx1"/>
            </w14:solidFill>
          </w14:textFill>
        </w:rPr>
      </w:pPr>
    </w:p>
    <w:p>
      <w:pPr>
        <w:numPr>
          <w:ilvl w:val="0"/>
          <w:numId w:val="0"/>
        </w:numPr>
        <w:spacing w:line="460" w:lineRule="exact"/>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8.</w:t>
      </w:r>
      <w:r>
        <w:rPr>
          <w:rFonts w:hint="eastAsia" w:ascii="宋体" w:hAnsi="宋体" w:eastAsia="宋体" w:cs="宋体"/>
          <w:b/>
          <w:bCs/>
          <w:color w:val="000000" w:themeColor="text1"/>
          <w:sz w:val="32"/>
          <w:szCs w:val="32"/>
          <w14:textFill>
            <w14:solidFill>
              <w14:schemeClr w14:val="tx1"/>
            </w14:solidFill>
          </w14:textFill>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bookmarkEnd w:id="364"/>
      <w:r>
        <w:rPr>
          <w:rFonts w:hint="eastAsia" w:ascii="宋体" w:hAnsi="宋体" w:eastAsia="宋体" w:cs="宋体"/>
          <w:b/>
          <w:bCs/>
          <w:color w:val="000000" w:themeColor="text1"/>
          <w:sz w:val="32"/>
          <w:szCs w:val="32"/>
          <w14:textFill>
            <w14:solidFill>
              <w14:schemeClr w14:val="tx1"/>
            </w14:solidFill>
          </w14:textFill>
        </w:rPr>
        <w:t>；</w:t>
      </w:r>
    </w:p>
    <w:p>
      <w:pPr>
        <w:rPr>
          <w:rFonts w:hint="eastAsia" w:ascii="宋体" w:hAnsi="宋体" w:eastAsia="宋体" w:cs="宋体"/>
          <w:b/>
          <w:bCs/>
          <w:color w:val="000000" w:themeColor="text1"/>
          <w:sz w:val="28"/>
          <w:szCs w:val="28"/>
          <w14:textFill>
            <w14:solidFill>
              <w14:schemeClr w14:val="tx1"/>
            </w14:solidFill>
          </w14:textFill>
        </w:rPr>
      </w:pPr>
      <w:bookmarkStart w:id="365" w:name="_Toc24169_WPSOffice_Level1"/>
      <w:r>
        <w:rPr>
          <w:rFonts w:hint="eastAsia" w:ascii="宋体" w:hAnsi="宋体" w:eastAsia="宋体" w:cs="宋体"/>
          <w:b/>
          <w:bCs/>
          <w:color w:val="000000" w:themeColor="text1"/>
          <w:sz w:val="28"/>
          <w:szCs w:val="28"/>
          <w14:textFill>
            <w14:solidFill>
              <w14:schemeClr w14:val="tx1"/>
            </w14:solidFill>
          </w14:textFill>
        </w:rPr>
        <w:t>附件</w:t>
      </w:r>
      <w:bookmarkEnd w:id="365"/>
    </w:p>
    <w:p>
      <w:pPr>
        <w:pStyle w:val="17"/>
        <w:spacing w:line="440" w:lineRule="exact"/>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中小企业声明函</w:t>
      </w:r>
    </w:p>
    <w:p>
      <w:pPr>
        <w:spacing w:line="400" w:lineRule="exact"/>
        <w:ind w:firstLine="444" w:firstLineChars="200"/>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本公司郑重声明，根据《政府采购促进中小企业发展暂行办法》（财库[2011]181号）的规定，本公司为</w:t>
      </w:r>
      <w:bookmarkStart w:id="366" w:name="OLE_LINK5"/>
      <w:r>
        <w:rPr>
          <w:rFonts w:hint="eastAsia" w:ascii="宋体" w:hAnsi="宋体" w:eastAsia="宋体" w:cs="宋体"/>
          <w:color w:val="000000" w:themeColor="text1"/>
          <w:spacing w:val="6"/>
          <w:szCs w:val="21"/>
          <w:u w:val="single"/>
          <w14:textFill>
            <w14:solidFill>
              <w14:schemeClr w14:val="tx1"/>
            </w14:solidFill>
          </w14:textFill>
        </w:rPr>
        <w:t xml:space="preserve">                 </w:t>
      </w:r>
      <w:r>
        <w:rPr>
          <w:rFonts w:hint="eastAsia" w:ascii="宋体" w:hAnsi="宋体" w:eastAsia="宋体" w:cs="宋体"/>
          <w:color w:val="000000" w:themeColor="text1"/>
          <w:spacing w:val="6"/>
          <w:szCs w:val="21"/>
          <w14:textFill>
            <w14:solidFill>
              <w14:schemeClr w14:val="tx1"/>
            </w14:solidFill>
          </w14:textFill>
        </w:rPr>
        <w:t>（请填写：中型、小型、微型）企业</w:t>
      </w:r>
      <w:bookmarkEnd w:id="366"/>
      <w:r>
        <w:rPr>
          <w:rFonts w:hint="eastAsia" w:ascii="宋体" w:hAnsi="宋体" w:eastAsia="宋体" w:cs="宋体"/>
          <w:color w:val="000000" w:themeColor="text1"/>
          <w:spacing w:val="6"/>
          <w:szCs w:val="21"/>
          <w14:textFill>
            <w14:solidFill>
              <w14:schemeClr w14:val="tx1"/>
            </w14:solidFill>
          </w14:textFill>
        </w:rPr>
        <w:t>。即，本公司同时满足以下条件：</w:t>
      </w:r>
    </w:p>
    <w:p>
      <w:pPr>
        <w:spacing w:line="400" w:lineRule="exact"/>
        <w:ind w:firstLine="444" w:firstLineChars="200"/>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color w:val="000000" w:themeColor="text1"/>
          <w:spacing w:val="6"/>
          <w:szCs w:val="21"/>
          <w:u w:val="single"/>
          <w14:textFill>
            <w14:solidFill>
              <w14:schemeClr w14:val="tx1"/>
            </w14:solidFill>
          </w14:textFill>
        </w:rPr>
        <w:t xml:space="preserve">        </w:t>
      </w:r>
      <w:r>
        <w:rPr>
          <w:rFonts w:hint="eastAsia" w:ascii="宋体" w:hAnsi="宋体" w:eastAsia="宋体" w:cs="宋体"/>
          <w:color w:val="000000" w:themeColor="text1"/>
          <w:spacing w:val="6"/>
          <w:szCs w:val="21"/>
          <w14:textFill>
            <w14:solidFill>
              <w14:schemeClr w14:val="tx1"/>
            </w14:solidFill>
          </w14:textFill>
        </w:rPr>
        <w:t>（请填写：中型、小型、微型）企业。</w:t>
      </w:r>
    </w:p>
    <w:p>
      <w:pPr>
        <w:spacing w:line="400" w:lineRule="exact"/>
        <w:ind w:firstLine="444" w:firstLineChars="200"/>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2.本公司参加</w:t>
      </w:r>
      <w:r>
        <w:rPr>
          <w:rFonts w:hint="eastAsia" w:ascii="宋体" w:hAnsi="宋体" w:eastAsia="宋体" w:cs="宋体"/>
          <w:color w:val="000000" w:themeColor="text1"/>
          <w:spacing w:val="6"/>
          <w:szCs w:val="21"/>
          <w:u w:val="single"/>
          <w14:textFill>
            <w14:solidFill>
              <w14:schemeClr w14:val="tx1"/>
            </w14:solidFill>
          </w14:textFill>
        </w:rPr>
        <w:t xml:space="preserve">           </w:t>
      </w:r>
      <w:r>
        <w:rPr>
          <w:rFonts w:hint="eastAsia" w:ascii="宋体" w:hAnsi="宋体" w:eastAsia="宋体" w:cs="宋体"/>
          <w:color w:val="000000" w:themeColor="text1"/>
          <w:spacing w:val="6"/>
          <w:szCs w:val="21"/>
          <w14:textFill>
            <w14:solidFill>
              <w14:schemeClr w14:val="tx1"/>
            </w14:solidFill>
          </w14:textFill>
        </w:rPr>
        <w:t>单位的</w:t>
      </w:r>
      <w:r>
        <w:rPr>
          <w:rFonts w:hint="eastAsia" w:ascii="宋体" w:hAnsi="宋体" w:eastAsia="宋体" w:cs="宋体"/>
          <w:color w:val="000000" w:themeColor="text1"/>
          <w:spacing w:val="6"/>
          <w:szCs w:val="21"/>
          <w:u w:val="single"/>
          <w14:textFill>
            <w14:solidFill>
              <w14:schemeClr w14:val="tx1"/>
            </w14:solidFill>
          </w14:textFill>
        </w:rPr>
        <w:t xml:space="preserve">          </w:t>
      </w:r>
      <w:r>
        <w:rPr>
          <w:rFonts w:hint="eastAsia" w:ascii="宋体" w:hAnsi="宋体" w:eastAsia="宋体" w:cs="宋体"/>
          <w:color w:val="000000" w:themeColor="text1"/>
          <w:spacing w:val="6"/>
          <w:szCs w:val="21"/>
          <w14:textFill>
            <w14:solidFill>
              <w14:schemeClr w14:val="tx1"/>
            </w14:solidFill>
          </w14:textFill>
        </w:rPr>
        <w:t>项目采购活动提供本企业制造的货物，由本企业承担工程、提供服务，或者提供其他</w:t>
      </w:r>
      <w:r>
        <w:rPr>
          <w:rFonts w:hint="eastAsia" w:ascii="宋体" w:hAnsi="宋体" w:eastAsia="宋体" w:cs="宋体"/>
          <w:color w:val="000000" w:themeColor="text1"/>
          <w:spacing w:val="6"/>
          <w:szCs w:val="21"/>
          <w:u w:val="single"/>
          <w14:textFill>
            <w14:solidFill>
              <w14:schemeClr w14:val="tx1"/>
            </w14:solidFill>
          </w14:textFill>
        </w:rPr>
        <w:t xml:space="preserve">            </w:t>
      </w:r>
      <w:r>
        <w:rPr>
          <w:rFonts w:hint="eastAsia" w:ascii="宋体" w:hAnsi="宋体" w:eastAsia="宋体" w:cs="宋体"/>
          <w:color w:val="000000" w:themeColor="text1"/>
          <w:spacing w:val="6"/>
          <w:szCs w:val="21"/>
          <w14:textFill>
            <w14:solidFill>
              <w14:schemeClr w14:val="tx1"/>
            </w14:solidFill>
          </w14:textFill>
        </w:rPr>
        <w:t>（请填写：中型、小型、微型）企业制造的货物。本条所称货物不包括使用大型企业注册商标的货物。</w:t>
      </w:r>
    </w:p>
    <w:p>
      <w:pPr>
        <w:pStyle w:val="17"/>
        <w:spacing w:line="400" w:lineRule="exact"/>
        <w:ind w:firstLine="44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本公司对上述声明的真实性负责。如有虚假，将依法承担相应责任。</w:t>
      </w:r>
    </w:p>
    <w:p>
      <w:pPr>
        <w:pStyle w:val="17"/>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17"/>
        <w:spacing w:line="440" w:lineRule="exact"/>
        <w:ind w:firstLine="3614" w:firstLineChars="1500"/>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企业名称（加盖公章）：</w:t>
      </w:r>
      <w:r>
        <w:rPr>
          <w:rFonts w:hint="eastAsia" w:ascii="宋体" w:hAnsi="宋体" w:eastAsia="宋体" w:cs="宋体"/>
          <w:b/>
          <w:bCs/>
          <w:color w:val="000000" w:themeColor="text1"/>
          <w:sz w:val="24"/>
          <w:szCs w:val="24"/>
          <w:u w:val="single"/>
          <w14:textFill>
            <w14:solidFill>
              <w14:schemeClr w14:val="tx1"/>
            </w14:solidFill>
          </w14:textFill>
        </w:rPr>
        <w:t xml:space="preserve">                   </w:t>
      </w:r>
    </w:p>
    <w:p>
      <w:pPr>
        <w:pStyle w:val="17"/>
        <w:spacing w:line="440" w:lineRule="exact"/>
        <w:ind w:firstLine="4819" w:firstLineChars="20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日期：     年   月   日</w:t>
      </w:r>
    </w:p>
    <w:p>
      <w:pPr>
        <w:pStyle w:val="17"/>
        <w:spacing w:line="440" w:lineRule="exact"/>
        <w:rPr>
          <w:rFonts w:hint="eastAsia" w:ascii="宋体" w:hAnsi="宋体" w:eastAsia="宋体" w:cs="宋体"/>
          <w:b/>
          <w:bCs/>
          <w:color w:val="000000" w:themeColor="text1"/>
          <w:sz w:val="24"/>
          <w:szCs w:val="24"/>
          <w14:textFill>
            <w14:solidFill>
              <w14:schemeClr w14:val="tx1"/>
            </w14:solidFill>
          </w14:textFill>
        </w:rPr>
      </w:pPr>
    </w:p>
    <w:p>
      <w:pPr>
        <w:pStyle w:val="17"/>
        <w:spacing w:line="44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w:t>
      </w:r>
    </w:p>
    <w:p>
      <w:pPr>
        <w:pStyle w:val="17"/>
        <w:numPr>
          <w:ilvl w:val="0"/>
          <w:numId w:val="10"/>
        </w:num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供应商属于中型、小型、微型企业的，请按此格式要求提供《中小企业声明函》享受相应优惠政策；同时又是提供其他中型、小型、微型企业制造的货物的，请按此格式要求提供其他中型、小型、微型企业的《中小企业声明函》享受相应优惠政策。</w:t>
      </w:r>
    </w:p>
    <w:p>
      <w:pPr>
        <w:pStyle w:val="17"/>
        <w:numPr>
          <w:ilvl w:val="0"/>
          <w:numId w:val="10"/>
        </w:numPr>
        <w:spacing w:line="44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采购代理机构在公告中标结果时，将同时公告其《中小企业声明函》，接受社会监督，如有弄虚作假，中标供应商将承担相应责任。</w:t>
      </w:r>
    </w:p>
    <w:p>
      <w:pPr>
        <w:spacing w:line="500" w:lineRule="exact"/>
        <w:rPr>
          <w:rFonts w:hint="eastAsia" w:ascii="宋体" w:hAnsi="宋体" w:eastAsia="宋体" w:cs="宋体"/>
          <w:b/>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367" w:name="_Toc26450"/>
    </w:p>
    <w:p>
      <w:pPr>
        <w:pStyle w:val="2"/>
        <w:rPr>
          <w:rFonts w:hint="eastAsia" w:ascii="宋体" w:hAnsi="宋体" w:eastAsia="宋体" w:cs="宋体"/>
          <w:b/>
          <w:bCs/>
          <w:color w:val="000000" w:themeColor="text1"/>
          <w:sz w:val="32"/>
          <w:szCs w:val="32"/>
          <w14:textFill>
            <w14:solidFill>
              <w14:schemeClr w14:val="tx1"/>
            </w14:solidFill>
          </w14:textFill>
        </w:rPr>
      </w:pPr>
    </w:p>
    <w:p>
      <w:pPr>
        <w:pStyle w:val="2"/>
        <w:rPr>
          <w:rFonts w:hint="eastAsia" w:ascii="宋体" w:hAnsi="宋体" w:eastAsia="宋体" w:cs="宋体"/>
          <w:b/>
          <w:bCs/>
          <w:color w:val="000000" w:themeColor="text1"/>
          <w:sz w:val="32"/>
          <w:szCs w:val="32"/>
          <w14:textFill>
            <w14:solidFill>
              <w14:schemeClr w14:val="tx1"/>
            </w14:solidFill>
          </w14:textFill>
        </w:rPr>
      </w:pPr>
    </w:p>
    <w:p>
      <w:pPr>
        <w:numPr>
          <w:ilvl w:val="0"/>
          <w:numId w:val="0"/>
        </w:numPr>
        <w:ind w:leftChars="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9.</w:t>
      </w:r>
      <w:r>
        <w:rPr>
          <w:rFonts w:hint="eastAsia" w:ascii="宋体" w:hAnsi="宋体" w:eastAsia="宋体" w:cs="宋体"/>
          <w:b/>
          <w:bCs/>
          <w:color w:val="000000" w:themeColor="text1"/>
          <w:sz w:val="32"/>
          <w:szCs w:val="32"/>
          <w14:textFill>
            <w14:solidFill>
              <w14:schemeClr w14:val="tx1"/>
            </w14:solidFill>
          </w14:textFill>
        </w:rPr>
        <w:t>如产品属于监狱企业的，以提供由省级以上监狱管理局、戒毒管理局（含新疆生产建设兵团）出具的属于监狱企业的证明文件为准（如有，请提供）；</w:t>
      </w:r>
      <w:bookmarkEnd w:id="367"/>
    </w:p>
    <w:p>
      <w:pPr>
        <w:pStyle w:val="2"/>
        <w:widowControl w:val="0"/>
        <w:numPr>
          <w:ilvl w:val="0"/>
          <w:numId w:val="0"/>
        </w:numPr>
        <w:autoSpaceDE w:val="0"/>
        <w:autoSpaceDN w:val="0"/>
        <w:adjustRightInd w:val="0"/>
        <w:rPr>
          <w:rFonts w:hint="eastAsia"/>
        </w:rPr>
      </w:pPr>
    </w:p>
    <w:p>
      <w:pPr>
        <w:pStyle w:val="2"/>
        <w:widowControl w:val="0"/>
        <w:numPr>
          <w:ilvl w:val="0"/>
          <w:numId w:val="0"/>
        </w:numPr>
        <w:autoSpaceDE w:val="0"/>
        <w:autoSpaceDN w:val="0"/>
        <w:adjustRightInd w:val="0"/>
        <w:rPr>
          <w:rFonts w:hint="eastAsia" w:eastAsia="黑体"/>
          <w:lang w:val="en-US" w:eastAsia="zh-CN"/>
        </w:rPr>
      </w:pPr>
    </w:p>
    <w:p>
      <w:pPr>
        <w:pStyle w:val="2"/>
        <w:widowControl w:val="0"/>
        <w:numPr>
          <w:ilvl w:val="0"/>
          <w:numId w:val="0"/>
        </w:numPr>
        <w:autoSpaceDE w:val="0"/>
        <w:autoSpaceDN w:val="0"/>
        <w:adjustRightInd w:val="0"/>
        <w:rPr>
          <w:rFonts w:hint="eastAsia" w:eastAsia="黑体"/>
          <w:lang w:val="en-US" w:eastAsia="zh-CN"/>
        </w:rPr>
      </w:pPr>
    </w:p>
    <w:p>
      <w:pPr>
        <w:pStyle w:val="2"/>
        <w:widowControl w:val="0"/>
        <w:numPr>
          <w:ilvl w:val="0"/>
          <w:numId w:val="0"/>
        </w:numPr>
        <w:autoSpaceDE w:val="0"/>
        <w:autoSpaceDN w:val="0"/>
        <w:adjustRightInd w:val="0"/>
        <w:rPr>
          <w:rFonts w:hint="eastAsia" w:eastAsia="黑体"/>
          <w:lang w:val="en-US" w:eastAsia="zh-CN"/>
        </w:rPr>
      </w:pPr>
    </w:p>
    <w:p>
      <w:pPr>
        <w:pStyle w:val="2"/>
        <w:widowControl w:val="0"/>
        <w:numPr>
          <w:ilvl w:val="0"/>
          <w:numId w:val="0"/>
        </w:numPr>
        <w:autoSpaceDE w:val="0"/>
        <w:autoSpaceDN w:val="0"/>
        <w:adjustRightInd w:val="0"/>
        <w:rPr>
          <w:rFonts w:hint="eastAsia" w:eastAsia="黑体"/>
          <w:lang w:val="en-US" w:eastAsia="zh-CN"/>
        </w:rPr>
      </w:pPr>
    </w:p>
    <w:p>
      <w:pPr>
        <w:pStyle w:val="2"/>
        <w:widowControl w:val="0"/>
        <w:numPr>
          <w:ilvl w:val="0"/>
          <w:numId w:val="0"/>
        </w:numPr>
        <w:autoSpaceDE w:val="0"/>
        <w:autoSpaceDN w:val="0"/>
        <w:adjustRightInd w:val="0"/>
        <w:rPr>
          <w:rFonts w:hint="eastAsia" w:eastAsia="黑体"/>
          <w:lang w:val="en-US" w:eastAsia="zh-CN"/>
        </w:rPr>
      </w:pPr>
    </w:p>
    <w:p>
      <w:pPr>
        <w:pStyle w:val="2"/>
        <w:widowControl w:val="0"/>
        <w:numPr>
          <w:ilvl w:val="0"/>
          <w:numId w:val="0"/>
        </w:numPr>
        <w:autoSpaceDE w:val="0"/>
        <w:autoSpaceDN w:val="0"/>
        <w:adjustRightInd w:val="0"/>
        <w:rPr>
          <w:rFonts w:hint="eastAsia" w:eastAsia="黑体"/>
          <w:lang w:val="en-US" w:eastAsia="zh-CN"/>
        </w:rPr>
      </w:pPr>
    </w:p>
    <w:p>
      <w:pPr>
        <w:pStyle w:val="2"/>
        <w:widowControl w:val="0"/>
        <w:numPr>
          <w:ilvl w:val="0"/>
          <w:numId w:val="0"/>
        </w:numPr>
        <w:autoSpaceDE w:val="0"/>
        <w:autoSpaceDN w:val="0"/>
        <w:adjustRightInd w:val="0"/>
        <w:rPr>
          <w:rFonts w:hint="eastAsia" w:eastAsia="黑体"/>
          <w:lang w:val="en-US" w:eastAsia="zh-CN"/>
        </w:rPr>
      </w:pPr>
    </w:p>
    <w:p>
      <w:pPr>
        <w:pStyle w:val="2"/>
        <w:widowControl w:val="0"/>
        <w:numPr>
          <w:ilvl w:val="0"/>
          <w:numId w:val="0"/>
        </w:numPr>
        <w:autoSpaceDE w:val="0"/>
        <w:autoSpaceDN w:val="0"/>
        <w:adjustRightInd w:val="0"/>
        <w:rPr>
          <w:rFonts w:hint="eastAsia" w:eastAsia="黑体"/>
          <w:lang w:val="en-US" w:eastAsia="zh-CN"/>
        </w:rPr>
      </w:pPr>
    </w:p>
    <w:p>
      <w:pPr>
        <w:pStyle w:val="2"/>
        <w:widowControl w:val="0"/>
        <w:numPr>
          <w:ilvl w:val="0"/>
          <w:numId w:val="0"/>
        </w:numPr>
        <w:autoSpaceDE w:val="0"/>
        <w:autoSpaceDN w:val="0"/>
        <w:adjustRightInd w:val="0"/>
        <w:rPr>
          <w:rFonts w:hint="eastAsia" w:eastAsia="黑体"/>
          <w:lang w:val="en-US" w:eastAsia="zh-CN"/>
        </w:rPr>
      </w:pPr>
    </w:p>
    <w:p>
      <w:pPr>
        <w:pStyle w:val="2"/>
        <w:widowControl w:val="0"/>
        <w:numPr>
          <w:ilvl w:val="0"/>
          <w:numId w:val="0"/>
        </w:numPr>
        <w:autoSpaceDE w:val="0"/>
        <w:autoSpaceDN w:val="0"/>
        <w:adjustRightInd w:val="0"/>
        <w:rPr>
          <w:rFonts w:hint="eastAsia" w:eastAsia="黑体"/>
          <w:lang w:val="en-US" w:eastAsia="zh-CN"/>
        </w:rPr>
      </w:pPr>
    </w:p>
    <w:p>
      <w:pPr>
        <w:pStyle w:val="2"/>
        <w:widowControl w:val="0"/>
        <w:numPr>
          <w:ilvl w:val="0"/>
          <w:numId w:val="0"/>
        </w:numPr>
        <w:autoSpaceDE w:val="0"/>
        <w:autoSpaceDN w:val="0"/>
        <w:adjustRightInd w:val="0"/>
        <w:rPr>
          <w:rFonts w:hint="eastAsia" w:eastAsia="黑体"/>
          <w:lang w:val="en-US" w:eastAsia="zh-CN"/>
        </w:rPr>
      </w:pPr>
    </w:p>
    <w:p>
      <w:pPr>
        <w:pStyle w:val="2"/>
        <w:widowControl w:val="0"/>
        <w:numPr>
          <w:ilvl w:val="0"/>
          <w:numId w:val="0"/>
        </w:numPr>
        <w:autoSpaceDE w:val="0"/>
        <w:autoSpaceDN w:val="0"/>
        <w:adjustRightInd w:val="0"/>
        <w:rPr>
          <w:rFonts w:hint="eastAsia" w:eastAsia="黑体"/>
          <w:lang w:val="en-US" w:eastAsia="zh-CN"/>
        </w:rPr>
      </w:pPr>
    </w:p>
    <w:p>
      <w:pPr>
        <w:pStyle w:val="2"/>
        <w:widowControl w:val="0"/>
        <w:numPr>
          <w:ilvl w:val="0"/>
          <w:numId w:val="0"/>
        </w:numPr>
        <w:autoSpaceDE w:val="0"/>
        <w:autoSpaceDN w:val="0"/>
        <w:adjustRightInd w:val="0"/>
        <w:rPr>
          <w:rFonts w:hint="eastAsia" w:eastAsia="黑体"/>
          <w:lang w:val="en-US" w:eastAsia="zh-CN"/>
        </w:rPr>
      </w:pPr>
    </w:p>
    <w:p>
      <w:pPr>
        <w:rPr>
          <w:rFonts w:hint="eastAsia" w:ascii="宋体" w:hAnsi="宋体" w:eastAsia="宋体" w:cs="宋体"/>
          <w:b/>
          <w:bCs/>
          <w:color w:val="000000" w:themeColor="text1"/>
          <w:sz w:val="32"/>
          <w:szCs w:val="32"/>
          <w14:textFill>
            <w14:solidFill>
              <w14:schemeClr w14:val="tx1"/>
            </w14:solidFill>
          </w14:textFill>
        </w:rPr>
      </w:pPr>
      <w:bookmarkStart w:id="368" w:name="_Toc17129"/>
      <w:r>
        <w:rPr>
          <w:rFonts w:hint="eastAsia" w:ascii="宋体" w:hAnsi="宋体" w:cs="宋体"/>
          <w:b/>
          <w:bCs/>
          <w:color w:val="000000" w:themeColor="text1"/>
          <w:sz w:val="32"/>
          <w:szCs w:val="32"/>
          <w:lang w:val="en-US" w:eastAsia="zh-CN"/>
          <w14:textFill>
            <w14:solidFill>
              <w14:schemeClr w14:val="tx1"/>
            </w14:solidFill>
          </w14:textFill>
        </w:rPr>
        <w:t>10.</w:t>
      </w:r>
      <w:r>
        <w:rPr>
          <w:rFonts w:hint="eastAsia" w:ascii="宋体" w:hAnsi="宋体" w:eastAsia="宋体" w:cs="宋体"/>
          <w:b/>
          <w:bCs/>
          <w:color w:val="000000" w:themeColor="text1"/>
          <w:sz w:val="32"/>
          <w:szCs w:val="32"/>
          <w14:textFill>
            <w14:solidFill>
              <w14:schemeClr w14:val="tx1"/>
            </w14:solidFill>
          </w14:textFill>
        </w:rPr>
        <w:t>符合条件的残疾人福利性单位在参加政府采购活动时，应当提供《残疾人福利性单位声明函》（见附件），并对声明的真实性负责。</w:t>
      </w:r>
      <w:bookmarkEnd w:id="368"/>
    </w:p>
    <w:p>
      <w:pPr>
        <w:spacing w:line="588" w:lineRule="exact"/>
        <w:jc w:val="center"/>
        <w:rPr>
          <w:rFonts w:hint="eastAsia" w:ascii="宋体" w:hAnsi="宋体" w:eastAsia="宋体" w:cs="宋体"/>
          <w:b/>
          <w:color w:val="000000" w:themeColor="text1"/>
          <w:spacing w:val="6"/>
          <w:sz w:val="30"/>
          <w:szCs w:val="30"/>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残疾人福利性单位声明函</w:t>
      </w:r>
    </w:p>
    <w:p>
      <w:pPr>
        <w:spacing w:line="588" w:lineRule="exact"/>
        <w:ind w:firstLine="624" w:firstLineChars="200"/>
        <w:rPr>
          <w:rFonts w:hint="eastAsia" w:ascii="宋体" w:hAnsi="宋体" w:eastAsia="宋体" w:cs="宋体"/>
          <w:color w:val="000000" w:themeColor="text1"/>
          <w:spacing w:val="6"/>
          <w:sz w:val="30"/>
          <w:szCs w:val="30"/>
          <w14:textFill>
            <w14:solidFill>
              <w14:schemeClr w14:val="tx1"/>
            </w14:solidFill>
          </w14:textFill>
        </w:rPr>
      </w:pPr>
      <w:r>
        <w:rPr>
          <w:rFonts w:hint="eastAsia" w:ascii="宋体" w:hAnsi="宋体" w:eastAsia="宋体" w:cs="宋体"/>
          <w:color w:val="000000" w:themeColor="text1"/>
          <w:spacing w:val="6"/>
          <w:sz w:val="30"/>
          <w:szCs w:val="30"/>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hint="eastAsia" w:ascii="宋体" w:hAnsi="宋体" w:eastAsia="宋体" w:cs="宋体"/>
          <w:color w:val="000000" w:themeColor="text1"/>
          <w:spacing w:val="6"/>
          <w:sz w:val="30"/>
          <w:szCs w:val="30"/>
          <w14:textFill>
            <w14:solidFill>
              <w14:schemeClr w14:val="tx1"/>
            </w14:solidFill>
          </w14:textFill>
        </w:rPr>
      </w:pPr>
      <w:r>
        <w:rPr>
          <w:rFonts w:hint="eastAsia" w:ascii="宋体" w:hAnsi="宋体" w:eastAsia="宋体" w:cs="宋体"/>
          <w:color w:val="000000" w:themeColor="text1"/>
          <w:spacing w:val="6"/>
          <w:sz w:val="30"/>
          <w:szCs w:val="30"/>
          <w14:textFill>
            <w14:solidFill>
              <w14:schemeClr w14:val="tx1"/>
            </w14:solidFill>
          </w14:textFill>
        </w:rPr>
        <w:t>本单位对上述声明的真实性负责。如有虚假，将依法承担相应责任。</w:t>
      </w:r>
    </w:p>
    <w:p>
      <w:pPr>
        <w:spacing w:line="588" w:lineRule="exact"/>
        <w:rPr>
          <w:rFonts w:hint="eastAsia" w:ascii="宋体" w:hAnsi="宋体" w:eastAsia="宋体" w:cs="宋体"/>
          <w:color w:val="000000" w:themeColor="text1"/>
          <w:spacing w:val="6"/>
          <w:sz w:val="30"/>
          <w:szCs w:val="30"/>
          <w14:textFill>
            <w14:solidFill>
              <w14:schemeClr w14:val="tx1"/>
            </w14:solidFill>
          </w14:textFill>
        </w:rPr>
      </w:pPr>
    </w:p>
    <w:p>
      <w:pPr>
        <w:tabs>
          <w:tab w:val="left" w:pos="4860"/>
        </w:tabs>
        <w:spacing w:line="588" w:lineRule="exact"/>
        <w:ind w:right="1560" w:firstLine="624" w:firstLineChars="200"/>
        <w:jc w:val="center"/>
        <w:rPr>
          <w:rFonts w:hint="eastAsia" w:ascii="宋体" w:hAnsi="宋体" w:eastAsia="宋体" w:cs="宋体"/>
          <w:color w:val="000000" w:themeColor="text1"/>
          <w:spacing w:val="6"/>
          <w:sz w:val="30"/>
          <w:szCs w:val="30"/>
          <w14:textFill>
            <w14:solidFill>
              <w14:schemeClr w14:val="tx1"/>
            </w14:solidFill>
          </w14:textFill>
        </w:rPr>
      </w:pPr>
      <w:r>
        <w:rPr>
          <w:rFonts w:hint="eastAsia" w:ascii="宋体" w:hAnsi="宋体" w:eastAsia="宋体" w:cs="宋体"/>
          <w:color w:val="000000" w:themeColor="text1"/>
          <w:spacing w:val="6"/>
          <w:sz w:val="30"/>
          <w:szCs w:val="30"/>
          <w14:textFill>
            <w14:solidFill>
              <w14:schemeClr w14:val="tx1"/>
            </w14:solidFill>
          </w14:textFill>
        </w:rPr>
        <w:t>单位名称（盖公章）：</w:t>
      </w:r>
    </w:p>
    <w:p>
      <w:pPr>
        <w:tabs>
          <w:tab w:val="left" w:pos="4860"/>
        </w:tabs>
        <w:spacing w:line="588" w:lineRule="exact"/>
        <w:ind w:right="1560" w:firstLine="624" w:firstLineChars="20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pacing w:val="6"/>
          <w:sz w:val="30"/>
          <w:szCs w:val="30"/>
          <w14:textFill>
            <w14:solidFill>
              <w14:schemeClr w14:val="tx1"/>
            </w14:solidFill>
          </w14:textFill>
        </w:rPr>
        <w:t>日  期：</w:t>
      </w:r>
    </w:p>
    <w:p>
      <w:pPr>
        <w:spacing w:line="500" w:lineRule="exact"/>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369" w:name="_Toc495841807"/>
      <w:bookmarkStart w:id="370" w:name="_Toc14735"/>
      <w:r>
        <w:rPr>
          <w:rFonts w:hint="eastAsia" w:ascii="宋体" w:hAnsi="宋体" w:cs="宋体"/>
          <w:b/>
          <w:bCs/>
          <w:color w:val="000000" w:themeColor="text1"/>
          <w:sz w:val="32"/>
          <w:szCs w:val="32"/>
          <w:lang w:val="en-US" w:eastAsia="zh-CN"/>
          <w14:textFill>
            <w14:solidFill>
              <w14:schemeClr w14:val="tx1"/>
            </w14:solidFill>
          </w14:textFill>
        </w:rPr>
        <w:t>11.</w:t>
      </w:r>
      <w:r>
        <w:rPr>
          <w:rFonts w:hint="eastAsia" w:ascii="宋体" w:hAnsi="宋体" w:eastAsia="宋体" w:cs="宋体"/>
          <w:b/>
          <w:bCs/>
          <w:color w:val="000000" w:themeColor="text1"/>
          <w:sz w:val="32"/>
          <w:szCs w:val="32"/>
          <w14:textFill>
            <w14:solidFill>
              <w14:schemeClr w14:val="tx1"/>
            </w14:solidFill>
          </w14:textFill>
        </w:rPr>
        <w:t>投标人可结合本项目的评标办法视自身情况自行提交相关证明材料（如有，请提供）</w:t>
      </w:r>
      <w:bookmarkEnd w:id="369"/>
      <w:bookmarkEnd w:id="370"/>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  </w:t>
      </w: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  </w:t>
      </w:r>
    </w:p>
    <w:p>
      <w:pPr>
        <w:rPr>
          <w:rFonts w:hint="eastAsia" w:ascii="宋体" w:hAnsi="宋体" w:eastAsia="宋体" w:cs="宋体"/>
          <w:b/>
          <w:bCs/>
          <w:color w:val="000000" w:themeColor="text1"/>
          <w:sz w:val="32"/>
          <w:szCs w:val="32"/>
          <w14:textFill>
            <w14:solidFill>
              <w14:schemeClr w14:val="tx1"/>
            </w14:solidFill>
          </w14:textFill>
        </w:rPr>
      </w:pPr>
    </w:p>
    <w:sectPr>
      <w:footerReference r:id="rId6" w:type="default"/>
      <w:pgSz w:w="11906" w:h="16838"/>
      <w:pgMar w:top="1440" w:right="1080" w:bottom="1440" w:left="108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hint="default"/>
        <w:u w:val="single"/>
        <w:lang w:val="en-US" w:eastAsia="zh-CN"/>
      </w:rPr>
    </w:pPr>
    <w:r>
      <w:rPr>
        <w:rFonts w:hint="eastAsia"/>
        <w:u w:val="single"/>
        <w:lang w:val="en-US" w:eastAsia="zh-CN"/>
      </w:rPr>
      <w:t xml:space="preserve">                                                                                                            </w:t>
    </w:r>
  </w:p>
  <w:p>
    <w:pPr>
      <w:pStyle w:val="19"/>
      <w:jc w:val="left"/>
      <w:rPr>
        <w:rFonts w:hint="eastAsia" w:eastAsia="宋体"/>
        <w:lang w:val="en-US" w:eastAsia="zh-CN"/>
      </w:rPr>
    </w:pPr>
    <w:r>
      <w:rPr>
        <w:rFonts w:hint="eastAsia"/>
        <w:lang w:val="en-US" w:eastAsia="zh-CN"/>
      </w:rPr>
      <w:t>桂林市政府集中采购中心                                                                              公开招标</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576"/>
        <w:tab w:val="center" w:pos="4933"/>
      </w:tabs>
      <w:jc w:val="left"/>
      <w:rPr>
        <w:rFonts w:hint="default"/>
        <w:u w:val="single"/>
        <w:lang w:val="en-US" w:eastAsia="zh-CN"/>
      </w:rPr>
    </w:pPr>
    <w:r>
      <w:rPr>
        <w:u w:val="single"/>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r>
      <w:rPr>
        <w:rFonts w:hint="eastAsia"/>
        <w:u w:val="single"/>
        <w:lang w:eastAsia="zh-CN"/>
      </w:rPr>
      <w:tab/>
    </w:r>
    <w:r>
      <w:rPr>
        <w:rFonts w:hint="eastAsia"/>
        <w:u w:val="single"/>
        <w:lang w:eastAsia="zh-CN"/>
      </w:rPr>
      <w:tab/>
    </w:r>
    <w:r>
      <w:rPr>
        <w:rFonts w:hint="eastAsia"/>
        <w:u w:val="single"/>
        <w:lang w:val="en-US" w:eastAsia="zh-CN"/>
      </w:rPr>
      <w:t xml:space="preserve">                                                      </w:t>
    </w:r>
  </w:p>
  <w:p>
    <w:pPr>
      <w:pStyle w:val="19"/>
      <w:tabs>
        <w:tab w:val="left" w:pos="576"/>
        <w:tab w:val="center" w:pos="4933"/>
      </w:tabs>
      <w:jc w:val="left"/>
      <w:rPr>
        <w:rFonts w:hint="eastAsia"/>
        <w:lang w:eastAsia="zh-CN"/>
      </w:rPr>
    </w:pPr>
    <w:r>
      <w:rPr>
        <w:rFonts w:hint="eastAsia"/>
        <w:lang w:eastAsia="zh-CN"/>
      </w:rPr>
      <w:t>桂林市政府集中采购中心</w:t>
    </w:r>
    <w:r>
      <w:rPr>
        <w:rFonts w:hint="eastAsia"/>
        <w:lang w:val="en-US" w:eastAsia="zh-CN"/>
      </w:rPr>
      <w:t xml:space="preserve">                                                                              </w:t>
    </w:r>
    <w:r>
      <w:rPr>
        <w:rFonts w:hint="eastAsia"/>
        <w:lang w:eastAsia="zh-CN"/>
      </w:rPr>
      <w:t>公开招标</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lang w:val="en-US" w:eastAsia="zh-CN"/>
      </w:rPr>
    </w:pPr>
    <w:r>
      <w:rPr>
        <w:rFonts w:hint="eastAsia"/>
        <w:b w:val="0"/>
        <w:bCs w:val="0"/>
        <w:u w:val="single"/>
        <w:lang w:val="en-US" w:eastAsia="zh-CN"/>
      </w:rPr>
      <w:t xml:space="preserve">                                                                                                             </w:t>
    </w:r>
  </w:p>
  <w:p>
    <w:pPr>
      <w:pStyle w:val="19"/>
      <w:jc w:val="both"/>
    </w:pPr>
    <w:r>
      <w:rPr>
        <w:sz w:val="18"/>
      </w:rPr>
      <mc:AlternateContent>
        <mc:Choice Requires="wps">
          <w:drawing>
            <wp:anchor distT="0" distB="0" distL="114300" distR="114300" simplePos="0" relativeHeight="251659264" behindDoc="0" locked="0" layoutInCell="1" allowOverlap="1">
              <wp:simplePos x="0" y="0"/>
              <wp:positionH relativeFrom="margin">
                <wp:posOffset>2976880</wp:posOffset>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center"/>
                          </w:pPr>
                          <w:r>
                            <w:fldChar w:fldCharType="begin"/>
                          </w:r>
                          <w:r>
                            <w:rPr>
                              <w:rStyle w:val="120"/>
                            </w:rPr>
                            <w:instrText xml:space="preserve"> PAGE </w:instrText>
                          </w:r>
                          <w:r>
                            <w:fldChar w:fldCharType="separate"/>
                          </w:r>
                          <w:r>
                            <w:rPr>
                              <w:rStyle w:val="12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4.4pt;margin-top:-9.75pt;height:144pt;width:144pt;mso-position-horizontal-relative:margin;mso-wrap-style:none;z-index:251659264;mso-width-relative:page;mso-height-relative:page;" filled="f" stroked="f" coordsize="21600,21600" o:gfxdata="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QkYDdkAAAAL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pStyle w:val="19"/>
                      <w:jc w:val="center"/>
                    </w:pPr>
                    <w:r>
                      <w:fldChar w:fldCharType="begin"/>
                    </w:r>
                    <w:r>
                      <w:rPr>
                        <w:rStyle w:val="120"/>
                      </w:rPr>
                      <w:instrText xml:space="preserve"> PAGE </w:instrText>
                    </w:r>
                    <w:r>
                      <w:fldChar w:fldCharType="separate"/>
                    </w:r>
                    <w:r>
                      <w:rPr>
                        <w:rStyle w:val="120"/>
                      </w:rPr>
                      <w:t>21</w:t>
                    </w:r>
                    <w:r>
                      <w:fldChar w:fldCharType="end"/>
                    </w:r>
                  </w:p>
                </w:txbxContent>
              </v:textbox>
            </v:shape>
          </w:pict>
        </mc:Fallback>
      </mc:AlternateContent>
    </w:r>
    <w:r>
      <w:rPr>
        <w:rFonts w:hint="eastAsia"/>
        <w:lang w:eastAsia="zh-CN"/>
      </w:rPr>
      <w:t>桂林市政府集中采中心</w:t>
    </w:r>
    <w:r>
      <w:rPr>
        <w:rFonts w:hint="eastAsia"/>
        <w:lang w:val="en-US" w:eastAsia="zh-CN"/>
      </w:rPr>
      <w:t xml:space="preserve">                                                                                </w:t>
    </w:r>
    <w:r>
      <w:rPr>
        <w:rFonts w:hint="eastAsia"/>
        <w:lang w:eastAsia="zh-CN"/>
      </w:rPr>
      <w:t>公开招标</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0"/>
      </w:pBdr>
      <w:jc w:val="left"/>
      <w:rPr>
        <w:u w:val="none"/>
      </w:rPr>
    </w:pPr>
    <w:r>
      <w:rPr>
        <w:rFonts w:hint="eastAsia"/>
        <w:u w:val="none"/>
        <w:lang w:val="en-US" w:eastAsia="zh-CN"/>
      </w:rPr>
      <w:t>桂林市住房公积金管理中心综合业务系统及综合服务平台政务云租赁费及三级等保评测   GLZC2020-G3-990426-JCZX（重）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EBBE8"/>
    <w:multiLevelType w:val="singleLevel"/>
    <w:tmpl w:val="AE8EBBE8"/>
    <w:lvl w:ilvl="0" w:tentative="0">
      <w:start w:val="15"/>
      <w:numFmt w:val="decimal"/>
      <w:suff w:val="space"/>
      <w:lvlText w:val="%1."/>
      <w:lvlJc w:val="left"/>
    </w:lvl>
  </w:abstractNum>
  <w:abstractNum w:abstractNumId="1">
    <w:nsid w:val="E032E45D"/>
    <w:multiLevelType w:val="singleLevel"/>
    <w:tmpl w:val="E032E45D"/>
    <w:lvl w:ilvl="0" w:tentative="0">
      <w:start w:val="1"/>
      <w:numFmt w:val="decimal"/>
      <w:suff w:val="nothing"/>
      <w:lvlText w:val="（%1）"/>
      <w:lvlJc w:val="left"/>
    </w:lvl>
  </w:abstractNum>
  <w:abstractNum w:abstractNumId="2">
    <w:nsid w:val="08E27BF9"/>
    <w:multiLevelType w:val="singleLevel"/>
    <w:tmpl w:val="08E27BF9"/>
    <w:lvl w:ilvl="0" w:tentative="0">
      <w:start w:val="4"/>
      <w:numFmt w:val="chineseCounting"/>
      <w:suff w:val="space"/>
      <w:lvlText w:val="第%1章"/>
      <w:lvlJc w:val="left"/>
      <w:rPr>
        <w:rFonts w:hint="eastAsia"/>
      </w:rPr>
    </w:lvl>
  </w:abstractNum>
  <w:abstractNum w:abstractNumId="3">
    <w:nsid w:val="179A9516"/>
    <w:multiLevelType w:val="singleLevel"/>
    <w:tmpl w:val="179A9516"/>
    <w:lvl w:ilvl="0" w:tentative="0">
      <w:start w:val="4"/>
      <w:numFmt w:val="decimal"/>
      <w:suff w:val="nothing"/>
      <w:lvlText w:val="（%1）"/>
      <w:lvlJc w:val="left"/>
    </w:lvl>
  </w:abstractNum>
  <w:abstractNum w:abstractNumId="4">
    <w:nsid w:val="262694A4"/>
    <w:multiLevelType w:val="singleLevel"/>
    <w:tmpl w:val="262694A4"/>
    <w:lvl w:ilvl="0" w:tentative="0">
      <w:start w:val="1"/>
      <w:numFmt w:val="chineseCounting"/>
      <w:suff w:val="space"/>
      <w:lvlText w:val="第%1章"/>
      <w:lvlJc w:val="left"/>
      <w:rPr>
        <w:rFonts w:hint="eastAsia"/>
      </w:rPr>
    </w:lvl>
  </w:abstractNum>
  <w:abstractNum w:abstractNumId="5">
    <w:nsid w:val="2E3DCA9D"/>
    <w:multiLevelType w:val="singleLevel"/>
    <w:tmpl w:val="2E3DCA9D"/>
    <w:lvl w:ilvl="0" w:tentative="0">
      <w:start w:val="1"/>
      <w:numFmt w:val="chineseCounting"/>
      <w:suff w:val="space"/>
      <w:lvlText w:val="第%1条"/>
      <w:lvlJc w:val="left"/>
      <w:rPr>
        <w:rFonts w:hint="eastAsia"/>
      </w:rPr>
    </w:lvl>
  </w:abstractNum>
  <w:abstractNum w:abstractNumId="6">
    <w:nsid w:val="4603DC6E"/>
    <w:multiLevelType w:val="singleLevel"/>
    <w:tmpl w:val="4603DC6E"/>
    <w:lvl w:ilvl="0" w:tentative="0">
      <w:start w:val="2"/>
      <w:numFmt w:val="decimal"/>
      <w:suff w:val="nothing"/>
      <w:lvlText w:val="（%1）"/>
      <w:lvlJc w:val="left"/>
    </w:lvl>
  </w:abstractNum>
  <w:abstractNum w:abstractNumId="7">
    <w:nsid w:val="524A5894"/>
    <w:multiLevelType w:val="singleLevel"/>
    <w:tmpl w:val="524A5894"/>
    <w:lvl w:ilvl="0" w:tentative="0">
      <w:start w:val="1"/>
      <w:numFmt w:val="decimal"/>
      <w:suff w:val="nothing"/>
      <w:lvlText w:val="%1、"/>
      <w:lvlJc w:val="left"/>
    </w:lvl>
  </w:abstractNum>
  <w:abstractNum w:abstractNumId="8">
    <w:nsid w:val="59DC546A"/>
    <w:multiLevelType w:val="singleLevel"/>
    <w:tmpl w:val="59DC546A"/>
    <w:lvl w:ilvl="0" w:tentative="0">
      <w:start w:val="1"/>
      <w:numFmt w:val="decimal"/>
      <w:suff w:val="nothing"/>
      <w:lvlText w:val="（%1）"/>
      <w:lvlJc w:val="left"/>
    </w:lvl>
  </w:abstractNum>
  <w:abstractNum w:abstractNumId="9">
    <w:nsid w:val="5BA3C49F"/>
    <w:multiLevelType w:val="singleLevel"/>
    <w:tmpl w:val="5BA3C49F"/>
    <w:lvl w:ilvl="0" w:tentative="0">
      <w:start w:val="5"/>
      <w:numFmt w:val="decimal"/>
      <w:lvlText w:val="%1."/>
      <w:lvlJc w:val="left"/>
      <w:pPr>
        <w:tabs>
          <w:tab w:val="left" w:pos="312"/>
        </w:tabs>
      </w:pPr>
    </w:lvl>
  </w:abstractNum>
  <w:num w:numId="1">
    <w:abstractNumId w:val="4"/>
  </w:num>
  <w:num w:numId="2">
    <w:abstractNumId w:val="3"/>
  </w:num>
  <w:num w:numId="3">
    <w:abstractNumId w:val="8"/>
  </w:num>
  <w:num w:numId="4">
    <w:abstractNumId w:val="0"/>
  </w:num>
  <w:num w:numId="5">
    <w:abstractNumId w:val="2"/>
  </w:num>
  <w:num w:numId="6">
    <w:abstractNumId w:val="6"/>
  </w:num>
  <w:num w:numId="7">
    <w:abstractNumId w:val="1"/>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45E83"/>
    <w:rsid w:val="00987AD2"/>
    <w:rsid w:val="009E237A"/>
    <w:rsid w:val="00D370FA"/>
    <w:rsid w:val="014B2E5E"/>
    <w:rsid w:val="01661237"/>
    <w:rsid w:val="0175380D"/>
    <w:rsid w:val="017742F6"/>
    <w:rsid w:val="01B3537C"/>
    <w:rsid w:val="01E53B46"/>
    <w:rsid w:val="020D471A"/>
    <w:rsid w:val="02147597"/>
    <w:rsid w:val="021C21FE"/>
    <w:rsid w:val="02275CC8"/>
    <w:rsid w:val="025839ED"/>
    <w:rsid w:val="02F7004C"/>
    <w:rsid w:val="031D13DF"/>
    <w:rsid w:val="039D7501"/>
    <w:rsid w:val="03D32D87"/>
    <w:rsid w:val="03F575C3"/>
    <w:rsid w:val="03FE00CC"/>
    <w:rsid w:val="041A77F5"/>
    <w:rsid w:val="042135A6"/>
    <w:rsid w:val="045E2B49"/>
    <w:rsid w:val="047E6649"/>
    <w:rsid w:val="04B66365"/>
    <w:rsid w:val="057B6EA3"/>
    <w:rsid w:val="05CF1553"/>
    <w:rsid w:val="05D01809"/>
    <w:rsid w:val="05F759B8"/>
    <w:rsid w:val="06A93C31"/>
    <w:rsid w:val="07190DD8"/>
    <w:rsid w:val="077E53CD"/>
    <w:rsid w:val="07A90049"/>
    <w:rsid w:val="07D16986"/>
    <w:rsid w:val="08873D62"/>
    <w:rsid w:val="091B1034"/>
    <w:rsid w:val="09D30BE5"/>
    <w:rsid w:val="0A0C4989"/>
    <w:rsid w:val="0A2D4847"/>
    <w:rsid w:val="0A9746E8"/>
    <w:rsid w:val="0AF45672"/>
    <w:rsid w:val="0B10722C"/>
    <w:rsid w:val="0B5727A9"/>
    <w:rsid w:val="0B9A0EA8"/>
    <w:rsid w:val="0BBA4006"/>
    <w:rsid w:val="0BF81194"/>
    <w:rsid w:val="0C1B4C1B"/>
    <w:rsid w:val="0C451BCF"/>
    <w:rsid w:val="0C545F40"/>
    <w:rsid w:val="0C8D52BB"/>
    <w:rsid w:val="0CA64CC1"/>
    <w:rsid w:val="0CA97CC2"/>
    <w:rsid w:val="0CC96D00"/>
    <w:rsid w:val="0CCB3E2D"/>
    <w:rsid w:val="0CD27B1C"/>
    <w:rsid w:val="0D0E0576"/>
    <w:rsid w:val="0D235D66"/>
    <w:rsid w:val="0D725F6E"/>
    <w:rsid w:val="0D9E1849"/>
    <w:rsid w:val="0DC328EE"/>
    <w:rsid w:val="0DC3680A"/>
    <w:rsid w:val="0E707A02"/>
    <w:rsid w:val="0E8C3220"/>
    <w:rsid w:val="0EB74F6E"/>
    <w:rsid w:val="0F29322F"/>
    <w:rsid w:val="0F990B42"/>
    <w:rsid w:val="0F9E028D"/>
    <w:rsid w:val="0FBE2371"/>
    <w:rsid w:val="0FEF0757"/>
    <w:rsid w:val="0FFF2C84"/>
    <w:rsid w:val="105B60CB"/>
    <w:rsid w:val="107609D5"/>
    <w:rsid w:val="10780D07"/>
    <w:rsid w:val="110235AA"/>
    <w:rsid w:val="112F2C85"/>
    <w:rsid w:val="11630326"/>
    <w:rsid w:val="11A838CF"/>
    <w:rsid w:val="120660C4"/>
    <w:rsid w:val="122826B1"/>
    <w:rsid w:val="122B43E8"/>
    <w:rsid w:val="12B314CE"/>
    <w:rsid w:val="130231F8"/>
    <w:rsid w:val="131170DC"/>
    <w:rsid w:val="13534DFE"/>
    <w:rsid w:val="13637A94"/>
    <w:rsid w:val="13DD2A04"/>
    <w:rsid w:val="14723BE6"/>
    <w:rsid w:val="14E421A6"/>
    <w:rsid w:val="15283971"/>
    <w:rsid w:val="15407F8F"/>
    <w:rsid w:val="15A80504"/>
    <w:rsid w:val="16A47325"/>
    <w:rsid w:val="16D8353F"/>
    <w:rsid w:val="172E62A3"/>
    <w:rsid w:val="177B683C"/>
    <w:rsid w:val="17800DA6"/>
    <w:rsid w:val="17E90732"/>
    <w:rsid w:val="18051D53"/>
    <w:rsid w:val="189F26F6"/>
    <w:rsid w:val="195E2B36"/>
    <w:rsid w:val="198B5D19"/>
    <w:rsid w:val="19D707EA"/>
    <w:rsid w:val="19E60739"/>
    <w:rsid w:val="1A077ED1"/>
    <w:rsid w:val="1A1B0A8D"/>
    <w:rsid w:val="1A747832"/>
    <w:rsid w:val="1A774B7A"/>
    <w:rsid w:val="1A856D2D"/>
    <w:rsid w:val="1A893AD0"/>
    <w:rsid w:val="1AE43D25"/>
    <w:rsid w:val="1AED432E"/>
    <w:rsid w:val="1B0B44A2"/>
    <w:rsid w:val="1B82591C"/>
    <w:rsid w:val="1BC91F31"/>
    <w:rsid w:val="1CA20320"/>
    <w:rsid w:val="1CA233F7"/>
    <w:rsid w:val="1CCB0189"/>
    <w:rsid w:val="1D2C7A0A"/>
    <w:rsid w:val="1D310D22"/>
    <w:rsid w:val="1D4A5E98"/>
    <w:rsid w:val="1DB55174"/>
    <w:rsid w:val="1DF65287"/>
    <w:rsid w:val="1DF75438"/>
    <w:rsid w:val="1E355D69"/>
    <w:rsid w:val="1E49534D"/>
    <w:rsid w:val="1EA424DA"/>
    <w:rsid w:val="1ECE4C3B"/>
    <w:rsid w:val="1F0B19DA"/>
    <w:rsid w:val="1F3D5E7C"/>
    <w:rsid w:val="1F9419DD"/>
    <w:rsid w:val="1FDE3E6E"/>
    <w:rsid w:val="20105C67"/>
    <w:rsid w:val="20270687"/>
    <w:rsid w:val="205F22A5"/>
    <w:rsid w:val="212B1795"/>
    <w:rsid w:val="215840C7"/>
    <w:rsid w:val="21B76C72"/>
    <w:rsid w:val="21E701BC"/>
    <w:rsid w:val="22123182"/>
    <w:rsid w:val="22237D88"/>
    <w:rsid w:val="22665176"/>
    <w:rsid w:val="228B5881"/>
    <w:rsid w:val="22BE30D8"/>
    <w:rsid w:val="22C13524"/>
    <w:rsid w:val="22CD19B7"/>
    <w:rsid w:val="22EB6467"/>
    <w:rsid w:val="23391A1C"/>
    <w:rsid w:val="238F4829"/>
    <w:rsid w:val="23A2044D"/>
    <w:rsid w:val="23A86E16"/>
    <w:rsid w:val="23F56B1F"/>
    <w:rsid w:val="243D35C7"/>
    <w:rsid w:val="24CB515A"/>
    <w:rsid w:val="256A38CF"/>
    <w:rsid w:val="25B05999"/>
    <w:rsid w:val="2641766C"/>
    <w:rsid w:val="26E56076"/>
    <w:rsid w:val="27693113"/>
    <w:rsid w:val="27722F14"/>
    <w:rsid w:val="27791B19"/>
    <w:rsid w:val="27832366"/>
    <w:rsid w:val="27900F17"/>
    <w:rsid w:val="279D6177"/>
    <w:rsid w:val="2800531E"/>
    <w:rsid w:val="28530F5A"/>
    <w:rsid w:val="28653505"/>
    <w:rsid w:val="28771834"/>
    <w:rsid w:val="28864A5C"/>
    <w:rsid w:val="28895B16"/>
    <w:rsid w:val="288F4007"/>
    <w:rsid w:val="28D624F4"/>
    <w:rsid w:val="28D74E6B"/>
    <w:rsid w:val="28F653E2"/>
    <w:rsid w:val="290A5A0A"/>
    <w:rsid w:val="293743C5"/>
    <w:rsid w:val="29683C22"/>
    <w:rsid w:val="296E6040"/>
    <w:rsid w:val="297225B4"/>
    <w:rsid w:val="2A131A6F"/>
    <w:rsid w:val="2A4933A2"/>
    <w:rsid w:val="2A7D04BB"/>
    <w:rsid w:val="2A801AED"/>
    <w:rsid w:val="2A9A292E"/>
    <w:rsid w:val="2AC66269"/>
    <w:rsid w:val="2AE64A08"/>
    <w:rsid w:val="2C0002DB"/>
    <w:rsid w:val="2C081B63"/>
    <w:rsid w:val="2C4C18A9"/>
    <w:rsid w:val="2C6D4B47"/>
    <w:rsid w:val="2C741C49"/>
    <w:rsid w:val="2CF00D7B"/>
    <w:rsid w:val="2D4A051E"/>
    <w:rsid w:val="2DC87F19"/>
    <w:rsid w:val="2DED054D"/>
    <w:rsid w:val="2EF471F2"/>
    <w:rsid w:val="2F111463"/>
    <w:rsid w:val="2F1D5E42"/>
    <w:rsid w:val="2F2B2253"/>
    <w:rsid w:val="2F77527D"/>
    <w:rsid w:val="2FA44DC9"/>
    <w:rsid w:val="2FB750F3"/>
    <w:rsid w:val="2FCA661B"/>
    <w:rsid w:val="3012009E"/>
    <w:rsid w:val="30AA1BDC"/>
    <w:rsid w:val="30D70061"/>
    <w:rsid w:val="30EB297D"/>
    <w:rsid w:val="313666C6"/>
    <w:rsid w:val="315A2A66"/>
    <w:rsid w:val="31A11E3B"/>
    <w:rsid w:val="31AD3D8F"/>
    <w:rsid w:val="31AF707C"/>
    <w:rsid w:val="31D719F2"/>
    <w:rsid w:val="31FF7FB0"/>
    <w:rsid w:val="32685EE5"/>
    <w:rsid w:val="32764907"/>
    <w:rsid w:val="32927BA9"/>
    <w:rsid w:val="32A47640"/>
    <w:rsid w:val="32A725F5"/>
    <w:rsid w:val="32AE4885"/>
    <w:rsid w:val="32BC4C12"/>
    <w:rsid w:val="32C6072A"/>
    <w:rsid w:val="32E921B3"/>
    <w:rsid w:val="3301713B"/>
    <w:rsid w:val="33AF24BE"/>
    <w:rsid w:val="33EE2624"/>
    <w:rsid w:val="340F54D5"/>
    <w:rsid w:val="342942D0"/>
    <w:rsid w:val="343A58F9"/>
    <w:rsid w:val="344125B2"/>
    <w:rsid w:val="344A7C35"/>
    <w:rsid w:val="346D16DB"/>
    <w:rsid w:val="3478496D"/>
    <w:rsid w:val="34A04EF7"/>
    <w:rsid w:val="353F2BE9"/>
    <w:rsid w:val="35A730B8"/>
    <w:rsid w:val="35AF6F0F"/>
    <w:rsid w:val="35F74147"/>
    <w:rsid w:val="362B25B9"/>
    <w:rsid w:val="3652509F"/>
    <w:rsid w:val="36577CEB"/>
    <w:rsid w:val="36B04C93"/>
    <w:rsid w:val="36BC6317"/>
    <w:rsid w:val="36D70E38"/>
    <w:rsid w:val="36F258B7"/>
    <w:rsid w:val="37426983"/>
    <w:rsid w:val="375F60FB"/>
    <w:rsid w:val="37B27266"/>
    <w:rsid w:val="37B27C2A"/>
    <w:rsid w:val="38087235"/>
    <w:rsid w:val="387D602F"/>
    <w:rsid w:val="38A764B0"/>
    <w:rsid w:val="38F91A53"/>
    <w:rsid w:val="3A125935"/>
    <w:rsid w:val="3A5D2050"/>
    <w:rsid w:val="3A74514F"/>
    <w:rsid w:val="3A85311F"/>
    <w:rsid w:val="3AAD1EAC"/>
    <w:rsid w:val="3AC83407"/>
    <w:rsid w:val="3AC96BCC"/>
    <w:rsid w:val="3AF52638"/>
    <w:rsid w:val="3B3D7ABC"/>
    <w:rsid w:val="3B7E2328"/>
    <w:rsid w:val="3BD70384"/>
    <w:rsid w:val="3BE71D3C"/>
    <w:rsid w:val="3C094ABE"/>
    <w:rsid w:val="3C117B8C"/>
    <w:rsid w:val="3C2C5528"/>
    <w:rsid w:val="3CBB5E82"/>
    <w:rsid w:val="3CCE6985"/>
    <w:rsid w:val="3D1938AB"/>
    <w:rsid w:val="3D29037E"/>
    <w:rsid w:val="3D79659E"/>
    <w:rsid w:val="3DA67178"/>
    <w:rsid w:val="3DA952A4"/>
    <w:rsid w:val="3DA972AB"/>
    <w:rsid w:val="3DDB36D9"/>
    <w:rsid w:val="3DDC6B71"/>
    <w:rsid w:val="3E451B15"/>
    <w:rsid w:val="3E5629D9"/>
    <w:rsid w:val="3EAB79E8"/>
    <w:rsid w:val="3F5954AF"/>
    <w:rsid w:val="400305DD"/>
    <w:rsid w:val="40323822"/>
    <w:rsid w:val="406E5B23"/>
    <w:rsid w:val="40962785"/>
    <w:rsid w:val="40A448CF"/>
    <w:rsid w:val="40CE1728"/>
    <w:rsid w:val="40E64E42"/>
    <w:rsid w:val="41582CFB"/>
    <w:rsid w:val="416928F1"/>
    <w:rsid w:val="416B31D3"/>
    <w:rsid w:val="417F57C9"/>
    <w:rsid w:val="419C25B3"/>
    <w:rsid w:val="41B850D1"/>
    <w:rsid w:val="42693A1E"/>
    <w:rsid w:val="428102F6"/>
    <w:rsid w:val="42CB623B"/>
    <w:rsid w:val="42DF3732"/>
    <w:rsid w:val="42F47545"/>
    <w:rsid w:val="42F97B84"/>
    <w:rsid w:val="431B5EFE"/>
    <w:rsid w:val="43571EB1"/>
    <w:rsid w:val="437510C9"/>
    <w:rsid w:val="437B451B"/>
    <w:rsid w:val="438138C5"/>
    <w:rsid w:val="43E64FD9"/>
    <w:rsid w:val="43EC4E48"/>
    <w:rsid w:val="442D4E70"/>
    <w:rsid w:val="44474255"/>
    <w:rsid w:val="44F331C9"/>
    <w:rsid w:val="45B33E2D"/>
    <w:rsid w:val="46685697"/>
    <w:rsid w:val="46C62C79"/>
    <w:rsid w:val="46E51E22"/>
    <w:rsid w:val="46E74AF1"/>
    <w:rsid w:val="47007210"/>
    <w:rsid w:val="47363549"/>
    <w:rsid w:val="478317A2"/>
    <w:rsid w:val="47AE4E88"/>
    <w:rsid w:val="481B0AA1"/>
    <w:rsid w:val="48463CF7"/>
    <w:rsid w:val="48A14C48"/>
    <w:rsid w:val="48A52BBB"/>
    <w:rsid w:val="48A827FB"/>
    <w:rsid w:val="48D73878"/>
    <w:rsid w:val="48DB309C"/>
    <w:rsid w:val="48EB4B98"/>
    <w:rsid w:val="49040EED"/>
    <w:rsid w:val="49371C72"/>
    <w:rsid w:val="49622298"/>
    <w:rsid w:val="49DE7E35"/>
    <w:rsid w:val="49F02382"/>
    <w:rsid w:val="4A3074A5"/>
    <w:rsid w:val="4A52539E"/>
    <w:rsid w:val="4A975098"/>
    <w:rsid w:val="4BA03B7E"/>
    <w:rsid w:val="4BCB0041"/>
    <w:rsid w:val="4C090449"/>
    <w:rsid w:val="4CF8600C"/>
    <w:rsid w:val="4D0D623B"/>
    <w:rsid w:val="4D203902"/>
    <w:rsid w:val="4D41297D"/>
    <w:rsid w:val="4DA37D6C"/>
    <w:rsid w:val="4DD64835"/>
    <w:rsid w:val="4DFD63E7"/>
    <w:rsid w:val="4E5C58CB"/>
    <w:rsid w:val="4E8C0F0C"/>
    <w:rsid w:val="4EB00753"/>
    <w:rsid w:val="4ECC7AF1"/>
    <w:rsid w:val="4FA215E7"/>
    <w:rsid w:val="4FC81B49"/>
    <w:rsid w:val="4FF56B62"/>
    <w:rsid w:val="50160FC3"/>
    <w:rsid w:val="50422244"/>
    <w:rsid w:val="50E94A3B"/>
    <w:rsid w:val="511D28C8"/>
    <w:rsid w:val="51491E18"/>
    <w:rsid w:val="515A4A02"/>
    <w:rsid w:val="51731C77"/>
    <w:rsid w:val="51BC2171"/>
    <w:rsid w:val="51C24575"/>
    <w:rsid w:val="51F96FB1"/>
    <w:rsid w:val="51FB12AE"/>
    <w:rsid w:val="5285730E"/>
    <w:rsid w:val="52BA1E6F"/>
    <w:rsid w:val="52E306CA"/>
    <w:rsid w:val="540111E9"/>
    <w:rsid w:val="5431227E"/>
    <w:rsid w:val="543472B7"/>
    <w:rsid w:val="55A008E4"/>
    <w:rsid w:val="55AA1B8B"/>
    <w:rsid w:val="55B70772"/>
    <w:rsid w:val="55CE2601"/>
    <w:rsid w:val="561C4B8B"/>
    <w:rsid w:val="56880226"/>
    <w:rsid w:val="56CA1F2D"/>
    <w:rsid w:val="56CB3A10"/>
    <w:rsid w:val="56CD6C75"/>
    <w:rsid w:val="56E949C7"/>
    <w:rsid w:val="56F15909"/>
    <w:rsid w:val="573014FC"/>
    <w:rsid w:val="573D3D79"/>
    <w:rsid w:val="578100A7"/>
    <w:rsid w:val="578919E2"/>
    <w:rsid w:val="57AB765D"/>
    <w:rsid w:val="57AE0E4F"/>
    <w:rsid w:val="581A0C84"/>
    <w:rsid w:val="584D44E0"/>
    <w:rsid w:val="58887ACD"/>
    <w:rsid w:val="588B2AB2"/>
    <w:rsid w:val="58925315"/>
    <w:rsid w:val="59CB22B9"/>
    <w:rsid w:val="59DD468D"/>
    <w:rsid w:val="59F224E8"/>
    <w:rsid w:val="5A5B4264"/>
    <w:rsid w:val="5AD63C7A"/>
    <w:rsid w:val="5B5D6926"/>
    <w:rsid w:val="5B714553"/>
    <w:rsid w:val="5BBB78F1"/>
    <w:rsid w:val="5BDD46F2"/>
    <w:rsid w:val="5BE2773B"/>
    <w:rsid w:val="5C095BEC"/>
    <w:rsid w:val="5C4A6F5C"/>
    <w:rsid w:val="5D1F176E"/>
    <w:rsid w:val="5D7C6A46"/>
    <w:rsid w:val="5DDB7B5E"/>
    <w:rsid w:val="5DFE08F8"/>
    <w:rsid w:val="5E520C19"/>
    <w:rsid w:val="5E6909DE"/>
    <w:rsid w:val="5EB94DF3"/>
    <w:rsid w:val="5EDC375B"/>
    <w:rsid w:val="5F3D33FA"/>
    <w:rsid w:val="5F5A6DC6"/>
    <w:rsid w:val="60075FF8"/>
    <w:rsid w:val="60213FD3"/>
    <w:rsid w:val="604430A8"/>
    <w:rsid w:val="609B259F"/>
    <w:rsid w:val="60BA7D6F"/>
    <w:rsid w:val="60E350A2"/>
    <w:rsid w:val="61036EB8"/>
    <w:rsid w:val="61077487"/>
    <w:rsid w:val="6129258F"/>
    <w:rsid w:val="61305C14"/>
    <w:rsid w:val="615C1991"/>
    <w:rsid w:val="6194586B"/>
    <w:rsid w:val="61F551CF"/>
    <w:rsid w:val="61FA7440"/>
    <w:rsid w:val="62127EF3"/>
    <w:rsid w:val="622003FB"/>
    <w:rsid w:val="624E5E18"/>
    <w:rsid w:val="62530887"/>
    <w:rsid w:val="62780478"/>
    <w:rsid w:val="631166DE"/>
    <w:rsid w:val="633260FC"/>
    <w:rsid w:val="633B58A1"/>
    <w:rsid w:val="634869BB"/>
    <w:rsid w:val="63563562"/>
    <w:rsid w:val="637577E6"/>
    <w:rsid w:val="63855735"/>
    <w:rsid w:val="63A81297"/>
    <w:rsid w:val="63FE3423"/>
    <w:rsid w:val="642035E2"/>
    <w:rsid w:val="645C05E8"/>
    <w:rsid w:val="646F1245"/>
    <w:rsid w:val="64A9379A"/>
    <w:rsid w:val="64D35F13"/>
    <w:rsid w:val="64EB3200"/>
    <w:rsid w:val="64F77026"/>
    <w:rsid w:val="653E5892"/>
    <w:rsid w:val="656C3A32"/>
    <w:rsid w:val="657D7706"/>
    <w:rsid w:val="65B809B9"/>
    <w:rsid w:val="65DF082A"/>
    <w:rsid w:val="666077E3"/>
    <w:rsid w:val="666556B0"/>
    <w:rsid w:val="667445AD"/>
    <w:rsid w:val="66A018E0"/>
    <w:rsid w:val="671B651E"/>
    <w:rsid w:val="67424FD9"/>
    <w:rsid w:val="67F50476"/>
    <w:rsid w:val="68285D48"/>
    <w:rsid w:val="683C5C3D"/>
    <w:rsid w:val="68610D79"/>
    <w:rsid w:val="687878DB"/>
    <w:rsid w:val="687B3D21"/>
    <w:rsid w:val="688241D5"/>
    <w:rsid w:val="69BB0B55"/>
    <w:rsid w:val="69E07A36"/>
    <w:rsid w:val="6A412A6E"/>
    <w:rsid w:val="6A8E4C2A"/>
    <w:rsid w:val="6B4A324C"/>
    <w:rsid w:val="6B61115E"/>
    <w:rsid w:val="6B760248"/>
    <w:rsid w:val="6BC01720"/>
    <w:rsid w:val="6CC5089C"/>
    <w:rsid w:val="6CC6566B"/>
    <w:rsid w:val="6CCB2012"/>
    <w:rsid w:val="6D4026CB"/>
    <w:rsid w:val="6DA31021"/>
    <w:rsid w:val="6DCA7DCC"/>
    <w:rsid w:val="6DCD6111"/>
    <w:rsid w:val="6DF4254C"/>
    <w:rsid w:val="6E076FB8"/>
    <w:rsid w:val="6E3957CA"/>
    <w:rsid w:val="6E635CEF"/>
    <w:rsid w:val="6E722052"/>
    <w:rsid w:val="6EB678C9"/>
    <w:rsid w:val="6EBB3CCC"/>
    <w:rsid w:val="6EE36A33"/>
    <w:rsid w:val="6F1D047E"/>
    <w:rsid w:val="6F3D7ACA"/>
    <w:rsid w:val="6F6C06AA"/>
    <w:rsid w:val="6F9D4784"/>
    <w:rsid w:val="6F9D6F5F"/>
    <w:rsid w:val="6FC627A3"/>
    <w:rsid w:val="6FF33B50"/>
    <w:rsid w:val="7009736D"/>
    <w:rsid w:val="701A591F"/>
    <w:rsid w:val="70326428"/>
    <w:rsid w:val="70581464"/>
    <w:rsid w:val="707E664C"/>
    <w:rsid w:val="70944FE4"/>
    <w:rsid w:val="70C95DAC"/>
    <w:rsid w:val="70D312C6"/>
    <w:rsid w:val="70DA2F04"/>
    <w:rsid w:val="70F93AE8"/>
    <w:rsid w:val="7151439C"/>
    <w:rsid w:val="717D297D"/>
    <w:rsid w:val="718F55B0"/>
    <w:rsid w:val="71E96190"/>
    <w:rsid w:val="71EB6F81"/>
    <w:rsid w:val="7227588D"/>
    <w:rsid w:val="72881BBE"/>
    <w:rsid w:val="72AD670D"/>
    <w:rsid w:val="72C461B2"/>
    <w:rsid w:val="72F11FC5"/>
    <w:rsid w:val="73003305"/>
    <w:rsid w:val="734D135F"/>
    <w:rsid w:val="738848D9"/>
    <w:rsid w:val="739A67A2"/>
    <w:rsid w:val="742510C7"/>
    <w:rsid w:val="74477C3B"/>
    <w:rsid w:val="744D24A0"/>
    <w:rsid w:val="749D4D33"/>
    <w:rsid w:val="75154FB6"/>
    <w:rsid w:val="754B03C2"/>
    <w:rsid w:val="75565B81"/>
    <w:rsid w:val="756C2AC9"/>
    <w:rsid w:val="75D646EA"/>
    <w:rsid w:val="76026BFB"/>
    <w:rsid w:val="761D1811"/>
    <w:rsid w:val="763C209C"/>
    <w:rsid w:val="764634A2"/>
    <w:rsid w:val="76615E56"/>
    <w:rsid w:val="766D1BD7"/>
    <w:rsid w:val="767E5EA3"/>
    <w:rsid w:val="76A90FD3"/>
    <w:rsid w:val="76EE703E"/>
    <w:rsid w:val="771F1A6E"/>
    <w:rsid w:val="77223A9F"/>
    <w:rsid w:val="7788061B"/>
    <w:rsid w:val="77D0613F"/>
    <w:rsid w:val="77E57F6A"/>
    <w:rsid w:val="78A42B4F"/>
    <w:rsid w:val="78B164E1"/>
    <w:rsid w:val="78D21EB5"/>
    <w:rsid w:val="78DD28CF"/>
    <w:rsid w:val="78E06F2F"/>
    <w:rsid w:val="78F25A80"/>
    <w:rsid w:val="79087B99"/>
    <w:rsid w:val="794F226C"/>
    <w:rsid w:val="796C230E"/>
    <w:rsid w:val="79A55C31"/>
    <w:rsid w:val="7AD62E19"/>
    <w:rsid w:val="7AEC0398"/>
    <w:rsid w:val="7B911076"/>
    <w:rsid w:val="7BEA3489"/>
    <w:rsid w:val="7BEB1D07"/>
    <w:rsid w:val="7BF21A83"/>
    <w:rsid w:val="7C13756E"/>
    <w:rsid w:val="7C7E04DF"/>
    <w:rsid w:val="7CA76321"/>
    <w:rsid w:val="7CF211D8"/>
    <w:rsid w:val="7D042837"/>
    <w:rsid w:val="7D8307D3"/>
    <w:rsid w:val="7DC476CC"/>
    <w:rsid w:val="7DE573DB"/>
    <w:rsid w:val="7E145509"/>
    <w:rsid w:val="7E1E0C0D"/>
    <w:rsid w:val="7F114F2E"/>
    <w:rsid w:val="7F832259"/>
    <w:rsid w:val="7FC00A85"/>
    <w:rsid w:val="7FEB21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9"/>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9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119"/>
    <w:qFormat/>
    <w:uiPriority w:val="0"/>
    <w:pPr>
      <w:keepNext/>
      <w:keepLines/>
      <w:spacing w:before="240" w:after="64" w:line="320" w:lineRule="auto"/>
      <w:outlineLvl w:val="5"/>
    </w:pPr>
    <w:rPr>
      <w:rFonts w:ascii="Arial" w:hAnsi="Arial" w:eastAsia="黑体"/>
      <w:b/>
      <w:bCs/>
      <w:sz w:val="24"/>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8">
    <w:name w:val="index 8"/>
    <w:basedOn w:val="1"/>
    <w:next w:val="1"/>
    <w:qFormat/>
    <w:uiPriority w:val="0"/>
    <w:pPr>
      <w:ind w:left="2940"/>
    </w:p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Normal Indent"/>
    <w:basedOn w:val="1"/>
    <w:link w:val="101"/>
    <w:qFormat/>
    <w:uiPriority w:val="0"/>
    <w:pPr>
      <w:ind w:firstLine="420"/>
    </w:pPr>
    <w:rPr>
      <w:szCs w:val="20"/>
    </w:rPr>
  </w:style>
  <w:style w:type="paragraph" w:styleId="11">
    <w:name w:val="Document Map"/>
    <w:basedOn w:val="1"/>
    <w:link w:val="112"/>
    <w:qFormat/>
    <w:uiPriority w:val="0"/>
    <w:rPr>
      <w:rFonts w:ascii="宋体" w:hAnsi="Tahoma"/>
      <w:sz w:val="18"/>
      <w:szCs w:val="18"/>
    </w:rPr>
  </w:style>
  <w:style w:type="paragraph" w:styleId="12">
    <w:name w:val="annotation text"/>
    <w:basedOn w:val="1"/>
    <w:link w:val="109"/>
    <w:semiHidden/>
    <w:qFormat/>
    <w:uiPriority w:val="0"/>
    <w:pPr>
      <w:jc w:val="left"/>
    </w:pPr>
  </w:style>
  <w:style w:type="paragraph" w:styleId="13">
    <w:name w:val="Body Text 3"/>
    <w:basedOn w:val="1"/>
    <w:qFormat/>
    <w:uiPriority w:val="0"/>
    <w:pPr>
      <w:spacing w:line="240" w:lineRule="exact"/>
    </w:pPr>
    <w:rPr>
      <w:rFonts w:ascii="宋体" w:hAnsi="宋体"/>
      <w:color w:val="000000"/>
      <w:szCs w:val="21"/>
    </w:rPr>
  </w:style>
  <w:style w:type="paragraph" w:styleId="14">
    <w:name w:val="Body Text"/>
    <w:basedOn w:val="1"/>
    <w:qFormat/>
    <w:uiPriority w:val="0"/>
    <w:pPr>
      <w:spacing w:line="380" w:lineRule="exact"/>
    </w:pPr>
    <w:rPr>
      <w:sz w:val="24"/>
    </w:rPr>
  </w:style>
  <w:style w:type="paragraph" w:styleId="15">
    <w:name w:val="Body Text Indent"/>
    <w:basedOn w:val="1"/>
    <w:link w:val="117"/>
    <w:qFormat/>
    <w:uiPriority w:val="0"/>
    <w:pPr>
      <w:spacing w:after="120"/>
      <w:ind w:left="420" w:leftChars="200"/>
    </w:pPr>
    <w:rPr>
      <w:rFonts w:ascii="Tahoma" w:hAnsi="Tahoma"/>
    </w:rPr>
  </w:style>
  <w:style w:type="paragraph" w:styleId="16">
    <w:name w:val="toc 3"/>
    <w:basedOn w:val="1"/>
    <w:next w:val="1"/>
    <w:qFormat/>
    <w:uiPriority w:val="39"/>
    <w:pPr>
      <w:ind w:left="840" w:leftChars="400"/>
    </w:pPr>
  </w:style>
  <w:style w:type="paragraph" w:styleId="17">
    <w:name w:val="Plain Text"/>
    <w:basedOn w:val="1"/>
    <w:next w:val="8"/>
    <w:link w:val="116"/>
    <w:qFormat/>
    <w:uiPriority w:val="0"/>
    <w:rPr>
      <w:rFonts w:ascii="宋体" w:hAnsi="Courier New"/>
      <w:szCs w:val="20"/>
    </w:rPr>
  </w:style>
  <w:style w:type="paragraph" w:styleId="18">
    <w:name w:val="Date"/>
    <w:basedOn w:val="1"/>
    <w:next w:val="1"/>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107"/>
    <w:qFormat/>
    <w:uiPriority w:val="99"/>
    <w:pPr>
      <w:tabs>
        <w:tab w:val="center" w:pos="4153"/>
        <w:tab w:val="right" w:pos="8306"/>
      </w:tabs>
      <w:snapToGrid w:val="0"/>
      <w:jc w:val="left"/>
    </w:pPr>
    <w:rPr>
      <w:rFonts w:ascii="Tahoma" w:hAnsi="Tahoma"/>
      <w:sz w:val="18"/>
      <w:szCs w:val="18"/>
    </w:rPr>
  </w:style>
  <w:style w:type="paragraph" w:styleId="21">
    <w:name w:val="header"/>
    <w:basedOn w:val="1"/>
    <w:link w:val="94"/>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2">
    <w:name w:val="toc 1"/>
    <w:basedOn w:val="1"/>
    <w:next w:val="1"/>
    <w:qFormat/>
    <w:uiPriority w:val="39"/>
  </w:style>
  <w:style w:type="paragraph" w:styleId="23">
    <w:name w:val="toc 2"/>
    <w:basedOn w:val="1"/>
    <w:next w:val="1"/>
    <w:qFormat/>
    <w:uiPriority w:val="39"/>
    <w:pPr>
      <w:ind w:left="420" w:leftChars="200"/>
    </w:pPr>
  </w:style>
  <w:style w:type="paragraph" w:styleId="24">
    <w:name w:val="toc 9"/>
    <w:basedOn w:val="1"/>
    <w:next w:val="1"/>
    <w:qFormat/>
    <w:uiPriority w:val="39"/>
    <w:pPr>
      <w:ind w:left="1680"/>
      <w:jc w:val="left"/>
    </w:pPr>
    <w:rPr>
      <w:sz w:val="18"/>
      <w:szCs w:val="18"/>
    </w:rPr>
  </w:style>
  <w:style w:type="paragraph" w:styleId="25">
    <w:name w:val="List 4"/>
    <w:basedOn w:val="1"/>
    <w:unhideWhenUsed/>
    <w:qFormat/>
    <w:uiPriority w:val="99"/>
    <w:pPr>
      <w:ind w:left="100" w:leftChars="600" w:hanging="200" w:hangingChars="200"/>
      <w:contextualSpacing/>
    </w:p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annotation subject"/>
    <w:basedOn w:val="12"/>
    <w:next w:val="12"/>
    <w:semiHidden/>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rFonts w:ascii="Tahoma" w:hAnsi="Tahoma"/>
      <w:b/>
      <w:bCs/>
      <w:sz w:val="24"/>
      <w:szCs w:val="20"/>
    </w:rPr>
  </w:style>
  <w:style w:type="character" w:styleId="32">
    <w:name w:val="page number"/>
    <w:basedOn w:val="30"/>
    <w:qFormat/>
    <w:uiPriority w:val="0"/>
  </w:style>
  <w:style w:type="character" w:styleId="33">
    <w:name w:val="FollowedHyperlink"/>
    <w:unhideWhenUsed/>
    <w:qFormat/>
    <w:uiPriority w:val="99"/>
    <w:rPr>
      <w:color w:val="954F72"/>
      <w:u w:val="single"/>
    </w:rPr>
  </w:style>
  <w:style w:type="character" w:styleId="34">
    <w:name w:val="Emphasis"/>
    <w:qFormat/>
    <w:uiPriority w:val="0"/>
  </w:style>
  <w:style w:type="character" w:styleId="35">
    <w:name w:val="HTML Definition"/>
    <w:qFormat/>
    <w:uiPriority w:val="0"/>
  </w:style>
  <w:style w:type="character" w:styleId="36">
    <w:name w:val="HTML Typewriter"/>
    <w:qFormat/>
    <w:uiPriority w:val="0"/>
    <w:rPr>
      <w:rFonts w:hint="default" w:ascii="monospace" w:hAnsi="monospace" w:eastAsia="monospace" w:cs="monospace"/>
      <w:sz w:val="20"/>
    </w:rPr>
  </w:style>
  <w:style w:type="character" w:styleId="37">
    <w:name w:val="HTML Acronym"/>
    <w:basedOn w:val="30"/>
    <w:qFormat/>
    <w:uiPriority w:val="0"/>
  </w:style>
  <w:style w:type="character" w:styleId="38">
    <w:name w:val="HTML Variable"/>
    <w:qFormat/>
    <w:uiPriority w:val="0"/>
    <w:rPr>
      <w:rFonts w:ascii="Tahoma" w:hAnsi="Tahoma"/>
      <w:sz w:val="24"/>
      <w:szCs w:val="20"/>
    </w:rPr>
  </w:style>
  <w:style w:type="character" w:styleId="39">
    <w:name w:val="Hyperlink"/>
    <w:qFormat/>
    <w:uiPriority w:val="99"/>
    <w:rPr>
      <w:rFonts w:ascii="Tahoma" w:hAnsi="Tahoma"/>
      <w:color w:val="0000FF"/>
      <w:sz w:val="24"/>
      <w:szCs w:val="20"/>
      <w:u w:val="single"/>
    </w:rPr>
  </w:style>
  <w:style w:type="character" w:styleId="40">
    <w:name w:val="HTML Code"/>
    <w:qFormat/>
    <w:uiPriority w:val="0"/>
    <w:rPr>
      <w:rFonts w:ascii="monospace" w:hAnsi="monospace" w:eastAsia="monospace" w:cs="monospace"/>
      <w:sz w:val="20"/>
    </w:rPr>
  </w:style>
  <w:style w:type="character" w:styleId="41">
    <w:name w:val="annotation reference"/>
    <w:semiHidden/>
    <w:qFormat/>
    <w:uiPriority w:val="0"/>
    <w:rPr>
      <w:rFonts w:ascii="Tahoma" w:hAnsi="Tahoma"/>
      <w:sz w:val="21"/>
      <w:szCs w:val="21"/>
    </w:rPr>
  </w:style>
  <w:style w:type="character" w:styleId="42">
    <w:name w:val="HTML Cite"/>
    <w:qFormat/>
    <w:uiPriority w:val="0"/>
  </w:style>
  <w:style w:type="character" w:styleId="43">
    <w:name w:val="HTML Keyboard"/>
    <w:qFormat/>
    <w:uiPriority w:val="0"/>
    <w:rPr>
      <w:rFonts w:hint="default" w:ascii="monospace" w:hAnsi="monospace" w:eastAsia="monospace" w:cs="monospace"/>
      <w:sz w:val="20"/>
    </w:rPr>
  </w:style>
  <w:style w:type="character" w:styleId="44">
    <w:name w:val="HTML Sample"/>
    <w:qFormat/>
    <w:uiPriority w:val="0"/>
    <w:rPr>
      <w:rFonts w:hint="default" w:ascii="monospace" w:hAnsi="monospace" w:eastAsia="monospace" w:cs="monospace"/>
    </w:rPr>
  </w:style>
  <w:style w:type="paragraph" w:customStyle="1" w:styleId="4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6">
    <w:name w:val="p0"/>
    <w:basedOn w:val="1"/>
    <w:qFormat/>
    <w:uiPriority w:val="0"/>
    <w:pPr>
      <w:widowControl/>
    </w:pPr>
    <w:rPr>
      <w:kern w:val="0"/>
      <w:szCs w:val="20"/>
    </w:rPr>
  </w:style>
  <w:style w:type="paragraph" w:customStyle="1" w:styleId="47">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8">
    <w:name w:val="样式1"/>
    <w:basedOn w:val="1"/>
    <w:qFormat/>
    <w:uiPriority w:val="0"/>
    <w:pPr>
      <w:widowControl/>
      <w:jc w:val="left"/>
    </w:pPr>
    <w:rPr>
      <w:rFonts w:ascii="宋体" w:hAnsi="宋体"/>
      <w:kern w:val="0"/>
      <w:sz w:val="21"/>
      <w:szCs w:val="21"/>
    </w:rPr>
  </w:style>
  <w:style w:type="paragraph" w:customStyle="1" w:styleId="49">
    <w:name w:val="普通(网站)1"/>
    <w:basedOn w:val="1"/>
    <w:qFormat/>
    <w:uiPriority w:val="0"/>
    <w:pPr>
      <w:jc w:val="left"/>
    </w:pPr>
    <w:rPr>
      <w:kern w:val="0"/>
      <w:sz w:val="24"/>
    </w:rPr>
  </w:style>
  <w:style w:type="paragraph" w:customStyle="1" w:styleId="50">
    <w:name w:val="1"/>
    <w:basedOn w:val="1"/>
    <w:next w:val="17"/>
    <w:qFormat/>
    <w:uiPriority w:val="0"/>
    <w:rPr>
      <w:rFonts w:ascii="宋体" w:hAnsi="Courier New"/>
      <w:szCs w:val="20"/>
    </w:rPr>
  </w:style>
  <w:style w:type="paragraph" w:customStyle="1" w:styleId="51">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2">
    <w:name w:val="CM14"/>
    <w:basedOn w:val="2"/>
    <w:next w:val="2"/>
    <w:qFormat/>
    <w:uiPriority w:val="0"/>
    <w:pPr>
      <w:spacing w:line="468" w:lineRule="atLeast"/>
    </w:pPr>
    <w:rPr>
      <w:rFonts w:ascii="Sim Sun" w:eastAsia="Sim Sun" w:cs="Times New Roman"/>
      <w:color w:val="auto"/>
    </w:rPr>
  </w:style>
  <w:style w:type="paragraph" w:customStyle="1" w:styleId="53">
    <w:name w:val="CM15"/>
    <w:basedOn w:val="2"/>
    <w:next w:val="2"/>
    <w:qFormat/>
    <w:uiPriority w:val="0"/>
    <w:pPr>
      <w:spacing w:line="468" w:lineRule="atLeast"/>
    </w:pPr>
    <w:rPr>
      <w:rFonts w:ascii="Sim Sun" w:eastAsia="Sim Sun" w:cs="Times New Roman"/>
      <w:color w:val="auto"/>
    </w:rPr>
  </w:style>
  <w:style w:type="paragraph" w:customStyle="1" w:styleId="54">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5">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6">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0">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6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6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6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6">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7">
    <w:name w:val="List Paragraph"/>
    <w:basedOn w:val="1"/>
    <w:link w:val="111"/>
    <w:qFormat/>
    <w:uiPriority w:val="0"/>
    <w:pPr>
      <w:ind w:firstLine="420" w:firstLineChars="200"/>
    </w:pPr>
  </w:style>
  <w:style w:type="paragraph" w:customStyle="1" w:styleId="68">
    <w:name w:val="Table Paragraph"/>
    <w:basedOn w:val="1"/>
    <w:qFormat/>
    <w:uiPriority w:val="1"/>
  </w:style>
  <w:style w:type="paragraph" w:customStyle="1" w:styleId="69">
    <w:name w:val="正文格式"/>
    <w:basedOn w:val="1"/>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7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1">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2">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73">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4">
    <w:name w:val="Char Char8"/>
    <w:basedOn w:val="1"/>
    <w:qFormat/>
    <w:uiPriority w:val="0"/>
    <w:rPr>
      <w:rFonts w:ascii="Tahoma" w:hAnsi="Tahoma" w:eastAsia="Times New Roman"/>
      <w:kern w:val="0"/>
      <w:sz w:val="24"/>
      <w:szCs w:val="20"/>
    </w:rPr>
  </w:style>
  <w:style w:type="paragraph" w:customStyle="1" w:styleId="7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列出段落1"/>
    <w:basedOn w:val="1"/>
    <w:qFormat/>
    <w:uiPriority w:val="0"/>
    <w:pPr>
      <w:ind w:firstLine="420" w:firstLineChars="200"/>
    </w:pPr>
    <w:rPr>
      <w:rFonts w:ascii="仿宋_GB2312" w:eastAsia="仿宋_GB2312"/>
      <w:sz w:val="32"/>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9">
    <w:name w:val="_Style 36"/>
    <w:basedOn w:val="1"/>
    <w:qFormat/>
    <w:uiPriority w:val="0"/>
    <w:rPr>
      <w:rFonts w:ascii="Tahoma" w:hAnsi="Tahoma"/>
      <w:sz w:val="24"/>
      <w:szCs w:val="20"/>
    </w:rPr>
  </w:style>
  <w:style w:type="paragraph" w:customStyle="1" w:styleId="80">
    <w:name w:val="Char Char2 Char Char"/>
    <w:basedOn w:val="1"/>
    <w:qFormat/>
    <w:uiPriority w:val="0"/>
    <w:rPr>
      <w:rFonts w:ascii="Tahoma" w:hAnsi="Tahoma"/>
      <w:sz w:val="24"/>
      <w:szCs w:val="20"/>
    </w:rPr>
  </w:style>
  <w:style w:type="paragraph" w:customStyle="1" w:styleId="8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3">
    <w:name w:val="p17"/>
    <w:basedOn w:val="1"/>
    <w:qFormat/>
    <w:uiPriority w:val="0"/>
    <w:pPr>
      <w:widowControl/>
    </w:pPr>
    <w:rPr>
      <w:rFonts w:ascii="宋体" w:hAnsi="宋体" w:cs="宋体"/>
      <w:kern w:val="0"/>
      <w:szCs w:val="21"/>
    </w:rPr>
  </w:style>
  <w:style w:type="paragraph" w:customStyle="1" w:styleId="84">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5">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89">
    <w:name w:val="标题 1 Char"/>
    <w:link w:val="3"/>
    <w:qFormat/>
    <w:uiPriority w:val="0"/>
    <w:rPr>
      <w:rFonts w:ascii="Tahoma" w:hAnsi="Tahoma"/>
      <w:b/>
      <w:bCs/>
      <w:kern w:val="44"/>
      <w:sz w:val="44"/>
      <w:szCs w:val="44"/>
    </w:rPr>
  </w:style>
  <w:style w:type="character" w:customStyle="1" w:styleId="90">
    <w:name w:val="main12"/>
    <w:qFormat/>
    <w:uiPriority w:val="0"/>
    <w:rPr>
      <w:rFonts w:ascii="Arial" w:hAnsi="Arial" w:cs="Arial"/>
      <w:color w:val="000000"/>
      <w:sz w:val="18"/>
      <w:szCs w:val="18"/>
    </w:rPr>
  </w:style>
  <w:style w:type="character" w:customStyle="1" w:styleId="91">
    <w:name w:val="纯文本 字符"/>
    <w:qFormat/>
    <w:uiPriority w:val="0"/>
    <w:rPr>
      <w:rFonts w:ascii="宋体" w:hAnsi="Courier New" w:eastAsia="宋体" w:cs="Courier New"/>
      <w:szCs w:val="21"/>
    </w:rPr>
  </w:style>
  <w:style w:type="character" w:customStyle="1" w:styleId="92">
    <w:name w:val="纯文本 字符2"/>
    <w:qFormat/>
    <w:uiPriority w:val="0"/>
    <w:rPr>
      <w:rFonts w:ascii="宋体" w:hAnsi="Courier New" w:eastAsia="宋体"/>
      <w:kern w:val="2"/>
      <w:sz w:val="21"/>
      <w:lang w:val="en-US" w:eastAsia="zh-CN" w:bidi="ar-SA"/>
    </w:rPr>
  </w:style>
  <w:style w:type="character" w:customStyle="1" w:styleId="93">
    <w:name w:val="标题 2 Char"/>
    <w:link w:val="4"/>
    <w:semiHidden/>
    <w:qFormat/>
    <w:uiPriority w:val="0"/>
    <w:rPr>
      <w:rFonts w:ascii="Cambria" w:hAnsi="Cambria" w:eastAsia="宋体" w:cs="Times New Roman"/>
      <w:b/>
      <w:bCs/>
      <w:kern w:val="2"/>
      <w:sz w:val="32"/>
      <w:szCs w:val="32"/>
    </w:rPr>
  </w:style>
  <w:style w:type="character" w:customStyle="1" w:styleId="94">
    <w:name w:val="页眉 Char"/>
    <w:link w:val="21"/>
    <w:qFormat/>
    <w:uiPriority w:val="99"/>
    <w:rPr>
      <w:rFonts w:ascii="Tahoma" w:hAnsi="Tahoma"/>
      <w:kern w:val="2"/>
      <w:sz w:val="18"/>
      <w:szCs w:val="18"/>
    </w:rPr>
  </w:style>
  <w:style w:type="character" w:customStyle="1" w:styleId="95">
    <w:name w:val="Char Char10"/>
    <w:qFormat/>
    <w:locked/>
    <w:uiPriority w:val="0"/>
    <w:rPr>
      <w:rFonts w:ascii="宋体" w:hAnsi="宋体" w:eastAsia="宋体"/>
      <w:kern w:val="2"/>
      <w:sz w:val="21"/>
      <w:szCs w:val="24"/>
      <w:lang w:val="en-US" w:eastAsia="zh-CN" w:bidi="ar-SA"/>
    </w:rPr>
  </w:style>
  <w:style w:type="character" w:customStyle="1" w:styleId="96">
    <w:name w:val="cfdate"/>
    <w:qFormat/>
    <w:uiPriority w:val="0"/>
    <w:rPr>
      <w:color w:val="333333"/>
      <w:sz w:val="18"/>
      <w:szCs w:val="18"/>
    </w:rPr>
  </w:style>
  <w:style w:type="character" w:customStyle="1" w:styleId="97">
    <w:name w:val="纯文本 字符1"/>
    <w:qFormat/>
    <w:uiPriority w:val="0"/>
    <w:rPr>
      <w:rFonts w:ascii="Ђˎ̥" w:hAnsi="Verdana" w:eastAsia="Ђˎ̥" w:cs="Verdana"/>
      <w:szCs w:val="21"/>
    </w:rPr>
  </w:style>
  <w:style w:type="character" w:customStyle="1" w:styleId="98">
    <w:name w:val="gjfg"/>
    <w:basedOn w:val="30"/>
    <w:qFormat/>
    <w:uiPriority w:val="0"/>
  </w:style>
  <w:style w:type="character" w:customStyle="1" w:styleId="99">
    <w:name w:val="正文文本缩进 Char"/>
    <w:qFormat/>
    <w:uiPriority w:val="0"/>
    <w:rPr>
      <w:rFonts w:ascii="Times New Roman" w:hAnsi="Times New Roman" w:eastAsia="宋体" w:cs="Times New Roman"/>
      <w:kern w:val="2"/>
      <w:sz w:val="21"/>
      <w:szCs w:val="24"/>
    </w:rPr>
  </w:style>
  <w:style w:type="character" w:customStyle="1" w:styleId="100">
    <w:name w:val="未处理的提及1"/>
    <w:unhideWhenUsed/>
    <w:qFormat/>
    <w:uiPriority w:val="99"/>
    <w:rPr>
      <w:rFonts w:ascii="Tahoma" w:hAnsi="Tahoma"/>
      <w:color w:val="808080"/>
      <w:sz w:val="24"/>
      <w:szCs w:val="20"/>
      <w:shd w:val="clear" w:color="auto" w:fill="E6E6E6"/>
    </w:rPr>
  </w:style>
  <w:style w:type="character" w:customStyle="1" w:styleId="101">
    <w:name w:val="正文缩进 Char"/>
    <w:link w:val="10"/>
    <w:qFormat/>
    <w:locked/>
    <w:uiPriority w:val="0"/>
    <w:rPr>
      <w:rFonts w:eastAsia="宋体"/>
      <w:kern w:val="2"/>
      <w:sz w:val="21"/>
      <w:lang w:val="en-US" w:eastAsia="zh-CN" w:bidi="ar-SA"/>
    </w:rPr>
  </w:style>
  <w:style w:type="character" w:customStyle="1" w:styleId="102">
    <w:name w:val="页脚 字符"/>
    <w:qFormat/>
    <w:uiPriority w:val="99"/>
  </w:style>
  <w:style w:type="character" w:customStyle="1" w:styleId="103">
    <w:name w:val="Char Char1"/>
    <w:qFormat/>
    <w:uiPriority w:val="0"/>
    <w:rPr>
      <w:rFonts w:eastAsia="宋体"/>
      <w:kern w:val="2"/>
      <w:sz w:val="21"/>
      <w:szCs w:val="24"/>
      <w:lang w:val="en-US" w:eastAsia="zh-CN" w:bidi="ar-SA"/>
    </w:rPr>
  </w:style>
  <w:style w:type="character" w:customStyle="1" w:styleId="104">
    <w:name w:val="qxdate"/>
    <w:qFormat/>
    <w:uiPriority w:val="0"/>
    <w:rPr>
      <w:color w:val="333333"/>
      <w:sz w:val="18"/>
      <w:szCs w:val="18"/>
    </w:rPr>
  </w:style>
  <w:style w:type="character" w:customStyle="1" w:styleId="105">
    <w:name w:val="fontstyle01"/>
    <w:qFormat/>
    <w:uiPriority w:val="0"/>
    <w:rPr>
      <w:rFonts w:hint="eastAsia" w:ascii="宋体" w:hAnsi="宋体" w:eastAsia="宋体"/>
      <w:color w:val="000000"/>
      <w:sz w:val="22"/>
      <w:szCs w:val="22"/>
    </w:rPr>
  </w:style>
  <w:style w:type="character" w:customStyle="1" w:styleId="106">
    <w:name w:val="redfilenumber"/>
    <w:qFormat/>
    <w:uiPriority w:val="0"/>
    <w:rPr>
      <w:color w:val="BA2636"/>
      <w:sz w:val="18"/>
      <w:szCs w:val="18"/>
    </w:rPr>
  </w:style>
  <w:style w:type="character" w:customStyle="1" w:styleId="107">
    <w:name w:val="页脚 Char"/>
    <w:link w:val="20"/>
    <w:qFormat/>
    <w:uiPriority w:val="99"/>
    <w:rPr>
      <w:rFonts w:ascii="Tahoma" w:hAnsi="Tahoma"/>
      <w:kern w:val="2"/>
      <w:sz w:val="18"/>
      <w:szCs w:val="18"/>
    </w:rPr>
  </w:style>
  <w:style w:type="character" w:customStyle="1" w:styleId="108">
    <w:name w:val="纯文本 Char"/>
    <w:qFormat/>
    <w:uiPriority w:val="0"/>
    <w:rPr>
      <w:rFonts w:ascii="宋体" w:hAnsi="Courier New" w:eastAsia="宋体"/>
    </w:rPr>
  </w:style>
  <w:style w:type="character" w:customStyle="1" w:styleId="109">
    <w:name w:val="批注文字 Char"/>
    <w:link w:val="12"/>
    <w:qFormat/>
    <w:uiPriority w:val="0"/>
    <w:rPr>
      <w:rFonts w:eastAsia="宋体"/>
      <w:kern w:val="2"/>
      <w:sz w:val="21"/>
      <w:szCs w:val="24"/>
      <w:lang w:val="en-US" w:eastAsia="zh-CN" w:bidi="ar-SA"/>
    </w:rPr>
  </w:style>
  <w:style w:type="character" w:customStyle="1" w:styleId="110">
    <w:name w:val="displayarti"/>
    <w:qFormat/>
    <w:uiPriority w:val="0"/>
    <w:rPr>
      <w:color w:val="FFFFFF"/>
      <w:shd w:val="clear" w:color="auto" w:fill="A00000"/>
    </w:rPr>
  </w:style>
  <w:style w:type="character" w:customStyle="1" w:styleId="111">
    <w:name w:val="列出段落 Char1"/>
    <w:link w:val="67"/>
    <w:qFormat/>
    <w:locked/>
    <w:uiPriority w:val="0"/>
    <w:rPr>
      <w:kern w:val="2"/>
      <w:sz w:val="21"/>
      <w:szCs w:val="24"/>
    </w:rPr>
  </w:style>
  <w:style w:type="character" w:customStyle="1" w:styleId="112">
    <w:name w:val="文档结构图 Char"/>
    <w:link w:val="11"/>
    <w:qFormat/>
    <w:uiPriority w:val="0"/>
    <w:rPr>
      <w:rFonts w:ascii="宋体" w:hAnsi="Tahoma"/>
      <w:kern w:val="2"/>
      <w:sz w:val="18"/>
      <w:szCs w:val="18"/>
    </w:rPr>
  </w:style>
  <w:style w:type="character" w:customStyle="1" w:styleId="113">
    <w:name w:val="正文缩进 Char1"/>
    <w:qFormat/>
    <w:locked/>
    <w:uiPriority w:val="0"/>
    <w:rPr>
      <w:rFonts w:eastAsia="宋体"/>
      <w:kern w:val="2"/>
      <w:sz w:val="21"/>
      <w:lang w:val="en-US" w:eastAsia="zh-CN" w:bidi="ar-SA"/>
    </w:rPr>
  </w:style>
  <w:style w:type="character" w:customStyle="1" w:styleId="114">
    <w:name w:val="普通文字 Char Char5"/>
    <w:qFormat/>
    <w:uiPriority w:val="0"/>
    <w:rPr>
      <w:rFonts w:ascii="宋体" w:hAnsi="Courier New" w:eastAsia="宋体"/>
      <w:szCs w:val="21"/>
      <w:lang w:bidi="ar-SA"/>
    </w:rPr>
  </w:style>
  <w:style w:type="character" w:customStyle="1" w:styleId="115">
    <w:name w:val="redfilefwwh"/>
    <w:qFormat/>
    <w:uiPriority w:val="0"/>
    <w:rPr>
      <w:color w:val="BA2636"/>
      <w:sz w:val="18"/>
      <w:szCs w:val="18"/>
    </w:rPr>
  </w:style>
  <w:style w:type="character" w:customStyle="1" w:styleId="116">
    <w:name w:val="纯文本 Char1"/>
    <w:link w:val="17"/>
    <w:qFormat/>
    <w:uiPriority w:val="0"/>
    <w:rPr>
      <w:rFonts w:ascii="宋体" w:hAnsi="Courier New" w:eastAsia="宋体"/>
      <w:kern w:val="2"/>
      <w:sz w:val="21"/>
      <w:szCs w:val="20"/>
      <w:lang w:val="en-US" w:eastAsia="zh-CN" w:bidi="ar-SA"/>
    </w:rPr>
  </w:style>
  <w:style w:type="character" w:customStyle="1" w:styleId="117">
    <w:name w:val="正文文本缩进 Char1"/>
    <w:link w:val="15"/>
    <w:qFormat/>
    <w:uiPriority w:val="0"/>
    <w:rPr>
      <w:rFonts w:ascii="Tahoma" w:hAnsi="Tahoma"/>
      <w:kern w:val="2"/>
      <w:sz w:val="21"/>
      <w:szCs w:val="24"/>
    </w:rPr>
  </w:style>
  <w:style w:type="character" w:customStyle="1" w:styleId="118">
    <w:name w:val="列出段落 Char"/>
    <w:qFormat/>
    <w:locked/>
    <w:uiPriority w:val="34"/>
    <w:rPr>
      <w:rFonts w:ascii="Times New Roman" w:hAnsi="Times New Roman" w:eastAsia="宋体" w:cs="Times New Roman"/>
      <w:kern w:val="0"/>
      <w:sz w:val="24"/>
      <w:szCs w:val="20"/>
    </w:rPr>
  </w:style>
  <w:style w:type="character" w:customStyle="1" w:styleId="119">
    <w:name w:val="标题 6 Char"/>
    <w:link w:val="7"/>
    <w:qFormat/>
    <w:uiPriority w:val="0"/>
    <w:rPr>
      <w:rFonts w:ascii="Arial" w:hAnsi="Arial" w:eastAsia="黑体"/>
      <w:b/>
      <w:bCs/>
      <w:kern w:val="2"/>
      <w:sz w:val="24"/>
      <w:szCs w:val="24"/>
      <w:lang w:val="en-US" w:eastAsia="zh-CN" w:bidi="ar-SA"/>
    </w:rPr>
  </w:style>
  <w:style w:type="character" w:customStyle="1" w:styleId="120">
    <w:name w:val="apple-converted-space"/>
    <w:basedOn w:val="30"/>
    <w:qFormat/>
    <w:uiPriority w:val="0"/>
  </w:style>
  <w:style w:type="paragraph" w:customStyle="1" w:styleId="121">
    <w:name w:val="正文-公1"/>
    <w:basedOn w:val="1"/>
    <w:qFormat/>
    <w:uiPriority w:val="0"/>
    <w:pPr>
      <w:ind w:firstLine="200" w:firstLineChars="200"/>
    </w:pPr>
  </w:style>
  <w:style w:type="paragraph" w:customStyle="1" w:styleId="122">
    <w:name w:val="标准文本"/>
    <w:basedOn w:val="1"/>
    <w:qFormat/>
    <w:uiPriority w:val="0"/>
    <w:pPr>
      <w:spacing w:line="360" w:lineRule="auto"/>
      <w:ind w:firstLine="48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58</Pages>
  <Words>6853</Words>
  <Characters>39063</Characters>
  <Lines>325</Lines>
  <Paragraphs>91</Paragraphs>
  <TotalTime>107</TotalTime>
  <ScaleCrop>false</ScaleCrop>
  <LinksUpToDate>false</LinksUpToDate>
  <CharactersWithSpaces>45825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2020-03-09T21:34:00Z</dcterms:created>
  <dc:creator>微软用户</dc:creator>
  <cp:lastModifiedBy>张远方</cp:lastModifiedBy>
  <cp:lastPrinted>2020-06-02T14:38:00Z</cp:lastPrinted>
  <dcterms:modified xsi:type="dcterms:W3CDTF">2020-12-30T06:57:43Z</dcterms:modified>
  <dc:title>医疗设备采购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